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21788" w:rsidRDefault="00A21788">
      <w:pPr>
        <w:pStyle w:val="PURBody"/>
        <w:shd w:val="clear" w:color="auto" w:fill="00188F"/>
        <w:tabs>
          <w:tab w:val="clear" w:pos="360"/>
        </w:tabs>
        <w:ind w:right="7920" w:firstLine="360"/>
        <w:rPr>
          <w:rFonts w:asciiTheme="majorHAnsi" w:hAnsiTheme="majorHAnsi"/>
          <w:color w:val="FFFFFF"/>
          <w:sz w:val="6"/>
          <w:szCs w:val="6"/>
        </w:rPr>
      </w:pPr>
    </w:p>
    <w:p w:rsidR="00A21788" w:rsidRDefault="00E8714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bookmarkStart w:id="0" w:name="_GoBack"/>
      <w:bookmarkEnd w:id="0"/>
    </w:p>
    <w:p w:rsidR="00A21788" w:rsidRDefault="00E8714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Licenties</w:t>
      </w:r>
    </w:p>
    <w:p w:rsidR="00A21788" w:rsidRDefault="00A2178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21788" w:rsidRDefault="00A2178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21788" w:rsidRDefault="00A2178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21788" w:rsidRDefault="00A2178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21788" w:rsidRDefault="00A2178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21788" w:rsidRDefault="00A21788">
      <w:pPr>
        <w:pStyle w:val="PURBody"/>
        <w:shd w:val="clear" w:color="auto" w:fill="0072C6"/>
        <w:tabs>
          <w:tab w:val="clear" w:pos="360"/>
        </w:tabs>
        <w:ind w:right="1800" w:firstLine="360"/>
        <w:rPr>
          <w:sz w:val="72"/>
          <w:szCs w:val="72"/>
        </w:rPr>
      </w:pPr>
    </w:p>
    <w:p w:rsidR="00A21788" w:rsidRDefault="00A2178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21788" w:rsidRDefault="00E8714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Productvoorwaarden.</w:t>
      </w:r>
    </w:p>
    <w:p w:rsidR="00A21788" w:rsidRDefault="00E8714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juli 2015</w:t>
      </w:r>
    </w:p>
    <w:p w:rsidR="00A21788" w:rsidRDefault="00A2178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21788" w:rsidRDefault="00E8714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21788" w:rsidRDefault="00A21788">
      <w:pPr>
        <w:sectPr w:rsidR="00A2178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21788" w:rsidRDefault="00E87146">
      <w:pPr>
        <w:pStyle w:val="ProductList-SectionHeading"/>
        <w:pageBreakBefore/>
      </w:pPr>
      <w:bookmarkStart w:id="1" w:name="_Sec842"/>
      <w:r>
        <w:lastRenderedPageBreak/>
        <w:t>Inhoud</w:t>
      </w:r>
    </w:p>
    <w:p w:rsidR="00A21788" w:rsidRDefault="00A21788">
      <w:pPr>
        <w:pStyle w:val="ProductList-Body"/>
      </w:pPr>
    </w:p>
    <w:p w:rsidR="00A21788" w:rsidRDefault="00A21788">
      <w:pPr>
        <w:sectPr w:rsidR="00A21788">
          <w:headerReference w:type="default" r:id="rId16"/>
          <w:footerReference w:type="default" r:id="rId17"/>
          <w:type w:val="continuous"/>
          <w:pgSz w:w="12240" w:h="15840" w:code="1"/>
          <w:pgMar w:top="1170" w:right="720" w:bottom="1620" w:left="720" w:header="432" w:footer="288" w:gutter="0"/>
          <w:cols w:space="360"/>
        </w:sectPr>
      </w:pPr>
    </w:p>
    <w:p w:rsidR="008E23F5" w:rsidRDefault="00E87146">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20795" w:history="1">
        <w:r w:rsidR="008E23F5" w:rsidRPr="00BB30AC">
          <w:rPr>
            <w:rStyle w:val="Hyperlink"/>
            <w:noProof/>
          </w:rPr>
          <w:t>Inleiding</w:t>
        </w:r>
        <w:r w:rsidR="008E23F5">
          <w:rPr>
            <w:noProof/>
          </w:rPr>
          <w:tab/>
        </w:r>
        <w:r w:rsidR="008E23F5">
          <w:rPr>
            <w:noProof/>
          </w:rPr>
          <w:fldChar w:fldCharType="begin"/>
        </w:r>
        <w:r w:rsidR="008E23F5">
          <w:rPr>
            <w:noProof/>
          </w:rPr>
          <w:instrText xml:space="preserve"> PAGEREF _Toc423420795 \h </w:instrText>
        </w:r>
        <w:r w:rsidR="008E23F5">
          <w:rPr>
            <w:noProof/>
          </w:rPr>
        </w:r>
        <w:r w:rsidR="008E23F5">
          <w:rPr>
            <w:noProof/>
          </w:rPr>
          <w:fldChar w:fldCharType="separate"/>
        </w:r>
        <w:r w:rsidR="008E23F5">
          <w:rPr>
            <w:noProof/>
          </w:rPr>
          <w:t>4</w:t>
        </w:r>
        <w:r w:rsidR="008E23F5">
          <w:rPr>
            <w:noProof/>
          </w:rPr>
          <w:fldChar w:fldCharType="end"/>
        </w:r>
      </w:hyperlink>
    </w:p>
    <w:p w:rsidR="008E23F5" w:rsidRDefault="008E23F5">
      <w:pPr>
        <w:pStyle w:val="TOC2"/>
        <w:rPr>
          <w:rFonts w:eastAsiaTheme="minorEastAsia"/>
          <w:smallCaps w:val="0"/>
          <w:sz w:val="22"/>
        </w:rPr>
      </w:pPr>
      <w:hyperlink w:anchor="_Toc423420796" w:history="1">
        <w:r w:rsidRPr="00BB30AC">
          <w:rPr>
            <w:rStyle w:val="Hyperlink"/>
          </w:rPr>
          <w:t>Over dit document</w:t>
        </w:r>
        <w:r>
          <w:tab/>
        </w:r>
        <w:r>
          <w:fldChar w:fldCharType="begin"/>
        </w:r>
        <w:r>
          <w:instrText xml:space="preserve"> PAGEREF _Toc423420796 \h </w:instrText>
        </w:r>
        <w:r>
          <w:fldChar w:fldCharType="separate"/>
        </w:r>
        <w:r>
          <w:t>4</w:t>
        </w:r>
        <w:r>
          <w:fldChar w:fldCharType="end"/>
        </w:r>
      </w:hyperlink>
    </w:p>
    <w:p w:rsidR="008E23F5" w:rsidRDefault="008E23F5">
      <w:pPr>
        <w:pStyle w:val="TOC2"/>
        <w:rPr>
          <w:rFonts w:eastAsiaTheme="minorEastAsia"/>
          <w:smallCaps w:val="0"/>
          <w:sz w:val="22"/>
        </w:rPr>
      </w:pPr>
      <w:hyperlink w:anchor="_Toc423420797" w:history="1">
        <w:r w:rsidRPr="00BB30AC">
          <w:rPr>
            <w:rStyle w:val="Hyperlink"/>
          </w:rPr>
          <w:t>Wat dit Document bevat</w:t>
        </w:r>
        <w:r>
          <w:tab/>
        </w:r>
        <w:r>
          <w:fldChar w:fldCharType="begin"/>
        </w:r>
        <w:r>
          <w:instrText xml:space="preserve"> PAGEREF _Toc423420797 \h </w:instrText>
        </w:r>
        <w:r>
          <w:fldChar w:fldCharType="separate"/>
        </w:r>
        <w:r>
          <w:t>4</w:t>
        </w:r>
        <w:r>
          <w:fldChar w:fldCharType="end"/>
        </w:r>
      </w:hyperlink>
    </w:p>
    <w:p w:rsidR="008E23F5" w:rsidRDefault="008E23F5">
      <w:pPr>
        <w:pStyle w:val="TOC2"/>
        <w:rPr>
          <w:rFonts w:eastAsiaTheme="minorEastAsia"/>
          <w:smallCaps w:val="0"/>
          <w:sz w:val="22"/>
        </w:rPr>
      </w:pPr>
      <w:hyperlink w:anchor="_Toc423420798" w:history="1">
        <w:r w:rsidRPr="00BB30AC">
          <w:rPr>
            <w:rStyle w:val="Hyperlink"/>
          </w:rPr>
          <w:t>Structuur van Productvermeldingen</w:t>
        </w:r>
        <w:r>
          <w:tab/>
        </w:r>
        <w:r>
          <w:fldChar w:fldCharType="begin"/>
        </w:r>
        <w:r>
          <w:instrText xml:space="preserve"> PAGEREF _Toc423420798 \h </w:instrText>
        </w:r>
        <w:r>
          <w:fldChar w:fldCharType="separate"/>
        </w:r>
        <w:r>
          <w:t>4</w:t>
        </w:r>
        <w:r>
          <w:fldChar w:fldCharType="end"/>
        </w:r>
      </w:hyperlink>
    </w:p>
    <w:p w:rsidR="008E23F5" w:rsidRDefault="008E23F5">
      <w:pPr>
        <w:pStyle w:val="TOC2"/>
        <w:rPr>
          <w:rFonts w:eastAsiaTheme="minorEastAsia"/>
          <w:smallCaps w:val="0"/>
          <w:sz w:val="22"/>
        </w:rPr>
      </w:pPr>
      <w:hyperlink w:anchor="_Toc423420799" w:history="1">
        <w:r w:rsidRPr="00BB30AC">
          <w:rPr>
            <w:rStyle w:val="Hyperlink"/>
          </w:rPr>
          <w:t>Verduidelijkingen en overzicht van wijzigingen in dit Document</w:t>
        </w:r>
        <w:r>
          <w:tab/>
        </w:r>
        <w:r>
          <w:fldChar w:fldCharType="begin"/>
        </w:r>
        <w:r>
          <w:instrText xml:space="preserve"> PAGEREF _Toc423420799 \h </w:instrText>
        </w:r>
        <w:r>
          <w:fldChar w:fldCharType="separate"/>
        </w:r>
        <w:r>
          <w:t>6</w:t>
        </w:r>
        <w:r>
          <w:fldChar w:fldCharType="end"/>
        </w:r>
      </w:hyperlink>
    </w:p>
    <w:p w:rsidR="008E23F5" w:rsidRDefault="008E23F5">
      <w:pPr>
        <w:pStyle w:val="TOC1"/>
        <w:rPr>
          <w:rFonts w:eastAsiaTheme="minorEastAsia"/>
          <w:b w:val="0"/>
          <w:caps w:val="0"/>
          <w:noProof/>
          <w:sz w:val="22"/>
          <w:szCs w:val="22"/>
        </w:rPr>
      </w:pPr>
      <w:hyperlink w:anchor="_Toc423420800" w:history="1">
        <w:r w:rsidRPr="00BB30AC">
          <w:rPr>
            <w:rStyle w:val="Hyperlink"/>
            <w:noProof/>
          </w:rPr>
          <w:t>Licentievoorwaarden</w:t>
        </w:r>
        <w:r>
          <w:rPr>
            <w:noProof/>
          </w:rPr>
          <w:tab/>
        </w:r>
        <w:r>
          <w:rPr>
            <w:noProof/>
          </w:rPr>
          <w:fldChar w:fldCharType="begin"/>
        </w:r>
        <w:r>
          <w:rPr>
            <w:noProof/>
          </w:rPr>
          <w:instrText xml:space="preserve"> PAGEREF _Toc423420800 \h </w:instrText>
        </w:r>
        <w:r>
          <w:rPr>
            <w:noProof/>
          </w:rPr>
        </w:r>
        <w:r>
          <w:rPr>
            <w:noProof/>
          </w:rPr>
          <w:fldChar w:fldCharType="separate"/>
        </w:r>
        <w:r>
          <w:rPr>
            <w:noProof/>
          </w:rPr>
          <w:t>7</w:t>
        </w:r>
        <w:r>
          <w:rPr>
            <w:noProof/>
          </w:rPr>
          <w:fldChar w:fldCharType="end"/>
        </w:r>
      </w:hyperlink>
    </w:p>
    <w:p w:rsidR="008E23F5" w:rsidRDefault="008E23F5">
      <w:pPr>
        <w:pStyle w:val="TOC2"/>
        <w:rPr>
          <w:rFonts w:eastAsiaTheme="minorEastAsia"/>
          <w:smallCaps w:val="0"/>
          <w:sz w:val="22"/>
        </w:rPr>
      </w:pPr>
      <w:hyperlink w:anchor="_Toc423420801" w:history="1">
        <w:r w:rsidRPr="00BB30AC">
          <w:rPr>
            <w:rStyle w:val="Hyperlink"/>
          </w:rPr>
          <w:t>Universele licentievoorwaarden</w:t>
        </w:r>
        <w:r>
          <w:tab/>
        </w:r>
        <w:r>
          <w:fldChar w:fldCharType="begin"/>
        </w:r>
        <w:r>
          <w:instrText xml:space="preserve"> PAGEREF _Toc423420801 \h </w:instrText>
        </w:r>
        <w:r>
          <w:fldChar w:fldCharType="separate"/>
        </w:r>
        <w:r>
          <w:t>7</w:t>
        </w:r>
        <w:r>
          <w:fldChar w:fldCharType="end"/>
        </w:r>
      </w:hyperlink>
    </w:p>
    <w:p w:rsidR="008E23F5" w:rsidRDefault="008E23F5">
      <w:pPr>
        <w:pStyle w:val="TOC2"/>
        <w:rPr>
          <w:rFonts w:eastAsiaTheme="minorEastAsia"/>
          <w:smallCaps w:val="0"/>
          <w:sz w:val="22"/>
        </w:rPr>
      </w:pPr>
      <w:hyperlink w:anchor="_Toc423420802" w:history="1">
        <w:r w:rsidRPr="00BB30AC">
          <w:rPr>
            <w:rStyle w:val="Hyperlink"/>
          </w:rPr>
          <w:t>Licentiemodelvoorwaarden</w:t>
        </w:r>
        <w:r>
          <w:tab/>
        </w:r>
        <w:r>
          <w:fldChar w:fldCharType="begin"/>
        </w:r>
        <w:r>
          <w:instrText xml:space="preserve"> PAGEREF _Toc423420802 \h </w:instrText>
        </w:r>
        <w:r>
          <w:fldChar w:fldCharType="separate"/>
        </w:r>
        <w:r>
          <w:t>10</w:t>
        </w:r>
        <w:r>
          <w:fldChar w:fldCharType="end"/>
        </w:r>
      </w:hyperlink>
    </w:p>
    <w:p w:rsidR="008E23F5" w:rsidRDefault="008E23F5">
      <w:pPr>
        <w:pStyle w:val="TOC3"/>
        <w:rPr>
          <w:rFonts w:eastAsiaTheme="minorEastAsia"/>
          <w:smallCaps w:val="0"/>
          <w:sz w:val="22"/>
        </w:rPr>
      </w:pPr>
      <w:hyperlink w:anchor="_Toc423420803" w:history="1">
        <w:r w:rsidRPr="00BB30AC">
          <w:rPr>
            <w:rStyle w:val="Hyperlink"/>
          </w:rPr>
          <w:t>Desktoptoepassingen</w:t>
        </w:r>
        <w:r>
          <w:tab/>
        </w:r>
        <w:r>
          <w:fldChar w:fldCharType="begin"/>
        </w:r>
        <w:r>
          <w:instrText xml:space="preserve"> PAGEREF _Toc423420803 \h </w:instrText>
        </w:r>
        <w:r>
          <w:fldChar w:fldCharType="separate"/>
        </w:r>
        <w:r>
          <w:t>10</w:t>
        </w:r>
        <w:r>
          <w:fldChar w:fldCharType="end"/>
        </w:r>
      </w:hyperlink>
    </w:p>
    <w:p w:rsidR="008E23F5" w:rsidRDefault="008E23F5">
      <w:pPr>
        <w:pStyle w:val="TOC3"/>
        <w:rPr>
          <w:rFonts w:eastAsiaTheme="minorEastAsia"/>
          <w:smallCaps w:val="0"/>
          <w:sz w:val="22"/>
        </w:rPr>
      </w:pPr>
      <w:hyperlink w:anchor="_Toc423420804" w:history="1">
        <w:r w:rsidRPr="00BB30AC">
          <w:rPr>
            <w:rStyle w:val="Hyperlink"/>
          </w:rPr>
          <w:t>Desktop Operating Systems</w:t>
        </w:r>
        <w:r>
          <w:tab/>
        </w:r>
        <w:r>
          <w:fldChar w:fldCharType="begin"/>
        </w:r>
        <w:r>
          <w:instrText xml:space="preserve"> PAGEREF _Toc423420804 \h </w:instrText>
        </w:r>
        <w:r>
          <w:fldChar w:fldCharType="separate"/>
        </w:r>
        <w:r>
          <w:t>10</w:t>
        </w:r>
        <w:r>
          <w:fldChar w:fldCharType="end"/>
        </w:r>
      </w:hyperlink>
    </w:p>
    <w:p w:rsidR="008E23F5" w:rsidRDefault="008E23F5">
      <w:pPr>
        <w:pStyle w:val="TOC3"/>
        <w:rPr>
          <w:rFonts w:eastAsiaTheme="minorEastAsia"/>
          <w:smallCaps w:val="0"/>
          <w:sz w:val="22"/>
        </w:rPr>
      </w:pPr>
      <w:hyperlink w:anchor="_Toc423420805" w:history="1">
        <w:r w:rsidRPr="00BB30AC">
          <w:rPr>
            <w:rStyle w:val="Hyperlink"/>
          </w:rPr>
          <w:t>Processor/CAL</w:t>
        </w:r>
        <w:r>
          <w:tab/>
        </w:r>
        <w:r>
          <w:fldChar w:fldCharType="begin"/>
        </w:r>
        <w:r>
          <w:instrText xml:space="preserve"> PAGEREF _Toc423420805 \h </w:instrText>
        </w:r>
        <w:r>
          <w:fldChar w:fldCharType="separate"/>
        </w:r>
        <w:r>
          <w:t>10</w:t>
        </w:r>
        <w:r>
          <w:fldChar w:fldCharType="end"/>
        </w:r>
      </w:hyperlink>
    </w:p>
    <w:p w:rsidR="008E23F5" w:rsidRDefault="008E23F5">
      <w:pPr>
        <w:pStyle w:val="TOC3"/>
        <w:rPr>
          <w:rFonts w:eastAsiaTheme="minorEastAsia"/>
          <w:smallCaps w:val="0"/>
          <w:sz w:val="22"/>
        </w:rPr>
      </w:pPr>
      <w:hyperlink w:anchor="_Toc423420806" w:history="1">
        <w:r w:rsidRPr="00BB30AC">
          <w:rPr>
            <w:rStyle w:val="Hyperlink"/>
          </w:rPr>
          <w:t>Server/CAL</w:t>
        </w:r>
        <w:r>
          <w:tab/>
        </w:r>
        <w:r>
          <w:fldChar w:fldCharType="begin"/>
        </w:r>
        <w:r>
          <w:instrText xml:space="preserve"> PAGEREF _Toc423420806 \h </w:instrText>
        </w:r>
        <w:r>
          <w:fldChar w:fldCharType="separate"/>
        </w:r>
        <w:r>
          <w:t>11</w:t>
        </w:r>
        <w:r>
          <w:fldChar w:fldCharType="end"/>
        </w:r>
      </w:hyperlink>
    </w:p>
    <w:p w:rsidR="008E23F5" w:rsidRDefault="008E23F5">
      <w:pPr>
        <w:pStyle w:val="TOC3"/>
        <w:rPr>
          <w:rFonts w:eastAsiaTheme="minorEastAsia"/>
          <w:smallCaps w:val="0"/>
          <w:sz w:val="22"/>
        </w:rPr>
      </w:pPr>
      <w:hyperlink w:anchor="_Toc423420807" w:history="1">
        <w:r w:rsidRPr="00BB30AC">
          <w:rPr>
            <w:rStyle w:val="Hyperlink"/>
          </w:rPr>
          <w:t>Per core</w:t>
        </w:r>
        <w:r>
          <w:tab/>
        </w:r>
        <w:r>
          <w:fldChar w:fldCharType="begin"/>
        </w:r>
        <w:r>
          <w:instrText xml:space="preserve"> PAGEREF _Toc423420807 \h </w:instrText>
        </w:r>
        <w:r>
          <w:fldChar w:fldCharType="separate"/>
        </w:r>
        <w:r>
          <w:t>11</w:t>
        </w:r>
        <w:r>
          <w:fldChar w:fldCharType="end"/>
        </w:r>
      </w:hyperlink>
    </w:p>
    <w:p w:rsidR="008E23F5" w:rsidRDefault="008E23F5">
      <w:pPr>
        <w:pStyle w:val="TOC3"/>
        <w:rPr>
          <w:rFonts w:eastAsiaTheme="minorEastAsia"/>
          <w:smallCaps w:val="0"/>
          <w:sz w:val="22"/>
        </w:rPr>
      </w:pPr>
      <w:hyperlink w:anchor="_Toc423420808" w:history="1">
        <w:r w:rsidRPr="00BB30AC">
          <w:rPr>
            <w:rStyle w:val="Hyperlink"/>
          </w:rPr>
          <w:t>Management Servers</w:t>
        </w:r>
        <w:r>
          <w:tab/>
        </w:r>
        <w:r>
          <w:fldChar w:fldCharType="begin"/>
        </w:r>
        <w:r>
          <w:instrText xml:space="preserve"> PAGEREF _Toc423420808 \h </w:instrText>
        </w:r>
        <w:r>
          <w:fldChar w:fldCharType="separate"/>
        </w:r>
        <w:r>
          <w:t>11</w:t>
        </w:r>
        <w:r>
          <w:fldChar w:fldCharType="end"/>
        </w:r>
      </w:hyperlink>
    </w:p>
    <w:p w:rsidR="008E23F5" w:rsidRDefault="008E23F5">
      <w:pPr>
        <w:pStyle w:val="TOC3"/>
        <w:rPr>
          <w:rFonts w:eastAsiaTheme="minorEastAsia"/>
          <w:smallCaps w:val="0"/>
          <w:sz w:val="22"/>
        </w:rPr>
      </w:pPr>
      <w:hyperlink w:anchor="_Toc423420809" w:history="1">
        <w:r w:rsidRPr="00BB30AC">
          <w:rPr>
            <w:rStyle w:val="Hyperlink"/>
          </w:rPr>
          <w:t>Specialty Servers</w:t>
        </w:r>
        <w:r>
          <w:tab/>
        </w:r>
        <w:r>
          <w:fldChar w:fldCharType="begin"/>
        </w:r>
        <w:r>
          <w:instrText xml:space="preserve"> PAGEREF _Toc423420809 \h </w:instrText>
        </w:r>
        <w:r>
          <w:fldChar w:fldCharType="separate"/>
        </w:r>
        <w:r>
          <w:t>12</w:t>
        </w:r>
        <w:r>
          <w:fldChar w:fldCharType="end"/>
        </w:r>
      </w:hyperlink>
    </w:p>
    <w:p w:rsidR="008E23F5" w:rsidRDefault="008E23F5">
      <w:pPr>
        <w:pStyle w:val="TOC3"/>
        <w:rPr>
          <w:rFonts w:eastAsiaTheme="minorEastAsia"/>
          <w:smallCaps w:val="0"/>
          <w:sz w:val="22"/>
        </w:rPr>
      </w:pPr>
      <w:hyperlink w:anchor="_Toc423420810" w:history="1">
        <w:r w:rsidRPr="00BB30AC">
          <w:rPr>
            <w:rStyle w:val="Hyperlink"/>
          </w:rPr>
          <w:t>Hulpmiddelen voor ontwikkelaars</w:t>
        </w:r>
        <w:r>
          <w:tab/>
        </w:r>
        <w:r>
          <w:fldChar w:fldCharType="begin"/>
        </w:r>
        <w:r>
          <w:instrText xml:space="preserve"> PAGEREF _Toc423420810 \h </w:instrText>
        </w:r>
        <w:r>
          <w:fldChar w:fldCharType="separate"/>
        </w:r>
        <w:r>
          <w:t>12</w:t>
        </w:r>
        <w:r>
          <w:fldChar w:fldCharType="end"/>
        </w:r>
      </w:hyperlink>
    </w:p>
    <w:p w:rsidR="008E23F5" w:rsidRDefault="008E23F5">
      <w:pPr>
        <w:pStyle w:val="TOC1"/>
        <w:rPr>
          <w:rFonts w:eastAsiaTheme="minorEastAsia"/>
          <w:b w:val="0"/>
          <w:caps w:val="0"/>
          <w:noProof/>
          <w:sz w:val="22"/>
          <w:szCs w:val="22"/>
        </w:rPr>
      </w:pPr>
      <w:hyperlink w:anchor="_Toc423420811" w:history="1">
        <w:r w:rsidRPr="00BB30AC">
          <w:rPr>
            <w:rStyle w:val="Hyperlink"/>
            <w:noProof/>
          </w:rPr>
          <w:t>Software</w:t>
        </w:r>
        <w:r>
          <w:rPr>
            <w:noProof/>
          </w:rPr>
          <w:tab/>
        </w:r>
        <w:r>
          <w:rPr>
            <w:noProof/>
          </w:rPr>
          <w:fldChar w:fldCharType="begin"/>
        </w:r>
        <w:r>
          <w:rPr>
            <w:noProof/>
          </w:rPr>
          <w:instrText xml:space="preserve"> PAGEREF _Toc423420811 \h </w:instrText>
        </w:r>
        <w:r>
          <w:rPr>
            <w:noProof/>
          </w:rPr>
        </w:r>
        <w:r>
          <w:rPr>
            <w:noProof/>
          </w:rPr>
          <w:fldChar w:fldCharType="separate"/>
        </w:r>
        <w:r>
          <w:rPr>
            <w:noProof/>
          </w:rPr>
          <w:t>14</w:t>
        </w:r>
        <w:r>
          <w:rPr>
            <w:noProof/>
          </w:rPr>
          <w:fldChar w:fldCharType="end"/>
        </w:r>
      </w:hyperlink>
    </w:p>
    <w:p w:rsidR="008E23F5" w:rsidRDefault="008E23F5">
      <w:pPr>
        <w:pStyle w:val="TOC2"/>
        <w:rPr>
          <w:rFonts w:eastAsiaTheme="minorEastAsia"/>
          <w:smallCaps w:val="0"/>
          <w:sz w:val="22"/>
        </w:rPr>
      </w:pPr>
      <w:hyperlink w:anchor="_Toc423420812" w:history="1">
        <w:r w:rsidRPr="00BB30AC">
          <w:rPr>
            <w:rStyle w:val="Hyperlink"/>
          </w:rPr>
          <w:t>BizTalk</w:t>
        </w:r>
        <w:r>
          <w:tab/>
        </w:r>
        <w:r>
          <w:fldChar w:fldCharType="begin"/>
        </w:r>
        <w:r>
          <w:instrText xml:space="preserve"> PAGEREF _Toc423420812 \h </w:instrText>
        </w:r>
        <w:r>
          <w:fldChar w:fldCharType="separate"/>
        </w:r>
        <w:r>
          <w:t>14</w:t>
        </w:r>
        <w:r>
          <w:fldChar w:fldCharType="end"/>
        </w:r>
      </w:hyperlink>
    </w:p>
    <w:p w:rsidR="008E23F5" w:rsidRDefault="008E23F5">
      <w:pPr>
        <w:pStyle w:val="TOC2"/>
        <w:rPr>
          <w:rFonts w:eastAsiaTheme="minorEastAsia"/>
          <w:smallCaps w:val="0"/>
          <w:sz w:val="22"/>
        </w:rPr>
      </w:pPr>
      <w:hyperlink w:anchor="_Toc423420813" w:history="1">
        <w:r w:rsidRPr="00BB30AC">
          <w:rPr>
            <w:rStyle w:val="Hyperlink"/>
          </w:rPr>
          <w:t>CAL Suites</w:t>
        </w:r>
        <w:r>
          <w:tab/>
        </w:r>
        <w:r>
          <w:fldChar w:fldCharType="begin"/>
        </w:r>
        <w:r>
          <w:instrText xml:space="preserve"> PAGEREF _Toc423420813 \h </w:instrText>
        </w:r>
        <w:r>
          <w:fldChar w:fldCharType="separate"/>
        </w:r>
        <w:r>
          <w:t>15</w:t>
        </w:r>
        <w:r>
          <w:fldChar w:fldCharType="end"/>
        </w:r>
      </w:hyperlink>
    </w:p>
    <w:p w:rsidR="008E23F5" w:rsidRDefault="008E23F5">
      <w:pPr>
        <w:pStyle w:val="TOC2"/>
        <w:rPr>
          <w:rFonts w:eastAsiaTheme="minorEastAsia"/>
          <w:smallCaps w:val="0"/>
          <w:sz w:val="22"/>
        </w:rPr>
      </w:pPr>
      <w:hyperlink w:anchor="_Toc423420814" w:history="1">
        <w:r w:rsidRPr="00BB30AC">
          <w:rPr>
            <w:rStyle w:val="Hyperlink"/>
          </w:rPr>
          <w:t>Core Infrastructure Server (CIS) Suite</w:t>
        </w:r>
        <w:r>
          <w:tab/>
        </w:r>
        <w:r>
          <w:fldChar w:fldCharType="begin"/>
        </w:r>
        <w:r>
          <w:instrText xml:space="preserve"> PAGEREF _Toc423420814 \h </w:instrText>
        </w:r>
        <w:r>
          <w:fldChar w:fldCharType="separate"/>
        </w:r>
        <w:r>
          <w:t>16</w:t>
        </w:r>
        <w:r>
          <w:fldChar w:fldCharType="end"/>
        </w:r>
      </w:hyperlink>
    </w:p>
    <w:p w:rsidR="008E23F5" w:rsidRDefault="008E23F5">
      <w:pPr>
        <w:pStyle w:val="TOC2"/>
        <w:rPr>
          <w:rFonts w:eastAsiaTheme="minorEastAsia"/>
          <w:smallCaps w:val="0"/>
          <w:sz w:val="22"/>
        </w:rPr>
      </w:pPr>
      <w:hyperlink w:anchor="_Toc423420815" w:history="1">
        <w:r w:rsidRPr="00BB30AC">
          <w:rPr>
            <w:rStyle w:val="Hyperlink"/>
          </w:rPr>
          <w:t>Forefront</w:t>
        </w:r>
        <w:r>
          <w:tab/>
        </w:r>
        <w:r>
          <w:fldChar w:fldCharType="begin"/>
        </w:r>
        <w:r>
          <w:instrText xml:space="preserve"> PAGEREF _Toc423420815 \h </w:instrText>
        </w:r>
        <w:r>
          <w:fldChar w:fldCharType="separate"/>
        </w:r>
        <w:r>
          <w:t>18</w:t>
        </w:r>
        <w:r>
          <w:fldChar w:fldCharType="end"/>
        </w:r>
      </w:hyperlink>
    </w:p>
    <w:p w:rsidR="008E23F5" w:rsidRDefault="008E23F5">
      <w:pPr>
        <w:pStyle w:val="TOC2"/>
        <w:rPr>
          <w:rFonts w:eastAsiaTheme="minorEastAsia"/>
          <w:smallCaps w:val="0"/>
          <w:sz w:val="22"/>
        </w:rPr>
      </w:pPr>
      <w:hyperlink w:anchor="_Toc423420816" w:history="1">
        <w:r w:rsidRPr="00BB30AC">
          <w:rPr>
            <w:rStyle w:val="Hyperlink"/>
          </w:rPr>
          <w:t>Microsoft Dynamics</w:t>
        </w:r>
        <w:r>
          <w:tab/>
        </w:r>
        <w:r>
          <w:fldChar w:fldCharType="begin"/>
        </w:r>
        <w:r>
          <w:instrText xml:space="preserve"> PAGEREF _Toc423420816 \h </w:instrText>
        </w:r>
        <w:r>
          <w:fldChar w:fldCharType="separate"/>
        </w:r>
        <w:r>
          <w:t>18</w:t>
        </w:r>
        <w:r>
          <w:fldChar w:fldCharType="end"/>
        </w:r>
      </w:hyperlink>
    </w:p>
    <w:p w:rsidR="008E23F5" w:rsidRDefault="008E23F5">
      <w:pPr>
        <w:pStyle w:val="TOC3"/>
        <w:rPr>
          <w:rFonts w:eastAsiaTheme="minorEastAsia"/>
          <w:smallCaps w:val="0"/>
          <w:sz w:val="22"/>
        </w:rPr>
      </w:pPr>
      <w:hyperlink w:anchor="_Toc423420817" w:history="1">
        <w:r w:rsidRPr="00BB30AC">
          <w:rPr>
            <w:rStyle w:val="Hyperlink"/>
          </w:rPr>
          <w:t>Microsoft Dynamics AX</w:t>
        </w:r>
        <w:r>
          <w:tab/>
        </w:r>
        <w:r>
          <w:fldChar w:fldCharType="begin"/>
        </w:r>
        <w:r>
          <w:instrText xml:space="preserve"> PAGEREF _Toc423420817 \h </w:instrText>
        </w:r>
        <w:r>
          <w:fldChar w:fldCharType="separate"/>
        </w:r>
        <w:r>
          <w:t>18</w:t>
        </w:r>
        <w:r>
          <w:fldChar w:fldCharType="end"/>
        </w:r>
      </w:hyperlink>
    </w:p>
    <w:p w:rsidR="008E23F5" w:rsidRDefault="008E23F5">
      <w:pPr>
        <w:pStyle w:val="TOC3"/>
        <w:rPr>
          <w:rFonts w:eastAsiaTheme="minorEastAsia"/>
          <w:smallCaps w:val="0"/>
          <w:sz w:val="22"/>
        </w:rPr>
      </w:pPr>
      <w:hyperlink w:anchor="_Toc423420818" w:history="1">
        <w:r w:rsidRPr="00BB30AC">
          <w:rPr>
            <w:rStyle w:val="Hyperlink"/>
          </w:rPr>
          <w:t>Microsoft Dynamics CRM</w:t>
        </w:r>
        <w:r>
          <w:tab/>
        </w:r>
        <w:r>
          <w:fldChar w:fldCharType="begin"/>
        </w:r>
        <w:r>
          <w:instrText xml:space="preserve"> PAGEREF _Toc423420818 \h </w:instrText>
        </w:r>
        <w:r>
          <w:fldChar w:fldCharType="separate"/>
        </w:r>
        <w:r>
          <w:t>20</w:t>
        </w:r>
        <w:r>
          <w:fldChar w:fldCharType="end"/>
        </w:r>
      </w:hyperlink>
    </w:p>
    <w:p w:rsidR="008E23F5" w:rsidRDefault="008E23F5">
      <w:pPr>
        <w:pStyle w:val="TOC2"/>
        <w:rPr>
          <w:rFonts w:eastAsiaTheme="minorEastAsia"/>
          <w:smallCaps w:val="0"/>
          <w:sz w:val="22"/>
        </w:rPr>
      </w:pPr>
      <w:hyperlink w:anchor="_Toc423420819" w:history="1">
        <w:r w:rsidRPr="00BB30AC">
          <w:rPr>
            <w:rStyle w:val="Hyperlink"/>
          </w:rPr>
          <w:t>Office-toepassingen</w:t>
        </w:r>
        <w:r>
          <w:tab/>
        </w:r>
        <w:r>
          <w:fldChar w:fldCharType="begin"/>
        </w:r>
        <w:r>
          <w:instrText xml:space="preserve"> PAGEREF _Toc423420819 \h </w:instrText>
        </w:r>
        <w:r>
          <w:fldChar w:fldCharType="separate"/>
        </w:r>
        <w:r>
          <w:t>22</w:t>
        </w:r>
        <w:r>
          <w:fldChar w:fldCharType="end"/>
        </w:r>
      </w:hyperlink>
    </w:p>
    <w:p w:rsidR="008E23F5" w:rsidRDefault="008E23F5">
      <w:pPr>
        <w:pStyle w:val="TOC3"/>
        <w:rPr>
          <w:rFonts w:eastAsiaTheme="minorEastAsia"/>
          <w:smallCaps w:val="0"/>
          <w:sz w:val="22"/>
        </w:rPr>
      </w:pPr>
      <w:hyperlink w:anchor="_Toc423420820" w:history="1">
        <w:r w:rsidRPr="00BB30AC">
          <w:rPr>
            <w:rStyle w:val="Hyperlink"/>
          </w:rPr>
          <w:t>Office-desktoptoepassingen</w:t>
        </w:r>
        <w:r>
          <w:tab/>
        </w:r>
        <w:r>
          <w:fldChar w:fldCharType="begin"/>
        </w:r>
        <w:r>
          <w:instrText xml:space="preserve"> PAGEREF _Toc423420820 \h </w:instrText>
        </w:r>
        <w:r>
          <w:fldChar w:fldCharType="separate"/>
        </w:r>
        <w:r>
          <w:t>22</w:t>
        </w:r>
        <w:r>
          <w:fldChar w:fldCharType="end"/>
        </w:r>
      </w:hyperlink>
    </w:p>
    <w:p w:rsidR="008E23F5" w:rsidRDefault="008E23F5">
      <w:pPr>
        <w:pStyle w:val="TOC3"/>
        <w:rPr>
          <w:rFonts w:eastAsiaTheme="minorEastAsia"/>
          <w:smallCaps w:val="0"/>
          <w:sz w:val="22"/>
        </w:rPr>
      </w:pPr>
      <w:hyperlink w:anchor="_Toc423420821" w:history="1">
        <w:r w:rsidRPr="00BB30AC">
          <w:rPr>
            <w:rStyle w:val="Hyperlink"/>
          </w:rPr>
          <w:t>Office voor Mac</w:t>
        </w:r>
        <w:r>
          <w:tab/>
        </w:r>
        <w:r>
          <w:fldChar w:fldCharType="begin"/>
        </w:r>
        <w:r>
          <w:instrText xml:space="preserve"> PAGEREF _Toc423420821 \h </w:instrText>
        </w:r>
        <w:r>
          <w:fldChar w:fldCharType="separate"/>
        </w:r>
        <w:r>
          <w:t>23</w:t>
        </w:r>
        <w:r>
          <w:fldChar w:fldCharType="end"/>
        </w:r>
      </w:hyperlink>
    </w:p>
    <w:p w:rsidR="008E23F5" w:rsidRDefault="008E23F5">
      <w:pPr>
        <w:pStyle w:val="TOC2"/>
        <w:rPr>
          <w:rFonts w:eastAsiaTheme="minorEastAsia"/>
          <w:smallCaps w:val="0"/>
          <w:sz w:val="22"/>
        </w:rPr>
      </w:pPr>
      <w:hyperlink w:anchor="_Toc423420822" w:history="1">
        <w:r w:rsidRPr="00BB30AC">
          <w:rPr>
            <w:rStyle w:val="Hyperlink"/>
          </w:rPr>
          <w:t>Office-servers</w:t>
        </w:r>
        <w:r>
          <w:tab/>
        </w:r>
        <w:r>
          <w:fldChar w:fldCharType="begin"/>
        </w:r>
        <w:r>
          <w:instrText xml:space="preserve"> PAGEREF _Toc423420822 \h </w:instrText>
        </w:r>
        <w:r>
          <w:fldChar w:fldCharType="separate"/>
        </w:r>
        <w:r>
          <w:t>24</w:t>
        </w:r>
        <w:r>
          <w:fldChar w:fldCharType="end"/>
        </w:r>
      </w:hyperlink>
    </w:p>
    <w:p w:rsidR="008E23F5" w:rsidRDefault="008E23F5">
      <w:pPr>
        <w:pStyle w:val="TOC3"/>
        <w:rPr>
          <w:rFonts w:eastAsiaTheme="minorEastAsia"/>
          <w:smallCaps w:val="0"/>
          <w:sz w:val="22"/>
        </w:rPr>
      </w:pPr>
      <w:hyperlink w:anchor="_Toc423420823" w:history="1">
        <w:r w:rsidRPr="00BB30AC">
          <w:rPr>
            <w:rStyle w:val="Hyperlink"/>
          </w:rPr>
          <w:t>Exchange Server</w:t>
        </w:r>
        <w:r>
          <w:tab/>
        </w:r>
        <w:r>
          <w:fldChar w:fldCharType="begin"/>
        </w:r>
        <w:r>
          <w:instrText xml:space="preserve"> PAGEREF _Toc423420823 \h </w:instrText>
        </w:r>
        <w:r>
          <w:fldChar w:fldCharType="separate"/>
        </w:r>
        <w:r>
          <w:t>24</w:t>
        </w:r>
        <w:r>
          <w:fldChar w:fldCharType="end"/>
        </w:r>
      </w:hyperlink>
    </w:p>
    <w:p w:rsidR="008E23F5" w:rsidRDefault="008E23F5">
      <w:pPr>
        <w:pStyle w:val="TOC3"/>
        <w:rPr>
          <w:rFonts w:eastAsiaTheme="minorEastAsia"/>
          <w:smallCaps w:val="0"/>
          <w:sz w:val="22"/>
        </w:rPr>
      </w:pPr>
      <w:hyperlink w:anchor="_Toc423420824" w:history="1">
        <w:r w:rsidRPr="00BB30AC">
          <w:rPr>
            <w:rStyle w:val="Hyperlink"/>
          </w:rPr>
          <w:t>Project Server</w:t>
        </w:r>
        <w:r>
          <w:tab/>
        </w:r>
        <w:r>
          <w:fldChar w:fldCharType="begin"/>
        </w:r>
        <w:r>
          <w:instrText xml:space="preserve"> PAGEREF _Toc423420824 \h </w:instrText>
        </w:r>
        <w:r>
          <w:fldChar w:fldCharType="separate"/>
        </w:r>
        <w:r>
          <w:t>25</w:t>
        </w:r>
        <w:r>
          <w:fldChar w:fldCharType="end"/>
        </w:r>
      </w:hyperlink>
    </w:p>
    <w:p w:rsidR="008E23F5" w:rsidRDefault="008E23F5">
      <w:pPr>
        <w:pStyle w:val="TOC3"/>
        <w:rPr>
          <w:rFonts w:eastAsiaTheme="minorEastAsia"/>
          <w:smallCaps w:val="0"/>
          <w:sz w:val="22"/>
        </w:rPr>
      </w:pPr>
      <w:hyperlink w:anchor="_Toc423420825" w:history="1">
        <w:r w:rsidRPr="00BB30AC">
          <w:rPr>
            <w:rStyle w:val="Hyperlink"/>
          </w:rPr>
          <w:t>SharePoint Server</w:t>
        </w:r>
        <w:r>
          <w:tab/>
        </w:r>
        <w:r>
          <w:fldChar w:fldCharType="begin"/>
        </w:r>
        <w:r>
          <w:instrText xml:space="preserve"> PAGEREF _Toc423420825 \h </w:instrText>
        </w:r>
        <w:r>
          <w:fldChar w:fldCharType="separate"/>
        </w:r>
        <w:r>
          <w:t>26</w:t>
        </w:r>
        <w:r>
          <w:fldChar w:fldCharType="end"/>
        </w:r>
      </w:hyperlink>
    </w:p>
    <w:p w:rsidR="008E23F5" w:rsidRDefault="008E23F5">
      <w:pPr>
        <w:pStyle w:val="TOC3"/>
        <w:rPr>
          <w:rFonts w:eastAsiaTheme="minorEastAsia"/>
          <w:smallCaps w:val="0"/>
          <w:sz w:val="22"/>
        </w:rPr>
      </w:pPr>
      <w:hyperlink w:anchor="_Toc423420826" w:history="1">
        <w:r w:rsidRPr="00BB30AC">
          <w:rPr>
            <w:rStyle w:val="Hyperlink"/>
          </w:rPr>
          <w:t>Skype voor Business Server</w:t>
        </w:r>
        <w:r>
          <w:tab/>
        </w:r>
        <w:r>
          <w:fldChar w:fldCharType="begin"/>
        </w:r>
        <w:r>
          <w:instrText xml:space="preserve"> PAGEREF _Toc423420826 \h </w:instrText>
        </w:r>
        <w:r>
          <w:fldChar w:fldCharType="separate"/>
        </w:r>
        <w:r>
          <w:t>27</w:t>
        </w:r>
        <w:r>
          <w:fldChar w:fldCharType="end"/>
        </w:r>
      </w:hyperlink>
    </w:p>
    <w:p w:rsidR="008E23F5" w:rsidRDefault="008E23F5">
      <w:pPr>
        <w:pStyle w:val="TOC2"/>
        <w:rPr>
          <w:rFonts w:eastAsiaTheme="minorEastAsia"/>
          <w:smallCaps w:val="0"/>
          <w:sz w:val="22"/>
        </w:rPr>
      </w:pPr>
      <w:hyperlink w:anchor="_Toc423420827" w:history="1">
        <w:r w:rsidRPr="00BB30AC">
          <w:rPr>
            <w:rStyle w:val="Hyperlink"/>
          </w:rPr>
          <w:t>Huurrechten</w:t>
        </w:r>
        <w:r>
          <w:tab/>
        </w:r>
        <w:r>
          <w:fldChar w:fldCharType="begin"/>
        </w:r>
        <w:r>
          <w:instrText xml:space="preserve"> PAGEREF _Toc423420827 \h </w:instrText>
        </w:r>
        <w:r>
          <w:fldChar w:fldCharType="separate"/>
        </w:r>
        <w:r>
          <w:t>28</w:t>
        </w:r>
        <w:r>
          <w:fldChar w:fldCharType="end"/>
        </w:r>
      </w:hyperlink>
    </w:p>
    <w:p w:rsidR="008E23F5" w:rsidRDefault="008E23F5">
      <w:pPr>
        <w:pStyle w:val="TOC2"/>
        <w:rPr>
          <w:rFonts w:eastAsiaTheme="minorEastAsia"/>
          <w:smallCaps w:val="0"/>
          <w:sz w:val="22"/>
        </w:rPr>
      </w:pPr>
      <w:hyperlink w:anchor="_Toc423420828" w:history="1">
        <w:r w:rsidRPr="00BB30AC">
          <w:rPr>
            <w:rStyle w:val="Hyperlink"/>
          </w:rPr>
          <w:t>SQL Server</w:t>
        </w:r>
        <w:r>
          <w:tab/>
        </w:r>
        <w:r>
          <w:fldChar w:fldCharType="begin"/>
        </w:r>
        <w:r>
          <w:instrText xml:space="preserve"> PAGEREF _Toc423420828 \h </w:instrText>
        </w:r>
        <w:r>
          <w:fldChar w:fldCharType="separate"/>
        </w:r>
        <w:r>
          <w:t>30</w:t>
        </w:r>
        <w:r>
          <w:fldChar w:fldCharType="end"/>
        </w:r>
      </w:hyperlink>
    </w:p>
    <w:p w:rsidR="008E23F5" w:rsidRDefault="008E23F5">
      <w:pPr>
        <w:pStyle w:val="TOC2"/>
        <w:rPr>
          <w:rFonts w:eastAsiaTheme="minorEastAsia"/>
          <w:smallCaps w:val="0"/>
          <w:sz w:val="22"/>
        </w:rPr>
      </w:pPr>
      <w:hyperlink w:anchor="_Toc423420829" w:history="1">
        <w:r w:rsidRPr="00BB30AC">
          <w:rPr>
            <w:rStyle w:val="Hyperlink"/>
          </w:rPr>
          <w:t>System Center</w:t>
        </w:r>
        <w:r>
          <w:tab/>
        </w:r>
        <w:r>
          <w:fldChar w:fldCharType="begin"/>
        </w:r>
        <w:r>
          <w:instrText xml:space="preserve"> PAGEREF _Toc423420829 \h </w:instrText>
        </w:r>
        <w:r>
          <w:fldChar w:fldCharType="separate"/>
        </w:r>
        <w:r>
          <w:t>32</w:t>
        </w:r>
        <w:r>
          <w:fldChar w:fldCharType="end"/>
        </w:r>
      </w:hyperlink>
    </w:p>
    <w:p w:rsidR="008E23F5" w:rsidRDefault="008E23F5">
      <w:pPr>
        <w:pStyle w:val="TOC3"/>
        <w:rPr>
          <w:rFonts w:eastAsiaTheme="minorEastAsia"/>
          <w:smallCaps w:val="0"/>
          <w:sz w:val="22"/>
        </w:rPr>
      </w:pPr>
      <w:hyperlink w:anchor="_Toc423420830" w:history="1">
        <w:r w:rsidRPr="00BB30AC">
          <w:rPr>
            <w:rStyle w:val="Hyperlink"/>
          </w:rPr>
          <w:t>System Center Server</w:t>
        </w:r>
        <w:r>
          <w:tab/>
        </w:r>
        <w:r>
          <w:fldChar w:fldCharType="begin"/>
        </w:r>
        <w:r>
          <w:instrText xml:space="preserve"> PAGEREF _Toc423420830 \h </w:instrText>
        </w:r>
        <w:r>
          <w:fldChar w:fldCharType="separate"/>
        </w:r>
        <w:r>
          <w:t>32</w:t>
        </w:r>
        <w:r>
          <w:fldChar w:fldCharType="end"/>
        </w:r>
      </w:hyperlink>
    </w:p>
    <w:p w:rsidR="008E23F5" w:rsidRDefault="008E23F5">
      <w:pPr>
        <w:pStyle w:val="TOC3"/>
        <w:rPr>
          <w:rFonts w:eastAsiaTheme="minorEastAsia"/>
          <w:smallCaps w:val="0"/>
          <w:sz w:val="22"/>
        </w:rPr>
      </w:pPr>
      <w:hyperlink w:anchor="_Toc423420831" w:history="1">
        <w:r w:rsidRPr="00BB30AC">
          <w:rPr>
            <w:rStyle w:val="Hyperlink"/>
          </w:rPr>
          <w:t>System Center Client Management Suite</w:t>
        </w:r>
        <w:r>
          <w:tab/>
        </w:r>
        <w:r>
          <w:fldChar w:fldCharType="begin"/>
        </w:r>
        <w:r>
          <w:instrText xml:space="preserve"> PAGEREF _Toc423420831 \h </w:instrText>
        </w:r>
        <w:r>
          <w:fldChar w:fldCharType="separate"/>
        </w:r>
        <w:r>
          <w:t>33</w:t>
        </w:r>
        <w:r>
          <w:fldChar w:fldCharType="end"/>
        </w:r>
      </w:hyperlink>
    </w:p>
    <w:p w:rsidR="008E23F5" w:rsidRDefault="008E23F5">
      <w:pPr>
        <w:pStyle w:val="TOC3"/>
        <w:rPr>
          <w:rFonts w:eastAsiaTheme="minorEastAsia"/>
          <w:smallCaps w:val="0"/>
          <w:sz w:val="22"/>
        </w:rPr>
      </w:pPr>
      <w:hyperlink w:anchor="_Toc423420832" w:history="1">
        <w:r w:rsidRPr="00BB30AC">
          <w:rPr>
            <w:rStyle w:val="Hyperlink"/>
          </w:rPr>
          <w:t>System Center Configuration Manager</w:t>
        </w:r>
        <w:r>
          <w:tab/>
        </w:r>
        <w:r>
          <w:fldChar w:fldCharType="begin"/>
        </w:r>
        <w:r>
          <w:instrText xml:space="preserve"> PAGEREF _Toc423420832 \h </w:instrText>
        </w:r>
        <w:r>
          <w:fldChar w:fldCharType="separate"/>
        </w:r>
        <w:r>
          <w:t>34</w:t>
        </w:r>
        <w:r>
          <w:fldChar w:fldCharType="end"/>
        </w:r>
      </w:hyperlink>
    </w:p>
    <w:p w:rsidR="008E23F5" w:rsidRDefault="008E23F5">
      <w:pPr>
        <w:pStyle w:val="TOC3"/>
        <w:rPr>
          <w:rFonts w:eastAsiaTheme="minorEastAsia"/>
          <w:smallCaps w:val="0"/>
          <w:sz w:val="22"/>
        </w:rPr>
      </w:pPr>
      <w:hyperlink w:anchor="_Toc423420833" w:history="1">
        <w:r w:rsidRPr="00BB30AC">
          <w:rPr>
            <w:rStyle w:val="Hyperlink"/>
          </w:rPr>
          <w:t>System Center Data Projection Manager</w:t>
        </w:r>
        <w:r>
          <w:tab/>
        </w:r>
        <w:r>
          <w:fldChar w:fldCharType="begin"/>
        </w:r>
        <w:r>
          <w:instrText xml:space="preserve"> PAGEREF _Toc423420833 \h </w:instrText>
        </w:r>
        <w:r>
          <w:fldChar w:fldCharType="separate"/>
        </w:r>
        <w:r>
          <w:t>34</w:t>
        </w:r>
        <w:r>
          <w:fldChar w:fldCharType="end"/>
        </w:r>
      </w:hyperlink>
    </w:p>
    <w:p w:rsidR="008E23F5" w:rsidRDefault="008E23F5">
      <w:pPr>
        <w:pStyle w:val="TOC3"/>
        <w:rPr>
          <w:rFonts w:eastAsiaTheme="minorEastAsia"/>
          <w:smallCaps w:val="0"/>
          <w:sz w:val="22"/>
        </w:rPr>
      </w:pPr>
      <w:hyperlink w:anchor="_Toc423420834" w:history="1">
        <w:r w:rsidRPr="00BB30AC">
          <w:rPr>
            <w:rStyle w:val="Hyperlink"/>
          </w:rPr>
          <w:t>System Center Operation Manager</w:t>
        </w:r>
        <w:r>
          <w:tab/>
        </w:r>
        <w:r>
          <w:fldChar w:fldCharType="begin"/>
        </w:r>
        <w:r>
          <w:instrText xml:space="preserve"> PAGEREF _Toc423420834 \h </w:instrText>
        </w:r>
        <w:r>
          <w:fldChar w:fldCharType="separate"/>
        </w:r>
        <w:r>
          <w:t>35</w:t>
        </w:r>
        <w:r>
          <w:fldChar w:fldCharType="end"/>
        </w:r>
      </w:hyperlink>
    </w:p>
    <w:p w:rsidR="008E23F5" w:rsidRDefault="008E23F5">
      <w:pPr>
        <w:pStyle w:val="TOC3"/>
        <w:rPr>
          <w:rFonts w:eastAsiaTheme="minorEastAsia"/>
          <w:smallCaps w:val="0"/>
          <w:sz w:val="22"/>
        </w:rPr>
      </w:pPr>
      <w:hyperlink w:anchor="_Toc423420835" w:history="1">
        <w:r w:rsidRPr="00BB30AC">
          <w:rPr>
            <w:rStyle w:val="Hyperlink"/>
          </w:rPr>
          <w:t>System Center Server Management Suite</w:t>
        </w:r>
        <w:r>
          <w:tab/>
        </w:r>
        <w:r>
          <w:fldChar w:fldCharType="begin"/>
        </w:r>
        <w:r>
          <w:instrText xml:space="preserve"> PAGEREF _Toc423420835 \h </w:instrText>
        </w:r>
        <w:r>
          <w:fldChar w:fldCharType="separate"/>
        </w:r>
        <w:r>
          <w:t>35</w:t>
        </w:r>
        <w:r>
          <w:fldChar w:fldCharType="end"/>
        </w:r>
      </w:hyperlink>
    </w:p>
    <w:p w:rsidR="008E23F5" w:rsidRDefault="008E23F5">
      <w:pPr>
        <w:pStyle w:val="TOC3"/>
        <w:rPr>
          <w:rFonts w:eastAsiaTheme="minorEastAsia"/>
          <w:smallCaps w:val="0"/>
          <w:sz w:val="22"/>
        </w:rPr>
      </w:pPr>
      <w:hyperlink w:anchor="_Toc423420836" w:history="1">
        <w:r w:rsidRPr="00BB30AC">
          <w:rPr>
            <w:rStyle w:val="Hyperlink"/>
          </w:rPr>
          <w:t>System Center Service Manager</w:t>
        </w:r>
        <w:r>
          <w:tab/>
        </w:r>
        <w:r>
          <w:fldChar w:fldCharType="begin"/>
        </w:r>
        <w:r>
          <w:instrText xml:space="preserve"> PAGEREF _Toc423420836 \h </w:instrText>
        </w:r>
        <w:r>
          <w:fldChar w:fldCharType="separate"/>
        </w:r>
        <w:r>
          <w:t>35</w:t>
        </w:r>
        <w:r>
          <w:fldChar w:fldCharType="end"/>
        </w:r>
      </w:hyperlink>
    </w:p>
    <w:p w:rsidR="008E23F5" w:rsidRDefault="008E23F5">
      <w:pPr>
        <w:pStyle w:val="TOC2"/>
        <w:rPr>
          <w:rFonts w:eastAsiaTheme="minorEastAsia"/>
          <w:smallCaps w:val="0"/>
          <w:sz w:val="22"/>
        </w:rPr>
      </w:pPr>
      <w:hyperlink w:anchor="_Toc423420837" w:history="1">
        <w:r w:rsidRPr="00BB30AC">
          <w:rPr>
            <w:rStyle w:val="Hyperlink"/>
          </w:rPr>
          <w:t>Virtual Desktop Infrastructure (VDI) Suite</w:t>
        </w:r>
        <w:r>
          <w:tab/>
        </w:r>
        <w:r>
          <w:fldChar w:fldCharType="begin"/>
        </w:r>
        <w:r>
          <w:instrText xml:space="preserve"> PAGEREF _Toc423420837 \h </w:instrText>
        </w:r>
        <w:r>
          <w:fldChar w:fldCharType="separate"/>
        </w:r>
        <w:r>
          <w:t>35</w:t>
        </w:r>
        <w:r>
          <w:fldChar w:fldCharType="end"/>
        </w:r>
      </w:hyperlink>
    </w:p>
    <w:p w:rsidR="008E23F5" w:rsidRDefault="008E23F5">
      <w:pPr>
        <w:pStyle w:val="TOC2"/>
        <w:rPr>
          <w:rFonts w:eastAsiaTheme="minorEastAsia"/>
          <w:smallCaps w:val="0"/>
          <w:sz w:val="22"/>
        </w:rPr>
      </w:pPr>
      <w:hyperlink w:anchor="_Toc423420838" w:history="1">
        <w:r w:rsidRPr="00BB30AC">
          <w:rPr>
            <w:rStyle w:val="Hyperlink"/>
          </w:rPr>
          <w:t>Visual Studio</w:t>
        </w:r>
        <w:r>
          <w:tab/>
        </w:r>
        <w:r>
          <w:fldChar w:fldCharType="begin"/>
        </w:r>
        <w:r>
          <w:instrText xml:space="preserve"> PAGEREF _Toc423420838 \h </w:instrText>
        </w:r>
        <w:r>
          <w:fldChar w:fldCharType="separate"/>
        </w:r>
        <w:r>
          <w:t>35</w:t>
        </w:r>
        <w:r>
          <w:fldChar w:fldCharType="end"/>
        </w:r>
      </w:hyperlink>
    </w:p>
    <w:p w:rsidR="008E23F5" w:rsidRDefault="008E23F5">
      <w:pPr>
        <w:pStyle w:val="TOC3"/>
        <w:rPr>
          <w:rFonts w:eastAsiaTheme="minorEastAsia"/>
          <w:smallCaps w:val="0"/>
          <w:sz w:val="22"/>
        </w:rPr>
      </w:pPr>
      <w:hyperlink w:anchor="_Toc423420839" w:history="1">
        <w:r w:rsidRPr="00BB30AC">
          <w:rPr>
            <w:rStyle w:val="Hyperlink"/>
          </w:rPr>
          <w:t>Visual Studio</w:t>
        </w:r>
        <w:r>
          <w:tab/>
        </w:r>
        <w:r>
          <w:fldChar w:fldCharType="begin"/>
        </w:r>
        <w:r>
          <w:instrText xml:space="preserve"> PAGEREF _Toc423420839 \h </w:instrText>
        </w:r>
        <w:r>
          <w:fldChar w:fldCharType="separate"/>
        </w:r>
        <w:r>
          <w:t>35</w:t>
        </w:r>
        <w:r>
          <w:fldChar w:fldCharType="end"/>
        </w:r>
      </w:hyperlink>
    </w:p>
    <w:p w:rsidR="008E23F5" w:rsidRDefault="008E23F5">
      <w:pPr>
        <w:pStyle w:val="TOC3"/>
        <w:rPr>
          <w:rFonts w:eastAsiaTheme="minorEastAsia"/>
          <w:smallCaps w:val="0"/>
          <w:sz w:val="22"/>
        </w:rPr>
      </w:pPr>
      <w:hyperlink w:anchor="_Toc423420840" w:history="1">
        <w:r w:rsidRPr="00BB30AC">
          <w:rPr>
            <w:rStyle w:val="Hyperlink"/>
          </w:rPr>
          <w:t>Visual Studio Team Foundation Server</w:t>
        </w:r>
        <w:r>
          <w:tab/>
        </w:r>
        <w:r>
          <w:fldChar w:fldCharType="begin"/>
        </w:r>
        <w:r>
          <w:instrText xml:space="preserve"> PAGEREF _Toc423420840 \h </w:instrText>
        </w:r>
        <w:r>
          <w:fldChar w:fldCharType="separate"/>
        </w:r>
        <w:r>
          <w:t>37</w:t>
        </w:r>
        <w:r>
          <w:fldChar w:fldCharType="end"/>
        </w:r>
      </w:hyperlink>
    </w:p>
    <w:p w:rsidR="008E23F5" w:rsidRDefault="008E23F5">
      <w:pPr>
        <w:pStyle w:val="TOC2"/>
        <w:rPr>
          <w:rFonts w:eastAsiaTheme="minorEastAsia"/>
          <w:smallCaps w:val="0"/>
          <w:sz w:val="22"/>
        </w:rPr>
      </w:pPr>
      <w:hyperlink w:anchor="_Toc423420841" w:history="1">
        <w:r w:rsidRPr="00BB30AC">
          <w:rPr>
            <w:rStyle w:val="Hyperlink"/>
          </w:rPr>
          <w:t>Windows</w:t>
        </w:r>
        <w:r>
          <w:tab/>
        </w:r>
        <w:r>
          <w:fldChar w:fldCharType="begin"/>
        </w:r>
        <w:r>
          <w:instrText xml:space="preserve"> PAGEREF _Toc423420841 \h </w:instrText>
        </w:r>
        <w:r>
          <w:fldChar w:fldCharType="separate"/>
        </w:r>
        <w:r>
          <w:t>38</w:t>
        </w:r>
        <w:r>
          <w:fldChar w:fldCharType="end"/>
        </w:r>
      </w:hyperlink>
    </w:p>
    <w:p w:rsidR="008E23F5" w:rsidRDefault="008E23F5">
      <w:pPr>
        <w:pStyle w:val="TOC3"/>
        <w:rPr>
          <w:rFonts w:eastAsiaTheme="minorEastAsia"/>
          <w:smallCaps w:val="0"/>
          <w:sz w:val="22"/>
        </w:rPr>
      </w:pPr>
      <w:hyperlink w:anchor="_Toc423420842" w:history="1">
        <w:r w:rsidRPr="00BB30AC">
          <w:rPr>
            <w:rStyle w:val="Hyperlink"/>
          </w:rPr>
          <w:t>Microsoft Desktop Optimization Pack</w:t>
        </w:r>
        <w:r>
          <w:tab/>
        </w:r>
        <w:r>
          <w:fldChar w:fldCharType="begin"/>
        </w:r>
        <w:r>
          <w:instrText xml:space="preserve"> PAGEREF _Toc423420842 \h </w:instrText>
        </w:r>
        <w:r>
          <w:fldChar w:fldCharType="separate"/>
        </w:r>
        <w:r>
          <w:t>38</w:t>
        </w:r>
        <w:r>
          <w:fldChar w:fldCharType="end"/>
        </w:r>
      </w:hyperlink>
    </w:p>
    <w:p w:rsidR="008E23F5" w:rsidRDefault="008E23F5">
      <w:pPr>
        <w:pStyle w:val="TOC3"/>
        <w:rPr>
          <w:rFonts w:eastAsiaTheme="minorEastAsia"/>
          <w:smallCaps w:val="0"/>
          <w:sz w:val="22"/>
        </w:rPr>
      </w:pPr>
      <w:hyperlink w:anchor="_Toc423420843" w:history="1">
        <w:r w:rsidRPr="00BB30AC">
          <w:rPr>
            <w:rStyle w:val="Hyperlink"/>
          </w:rPr>
          <w:t>Windows Desktop Operating System</w:t>
        </w:r>
        <w:r>
          <w:tab/>
        </w:r>
        <w:r>
          <w:fldChar w:fldCharType="begin"/>
        </w:r>
        <w:r>
          <w:instrText xml:space="preserve"> PAGEREF _Toc423420843 \h </w:instrText>
        </w:r>
        <w:r>
          <w:fldChar w:fldCharType="separate"/>
        </w:r>
        <w:r>
          <w:t>39</w:t>
        </w:r>
        <w:r>
          <w:fldChar w:fldCharType="end"/>
        </w:r>
      </w:hyperlink>
    </w:p>
    <w:p w:rsidR="008E23F5" w:rsidRDefault="008E23F5">
      <w:pPr>
        <w:pStyle w:val="TOC3"/>
        <w:rPr>
          <w:rFonts w:eastAsiaTheme="minorEastAsia"/>
          <w:smallCaps w:val="0"/>
          <w:sz w:val="22"/>
        </w:rPr>
      </w:pPr>
      <w:hyperlink w:anchor="_Toc423420844" w:history="1">
        <w:r w:rsidRPr="00BB30AC">
          <w:rPr>
            <w:rStyle w:val="Hyperlink"/>
          </w:rPr>
          <w:t>Windows Embedded Industry</w:t>
        </w:r>
        <w:r>
          <w:tab/>
        </w:r>
        <w:r>
          <w:fldChar w:fldCharType="begin"/>
        </w:r>
        <w:r>
          <w:instrText xml:space="preserve"> PAGEREF _Toc423420844 \h </w:instrText>
        </w:r>
        <w:r>
          <w:fldChar w:fldCharType="separate"/>
        </w:r>
        <w:r>
          <w:t>43</w:t>
        </w:r>
        <w:r>
          <w:fldChar w:fldCharType="end"/>
        </w:r>
      </w:hyperlink>
    </w:p>
    <w:p w:rsidR="008E23F5" w:rsidRDefault="008E23F5">
      <w:pPr>
        <w:pStyle w:val="TOC2"/>
        <w:rPr>
          <w:rFonts w:eastAsiaTheme="minorEastAsia"/>
          <w:smallCaps w:val="0"/>
          <w:sz w:val="22"/>
        </w:rPr>
      </w:pPr>
      <w:hyperlink w:anchor="_Toc423420845" w:history="1">
        <w:r w:rsidRPr="00BB30AC">
          <w:rPr>
            <w:rStyle w:val="Hyperlink"/>
          </w:rPr>
          <w:t>Windows Server</w:t>
        </w:r>
        <w:r>
          <w:tab/>
        </w:r>
        <w:r>
          <w:fldChar w:fldCharType="begin"/>
        </w:r>
        <w:r>
          <w:instrText xml:space="preserve"> PAGEREF _Toc423420845 \h </w:instrText>
        </w:r>
        <w:r>
          <w:fldChar w:fldCharType="separate"/>
        </w:r>
        <w:r>
          <w:t>46</w:t>
        </w:r>
        <w:r>
          <w:fldChar w:fldCharType="end"/>
        </w:r>
      </w:hyperlink>
    </w:p>
    <w:p w:rsidR="008E23F5" w:rsidRDefault="008E23F5">
      <w:pPr>
        <w:pStyle w:val="TOC3"/>
        <w:rPr>
          <w:rFonts w:eastAsiaTheme="minorEastAsia"/>
          <w:smallCaps w:val="0"/>
          <w:sz w:val="22"/>
        </w:rPr>
      </w:pPr>
      <w:hyperlink w:anchor="_Toc423420846" w:history="1">
        <w:r w:rsidRPr="00BB30AC">
          <w:rPr>
            <w:rStyle w:val="Hyperlink"/>
          </w:rPr>
          <w:t>Windows MultiPoint Server</w:t>
        </w:r>
        <w:r>
          <w:tab/>
        </w:r>
        <w:r>
          <w:fldChar w:fldCharType="begin"/>
        </w:r>
        <w:r>
          <w:instrText xml:space="preserve"> PAGEREF _Toc423420846 \h </w:instrText>
        </w:r>
        <w:r>
          <w:fldChar w:fldCharType="separate"/>
        </w:r>
        <w:r>
          <w:t>46</w:t>
        </w:r>
        <w:r>
          <w:fldChar w:fldCharType="end"/>
        </w:r>
      </w:hyperlink>
    </w:p>
    <w:p w:rsidR="008E23F5" w:rsidRDefault="008E23F5">
      <w:pPr>
        <w:pStyle w:val="TOC3"/>
        <w:rPr>
          <w:rFonts w:eastAsiaTheme="minorEastAsia"/>
          <w:smallCaps w:val="0"/>
          <w:sz w:val="22"/>
        </w:rPr>
      </w:pPr>
      <w:hyperlink w:anchor="_Toc423420847" w:history="1">
        <w:r w:rsidRPr="00BB30AC">
          <w:rPr>
            <w:rStyle w:val="Hyperlink"/>
          </w:rPr>
          <w:t>Windows Server</w:t>
        </w:r>
        <w:r>
          <w:tab/>
        </w:r>
        <w:r>
          <w:fldChar w:fldCharType="begin"/>
        </w:r>
        <w:r>
          <w:instrText xml:space="preserve"> PAGEREF _Toc423420847 \h </w:instrText>
        </w:r>
        <w:r>
          <w:fldChar w:fldCharType="separate"/>
        </w:r>
        <w:r>
          <w:t>47</w:t>
        </w:r>
        <w:r>
          <w:fldChar w:fldCharType="end"/>
        </w:r>
      </w:hyperlink>
    </w:p>
    <w:p w:rsidR="008E23F5" w:rsidRDefault="008E23F5">
      <w:pPr>
        <w:pStyle w:val="TOC3"/>
        <w:rPr>
          <w:rFonts w:eastAsiaTheme="minorEastAsia"/>
          <w:smallCaps w:val="0"/>
          <w:sz w:val="22"/>
        </w:rPr>
      </w:pPr>
      <w:hyperlink w:anchor="_Toc423420848" w:history="1">
        <w:r w:rsidRPr="00BB30AC">
          <w:rPr>
            <w:rStyle w:val="Hyperlink"/>
          </w:rPr>
          <w:t>Windows Small Business Server</w:t>
        </w:r>
        <w:r>
          <w:tab/>
        </w:r>
        <w:r>
          <w:fldChar w:fldCharType="begin"/>
        </w:r>
        <w:r>
          <w:instrText xml:space="preserve"> PAGEREF _Toc423420848 \h </w:instrText>
        </w:r>
        <w:r>
          <w:fldChar w:fldCharType="separate"/>
        </w:r>
        <w:r>
          <w:t>49</w:t>
        </w:r>
        <w:r>
          <w:fldChar w:fldCharType="end"/>
        </w:r>
      </w:hyperlink>
    </w:p>
    <w:p w:rsidR="008E23F5" w:rsidRDefault="008E23F5">
      <w:pPr>
        <w:pStyle w:val="TOC1"/>
        <w:rPr>
          <w:rFonts w:eastAsiaTheme="minorEastAsia"/>
          <w:b w:val="0"/>
          <w:caps w:val="0"/>
          <w:noProof/>
          <w:sz w:val="22"/>
          <w:szCs w:val="22"/>
        </w:rPr>
      </w:pPr>
      <w:hyperlink w:anchor="_Toc423420849" w:history="1">
        <w:r w:rsidRPr="00BB30AC">
          <w:rPr>
            <w:rStyle w:val="Hyperlink"/>
            <w:noProof/>
          </w:rPr>
          <w:t>Online Diensten</w:t>
        </w:r>
        <w:r>
          <w:rPr>
            <w:noProof/>
          </w:rPr>
          <w:tab/>
        </w:r>
        <w:r>
          <w:rPr>
            <w:noProof/>
          </w:rPr>
          <w:fldChar w:fldCharType="begin"/>
        </w:r>
        <w:r>
          <w:rPr>
            <w:noProof/>
          </w:rPr>
          <w:instrText xml:space="preserve"> PAGEREF _Toc423420849 \h </w:instrText>
        </w:r>
        <w:r>
          <w:rPr>
            <w:noProof/>
          </w:rPr>
        </w:r>
        <w:r>
          <w:rPr>
            <w:noProof/>
          </w:rPr>
          <w:fldChar w:fldCharType="separate"/>
        </w:r>
        <w:r>
          <w:rPr>
            <w:noProof/>
          </w:rPr>
          <w:t>51</w:t>
        </w:r>
        <w:r>
          <w:rPr>
            <w:noProof/>
          </w:rPr>
          <w:fldChar w:fldCharType="end"/>
        </w:r>
      </w:hyperlink>
    </w:p>
    <w:p w:rsidR="008E23F5" w:rsidRDefault="008E23F5">
      <w:pPr>
        <w:pStyle w:val="TOC2"/>
        <w:rPr>
          <w:rFonts w:eastAsiaTheme="minorEastAsia"/>
          <w:smallCaps w:val="0"/>
          <w:sz w:val="22"/>
        </w:rPr>
      </w:pPr>
      <w:hyperlink w:anchor="_Toc423420850" w:history="1">
        <w:r w:rsidRPr="00BB30AC">
          <w:rPr>
            <w:rStyle w:val="Hyperlink"/>
          </w:rPr>
          <w:t>Plaatselijke beschikbaarheid van Online Diensten</w:t>
        </w:r>
        <w:r>
          <w:tab/>
        </w:r>
        <w:r>
          <w:fldChar w:fldCharType="begin"/>
        </w:r>
        <w:r>
          <w:instrText xml:space="preserve"> PAGEREF _Toc423420850 \h </w:instrText>
        </w:r>
        <w:r>
          <w:fldChar w:fldCharType="separate"/>
        </w:r>
        <w:r>
          <w:t>51</w:t>
        </w:r>
        <w:r>
          <w:fldChar w:fldCharType="end"/>
        </w:r>
      </w:hyperlink>
    </w:p>
    <w:p w:rsidR="008E23F5" w:rsidRDefault="008E23F5">
      <w:pPr>
        <w:pStyle w:val="TOC2"/>
        <w:rPr>
          <w:rFonts w:eastAsiaTheme="minorEastAsia"/>
          <w:smallCaps w:val="0"/>
          <w:sz w:val="22"/>
        </w:rPr>
      </w:pPr>
      <w:hyperlink w:anchor="_Toc423420851" w:history="1">
        <w:r w:rsidRPr="00BB30AC">
          <w:rPr>
            <w:rStyle w:val="Hyperlink"/>
          </w:rPr>
          <w:t>Regels voor aankoop van Online Diensten</w:t>
        </w:r>
        <w:r>
          <w:tab/>
        </w:r>
        <w:r>
          <w:fldChar w:fldCharType="begin"/>
        </w:r>
        <w:r>
          <w:instrText xml:space="preserve"> PAGEREF _Toc423420851 \h </w:instrText>
        </w:r>
        <w:r>
          <w:fldChar w:fldCharType="separate"/>
        </w:r>
        <w:r>
          <w:t>51</w:t>
        </w:r>
        <w:r>
          <w:fldChar w:fldCharType="end"/>
        </w:r>
      </w:hyperlink>
    </w:p>
    <w:p w:rsidR="008E23F5" w:rsidRDefault="008E23F5">
      <w:pPr>
        <w:pStyle w:val="TOC2"/>
        <w:rPr>
          <w:rFonts w:eastAsiaTheme="minorEastAsia"/>
          <w:smallCaps w:val="0"/>
          <w:sz w:val="22"/>
        </w:rPr>
      </w:pPr>
      <w:hyperlink w:anchor="_Toc423420852" w:history="1">
        <w:r w:rsidRPr="00BB30AC">
          <w:rPr>
            <w:rStyle w:val="Hyperlink"/>
          </w:rPr>
          <w:t>Aanvullende Gebruikers-SL's</w:t>
        </w:r>
        <w:r>
          <w:tab/>
        </w:r>
        <w:r>
          <w:fldChar w:fldCharType="begin"/>
        </w:r>
        <w:r>
          <w:instrText xml:space="preserve"> PAGEREF _Toc423420852 \h </w:instrText>
        </w:r>
        <w:r>
          <w:fldChar w:fldCharType="separate"/>
        </w:r>
        <w:r>
          <w:t>51</w:t>
        </w:r>
        <w:r>
          <w:fldChar w:fldCharType="end"/>
        </w:r>
      </w:hyperlink>
    </w:p>
    <w:p w:rsidR="008E23F5" w:rsidRDefault="008E23F5">
      <w:pPr>
        <w:pStyle w:val="TOC2"/>
        <w:rPr>
          <w:rFonts w:eastAsiaTheme="minorEastAsia"/>
          <w:smallCaps w:val="0"/>
          <w:sz w:val="22"/>
        </w:rPr>
      </w:pPr>
      <w:hyperlink w:anchor="_Toc423420853" w:history="1">
        <w:r w:rsidRPr="00BB30AC">
          <w:rPr>
            <w:rStyle w:val="Hyperlink"/>
          </w:rPr>
          <w:t>Verlenging van Online Diensten</w:t>
        </w:r>
        <w:r>
          <w:tab/>
        </w:r>
        <w:r>
          <w:fldChar w:fldCharType="begin"/>
        </w:r>
        <w:r>
          <w:instrText xml:space="preserve"> PAGEREF _Toc423420853 \h </w:instrText>
        </w:r>
        <w:r>
          <w:fldChar w:fldCharType="separate"/>
        </w:r>
        <w:r>
          <w:t>51</w:t>
        </w:r>
        <w:r>
          <w:fldChar w:fldCharType="end"/>
        </w:r>
      </w:hyperlink>
    </w:p>
    <w:p w:rsidR="008E23F5" w:rsidRDefault="008E23F5">
      <w:pPr>
        <w:pStyle w:val="TOC2"/>
        <w:rPr>
          <w:rFonts w:eastAsiaTheme="minorEastAsia"/>
          <w:smallCaps w:val="0"/>
          <w:sz w:val="22"/>
        </w:rPr>
      </w:pPr>
      <w:hyperlink w:anchor="_Toc423420854" w:history="1">
        <w:r w:rsidRPr="00BB30AC">
          <w:rPr>
            <w:rStyle w:val="Hyperlink"/>
          </w:rPr>
          <w:t>Microsoft Azure Services</w:t>
        </w:r>
        <w:r>
          <w:tab/>
        </w:r>
        <w:r>
          <w:fldChar w:fldCharType="begin"/>
        </w:r>
        <w:r>
          <w:instrText xml:space="preserve"> PAGEREF _Toc423420854 \h </w:instrText>
        </w:r>
        <w:r>
          <w:fldChar w:fldCharType="separate"/>
        </w:r>
        <w:r>
          <w:t>51</w:t>
        </w:r>
        <w:r>
          <w:fldChar w:fldCharType="end"/>
        </w:r>
      </w:hyperlink>
    </w:p>
    <w:p w:rsidR="008E23F5" w:rsidRDefault="008E23F5">
      <w:pPr>
        <w:pStyle w:val="TOC3"/>
        <w:rPr>
          <w:rFonts w:eastAsiaTheme="minorEastAsia"/>
          <w:smallCaps w:val="0"/>
          <w:sz w:val="22"/>
        </w:rPr>
      </w:pPr>
      <w:hyperlink w:anchor="_Toc423420855" w:history="1">
        <w:r w:rsidRPr="00BB30AC">
          <w:rPr>
            <w:rStyle w:val="Hyperlink"/>
          </w:rPr>
          <w:t>Microsoft Azure Services</w:t>
        </w:r>
        <w:r>
          <w:tab/>
        </w:r>
        <w:r>
          <w:fldChar w:fldCharType="begin"/>
        </w:r>
        <w:r>
          <w:instrText xml:space="preserve"> PAGEREF _Toc423420855 \h </w:instrText>
        </w:r>
        <w:r>
          <w:fldChar w:fldCharType="separate"/>
        </w:r>
        <w:r>
          <w:t>53</w:t>
        </w:r>
        <w:r>
          <w:fldChar w:fldCharType="end"/>
        </w:r>
      </w:hyperlink>
    </w:p>
    <w:p w:rsidR="008E23F5" w:rsidRDefault="008E23F5">
      <w:pPr>
        <w:pStyle w:val="TOC3"/>
        <w:rPr>
          <w:rFonts w:eastAsiaTheme="minorEastAsia"/>
          <w:smallCaps w:val="0"/>
          <w:sz w:val="22"/>
        </w:rPr>
      </w:pPr>
      <w:hyperlink w:anchor="_Toc423420856" w:history="1">
        <w:r w:rsidRPr="00BB30AC">
          <w:rPr>
            <w:rStyle w:val="Hyperlink"/>
          </w:rPr>
          <w:t>Microsoft Azure Support (Plan)</w:t>
        </w:r>
        <w:r>
          <w:tab/>
        </w:r>
        <w:r>
          <w:fldChar w:fldCharType="begin"/>
        </w:r>
        <w:r>
          <w:instrText xml:space="preserve"> PAGEREF _Toc423420856 \h </w:instrText>
        </w:r>
        <w:r>
          <w:fldChar w:fldCharType="separate"/>
        </w:r>
        <w:r>
          <w:t>53</w:t>
        </w:r>
        <w:r>
          <w:fldChar w:fldCharType="end"/>
        </w:r>
      </w:hyperlink>
    </w:p>
    <w:p w:rsidR="008E23F5" w:rsidRDefault="008E23F5">
      <w:pPr>
        <w:pStyle w:val="TOC3"/>
        <w:rPr>
          <w:rFonts w:eastAsiaTheme="minorEastAsia"/>
          <w:smallCaps w:val="0"/>
          <w:sz w:val="22"/>
        </w:rPr>
      </w:pPr>
      <w:hyperlink w:anchor="_Toc423420857" w:history="1">
        <w:r w:rsidRPr="00BB30AC">
          <w:rPr>
            <w:rStyle w:val="Hyperlink"/>
          </w:rPr>
          <w:t>Microsoft Azure Backup (Plan)</w:t>
        </w:r>
        <w:r>
          <w:tab/>
        </w:r>
        <w:r>
          <w:fldChar w:fldCharType="begin"/>
        </w:r>
        <w:r>
          <w:instrText xml:space="preserve"> PAGEREF _Toc423420857 \h </w:instrText>
        </w:r>
        <w:r>
          <w:fldChar w:fldCharType="separate"/>
        </w:r>
        <w:r>
          <w:t>54</w:t>
        </w:r>
        <w:r>
          <w:fldChar w:fldCharType="end"/>
        </w:r>
      </w:hyperlink>
    </w:p>
    <w:p w:rsidR="008E23F5" w:rsidRDefault="008E23F5">
      <w:pPr>
        <w:pStyle w:val="TOC3"/>
        <w:rPr>
          <w:rFonts w:eastAsiaTheme="minorEastAsia"/>
          <w:smallCaps w:val="0"/>
          <w:sz w:val="22"/>
        </w:rPr>
      </w:pPr>
      <w:hyperlink w:anchor="_Toc423420858" w:history="1">
        <w:r w:rsidRPr="00BB30AC">
          <w:rPr>
            <w:rStyle w:val="Hyperlink"/>
          </w:rPr>
          <w:t>Microsoft Azure Site Recovery (Plan)</w:t>
        </w:r>
        <w:r>
          <w:tab/>
        </w:r>
        <w:r>
          <w:fldChar w:fldCharType="begin"/>
        </w:r>
        <w:r>
          <w:instrText xml:space="preserve"> PAGEREF _Toc423420858 \h </w:instrText>
        </w:r>
        <w:r>
          <w:fldChar w:fldCharType="separate"/>
        </w:r>
        <w:r>
          <w:t>54</w:t>
        </w:r>
        <w:r>
          <w:fldChar w:fldCharType="end"/>
        </w:r>
      </w:hyperlink>
    </w:p>
    <w:p w:rsidR="008E23F5" w:rsidRDefault="008E23F5">
      <w:pPr>
        <w:pStyle w:val="TOC3"/>
        <w:rPr>
          <w:rFonts w:eastAsiaTheme="minorEastAsia"/>
          <w:smallCaps w:val="0"/>
          <w:sz w:val="22"/>
        </w:rPr>
      </w:pPr>
      <w:hyperlink w:anchor="_Toc423420859" w:history="1">
        <w:r w:rsidRPr="00BB30AC">
          <w:rPr>
            <w:rStyle w:val="Hyperlink"/>
          </w:rPr>
          <w:t>Enterprise Mobility Suite (Plan)</w:t>
        </w:r>
        <w:r>
          <w:tab/>
        </w:r>
        <w:r>
          <w:fldChar w:fldCharType="begin"/>
        </w:r>
        <w:r>
          <w:instrText xml:space="preserve"> PAGEREF _Toc423420859 \h </w:instrText>
        </w:r>
        <w:r>
          <w:fldChar w:fldCharType="separate"/>
        </w:r>
        <w:r>
          <w:t>54</w:t>
        </w:r>
        <w:r>
          <w:fldChar w:fldCharType="end"/>
        </w:r>
      </w:hyperlink>
    </w:p>
    <w:p w:rsidR="008E23F5" w:rsidRDefault="008E23F5">
      <w:pPr>
        <w:pStyle w:val="TOC3"/>
        <w:rPr>
          <w:rFonts w:eastAsiaTheme="minorEastAsia"/>
          <w:smallCaps w:val="0"/>
          <w:sz w:val="22"/>
        </w:rPr>
      </w:pPr>
      <w:hyperlink w:anchor="_Toc423420860" w:history="1">
        <w:r w:rsidRPr="00BB30AC">
          <w:rPr>
            <w:rStyle w:val="Hyperlink"/>
          </w:rPr>
          <w:t>Azure Active Directory (Plan)</w:t>
        </w:r>
        <w:r>
          <w:tab/>
        </w:r>
        <w:r>
          <w:fldChar w:fldCharType="begin"/>
        </w:r>
        <w:r>
          <w:instrText xml:space="preserve"> PAGEREF _Toc423420860 \h </w:instrText>
        </w:r>
        <w:r>
          <w:fldChar w:fldCharType="separate"/>
        </w:r>
        <w:r>
          <w:t>56</w:t>
        </w:r>
        <w:r>
          <w:fldChar w:fldCharType="end"/>
        </w:r>
      </w:hyperlink>
    </w:p>
    <w:p w:rsidR="008E23F5" w:rsidRDefault="008E23F5">
      <w:pPr>
        <w:pStyle w:val="TOC3"/>
        <w:rPr>
          <w:rFonts w:eastAsiaTheme="minorEastAsia"/>
          <w:smallCaps w:val="0"/>
          <w:sz w:val="22"/>
        </w:rPr>
      </w:pPr>
      <w:hyperlink w:anchor="_Toc423420861" w:history="1">
        <w:r w:rsidRPr="00BB30AC">
          <w:rPr>
            <w:rStyle w:val="Hyperlink"/>
          </w:rPr>
          <w:t>Azure Rights Management Service (Plan)</w:t>
        </w:r>
        <w:r>
          <w:tab/>
        </w:r>
        <w:r>
          <w:fldChar w:fldCharType="begin"/>
        </w:r>
        <w:r>
          <w:instrText xml:space="preserve"> PAGEREF _Toc423420861 \h </w:instrText>
        </w:r>
        <w:r>
          <w:fldChar w:fldCharType="separate"/>
        </w:r>
        <w:r>
          <w:t>56</w:t>
        </w:r>
        <w:r>
          <w:fldChar w:fldCharType="end"/>
        </w:r>
      </w:hyperlink>
    </w:p>
    <w:p w:rsidR="008E23F5" w:rsidRDefault="008E23F5">
      <w:pPr>
        <w:pStyle w:val="TOC3"/>
        <w:rPr>
          <w:rFonts w:eastAsiaTheme="minorEastAsia"/>
          <w:smallCaps w:val="0"/>
          <w:sz w:val="22"/>
        </w:rPr>
      </w:pPr>
      <w:hyperlink w:anchor="_Toc423420862" w:history="1">
        <w:r w:rsidRPr="00BB30AC">
          <w:rPr>
            <w:rStyle w:val="Hyperlink"/>
          </w:rPr>
          <w:t>Azure RemoteApp (Plan)</w:t>
        </w:r>
        <w:r>
          <w:tab/>
        </w:r>
        <w:r>
          <w:fldChar w:fldCharType="begin"/>
        </w:r>
        <w:r>
          <w:instrText xml:space="preserve"> PAGEREF _Toc423420862 \h </w:instrText>
        </w:r>
        <w:r>
          <w:fldChar w:fldCharType="separate"/>
        </w:r>
        <w:r>
          <w:t>56</w:t>
        </w:r>
        <w:r>
          <w:fldChar w:fldCharType="end"/>
        </w:r>
      </w:hyperlink>
    </w:p>
    <w:p w:rsidR="008E23F5" w:rsidRDefault="008E23F5">
      <w:pPr>
        <w:pStyle w:val="TOC3"/>
        <w:rPr>
          <w:rFonts w:eastAsiaTheme="minorEastAsia"/>
          <w:smallCaps w:val="0"/>
          <w:sz w:val="22"/>
        </w:rPr>
      </w:pPr>
      <w:hyperlink w:anchor="_Toc423420863" w:history="1">
        <w:r w:rsidRPr="00BB30AC">
          <w:rPr>
            <w:rStyle w:val="Hyperlink"/>
          </w:rPr>
          <w:t>Operations Management Suite (Plan)</w:t>
        </w:r>
        <w:r>
          <w:tab/>
        </w:r>
        <w:r>
          <w:fldChar w:fldCharType="begin"/>
        </w:r>
        <w:r>
          <w:instrText xml:space="preserve"> PAGEREF _Toc423420863 \h </w:instrText>
        </w:r>
        <w:r>
          <w:fldChar w:fldCharType="separate"/>
        </w:r>
        <w:r>
          <w:t>57</w:t>
        </w:r>
        <w:r>
          <w:fldChar w:fldCharType="end"/>
        </w:r>
      </w:hyperlink>
    </w:p>
    <w:p w:rsidR="008E23F5" w:rsidRDefault="008E23F5">
      <w:pPr>
        <w:pStyle w:val="TOC2"/>
        <w:rPr>
          <w:rFonts w:eastAsiaTheme="minorEastAsia"/>
          <w:smallCaps w:val="0"/>
          <w:sz w:val="22"/>
        </w:rPr>
      </w:pPr>
      <w:hyperlink w:anchor="_Toc423420864" w:history="1">
        <w:r w:rsidRPr="00BB30AC">
          <w:rPr>
            <w:rStyle w:val="Hyperlink"/>
          </w:rPr>
          <w:t>Enterprise Cloud Suite</w:t>
        </w:r>
        <w:r>
          <w:tab/>
        </w:r>
        <w:r>
          <w:fldChar w:fldCharType="begin"/>
        </w:r>
        <w:r>
          <w:instrText xml:space="preserve"> PAGEREF _Toc423420864 \h </w:instrText>
        </w:r>
        <w:r>
          <w:fldChar w:fldCharType="separate"/>
        </w:r>
        <w:r>
          <w:t>57</w:t>
        </w:r>
        <w:r>
          <w:fldChar w:fldCharType="end"/>
        </w:r>
      </w:hyperlink>
    </w:p>
    <w:p w:rsidR="008E23F5" w:rsidRDefault="008E23F5">
      <w:pPr>
        <w:pStyle w:val="TOC2"/>
        <w:rPr>
          <w:rFonts w:eastAsiaTheme="minorEastAsia"/>
          <w:smallCaps w:val="0"/>
          <w:sz w:val="22"/>
        </w:rPr>
      </w:pPr>
      <w:hyperlink w:anchor="_Toc423420865" w:history="1">
        <w:r w:rsidRPr="00BB30AC">
          <w:rPr>
            <w:rStyle w:val="Hyperlink"/>
          </w:rPr>
          <w:t>Microsoft Intune</w:t>
        </w:r>
        <w:r>
          <w:tab/>
        </w:r>
        <w:r>
          <w:fldChar w:fldCharType="begin"/>
        </w:r>
        <w:r>
          <w:instrText xml:space="preserve"> PAGEREF _Toc423420865 \h </w:instrText>
        </w:r>
        <w:r>
          <w:fldChar w:fldCharType="separate"/>
        </w:r>
        <w:r>
          <w:t>58</w:t>
        </w:r>
        <w:r>
          <w:fldChar w:fldCharType="end"/>
        </w:r>
      </w:hyperlink>
    </w:p>
    <w:p w:rsidR="008E23F5" w:rsidRDefault="008E23F5">
      <w:pPr>
        <w:pStyle w:val="TOC2"/>
        <w:rPr>
          <w:rFonts w:eastAsiaTheme="minorEastAsia"/>
          <w:smallCaps w:val="0"/>
          <w:sz w:val="22"/>
        </w:rPr>
      </w:pPr>
      <w:hyperlink w:anchor="_Toc423420866" w:history="1">
        <w:r w:rsidRPr="00BB30AC">
          <w:rPr>
            <w:rStyle w:val="Hyperlink"/>
          </w:rPr>
          <w:t>Microsoft Dynamics Online Diensten</w:t>
        </w:r>
        <w:r>
          <w:tab/>
        </w:r>
        <w:r>
          <w:fldChar w:fldCharType="begin"/>
        </w:r>
        <w:r>
          <w:instrText xml:space="preserve"> PAGEREF _Toc423420866 \h </w:instrText>
        </w:r>
        <w:r>
          <w:fldChar w:fldCharType="separate"/>
        </w:r>
        <w:r>
          <w:t>58</w:t>
        </w:r>
        <w:r>
          <w:fldChar w:fldCharType="end"/>
        </w:r>
      </w:hyperlink>
    </w:p>
    <w:p w:rsidR="008E23F5" w:rsidRDefault="008E23F5">
      <w:pPr>
        <w:pStyle w:val="TOC3"/>
        <w:rPr>
          <w:rFonts w:eastAsiaTheme="minorEastAsia"/>
          <w:smallCaps w:val="0"/>
          <w:sz w:val="22"/>
        </w:rPr>
      </w:pPr>
      <w:hyperlink w:anchor="_Toc423420867" w:history="1">
        <w:r w:rsidRPr="00BB30AC">
          <w:rPr>
            <w:rStyle w:val="Hyperlink"/>
          </w:rPr>
          <w:t>Microsoft Dynamics CRM Online</w:t>
        </w:r>
        <w:r>
          <w:tab/>
        </w:r>
        <w:r>
          <w:fldChar w:fldCharType="begin"/>
        </w:r>
        <w:r>
          <w:instrText xml:space="preserve"> PAGEREF _Toc423420867 \h </w:instrText>
        </w:r>
        <w:r>
          <w:fldChar w:fldCharType="separate"/>
        </w:r>
        <w:r>
          <w:t>58</w:t>
        </w:r>
        <w:r>
          <w:fldChar w:fldCharType="end"/>
        </w:r>
      </w:hyperlink>
    </w:p>
    <w:p w:rsidR="008E23F5" w:rsidRDefault="008E23F5">
      <w:pPr>
        <w:pStyle w:val="TOC3"/>
        <w:rPr>
          <w:rFonts w:eastAsiaTheme="minorEastAsia"/>
          <w:smallCaps w:val="0"/>
          <w:sz w:val="22"/>
        </w:rPr>
      </w:pPr>
      <w:hyperlink w:anchor="_Toc423420868" w:history="1">
        <w:r w:rsidRPr="00BB30AC">
          <w:rPr>
            <w:rStyle w:val="Hyperlink"/>
          </w:rPr>
          <w:t>Microsoft Dynamics Marketing</w:t>
        </w:r>
        <w:r>
          <w:tab/>
        </w:r>
        <w:r>
          <w:fldChar w:fldCharType="begin"/>
        </w:r>
        <w:r>
          <w:instrText xml:space="preserve"> PAGEREF _Toc423420868 \h </w:instrText>
        </w:r>
        <w:r>
          <w:fldChar w:fldCharType="separate"/>
        </w:r>
        <w:r>
          <w:t>59</w:t>
        </w:r>
        <w:r>
          <w:fldChar w:fldCharType="end"/>
        </w:r>
      </w:hyperlink>
    </w:p>
    <w:p w:rsidR="008E23F5" w:rsidRDefault="008E23F5">
      <w:pPr>
        <w:pStyle w:val="TOC3"/>
        <w:rPr>
          <w:rFonts w:eastAsiaTheme="minorEastAsia"/>
          <w:smallCaps w:val="0"/>
          <w:sz w:val="22"/>
        </w:rPr>
      </w:pPr>
      <w:hyperlink w:anchor="_Toc423420869" w:history="1">
        <w:r w:rsidRPr="00BB30AC">
          <w:rPr>
            <w:rStyle w:val="Hyperlink"/>
          </w:rPr>
          <w:t>Microsoft Social Engagement</w:t>
        </w:r>
        <w:r>
          <w:tab/>
        </w:r>
        <w:r>
          <w:fldChar w:fldCharType="begin"/>
        </w:r>
        <w:r>
          <w:instrText xml:space="preserve"> PAGEREF _Toc423420869 \h </w:instrText>
        </w:r>
        <w:r>
          <w:fldChar w:fldCharType="separate"/>
        </w:r>
        <w:r>
          <w:t>60</w:t>
        </w:r>
        <w:r>
          <w:fldChar w:fldCharType="end"/>
        </w:r>
      </w:hyperlink>
    </w:p>
    <w:p w:rsidR="008E23F5" w:rsidRDefault="008E23F5">
      <w:pPr>
        <w:pStyle w:val="TOC3"/>
        <w:rPr>
          <w:rFonts w:eastAsiaTheme="minorEastAsia"/>
          <w:smallCaps w:val="0"/>
          <w:sz w:val="22"/>
        </w:rPr>
      </w:pPr>
      <w:hyperlink w:anchor="_Toc423420870" w:history="1">
        <w:r w:rsidRPr="00BB30AC">
          <w:rPr>
            <w:rStyle w:val="Hyperlink"/>
          </w:rPr>
          <w:t>Parature, van Microsoft</w:t>
        </w:r>
        <w:r>
          <w:tab/>
        </w:r>
        <w:r>
          <w:fldChar w:fldCharType="begin"/>
        </w:r>
        <w:r>
          <w:instrText xml:space="preserve"> PAGEREF _Toc423420870 \h </w:instrText>
        </w:r>
        <w:r>
          <w:fldChar w:fldCharType="separate"/>
        </w:r>
        <w:r>
          <w:t>60</w:t>
        </w:r>
        <w:r>
          <w:fldChar w:fldCharType="end"/>
        </w:r>
      </w:hyperlink>
    </w:p>
    <w:p w:rsidR="008E23F5" w:rsidRDefault="008E23F5">
      <w:pPr>
        <w:pStyle w:val="TOC2"/>
        <w:rPr>
          <w:rFonts w:eastAsiaTheme="minorEastAsia"/>
          <w:smallCaps w:val="0"/>
          <w:sz w:val="22"/>
        </w:rPr>
      </w:pPr>
      <w:hyperlink w:anchor="_Toc423420871" w:history="1">
        <w:r w:rsidRPr="00BB30AC">
          <w:rPr>
            <w:rStyle w:val="Hyperlink"/>
          </w:rPr>
          <w:t>Office 365-diensten</w:t>
        </w:r>
        <w:r>
          <w:tab/>
        </w:r>
        <w:r>
          <w:fldChar w:fldCharType="begin"/>
        </w:r>
        <w:r>
          <w:instrText xml:space="preserve"> PAGEREF _Toc423420871 \h </w:instrText>
        </w:r>
        <w:r>
          <w:fldChar w:fldCharType="separate"/>
        </w:r>
        <w:r>
          <w:t>61</w:t>
        </w:r>
        <w:r>
          <w:fldChar w:fldCharType="end"/>
        </w:r>
      </w:hyperlink>
    </w:p>
    <w:p w:rsidR="008E23F5" w:rsidRDefault="008E23F5">
      <w:pPr>
        <w:pStyle w:val="TOC3"/>
        <w:rPr>
          <w:rFonts w:eastAsiaTheme="minorEastAsia"/>
          <w:smallCaps w:val="0"/>
          <w:sz w:val="22"/>
        </w:rPr>
      </w:pPr>
      <w:hyperlink w:anchor="_Toc423420872" w:history="1">
        <w:r w:rsidRPr="00BB30AC">
          <w:rPr>
            <w:rStyle w:val="Hyperlink"/>
          </w:rPr>
          <w:t>Office 365-toepassingen</w:t>
        </w:r>
        <w:r>
          <w:tab/>
        </w:r>
        <w:r>
          <w:fldChar w:fldCharType="begin"/>
        </w:r>
        <w:r>
          <w:instrText xml:space="preserve"> PAGEREF _Toc423420872 \h </w:instrText>
        </w:r>
        <w:r>
          <w:fldChar w:fldCharType="separate"/>
        </w:r>
        <w:r>
          <w:t>61</w:t>
        </w:r>
        <w:r>
          <w:fldChar w:fldCharType="end"/>
        </w:r>
      </w:hyperlink>
    </w:p>
    <w:p w:rsidR="008E23F5" w:rsidRDefault="008E23F5">
      <w:pPr>
        <w:pStyle w:val="TOC3"/>
        <w:rPr>
          <w:rFonts w:eastAsiaTheme="minorEastAsia"/>
          <w:smallCaps w:val="0"/>
          <w:sz w:val="22"/>
        </w:rPr>
      </w:pPr>
      <w:hyperlink w:anchor="_Toc423420873" w:history="1">
        <w:r w:rsidRPr="00BB30AC">
          <w:rPr>
            <w:rStyle w:val="Hyperlink"/>
          </w:rPr>
          <w:t>Office 365-suites</w:t>
        </w:r>
        <w:r>
          <w:tab/>
        </w:r>
        <w:r>
          <w:fldChar w:fldCharType="begin"/>
        </w:r>
        <w:r>
          <w:instrText xml:space="preserve"> PAGEREF _Toc423420873 \h </w:instrText>
        </w:r>
        <w:r>
          <w:fldChar w:fldCharType="separate"/>
        </w:r>
        <w:r>
          <w:t>62</w:t>
        </w:r>
        <w:r>
          <w:fldChar w:fldCharType="end"/>
        </w:r>
      </w:hyperlink>
    </w:p>
    <w:p w:rsidR="008E23F5" w:rsidRDefault="008E23F5">
      <w:pPr>
        <w:pStyle w:val="TOC3"/>
        <w:rPr>
          <w:rFonts w:eastAsiaTheme="minorEastAsia"/>
          <w:smallCaps w:val="0"/>
          <w:sz w:val="22"/>
        </w:rPr>
      </w:pPr>
      <w:hyperlink w:anchor="_Toc423420874" w:history="1">
        <w:r w:rsidRPr="00BB30AC">
          <w:rPr>
            <w:rStyle w:val="Hyperlink"/>
          </w:rPr>
          <w:t>Exchange Online</w:t>
        </w:r>
        <w:r>
          <w:tab/>
        </w:r>
        <w:r>
          <w:fldChar w:fldCharType="begin"/>
        </w:r>
        <w:r>
          <w:instrText xml:space="preserve"> PAGEREF _Toc423420874 \h </w:instrText>
        </w:r>
        <w:r>
          <w:fldChar w:fldCharType="separate"/>
        </w:r>
        <w:r>
          <w:t>65</w:t>
        </w:r>
        <w:r>
          <w:fldChar w:fldCharType="end"/>
        </w:r>
      </w:hyperlink>
    </w:p>
    <w:p w:rsidR="008E23F5" w:rsidRDefault="008E23F5">
      <w:pPr>
        <w:pStyle w:val="TOC3"/>
        <w:rPr>
          <w:rFonts w:eastAsiaTheme="minorEastAsia"/>
          <w:smallCaps w:val="0"/>
          <w:sz w:val="22"/>
        </w:rPr>
      </w:pPr>
      <w:hyperlink w:anchor="_Toc423420875" w:history="1">
        <w:r w:rsidRPr="00BB30AC">
          <w:rPr>
            <w:rStyle w:val="Hyperlink"/>
          </w:rPr>
          <w:t>OneDrive for Business</w:t>
        </w:r>
        <w:r>
          <w:tab/>
        </w:r>
        <w:r>
          <w:fldChar w:fldCharType="begin"/>
        </w:r>
        <w:r>
          <w:instrText xml:space="preserve"> PAGEREF _Toc423420875 \h </w:instrText>
        </w:r>
        <w:r>
          <w:fldChar w:fldCharType="separate"/>
        </w:r>
        <w:r>
          <w:t>66</w:t>
        </w:r>
        <w:r>
          <w:fldChar w:fldCharType="end"/>
        </w:r>
      </w:hyperlink>
    </w:p>
    <w:p w:rsidR="008E23F5" w:rsidRDefault="008E23F5">
      <w:pPr>
        <w:pStyle w:val="TOC3"/>
        <w:rPr>
          <w:rFonts w:eastAsiaTheme="minorEastAsia"/>
          <w:smallCaps w:val="0"/>
          <w:sz w:val="22"/>
        </w:rPr>
      </w:pPr>
      <w:hyperlink w:anchor="_Toc423420876" w:history="1">
        <w:r w:rsidRPr="00BB30AC">
          <w:rPr>
            <w:rStyle w:val="Hyperlink"/>
          </w:rPr>
          <w:t>Project Online</w:t>
        </w:r>
        <w:r>
          <w:tab/>
        </w:r>
        <w:r>
          <w:fldChar w:fldCharType="begin"/>
        </w:r>
        <w:r>
          <w:instrText xml:space="preserve"> PAGEREF _Toc423420876 \h </w:instrText>
        </w:r>
        <w:r>
          <w:fldChar w:fldCharType="separate"/>
        </w:r>
        <w:r>
          <w:t>66</w:t>
        </w:r>
        <w:r>
          <w:fldChar w:fldCharType="end"/>
        </w:r>
      </w:hyperlink>
    </w:p>
    <w:p w:rsidR="008E23F5" w:rsidRDefault="008E23F5">
      <w:pPr>
        <w:pStyle w:val="TOC3"/>
        <w:rPr>
          <w:rFonts w:eastAsiaTheme="minorEastAsia"/>
          <w:smallCaps w:val="0"/>
          <w:sz w:val="22"/>
        </w:rPr>
      </w:pPr>
      <w:hyperlink w:anchor="_Toc423420877" w:history="1">
        <w:r w:rsidRPr="00BB30AC">
          <w:rPr>
            <w:rStyle w:val="Hyperlink"/>
          </w:rPr>
          <w:t>SharePoint Online</w:t>
        </w:r>
        <w:r>
          <w:tab/>
        </w:r>
        <w:r>
          <w:fldChar w:fldCharType="begin"/>
        </w:r>
        <w:r>
          <w:instrText xml:space="preserve"> PAGEREF _Toc423420877 \h </w:instrText>
        </w:r>
        <w:r>
          <w:fldChar w:fldCharType="separate"/>
        </w:r>
        <w:r>
          <w:t>67</w:t>
        </w:r>
        <w:r>
          <w:fldChar w:fldCharType="end"/>
        </w:r>
      </w:hyperlink>
    </w:p>
    <w:p w:rsidR="008E23F5" w:rsidRDefault="008E23F5">
      <w:pPr>
        <w:pStyle w:val="TOC3"/>
        <w:rPr>
          <w:rFonts w:eastAsiaTheme="minorEastAsia"/>
          <w:smallCaps w:val="0"/>
          <w:sz w:val="22"/>
        </w:rPr>
      </w:pPr>
      <w:hyperlink w:anchor="_Toc423420878" w:history="1">
        <w:r w:rsidRPr="00BB30AC">
          <w:rPr>
            <w:rStyle w:val="Hyperlink"/>
          </w:rPr>
          <w:t>Skype voor Bedrijven Online</w:t>
        </w:r>
        <w:r>
          <w:tab/>
        </w:r>
        <w:r>
          <w:fldChar w:fldCharType="begin"/>
        </w:r>
        <w:r>
          <w:instrText xml:space="preserve"> PAGEREF _Toc423420878 \h </w:instrText>
        </w:r>
        <w:r>
          <w:fldChar w:fldCharType="separate"/>
        </w:r>
        <w:r>
          <w:t>67</w:t>
        </w:r>
        <w:r>
          <w:fldChar w:fldCharType="end"/>
        </w:r>
      </w:hyperlink>
    </w:p>
    <w:p w:rsidR="008E23F5" w:rsidRDefault="008E23F5">
      <w:pPr>
        <w:pStyle w:val="TOC2"/>
        <w:rPr>
          <w:rFonts w:eastAsiaTheme="minorEastAsia"/>
          <w:smallCaps w:val="0"/>
          <w:sz w:val="22"/>
        </w:rPr>
      </w:pPr>
      <w:hyperlink w:anchor="_Toc423420879" w:history="1">
        <w:r w:rsidRPr="00BB30AC">
          <w:rPr>
            <w:rStyle w:val="Hyperlink"/>
          </w:rPr>
          <w:t>Overige Online Diensten</w:t>
        </w:r>
        <w:r>
          <w:tab/>
        </w:r>
        <w:r>
          <w:fldChar w:fldCharType="begin"/>
        </w:r>
        <w:r>
          <w:instrText xml:space="preserve"> PAGEREF _Toc423420879 \h </w:instrText>
        </w:r>
        <w:r>
          <w:fldChar w:fldCharType="separate"/>
        </w:r>
        <w:r>
          <w:t>68</w:t>
        </w:r>
        <w:r>
          <w:fldChar w:fldCharType="end"/>
        </w:r>
      </w:hyperlink>
    </w:p>
    <w:p w:rsidR="008E23F5" w:rsidRDefault="008E23F5">
      <w:pPr>
        <w:pStyle w:val="TOC3"/>
        <w:rPr>
          <w:rFonts w:eastAsiaTheme="minorEastAsia"/>
          <w:smallCaps w:val="0"/>
          <w:sz w:val="22"/>
        </w:rPr>
      </w:pPr>
      <w:hyperlink w:anchor="_Toc423420880" w:history="1">
        <w:r w:rsidRPr="00BB30AC">
          <w:rPr>
            <w:rStyle w:val="Hyperlink"/>
          </w:rPr>
          <w:t>Bing Maps</w:t>
        </w:r>
        <w:r>
          <w:tab/>
        </w:r>
        <w:r>
          <w:fldChar w:fldCharType="begin"/>
        </w:r>
        <w:r>
          <w:instrText xml:space="preserve"> PAGEREF _Toc423420880 \h </w:instrText>
        </w:r>
        <w:r>
          <w:fldChar w:fldCharType="separate"/>
        </w:r>
        <w:r>
          <w:t>68</w:t>
        </w:r>
        <w:r>
          <w:fldChar w:fldCharType="end"/>
        </w:r>
      </w:hyperlink>
    </w:p>
    <w:p w:rsidR="008E23F5" w:rsidRDefault="008E23F5">
      <w:pPr>
        <w:pStyle w:val="TOC3"/>
        <w:rPr>
          <w:rFonts w:eastAsiaTheme="minorEastAsia"/>
          <w:smallCaps w:val="0"/>
          <w:sz w:val="22"/>
        </w:rPr>
      </w:pPr>
      <w:hyperlink w:anchor="_Toc423420881" w:history="1">
        <w:r w:rsidRPr="00BB30AC">
          <w:rPr>
            <w:rStyle w:val="Hyperlink"/>
          </w:rPr>
          <w:t>Microsoft Learning</w:t>
        </w:r>
        <w:r>
          <w:tab/>
        </w:r>
        <w:r>
          <w:fldChar w:fldCharType="begin"/>
        </w:r>
        <w:r>
          <w:instrText xml:space="preserve"> PAGEREF _Toc423420881 \h </w:instrText>
        </w:r>
        <w:r>
          <w:fldChar w:fldCharType="separate"/>
        </w:r>
        <w:r>
          <w:t>68</w:t>
        </w:r>
        <w:r>
          <w:fldChar w:fldCharType="end"/>
        </w:r>
      </w:hyperlink>
    </w:p>
    <w:p w:rsidR="008E23F5" w:rsidRDefault="008E23F5">
      <w:pPr>
        <w:pStyle w:val="TOC3"/>
        <w:rPr>
          <w:rFonts w:eastAsiaTheme="minorEastAsia"/>
          <w:smallCaps w:val="0"/>
          <w:sz w:val="22"/>
        </w:rPr>
      </w:pPr>
      <w:hyperlink w:anchor="_Toc423420882" w:history="1">
        <w:r w:rsidRPr="00BB30AC">
          <w:rPr>
            <w:rStyle w:val="Hyperlink"/>
          </w:rPr>
          <w:t>Microsoft Translator</w:t>
        </w:r>
        <w:r>
          <w:tab/>
        </w:r>
        <w:r>
          <w:fldChar w:fldCharType="begin"/>
        </w:r>
        <w:r>
          <w:instrText xml:space="preserve"> PAGEREF _Toc423420882 \h </w:instrText>
        </w:r>
        <w:r>
          <w:fldChar w:fldCharType="separate"/>
        </w:r>
        <w:r>
          <w:t>69</w:t>
        </w:r>
        <w:r>
          <w:fldChar w:fldCharType="end"/>
        </w:r>
      </w:hyperlink>
    </w:p>
    <w:p w:rsidR="008E23F5" w:rsidRDefault="008E23F5">
      <w:pPr>
        <w:pStyle w:val="TOC3"/>
        <w:rPr>
          <w:rFonts w:eastAsiaTheme="minorEastAsia"/>
          <w:smallCaps w:val="0"/>
          <w:sz w:val="22"/>
        </w:rPr>
      </w:pPr>
      <w:hyperlink w:anchor="_Toc423420883" w:history="1">
        <w:r w:rsidRPr="00BB30AC">
          <w:rPr>
            <w:rStyle w:val="Hyperlink"/>
          </w:rPr>
          <w:t>Power BI voor Office 365</w:t>
        </w:r>
        <w:r>
          <w:tab/>
        </w:r>
        <w:r>
          <w:fldChar w:fldCharType="begin"/>
        </w:r>
        <w:r>
          <w:instrText xml:space="preserve"> PAGEREF _Toc423420883 \h </w:instrText>
        </w:r>
        <w:r>
          <w:fldChar w:fldCharType="separate"/>
        </w:r>
        <w:r>
          <w:t>69</w:t>
        </w:r>
        <w:r>
          <w:fldChar w:fldCharType="end"/>
        </w:r>
      </w:hyperlink>
    </w:p>
    <w:p w:rsidR="008E23F5" w:rsidRDefault="008E23F5">
      <w:pPr>
        <w:pStyle w:val="TOC3"/>
        <w:rPr>
          <w:rFonts w:eastAsiaTheme="minorEastAsia"/>
          <w:smallCaps w:val="0"/>
          <w:sz w:val="22"/>
        </w:rPr>
      </w:pPr>
      <w:hyperlink w:anchor="_Toc423420884" w:history="1">
        <w:r w:rsidRPr="00BB30AC">
          <w:rPr>
            <w:rStyle w:val="Hyperlink"/>
          </w:rPr>
          <w:t>System Center Endpoint Protection</w:t>
        </w:r>
        <w:r>
          <w:tab/>
        </w:r>
        <w:r>
          <w:fldChar w:fldCharType="begin"/>
        </w:r>
        <w:r>
          <w:instrText xml:space="preserve"> PAGEREF _Toc423420884 \h </w:instrText>
        </w:r>
        <w:r>
          <w:fldChar w:fldCharType="separate"/>
        </w:r>
        <w:r>
          <w:t>70</w:t>
        </w:r>
        <w:r>
          <w:fldChar w:fldCharType="end"/>
        </w:r>
      </w:hyperlink>
    </w:p>
    <w:p w:rsidR="008E23F5" w:rsidRDefault="008E23F5">
      <w:pPr>
        <w:pStyle w:val="TOC3"/>
        <w:rPr>
          <w:rFonts w:eastAsiaTheme="minorEastAsia"/>
          <w:smallCaps w:val="0"/>
          <w:sz w:val="22"/>
        </w:rPr>
      </w:pPr>
      <w:hyperlink w:anchor="_Toc423420885" w:history="1">
        <w:r w:rsidRPr="00BB30AC">
          <w:rPr>
            <w:rStyle w:val="Hyperlink"/>
          </w:rPr>
          <w:t>Yammer Enterprise</w:t>
        </w:r>
        <w:r>
          <w:tab/>
        </w:r>
        <w:r>
          <w:fldChar w:fldCharType="begin"/>
        </w:r>
        <w:r>
          <w:instrText xml:space="preserve"> PAGEREF _Toc423420885 \h </w:instrText>
        </w:r>
        <w:r>
          <w:fldChar w:fldCharType="separate"/>
        </w:r>
        <w:r>
          <w:t>70</w:t>
        </w:r>
        <w:r>
          <w:fldChar w:fldCharType="end"/>
        </w:r>
      </w:hyperlink>
    </w:p>
    <w:p w:rsidR="008E23F5" w:rsidRDefault="008E23F5">
      <w:pPr>
        <w:pStyle w:val="TOC1"/>
        <w:rPr>
          <w:rFonts w:eastAsiaTheme="minorEastAsia"/>
          <w:b w:val="0"/>
          <w:caps w:val="0"/>
          <w:noProof/>
          <w:sz w:val="22"/>
          <w:szCs w:val="22"/>
        </w:rPr>
      </w:pPr>
      <w:hyperlink w:anchor="_Toc423420886" w:history="1">
        <w:r w:rsidRPr="00BB30AC">
          <w:rPr>
            <w:rStyle w:val="Hyperlink"/>
            <w:noProof/>
          </w:rPr>
          <w:t>Woordenlijst</w:t>
        </w:r>
        <w:r>
          <w:rPr>
            <w:noProof/>
          </w:rPr>
          <w:tab/>
        </w:r>
        <w:r>
          <w:rPr>
            <w:noProof/>
          </w:rPr>
          <w:fldChar w:fldCharType="begin"/>
        </w:r>
        <w:r>
          <w:rPr>
            <w:noProof/>
          </w:rPr>
          <w:instrText xml:space="preserve"> PAGEREF _Toc423420886 \h </w:instrText>
        </w:r>
        <w:r>
          <w:rPr>
            <w:noProof/>
          </w:rPr>
        </w:r>
        <w:r>
          <w:rPr>
            <w:noProof/>
          </w:rPr>
          <w:fldChar w:fldCharType="separate"/>
        </w:r>
        <w:r>
          <w:rPr>
            <w:noProof/>
          </w:rPr>
          <w:t>71</w:t>
        </w:r>
        <w:r>
          <w:rPr>
            <w:noProof/>
          </w:rPr>
          <w:fldChar w:fldCharType="end"/>
        </w:r>
      </w:hyperlink>
    </w:p>
    <w:p w:rsidR="008E23F5" w:rsidRDefault="008E23F5">
      <w:pPr>
        <w:pStyle w:val="TOC2"/>
        <w:rPr>
          <w:rFonts w:eastAsiaTheme="minorEastAsia"/>
          <w:smallCaps w:val="0"/>
          <w:sz w:val="22"/>
        </w:rPr>
      </w:pPr>
      <w:hyperlink w:anchor="_Toc423420887" w:history="1">
        <w:r w:rsidRPr="00BB30AC">
          <w:rPr>
            <w:rStyle w:val="Hyperlink"/>
          </w:rPr>
          <w:t>Kenmerken</w:t>
        </w:r>
        <w:r>
          <w:tab/>
        </w:r>
        <w:r>
          <w:fldChar w:fldCharType="begin"/>
        </w:r>
        <w:r>
          <w:instrText xml:space="preserve"> PAGEREF _Toc423420887 \h </w:instrText>
        </w:r>
        <w:r>
          <w:fldChar w:fldCharType="separate"/>
        </w:r>
        <w:r>
          <w:t>71</w:t>
        </w:r>
        <w:r>
          <w:fldChar w:fldCharType="end"/>
        </w:r>
      </w:hyperlink>
    </w:p>
    <w:p w:rsidR="008E23F5" w:rsidRDefault="008E23F5">
      <w:pPr>
        <w:pStyle w:val="TOC2"/>
        <w:rPr>
          <w:rFonts w:eastAsiaTheme="minorEastAsia"/>
          <w:smallCaps w:val="0"/>
          <w:sz w:val="22"/>
        </w:rPr>
      </w:pPr>
      <w:hyperlink w:anchor="_Toc423420888" w:history="1">
        <w:r w:rsidRPr="00BB30AC">
          <w:rPr>
            <w:rStyle w:val="Hyperlink"/>
          </w:rPr>
          <w:t>Celwaarden</w:t>
        </w:r>
        <w:r>
          <w:tab/>
        </w:r>
        <w:r>
          <w:fldChar w:fldCharType="begin"/>
        </w:r>
        <w:r>
          <w:instrText xml:space="preserve"> PAGEREF _Toc423420888 \h </w:instrText>
        </w:r>
        <w:r>
          <w:fldChar w:fldCharType="separate"/>
        </w:r>
        <w:r>
          <w:t>72</w:t>
        </w:r>
        <w:r>
          <w:fldChar w:fldCharType="end"/>
        </w:r>
      </w:hyperlink>
    </w:p>
    <w:p w:rsidR="008E23F5" w:rsidRDefault="008E23F5">
      <w:pPr>
        <w:pStyle w:val="TOC2"/>
        <w:rPr>
          <w:rFonts w:eastAsiaTheme="minorEastAsia"/>
          <w:smallCaps w:val="0"/>
          <w:sz w:val="22"/>
        </w:rPr>
      </w:pPr>
      <w:hyperlink w:anchor="_Toc423420889" w:history="1">
        <w:r w:rsidRPr="00BB30AC">
          <w:rPr>
            <w:rStyle w:val="Hyperlink"/>
          </w:rPr>
          <w:t>Kolomkoppen</w:t>
        </w:r>
        <w:r>
          <w:tab/>
        </w:r>
        <w:r>
          <w:fldChar w:fldCharType="begin"/>
        </w:r>
        <w:r>
          <w:instrText xml:space="preserve"> PAGEREF _Toc423420889 \h </w:instrText>
        </w:r>
        <w:r>
          <w:fldChar w:fldCharType="separate"/>
        </w:r>
        <w:r>
          <w:t>73</w:t>
        </w:r>
        <w:r>
          <w:fldChar w:fldCharType="end"/>
        </w:r>
      </w:hyperlink>
    </w:p>
    <w:p w:rsidR="008E23F5" w:rsidRDefault="008E23F5">
      <w:pPr>
        <w:pStyle w:val="TOC2"/>
        <w:rPr>
          <w:rFonts w:eastAsiaTheme="minorEastAsia"/>
          <w:smallCaps w:val="0"/>
          <w:sz w:val="22"/>
        </w:rPr>
      </w:pPr>
      <w:hyperlink w:anchor="_Toc423420890" w:history="1">
        <w:r w:rsidRPr="00BB30AC">
          <w:rPr>
            <w:rStyle w:val="Hyperlink"/>
          </w:rPr>
          <w:t>Definities</w:t>
        </w:r>
        <w:r>
          <w:tab/>
        </w:r>
        <w:r>
          <w:fldChar w:fldCharType="begin"/>
        </w:r>
        <w:r>
          <w:instrText xml:space="preserve"> PAGEREF _Toc423420890 \h </w:instrText>
        </w:r>
        <w:r>
          <w:fldChar w:fldCharType="separate"/>
        </w:r>
        <w:r>
          <w:t>73</w:t>
        </w:r>
        <w:r>
          <w:fldChar w:fldCharType="end"/>
        </w:r>
      </w:hyperlink>
    </w:p>
    <w:p w:rsidR="008E23F5" w:rsidRDefault="008E23F5">
      <w:pPr>
        <w:pStyle w:val="TOC1"/>
        <w:rPr>
          <w:rFonts w:eastAsiaTheme="minorEastAsia"/>
          <w:b w:val="0"/>
          <w:caps w:val="0"/>
          <w:noProof/>
          <w:sz w:val="22"/>
          <w:szCs w:val="22"/>
        </w:rPr>
      </w:pPr>
      <w:hyperlink w:anchor="_Toc423420891" w:history="1">
        <w:r w:rsidRPr="00BB30AC">
          <w:rPr>
            <w:rStyle w:val="Hyperlink"/>
            <w:noProof/>
          </w:rPr>
          <w:t>Bijlage A – CAL-/ML-equivalente licenties</w:t>
        </w:r>
        <w:r>
          <w:rPr>
            <w:noProof/>
          </w:rPr>
          <w:tab/>
        </w:r>
        <w:r>
          <w:rPr>
            <w:noProof/>
          </w:rPr>
          <w:fldChar w:fldCharType="begin"/>
        </w:r>
        <w:r>
          <w:rPr>
            <w:noProof/>
          </w:rPr>
          <w:instrText xml:space="preserve"> PAGEREF _Toc423420891 \h </w:instrText>
        </w:r>
        <w:r>
          <w:rPr>
            <w:noProof/>
          </w:rPr>
        </w:r>
        <w:r>
          <w:rPr>
            <w:noProof/>
          </w:rPr>
          <w:fldChar w:fldCharType="separate"/>
        </w:r>
        <w:r>
          <w:rPr>
            <w:noProof/>
          </w:rPr>
          <w:t>76</w:t>
        </w:r>
        <w:r>
          <w:rPr>
            <w:noProof/>
          </w:rPr>
          <w:fldChar w:fldCharType="end"/>
        </w:r>
      </w:hyperlink>
    </w:p>
    <w:p w:rsidR="008E23F5" w:rsidRDefault="008E23F5">
      <w:pPr>
        <w:pStyle w:val="TOC1"/>
        <w:rPr>
          <w:rFonts w:eastAsiaTheme="minorEastAsia"/>
          <w:b w:val="0"/>
          <w:caps w:val="0"/>
          <w:noProof/>
          <w:sz w:val="22"/>
          <w:szCs w:val="22"/>
        </w:rPr>
      </w:pPr>
      <w:hyperlink w:anchor="_Toc423420892" w:history="1">
        <w:r w:rsidRPr="00BB30AC">
          <w:rPr>
            <w:rStyle w:val="Hyperlink"/>
            <w:noProof/>
          </w:rPr>
          <w:t>Bijlage B – Software Assurance</w:t>
        </w:r>
        <w:r>
          <w:rPr>
            <w:noProof/>
          </w:rPr>
          <w:tab/>
        </w:r>
        <w:r>
          <w:rPr>
            <w:noProof/>
          </w:rPr>
          <w:fldChar w:fldCharType="begin"/>
        </w:r>
        <w:r>
          <w:rPr>
            <w:noProof/>
          </w:rPr>
          <w:instrText xml:space="preserve"> PAGEREF _Toc423420892 \h </w:instrText>
        </w:r>
        <w:r>
          <w:rPr>
            <w:noProof/>
          </w:rPr>
        </w:r>
        <w:r>
          <w:rPr>
            <w:noProof/>
          </w:rPr>
          <w:fldChar w:fldCharType="separate"/>
        </w:r>
        <w:r>
          <w:rPr>
            <w:noProof/>
          </w:rPr>
          <w:t>77</w:t>
        </w:r>
        <w:r>
          <w:rPr>
            <w:noProof/>
          </w:rPr>
          <w:fldChar w:fldCharType="end"/>
        </w:r>
      </w:hyperlink>
    </w:p>
    <w:p w:rsidR="008E23F5" w:rsidRDefault="008E23F5">
      <w:pPr>
        <w:pStyle w:val="TOC2"/>
        <w:rPr>
          <w:rFonts w:eastAsiaTheme="minorEastAsia"/>
          <w:smallCaps w:val="0"/>
          <w:sz w:val="22"/>
        </w:rPr>
      </w:pPr>
      <w:hyperlink w:anchor="_Toc423420893" w:history="1">
        <w:r w:rsidRPr="00BB30AC">
          <w:rPr>
            <w:rStyle w:val="Hyperlink"/>
          </w:rPr>
          <w:t>Software Assurance aanschaffen</w:t>
        </w:r>
        <w:r>
          <w:tab/>
        </w:r>
        <w:r>
          <w:fldChar w:fldCharType="begin"/>
        </w:r>
        <w:r>
          <w:instrText xml:space="preserve"> PAGEREF _Toc423420893 \h </w:instrText>
        </w:r>
        <w:r>
          <w:fldChar w:fldCharType="separate"/>
        </w:r>
        <w:r>
          <w:t>77</w:t>
        </w:r>
        <w:r>
          <w:fldChar w:fldCharType="end"/>
        </w:r>
      </w:hyperlink>
    </w:p>
    <w:p w:rsidR="008E23F5" w:rsidRDefault="008E23F5">
      <w:pPr>
        <w:pStyle w:val="TOC2"/>
        <w:rPr>
          <w:rFonts w:eastAsiaTheme="minorEastAsia"/>
          <w:smallCaps w:val="0"/>
          <w:sz w:val="22"/>
        </w:rPr>
      </w:pPr>
      <w:hyperlink w:anchor="_Toc423420894" w:history="1">
        <w:r w:rsidRPr="00BB30AC">
          <w:rPr>
            <w:rStyle w:val="Hyperlink"/>
          </w:rPr>
          <w:t>Software Assurance verlengen</w:t>
        </w:r>
        <w:r>
          <w:tab/>
        </w:r>
        <w:r>
          <w:fldChar w:fldCharType="begin"/>
        </w:r>
        <w:r>
          <w:instrText xml:space="preserve"> PAGEREF _Toc423420894 \h </w:instrText>
        </w:r>
        <w:r>
          <w:fldChar w:fldCharType="separate"/>
        </w:r>
        <w:r>
          <w:t>77</w:t>
        </w:r>
        <w:r>
          <w:fldChar w:fldCharType="end"/>
        </w:r>
      </w:hyperlink>
    </w:p>
    <w:p w:rsidR="008E23F5" w:rsidRDefault="008E23F5">
      <w:pPr>
        <w:pStyle w:val="TOC2"/>
        <w:rPr>
          <w:rFonts w:eastAsiaTheme="minorEastAsia"/>
          <w:smallCaps w:val="0"/>
          <w:sz w:val="22"/>
        </w:rPr>
      </w:pPr>
      <w:hyperlink w:anchor="_Toc423420895" w:history="1">
        <w:r w:rsidRPr="00BB30AC">
          <w:rPr>
            <w:rStyle w:val="Hyperlink"/>
          </w:rPr>
          <w:t>Migratielicenties voor beëindigde Producten en End-of-Life Producten</w:t>
        </w:r>
        <w:r>
          <w:tab/>
        </w:r>
        <w:r>
          <w:fldChar w:fldCharType="begin"/>
        </w:r>
        <w:r>
          <w:instrText xml:space="preserve"> PAGEREF _Toc423420895 \h </w:instrText>
        </w:r>
        <w:r>
          <w:fldChar w:fldCharType="separate"/>
        </w:r>
        <w:r>
          <w:t>78</w:t>
        </w:r>
        <w:r>
          <w:fldChar w:fldCharType="end"/>
        </w:r>
      </w:hyperlink>
    </w:p>
    <w:p w:rsidR="008E23F5" w:rsidRDefault="008E23F5">
      <w:pPr>
        <w:pStyle w:val="TOC2"/>
        <w:rPr>
          <w:rFonts w:eastAsiaTheme="minorEastAsia"/>
          <w:smallCaps w:val="0"/>
          <w:sz w:val="22"/>
        </w:rPr>
      </w:pPr>
      <w:hyperlink w:anchor="_Toc423420896" w:history="1">
        <w:r w:rsidRPr="00BB30AC">
          <w:rPr>
            <w:rStyle w:val="Hyperlink"/>
          </w:rPr>
          <w:t>Software Assurance-voordelen</w:t>
        </w:r>
        <w:r>
          <w:tab/>
        </w:r>
        <w:r>
          <w:fldChar w:fldCharType="begin"/>
        </w:r>
        <w:r>
          <w:instrText xml:space="preserve"> PAGEREF _Toc423420896 \h </w:instrText>
        </w:r>
        <w:r>
          <w:fldChar w:fldCharType="separate"/>
        </w:r>
        <w:r>
          <w:t>78</w:t>
        </w:r>
        <w:r>
          <w:fldChar w:fldCharType="end"/>
        </w:r>
      </w:hyperlink>
    </w:p>
    <w:p w:rsidR="008E23F5" w:rsidRDefault="008E23F5">
      <w:pPr>
        <w:pStyle w:val="TOC1"/>
        <w:rPr>
          <w:rFonts w:eastAsiaTheme="minorEastAsia"/>
          <w:b w:val="0"/>
          <w:caps w:val="0"/>
          <w:noProof/>
          <w:sz w:val="22"/>
          <w:szCs w:val="22"/>
        </w:rPr>
      </w:pPr>
      <w:hyperlink w:anchor="_Toc423420897" w:history="1">
        <w:r w:rsidRPr="00BB30AC">
          <w:rPr>
            <w:rStyle w:val="Hyperlink"/>
            <w:noProof/>
          </w:rPr>
          <w:t>Bijlage C – Professionele diensten</w:t>
        </w:r>
        <w:r>
          <w:rPr>
            <w:noProof/>
          </w:rPr>
          <w:tab/>
        </w:r>
        <w:r>
          <w:rPr>
            <w:noProof/>
          </w:rPr>
          <w:fldChar w:fldCharType="begin"/>
        </w:r>
        <w:r>
          <w:rPr>
            <w:noProof/>
          </w:rPr>
          <w:instrText xml:space="preserve"> PAGEREF _Toc423420897 \h </w:instrText>
        </w:r>
        <w:r>
          <w:rPr>
            <w:noProof/>
          </w:rPr>
        </w:r>
        <w:r>
          <w:rPr>
            <w:noProof/>
          </w:rPr>
          <w:fldChar w:fldCharType="separate"/>
        </w:r>
        <w:r>
          <w:rPr>
            <w:noProof/>
          </w:rPr>
          <w:t>89</w:t>
        </w:r>
        <w:r>
          <w:rPr>
            <w:noProof/>
          </w:rPr>
          <w:fldChar w:fldCharType="end"/>
        </w:r>
      </w:hyperlink>
    </w:p>
    <w:p w:rsidR="008E23F5" w:rsidRDefault="008E23F5">
      <w:pPr>
        <w:pStyle w:val="TOC2"/>
        <w:rPr>
          <w:rFonts w:eastAsiaTheme="minorEastAsia"/>
          <w:smallCaps w:val="0"/>
          <w:sz w:val="22"/>
        </w:rPr>
      </w:pPr>
      <w:hyperlink w:anchor="_Toc423420898" w:history="1">
        <w:r w:rsidRPr="00BB30AC">
          <w:rPr>
            <w:rStyle w:val="Hyperlink"/>
          </w:rPr>
          <w:t>Microsoft Premier Support-producten</w:t>
        </w:r>
        <w:r>
          <w:tab/>
        </w:r>
        <w:r>
          <w:fldChar w:fldCharType="begin"/>
        </w:r>
        <w:r>
          <w:instrText xml:space="preserve"> PAGEREF _Toc423420898 \h </w:instrText>
        </w:r>
        <w:r>
          <w:fldChar w:fldCharType="separate"/>
        </w:r>
        <w:r>
          <w:t>89</w:t>
        </w:r>
        <w:r>
          <w:fldChar w:fldCharType="end"/>
        </w:r>
      </w:hyperlink>
    </w:p>
    <w:p w:rsidR="008E23F5" w:rsidRDefault="008E23F5">
      <w:pPr>
        <w:pStyle w:val="TOC2"/>
        <w:rPr>
          <w:rFonts w:eastAsiaTheme="minorEastAsia"/>
          <w:smallCaps w:val="0"/>
          <w:sz w:val="22"/>
        </w:rPr>
      </w:pPr>
      <w:hyperlink w:anchor="_Toc423420899" w:history="1">
        <w:r w:rsidRPr="00BB30AC">
          <w:rPr>
            <w:rStyle w:val="Hyperlink"/>
          </w:rPr>
          <w:t>Microsoft Enterprise Strategy Program-producten</w:t>
        </w:r>
        <w:r>
          <w:tab/>
        </w:r>
        <w:r>
          <w:fldChar w:fldCharType="begin"/>
        </w:r>
        <w:r>
          <w:instrText xml:space="preserve"> PAGEREF _Toc423420899 \h </w:instrText>
        </w:r>
        <w:r>
          <w:fldChar w:fldCharType="separate"/>
        </w:r>
        <w:r>
          <w:t>89</w:t>
        </w:r>
        <w:r>
          <w:fldChar w:fldCharType="end"/>
        </w:r>
      </w:hyperlink>
    </w:p>
    <w:p w:rsidR="008E23F5" w:rsidRDefault="008E23F5">
      <w:pPr>
        <w:pStyle w:val="TOC2"/>
        <w:rPr>
          <w:rFonts w:eastAsiaTheme="minorEastAsia"/>
          <w:smallCaps w:val="0"/>
          <w:sz w:val="22"/>
        </w:rPr>
      </w:pPr>
      <w:hyperlink w:anchor="_Toc423420900" w:history="1">
        <w:r w:rsidRPr="00BB30AC">
          <w:rPr>
            <w:rStyle w:val="Hyperlink"/>
          </w:rPr>
          <w:t>Sales Productivity Accelerator-aanbiedingen</w:t>
        </w:r>
        <w:r>
          <w:tab/>
        </w:r>
        <w:r>
          <w:fldChar w:fldCharType="begin"/>
        </w:r>
        <w:r>
          <w:instrText xml:space="preserve"> PAGEREF _Toc423420900 \h </w:instrText>
        </w:r>
        <w:r>
          <w:fldChar w:fldCharType="separate"/>
        </w:r>
        <w:r>
          <w:t>90</w:t>
        </w:r>
        <w:r>
          <w:fldChar w:fldCharType="end"/>
        </w:r>
      </w:hyperlink>
    </w:p>
    <w:p w:rsidR="008E23F5" w:rsidRDefault="008E23F5">
      <w:pPr>
        <w:pStyle w:val="TOC1"/>
        <w:rPr>
          <w:rFonts w:eastAsiaTheme="minorEastAsia"/>
          <w:b w:val="0"/>
          <w:caps w:val="0"/>
          <w:noProof/>
          <w:sz w:val="22"/>
          <w:szCs w:val="22"/>
        </w:rPr>
      </w:pPr>
      <w:hyperlink w:anchor="_Toc423420901" w:history="1">
        <w:r w:rsidRPr="00BB30AC">
          <w:rPr>
            <w:rStyle w:val="Hyperlink"/>
            <w:noProof/>
          </w:rPr>
          <w:t>Bijlage D – Aanvullende Voorwaarden voor Programmaovereenkomst</w:t>
        </w:r>
        <w:r>
          <w:rPr>
            <w:noProof/>
          </w:rPr>
          <w:tab/>
        </w:r>
        <w:r>
          <w:rPr>
            <w:noProof/>
          </w:rPr>
          <w:fldChar w:fldCharType="begin"/>
        </w:r>
        <w:r>
          <w:rPr>
            <w:noProof/>
          </w:rPr>
          <w:instrText xml:space="preserve"> PAGEREF _Toc423420901 \h </w:instrText>
        </w:r>
        <w:r>
          <w:rPr>
            <w:noProof/>
          </w:rPr>
        </w:r>
        <w:r>
          <w:rPr>
            <w:noProof/>
          </w:rPr>
          <w:fldChar w:fldCharType="separate"/>
        </w:r>
        <w:r>
          <w:rPr>
            <w:noProof/>
          </w:rPr>
          <w:t>91</w:t>
        </w:r>
        <w:r>
          <w:rPr>
            <w:noProof/>
          </w:rPr>
          <w:fldChar w:fldCharType="end"/>
        </w:r>
      </w:hyperlink>
    </w:p>
    <w:p w:rsidR="008E23F5" w:rsidRDefault="008E23F5">
      <w:pPr>
        <w:pStyle w:val="TOC2"/>
        <w:rPr>
          <w:rFonts w:eastAsiaTheme="minorEastAsia"/>
          <w:smallCaps w:val="0"/>
          <w:sz w:val="22"/>
        </w:rPr>
      </w:pPr>
      <w:hyperlink w:anchor="_Toc423420902" w:history="1">
        <w:r w:rsidRPr="00BB30AC">
          <w:rPr>
            <w:rStyle w:val="Hyperlink"/>
          </w:rPr>
          <w:t>Aanvullende Voorwaarden voor Select Plus-programma</w:t>
        </w:r>
        <w:r>
          <w:tab/>
        </w:r>
        <w:r>
          <w:fldChar w:fldCharType="begin"/>
        </w:r>
        <w:r>
          <w:instrText xml:space="preserve"> PAGEREF _Toc423420902 \h </w:instrText>
        </w:r>
        <w:r>
          <w:fldChar w:fldCharType="separate"/>
        </w:r>
        <w:r>
          <w:t>91</w:t>
        </w:r>
        <w:r>
          <w:fldChar w:fldCharType="end"/>
        </w:r>
      </w:hyperlink>
    </w:p>
    <w:p w:rsidR="008E23F5" w:rsidRDefault="008E23F5">
      <w:pPr>
        <w:pStyle w:val="TOC2"/>
        <w:rPr>
          <w:rFonts w:eastAsiaTheme="minorEastAsia"/>
          <w:smallCaps w:val="0"/>
          <w:sz w:val="22"/>
        </w:rPr>
      </w:pPr>
      <w:hyperlink w:anchor="_Toc423420903" w:history="1">
        <w:r w:rsidRPr="00BB30AC">
          <w:rPr>
            <w:rStyle w:val="Hyperlink"/>
          </w:rPr>
          <w:t>Definitie van Beheer voor Kwalificerende Apparaten</w:t>
        </w:r>
        <w:r>
          <w:tab/>
        </w:r>
        <w:r>
          <w:fldChar w:fldCharType="begin"/>
        </w:r>
        <w:r>
          <w:instrText xml:space="preserve"> PAGEREF _Toc423420903 \h </w:instrText>
        </w:r>
        <w:r>
          <w:fldChar w:fldCharType="separate"/>
        </w:r>
        <w:r>
          <w:t>91</w:t>
        </w:r>
        <w:r>
          <w:fldChar w:fldCharType="end"/>
        </w:r>
      </w:hyperlink>
    </w:p>
    <w:p w:rsidR="008E23F5" w:rsidRDefault="008E23F5">
      <w:pPr>
        <w:pStyle w:val="TOC2"/>
        <w:rPr>
          <w:rFonts w:eastAsiaTheme="minorEastAsia"/>
          <w:smallCaps w:val="0"/>
          <w:sz w:val="22"/>
        </w:rPr>
      </w:pPr>
      <w:hyperlink w:anchor="_Toc423420904" w:history="1">
        <w:r w:rsidRPr="00BB30AC">
          <w:rPr>
            <w:rStyle w:val="Hyperlink"/>
          </w:rPr>
          <w:t>Online Diensten in de Open Programma's</w:t>
        </w:r>
        <w:r>
          <w:tab/>
        </w:r>
        <w:r>
          <w:fldChar w:fldCharType="begin"/>
        </w:r>
        <w:r>
          <w:instrText xml:space="preserve"> PAGEREF _Toc423420904 \h </w:instrText>
        </w:r>
        <w:r>
          <w:fldChar w:fldCharType="separate"/>
        </w:r>
        <w:r>
          <w:t>91</w:t>
        </w:r>
        <w:r>
          <w:fldChar w:fldCharType="end"/>
        </w:r>
      </w:hyperlink>
    </w:p>
    <w:p w:rsidR="008E23F5" w:rsidRDefault="008E23F5">
      <w:pPr>
        <w:pStyle w:val="TOC2"/>
        <w:rPr>
          <w:rFonts w:eastAsiaTheme="minorEastAsia"/>
          <w:smallCaps w:val="0"/>
          <w:sz w:val="22"/>
        </w:rPr>
      </w:pPr>
      <w:hyperlink w:anchor="_Toc423420905" w:history="1">
        <w:r w:rsidRPr="00BB30AC">
          <w:rPr>
            <w:rStyle w:val="Hyperlink"/>
          </w:rPr>
          <w:t>Aanvullende Voorwaarden voor Professionele Diensten – Legacy Overeenkomsten</w:t>
        </w:r>
        <w:r>
          <w:tab/>
        </w:r>
        <w:r>
          <w:fldChar w:fldCharType="begin"/>
        </w:r>
        <w:r>
          <w:instrText xml:space="preserve"> PAGEREF _Toc423420905 \h </w:instrText>
        </w:r>
        <w:r>
          <w:fldChar w:fldCharType="separate"/>
        </w:r>
        <w:r>
          <w:t>91</w:t>
        </w:r>
        <w:r>
          <w:fldChar w:fldCharType="end"/>
        </w:r>
      </w:hyperlink>
    </w:p>
    <w:p w:rsidR="008E23F5" w:rsidRDefault="008E23F5">
      <w:pPr>
        <w:pStyle w:val="TOC1"/>
        <w:rPr>
          <w:rFonts w:eastAsiaTheme="minorEastAsia"/>
          <w:b w:val="0"/>
          <w:caps w:val="0"/>
          <w:noProof/>
          <w:sz w:val="22"/>
          <w:szCs w:val="22"/>
        </w:rPr>
      </w:pPr>
      <w:hyperlink w:anchor="_Toc423420906" w:history="1">
        <w:r w:rsidRPr="00BB30AC">
          <w:rPr>
            <w:rStyle w:val="Hyperlink"/>
            <w:noProof/>
          </w:rPr>
          <w:t>Bijlage E – Productpromoties</w:t>
        </w:r>
        <w:r>
          <w:rPr>
            <w:noProof/>
          </w:rPr>
          <w:tab/>
        </w:r>
        <w:r>
          <w:rPr>
            <w:noProof/>
          </w:rPr>
          <w:fldChar w:fldCharType="begin"/>
        </w:r>
        <w:r>
          <w:rPr>
            <w:noProof/>
          </w:rPr>
          <w:instrText xml:space="preserve"> PAGEREF _Toc423420906 \h </w:instrText>
        </w:r>
        <w:r>
          <w:rPr>
            <w:noProof/>
          </w:rPr>
        </w:r>
        <w:r>
          <w:rPr>
            <w:noProof/>
          </w:rPr>
          <w:fldChar w:fldCharType="separate"/>
        </w:r>
        <w:r>
          <w:rPr>
            <w:noProof/>
          </w:rPr>
          <w:t>93</w:t>
        </w:r>
        <w:r>
          <w:rPr>
            <w:noProof/>
          </w:rPr>
          <w:fldChar w:fldCharType="end"/>
        </w:r>
      </w:hyperlink>
    </w:p>
    <w:p w:rsidR="008E23F5" w:rsidRDefault="008E23F5">
      <w:pPr>
        <w:pStyle w:val="TOC1"/>
        <w:rPr>
          <w:rFonts w:eastAsiaTheme="minorEastAsia"/>
          <w:b w:val="0"/>
          <w:caps w:val="0"/>
          <w:noProof/>
          <w:sz w:val="22"/>
          <w:szCs w:val="22"/>
        </w:rPr>
      </w:pPr>
      <w:hyperlink w:anchor="_Toc423420907" w:history="1">
        <w:r w:rsidRPr="00BB30AC">
          <w:rPr>
            <w:rStyle w:val="Hyperlink"/>
            <w:noProof/>
          </w:rPr>
          <w:t>Index</w:t>
        </w:r>
        <w:r>
          <w:rPr>
            <w:noProof/>
          </w:rPr>
          <w:tab/>
        </w:r>
        <w:r>
          <w:rPr>
            <w:noProof/>
          </w:rPr>
          <w:fldChar w:fldCharType="begin"/>
        </w:r>
        <w:r>
          <w:rPr>
            <w:noProof/>
          </w:rPr>
          <w:instrText xml:space="preserve"> PAGEREF _Toc423420907 \h </w:instrText>
        </w:r>
        <w:r>
          <w:rPr>
            <w:noProof/>
          </w:rPr>
        </w:r>
        <w:r>
          <w:rPr>
            <w:noProof/>
          </w:rPr>
          <w:fldChar w:fldCharType="separate"/>
        </w:r>
        <w:r>
          <w:rPr>
            <w:noProof/>
          </w:rPr>
          <w:t>94</w:t>
        </w:r>
        <w:r>
          <w:rPr>
            <w:noProof/>
          </w:rPr>
          <w:fldChar w:fldCharType="end"/>
        </w:r>
      </w:hyperlink>
    </w:p>
    <w:p w:rsidR="00A21788" w:rsidRDefault="00E87146">
      <w:pPr>
        <w:pStyle w:val="ProductList-Body"/>
        <w:sectPr w:rsidR="00A2178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21788" w:rsidRDefault="00A21788">
      <w:pPr>
        <w:pStyle w:val="ProductList-Body"/>
      </w:pPr>
    </w:p>
    <w:p w:rsidR="00A21788" w:rsidRDefault="00A21788">
      <w:pPr>
        <w:sectPr w:rsidR="00A21788">
          <w:headerReference w:type="default" r:id="rId20"/>
          <w:footerReference w:type="default" r:id="rId21"/>
          <w:type w:val="continuous"/>
          <w:pgSz w:w="12240" w:h="15840" w:code="1"/>
          <w:pgMar w:top="1170" w:right="720" w:bottom="720" w:left="720" w:header="432" w:footer="288" w:gutter="0"/>
          <w:cols w:space="360"/>
        </w:sectPr>
      </w:pPr>
    </w:p>
    <w:p w:rsidR="00A21788" w:rsidRDefault="00E87146">
      <w:pPr>
        <w:pStyle w:val="ProductList-SectionHeading"/>
        <w:pageBreakBefore/>
      </w:pPr>
      <w:bookmarkStart w:id="2" w:name="_Sec531"/>
      <w:bookmarkEnd w:id="1"/>
      <w:r>
        <w:t>Inleiding</w:t>
      </w:r>
      <w:r>
        <w:fldChar w:fldCharType="begin"/>
      </w:r>
      <w:r>
        <w:instrText xml:space="preserve"> TC "</w:instrText>
      </w:r>
      <w:bookmarkStart w:id="3" w:name="_Toc423420795"/>
      <w:r>
        <w:instrText>Inleiding</w:instrText>
      </w:r>
      <w:bookmarkEnd w:id="3"/>
      <w:r>
        <w:instrText>" \l 1</w:instrText>
      </w:r>
      <w:r>
        <w:fldChar w:fldCharType="end"/>
      </w:r>
    </w:p>
    <w:p w:rsidR="00A21788" w:rsidRDefault="00E87146">
      <w:pPr>
        <w:pStyle w:val="ProductList-Body"/>
      </w:pPr>
      <w:r>
        <w:t xml:space="preserve"> </w:t>
      </w:r>
    </w:p>
    <w:p w:rsidR="00A21788" w:rsidRDefault="00E87146">
      <w:pPr>
        <w:pStyle w:val="ProductList-Offering1Heading"/>
      </w:pPr>
      <w:bookmarkStart w:id="4" w:name="_Sec532"/>
      <w:r>
        <w:t>Over dit document</w:t>
      </w:r>
      <w:bookmarkEnd w:id="4"/>
      <w:r>
        <w:fldChar w:fldCharType="begin"/>
      </w:r>
      <w:r>
        <w:instrText xml:space="preserve"> TC "</w:instrText>
      </w:r>
      <w:bookmarkStart w:id="5" w:name="_Toc423420796"/>
      <w:r>
        <w:instrText>Over dit document</w:instrText>
      </w:r>
      <w:bookmarkEnd w:id="5"/>
      <w:r>
        <w:instrText>" \l 2</w:instrText>
      </w:r>
      <w:r>
        <w:fldChar w:fldCharType="end"/>
      </w:r>
    </w:p>
    <w:p w:rsidR="00A21788" w:rsidRDefault="00E87146">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A21788" w:rsidRDefault="00E87146">
      <w:pPr>
        <w:pStyle w:val="ProductList-Body"/>
      </w:pPr>
      <w:r>
        <w:t xml:space="preserve"> </w:t>
      </w:r>
    </w:p>
    <w:p w:rsidR="00A21788" w:rsidRDefault="00E87146">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xml:space="preserve">. Klanten dienen contact op </w:t>
      </w:r>
      <w:proofErr w:type="gramStart"/>
      <w:r>
        <w:t>te</w:t>
      </w:r>
      <w:proofErr w:type="gramEnd"/>
      <w:r>
        <w:t xml:space="preserve"> nemen met hun reseller of Microsoft account manager voor meer informatie over de plaatselijke beschikbaarheid van producten en Professionele Diensten van Microsoft.</w:t>
      </w:r>
    </w:p>
    <w:p w:rsidR="00A21788" w:rsidRDefault="00E87146">
      <w:pPr>
        <w:pStyle w:val="ProductList-Offering1Heading"/>
      </w:pPr>
      <w:bookmarkStart w:id="6" w:name="_Sec533"/>
      <w:r>
        <w:t>Wat dit Document bevat</w:t>
      </w:r>
      <w:bookmarkEnd w:id="6"/>
      <w:r>
        <w:fldChar w:fldCharType="begin"/>
      </w:r>
      <w:r>
        <w:instrText xml:space="preserve"> TC "</w:instrText>
      </w:r>
      <w:bookmarkStart w:id="7" w:name="_Toc423420797"/>
      <w:r>
        <w:instrText>Wat dit Document bevat</w:instrText>
      </w:r>
      <w:bookmarkEnd w:id="7"/>
      <w:r>
        <w:instrText>" \l 2</w:instrText>
      </w:r>
      <w:r>
        <w:fldChar w:fldCharType="end"/>
      </w:r>
    </w:p>
    <w:p w:rsidR="00A21788" w:rsidRDefault="00E87146">
      <w:pPr>
        <w:pStyle w:val="ProductList-Body"/>
      </w:pPr>
      <w:r>
        <w:t>De Productvoorwaarden bevatten de volgende onderdelen:</w:t>
      </w:r>
    </w:p>
    <w:p w:rsidR="00A21788" w:rsidRDefault="00031632" w:rsidP="00452E2E">
      <w:pPr>
        <w:pStyle w:val="ProductList-Bullet"/>
        <w:numPr>
          <w:ilvl w:val="0"/>
          <w:numId w:val="3"/>
        </w:numPr>
      </w:pPr>
      <w:hyperlink w:anchor="_Sec531">
        <w:r w:rsidR="00E87146">
          <w:rPr>
            <w:color w:val="00467F"/>
            <w:u w:val="single"/>
          </w:rPr>
          <w:t>Inleiding</w:t>
        </w:r>
      </w:hyperlink>
      <w:r w:rsidR="00E87146">
        <w:t>, waarin een lijst met recente wijzigingen is opgenomen.</w:t>
      </w:r>
    </w:p>
    <w:p w:rsidR="00A21788" w:rsidRDefault="00031632" w:rsidP="00452E2E">
      <w:pPr>
        <w:pStyle w:val="ProductList-Bullet"/>
        <w:numPr>
          <w:ilvl w:val="0"/>
          <w:numId w:val="3"/>
        </w:numPr>
      </w:pPr>
      <w:hyperlink w:anchor="_Sec536">
        <w:r w:rsidR="00E87146">
          <w:rPr>
            <w:color w:val="00467F"/>
            <w:u w:val="single"/>
          </w:rPr>
          <w:t>Licentiebepalingen</w:t>
        </w:r>
      </w:hyperlink>
      <w:r w:rsidR="00E87146">
        <w:t>, waarin de Universele Licentievoorwaarden en de Licentiemodelvoorwaarden zijn opgenomen die van toepassing zijn op Softwareproducten.</w:t>
      </w:r>
    </w:p>
    <w:p w:rsidR="00A21788" w:rsidRDefault="00031632" w:rsidP="00452E2E">
      <w:pPr>
        <w:pStyle w:val="ProductList-Bullet"/>
        <w:numPr>
          <w:ilvl w:val="0"/>
          <w:numId w:val="3"/>
        </w:numPr>
      </w:pPr>
      <w:hyperlink w:anchor="_Sec547">
        <w:r w:rsidR="00E87146">
          <w:rPr>
            <w:color w:val="00467F"/>
            <w:u w:val="single"/>
          </w:rPr>
          <w:t>Softwareproducten</w:t>
        </w:r>
      </w:hyperlink>
      <w:r w:rsidR="00E87146">
        <w:t>, waarin vermeldingen van alle Softwareproducten zijn opgenomen.</w:t>
      </w:r>
    </w:p>
    <w:p w:rsidR="00A21788" w:rsidRDefault="00031632" w:rsidP="00452E2E">
      <w:pPr>
        <w:pStyle w:val="ProductList-Bullet"/>
        <w:numPr>
          <w:ilvl w:val="0"/>
          <w:numId w:val="3"/>
        </w:numPr>
      </w:pPr>
      <w:hyperlink w:anchor="_Sec548">
        <w:r w:rsidR="00E87146">
          <w:rPr>
            <w:color w:val="00467F"/>
            <w:u w:val="single"/>
          </w:rPr>
          <w:t>Online Diensten-producten</w:t>
        </w:r>
      </w:hyperlink>
      <w:r w:rsidR="00E87146">
        <w:t>, waarin vermeldingen van alle Online Diensten-producten zijn opgenomen.</w:t>
      </w:r>
    </w:p>
    <w:p w:rsidR="00A21788" w:rsidRDefault="00031632" w:rsidP="00452E2E">
      <w:pPr>
        <w:pStyle w:val="ProductList-Bullet"/>
        <w:numPr>
          <w:ilvl w:val="0"/>
          <w:numId w:val="3"/>
        </w:numPr>
      </w:pPr>
      <w:hyperlink w:anchor="_Sec549">
        <w:r w:rsidR="00E87146">
          <w:rPr>
            <w:color w:val="00467F"/>
            <w:u w:val="single"/>
          </w:rPr>
          <w:t>Woordenlijst</w:t>
        </w:r>
      </w:hyperlink>
      <w:r w:rsidR="00E87146">
        <w:t>, waarin kenmerken, celwaarden, kolomkoppen en andere termen die in de Productvoorwaarden met een hoofdletter zijn geschreven, worden gedefinieerd.</w:t>
      </w:r>
    </w:p>
    <w:p w:rsidR="00A21788" w:rsidRDefault="00E87146" w:rsidP="00452E2E">
      <w:pPr>
        <w:pStyle w:val="ProductList-Bullet"/>
        <w:numPr>
          <w:ilvl w:val="0"/>
          <w:numId w:val="3"/>
        </w:numPr>
      </w:pPr>
      <w:r>
        <w:t>De volgende bijlagen:</w:t>
      </w:r>
    </w:p>
    <w:p w:rsidR="00A21788" w:rsidRDefault="00031632" w:rsidP="00452E2E">
      <w:pPr>
        <w:pStyle w:val="ProductList-Bullet"/>
        <w:numPr>
          <w:ilvl w:val="1"/>
          <w:numId w:val="3"/>
        </w:numPr>
      </w:pPr>
      <w:hyperlink w:anchor="_Sec591">
        <w:r w:rsidR="00E87146">
          <w:rPr>
            <w:color w:val="00467F"/>
            <w:u w:val="single"/>
          </w:rPr>
          <w:t>Bijlage A – Tabel CAL-/ML-equivalente Licenties</w:t>
        </w:r>
      </w:hyperlink>
      <w:r w:rsidR="00E87146">
        <w:t>, waarin de CAL-suites en abonnementslicenties voor Online Diensten worden vermeld die toegang tot Serverproducten bieden.</w:t>
      </w:r>
    </w:p>
    <w:p w:rsidR="00A21788" w:rsidRDefault="00031632" w:rsidP="00452E2E">
      <w:pPr>
        <w:pStyle w:val="ProductList-Bullet"/>
        <w:numPr>
          <w:ilvl w:val="1"/>
          <w:numId w:val="3"/>
        </w:numPr>
      </w:pPr>
      <w:hyperlink w:anchor="_Sec564">
        <w:r w:rsidR="00E87146">
          <w:rPr>
            <w:color w:val="00467F"/>
            <w:u w:val="single"/>
          </w:rPr>
          <w:t>Bijlage B – Software Assurance</w:t>
        </w:r>
      </w:hyperlink>
      <w:r w:rsidR="00E87146">
        <w:t>, waarin de regels voor het aanschaffen van SA en aanvullende voorzieningen die beschikbaar zijn voor SA-klanten worden beschreven.</w:t>
      </w:r>
    </w:p>
    <w:p w:rsidR="00A21788" w:rsidRDefault="00031632" w:rsidP="00452E2E">
      <w:pPr>
        <w:pStyle w:val="ProductList-Bullet"/>
        <w:numPr>
          <w:ilvl w:val="1"/>
          <w:numId w:val="3"/>
        </w:numPr>
      </w:pPr>
      <w:hyperlink w:anchor="_Sec562">
        <w:r w:rsidR="00E87146">
          <w:rPr>
            <w:color w:val="00467F"/>
            <w:u w:val="single"/>
          </w:rPr>
          <w:t>Bijlage C – Professionele Diensten</w:t>
        </w:r>
      </w:hyperlink>
      <w:r w:rsidR="00E87146">
        <w:t>, waarin de Professionele Diensten worden vermeld die worden aangeboden door middel van Microsoft Volume Licensing.</w:t>
      </w:r>
    </w:p>
    <w:p w:rsidR="00A21788" w:rsidRDefault="00031632" w:rsidP="00452E2E">
      <w:pPr>
        <w:pStyle w:val="ProductList-Bullet"/>
        <w:numPr>
          <w:ilvl w:val="1"/>
          <w:numId w:val="3"/>
        </w:numPr>
      </w:pPr>
      <w:hyperlink w:anchor="_Sec563">
        <w:r w:rsidR="00E87146">
          <w:rPr>
            <w:color w:val="00467F"/>
            <w:u w:val="single"/>
          </w:rPr>
          <w:t>Bijlage D – Aanvullende Voorwaarden voor Programmaovereenkomst</w:t>
        </w:r>
      </w:hyperlink>
      <w:r w:rsidR="00E87146">
        <w:t>, waarin aanvullende voorwaarden worden beschreven voor Microsoft Volume Licensing-programmaovereenkomsten.</w:t>
      </w:r>
    </w:p>
    <w:p w:rsidR="00A21788" w:rsidRDefault="00031632" w:rsidP="00452E2E">
      <w:pPr>
        <w:pStyle w:val="ProductList-Bullet"/>
        <w:numPr>
          <w:ilvl w:val="1"/>
          <w:numId w:val="3"/>
        </w:numPr>
      </w:pPr>
      <w:hyperlink w:anchor="_Sec572">
        <w:r w:rsidR="00E87146">
          <w:rPr>
            <w:color w:val="00467F"/>
            <w:u w:val="single"/>
          </w:rPr>
          <w:t>Bijlage E – Productpromoties</w:t>
        </w:r>
      </w:hyperlink>
      <w:r w:rsidR="00E87146">
        <w:t>, waarin Productpromoties worden vermeld die verder niet in de Prijslijst worden vermeld.</w:t>
      </w:r>
    </w:p>
    <w:p w:rsidR="00A21788" w:rsidRDefault="00031632" w:rsidP="00452E2E">
      <w:pPr>
        <w:pStyle w:val="ProductList-Bullet"/>
        <w:numPr>
          <w:ilvl w:val="0"/>
          <w:numId w:val="3"/>
        </w:numPr>
      </w:pPr>
      <w:hyperlink w:anchor="_Sec844">
        <w:r w:rsidR="00E87146">
          <w:rPr>
            <w:color w:val="00467F"/>
            <w:u w:val="single"/>
          </w:rPr>
          <w:t>Index</w:t>
        </w:r>
      </w:hyperlink>
      <w:r w:rsidR="00E87146">
        <w:t>, waarin alle Producten worden vermeld waarnaar in de Productvoorwaarden wordt verwezen en aangeeft waar deze zich bevinden.</w:t>
      </w:r>
    </w:p>
    <w:p w:rsidR="00A21788" w:rsidRDefault="00E87146">
      <w:pPr>
        <w:pStyle w:val="ProductList-Offering1Heading"/>
      </w:pPr>
      <w:bookmarkStart w:id="8" w:name="_Sec534"/>
      <w:r>
        <w:t>Structuur van Productvermeldingen</w:t>
      </w:r>
      <w:bookmarkEnd w:id="8"/>
      <w:r>
        <w:fldChar w:fldCharType="begin"/>
      </w:r>
      <w:r>
        <w:instrText xml:space="preserve"> TC "</w:instrText>
      </w:r>
      <w:bookmarkStart w:id="9" w:name="_Toc423420798"/>
      <w:r>
        <w:instrText>Structuur van Productvermeldingen</w:instrText>
      </w:r>
      <w:bookmarkEnd w:id="9"/>
      <w:r>
        <w:instrText>" \l 2</w:instrText>
      </w:r>
      <w:r>
        <w:fldChar w:fldCharType="end"/>
      </w:r>
    </w:p>
    <w:p w:rsidR="00A21788" w:rsidRDefault="00E87146">
      <w:pPr>
        <w:pStyle w:val="ProductList-Body"/>
      </w:pPr>
      <w:r>
        <w:t>Elke Softwareproductvermelding bevat vier onderdelen: Beschikbaarheid van Programma, Programmavoorwaarden, Gebruiksrechten en Software Assurance.</w:t>
      </w:r>
    </w:p>
    <w:p w:rsidR="00A21788" w:rsidRDefault="00E87146">
      <w:pPr>
        <w:pStyle w:val="ProductList-Body"/>
      </w:pPr>
      <w:r>
        <w:t xml:space="preserve">Elke Online Diensten-productvermelding bevat twee onderdelen: Beschikbaarheid van </w:t>
      </w:r>
      <w:proofErr w:type="gramStart"/>
      <w:r>
        <w:t>Programma</w:t>
      </w:r>
      <w:proofErr w:type="gramEnd"/>
      <w:r>
        <w:t xml:space="preserve"> en Programmavoorwaarden.</w:t>
      </w:r>
    </w:p>
    <w:p w:rsidR="00A21788" w:rsidRDefault="00E87146">
      <w:pPr>
        <w:pStyle w:val="ProductList-Body"/>
      </w:pPr>
      <w:r>
        <w:rPr>
          <w:b/>
          <w:color w:val="00188F"/>
        </w:rPr>
        <w:t>1. Beschikbaarheid programma</w:t>
      </w:r>
      <w:r>
        <w:t>beschrijft, voor elk Product, het type aanbieding, het aantal punten (indien van toepassing) en de beschikbaarheid binnen verschillende Volume Licensing-programma's.</w:t>
      </w:r>
    </w:p>
    <w:p w:rsidR="00A21788" w:rsidRDefault="00E87146">
      <w:pPr>
        <w:pStyle w:val="ProductList-Body"/>
      </w:pPr>
      <w:r>
        <w:rPr>
          <w:noProof/>
        </w:rPr>
        <w:drawing>
          <wp:inline distT="0" distB="0" distL="0" distR="0">
            <wp:extent cx="6854024" cy="1582309"/>
            <wp:effectExtent l="0" t="0" r="4445" b="0"/>
            <wp:docPr id="2" name="72f6be48f000ccf755d40c2e4b8298c0bb681fae.jpg"/>
            <wp:cNvGraphicFramePr/>
            <a:graphic xmlns:a="http://schemas.openxmlformats.org/drawingml/2006/main">
              <a:graphicData uri="http://schemas.openxmlformats.org/drawingml/2006/picture">
                <pic:pic xmlns:pic="http://schemas.openxmlformats.org/drawingml/2006/picture">
                  <pic:nvPicPr>
                    <pic:cNvPr id="0" name="72f6be48f000ccf755d40c2e4b8298c0bb681fae.jpg"/>
                    <pic:cNvPicPr/>
                  </pic:nvPicPr>
                  <pic:blipFill>
                    <a:blip r:embed="rId25"/>
                    <a:stretch>
                      <a:fillRect/>
                    </a:stretch>
                  </pic:blipFill>
                  <pic:spPr>
                    <a:xfrm>
                      <a:off x="0" y="0"/>
                      <a:ext cx="6904110" cy="1593872"/>
                    </a:xfrm>
                    <a:prstGeom prst="rect">
                      <a:avLst/>
                    </a:prstGeom>
                  </pic:spPr>
                </pic:pic>
              </a:graphicData>
            </a:graphic>
          </wp:inline>
        </w:drawing>
      </w:r>
    </w:p>
    <w:p w:rsidR="00E87146" w:rsidRDefault="00E87146">
      <w:pPr>
        <w:spacing w:after="120" w:line="240" w:lineRule="exact"/>
        <w:rPr>
          <w:b/>
          <w:color w:val="00188F"/>
          <w:sz w:val="18"/>
        </w:rPr>
      </w:pPr>
      <w:r>
        <w:rPr>
          <w:b/>
          <w:color w:val="00188F"/>
        </w:rPr>
        <w:br w:type="page"/>
      </w:r>
    </w:p>
    <w:p w:rsidR="00A21788" w:rsidRDefault="00E87146">
      <w:pPr>
        <w:pStyle w:val="ProductList-Body"/>
      </w:pPr>
      <w:r>
        <w:rPr>
          <w:b/>
          <w:color w:val="00188F"/>
        </w:rPr>
        <w:t>2. Productvoorwaarden</w:t>
      </w:r>
      <w:r>
        <w:t>verstrekt aanvullende informatie met betrekking tot het verkrijgen van het Product, zoals vereisten voor aankoop, eerdere versies en de toepasselijke Productgroep.</w:t>
      </w:r>
    </w:p>
    <w:p w:rsidR="00A21788" w:rsidRDefault="00E87146">
      <w:pPr>
        <w:pStyle w:val="ProductList-Body"/>
      </w:pPr>
      <w:r>
        <w:rPr>
          <w:noProof/>
        </w:rPr>
        <w:drawing>
          <wp:inline distT="0" distB="0" distL="0" distR="0">
            <wp:extent cx="6790414" cy="2393343"/>
            <wp:effectExtent l="0" t="0" r="0" b="6985"/>
            <wp:docPr id="3"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6813583" cy="2401509"/>
                    </a:xfrm>
                    <a:prstGeom prst="rect">
                      <a:avLst/>
                    </a:prstGeom>
                  </pic:spPr>
                </pic:pic>
              </a:graphicData>
            </a:graphic>
          </wp:inline>
        </w:drawing>
      </w:r>
    </w:p>
    <w:p w:rsidR="00E87146" w:rsidRDefault="00E87146">
      <w:pPr>
        <w:pStyle w:val="ProductList-Body"/>
        <w:rPr>
          <w:b/>
          <w:color w:val="00188F"/>
        </w:rPr>
      </w:pPr>
    </w:p>
    <w:p w:rsidR="00A21788" w:rsidRDefault="00E87146">
      <w:pPr>
        <w:pStyle w:val="ProductList-Body"/>
      </w:pPr>
      <w:r>
        <w:rPr>
          <w:b/>
          <w:color w:val="00188F"/>
        </w:rPr>
        <w:t>3. Gebruiksrechten</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A21788" w:rsidRDefault="00E87146">
      <w:pPr>
        <w:pStyle w:val="ProductList-Body"/>
      </w:pPr>
      <w:r>
        <w:rPr>
          <w:noProof/>
        </w:rPr>
        <w:drawing>
          <wp:inline distT="0" distB="0" distL="0" distR="0">
            <wp:extent cx="6718852" cy="1995777"/>
            <wp:effectExtent l="0" t="0" r="6350" b="5080"/>
            <wp:docPr id="4" name="2bae8b630d96c82b7b654e787c473b36a7607877.jpg"/>
            <wp:cNvGraphicFramePr/>
            <a:graphic xmlns:a="http://schemas.openxmlformats.org/drawingml/2006/main">
              <a:graphicData uri="http://schemas.openxmlformats.org/drawingml/2006/picture">
                <pic:pic xmlns:pic="http://schemas.openxmlformats.org/drawingml/2006/picture">
                  <pic:nvPicPr>
                    <pic:cNvPr id="0" name="2bae8b630d96c82b7b654e787c473b36a7607877.jpg"/>
                    <pic:cNvPicPr/>
                  </pic:nvPicPr>
                  <pic:blipFill>
                    <a:blip r:embed="rId27"/>
                    <a:stretch>
                      <a:fillRect/>
                    </a:stretch>
                  </pic:blipFill>
                  <pic:spPr>
                    <a:xfrm>
                      <a:off x="0" y="0"/>
                      <a:ext cx="6750130" cy="2005068"/>
                    </a:xfrm>
                    <a:prstGeom prst="rect">
                      <a:avLst/>
                    </a:prstGeom>
                  </pic:spPr>
                </pic:pic>
              </a:graphicData>
            </a:graphic>
          </wp:inline>
        </w:drawing>
      </w:r>
    </w:p>
    <w:p w:rsidR="00E87146" w:rsidRDefault="00E87146">
      <w:pPr>
        <w:pStyle w:val="ProductList-Body"/>
        <w:rPr>
          <w:b/>
          <w:color w:val="00188F"/>
        </w:rPr>
      </w:pPr>
    </w:p>
    <w:p w:rsidR="00A21788" w:rsidRDefault="00E87146">
      <w:pPr>
        <w:pStyle w:val="ProductList-Body"/>
      </w:pPr>
      <w:r>
        <w:rPr>
          <w:b/>
          <w:color w:val="00188F"/>
        </w:rPr>
        <w:t>4. Software Assurance</w:t>
      </w:r>
      <w:r>
        <w:t>beschrijft de voorwaarden met betrekking tot SA-dekking.</w:t>
      </w:r>
    </w:p>
    <w:p w:rsidR="00A21788" w:rsidRDefault="00E87146">
      <w:pPr>
        <w:pStyle w:val="ProductList-Body"/>
      </w:pPr>
      <w:r>
        <w:rPr>
          <w:noProof/>
        </w:rPr>
        <w:drawing>
          <wp:inline distT="0" distB="0" distL="0" distR="0">
            <wp:extent cx="6830170" cy="1789043"/>
            <wp:effectExtent l="0" t="0" r="0" b="1905"/>
            <wp:docPr id="5" name="bfdbbe958014176f3277a0f517ca6d5d565bf15f.jpg"/>
            <wp:cNvGraphicFramePr/>
            <a:graphic xmlns:a="http://schemas.openxmlformats.org/drawingml/2006/main">
              <a:graphicData uri="http://schemas.openxmlformats.org/drawingml/2006/picture">
                <pic:pic xmlns:pic="http://schemas.openxmlformats.org/drawingml/2006/picture">
                  <pic:nvPicPr>
                    <pic:cNvPr id="0" name="bfdbbe958014176f3277a0f517ca6d5d565bf15f.jpg"/>
                    <pic:cNvPicPr/>
                  </pic:nvPicPr>
                  <pic:blipFill>
                    <a:blip r:embed="rId28"/>
                    <a:stretch>
                      <a:fillRect/>
                    </a:stretch>
                  </pic:blipFill>
                  <pic:spPr>
                    <a:xfrm>
                      <a:off x="0" y="0"/>
                      <a:ext cx="6885627" cy="1803569"/>
                    </a:xfrm>
                    <a:prstGeom prst="rect">
                      <a:avLst/>
                    </a:prstGeom>
                  </pic:spPr>
                </pic:pic>
              </a:graphicData>
            </a:graphic>
          </wp:inline>
        </w:drawing>
      </w:r>
    </w:p>
    <w:p w:rsidR="00E87146" w:rsidRDefault="00E87146">
      <w:pPr>
        <w:spacing w:after="120" w:line="240" w:lineRule="exact"/>
        <w:rPr>
          <w:rFonts w:asciiTheme="majorHAnsi" w:hAnsiTheme="majorHAnsi"/>
          <w:b/>
          <w:color w:val="00188F"/>
          <w:sz w:val="28"/>
        </w:rPr>
      </w:pPr>
      <w:bookmarkStart w:id="10" w:name="_Sec535"/>
      <w:r>
        <w:br w:type="page"/>
      </w:r>
    </w:p>
    <w:p w:rsidR="00A21788" w:rsidRDefault="00E87146">
      <w:pPr>
        <w:pStyle w:val="ProductList-Offering1Heading"/>
      </w:pPr>
      <w:r>
        <w:t>Verduidelijkingen en overzicht van wijzigingen in dit Document</w:t>
      </w:r>
      <w:bookmarkEnd w:id="10"/>
      <w:r>
        <w:fldChar w:fldCharType="begin"/>
      </w:r>
      <w:r>
        <w:instrText xml:space="preserve"> TC "</w:instrText>
      </w:r>
      <w:bookmarkStart w:id="11" w:name="_Toc423420799"/>
      <w:r>
        <w:instrText>Verduidelijkingen en overzicht van wijzigingen in dit Document</w:instrText>
      </w:r>
      <w:bookmarkEnd w:id="11"/>
      <w:r>
        <w:instrText>" \l 2</w:instrText>
      </w:r>
      <w:r>
        <w:fldChar w:fldCharType="end"/>
      </w:r>
    </w:p>
    <w:p w:rsidR="00A21788" w:rsidRDefault="00E87146">
      <w:pPr>
        <w:pStyle w:val="ProductList-Body"/>
      </w:pPr>
      <w:r>
        <w:t xml:space="preserve">Hieronder vindt u recente toevoegingen, verwijderingen en andere wijzigingen in de Productvoorwaarden. Er worden ook verduidelijkingen van het licentiebeleid van Microsoft vermeld </w:t>
      </w:r>
      <w:proofErr w:type="gramStart"/>
      <w:r>
        <w:t>als</w:t>
      </w:r>
      <w:proofErr w:type="gramEnd"/>
      <w:r>
        <w:t xml:space="preserve"> antwoord op algemene vragen van klanten.</w:t>
      </w:r>
    </w:p>
    <w:tbl>
      <w:tblPr>
        <w:tblStyle w:val="PURTable"/>
        <w:tblW w:w="0" w:type="dxa"/>
        <w:tblLook w:val="04A0" w:firstRow="1" w:lastRow="0" w:firstColumn="1" w:lastColumn="0" w:noHBand="0" w:noVBand="1"/>
      </w:tblPr>
      <w:tblGrid>
        <w:gridCol w:w="5468"/>
        <w:gridCol w:w="5448"/>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Verwijderd</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Operations Management Suite Standard Edition Add-on</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Operations Management Suite Datacenter Edition Add-on</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Body"/>
      </w:pPr>
      <w:r>
        <w:t xml:space="preserve">Met ingang van 1 juli heeft Microsoft de Product List en Product Use Rights ingetrokken, en vervangen door de Productvoorwaarden. In de Productvoorwaarden is de informatie die voorheen werd gepubliceerd in de Product List en Product Use Rights samengevoegd. Zoals beschreven in de inleiding, bevat dit document informatie betreffende de beschikbaarheid van Producten en voorwaarden voor het verkrijgen van licenties, alsmede voorwaarden voor de implementatie en het gebruik van de software. Het nieuwe document is opgezet rond Productvermeldingen die productspecifieke informatie bevatten, alamede koppelingen naar algemene voorwaarden die worden besproken in de ondersteunende gedeelten van dit document. De Inleiding bevat beknopte instructies voor het gebruik van het nieuwe document.  </w:t>
      </w:r>
    </w:p>
    <w:p w:rsidR="00A21788" w:rsidRDefault="00E87146">
      <w:pPr>
        <w:pStyle w:val="ProductList-Body"/>
      </w:pPr>
      <w:r>
        <w:t xml:space="preserve"> </w:t>
      </w:r>
    </w:p>
    <w:p w:rsidR="00A21788" w:rsidRDefault="00E87146">
      <w:pPr>
        <w:pStyle w:val="ProductList-Body"/>
      </w:pPr>
      <w:r>
        <w:t xml:space="preserve">De publicatie van de Productvoorwaarden heeft geen negatieve gevolgen voor de rechten van Klanten met betrekking tot het gebruik van de Producten. Microsoft heeft informatie met betrekking tot aanbiedingen in het verleden gearchiveerd (met koppelingen naar de Product List of Product Use Rights waarin deze informatie is opgenomen) en de formulering verduidelijkt.  Verder heeft Microsoft de rechten voor hertoewijzing van CAL´s, Client-ML´s en Gebruikers/Apparaat-SL´s uitgelijnd met de hertoewijzingsrechten die in het algemeen gelden voor andere licentietypen, </w:t>
      </w:r>
      <w:proofErr w:type="gramStart"/>
      <w:r>
        <w:t>om</w:t>
      </w:r>
      <w:proofErr w:type="gramEnd"/>
      <w:r>
        <w:t xml:space="preserve"> de mogelijkheden van de klant met betrekking tot het beheren van de interne licentietoewijzing te stroomlijnen.</w:t>
      </w:r>
    </w:p>
    <w:p w:rsidR="00A21788" w:rsidRDefault="00E87146">
      <w:pPr>
        <w:pStyle w:val="ProductList-Body"/>
      </w:pPr>
      <w:r>
        <w:t xml:space="preserve"> </w:t>
      </w:r>
    </w:p>
    <w:p w:rsidR="00A21788" w:rsidRDefault="00E87146">
      <w:pPr>
        <w:pStyle w:val="ProductList-Body"/>
      </w:pPr>
      <w:r>
        <w:t xml:space="preserve">Meer informatie en antwoorden op veelgestelde vragen over de Productvoorwaarden zijn </w:t>
      </w:r>
      <w:proofErr w:type="gramStart"/>
      <w:r>
        <w:t>te</w:t>
      </w:r>
      <w:proofErr w:type="gramEnd"/>
      <w:r>
        <w:t xml:space="preserve"> vinden in de Veelgestelde Vragen op &lt;link&gt;.  </w:t>
      </w:r>
    </w:p>
    <w:p w:rsidR="00A21788" w:rsidRDefault="00E87146">
      <w:pPr>
        <w:pStyle w:val="ProductList-Body"/>
      </w:pPr>
      <w:r>
        <w:t xml:space="preserve"> </w:t>
      </w:r>
    </w:p>
    <w:p w:rsidR="00A21788" w:rsidRDefault="00E87146">
      <w:pPr>
        <w:pStyle w:val="ProductList-ClauseHeading"/>
      </w:pPr>
      <w:r>
        <w:t>Online Diensten</w:t>
      </w:r>
    </w:p>
    <w:p w:rsidR="00A21788" w:rsidRDefault="00031632">
      <w:pPr>
        <w:pStyle w:val="ProductList-Body"/>
      </w:pPr>
      <w:hyperlink w:anchor="_Sec672">
        <w:r w:rsidR="00E87146">
          <w:rPr>
            <w:color w:val="00467F"/>
            <w:u w:val="single"/>
          </w:rPr>
          <w:t>Microsoft Learning</w:t>
        </w:r>
      </w:hyperlink>
      <w:r w:rsidR="00E87146">
        <w:t>: mededeling toegevoegd dat coupons worden verstrekt op het moment van aankoop.</w:t>
      </w:r>
    </w:p>
    <w:p w:rsidR="00A21788" w:rsidRDefault="00A21788">
      <w:pPr>
        <w:sectPr w:rsidR="00A21788">
          <w:headerReference w:type="default" r:id="rId29"/>
          <w:footerReference w:type="default" r:id="rId30"/>
          <w:type w:val="continuous"/>
          <w:pgSz w:w="12240" w:h="15840" w:code="1"/>
          <w:pgMar w:top="1170" w:right="720" w:bottom="720" w:left="720" w:header="432" w:footer="288" w:gutter="0"/>
          <w:cols w:space="360"/>
        </w:sectPr>
      </w:pPr>
    </w:p>
    <w:p w:rsidR="00A21788" w:rsidRDefault="00E87146">
      <w:pPr>
        <w:pStyle w:val="ProductList-SectionHeading"/>
        <w:pageBreakBefore/>
      </w:pPr>
      <w:bookmarkStart w:id="12" w:name="_Sec536"/>
      <w:bookmarkEnd w:id="2"/>
      <w:r>
        <w:t>Licentievoorwaarden</w:t>
      </w:r>
      <w:r>
        <w:fldChar w:fldCharType="begin"/>
      </w:r>
      <w:r>
        <w:instrText xml:space="preserve"> TC "</w:instrText>
      </w:r>
      <w:bookmarkStart w:id="13" w:name="_Toc423420800"/>
      <w:r>
        <w:instrText>Licentievoorwaarden</w:instrText>
      </w:r>
      <w:bookmarkEnd w:id="13"/>
      <w:r>
        <w:instrText>" \l 1</w:instrText>
      </w:r>
      <w:r>
        <w:fldChar w:fldCharType="end"/>
      </w:r>
    </w:p>
    <w:p w:rsidR="00A21788" w:rsidRDefault="00E87146">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A21788" w:rsidRDefault="00E87146">
      <w:pPr>
        <w:pStyle w:val="ProductList-Body"/>
      </w:pPr>
      <w:r>
        <w:t xml:space="preserve"> </w:t>
      </w:r>
    </w:p>
    <w:p w:rsidR="00A21788" w:rsidRDefault="00E87146">
      <w:pPr>
        <w:pStyle w:val="ProductList-Body"/>
      </w:pPr>
      <w:r>
        <w:t>In het geval van Online Diensten, verwijzen verwijzingen naar de “Product Use Rights” in de Volume Licensing-overeenkomst van de Klant naar de Voorwaarden voor Online Diensten. Indien een Product zowel software als online diensten omvat, gelden voor de online diensten de bepalingen in de Voorwaarden voor Online Diensten en voor alle software deze Licentievoorwaarden.</w:t>
      </w:r>
    </w:p>
    <w:p w:rsidR="00A21788" w:rsidRDefault="00E87146">
      <w:pPr>
        <w:pStyle w:val="ProductList-OfferingGroupHeading"/>
      </w:pPr>
      <w:bookmarkStart w:id="14" w:name="_Sec537"/>
      <w:r>
        <w:t>Universele licentievoorwaarden</w:t>
      </w:r>
      <w:bookmarkEnd w:id="14"/>
      <w:r>
        <w:fldChar w:fldCharType="begin"/>
      </w:r>
      <w:r>
        <w:instrText xml:space="preserve"> TC "</w:instrText>
      </w:r>
      <w:bookmarkStart w:id="15" w:name="_Toc423420801"/>
      <w:r>
        <w:instrText>Universele licentievoorwaarden</w:instrText>
      </w:r>
      <w:bookmarkEnd w:id="15"/>
      <w:r>
        <w:instrText>" \l 2</w:instrText>
      </w:r>
      <w:r>
        <w:fldChar w:fldCharType="end"/>
      </w:r>
    </w:p>
    <w:p w:rsidR="00A21788" w:rsidRDefault="00E87146">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A21788" w:rsidRDefault="00E87146">
      <w:pPr>
        <w:pStyle w:val="ProductList-Body"/>
      </w:pPr>
      <w:r>
        <w:t xml:space="preserve"> </w:t>
      </w:r>
    </w:p>
    <w:p w:rsidR="00A21788" w:rsidRDefault="00E87146">
      <w:pPr>
        <w:pStyle w:val="ProductList-ClauseHeading"/>
      </w:pPr>
      <w:r>
        <w:t>1. Definities</w:t>
      </w:r>
    </w:p>
    <w:p w:rsidR="00A21788" w:rsidRDefault="00E87146">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A21788" w:rsidRDefault="00E87146">
      <w:pPr>
        <w:pStyle w:val="ProductList-Body"/>
      </w:pPr>
      <w:r>
        <w:t xml:space="preserve"> </w:t>
      </w:r>
    </w:p>
    <w:p w:rsidR="00A21788" w:rsidRDefault="00E87146">
      <w:pPr>
        <w:pStyle w:val="ProductList-ClauseHeading"/>
      </w:pPr>
      <w:r>
        <w:t>2. Gebruiksrechten van de Klant</w:t>
      </w:r>
    </w:p>
    <w:p w:rsidR="00A21788" w:rsidRDefault="00E87146">
      <w:pPr>
        <w:pStyle w:val="ProductList-Body"/>
      </w:pPr>
      <w:r>
        <w:t xml:space="preserve">Indien de Klant zich houdt aan de Volume Licensing-overeenkomst, mag deze de software en online diensten gebruiken zoals uitdrukkelijk is toegestaan in de Productvoorwaarden. De Klant heeft een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nodig voor elk Product en voor elke functionaliteit met een afzonderlijke licentie die op een apparaat door een gebruiker wordt gebruikt.</w:t>
      </w:r>
    </w:p>
    <w:p w:rsidR="00A21788" w:rsidRDefault="00E87146">
      <w:pPr>
        <w:pStyle w:val="ProductList-Body"/>
      </w:pPr>
      <w:r>
        <w:t xml:space="preserve"> </w:t>
      </w:r>
    </w:p>
    <w:p w:rsidR="00A21788" w:rsidRDefault="00E87146">
      <w:pPr>
        <w:pStyle w:val="ProductList-ClauseHeading"/>
      </w:pPr>
      <w:r>
        <w:t>3. Rechten voor het gebruik van andere versies en lagere edities</w:t>
      </w:r>
    </w:p>
    <w:p w:rsidR="00A21788" w:rsidRDefault="00E87146">
      <w:pPr>
        <w:pStyle w:val="ProductList-Body"/>
      </w:pPr>
      <w:r>
        <w:t xml:space="preserve">Voor elke toegestane kopie of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mag de Klant in plaats van de gelicentieerde versie een kopie of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A21788" w:rsidRDefault="00E87146">
      <w:pPr>
        <w:pStyle w:val="ProductList-Body"/>
      </w:pPr>
      <w:r>
        <w:t xml:space="preserve"> </w:t>
      </w:r>
    </w:p>
    <w:p w:rsidR="00A21788" w:rsidRDefault="00E87146">
      <w:pPr>
        <w:pStyle w:val="ProductList-ClauseHeading"/>
      </w:pPr>
      <w:r>
        <w:t>4. Software van Derden</w:t>
      </w:r>
    </w:p>
    <w:p w:rsidR="00A21788" w:rsidRDefault="00E87146">
      <w:pPr>
        <w:pStyle w:val="ProductList-Body"/>
      </w:pPr>
      <w:r>
        <w:t xml:space="preserve">De software </w:t>
      </w:r>
      <w:proofErr w:type="gramStart"/>
      <w:r>
        <w:t>kan</w:t>
      </w:r>
      <w:proofErr w:type="gramEnd"/>
      <w:r>
        <w:t xml:space="preserve"> programma’s of onderdelen van derden bevatten die in licentie worden gegeven op grond van afzonderlijke voorwaarden die aan de Klant worden gepresenteerd tijdens de installatie, of in het bestand “ThirdPartyNotices” dat bij de software wordt geleverd. De software </w:t>
      </w:r>
      <w:proofErr w:type="gramStart"/>
      <w:r>
        <w:t>kan</w:t>
      </w:r>
      <w:proofErr w:type="gramEnd"/>
      <w:r>
        <w:t xml:space="preserve"> ook programma’s van derden bevatten die door Microsoft, niet door de derde, aan de Klant in licentie worden gegeven op grond van de licentievoorwaarden van Microsoft.</w:t>
      </w:r>
    </w:p>
    <w:p w:rsidR="00A21788" w:rsidRDefault="00E87146">
      <w:pPr>
        <w:pStyle w:val="ProductList-Body"/>
      </w:pPr>
      <w:r>
        <w:t xml:space="preserve"> </w:t>
      </w:r>
    </w:p>
    <w:p w:rsidR="00A21788" w:rsidRDefault="00E87146">
      <w:pPr>
        <w:pStyle w:val="ProductList-ClauseHeading"/>
      </w:pPr>
      <w:r>
        <w:t>5. Pre-Release code, updates of aanvullingen, aanvullende functionaliteit</w:t>
      </w:r>
    </w:p>
    <w:p w:rsidR="00A21788" w:rsidRDefault="00E87146">
      <w:pPr>
        <w:pStyle w:val="ProductList-Body"/>
      </w:pPr>
      <w:r>
        <w:t xml:space="preserve">Microsoft </w:t>
      </w:r>
      <w:proofErr w:type="gramStart"/>
      <w:r>
        <w:t>kan</w:t>
      </w:r>
      <w:proofErr w:type="gramEnd"/>
      <w:r>
        <w:t xml:space="preserve">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A21788" w:rsidRDefault="00E87146">
      <w:pPr>
        <w:pStyle w:val="ProductList-Body"/>
      </w:pPr>
      <w:r>
        <w:t xml:space="preserve"> </w:t>
      </w:r>
    </w:p>
    <w:p w:rsidR="00A21788" w:rsidRDefault="00E87146">
      <w:pPr>
        <w:pStyle w:val="ProductList-ClauseHeading"/>
      </w:pPr>
      <w:r>
        <w:t>6. Beperkingen</w:t>
      </w:r>
    </w:p>
    <w:p w:rsidR="00A21788" w:rsidRDefault="00E87146">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w:t>
      </w:r>
      <w:proofErr w:type="gramStart"/>
      <w:r>
        <w:t>te</w:t>
      </w:r>
      <w:proofErr w:type="gramEnd"/>
      <w:r>
        <w:t xml:space="preserve"> implementeren in het apparaat zelf of in andere software of apparaten.</w:t>
      </w:r>
    </w:p>
    <w:p w:rsidR="00A21788" w:rsidRDefault="00E87146">
      <w:pPr>
        <w:pStyle w:val="ProductList-Body"/>
      </w:pPr>
      <w:r>
        <w:t xml:space="preserve"> </w:t>
      </w:r>
    </w:p>
    <w:p w:rsidR="00A21788" w:rsidRDefault="00E87146">
      <w:pPr>
        <w:pStyle w:val="ProductList-ClauseHeading"/>
      </w:pPr>
      <w:r>
        <w:t>7. Software Assurance</w:t>
      </w:r>
    </w:p>
    <w:p w:rsidR="00A21788" w:rsidRDefault="00E87146">
      <w:pPr>
        <w:pStyle w:val="ProductList-Body"/>
      </w:pPr>
      <w:r>
        <w:t xml:space="preserve">SA-dekking </w:t>
      </w:r>
      <w:proofErr w:type="gramStart"/>
      <w:r>
        <w:t>kan</w:t>
      </w:r>
      <w:proofErr w:type="gramEnd"/>
      <w:r>
        <w:t xml:space="preserve"> aanvullende gebruiksrechten verlenen aan de Klant. Deze aanvullende rechten eindigen wanneer de SA-dekking voor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afloopt, tenzij </w:t>
      </w:r>
      <w:proofErr w:type="gramStart"/>
      <w:r>
        <w:t>anders</w:t>
      </w:r>
      <w:proofErr w:type="gramEnd"/>
      <w:r>
        <w:t xml:space="preserve"> is bepaald in de beschrijving van de benefit.</w:t>
      </w:r>
    </w:p>
    <w:p w:rsidR="00A21788" w:rsidRDefault="00E87146">
      <w:pPr>
        <w:pStyle w:val="ProductList-Body"/>
      </w:pPr>
      <w:r>
        <w:t xml:space="preserve"> </w:t>
      </w:r>
    </w:p>
    <w:p w:rsidR="00A21788" w:rsidRDefault="00E87146">
      <w:pPr>
        <w:pStyle w:val="ProductList-ClauseHeading"/>
      </w:pPr>
      <w:r>
        <w:t>8. Softwarebeheer uitbesteden</w:t>
      </w:r>
    </w:p>
    <w:p w:rsidR="00A21788" w:rsidRDefault="00E87146">
      <w:pPr>
        <w:pStyle w:val="ProductList-Body"/>
      </w:pPr>
      <w:r>
        <w:t xml:space="preserve">De Klant mag gelicentieerde exemplaren van de software installeren en gebruiken op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Servers</w:t>
      </w:r>
      <w:r w:rsidRPr="00721CA3">
        <w:rPr>
          <w:color w:val="0563C1"/>
        </w:rP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A21788" w:rsidRDefault="00E87146">
      <w:pPr>
        <w:pStyle w:val="ProductList-Body"/>
      </w:pPr>
      <w:r>
        <w:t xml:space="preserve"> </w:t>
      </w:r>
    </w:p>
    <w:p w:rsidR="00A21788" w:rsidRDefault="00E87146">
      <w:pPr>
        <w:pStyle w:val="ProductList-ClauseHeading"/>
      </w:pPr>
      <w:r>
        <w:t>9. Licentietoewijzing en hertoewijzing</w:t>
      </w:r>
    </w:p>
    <w:p w:rsidR="00A21788" w:rsidRDefault="00E87146">
      <w:pPr>
        <w:pStyle w:val="ProductList-Body"/>
      </w:pPr>
      <w:r>
        <w:t xml:space="preserve">Voordat de Klant software op grond van een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uitvoert, dient deze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toe </w:t>
      </w:r>
      <w:proofErr w:type="gramStart"/>
      <w:r>
        <w:t>te</w:t>
      </w:r>
      <w:proofErr w:type="gramEnd"/>
      <w:r>
        <w:t xml:space="preserve"> wijzen aan een apparaat of gebruiker, al naar gelang hetgeen van toepassing is. De Klant mag een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hertoewijzen aan een ander apparaat of een andere gebruiker, maar niet minder dan 90 dagen na de laatste hertoewijzing van dezelfde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tenzij de hertoewijzing plaatsvindt in verband met (i) permanente uitval of verlies van hardware, (ii) beëindiging van het dienstverband of contract van de gebruiker, of (iii) tijdelijke hertoewijzing van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Client-</w:t>
      </w:r>
      <w:r w:rsidRPr="00721CA3">
        <w:rPr>
          <w:color w:val="0563C1"/>
        </w:rPr>
        <w:fldChar w:fldCharType="begin"/>
      </w:r>
      <w:r>
        <w:rPr>
          <w:color w:val="0563C1"/>
        </w:rPr>
        <w:instrText>AutoTextList  \s NoStyle \t " betekent een Licentie voor beheer van een of meer OSE’s door de corresponderende versie van de serversoftware of een eerdere versie van de serversoftware. (Raadpleeg de Woordenlijst voor de volledige definitie)         "</w:instrText>
      </w:r>
      <w:r w:rsidRPr="00721CA3">
        <w:rPr>
          <w:color w:val="0563C1"/>
        </w:rPr>
        <w:fldChar w:fldCharType="separate"/>
      </w:r>
      <w:r>
        <w:rPr>
          <w:color w:val="0563C1"/>
        </w:rPr>
        <w:t>ML´s</w:t>
      </w:r>
      <w:r w:rsidRPr="00721CA3">
        <w:rPr>
          <w:color w:val="0563C1"/>
        </w:rPr>
        <w:fldChar w:fldCharType="end"/>
      </w:r>
      <w:r>
        <w:t xml:space="preserve"> en gebruikers- of apparaat-</w:t>
      </w:r>
      <w:r w:rsidRPr="00721CA3">
        <w:rPr>
          <w:color w:val="0563C1"/>
        </w:rPr>
        <w:fldChar w:fldCharType="begin"/>
      </w:r>
      <w:r>
        <w:rPr>
          <w:color w:val="0563C1"/>
        </w:rPr>
        <w:instrText>AutoTextList  \s NoStyle \t " betekent een Abonnementslicentie, die toegang tot de software of een gehoste dienst mogelijk maakt voor een bepaalde tijdsperiode.         "</w:instrText>
      </w:r>
      <w:r w:rsidRPr="00721CA3">
        <w:rPr>
          <w:color w:val="0563C1"/>
        </w:rPr>
        <w:fldChar w:fldCharType="separate"/>
      </w:r>
      <w:r>
        <w:rPr>
          <w:color w:val="0563C1"/>
        </w:rPr>
        <w:t>SL's</w:t>
      </w:r>
      <w:r w:rsidRPr="00721CA3">
        <w:rPr>
          <w:color w:val="0563C1"/>
        </w:rPr>
        <w:fldChar w:fldCharType="end"/>
      </w:r>
      <w:r>
        <w:t xml:space="preserve"> in verband met de absentie van een gebruiker of de onbeschikbaarheid van een apparaat dat buiten bedrijf is. De Klant dient de software </w:t>
      </w:r>
      <w:proofErr w:type="gramStart"/>
      <w:r>
        <w:t>te</w:t>
      </w:r>
      <w:proofErr w:type="gramEnd"/>
      <w:r>
        <w:t xml:space="preserve"> verwijderen van het voorgaande apparaat of de toegang te blokkeren voor de voormalige gebruiker. SA-dekking en Licenties die zijn verleend of afgenomen in verband met SA-dekking mogen alleen opnieuw worden toegewezen samen met de onderliggende kwalificerende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Op de hertoewijzing van licenties voor het Windows desktop operating system en SA-dekking zijn afwijkende voorwaarden van toepassing, zoals beschreven in de </w:t>
      </w:r>
      <w:hyperlink w:anchor="_Sec652">
        <w:r>
          <w:rPr>
            <w:color w:val="00467F"/>
            <w:u w:val="single"/>
          </w:rPr>
          <w:t>Productvermelding voor Windows</w:t>
        </w:r>
      </w:hyperlink>
      <w:r>
        <w:t>.</w:t>
      </w:r>
    </w:p>
    <w:p w:rsidR="00A21788" w:rsidRDefault="00E87146">
      <w:pPr>
        <w:pStyle w:val="ProductList-Body"/>
      </w:pPr>
      <w:r>
        <w:t xml:space="preserve"> </w:t>
      </w:r>
    </w:p>
    <w:p w:rsidR="00A21788" w:rsidRDefault="00E87146">
      <w:pPr>
        <w:pStyle w:val="ProductList-ClauseHeading"/>
      </w:pPr>
      <w:r>
        <w:t>10. Technologische voorzieningen</w:t>
      </w:r>
    </w:p>
    <w:p w:rsidR="00A21788" w:rsidRDefault="00E87146">
      <w:pPr>
        <w:pStyle w:val="ProductList-Body"/>
      </w:pPr>
      <w:r>
        <w:t xml:space="preserve">Sommige Producten zijn beveiligd door middel van technologische voorzieningen en vereisen activering of validatie alsmede een productcode voor installatie en toegang. </w:t>
      </w:r>
    </w:p>
    <w:p w:rsidR="00A21788" w:rsidRDefault="00E87146">
      <w:pPr>
        <w:pStyle w:val="ProductList-Body"/>
      </w:pPr>
      <w:r>
        <w:t xml:space="preserve"> </w:t>
      </w:r>
    </w:p>
    <w:p w:rsidR="00A21788" w:rsidRDefault="00E87146">
      <w:pPr>
        <w:pStyle w:val="ProductList-SubClauseHeading"/>
      </w:pPr>
      <w:r>
        <w:t>10.1 Activering en validatie</w:t>
      </w:r>
    </w:p>
    <w:p w:rsidR="00A21788" w:rsidRDefault="00E87146">
      <w:pPr>
        <w:pStyle w:val="ProductList-BodyIndented"/>
      </w:pPr>
      <w:r>
        <w:t xml:space="preserve">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w:t>
      </w:r>
      <w:proofErr w:type="gramStart"/>
      <w:r>
        <w:t>om</w:t>
      </w:r>
      <w:proofErr w:type="gramEnd"/>
      <w:r>
        <w:t xml:space="preserve"> de software na de in het softwareproduct gespecificeerde tijd te gebruiken is mogelijk beperkt, tenzij de software wordt geactiveerd. De Klant mag de activering of validatie niet omzeilen.</w:t>
      </w:r>
    </w:p>
    <w:p w:rsidR="00A21788" w:rsidRDefault="00E87146">
      <w:pPr>
        <w:pStyle w:val="ProductList-BodyIndented"/>
      </w:pPr>
      <w:r>
        <w:t xml:space="preserve"> </w:t>
      </w:r>
    </w:p>
    <w:p w:rsidR="00A21788" w:rsidRDefault="00E87146">
      <w:pPr>
        <w:pStyle w:val="ProductList-SubClauseHeading"/>
      </w:pPr>
      <w:r>
        <w:t>10.2 Productcodes</w:t>
      </w:r>
    </w:p>
    <w:p w:rsidR="00A21788" w:rsidRDefault="00E87146">
      <w:pPr>
        <w:pStyle w:val="ProductList-BodyIndented"/>
      </w:pPr>
      <w:r>
        <w:t>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A21788" w:rsidRDefault="00E87146">
      <w:pPr>
        <w:pStyle w:val="ProductList-BodyIndented"/>
      </w:pPr>
      <w:r>
        <w:t xml:space="preserve"> </w:t>
      </w:r>
    </w:p>
    <w:p w:rsidR="00A21788" w:rsidRDefault="00E87146">
      <w:pPr>
        <w:pStyle w:val="ProductList-ClauseHeading"/>
      </w:pPr>
      <w:r>
        <w:t>11. Kennisgevingen</w:t>
      </w:r>
    </w:p>
    <w:p w:rsidR="00A21788" w:rsidRDefault="00E87146">
      <w:pPr>
        <w:pStyle w:val="ProductList-Body"/>
      </w:pPr>
      <w:r>
        <w:t>Waar aangegeven in het artikel Gebruiksrechten van elke Productvermelding, zin de volgende mededelingen van toepassing:</w:t>
      </w:r>
    </w:p>
    <w:p w:rsidR="00A21788" w:rsidRDefault="00E87146">
      <w:pPr>
        <w:pStyle w:val="ProductList-Body"/>
      </w:pPr>
      <w:r>
        <w:t xml:space="preserve"> </w:t>
      </w:r>
    </w:p>
    <w:p w:rsidR="00A21788" w:rsidRDefault="00E87146">
      <w:pPr>
        <w:pStyle w:val="ProductList-SubClauseHeading"/>
      </w:pPr>
      <w:r>
        <w:t>11. 1 Internetfunctionaliteit</w:t>
      </w:r>
    </w:p>
    <w:p w:rsidR="00A21788" w:rsidRDefault="00E87146">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A21788" w:rsidRDefault="00E87146">
      <w:pPr>
        <w:pStyle w:val="ProductList-BodyIndented"/>
      </w:pPr>
      <w:r>
        <w:t xml:space="preserve"> </w:t>
      </w:r>
    </w:p>
    <w:p w:rsidR="00A21788" w:rsidRDefault="00E87146">
      <w:pPr>
        <w:pStyle w:val="ProductList-SubClauseHeading"/>
      </w:pPr>
      <w:r>
        <w:t>11.2 Bing Maps</w:t>
      </w:r>
    </w:p>
    <w:p w:rsidR="00A21788" w:rsidRDefault="00E87146">
      <w:pPr>
        <w:pStyle w:val="ProductList-BodyIndented"/>
      </w:pPr>
      <w:r>
        <w:t xml:space="preserve">Het Product omvat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1">
        <w:r>
          <w:rPr>
            <w:color w:val="00467F"/>
            <w:u w:val="single"/>
          </w:rPr>
          <w:t>http://go.microsoft.com/?linkid=9710837</w:t>
        </w:r>
      </w:hyperlink>
      <w:r>
        <w:t xml:space="preserve">, en de Privacyverklaring Bing Maps, beschikbaar op </w:t>
      </w:r>
      <w:hyperlink r:id="rId32">
        <w:r>
          <w:rPr>
            <w:color w:val="00467F"/>
            <w:u w:val="single"/>
          </w:rPr>
          <w:t>http://go.microsoft.com/fwlink/?LinkID=248686</w:t>
        </w:r>
      </w:hyperlink>
      <w:r>
        <w:t xml:space="preserve"> van toepassing.</w:t>
      </w:r>
    </w:p>
    <w:p w:rsidR="00A21788" w:rsidRDefault="00E87146">
      <w:pPr>
        <w:pStyle w:val="ProductList-BodyIndented"/>
      </w:pPr>
      <w:r>
        <w:t xml:space="preserve"> </w:t>
      </w:r>
    </w:p>
    <w:p w:rsidR="00A21788" w:rsidRDefault="00E87146">
      <w:pPr>
        <w:pStyle w:val="ProductList-SubClauseHeading"/>
      </w:pPr>
      <w:r>
        <w:t>11.3 De visuele standaard H.264/AVC, de videostandaard VC-1 en de visuele standaard MPEG-4 deel 2</w:t>
      </w:r>
    </w:p>
    <w:p w:rsidR="00A21788" w:rsidRDefault="00E87146">
      <w:pPr>
        <w:pStyle w:val="ProductList-BodyIndented"/>
      </w:pPr>
      <w:r>
        <w:t xml:space="preserve">Deze software </w:t>
      </w:r>
      <w:proofErr w:type="gramStart"/>
      <w:r>
        <w:t>kan</w:t>
      </w:r>
      <w:proofErr w:type="gramEnd"/>
      <w:r>
        <w:t xml:space="preserve">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3">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A21788" w:rsidRDefault="00E87146">
      <w:pPr>
        <w:pStyle w:val="ProductList-BodyIndented"/>
      </w:pPr>
      <w:r>
        <w:t xml:space="preserve"> </w:t>
      </w:r>
    </w:p>
    <w:p w:rsidR="00A21788" w:rsidRDefault="00E87146">
      <w:pPr>
        <w:pStyle w:val="ProductList-ClauseHeading"/>
      </w:pPr>
      <w:r>
        <w:t>12. Fontonderdelen, afbeeldingen en geluiden</w:t>
      </w:r>
    </w:p>
    <w:p w:rsidR="00A21788" w:rsidRDefault="00E87146">
      <w:pPr>
        <w:pStyle w:val="ProductList-Body"/>
      </w:pPr>
      <w:r>
        <w:t xml:space="preserve">Tijdens het uitvoeren van de software kan de Klant toegang verkrijgen tot en gebruikmaken van pictogrammen, afbeeldingen, geluiden en media die bij de software worden geleverd, uitsluitend vanaf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w:t>
      </w:r>
      <w:proofErr w:type="gramStart"/>
      <w:r>
        <w:t>ander</w:t>
      </w:r>
      <w:proofErr w:type="gramEnd"/>
      <w:r>
        <w:t xml:space="preserve"> uitvoerapparaat om inhoud af te drukken.</w:t>
      </w:r>
    </w:p>
    <w:p w:rsidR="00A21788" w:rsidRDefault="00E87146">
      <w:pPr>
        <w:pStyle w:val="ProductList-Body"/>
      </w:pPr>
      <w:r>
        <w:t xml:space="preserve"> </w:t>
      </w:r>
    </w:p>
    <w:p w:rsidR="00A21788" w:rsidRDefault="00E87146">
      <w:pPr>
        <w:pStyle w:val="ProductList-ClauseHeading"/>
      </w:pPr>
      <w:r>
        <w:t>13. Inbegrepen technologieën</w:t>
      </w:r>
    </w:p>
    <w:p w:rsidR="00A21788" w:rsidRDefault="00E87146">
      <w:pPr>
        <w:pStyle w:val="ProductList-Body"/>
      </w:pPr>
      <w:r>
        <w:t xml:space="preserve">Producten kunnen andere Microsoft-technologiecomponenten bevatten die zijn onderworpen aan </w:t>
      </w:r>
      <w:proofErr w:type="gramStart"/>
      <w:r>
        <w:t>eigen</w:t>
      </w:r>
      <w:proofErr w:type="gramEnd"/>
      <w:r>
        <w:t xml:space="preserve">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A21788" w:rsidRDefault="00E87146">
      <w:pPr>
        <w:pStyle w:val="ProductList-Body"/>
      </w:pPr>
      <w:r>
        <w:t xml:space="preserve"> </w:t>
      </w:r>
    </w:p>
    <w:p w:rsidR="00A21788" w:rsidRDefault="00E87146">
      <w:pPr>
        <w:pStyle w:val="ProductList-ClauseHeading"/>
      </w:pPr>
      <w:r>
        <w:t>14. Benchmark-tests</w:t>
      </w:r>
    </w:p>
    <w:p w:rsidR="00A21788" w:rsidRDefault="00E87146">
      <w:pPr>
        <w:pStyle w:val="ProductList-SubClauseHeading"/>
      </w:pPr>
      <w:r>
        <w:t>14.1 Software</w:t>
      </w:r>
    </w:p>
    <w:p w:rsidR="00A21788" w:rsidRDefault="00E87146">
      <w:pPr>
        <w:pStyle w:val="ProductList-BodyIndented"/>
      </w:pPr>
      <w:r>
        <w:t xml:space="preserve">De Klant dient voorafgaande schriftelijke toestemming van Microsoft </w:t>
      </w:r>
      <w:proofErr w:type="gramStart"/>
      <w:r>
        <w:t>te</w:t>
      </w:r>
      <w:proofErr w:type="gramEnd"/>
      <w:r>
        <w:t xml:space="preserve"> verkrijgen om de resultaten van benchmarktests van een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product bekend te maken aan derden. Dit geldt niet voor het .NET Framework of Windows Server.</w:t>
      </w:r>
    </w:p>
    <w:p w:rsidR="00A21788" w:rsidRDefault="00E87146">
      <w:pPr>
        <w:pStyle w:val="ProductList-BodyIndented"/>
      </w:pPr>
      <w:r>
        <w:t xml:space="preserve"> </w:t>
      </w:r>
    </w:p>
    <w:p w:rsidR="00A21788" w:rsidRDefault="00E87146">
      <w:pPr>
        <w:pStyle w:val="ProductList-SubClauseHeading"/>
      </w:pPr>
      <w:r>
        <w:t>14.2 Microsoft .NET Framework</w:t>
      </w:r>
    </w:p>
    <w:p w:rsidR="00A21788" w:rsidRDefault="00E87146">
      <w:pPr>
        <w:pStyle w:val="ProductList-BodyIndented"/>
      </w:pPr>
      <w:r>
        <w:t xml:space="preserve">De Klant mag interne benchmarktests uitvoeren van componenten van het .NET Framework en de resultaten bekendmaken, mits de Klant voldoet aan de voorwaarden die worden uiteengezet op </w:t>
      </w:r>
      <w:hyperlink r:id="rId34">
        <w:r>
          <w:rPr>
            <w:color w:val="00467F"/>
            <w:u w:val="single"/>
          </w:rPr>
          <w:t>http://go.microsoft.com/fwlink/?LinkID=66406</w:t>
        </w:r>
      </w:hyperlink>
      <w:r>
        <w:t>.</w:t>
      </w:r>
    </w:p>
    <w:p w:rsidR="00A21788" w:rsidRDefault="00E87146">
      <w:pPr>
        <w:pStyle w:val="ProductList-BodyIndented"/>
      </w:pPr>
      <w:r>
        <w:t xml:space="preserve"> </w:t>
      </w:r>
    </w:p>
    <w:p w:rsidR="00A21788" w:rsidRDefault="00E87146">
      <w:pPr>
        <w:pStyle w:val="ProductList-ClauseHeading"/>
      </w:pPr>
      <w:r>
        <w:t>15. Multiplexing</w:t>
      </w:r>
    </w:p>
    <w:p w:rsidR="00A21788" w:rsidRDefault="00E87146">
      <w:pPr>
        <w:pStyle w:val="ProductList-Body"/>
      </w:pPr>
      <w:r>
        <w:t xml:space="preserve">Multiplexing of pooling </w:t>
      </w:r>
      <w:proofErr w:type="gramStart"/>
      <w:r>
        <w:t>om</w:t>
      </w:r>
      <w:proofErr w:type="gramEnd"/>
      <w:r>
        <w:t xml:space="preserve"> het aantal directe verbinding met de software te verlagen, leidt niet tot verlaging van het aantal vereiste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16. Beheer- en ondersteuningsrechten</w:t>
      </w:r>
    </w:p>
    <w:p w:rsidR="00A21788" w:rsidRDefault="00E87146">
      <w:pPr>
        <w:pStyle w:val="ProductList-Body"/>
      </w:pPr>
      <w:r>
        <w:t xml:space="preserve">De Klant mag toegang tot de serversoftware in een toegestane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Gebruikers</w:t>
      </w:r>
      <w:r w:rsidRPr="00721CA3">
        <w:rPr>
          <w:color w:val="0563C1"/>
        </w:rPr>
        <w:fldChar w:fldCharType="end"/>
      </w:r>
      <w:r>
        <w:t xml:space="preserve"> of op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Apparaten</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17. Te distribueren code</w:t>
      </w:r>
    </w:p>
    <w:p w:rsidR="00A21788" w:rsidRDefault="00E87146">
      <w:pPr>
        <w:pStyle w:val="ProductList-Body"/>
      </w:pPr>
      <w:r>
        <w:t xml:space="preserve">De software </w:t>
      </w:r>
      <w:proofErr w:type="gramStart"/>
      <w:r>
        <w:t>kan</w:t>
      </w:r>
      <w:proofErr w:type="gramEnd"/>
      <w:r>
        <w:t xml:space="preserve"> code bevatten die de Klant mag verspreiden in programma’s die de Klant ontwikkelt, mits de Klant zich houdt aan de onderstaande voorwaarden. </w:t>
      </w:r>
    </w:p>
    <w:p w:rsidR="00A21788" w:rsidRDefault="00E87146">
      <w:pPr>
        <w:pStyle w:val="ProductList-Body"/>
      </w:pPr>
      <w:r>
        <w:t xml:space="preserve"> </w:t>
      </w:r>
    </w:p>
    <w:p w:rsidR="00A21788" w:rsidRDefault="00E87146">
      <w:pPr>
        <w:pStyle w:val="ProductList-SubClauseHeading"/>
      </w:pPr>
      <w:r>
        <w:t>17.1 Het recht van gebruik en distributie</w:t>
      </w:r>
    </w:p>
    <w:p w:rsidR="00A21788" w:rsidRDefault="00E87146">
      <w:pPr>
        <w:pStyle w:val="ProductList-BodyIndented"/>
      </w:pPr>
      <w:r>
        <w:t xml:space="preserve">De code en tekstbestanden hieronder zijn 'Te distribueren code'. </w:t>
      </w:r>
    </w:p>
    <w:p w:rsidR="00A21788" w:rsidRDefault="00E87146" w:rsidP="00452E2E">
      <w:pPr>
        <w:pStyle w:val="ProductList-Bullet"/>
        <w:numPr>
          <w:ilvl w:val="1"/>
          <w:numId w:val="4"/>
        </w:numPr>
      </w:pPr>
      <w:r>
        <w:t xml:space="preserve">REDIST.TXT-bestanden:  De Klant mag code die wordt vermeld in de bestanden REDIST.TXT en OTHER-DIST.TXT in objectcodevorm kopiëren en verspreiden, evenals code die is gemarkeerd </w:t>
      </w:r>
      <w:proofErr w:type="gramStart"/>
      <w:r>
        <w:t>als</w:t>
      </w:r>
      <w:proofErr w:type="gramEnd"/>
      <w:r>
        <w:t xml:space="preserve"> “Silverlight Libraries”, “Silverlight Client Libraries” en “Silverlight Server Libraries”. </w:t>
      </w:r>
    </w:p>
    <w:p w:rsidR="00A21788" w:rsidRDefault="00E87146" w:rsidP="00452E2E">
      <w:pPr>
        <w:pStyle w:val="ProductList-Bullet"/>
        <w:numPr>
          <w:ilvl w:val="1"/>
          <w:numId w:val="4"/>
        </w:numPr>
      </w:pPr>
      <w:r>
        <w:t xml:space="preserve">Voorbeeldcode, sjablonen en stijlen:  De Klant mag code die is gemarkeerd </w:t>
      </w:r>
      <w:proofErr w:type="gramStart"/>
      <w:r>
        <w:t>als</w:t>
      </w:r>
      <w:proofErr w:type="gramEnd"/>
      <w:r>
        <w:t xml:space="preserve"> “sample”, “template”, “simple styles” en “sketch styles” wijzigen, kopiëren en distribueren in bron- en objectcodevorm.</w:t>
      </w:r>
    </w:p>
    <w:p w:rsidR="00A21788" w:rsidRDefault="00E87146" w:rsidP="00452E2E">
      <w:pPr>
        <w:pStyle w:val="ProductList-Bullet"/>
        <w:numPr>
          <w:ilvl w:val="1"/>
          <w:numId w:val="4"/>
        </w:numPr>
      </w:pPr>
      <w:r>
        <w:t xml:space="preserve">Distributie door derden:  De Klant mag distributeurs van de programma’s toestaan de Te Distribueren Code </w:t>
      </w:r>
      <w:proofErr w:type="gramStart"/>
      <w:r>
        <w:t>te</w:t>
      </w:r>
      <w:proofErr w:type="gramEnd"/>
      <w:r>
        <w:t xml:space="preserve"> kopiëren en te distribueren als onderdeel van die programma’s. </w:t>
      </w:r>
    </w:p>
    <w:p w:rsidR="00A21788" w:rsidRDefault="00E87146" w:rsidP="00452E2E">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A21788" w:rsidRDefault="00E87146">
      <w:pPr>
        <w:pStyle w:val="ProductList-BodyIndented"/>
      </w:pPr>
      <w:r>
        <w:t xml:space="preserve"> </w:t>
      </w:r>
    </w:p>
    <w:p w:rsidR="00A21788" w:rsidRDefault="00E87146">
      <w:pPr>
        <w:pStyle w:val="ProductList-SubClauseHeading"/>
      </w:pPr>
      <w:r>
        <w:t>17.2 Distributievereisten</w:t>
      </w:r>
    </w:p>
    <w:p w:rsidR="00A21788" w:rsidRDefault="00E87146">
      <w:pPr>
        <w:pStyle w:val="ProductList-BodyIndented"/>
      </w:pPr>
      <w:r>
        <w:t>Indien de Klant Te Distribueren Code distribueert. De Klant moet:</w:t>
      </w:r>
    </w:p>
    <w:p w:rsidR="00A21788" w:rsidRDefault="00E87146" w:rsidP="00452E2E">
      <w:pPr>
        <w:pStyle w:val="ProductList-Bullet"/>
        <w:numPr>
          <w:ilvl w:val="1"/>
          <w:numId w:val="5"/>
        </w:numPr>
      </w:pPr>
      <w:r>
        <w:t xml:space="preserve">de code uitsluitend distribueren samen met programma's van de Klant, waarbij de programma's van de klant significante primaire functionaliteit toevoegen aan de Te Distribueren Code; </w:t>
      </w:r>
    </w:p>
    <w:p w:rsidR="00A21788" w:rsidRDefault="00E87146" w:rsidP="00452E2E">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A21788" w:rsidRDefault="00E87146" w:rsidP="00452E2E">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A21788" w:rsidRDefault="00E87146">
      <w:pPr>
        <w:pStyle w:val="ProductList-BodyIndented"/>
      </w:pPr>
      <w:r>
        <w:t xml:space="preserve"> </w:t>
      </w:r>
    </w:p>
    <w:p w:rsidR="00A21788" w:rsidRDefault="00E87146">
      <w:pPr>
        <w:pStyle w:val="ProductList-SubClauseHeading"/>
      </w:pPr>
      <w:r>
        <w:t>17.3 Beperkingen op distributie</w:t>
      </w:r>
    </w:p>
    <w:p w:rsidR="00A21788" w:rsidRDefault="00E87146">
      <w:pPr>
        <w:pStyle w:val="ProductList-BodyIndented"/>
      </w:pPr>
      <w:r>
        <w:t>Het is de Klant niet toegestaan:</w:t>
      </w:r>
    </w:p>
    <w:p w:rsidR="00A21788" w:rsidRDefault="00E87146" w:rsidP="00452E2E">
      <w:pPr>
        <w:pStyle w:val="ProductList-Bullet"/>
        <w:numPr>
          <w:ilvl w:val="1"/>
          <w:numId w:val="6"/>
        </w:numPr>
      </w:pPr>
      <w:r>
        <w:t>auteursrecht-, merk- of octrooivermeldingen in de Te distribueren code te wijzigen;</w:t>
      </w:r>
    </w:p>
    <w:p w:rsidR="00A21788" w:rsidRDefault="00E87146" w:rsidP="00452E2E">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rsidR="00A21788" w:rsidRDefault="00E87146" w:rsidP="00452E2E">
      <w:pPr>
        <w:pStyle w:val="ProductList-Bullet"/>
        <w:numPr>
          <w:ilvl w:val="1"/>
          <w:numId w:val="6"/>
        </w:numPr>
      </w:pPr>
      <w:r>
        <w:t xml:space="preserve">Te Distribueren Code te distribueren in of in combinatie met kwaadaardige of misleidende programma's, of op onwettige wijze; of </w:t>
      </w:r>
    </w:p>
    <w:p w:rsidR="00A21788" w:rsidRDefault="00E87146" w:rsidP="00452E2E">
      <w:pPr>
        <w:pStyle w:val="ProductList-Bullet"/>
        <w:numPr>
          <w:ilvl w:val="1"/>
          <w:numId w:val="6"/>
        </w:numPr>
      </w:pPr>
      <w:proofErr w:type="gramStart"/>
      <w:r>
        <w:t>de</w:t>
      </w:r>
      <w:proofErr w:type="gramEnd"/>
      <w:r>
        <w:t xml:space="preserve"> broncode van de Te distribueren code te wijzigen of te distribueren zodat een gedeelte ervan valt onder een Uitgesloten licentie. Een Uitgesloten licentie is een licentie die </w:t>
      </w:r>
      <w:proofErr w:type="gramStart"/>
      <w:r>
        <w:t>als</w:t>
      </w:r>
      <w:proofErr w:type="gramEnd"/>
      <w:r>
        <w:t xml:space="preserve"> voorwaarde voor gebruik, wijziging of distributie vereist dat de code openbaar wordt gemaakt of wordt gedistribueerd in broncodevorm, of dat anderen het recht hebben de code te wijzigen. </w:t>
      </w:r>
    </w:p>
    <w:p w:rsidR="00A21788" w:rsidRDefault="00E87146">
      <w:pPr>
        <w:pStyle w:val="ProductList-BodyIndented"/>
      </w:pPr>
      <w:r>
        <w:t xml:space="preserve"> </w:t>
      </w:r>
    </w:p>
    <w:p w:rsidR="00A21788" w:rsidRDefault="00E87146">
      <w:pPr>
        <w:pStyle w:val="ProductList-ClauseHeading"/>
      </w:pPr>
      <w:r>
        <w:t>18. Software Plus-services</w:t>
      </w:r>
    </w:p>
    <w:p w:rsidR="00A21788" w:rsidRDefault="00E87146">
      <w:pPr>
        <w:pStyle w:val="ProductList-Body"/>
      </w:pPr>
      <w:r>
        <w:t xml:space="preserve">Microsoft mag services leveren met Producten via softwarefuncties die verbinding maken met Microsoft of met computersystemen van serviceproviders via internet. Deze services mogen </w:t>
      </w:r>
      <w:proofErr w:type="gramStart"/>
      <w:r>
        <w:t>te</w:t>
      </w:r>
      <w:proofErr w:type="gramEnd"/>
      <w:r>
        <w:t xml:space="preserve"> allen tijde worden gewijzigd of beëindigd. De Klant mag de diensten op geen enkele wijze zodanig gebruiken dat u hieraan schade toebrengt of dat de beschikbaarheid van deze diensten voor anderen in het gedrang komt. De Klant mag de diensten niet gebruiken </w:t>
      </w:r>
      <w:proofErr w:type="gramStart"/>
      <w:r>
        <w:t>om</w:t>
      </w:r>
      <w:proofErr w:type="gramEnd"/>
      <w:r>
        <w:t xml:space="preserve"> zichzelf op welke manier dan ook onbevoegd toegang te verschaffen tot diensten, gegevens, accounts of netwerken.</w:t>
      </w:r>
    </w:p>
    <w:p w:rsidR="00A21788" w:rsidRDefault="00E87146">
      <w:pPr>
        <w:pStyle w:val="ProductList-OfferingGroupHeading"/>
      </w:pPr>
      <w:bookmarkStart w:id="16" w:name="_Sec538"/>
      <w:r>
        <w:t>Licentiemodelvoorwaarden</w:t>
      </w:r>
      <w:bookmarkEnd w:id="16"/>
      <w:r>
        <w:fldChar w:fldCharType="begin"/>
      </w:r>
      <w:r>
        <w:instrText xml:space="preserve"> TC "</w:instrText>
      </w:r>
      <w:bookmarkStart w:id="17" w:name="_Toc423420802"/>
      <w:r>
        <w:instrText>Licentiemodelvoorwaarden</w:instrText>
      </w:r>
      <w:bookmarkEnd w:id="17"/>
      <w:r>
        <w:instrText>" \l 2</w:instrText>
      </w:r>
      <w:r>
        <w:fldChar w:fldCharType="end"/>
      </w:r>
    </w:p>
    <w:p w:rsidR="00A21788" w:rsidRDefault="00E87146">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A21788" w:rsidRDefault="00E87146">
      <w:pPr>
        <w:pStyle w:val="ProductList-Offering2Heading"/>
      </w:pPr>
      <w:bookmarkStart w:id="18" w:name="_Sec539"/>
      <w:r>
        <w:t>Desktoptoepassingen</w:t>
      </w:r>
      <w:bookmarkEnd w:id="18"/>
      <w:r>
        <w:fldChar w:fldCharType="begin"/>
      </w:r>
      <w:r>
        <w:instrText xml:space="preserve"> TC "</w:instrText>
      </w:r>
      <w:bookmarkStart w:id="19" w:name="_Toc423420803"/>
      <w:r>
        <w:instrText>Desktoptoepassingen</w:instrText>
      </w:r>
      <w:bookmarkEnd w:id="19"/>
      <w:r>
        <w:instrText>" \l 3</w:instrText>
      </w:r>
      <w:r>
        <w:fldChar w:fldCharType="end"/>
      </w:r>
    </w:p>
    <w:p w:rsidR="00A21788" w:rsidRDefault="00E87146">
      <w:pPr>
        <w:pStyle w:val="ProductList-ClauseHeading"/>
      </w:pPr>
      <w:r>
        <w:t>Apparaatlicentie</w:t>
      </w:r>
    </w:p>
    <w:p w:rsidR="00A21788" w:rsidRDefault="00E87146" w:rsidP="00452E2E">
      <w:pPr>
        <w:pStyle w:val="ProductList-Bullet"/>
        <w:numPr>
          <w:ilvl w:val="0"/>
          <w:numId w:val="7"/>
        </w:numPr>
      </w:pPr>
      <w:r>
        <w:t xml:space="preserve">De Klant mag elk gewenst aantal exemplaren van de software installeren op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en op elke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die speciaal is ingericht voor gebruik door de Klant voor elke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die de Klant afneemt. </w:t>
      </w:r>
    </w:p>
    <w:p w:rsidR="00A21788" w:rsidRDefault="00E87146" w:rsidP="00452E2E">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rsidRPr="00721CA3">
        <w:rPr>
          <w:color w:val="0563C1"/>
        </w:rPr>
        <w:fldChar w:fldCharType="begin"/>
      </w:r>
      <w:r>
        <w:rPr>
          <w:color w:val="0563C1"/>
        </w:rPr>
        <w:instrText>AutoTextList  \s NoStyle \t " betekent de gebruiker die een Gelicentieerd Apparaat meer dan 50% van de tijd gebruikt gedurende een periode van 90 dagen.         "</w:instrText>
      </w:r>
      <w:r w:rsidRPr="00721CA3">
        <w:rPr>
          <w:color w:val="0563C1"/>
        </w:rPr>
        <w:fldChar w:fldCharType="separate"/>
      </w:r>
      <w:r>
        <w:rPr>
          <w:color w:val="0563C1"/>
        </w:rPr>
        <w:t>Primaire Gebruiker</w:t>
      </w:r>
      <w:r w:rsidRPr="00721CA3">
        <w:rPr>
          <w:color w:val="0563C1"/>
        </w:rPr>
        <w:fldChar w:fldCharType="end"/>
      </w:r>
      <w:r>
        <w:t xml:space="preserve"> van het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 xml:space="preserve">. </w:t>
      </w:r>
    </w:p>
    <w:p w:rsidR="00A21788" w:rsidRDefault="00E87146" w:rsidP="00452E2E">
      <w:pPr>
        <w:pStyle w:val="ProductList-Bullet"/>
        <w:numPr>
          <w:ilvl w:val="0"/>
          <w:numId w:val="7"/>
        </w:numPr>
      </w:pPr>
      <w:r>
        <w:t xml:space="preserve">Software die is geïnstalleerd op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mag door een onbepaald aantal gebruikers worden gebruikt, maar door slechts één gebruiker tegelijk. </w:t>
      </w:r>
    </w:p>
    <w:p w:rsidR="00A21788" w:rsidRDefault="00E87146" w:rsidP="00452E2E">
      <w:pPr>
        <w:pStyle w:val="ProductList-Bullet"/>
        <w:numPr>
          <w:ilvl w:val="0"/>
          <w:numId w:val="7"/>
        </w:numPr>
      </w:pPr>
      <w:r>
        <w:t xml:space="preserve">Extern gebruik van de software die wordt uitgevoerd op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is toegestaan voor de </w:t>
      </w:r>
      <w:r w:rsidRPr="00721CA3">
        <w:rPr>
          <w:color w:val="0563C1"/>
        </w:rPr>
        <w:fldChar w:fldCharType="begin"/>
      </w:r>
      <w:r>
        <w:rPr>
          <w:color w:val="0563C1"/>
        </w:rPr>
        <w:instrText>AutoTextList  \s NoStyle \t " betekent de gebruiker die een Gelicentieerd Apparaat meer dan 50% van de tijd gebruikt gedurende een periode van 90 dagen.         "</w:instrText>
      </w:r>
      <w:r w:rsidRPr="00721CA3">
        <w:rPr>
          <w:color w:val="0563C1"/>
        </w:rPr>
        <w:fldChar w:fldCharType="separate"/>
      </w:r>
      <w:r>
        <w:rPr>
          <w:color w:val="0563C1"/>
        </w:rPr>
        <w:t>Primaire Gebruiker</w:t>
      </w:r>
      <w:r w:rsidRPr="00721CA3">
        <w:rPr>
          <w:color w:val="0563C1"/>
        </w:rPr>
        <w:fldChar w:fldCharType="end"/>
      </w:r>
      <w:r>
        <w:t xml:space="preserve"> vanaf elk apparaat, of voor elke andere gebruiker vanaf een ander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w:t>
      </w:r>
    </w:p>
    <w:p w:rsidR="00A21788" w:rsidRDefault="00E87146" w:rsidP="00452E2E">
      <w:pPr>
        <w:pStyle w:val="ProductList-Bullet"/>
        <w:numPr>
          <w:ilvl w:val="0"/>
          <w:numId w:val="7"/>
        </w:numPr>
      </w:pPr>
      <w:r>
        <w:t xml:space="preserve">Extern gebruik van de software die wordt uitgevoerd op een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die speciaal is ingericht voor gebruik door de Klant, is toegestaan voor elke gebruiker vanaf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Media-elementen en sjablonen</w:t>
      </w:r>
    </w:p>
    <w:p w:rsidR="00A21788" w:rsidRDefault="00E87146">
      <w:pPr>
        <w:pStyle w:val="ProductList-Body"/>
      </w:pPr>
      <w:r>
        <w:t xml:space="preserve">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w:t>
      </w:r>
      <w:proofErr w:type="gramStart"/>
      <w:r>
        <w:t>te</w:t>
      </w:r>
      <w:proofErr w:type="gramEnd"/>
      <w:r>
        <w:t xml:space="preserve"> verkopen, of in een product, indien de waarde van het product hoofdzakelijk bestaat uit de media-elementen.</w:t>
      </w:r>
    </w:p>
    <w:p w:rsidR="00A21788" w:rsidRDefault="00E87146">
      <w:pPr>
        <w:pStyle w:val="ProductList-Offering2Heading"/>
      </w:pPr>
      <w:bookmarkStart w:id="20" w:name="_Sec540"/>
      <w:r>
        <w:t>Desktop Operating Systems</w:t>
      </w:r>
      <w:bookmarkEnd w:id="20"/>
      <w:r>
        <w:fldChar w:fldCharType="begin"/>
      </w:r>
      <w:r>
        <w:instrText xml:space="preserve"> TC "</w:instrText>
      </w:r>
      <w:bookmarkStart w:id="21" w:name="_Toc423420804"/>
      <w:r>
        <w:instrText>Desktop Operating Systems</w:instrText>
      </w:r>
      <w:bookmarkEnd w:id="21"/>
      <w:r>
        <w:instrText>" \l 3</w:instrText>
      </w:r>
      <w:r>
        <w:fldChar w:fldCharType="end"/>
      </w:r>
    </w:p>
    <w:p w:rsidR="00A21788" w:rsidRDefault="00E87146">
      <w:pPr>
        <w:pStyle w:val="ProductList-ClauseHeading"/>
      </w:pPr>
      <w:r>
        <w:t>Apparaatlicentie</w:t>
      </w:r>
    </w:p>
    <w:p w:rsidR="00A21788" w:rsidRDefault="00E87146" w:rsidP="00452E2E">
      <w:pPr>
        <w:pStyle w:val="ProductList-Bullet"/>
        <w:numPr>
          <w:ilvl w:val="0"/>
          <w:numId w:val="8"/>
        </w:numPr>
      </w:pPr>
      <w:r>
        <w:t xml:space="preserve">De Klant mag één exemplaar van de software installeren op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 xml:space="preserve"> of binnen een lokaal virtueel hardwaresysteem op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 xml:space="preserve"> voor elke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die de Klant afneemt.</w:t>
      </w:r>
    </w:p>
    <w:p w:rsidR="00A21788" w:rsidRDefault="00E87146" w:rsidP="00452E2E">
      <w:pPr>
        <w:pStyle w:val="ProductList-Bullet"/>
        <w:numPr>
          <w:ilvl w:val="0"/>
          <w:numId w:val="8"/>
        </w:numPr>
      </w:pPr>
      <w:r>
        <w:t>De Klant mag de software op maximaal twee processors gebruiken.</w:t>
      </w:r>
    </w:p>
    <w:p w:rsidR="00A21788" w:rsidRDefault="00E87146" w:rsidP="00452E2E">
      <w:pPr>
        <w:pStyle w:val="ProductList-Bullet"/>
        <w:numPr>
          <w:ilvl w:val="0"/>
          <w:numId w:val="8"/>
        </w:numPr>
      </w:pPr>
      <w:r>
        <w:t>Lokaal gebruik is toegestaan voor alle gebruikers.</w:t>
      </w:r>
    </w:p>
    <w:p w:rsidR="00A21788" w:rsidRDefault="00E87146" w:rsidP="00452E2E">
      <w:pPr>
        <w:pStyle w:val="ProductList-Bullet"/>
        <w:numPr>
          <w:ilvl w:val="0"/>
          <w:numId w:val="8"/>
        </w:numPr>
      </w:pPr>
      <w:r>
        <w:t xml:space="preserve">Extern gebruik is toegestaan voor de </w:t>
      </w:r>
      <w:r w:rsidRPr="00721CA3">
        <w:rPr>
          <w:color w:val="0563C1"/>
        </w:rPr>
        <w:fldChar w:fldCharType="begin"/>
      </w:r>
      <w:r>
        <w:rPr>
          <w:color w:val="0563C1"/>
        </w:rPr>
        <w:instrText>AutoTextList  \s NoStyle \t " betekent de gebruiker die een Gelicentieerd Apparaat meer dan 50% van de tijd gebruikt gedurende een periode van 90 dagen.         "</w:instrText>
      </w:r>
      <w:r w:rsidRPr="00721CA3">
        <w:rPr>
          <w:color w:val="0563C1"/>
        </w:rPr>
        <w:fldChar w:fldCharType="separate"/>
      </w:r>
      <w:r>
        <w:rPr>
          <w:color w:val="0563C1"/>
        </w:rPr>
        <w:t>Primaire Gebruiker</w:t>
      </w:r>
      <w:r w:rsidRPr="00721CA3">
        <w:rPr>
          <w:color w:val="0563C1"/>
        </w:rPr>
        <w:fldChar w:fldCharType="end"/>
      </w:r>
      <w:r>
        <w:t xml:space="preserve"> van het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 xml:space="preserve"> en voor alle gebruikers vanaf een ander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of een voor Windows VDA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w:t>
      </w:r>
    </w:p>
    <w:p w:rsidR="00A21788" w:rsidRDefault="00E87146" w:rsidP="00452E2E">
      <w:pPr>
        <w:pStyle w:val="ProductList-Bullet"/>
        <w:numPr>
          <w:ilvl w:val="0"/>
          <w:numId w:val="8"/>
        </w:numPr>
      </w:pPr>
      <w:r>
        <w:t>Er mag slechts één gebruiker tegelijk de software gebruiken.</w:t>
      </w:r>
    </w:p>
    <w:p w:rsidR="00A21788" w:rsidRDefault="00E87146" w:rsidP="00452E2E">
      <w:pPr>
        <w:pStyle w:val="ProductList-Bullet"/>
        <w:numPr>
          <w:ilvl w:val="0"/>
          <w:numId w:val="8"/>
        </w:numPr>
      </w:pPr>
      <w:r>
        <w:t xml:space="preserve">De Klant mag maximaal 20 apparaten verbinden met het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 voor het delen van bestanden, afdrukken, Internet Information Services, Internetverbinding delen of telefoondiensten.</w:t>
      </w:r>
    </w:p>
    <w:p w:rsidR="00A21788" w:rsidRDefault="00E87146" w:rsidP="00452E2E">
      <w:pPr>
        <w:pStyle w:val="ProductList-Bullet"/>
        <w:numPr>
          <w:ilvl w:val="0"/>
          <w:numId w:val="8"/>
        </w:numPr>
      </w:pPr>
      <w:r>
        <w:t>Er is een onbeperkt aantal verbindingen toegestaan voor activering van KMS of vergelijkbare technologieën.</w:t>
      </w:r>
    </w:p>
    <w:p w:rsidR="00A21788" w:rsidRDefault="00E87146">
      <w:pPr>
        <w:pStyle w:val="ProductList-Body"/>
      </w:pPr>
      <w:r>
        <w:t xml:space="preserve"> </w:t>
      </w:r>
    </w:p>
    <w:p w:rsidR="00A21788" w:rsidRDefault="00E87146">
      <w:pPr>
        <w:pStyle w:val="ProductList-ClauseHeading"/>
      </w:pPr>
      <w:r>
        <w:t>Adobe Flash Player</w:t>
      </w:r>
    </w:p>
    <w:p w:rsidR="00A21788" w:rsidRDefault="00E87146">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5">
        <w:r>
          <w:rPr>
            <w:color w:val="00467F"/>
            <w:u w:val="single"/>
          </w:rPr>
          <w:t>http://go.microsoft.com/fwlink/?linkid=248532</w:t>
        </w:r>
      </w:hyperlink>
      <w:r>
        <w:t>. Adobe en Flash zijn gedeponeerde handelsmerken of handelsmerken van Adobe Systems Incorporated in de Verenigde Staten en/of andere landen.</w:t>
      </w:r>
    </w:p>
    <w:p w:rsidR="00A21788" w:rsidRDefault="00E87146">
      <w:pPr>
        <w:pStyle w:val="ProductList-Offering2Heading"/>
      </w:pPr>
      <w:bookmarkStart w:id="22" w:name="_Sec541"/>
      <w:r>
        <w:t>Processor/CAL</w:t>
      </w:r>
      <w:bookmarkEnd w:id="22"/>
      <w:r>
        <w:fldChar w:fldCharType="begin"/>
      </w:r>
      <w:r>
        <w:instrText xml:space="preserve"> TC "</w:instrText>
      </w:r>
      <w:bookmarkStart w:id="23" w:name="_Toc423420805"/>
      <w:r>
        <w:instrText>Processor/CAL</w:instrText>
      </w:r>
      <w:bookmarkEnd w:id="23"/>
      <w:r>
        <w:instrText>" \l 3</w:instrText>
      </w:r>
      <w:r>
        <w:fldChar w:fldCharType="end"/>
      </w:r>
    </w:p>
    <w:p w:rsidR="00A21788" w:rsidRDefault="00E87146">
      <w:pPr>
        <w:pStyle w:val="ProductList-ClauseHeading"/>
      </w:pPr>
      <w:r>
        <w:t>Serverlicenties (per processor)</w:t>
      </w:r>
    </w:p>
    <w:p w:rsidR="00A21788" w:rsidRDefault="00E87146" w:rsidP="00452E2E">
      <w:pPr>
        <w:pStyle w:val="ProductList-Bullet"/>
        <w:numPr>
          <w:ilvl w:val="0"/>
          <w:numId w:val="9"/>
        </w:numPr>
      </w:pPr>
      <w:r>
        <w:t xml:space="preserve">De Klant mag gebruikmaken van de serversoftware op een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mits de Klant voldoende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licenties afneemt, zoals hieronder beschreven. </w:t>
      </w:r>
    </w:p>
    <w:p w:rsidR="00A21788" w:rsidRDefault="00E87146" w:rsidP="00452E2E">
      <w:pPr>
        <w:pStyle w:val="ProductList-Bullet"/>
        <w:numPr>
          <w:ilvl w:val="0"/>
          <w:numId w:val="9"/>
        </w:numPr>
      </w:pPr>
      <w:r>
        <w:t xml:space="preserve">Er is één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vereist voor elke twee </w:t>
      </w:r>
      <w:r w:rsidRPr="00721CA3">
        <w:rPr>
          <w:color w:val="0563C1"/>
        </w:rPr>
        <w:fldChar w:fldCharType="begin"/>
      </w:r>
      <w:r>
        <w:rPr>
          <w:color w:val="0563C1"/>
        </w:rPr>
        <w:instrText>AutoTextList  \s NoStyle \t " betekent een processor in een fysiek hardwaresysteem.         "</w:instrText>
      </w:r>
      <w:r w:rsidRPr="00721CA3">
        <w:rPr>
          <w:color w:val="0563C1"/>
        </w:rPr>
        <w:fldChar w:fldCharType="separate"/>
      </w:r>
      <w:r>
        <w:rPr>
          <w:color w:val="0563C1"/>
        </w:rPr>
        <w:t>Fysieke Processors</w:t>
      </w:r>
      <w:r w:rsidRPr="00721CA3">
        <w:rPr>
          <w:color w:val="0563C1"/>
        </w:rPr>
        <w:fldChar w:fldCharType="end"/>
      </w:r>
      <w:r>
        <w:t xml:space="preserve"> op een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w:t>
      </w:r>
    </w:p>
    <w:p w:rsidR="00A21788" w:rsidRDefault="00E87146" w:rsidP="00452E2E">
      <w:pPr>
        <w:pStyle w:val="ProductList-Bullet"/>
        <w:numPr>
          <w:ilvl w:val="0"/>
          <w:numId w:val="9"/>
        </w:numPr>
      </w:pPr>
      <w:r>
        <w:t>Elke Standaard</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staat het gebruik van de serversoftware in twee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toe.</w:t>
      </w:r>
    </w:p>
    <w:p w:rsidR="00A21788" w:rsidRDefault="00E87146" w:rsidP="00452E2E">
      <w:pPr>
        <w:pStyle w:val="ProductList-Bullet"/>
        <w:numPr>
          <w:ilvl w:val="0"/>
          <w:numId w:val="9"/>
        </w:numPr>
      </w:pPr>
      <w:r>
        <w:t xml:space="preserve">De Klant mag één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w:t>
      </w:r>
      <w:r w:rsidRPr="00721CA3">
        <w:rPr>
          <w:color w:val="0563C1"/>
        </w:rPr>
        <w:fldChar w:fldCharType="end"/>
      </w:r>
      <w:r>
        <w:t xml:space="preserve"> van de serversoftware in elke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gebruiken. </w:t>
      </w:r>
    </w:p>
    <w:p w:rsidR="00A21788" w:rsidRDefault="00E87146" w:rsidP="00452E2E">
      <w:pPr>
        <w:pStyle w:val="ProductList-Bullet"/>
        <w:numPr>
          <w:ilvl w:val="0"/>
          <w:numId w:val="9"/>
        </w:numPr>
      </w:pPr>
      <w:r>
        <w:t xml:space="preserve">De Klant mag één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w:t>
      </w:r>
      <w:r w:rsidRPr="00721CA3">
        <w:rPr>
          <w:color w:val="0563C1"/>
        </w:rPr>
        <w:fldChar w:fldCharType="end"/>
      </w:r>
      <w:r>
        <w:t xml:space="preserve"> van de serversoftware uitvoeren in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(naast twee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per licentie), indien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uitsluitend wordt gebruikt voor het hosten en beheren van 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w:t>
      </w:r>
    </w:p>
    <w:p w:rsidR="00A21788" w:rsidRDefault="00E87146" w:rsidP="00452E2E">
      <w:pPr>
        <w:pStyle w:val="ProductList-Bullet"/>
        <w:numPr>
          <w:ilvl w:val="0"/>
          <w:numId w:val="9"/>
        </w:numPr>
      </w:pPr>
      <w:r>
        <w:t xml:space="preserve">Datacenterlicenties staan het gebruik van de serversoftware in een onbepaald aantal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toe.</w:t>
      </w:r>
    </w:p>
    <w:p w:rsidR="00A21788" w:rsidRDefault="00E87146" w:rsidP="00452E2E">
      <w:pPr>
        <w:pStyle w:val="ProductList-Bullet"/>
        <w:numPr>
          <w:ilvl w:val="0"/>
          <w:numId w:val="9"/>
        </w:numPr>
      </w:pPr>
      <w:r>
        <w:t xml:space="preserve">Zolang het totale aantal licenties en </w:t>
      </w:r>
      <w:r w:rsidRPr="00721CA3">
        <w:rPr>
          <w:color w:val="0563C1"/>
        </w:rPr>
        <w:fldChar w:fldCharType="begin"/>
      </w:r>
      <w:r>
        <w:rPr>
          <w:color w:val="0563C1"/>
        </w:rPr>
        <w:instrText>AutoTextList  \s NoStyle \t " betekent een processor in een fysiek hardwaresysteem.         "</w:instrText>
      </w:r>
      <w:r w:rsidRPr="00721CA3">
        <w:rPr>
          <w:color w:val="0563C1"/>
        </w:rPr>
        <w:fldChar w:fldCharType="separate"/>
      </w:r>
      <w:r>
        <w:rPr>
          <w:color w:val="0563C1"/>
        </w:rPr>
        <w:t>Fysieke Processors</w:t>
      </w:r>
      <w:r w:rsidRPr="00721CA3">
        <w:rPr>
          <w:color w:val="0563C1"/>
        </w:rPr>
        <w:fldChar w:fldCharType="end"/>
      </w:r>
      <w:r>
        <w:t xml:space="preserve"> gelijk blijft, is hertoewijzing van licenties toegestaan op het moment dat de Klant een stuk hardware herpartitioneert. </w:t>
      </w:r>
    </w:p>
    <w:p w:rsidR="00A21788" w:rsidRDefault="00E87146" w:rsidP="00452E2E">
      <w:pPr>
        <w:pStyle w:val="ProductList-Bullet"/>
        <w:numPr>
          <w:ilvl w:val="0"/>
          <w:numId w:val="9"/>
        </w:numPr>
      </w:pPr>
      <w:r>
        <w:t>Als eenmalig alternatief voor het toewijzen van basis-</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per gebruiker of per apparaat, mag een aantal basis-</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worden toegewezen aan een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de serversoftware op één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(per servermodus) om hoogstens hetzelfde aantal gebruikers of apparaten tegelijkertijd toegang te geven tot de betreffende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Toegangslicenties</w:t>
      </w:r>
    </w:p>
    <w:p w:rsidR="00A21788" w:rsidRDefault="00E87146" w:rsidP="00452E2E">
      <w:pPr>
        <w:pStyle w:val="ProductList-Bullet"/>
        <w:numPr>
          <w:ilvl w:val="0"/>
          <w:numId w:val="10"/>
        </w:numPr>
      </w:pPr>
      <w:r>
        <w:t xml:space="preserve">Uitgezonderd zoals hier beschreven en vermeld in de </w:t>
      </w: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xml:space="preserve">, zijn voor alle toegang tot serversoftware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of </w:t>
      </w:r>
      <w:r w:rsidRPr="00721CA3">
        <w:rPr>
          <w:color w:val="0563C1"/>
        </w:rPr>
        <w:fldChar w:fldCharType="begin"/>
      </w:r>
      <w:r>
        <w:rPr>
          <w:color w:val="0563C1"/>
        </w:rPr>
        <w:instrText>AutoTextList  \s NoStyle \t " betekent een Gebruikers-SL of External Connector License die wordt vermeld in de tabel “Toegang tot Serversoftware” van een Product (Raadpleeg de Woordenlijst voor de volledige definitie)         "</w:instrText>
      </w:r>
      <w:r w:rsidRPr="00721CA3">
        <w:rPr>
          <w:color w:val="0563C1"/>
        </w:rPr>
        <w:fldChar w:fldCharType="separate"/>
      </w:r>
      <w:r>
        <w:rPr>
          <w:color w:val="0563C1"/>
        </w:rPr>
        <w:t>CAL-equivalente Licenties</w:t>
      </w:r>
      <w:r w:rsidRPr="00721CA3">
        <w:rPr>
          <w:color w:val="0563C1"/>
        </w:rPr>
        <w:fldChar w:fldCharType="end"/>
      </w:r>
      <w:r>
        <w:t xml:space="preserve"> vereist. </w:t>
      </w:r>
    </w:p>
    <w:p w:rsidR="00A21788" w:rsidRDefault="00E87146" w:rsidP="00452E2E">
      <w:pPr>
        <w:pStyle w:val="ProductList-Bullet"/>
        <w:numPr>
          <w:ilvl w:val="0"/>
          <w:numId w:val="10"/>
        </w:numPr>
      </w:pPr>
      <w:r>
        <w:t xml:space="preserve">       Er zijn geen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vereist voor toegang door een andere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w:t>
      </w:r>
    </w:p>
    <w:p w:rsidR="00A21788" w:rsidRDefault="00E87146" w:rsidP="00452E2E">
      <w:pPr>
        <w:pStyle w:val="ProductList-Bullet"/>
        <w:numPr>
          <w:ilvl w:val="0"/>
          <w:numId w:val="10"/>
        </w:numPr>
      </w:pPr>
      <w:r>
        <w:t xml:space="preserve">       Er zijn geen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vereist voor toegang tot serversoftware die een </w:t>
      </w:r>
      <w:r w:rsidRPr="00721CA3">
        <w:rPr>
          <w:color w:val="0563C1"/>
        </w:rPr>
        <w:fldChar w:fldCharType="begin"/>
      </w:r>
      <w:r>
        <w:rPr>
          <w:color w:val="0563C1"/>
        </w:rPr>
        <w:instrText>AutoTextList  \s NoStyle \t " (ook wel “Internetoplossingen” genoemd) zijn openbaar toegankelijke webpagina’s, websites, webtoepassingen, webdiensten en/of POP3-e-mailservers. (Raadpleeg de Woordenlijst voor de volledige definitie)         "</w:instrText>
      </w:r>
      <w:r w:rsidRPr="00721CA3">
        <w:rPr>
          <w:color w:val="0563C1"/>
        </w:rPr>
        <w:fldChar w:fldCharType="separate"/>
      </w:r>
      <w:r>
        <w:rPr>
          <w:color w:val="0563C1"/>
        </w:rPr>
        <w:t>Web-workload</w:t>
      </w:r>
      <w:r w:rsidRPr="00721CA3">
        <w:rPr>
          <w:color w:val="0563C1"/>
        </w:rPr>
        <w:fldChar w:fldCharType="end"/>
      </w:r>
      <w:r>
        <w:t xml:space="preserve"> of </w:t>
      </w:r>
      <w:r w:rsidRPr="00721CA3">
        <w:rPr>
          <w:color w:val="0563C1"/>
        </w:rPr>
        <w:fldChar w:fldCharType="begin"/>
      </w:r>
      <w:r>
        <w:rPr>
          <w:color w:val="0563C1"/>
        </w:rPr>
        <w:instrText>AutoTextList  \s NoStyle \t " betekent een workload waarbij de serversoftware wordt gebruikt om een Clusternode uit te voeren en wordt gebruikt in combinatie met andere software... (Raadpleeg de Woordenlijst voor de volledige definitie)         "</w:instrText>
      </w:r>
      <w:r w:rsidRPr="00721CA3">
        <w:rPr>
          <w:color w:val="0563C1"/>
        </w:rPr>
        <w:fldChar w:fldCharType="separate"/>
      </w:r>
      <w:r>
        <w:rPr>
          <w:color w:val="0563C1"/>
        </w:rPr>
        <w:t>HPC-workload</w:t>
      </w:r>
      <w:r w:rsidRPr="00721CA3">
        <w:rPr>
          <w:color w:val="0563C1"/>
        </w:rPr>
        <w:fldChar w:fldCharType="end"/>
      </w:r>
      <w:r>
        <w:t xml:space="preserve"> uitvoert. </w:t>
      </w:r>
    </w:p>
    <w:p w:rsidR="00A21788" w:rsidRDefault="00E87146" w:rsidP="00452E2E">
      <w:pPr>
        <w:pStyle w:val="ProductList-Bullet"/>
        <w:numPr>
          <w:ilvl w:val="0"/>
          <w:numId w:val="10"/>
        </w:numPr>
      </w:pPr>
      <w:r>
        <w:t xml:space="preserve">       Er zijn geen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vereist voor toegang in een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die uitsluitend wordt gebruikt voor het hosten en beheren van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w:t>
      </w:r>
    </w:p>
    <w:p w:rsidR="00A21788" w:rsidRDefault="00E87146">
      <w:pPr>
        <w:pStyle w:val="ProductList-Offering2Heading"/>
      </w:pPr>
      <w:bookmarkStart w:id="24" w:name="_Sec542"/>
      <w:r>
        <w:t>Server/CAL</w:t>
      </w:r>
      <w:bookmarkEnd w:id="24"/>
      <w:r>
        <w:fldChar w:fldCharType="begin"/>
      </w:r>
      <w:r>
        <w:instrText xml:space="preserve"> TC "</w:instrText>
      </w:r>
      <w:bookmarkStart w:id="25" w:name="_Toc423420806"/>
      <w:r>
        <w:instrText>Server/CAL</w:instrText>
      </w:r>
      <w:bookmarkEnd w:id="25"/>
      <w:r>
        <w:instrText>" \l 3</w:instrText>
      </w:r>
      <w:r>
        <w:fldChar w:fldCharType="end"/>
      </w:r>
    </w:p>
    <w:p w:rsidR="00A21788" w:rsidRDefault="00E87146">
      <w:pPr>
        <w:pStyle w:val="ProductList-ClauseHeading"/>
      </w:pPr>
      <w:r>
        <w:t>Serverlicenties (per Instance)</w:t>
      </w:r>
    </w:p>
    <w:p w:rsidR="00A21788" w:rsidRDefault="00E87146">
      <w:pPr>
        <w:pStyle w:val="ProductList-Body"/>
      </w:pPr>
      <w:r>
        <w:t xml:space="preserve">De Klant mag één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w:t>
      </w:r>
      <w:r w:rsidRPr="00721CA3">
        <w:rPr>
          <w:color w:val="0563C1"/>
        </w:rPr>
        <w:fldChar w:fldCharType="end"/>
      </w:r>
      <w:r>
        <w:t xml:space="preserve">van serversoftware gebruiken in een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of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op een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voor elke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die wordt afgenomen.</w:t>
      </w:r>
    </w:p>
    <w:p w:rsidR="00A21788" w:rsidRDefault="00E87146">
      <w:pPr>
        <w:pStyle w:val="ProductList-Body"/>
      </w:pPr>
      <w:r>
        <w:t xml:space="preserve"> </w:t>
      </w:r>
    </w:p>
    <w:p w:rsidR="00A21788" w:rsidRDefault="00E87146">
      <w:pPr>
        <w:pStyle w:val="ProductList-ClauseHeading"/>
      </w:pPr>
      <w:r>
        <w:t>Toegangslicenties</w:t>
      </w:r>
    </w:p>
    <w:p w:rsidR="00A21788" w:rsidRDefault="00E87146" w:rsidP="00452E2E">
      <w:pPr>
        <w:pStyle w:val="ProductList-Bullet"/>
        <w:numPr>
          <w:ilvl w:val="0"/>
          <w:numId w:val="11"/>
        </w:numPr>
      </w:pPr>
      <w:r>
        <w:t xml:space="preserve">Uitgezonderd zoals hier beschreven en vermeld in de </w:t>
      </w: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xml:space="preserve">, zijn voor alle toegang tot serversoftware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of </w:t>
      </w:r>
      <w:r w:rsidRPr="00721CA3">
        <w:rPr>
          <w:color w:val="0563C1"/>
        </w:rPr>
        <w:fldChar w:fldCharType="begin"/>
      </w:r>
      <w:r>
        <w:rPr>
          <w:color w:val="0563C1"/>
        </w:rPr>
        <w:instrText>AutoTextList  \s NoStyle \t " betekent een Gebruikers-SL of External Connector License die wordt vermeld in de tabel “Toegang tot Serversoftware” van een Product (Raadpleeg de Woordenlijst voor de volledige definitie)         "</w:instrText>
      </w:r>
      <w:r w:rsidRPr="00721CA3">
        <w:rPr>
          <w:color w:val="0563C1"/>
        </w:rPr>
        <w:fldChar w:fldCharType="separate"/>
      </w:r>
      <w:r>
        <w:rPr>
          <w:color w:val="0563C1"/>
        </w:rPr>
        <w:t>CAL-equivalente Licenties</w:t>
      </w:r>
      <w:r w:rsidRPr="00721CA3">
        <w:rPr>
          <w:color w:val="0563C1"/>
        </w:rPr>
        <w:fldChar w:fldCharType="end"/>
      </w:r>
      <w:r>
        <w:t xml:space="preserve"> vereist. </w:t>
      </w:r>
    </w:p>
    <w:p w:rsidR="00A21788" w:rsidRDefault="00E87146" w:rsidP="00452E2E">
      <w:pPr>
        <w:pStyle w:val="ProductList-Bullet"/>
        <w:numPr>
          <w:ilvl w:val="0"/>
          <w:numId w:val="11"/>
        </w:numPr>
      </w:pPr>
      <w:r>
        <w:t xml:space="preserve">       Er zijn geen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vereist voor toegang door een andere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w:t>
      </w:r>
    </w:p>
    <w:p w:rsidR="00A21788" w:rsidRDefault="00E87146">
      <w:pPr>
        <w:pStyle w:val="ProductList-Offering2Heading"/>
      </w:pPr>
      <w:bookmarkStart w:id="26" w:name="_Sec543"/>
      <w:r>
        <w:t>Per core</w:t>
      </w:r>
      <w:bookmarkEnd w:id="26"/>
      <w:r>
        <w:fldChar w:fldCharType="begin"/>
      </w:r>
      <w:r>
        <w:instrText xml:space="preserve"> TC "</w:instrText>
      </w:r>
      <w:bookmarkStart w:id="27" w:name="_Toc423420807"/>
      <w:r>
        <w:instrText>Per core</w:instrText>
      </w:r>
      <w:bookmarkEnd w:id="27"/>
      <w:r>
        <w:instrText>" \l 3</w:instrText>
      </w:r>
      <w:r>
        <w:fldChar w:fldCharType="end"/>
      </w:r>
    </w:p>
    <w:p w:rsidR="00A21788" w:rsidRDefault="00E87146">
      <w:pPr>
        <w:pStyle w:val="ProductList-Body"/>
      </w:pPr>
      <w:r>
        <w:t xml:space="preserve">Voor Producten afgenomen op grond van het Licentiemodel Per Core, dient te Klant te kiezen tussen Licentiëring per </w:t>
      </w:r>
      <w:r w:rsidRPr="00721CA3">
        <w:rPr>
          <w:color w:val="0563C1"/>
        </w:rPr>
        <w:fldChar w:fldCharType="begin"/>
      </w:r>
      <w:r>
        <w:rPr>
          <w:color w:val="0563C1"/>
        </w:rPr>
        <w:instrText>AutoTextList  \s NoStyle \t " betekent een core in een Fysieke Processor.         "</w:instrText>
      </w:r>
      <w:r w:rsidRPr="00721CA3">
        <w:rPr>
          <w:color w:val="0563C1"/>
        </w:rPr>
        <w:fldChar w:fldCharType="separate"/>
      </w:r>
      <w:r>
        <w:rPr>
          <w:color w:val="0563C1"/>
        </w:rPr>
        <w:t>Fysieke Core</w:t>
      </w:r>
      <w:r w:rsidRPr="00721CA3">
        <w:rPr>
          <w:color w:val="0563C1"/>
        </w:rPr>
        <w:fldChar w:fldCharType="end"/>
      </w:r>
      <w:r>
        <w:t xml:space="preserve"> op een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of Licentiëring per Afzonderlijke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De voorwaarden voor elk hiervan zijn hieronder uiteengezet.</w:t>
      </w:r>
    </w:p>
    <w:p w:rsidR="00A21788" w:rsidRDefault="00E87146">
      <w:pPr>
        <w:pStyle w:val="ProductList-Body"/>
      </w:pPr>
      <w:r>
        <w:t xml:space="preserve"> </w:t>
      </w:r>
    </w:p>
    <w:p w:rsidR="00A21788" w:rsidRDefault="00E87146">
      <w:pPr>
        <w:pStyle w:val="ProductList-ClauseHeading"/>
      </w:pPr>
      <w:r>
        <w:t>Serverlicenties (per core) – Licentiëren op basis van Fysieke Core op een Server</w:t>
      </w:r>
    </w:p>
    <w:p w:rsidR="00A21788" w:rsidRDefault="00E87146" w:rsidP="00452E2E">
      <w:pPr>
        <w:pStyle w:val="ProductList-Bullet"/>
        <w:numPr>
          <w:ilvl w:val="0"/>
          <w:numId w:val="12"/>
        </w:numPr>
      </w:pPr>
      <w:r>
        <w:t xml:space="preserve">De Klant mag gebruikmaken van de serversoftware op een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mits de Klant voldoende licenties afneemt, zoals hieronder beschreven.</w:t>
      </w:r>
    </w:p>
    <w:p w:rsidR="00A21788" w:rsidRDefault="00E87146" w:rsidP="00452E2E">
      <w:pPr>
        <w:pStyle w:val="ProductList-Bullet"/>
        <w:numPr>
          <w:ilvl w:val="0"/>
          <w:numId w:val="12"/>
        </w:numPr>
      </w:pPr>
      <w:r>
        <w:t xml:space="preserve">Het aantal vereiste licenties is gelijk aan het aantal </w:t>
      </w:r>
      <w:r w:rsidRPr="00721CA3">
        <w:rPr>
          <w:color w:val="0563C1"/>
        </w:rPr>
        <w:fldChar w:fldCharType="begin"/>
      </w:r>
      <w:r>
        <w:rPr>
          <w:color w:val="0563C1"/>
        </w:rPr>
        <w:instrText>AutoTextList  \s NoStyle \t " betekent een core in een Fysieke Processor.         "</w:instrText>
      </w:r>
      <w:r w:rsidRPr="00721CA3">
        <w:rPr>
          <w:color w:val="0563C1"/>
        </w:rPr>
        <w:fldChar w:fldCharType="separate"/>
      </w:r>
      <w:r>
        <w:rPr>
          <w:color w:val="0563C1"/>
        </w:rPr>
        <w:t>Fysieke Cores</w:t>
      </w:r>
      <w:r w:rsidRPr="00721CA3">
        <w:rPr>
          <w:color w:val="0563C1"/>
        </w:rPr>
        <w:fldChar w:fldCharType="end"/>
      </w:r>
      <w:r>
        <w:t xml:space="preserve">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vermenigvuldigd met de toepasselijke </w:t>
      </w:r>
      <w:r w:rsidRPr="00721CA3">
        <w:rPr>
          <w:color w:val="0563C1"/>
        </w:rPr>
        <w:fldChar w:fldCharType="begin"/>
      </w:r>
      <w:r>
        <w:rPr>
          <w:color w:val="0563C1"/>
        </w:rPr>
        <w:instrText>AutoTextList  \s NoStyle \t " betekent een numerieke waarde verbonden aan een specifieke Fysieke Processor om het aantal Licenties te berekenen dat is vereist voor het licentiëren van alle Fysieke Cores op een Server.         "</w:instrText>
      </w:r>
      <w:r w:rsidRPr="00721CA3">
        <w:rPr>
          <w:color w:val="0563C1"/>
        </w:rPr>
        <w:fldChar w:fldCharType="separate"/>
      </w:r>
      <w:r>
        <w:rPr>
          <w:color w:val="0563C1"/>
        </w:rPr>
        <w:t>Core Factor</w:t>
      </w:r>
      <w:r w:rsidRPr="00721CA3">
        <w:rPr>
          <w:color w:val="0563C1"/>
        </w:rPr>
        <w:fldChar w:fldCharType="end"/>
      </w:r>
      <w:r>
        <w:t xml:space="preserve"> op </w:t>
      </w:r>
      <w:hyperlink r:id="rId36">
        <w:r>
          <w:rPr>
            <w:color w:val="00467F"/>
            <w:u w:val="single"/>
          </w:rPr>
          <w:t>http://go.microsoft.com/fwlink/?LinkID=229882</w:t>
        </w:r>
      </w:hyperlink>
      <w:r>
        <w:t>.</w:t>
      </w:r>
    </w:p>
    <w:p w:rsidR="00A21788" w:rsidRDefault="00E87146" w:rsidP="00452E2E">
      <w:pPr>
        <w:pStyle w:val="ProductList-Bullet"/>
        <w:numPr>
          <w:ilvl w:val="0"/>
          <w:numId w:val="12"/>
        </w:numPr>
      </w:pPr>
      <w:r>
        <w:t xml:space="preserve">Voor Enterprise- en Parallel Data Warehouse-edities mag de Klant een willekeurig aantal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Instances</w:t>
      </w:r>
      <w:r w:rsidRPr="00721CA3">
        <w:rPr>
          <w:color w:val="0563C1"/>
        </w:rPr>
        <w:fldChar w:fldCharType="end"/>
      </w:r>
      <w:r>
        <w:t xml:space="preserve"> van de serversoftware gebruiken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op een aantal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OSE´s</w:t>
      </w:r>
      <w:r w:rsidRPr="00721CA3">
        <w:rPr>
          <w:color w:val="0563C1"/>
        </w:rPr>
        <w:fldChar w:fldCharType="end"/>
      </w:r>
      <w:r>
        <w:t xml:space="preserve"> en/of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dat gelijk is aan het aantal licenties dat eraan is toegewezen.</w:t>
      </w:r>
    </w:p>
    <w:p w:rsidR="00A21788" w:rsidRDefault="00E87146" w:rsidP="00452E2E">
      <w:pPr>
        <w:pStyle w:val="ProductList-Bullet"/>
        <w:numPr>
          <w:ilvl w:val="0"/>
          <w:numId w:val="12"/>
        </w:numPr>
      </w:pPr>
      <w:r>
        <w:t>Voor elke aanvullende Enterprise Edition-</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die de Klant toewijst, bovenop het aantal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dat is vereist op grond van paragraaf 2 hierboven, mag deze de serversoftware gebruiken in één aanvullende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w:t>
      </w:r>
    </w:p>
    <w:p w:rsidR="00A21788" w:rsidRDefault="00E87146" w:rsidP="00452E2E">
      <w:pPr>
        <w:pStyle w:val="ProductList-Bullet"/>
        <w:numPr>
          <w:ilvl w:val="0"/>
          <w:numId w:val="12"/>
        </w:numPr>
      </w:pPr>
      <w:r>
        <w:t xml:space="preserve">Voor andere edities mag de Klant een onbepaald aantal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Instances</w:t>
      </w:r>
      <w:r w:rsidRPr="00721CA3">
        <w:rPr>
          <w:color w:val="0563C1"/>
        </w:rPr>
        <w:fldChar w:fldCharType="end"/>
      </w:r>
      <w:r>
        <w:t xml:space="preserve"> van de serversoftware gebruiken, doch uitsluiten in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Serverlicenties (per core) – Licentiëring per Afzonderlijke Virtuele OSE</w:t>
      </w:r>
    </w:p>
    <w:p w:rsidR="00A21788" w:rsidRDefault="00E87146" w:rsidP="00452E2E">
      <w:pPr>
        <w:pStyle w:val="ProductList-Bullet"/>
        <w:numPr>
          <w:ilvl w:val="0"/>
          <w:numId w:val="13"/>
        </w:numPr>
      </w:pPr>
      <w:r>
        <w:t xml:space="preserve">De Klant mag een onbepaald aantal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Instances</w:t>
      </w:r>
      <w:r w:rsidRPr="00721CA3">
        <w:rPr>
          <w:color w:val="0563C1"/>
        </w:rPr>
        <w:fldChar w:fldCharType="end"/>
      </w:r>
      <w:r>
        <w:t xml:space="preserve"> van de serversoftware gebruiken in een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mits de Klant voldoende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afneemt, zoals hieronder beschreven.</w:t>
      </w:r>
    </w:p>
    <w:p w:rsidR="00A21788" w:rsidRDefault="00E87146" w:rsidP="00452E2E">
      <w:pPr>
        <w:pStyle w:val="ProductList-Bullet"/>
        <w:numPr>
          <w:ilvl w:val="0"/>
          <w:numId w:val="13"/>
        </w:numPr>
      </w:pPr>
      <w:r>
        <w:t xml:space="preserve">Het aantal vereiste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is gelijk aan het aantal </w:t>
      </w:r>
      <w:r w:rsidRPr="00721CA3">
        <w:rPr>
          <w:color w:val="0563C1"/>
        </w:rPr>
        <w:fldChar w:fldCharType="begin"/>
      </w:r>
      <w:r>
        <w:rPr>
          <w:color w:val="0563C1"/>
        </w:rPr>
        <w:instrText>AutoTextList  \s NoStyle \t " betekent de verwerkingseenheid in een virtueel hardwaresysteem. Een Virtuele Core is de virtuele representatie van een of meer hardware threads.         "</w:instrText>
      </w:r>
      <w:r w:rsidRPr="00721CA3">
        <w:rPr>
          <w:color w:val="0563C1"/>
        </w:rPr>
        <w:fldChar w:fldCharType="separate"/>
      </w:r>
      <w:r>
        <w:rPr>
          <w:color w:val="0563C1"/>
        </w:rPr>
        <w:t>Virtuele Cores</w:t>
      </w:r>
      <w:r w:rsidRPr="00721CA3">
        <w:rPr>
          <w:color w:val="0563C1"/>
        </w:rPr>
        <w:fldChar w:fldCharType="end"/>
      </w:r>
      <w:r>
        <w:t xml:space="preserve"> in 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met een minimum van vier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per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w:t>
      </w:r>
    </w:p>
    <w:p w:rsidR="00A21788" w:rsidRDefault="00E87146" w:rsidP="00452E2E">
      <w:pPr>
        <w:pStyle w:val="ProductList-Bullet"/>
        <w:numPr>
          <w:ilvl w:val="0"/>
          <w:numId w:val="13"/>
        </w:numPr>
      </w:pPr>
      <w:r>
        <w:t xml:space="preserve">Indien een </w:t>
      </w:r>
      <w:r w:rsidRPr="00721CA3">
        <w:rPr>
          <w:color w:val="0563C1"/>
        </w:rPr>
        <w:fldChar w:fldCharType="begin"/>
      </w:r>
      <w:r>
        <w:rPr>
          <w:color w:val="0563C1"/>
        </w:rPr>
        <w:instrText>AutoTextList  \s NoStyle \t " betekent de verwerkingseenheid in een virtueel hardwaresysteem. Een Virtuele Core is de virtuele representatie van een of meer hardware threads.         "</w:instrText>
      </w:r>
      <w:r w:rsidRPr="00721CA3">
        <w:rPr>
          <w:color w:val="0563C1"/>
        </w:rPr>
        <w:fldChar w:fldCharType="separate"/>
      </w:r>
      <w:r>
        <w:rPr>
          <w:color w:val="0563C1"/>
        </w:rPr>
        <w:t>Virtuele Core</w:t>
      </w:r>
      <w:r w:rsidRPr="00721CA3">
        <w:rPr>
          <w:color w:val="0563C1"/>
        </w:rPr>
        <w:fldChar w:fldCharType="end"/>
      </w:r>
      <w:r>
        <w:t xml:space="preserve"> op een bepaald moment is gekoppeld aan meerder dan één </w:t>
      </w:r>
      <w:r w:rsidRPr="00721CA3">
        <w:rPr>
          <w:color w:val="0563C1"/>
        </w:rPr>
        <w:fldChar w:fldCharType="begin"/>
      </w:r>
      <w:r>
        <w:rPr>
          <w:color w:val="0563C1"/>
        </w:rPr>
        <w:instrText>AutoTextList  \s NoStyle \t " betekent een Fysieke Core of een hyper-thread in een Fysieke Processor.         "</w:instrText>
      </w:r>
      <w:r w:rsidRPr="00721CA3">
        <w:rPr>
          <w:color w:val="0563C1"/>
        </w:rPr>
        <w:fldChar w:fldCharType="separate"/>
      </w:r>
      <w:r>
        <w:rPr>
          <w:color w:val="0563C1"/>
        </w:rPr>
        <w:t>Hardware Thread</w:t>
      </w:r>
      <w:r w:rsidRPr="00721CA3">
        <w:rPr>
          <w:color w:val="0563C1"/>
        </w:rPr>
        <w:fldChar w:fldCharType="end"/>
      </w:r>
      <w:r>
        <w:t xml:space="preserve">, heeft de Klant een Licentie nodig voor elke </w:t>
      </w:r>
      <w:r w:rsidRPr="00721CA3">
        <w:rPr>
          <w:color w:val="0563C1"/>
        </w:rPr>
        <w:fldChar w:fldCharType="begin"/>
      </w:r>
      <w:r>
        <w:rPr>
          <w:color w:val="0563C1"/>
        </w:rPr>
        <w:instrText>AutoTextList  \s NoStyle \t " betekent een Fysieke Core of een hyper-thread in een Fysieke Processor.         "</w:instrText>
      </w:r>
      <w:r w:rsidRPr="00721CA3">
        <w:rPr>
          <w:color w:val="0563C1"/>
        </w:rPr>
        <w:fldChar w:fldCharType="separate"/>
      </w:r>
      <w:r>
        <w:rPr>
          <w:color w:val="0563C1"/>
        </w:rPr>
        <w:t>Hardware Thread</w:t>
      </w:r>
      <w:r w:rsidRPr="00721CA3">
        <w:rPr>
          <w:color w:val="0563C1"/>
        </w:rPr>
        <w:fldChar w:fldCharType="end"/>
      </w:r>
      <w:r>
        <w:t xml:space="preserve"> waaraan de Virtuele Core is gekoppeld. </w:t>
      </w:r>
    </w:p>
    <w:p w:rsidR="00A21788" w:rsidRDefault="00E87146">
      <w:pPr>
        <w:pStyle w:val="ProductList-Offering2Heading"/>
      </w:pPr>
      <w:bookmarkStart w:id="28" w:name="_Sec544"/>
      <w:r>
        <w:t>Management Servers</w:t>
      </w:r>
      <w:bookmarkEnd w:id="28"/>
      <w:r>
        <w:fldChar w:fldCharType="begin"/>
      </w:r>
      <w:r>
        <w:instrText xml:space="preserve"> TC "</w:instrText>
      </w:r>
      <w:bookmarkStart w:id="29" w:name="_Toc423420808"/>
      <w:r>
        <w:instrText>Management Servers</w:instrText>
      </w:r>
      <w:bookmarkEnd w:id="29"/>
      <w:r>
        <w:instrText>" \l 3</w:instrText>
      </w:r>
      <w:r>
        <w:fldChar w:fldCharType="end"/>
      </w:r>
    </w:p>
    <w:p w:rsidR="00A21788" w:rsidRDefault="00E87146">
      <w:pPr>
        <w:pStyle w:val="ProductList-ClauseHeading"/>
      </w:pPr>
      <w:r>
        <w:t>Beheerlicenties</w:t>
      </w:r>
    </w:p>
    <w:p w:rsidR="00A21788" w:rsidRDefault="00E87146">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A21788" w:rsidRDefault="00E87146">
      <w:pPr>
        <w:pStyle w:val="ProductList-Body"/>
      </w:pPr>
      <w:r>
        <w:t xml:space="preserve"> </w:t>
      </w:r>
    </w:p>
    <w:p w:rsidR="00A21788" w:rsidRDefault="00E87146">
      <w:pPr>
        <w:pStyle w:val="ProductList-ClauseHeading"/>
      </w:pPr>
      <w:r>
        <w:t>Serverbeheer licenties (per processor)</w:t>
      </w:r>
    </w:p>
    <w:p w:rsidR="00A21788" w:rsidRDefault="00E87146" w:rsidP="00452E2E">
      <w:pPr>
        <w:pStyle w:val="ProductList-Bullet"/>
        <w:numPr>
          <w:ilvl w:val="0"/>
          <w:numId w:val="14"/>
        </w:numPr>
      </w:pPr>
      <w:r>
        <w:t xml:space="preserve">De Klant mag gebruikmaken van de software op een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die speciaal is ingericht voor gebruik door de Klant voor het </w:t>
      </w:r>
      <w:r w:rsidRPr="00721CA3">
        <w:rPr>
          <w:color w:val="0563C1"/>
        </w:rPr>
        <w:fldChar w:fldCharType="begin"/>
      </w:r>
      <w:r>
        <w:rPr>
          <w:color w:val="0563C1"/>
        </w:rPr>
        <w:instrText>AutoTextList  \s NoStyle \t "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rsidRPr="00721CA3">
        <w:rPr>
          <w:color w:val="0563C1"/>
        </w:rPr>
        <w:fldChar w:fldCharType="separate"/>
      </w:r>
      <w:r>
        <w:rPr>
          <w:color w:val="0563C1"/>
        </w:rPr>
        <w:t>Beheren van OSE's</w:t>
      </w:r>
      <w:r w:rsidRPr="00721CA3">
        <w:rPr>
          <w:color w:val="0563C1"/>
        </w:rPr>
        <w:fldChar w:fldCharType="end"/>
      </w:r>
      <w:r>
        <w:t xml:space="preserve"> op een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Sender.         "</w:instrText>
      </w:r>
      <w:r w:rsidRPr="00721CA3">
        <w:rPr>
          <w:color w:val="0563C1"/>
        </w:rPr>
        <w:fldChar w:fldCharType="separate"/>
      </w:r>
      <w:r>
        <w:rPr>
          <w:color w:val="0563C1"/>
        </w:rPr>
        <w:t>Gelicentieerde Server</w:t>
      </w:r>
      <w:r w:rsidRPr="00721CA3">
        <w:rPr>
          <w:color w:val="0563C1"/>
        </w:rPr>
        <w:fldChar w:fldCharType="end"/>
      </w:r>
      <w:r>
        <w:t xml:space="preserve">, mits de Klant voldoende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licenties afneemt, zoals hieronder beschreven. </w:t>
      </w:r>
    </w:p>
    <w:p w:rsidR="00A21788" w:rsidRDefault="00E87146" w:rsidP="00452E2E">
      <w:pPr>
        <w:pStyle w:val="ProductList-Bullet"/>
        <w:numPr>
          <w:ilvl w:val="0"/>
          <w:numId w:val="14"/>
        </w:numPr>
      </w:pPr>
      <w:r>
        <w:t xml:space="preserve">           Voor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waarop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operating systems worden uitgevoerd, zijn Server</w:t>
      </w:r>
      <w:r w:rsidRPr="00721CA3">
        <w:rPr>
          <w:color w:val="0563C1"/>
        </w:rPr>
        <w:fldChar w:fldCharType="begin"/>
      </w:r>
      <w:r>
        <w:rPr>
          <w:color w:val="0563C1"/>
        </w:rPr>
        <w:instrText>AutoTextList  \s NoStyle \t " betekent een Licentie voor beheer van een of meer OSE’s door de corresponderende versie van de serversoftware of een eerdere versie van de serversoftware. (Raadpleeg de Woordenlijst voor de volledige definitie)         "</w:instrText>
      </w:r>
      <w:r w:rsidRPr="00721CA3">
        <w:rPr>
          <w:color w:val="0563C1"/>
        </w:rPr>
        <w:fldChar w:fldCharType="separate"/>
      </w:r>
      <w:r>
        <w:rPr>
          <w:color w:val="0563C1"/>
        </w:rPr>
        <w:t>beheerlicenties</w:t>
      </w:r>
      <w:r w:rsidRPr="00721CA3">
        <w:rPr>
          <w:color w:val="0563C1"/>
        </w:rPr>
        <w:fldChar w:fldCharType="end"/>
      </w:r>
      <w:r>
        <w:t xml:space="preserve"> vereist. </w:t>
      </w:r>
    </w:p>
    <w:p w:rsidR="00A21788" w:rsidRDefault="00E87146" w:rsidP="00452E2E">
      <w:pPr>
        <w:pStyle w:val="ProductList-Bullet"/>
        <w:numPr>
          <w:ilvl w:val="0"/>
          <w:numId w:val="14"/>
        </w:numPr>
      </w:pPr>
      <w:r>
        <w:t xml:space="preserve">Er is één Licentie vereist voor elke twee processors op de Gelicentieerde Server. </w:t>
      </w:r>
    </w:p>
    <w:p w:rsidR="00A21788" w:rsidRDefault="00E87146" w:rsidP="00452E2E">
      <w:pPr>
        <w:pStyle w:val="ProductList-Bullet"/>
        <w:numPr>
          <w:ilvl w:val="0"/>
          <w:numId w:val="14"/>
        </w:numPr>
      </w:pPr>
      <w:r>
        <w:t>Voor elke Standard Edition-</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mag u de software gebruiken voor het beheren van maximaal twee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Sender.         "</w:instrText>
      </w:r>
      <w:r w:rsidRPr="00721CA3">
        <w:rPr>
          <w:color w:val="0563C1"/>
        </w:rPr>
        <w:fldChar w:fldCharType="separate"/>
      </w:r>
      <w:r>
        <w:rPr>
          <w:color w:val="0563C1"/>
        </w:rPr>
        <w:t>Gelicentieerde Server</w:t>
      </w:r>
      <w:r w:rsidRPr="00721CA3">
        <w:rPr>
          <w:color w:val="0563C1"/>
        </w:rPr>
        <w:fldChar w:fldCharType="end"/>
      </w:r>
      <w:r>
        <w:t>.</w:t>
      </w:r>
    </w:p>
    <w:p w:rsidR="00A21788" w:rsidRDefault="00E87146" w:rsidP="00452E2E">
      <w:pPr>
        <w:pStyle w:val="ProductList-Bullet"/>
        <w:numPr>
          <w:ilvl w:val="0"/>
          <w:numId w:val="14"/>
        </w:numPr>
      </w:pPr>
      <w:r>
        <w:t xml:space="preserve">Standard Edition-licenties staan het Beheer toe van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Sender.         "</w:instrText>
      </w:r>
      <w:r w:rsidRPr="00721CA3">
        <w:rPr>
          <w:color w:val="0563C1"/>
        </w:rPr>
        <w:fldChar w:fldCharType="separate"/>
      </w:r>
      <w:r>
        <w:rPr>
          <w:color w:val="0563C1"/>
        </w:rPr>
        <w:t>Gelicentieerde Server</w:t>
      </w:r>
      <w:r w:rsidRPr="00721CA3">
        <w:rPr>
          <w:color w:val="0563C1"/>
        </w:rPr>
        <w:fldChar w:fldCharType="end"/>
      </w:r>
      <w:r>
        <w:t xml:space="preserve">, naast twee andere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indien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uitsluitend wordt gebruikt voor het hosten en Beheren van 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w:t>
      </w:r>
    </w:p>
    <w:p w:rsidR="00A21788" w:rsidRDefault="00E87146" w:rsidP="00452E2E">
      <w:pPr>
        <w:pStyle w:val="ProductList-Bullet"/>
        <w:numPr>
          <w:ilvl w:val="0"/>
          <w:numId w:val="14"/>
        </w:numPr>
      </w:pPr>
      <w:r>
        <w:t xml:space="preserve">De Klant kan aanvullende Standard Edition-licenties toewijzen aan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Sender.         "</w:instrText>
      </w:r>
      <w:r w:rsidRPr="00721CA3">
        <w:rPr>
          <w:color w:val="0563C1"/>
        </w:rPr>
        <w:fldChar w:fldCharType="separate"/>
      </w:r>
      <w:r>
        <w:rPr>
          <w:color w:val="0563C1"/>
        </w:rPr>
        <w:t>Gelicentieerde Server</w:t>
      </w:r>
      <w:r w:rsidRPr="00721CA3">
        <w:rPr>
          <w:color w:val="0563C1"/>
        </w:rPr>
        <w:fldChar w:fldCharType="end"/>
      </w:r>
      <w:r>
        <w:t xml:space="preserve"> en twee aanvullende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per Licentie beheren. </w:t>
      </w:r>
    </w:p>
    <w:p w:rsidR="00A21788" w:rsidRDefault="00E87146" w:rsidP="00452E2E">
      <w:pPr>
        <w:pStyle w:val="ProductList-Bullet"/>
        <w:numPr>
          <w:ilvl w:val="0"/>
          <w:numId w:val="14"/>
        </w:numPr>
      </w:pPr>
      <w:r>
        <w:t>Datacenter Edition-</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staan het gebruik van de software toe voor het beheren van een onbepaald aantal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Sender.         "</w:instrText>
      </w:r>
      <w:r w:rsidRPr="00721CA3">
        <w:rPr>
          <w:color w:val="0563C1"/>
        </w:rPr>
        <w:fldChar w:fldCharType="separate"/>
      </w:r>
      <w:r>
        <w:rPr>
          <w:color w:val="0563C1"/>
        </w:rPr>
        <w:t>Gelicentieerde Server</w:t>
      </w:r>
      <w:r w:rsidRPr="00721CA3">
        <w:rPr>
          <w:color w:val="0563C1"/>
        </w:rPr>
        <w:fldChar w:fldCharType="end"/>
      </w:r>
      <w:r>
        <w:t xml:space="preserve">. </w:t>
      </w:r>
    </w:p>
    <w:p w:rsidR="00A21788" w:rsidRDefault="00E87146">
      <w:pPr>
        <w:pStyle w:val="ProductList-Body"/>
      </w:pPr>
      <w:r>
        <w:t xml:space="preserve"> </w:t>
      </w:r>
    </w:p>
    <w:p w:rsidR="00A21788" w:rsidRDefault="00E87146">
      <w:pPr>
        <w:pStyle w:val="ProductList-ClauseHeading"/>
      </w:pPr>
      <w:r>
        <w:t>Clientbeheerlicenties (per OSE of gebruiker)</w:t>
      </w:r>
    </w:p>
    <w:p w:rsidR="00A21788" w:rsidRDefault="00E87146" w:rsidP="00452E2E">
      <w:pPr>
        <w:pStyle w:val="ProductList-Bullet"/>
        <w:numPr>
          <w:ilvl w:val="0"/>
          <w:numId w:val="15"/>
        </w:numPr>
      </w:pPr>
      <w:r>
        <w:t xml:space="preserve">De Klant kan de software gebruiken voor het beheren van een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op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of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op apparaten die worden gebruikt door een </w:t>
      </w: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w:t>
      </w:r>
      <w:r w:rsidRPr="00721CA3">
        <w:rPr>
          <w:color w:val="0563C1"/>
        </w:rPr>
        <w:fldChar w:fldCharType="end"/>
      </w:r>
      <w:r>
        <w:t xml:space="preserve"> voor elke Clientbeheerlicentie die de Klant afneemt. </w:t>
      </w:r>
    </w:p>
    <w:p w:rsidR="00A21788" w:rsidRDefault="00E87146" w:rsidP="00452E2E">
      <w:pPr>
        <w:pStyle w:val="ProductList-Bullet"/>
        <w:numPr>
          <w:ilvl w:val="0"/>
          <w:numId w:val="15"/>
        </w:numPr>
      </w:pPr>
      <w:r>
        <w:t xml:space="preserve">           Voor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waarop een ander besturingssysteem wordt uitgevoerd dat een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operating system zijn Clientbeheerlicenties of </w:t>
      </w:r>
      <w:r w:rsidRPr="00721CA3">
        <w:rPr>
          <w:color w:val="0563C1"/>
        </w:rPr>
        <w:fldChar w:fldCharType="begin"/>
      </w:r>
      <w:r>
        <w:rPr>
          <w:color w:val="0563C1"/>
        </w:rPr>
        <w:instrText>AutoTextList  \s NoStyle \t " betekent een Gebruikers-SL License die wordt vermeld in de tabel “Beheerlicentie” van een product, of een corresponderende CAL-suite of SL, zoals vermeld in de tabel CAL-/Beheerlicentie-equivalente Licenties, Bijlage A, waar van toepassing. (Raadpleeg de Woordenlijst voor de volledige definitie)         "</w:instrText>
      </w:r>
      <w:r w:rsidRPr="00721CA3">
        <w:rPr>
          <w:color w:val="0563C1"/>
        </w:rPr>
        <w:fldChar w:fldCharType="separate"/>
      </w:r>
      <w:r>
        <w:rPr>
          <w:color w:val="0563C1"/>
        </w:rPr>
        <w:t>Beheerlicentie-equivalente Licenties</w:t>
      </w:r>
      <w:r w:rsidRPr="00721CA3">
        <w:rPr>
          <w:color w:val="0563C1"/>
        </w:rPr>
        <w:fldChar w:fldCharType="end"/>
      </w:r>
      <w:r>
        <w:t xml:space="preserve"> vereist. </w:t>
      </w:r>
    </w:p>
    <w:p w:rsidR="00A21788" w:rsidRDefault="00E87146" w:rsidP="00452E2E">
      <w:pPr>
        <w:pStyle w:val="ProductList-Bullet"/>
        <w:numPr>
          <w:ilvl w:val="0"/>
          <w:numId w:val="15"/>
        </w:numPr>
      </w:pPr>
      <w:r>
        <w:t xml:space="preserve">Het aantal vereiste Clientbeheerlicenties is afhankelijk van het toegewezen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type (per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of gebruiker). </w:t>
      </w:r>
    </w:p>
    <w:p w:rsidR="00A21788" w:rsidRDefault="00E87146" w:rsidP="00452E2E">
      <w:pPr>
        <w:pStyle w:val="ProductList-Bullet"/>
        <w:numPr>
          <w:ilvl w:val="0"/>
          <w:numId w:val="15"/>
        </w:numPr>
      </w:pPr>
      <w:r>
        <w:t xml:space="preserve">Voor beheer van een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die door </w:t>
      </w:r>
      <w:proofErr w:type="gramStart"/>
      <w:r>
        <w:t>meer</w:t>
      </w:r>
      <w:proofErr w:type="gramEnd"/>
      <w:r>
        <w:t xml:space="preserve"> dan één gebruiker wordt gebruikt, is een OSE-Clientbeheerlicentie of een Gebruikers-Clientbeheerlicentie voor elke gebruiker vereist.</w:t>
      </w:r>
    </w:p>
    <w:p w:rsidR="00A21788" w:rsidRDefault="00E87146">
      <w:pPr>
        <w:pStyle w:val="ProductList-Body"/>
      </w:pPr>
      <w:r>
        <w:t xml:space="preserve"> </w:t>
      </w:r>
    </w:p>
    <w:p w:rsidR="00A21788" w:rsidRDefault="00E87146">
      <w:pPr>
        <w:pStyle w:val="ProductList-ClauseHeading"/>
      </w:pPr>
      <w:r>
        <w:t>Beheerlicenties zijn niet vereist voor:</w:t>
      </w:r>
    </w:p>
    <w:p w:rsidR="00A21788" w:rsidRDefault="00E87146" w:rsidP="00452E2E">
      <w:pPr>
        <w:pStyle w:val="ProductList-Bullet"/>
        <w:numPr>
          <w:ilvl w:val="0"/>
          <w:numId w:val="16"/>
        </w:numPr>
      </w:pP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waarop geen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Instances</w:t>
      </w:r>
      <w:r w:rsidRPr="00721CA3">
        <w:rPr>
          <w:color w:val="0563C1"/>
        </w:rPr>
        <w:fldChar w:fldCharType="end"/>
      </w:r>
      <w:r>
        <w:t xml:space="preserve"> van software worden uitgevoerd; </w:t>
      </w:r>
    </w:p>
    <w:p w:rsidR="00A21788" w:rsidRDefault="00E87146" w:rsidP="00452E2E">
      <w:pPr>
        <w:pStyle w:val="ProductList-Bullet"/>
        <w:numPr>
          <w:ilvl w:val="0"/>
          <w:numId w:val="16"/>
        </w:numPr>
      </w:pPr>
      <w:r>
        <w:t xml:space="preserve">netwerkinfrastructuurapparaten van de Klant die uitsluitend ten behoeven van het verzenden van netwerkgegevens werken en waarop geen Windows-serversoftware wordt uitgevoerd; </w:t>
      </w:r>
    </w:p>
    <w:p w:rsidR="00A21788" w:rsidRDefault="00E87146" w:rsidP="00452E2E">
      <w:pPr>
        <w:pStyle w:val="ProductList-Bullet"/>
        <w:numPr>
          <w:ilvl w:val="0"/>
          <w:numId w:val="16"/>
        </w:numPr>
      </w:pPr>
      <w:r>
        <w:t xml:space="preserve">het converteren van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van Fysiek naar Virtueel; of </w:t>
      </w:r>
    </w:p>
    <w:p w:rsidR="00A21788" w:rsidRDefault="00E87146" w:rsidP="00452E2E">
      <w:pPr>
        <w:pStyle w:val="ProductList-Bullet"/>
        <w:numPr>
          <w:ilvl w:val="0"/>
          <w:numId w:val="16"/>
        </w:numPr>
      </w:pPr>
      <w:proofErr w:type="gramStart"/>
      <w:r>
        <w:t>apparaten</w:t>
      </w:r>
      <w:proofErr w:type="gramEnd"/>
      <w:r>
        <w:t xml:space="preserve"> die uitsluitend worden gecontroleerd of beheerd voor de status van de hardwarecomponenten ervan wat betreft systeemtemperatuur, ventilatorsnelheid, inschakelen/uitschakelen, systeem opnieuw opstarten of CPU-beschikbaarheid.</w:t>
      </w:r>
    </w:p>
    <w:p w:rsidR="00A21788" w:rsidRDefault="00E87146">
      <w:pPr>
        <w:pStyle w:val="ProductList-Body"/>
      </w:pPr>
      <w:r>
        <w:t xml:space="preserve"> </w:t>
      </w:r>
    </w:p>
    <w:p w:rsidR="00A21788" w:rsidRDefault="00E87146">
      <w:pPr>
        <w:pStyle w:val="ProductList-ClauseHeading"/>
      </w:pPr>
      <w:r>
        <w:t>Gegevenssets</w:t>
      </w:r>
    </w:p>
    <w:p w:rsidR="00A21788" w:rsidRDefault="00E87146">
      <w:pPr>
        <w:pStyle w:val="ProductList-Body"/>
      </w:pPr>
      <w:r>
        <w:t>De Klant mag gegevenssets (of delen van gegevenssets) die zijn opgenomen in de software, niet kopiëren of distribueren.</w:t>
      </w:r>
    </w:p>
    <w:p w:rsidR="00A21788" w:rsidRDefault="00E87146">
      <w:pPr>
        <w:pStyle w:val="ProductList-Offering2Heading"/>
      </w:pPr>
      <w:bookmarkStart w:id="30" w:name="_Sec545"/>
      <w:r>
        <w:t>Specialty Servers</w:t>
      </w:r>
      <w:bookmarkEnd w:id="30"/>
      <w:r>
        <w:fldChar w:fldCharType="begin"/>
      </w:r>
      <w:r>
        <w:instrText xml:space="preserve"> TC "</w:instrText>
      </w:r>
      <w:bookmarkStart w:id="31" w:name="_Toc423420809"/>
      <w:r>
        <w:instrText>Specialty Servers</w:instrText>
      </w:r>
      <w:bookmarkEnd w:id="31"/>
      <w:r>
        <w:instrText>" \l 3</w:instrText>
      </w:r>
      <w:r>
        <w:fldChar w:fldCharType="end"/>
      </w:r>
    </w:p>
    <w:p w:rsidR="00A21788" w:rsidRDefault="00E87146">
      <w:pPr>
        <w:pStyle w:val="ProductList-ClauseHeading"/>
      </w:pPr>
      <w:r>
        <w:t>Serverlicenties (per Instance)</w:t>
      </w:r>
    </w:p>
    <w:p w:rsidR="00A21788" w:rsidRDefault="00E87146">
      <w:pPr>
        <w:pStyle w:val="ProductList-Body"/>
      </w:pPr>
      <w:r>
        <w:t xml:space="preserve">De Klant mag één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w:t>
      </w:r>
      <w:r w:rsidRPr="00721CA3">
        <w:rPr>
          <w:color w:val="0563C1"/>
        </w:rPr>
        <w:fldChar w:fldCharType="end"/>
      </w:r>
      <w:r>
        <w:t xml:space="preserve"> van serversoftware gebruiken in een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of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op een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voor elke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p>
    <w:p w:rsidR="00A21788" w:rsidRDefault="00E87146">
      <w:pPr>
        <w:pStyle w:val="ProductList-Offering2Heading"/>
      </w:pPr>
      <w:bookmarkStart w:id="32" w:name="_Sec546"/>
      <w:r>
        <w:t>Hulpmiddelen voor ontwikkelaars</w:t>
      </w:r>
      <w:bookmarkEnd w:id="32"/>
      <w:r>
        <w:fldChar w:fldCharType="begin"/>
      </w:r>
      <w:r>
        <w:instrText xml:space="preserve"> TC "</w:instrText>
      </w:r>
      <w:bookmarkStart w:id="33" w:name="_Toc423420810"/>
      <w:r>
        <w:instrText>Hulpmiddelen voor ontwikkelaars</w:instrText>
      </w:r>
      <w:bookmarkEnd w:id="33"/>
      <w:r>
        <w:instrText>" \l 3</w:instrText>
      </w:r>
      <w:r>
        <w:fldChar w:fldCharType="end"/>
      </w:r>
    </w:p>
    <w:p w:rsidR="00A21788" w:rsidRDefault="00E87146">
      <w:pPr>
        <w:pStyle w:val="ProductList-ClauseHeading"/>
      </w:pPr>
      <w:r>
        <w:t>Gebruikerslicenties</w:t>
      </w:r>
    </w:p>
    <w:p w:rsidR="00A21788" w:rsidRDefault="00E87146" w:rsidP="00452E2E">
      <w:pPr>
        <w:pStyle w:val="ProductList-Bullet"/>
        <w:numPr>
          <w:ilvl w:val="0"/>
          <w:numId w:val="17"/>
        </w:numPr>
      </w:pPr>
      <w:r>
        <w:t xml:space="preserve">Eén </w:t>
      </w: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w:t>
      </w:r>
      <w:r w:rsidRPr="00721CA3">
        <w:rPr>
          <w:color w:val="0563C1"/>
        </w:rPr>
        <w:fldChar w:fldCharType="end"/>
      </w:r>
      <w:r>
        <w:t xml:space="preserve"> mag een onbepaald aantal exemplaren van de software en elke voorgaande versie ervan gebruiken op elk apparaat dat speciaal is bestemd voor gebruik door de Klant voor elke Gebruikerslicentie die deze afneemt.</w:t>
      </w:r>
    </w:p>
    <w:p w:rsidR="00A21788" w:rsidRDefault="00E87146" w:rsidP="00452E2E">
      <w:pPr>
        <w:pStyle w:val="ProductList-Bullet"/>
        <w:numPr>
          <w:ilvl w:val="0"/>
          <w:numId w:val="17"/>
        </w:numPr>
      </w:pP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Gebruikers</w:t>
      </w:r>
      <w:r w:rsidRPr="00721CA3">
        <w:rPr>
          <w:color w:val="0563C1"/>
        </w:rP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rsidR="00A21788" w:rsidRDefault="00E87146" w:rsidP="00452E2E">
      <w:pPr>
        <w:pStyle w:val="ProductList-Bullet"/>
        <w:numPr>
          <w:ilvl w:val="0"/>
          <w:numId w:val="17"/>
        </w:numPr>
      </w:pPr>
      <w:r>
        <w:t xml:space="preserve">De software wordt niet in licentie gegeven voor gebruik in een </w:t>
      </w:r>
      <w:r w:rsidRPr="00721CA3">
        <w:rPr>
          <w:color w:val="0563C1"/>
        </w:rPr>
        <w:fldChar w:fldCharType="begin"/>
      </w:r>
      <w:r>
        <w:rPr>
          <w:color w:val="0563C1"/>
        </w:rPr>
        <w:instrText>AutoTextList  \s NoStyle \t "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rsidRPr="00721CA3">
        <w:rPr>
          <w:color w:val="0563C1"/>
        </w:rPr>
        <w:fldChar w:fldCharType="separate"/>
      </w:r>
      <w:r>
        <w:rPr>
          <w:color w:val="0563C1"/>
        </w:rPr>
        <w:t>Productieomgeving</w:t>
      </w:r>
      <w:r w:rsidRPr="00721CA3">
        <w:rPr>
          <w:color w:val="0563C1"/>
        </w:rPr>
        <w:fldChar w:fldCharType="end"/>
      </w:r>
      <w:r>
        <w:t xml:space="preserve">. </w:t>
      </w:r>
    </w:p>
    <w:p w:rsidR="00A21788" w:rsidRDefault="00E87146">
      <w:pPr>
        <w:pStyle w:val="ProductList-Body"/>
      </w:pPr>
      <w:r>
        <w:t xml:space="preserve"> </w:t>
      </w:r>
    </w:p>
    <w:p w:rsidR="00A21788" w:rsidRDefault="00E87146">
      <w:pPr>
        <w:pStyle w:val="ProductList-ClauseHeading"/>
      </w:pPr>
      <w:r>
        <w:t>Aanvullende licentievoorwaarden voor MSDN-abonnementen</w:t>
      </w:r>
    </w:p>
    <w:p w:rsidR="00A21788" w:rsidRDefault="00E87146">
      <w:pPr>
        <w:pStyle w:val="ProductList-Body"/>
      </w:pPr>
      <w:r>
        <w:t xml:space="preserve">Naast de rechten in de Licentiemodelvoorwaarden, mag de Klant een MSDN-abonnement toewijzen voor elke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die de Klant afneemt. Voor MSDN-abonnementen betekent “Software” software die beschikbaar wordt gemaakt voor het abonnementsniveau van de Klant via downloads voor MSDN-abonnees.</w:t>
      </w:r>
    </w:p>
    <w:p w:rsidR="00A21788" w:rsidRDefault="00E87146">
      <w:pPr>
        <w:pStyle w:val="ProductList-Body"/>
      </w:pPr>
      <w:r>
        <w:t xml:space="preserve"> </w:t>
      </w:r>
    </w:p>
    <w:p w:rsidR="00A21788" w:rsidRDefault="00E87146">
      <w:pPr>
        <w:pStyle w:val="ProductList-SubClauseHeading"/>
      </w:pPr>
      <w:r>
        <w:t>De software uitvoeren op Microsoft Azure-platformdiensten</w:t>
      </w:r>
    </w:p>
    <w:p w:rsidR="00A21788" w:rsidRDefault="00E87146" w:rsidP="00452E2E">
      <w:pPr>
        <w:pStyle w:val="ProductList-Bullet"/>
        <w:numPr>
          <w:ilvl w:val="1"/>
          <w:numId w:val="18"/>
        </w:numPr>
      </w:pPr>
      <w:r>
        <w:t xml:space="preserve">De </w:t>
      </w: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w:t>
      </w:r>
      <w:r w:rsidRPr="00721CA3">
        <w:rPr>
          <w:color w:val="0563C1"/>
        </w:rPr>
        <w:fldChar w:fldCharType="end"/>
      </w:r>
      <w:r>
        <w:t xml:space="preserve"> mag de Software uitvoeren op Microsoft Azure-platformdiensten gedurende de looptijd van het MSDN-abonnement.</w:t>
      </w:r>
    </w:p>
    <w:p w:rsidR="00A21788" w:rsidRDefault="00E87146" w:rsidP="00452E2E">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A21788" w:rsidRDefault="00E87146" w:rsidP="00452E2E">
      <w:pPr>
        <w:pStyle w:val="ProductList-Bullet"/>
        <w:numPr>
          <w:ilvl w:val="1"/>
          <w:numId w:val="18"/>
        </w:numPr>
      </w:pPr>
      <w:r>
        <w:t xml:space="preserve">De Licentiemodelvoorwaarden voor Hulpmiddelen voor ontwikkelaars zijn van toepassing op het gebruik van de Software en Azure MSDN Dev/Test-aanbiedingen, met dien verstande dat de </w:t>
      </w: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w:t>
      </w:r>
      <w:r w:rsidRPr="00721CA3">
        <w:rPr>
          <w:color w:val="0563C1"/>
        </w:rPr>
        <w:fldChar w:fldCharType="end"/>
      </w:r>
      <w:r>
        <w:t xml:space="preserve"> geen Windows Server of Windows Desktop operating system software mag uitvoeren op Microsoft Azure Platform Services, voor wel doeleinde dan ook, en geen Office Professional Plus ofSystem Center Virtual Machine Manager mag uitvoeren voor productiedoeleinden. </w:t>
      </w:r>
    </w:p>
    <w:p w:rsidR="00A21788" w:rsidRDefault="00E87146">
      <w:pPr>
        <w:pStyle w:val="ProductList-BodyIndented"/>
      </w:pPr>
      <w:r>
        <w:t xml:space="preserve"> </w:t>
      </w:r>
    </w:p>
    <w:p w:rsidR="00A21788" w:rsidRDefault="00E87146">
      <w:pPr>
        <w:pStyle w:val="ProductList-SubClauseHeading"/>
      </w:pPr>
      <w:r>
        <w:t>Aanvullende vereisten</w:t>
      </w:r>
    </w:p>
    <w:p w:rsidR="00A21788" w:rsidRDefault="00E87146">
      <w:pPr>
        <w:pStyle w:val="ProductList-BodyIndented"/>
      </w:pPr>
      <w:r>
        <w:t xml:space="preserve">Voor het uitvoeren van Software op Microsoft Azure Platform Services dient de klant zijn MSDN-abonnement </w:t>
      </w:r>
      <w:proofErr w:type="gramStart"/>
      <w:r>
        <w:t>te</w:t>
      </w:r>
      <w:proofErr w:type="gramEnd"/>
      <w:r>
        <w:t xml:space="preserve"> activeren door het Microsoft-account te koppelen aan zijn MSDN-abonnement.</w:t>
      </w:r>
    </w:p>
    <w:p w:rsidR="00A21788" w:rsidRDefault="00E87146">
      <w:pPr>
        <w:pStyle w:val="ProductList-BodyIndented"/>
      </w:pPr>
      <w:r>
        <w:t xml:space="preserve"> </w:t>
      </w:r>
    </w:p>
    <w:p w:rsidR="00A21788" w:rsidRDefault="00E87146">
      <w:pPr>
        <w:pStyle w:val="ProductList-SubClauseHeading"/>
      </w:pPr>
      <w:r>
        <w:t>Acceptatietests en feedback</w:t>
      </w:r>
    </w:p>
    <w:p w:rsidR="00A21788" w:rsidRDefault="00E87146">
      <w:pPr>
        <w:pStyle w:val="ProductList-BodyIndented"/>
      </w:pPr>
      <w:r>
        <w:t>De eindgebruikers van de Klant mogen toegang krijgen tot de Software om acceptatietests uit te voeren of feedback over de programma’s van de Klant te geven.</w:t>
      </w:r>
    </w:p>
    <w:p w:rsidR="00A21788" w:rsidRDefault="00E87146">
      <w:pPr>
        <w:pStyle w:val="ProductList-BodyIndented"/>
      </w:pPr>
      <w:r>
        <w:t xml:space="preserve"> </w:t>
      </w:r>
    </w:p>
    <w:p w:rsidR="00A21788" w:rsidRDefault="00E87146">
      <w:pPr>
        <w:pStyle w:val="ProductList-SubClauseHeading"/>
      </w:pPr>
      <w:r>
        <w:t>Windows Server 2012 R2 Remote Desktop Services</w:t>
      </w:r>
    </w:p>
    <w:p w:rsidR="00A21788" w:rsidRDefault="00E87146">
      <w:pPr>
        <w:pStyle w:val="ProductList-BodyIndented"/>
      </w:pPr>
      <w:r>
        <w:t xml:space="preserve">Maximaal 200 anonieme gebruikers mogen tegelijkertijd gebruikmaken van de functie Remote Desktop Services van de Windows Server-software </w:t>
      </w:r>
      <w:proofErr w:type="gramStart"/>
      <w:r>
        <w:t>om</w:t>
      </w:r>
      <w:proofErr w:type="gramEnd"/>
      <w:r>
        <w:t xml:space="preserve"> toegang te verkrijgen tot onlinedemonstraties van de programma’s van de Klant.</w:t>
      </w:r>
    </w:p>
    <w:p w:rsidR="00A21788" w:rsidRDefault="00E87146">
      <w:pPr>
        <w:pStyle w:val="ProductList-BodyIndented"/>
      </w:pPr>
      <w:r>
        <w:t xml:space="preserve"> </w:t>
      </w:r>
    </w:p>
    <w:p w:rsidR="00A21788" w:rsidRDefault="00E87146">
      <w:pPr>
        <w:pStyle w:val="ProductList-SubClauseHeading"/>
      </w:pPr>
      <w:r>
        <w:t>Windows Embedded-producten</w:t>
      </w:r>
    </w:p>
    <w:p w:rsidR="00A21788" w:rsidRDefault="00E87146">
      <w:pPr>
        <w:pStyle w:val="ProductList-BodyIndented"/>
      </w:pPr>
      <w:r>
        <w:t xml:space="preserve">Elk Windows Embedded-product wordt in licentie gegeven op grond van de voorwaarden die </w:t>
      </w:r>
      <w:proofErr w:type="gramStart"/>
      <w:r>
        <w:t>erin</w:t>
      </w:r>
      <w:proofErr w:type="gramEnd"/>
      <w:r>
        <w:t xml:space="preserve"> zijn vervat, waaronder eventuele verplichtingen van Microsoft met betrekking tot verdediging tegen vorderingen van inbreuk en onrechtmatige toe-eigening. Deze voorwaarden vervangen de corresponderende voorwaarden in de Volume Licensing-overeenkomst van de Klant. Elke </w:t>
      </w: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w:t>
      </w:r>
      <w:r w:rsidRPr="00721CA3">
        <w:rPr>
          <w:color w:val="0563C1"/>
        </w:rPr>
        <w:fldChar w:fldCharType="end"/>
      </w:r>
      <w:r>
        <w:t xml:space="preserve"> mag een onbeperkt aantal exemplaren van het gelicentieerde Windows Embedded-product installeren en gebruiken.</w:t>
      </w:r>
    </w:p>
    <w:p w:rsidR="00A21788" w:rsidRDefault="00A21788">
      <w:pPr>
        <w:sectPr w:rsidR="00A21788">
          <w:headerReference w:type="default" r:id="rId37"/>
          <w:footerReference w:type="default" r:id="rId38"/>
          <w:type w:val="continuous"/>
          <w:pgSz w:w="12240" w:h="15840" w:code="1"/>
          <w:pgMar w:top="1170" w:right="720" w:bottom="720" w:left="720" w:header="432" w:footer="288" w:gutter="0"/>
          <w:cols w:space="360"/>
        </w:sectPr>
      </w:pPr>
    </w:p>
    <w:p w:rsidR="00A21788" w:rsidRDefault="00E87146">
      <w:pPr>
        <w:pStyle w:val="ProductList-SectionHeading"/>
        <w:pageBreakBefore/>
      </w:pPr>
      <w:bookmarkStart w:id="34" w:name="_Sec547"/>
      <w:bookmarkEnd w:id="12"/>
      <w:r>
        <w:t>Software</w:t>
      </w:r>
      <w:r>
        <w:fldChar w:fldCharType="begin"/>
      </w:r>
      <w:r>
        <w:instrText xml:space="preserve"> TC "</w:instrText>
      </w:r>
      <w:bookmarkStart w:id="35" w:name="_Toc423420811"/>
      <w:r>
        <w:instrText>Software</w:instrText>
      </w:r>
      <w:bookmarkEnd w:id="35"/>
      <w:r>
        <w:instrText>" \l 1</w:instrText>
      </w:r>
      <w:r>
        <w:fldChar w:fldCharType="end"/>
      </w:r>
    </w:p>
    <w:p w:rsidR="00A21788" w:rsidRDefault="00E87146">
      <w:pPr>
        <w:pStyle w:val="ProductList-Offering1HeadingNoBorder"/>
      </w:pPr>
      <w:bookmarkStart w:id="36" w:name="_Sec592"/>
      <w:r>
        <w:t>BizTalk</w:t>
      </w:r>
      <w:bookmarkEnd w:id="36"/>
      <w:r>
        <w:fldChar w:fldCharType="begin"/>
      </w:r>
      <w:r>
        <w:instrText xml:space="preserve"> TC "</w:instrText>
      </w:r>
      <w:bookmarkStart w:id="37" w:name="_Toc423420812"/>
      <w:r>
        <w:instrText>BizTalk</w:instrText>
      </w:r>
      <w:bookmarkEnd w:id="37"/>
      <w:r>
        <w:instrText>" \l 2</w:instrText>
      </w:r>
      <w:r>
        <w:fldChar w:fldCharType="end"/>
      </w:r>
    </w:p>
    <w:p w:rsidR="00A21788" w:rsidRDefault="00E87146">
      <w:pPr>
        <w:pStyle w:val="ProductList-Offering1SubSection"/>
      </w:pPr>
      <w:bookmarkStart w:id="38" w:name="_Sec593"/>
      <w:r>
        <w:t>1. Beschikbaarheid programma</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21788" w:rsidRDefault="00E8714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Open License en Open Value         "</w:instrText>
            </w:r>
            <w:r w:rsidRPr="00E87146">
              <w:rPr>
                <w:color w:val="000000" w:themeColor="text1"/>
              </w:rPr>
              <w:fldChar w:fldCharType="separate"/>
            </w:r>
            <w:r w:rsidRPr="00E87146">
              <w:rPr>
                <w:color w:val="000000" w:themeColor="text1"/>
              </w:rPr>
              <w:t>OF</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Niet-organisatieomvattend in Open Value         "</w:instrText>
            </w:r>
            <w:r w:rsidRPr="00E87146">
              <w:rPr>
                <w:color w:val="000000" w:themeColor="text1"/>
              </w:rPr>
              <w:fldChar w:fldCharType="separate"/>
            </w:r>
            <w:r w:rsidRPr="00E87146">
              <w:rPr>
                <w:color w:val="000000" w:themeColor="text1"/>
              </w:rPr>
              <w:t>P</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Application Platform Product         "</w:instrText>
            </w:r>
            <w:r w:rsidRPr="00E87146">
              <w:rPr>
                <w:color w:val="000000" w:themeColor="text1"/>
              </w:rPr>
              <w:fldChar w:fldCharType="separate"/>
            </w:r>
            <w:r w:rsidRPr="00E87146">
              <w:rPr>
                <w:color w:val="000000" w:themeColor="text1"/>
              </w:rPr>
              <w:t>AP</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Industry Device         "</w:instrText>
            </w:r>
            <w:r w:rsidRPr="00E87146">
              <w:rPr>
                <w:color w:val="000000" w:themeColor="text1"/>
              </w:rPr>
              <w:fldChar w:fldCharType="separate"/>
            </w:r>
            <w:r w:rsidRPr="00E87146">
              <w:rPr>
                <w:color w:val="000000" w:themeColor="text1"/>
              </w:rPr>
              <w:t>ID</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Server and Tools Product         "</w:instrText>
            </w:r>
            <w:r w:rsidRPr="00E87146">
              <w:rPr>
                <w:color w:val="000000" w:themeColor="text1"/>
              </w:rPr>
              <w:fldChar w:fldCharType="separate"/>
            </w:r>
            <w:r w:rsidRPr="00E87146">
              <w:rPr>
                <w:color w:val="000000" w:themeColor="text1"/>
              </w:rPr>
              <w:t>SP</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Industry Device         "</w:instrText>
            </w:r>
            <w:r w:rsidRPr="00E87146">
              <w:rPr>
                <w:color w:val="000000" w:themeColor="text1"/>
              </w:rPr>
              <w:fldChar w:fldCharType="separate"/>
            </w:r>
            <w:r w:rsidRPr="00E87146">
              <w:rPr>
                <w:color w:val="000000" w:themeColor="text1"/>
              </w:rPr>
              <w:t>ID</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Industry Device         "</w:instrText>
            </w:r>
            <w:r w:rsidRPr="00E87146">
              <w:rPr>
                <w:color w:val="000000" w:themeColor="text1"/>
              </w:rPr>
              <w:fldChar w:fldCharType="separate"/>
            </w:r>
            <w:r w:rsidRPr="00E87146">
              <w:rPr>
                <w:color w:val="000000" w:themeColor="text1"/>
              </w:rPr>
              <w:t>ID</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1788" w:rsidRDefault="00E87146">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Open License en Open Value         "</w:instrText>
            </w:r>
            <w:r w:rsidRPr="00E87146">
              <w:rPr>
                <w:color w:val="000000" w:themeColor="text1"/>
              </w:rPr>
              <w:fldChar w:fldCharType="separate"/>
            </w:r>
            <w:r w:rsidRPr="00E87146">
              <w:rPr>
                <w:color w:val="000000" w:themeColor="text1"/>
              </w:rPr>
              <w:t>OF</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Niet-organisatieomvattend in Open Value         "</w:instrText>
            </w:r>
            <w:r w:rsidRPr="00E87146">
              <w:rPr>
                <w:color w:val="000000" w:themeColor="text1"/>
              </w:rPr>
              <w:fldChar w:fldCharType="separate"/>
            </w:r>
            <w:r w:rsidRPr="00E87146">
              <w:rPr>
                <w:color w:val="000000" w:themeColor="text1"/>
              </w:rPr>
              <w:t>P</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Application Platform Product         "</w:instrText>
            </w:r>
            <w:r w:rsidRPr="00E87146">
              <w:rPr>
                <w:color w:val="000000" w:themeColor="text1"/>
              </w:rPr>
              <w:fldChar w:fldCharType="separate"/>
            </w:r>
            <w:r w:rsidRPr="00E87146">
              <w:rPr>
                <w:color w:val="000000" w:themeColor="text1"/>
              </w:rPr>
              <w:t>AP</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Server and Tools Product         "</w:instrText>
            </w:r>
            <w:r w:rsidRPr="00E87146">
              <w:rPr>
                <w:color w:val="000000" w:themeColor="text1"/>
              </w:rPr>
              <w:fldChar w:fldCharType="separate"/>
            </w:r>
            <w:r w:rsidRPr="00E87146">
              <w:rPr>
                <w:color w:val="000000" w:themeColor="text1"/>
              </w:rPr>
              <w:t>SP</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1788" w:rsidRDefault="00E8714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1788" w:rsidRDefault="00E871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Open License en Open Value         "</w:instrText>
            </w:r>
            <w:r w:rsidRPr="00E87146">
              <w:rPr>
                <w:color w:val="000000" w:themeColor="text1"/>
              </w:rPr>
              <w:fldChar w:fldCharType="separate"/>
            </w:r>
            <w:r w:rsidRPr="00E87146">
              <w:rPr>
                <w:color w:val="000000" w:themeColor="text1"/>
              </w:rPr>
              <w:t>OF</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Niet-organisatieomvattend in Open Value         "</w:instrText>
            </w:r>
            <w:r w:rsidRPr="00E87146">
              <w:rPr>
                <w:color w:val="000000" w:themeColor="text1"/>
              </w:rPr>
              <w:fldChar w:fldCharType="separate"/>
            </w:r>
            <w:r w:rsidRPr="00E87146">
              <w:rPr>
                <w:color w:val="000000" w:themeColor="text1"/>
              </w:rPr>
              <w:t>P</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Application Platform Product         "</w:instrText>
            </w:r>
            <w:r w:rsidRPr="00E87146">
              <w:rPr>
                <w:color w:val="000000" w:themeColor="text1"/>
              </w:rPr>
              <w:fldChar w:fldCharType="separate"/>
            </w:r>
            <w:r w:rsidRPr="00E87146">
              <w:rPr>
                <w:color w:val="000000" w:themeColor="text1"/>
              </w:rPr>
              <w:t>AP</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Server and Tools Product         "</w:instrText>
            </w:r>
            <w:r w:rsidRPr="00E87146">
              <w:rPr>
                <w:color w:val="000000" w:themeColor="text1"/>
              </w:rPr>
              <w:fldChar w:fldCharType="separate"/>
            </w:r>
            <w:r w:rsidRPr="00E87146">
              <w:rPr>
                <w:color w:val="000000" w:themeColor="text1"/>
              </w:rPr>
              <w:t>SP</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p>
        </w:tc>
      </w:tr>
      <w:tr w:rsidR="00A21788">
        <w:tc>
          <w:tcPr>
            <w:tcW w:w="4160" w:type="dxa"/>
            <w:tcBorders>
              <w:top w:val="dashed" w:sz="4" w:space="0" w:color="BFBFBF"/>
              <w:left w:val="none" w:sz="4" w:space="0" w:color="6E6E6E"/>
              <w:bottom w:val="none" w:sz="4" w:space="0" w:color="6E6E6E"/>
              <w:right w:val="none" w:sz="4" w:space="0" w:color="6E6E6E"/>
            </w:tcBorders>
          </w:tcPr>
          <w:p w:rsidR="00A21788" w:rsidRDefault="00E87146">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1788" w:rsidRDefault="00E87146">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1788" w:rsidRDefault="00E87146">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1788" w:rsidRDefault="00E87146">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E87146" w:rsidRDefault="00E87146">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Industry Device         "</w:instrText>
            </w:r>
            <w:r w:rsidRPr="00E87146">
              <w:rPr>
                <w:color w:val="000000" w:themeColor="text1"/>
              </w:rPr>
              <w:fldChar w:fldCharType="separate"/>
            </w:r>
            <w:r w:rsidRPr="00E87146">
              <w:rPr>
                <w:color w:val="000000" w:themeColor="text1"/>
              </w:rPr>
              <w:t>ID</w:t>
            </w:r>
            <w:r w:rsidRPr="00E871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E87146" w:rsidRDefault="00E87146">
            <w:pPr>
              <w:pStyle w:val="ProductList-TableBody"/>
              <w:jc w:val="center"/>
              <w:rPr>
                <w:color w:val="000000" w:themeColor="text1"/>
              </w:rPr>
            </w:pPr>
            <w:r w:rsidRPr="00E87146">
              <w:rPr>
                <w:color w:val="000000" w:themeColor="text1"/>
              </w:rPr>
              <w:t xml:space="preserve"> </w:t>
            </w:r>
          </w:p>
        </w:tc>
      </w:tr>
    </w:tbl>
    <w:p w:rsidR="00A21788" w:rsidRDefault="00E87146">
      <w:pPr>
        <w:pStyle w:val="ProductList-Offering1SubSection"/>
      </w:pPr>
      <w:bookmarkStart w:id="39" w:name="_Sec594"/>
      <w:r>
        <w:t>2. Productvoorwaarden</w:t>
      </w:r>
      <w:bookmarkEnd w:id="39"/>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0000"/>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vrijstelling van toepassing op gebruikers die uitsluitend toegang hebben tot Producten op grond van een van deze licenties. (Raadpleeg de Woordenlijst voor de volledige definitie)         "</w:instrText>
            </w:r>
            <w:r w:rsidRPr="00721CA3">
              <w:rPr>
                <w:color w:val="0563C1"/>
              </w:rPr>
              <w:fldChar w:fldCharType="separate"/>
            </w:r>
            <w:r>
              <w:rPr>
                <w:color w:val="0563C1"/>
              </w:rPr>
              <w:t>Vrijstelling Gekwalificeerde Gebruikers</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producten waarvoor een Server &amp; Cloud Enrollment-klant na 12 aaneengesloten maanden een verlaging van het aantal abonnementslicenties of de Toegewezen Jaarlijkse Verplichting mag doorgeven.         "</w:instrText>
            </w:r>
            <w:r w:rsidRPr="00721CA3">
              <w:rPr>
                <w:color w:val="0563C1"/>
              </w:rPr>
              <w:fldChar w:fldCharType="separate"/>
            </w:r>
            <w:r>
              <w:rPr>
                <w:color w:val="0563C1"/>
              </w:rPr>
              <w:t>Reductie mogelijk (SCE)</w:t>
            </w:r>
            <w:r w:rsidRPr="00721CA3">
              <w:rPr>
                <w:color w:val="0563C1"/>
              </w:rP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40" w:name="_Sec595"/>
      <w:r>
        <w:t>3. Gebruiksrechten</w:t>
      </w:r>
      <w:bookmarkEnd w:id="40"/>
    </w:p>
    <w:tbl>
      <w:tblPr>
        <w:tblStyle w:val="PURTable"/>
        <w:tblW w:w="0" w:type="dxa"/>
        <w:tblLook w:val="04A0" w:firstRow="1" w:lastRow="0" w:firstColumn="1" w:lastColumn="0" w:noHBand="0" w:noVBand="1"/>
      </w:tblPr>
      <w:tblGrid>
        <w:gridCol w:w="3639"/>
        <w:gridCol w:w="3630"/>
        <w:gridCol w:w="364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alle edities (behalve Developer)</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andere Microsoft-componenten zijn inbegrepen in een Product. Raadpleeg het artikel Inbegrepen technologieën in de Universele Licentievoorwaarden voor meer informatie.         "</w:instrText>
            </w:r>
            <w:r w:rsidRPr="00721CA3">
              <w:rPr>
                <w:color w:val="0563C1"/>
              </w:rPr>
              <w:fldChar w:fldCharType="separate"/>
            </w:r>
            <w:r>
              <w:rPr>
                <w:color w:val="0563C1"/>
              </w:rPr>
              <w:t>Meegeleverde technologieën</w:t>
            </w:r>
            <w:r w:rsidRPr="00721CA3">
              <w:rPr>
                <w:color w:val="0563C1"/>
              </w:rPr>
              <w:fldChar w:fldCharType="end"/>
            </w:r>
            <w:r>
              <w:t>: Windows-softwarecomponenten en Office Web Apps - Alle (behalve Developer)</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BizTalk Server 2013 R2 Branch en Standard Edition</w:t>
      </w:r>
    </w:p>
    <w:p w:rsidR="00A21788" w:rsidRDefault="00E87146">
      <w:pPr>
        <w:pStyle w:val="ProductList-Body"/>
      </w:pPr>
      <w:r>
        <w:t xml:space="preserve">De Klant mag de serversoftware niet gebruiken op een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die deel uitmaakt van een netwerkcluster of in een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die deel uitmaakt van een netwerkcluster van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op dezelfde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3.2 BizTalk Server 2013 R2 Branch Edition</w:t>
      </w:r>
    </w:p>
    <w:p w:rsidR="00A21788" w:rsidRDefault="00E87146">
      <w:pPr>
        <w:pStyle w:val="ProductList-Body"/>
      </w:pPr>
      <w:r>
        <w:t xml:space="preserve">De Klant mag alleen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Instances Uitvoeren</w:t>
      </w:r>
      <w:r w:rsidRPr="00721CA3">
        <w:rPr>
          <w:color w:val="0563C1"/>
        </w:rPr>
        <w:fldChar w:fldCharType="end"/>
      </w:r>
      <w:r>
        <w:t xml:space="preserve">van de software op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Servers</w:t>
      </w:r>
      <w:r w:rsidRPr="00721CA3">
        <w:rPr>
          <w:color w:val="0563C1"/>
        </w:rPr>
        <w:fldChar w:fldCharType="end"/>
      </w:r>
      <w:r>
        <w:t xml:space="preserve"> op het eindpunt van het interne netwerk van de Klant (of grens van de organisatie) om bedrijfsgebeurtenissen of -transacties te koppelen aan activiteiten die hebben plaatsgevonden op dat eindpunt, op voorwaarde dat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niet mag:</w:t>
      </w:r>
    </w:p>
    <w:p w:rsidR="00A21788" w:rsidRDefault="00E87146" w:rsidP="00452E2E">
      <w:pPr>
        <w:pStyle w:val="ProductList-Bullet"/>
        <w:numPr>
          <w:ilvl w:val="0"/>
          <w:numId w:val="19"/>
        </w:numPr>
      </w:pPr>
      <w:r>
        <w:t xml:space="preserve">fungeren als centraal punt in een ’hub and spoke’-netwerkmodel, </w:t>
      </w:r>
    </w:p>
    <w:p w:rsidR="00A21788" w:rsidRDefault="00E87146" w:rsidP="00452E2E">
      <w:pPr>
        <w:pStyle w:val="ProductList-Bullet"/>
        <w:numPr>
          <w:ilvl w:val="0"/>
          <w:numId w:val="19"/>
        </w:numPr>
      </w:pPr>
      <w:r>
        <w:t xml:space="preserve">bedrijfsbrede communicatie met andere Servers of apparaten centraliseren, of </w:t>
      </w:r>
    </w:p>
    <w:p w:rsidR="00A21788" w:rsidRDefault="00E87146" w:rsidP="00452E2E">
      <w:pPr>
        <w:pStyle w:val="ProductList-Bullet"/>
        <w:numPr>
          <w:ilvl w:val="0"/>
          <w:numId w:val="19"/>
        </w:numPr>
      </w:pPr>
      <w:proofErr w:type="gramStart"/>
      <w:r>
        <w:t>bedrijfsprocessen</w:t>
      </w:r>
      <w:proofErr w:type="gramEnd"/>
      <w:r>
        <w:t xml:space="preserve"> automatiseren binnen divisies, bedrijfsonderdelen of filialen.</w:t>
      </w:r>
    </w:p>
    <w:p w:rsidR="00A21788" w:rsidRDefault="00E87146">
      <w:pPr>
        <w:pStyle w:val="ProductList-Body"/>
      </w:pPr>
      <w:r>
        <w:t xml:space="preserve"> </w:t>
      </w:r>
    </w:p>
    <w:p w:rsidR="00A21788" w:rsidRDefault="00E87146">
      <w:pPr>
        <w:pStyle w:val="ProductList-ClauseHeading"/>
      </w:pPr>
      <w:r>
        <w:t>3.3 Aanvullende software</w:t>
      </w:r>
    </w:p>
    <w:tbl>
      <w:tblPr>
        <w:tblStyle w:val="PURTable"/>
        <w:tblW w:w="0" w:type="dxa"/>
        <w:tblLook w:val="04A0" w:firstRow="1" w:lastRow="0" w:firstColumn="1" w:lastColumn="0" w:noHBand="0" w:noVBand="1"/>
      </w:tblPr>
      <w:tblGrid>
        <w:gridCol w:w="3637"/>
        <w:gridCol w:w="3652"/>
        <w:gridCol w:w="362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BizTalk Server Related Schemas en Templates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BAM Event APIs and Interceptors en Administration Tools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Development Tools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MQHelper.dll</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SOAP Receive Adapter</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UDDI</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Offering1SubSection"/>
      </w:pPr>
      <w:bookmarkStart w:id="41" w:name="_Sec596"/>
      <w:r>
        <w:t>4. Software Assurance</w:t>
      </w:r>
      <w:bookmarkEnd w:id="41"/>
    </w:p>
    <w:p w:rsidR="00A21788" w:rsidRDefault="00E87146">
      <w:pPr>
        <w:pStyle w:val="ProductList-Body"/>
      </w:pPr>
      <w:r>
        <w:t xml:space="preserve"> </w:t>
      </w:r>
    </w:p>
    <w:tbl>
      <w:tblPr>
        <w:tblStyle w:val="PURTable"/>
        <w:tblW w:w="0" w:type="dxa"/>
        <w:tblLook w:val="04A0" w:firstRow="1" w:lastRow="0" w:firstColumn="1" w:lastColumn="0" w:noHBand="0" w:noVBand="1"/>
      </w:tblPr>
      <w:tblGrid>
        <w:gridCol w:w="3606"/>
        <w:gridCol w:w="3656"/>
        <w:gridCol w:w="365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 Software Assurance voor meer informatie.         "</w:instrText>
            </w:r>
            <w:r w:rsidRPr="00721CA3">
              <w:rPr>
                <w:color w:val="0563C1"/>
              </w:rPr>
              <w:fldChar w:fldCharType="separate"/>
            </w:r>
            <w:r>
              <w:rPr>
                <w:color w:val="0563C1"/>
              </w:rPr>
              <w:t>License Mobility</w:t>
            </w:r>
            <w:r w:rsidRPr="00721CA3">
              <w:rPr>
                <w:color w:val="0563C1"/>
              </w:rP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het gebruik van Producten voor hostingdoeleinden in bepaalde omstandigheden toestaat. Zie het artikel Servers – Self-hosted toepassingen in Bijlage B – Software Assurance voor meer informatie.         "</w:instrText>
            </w:r>
            <w:r w:rsidRPr="00721CA3">
              <w:rPr>
                <w:color w:val="0563C1"/>
              </w:rPr>
              <w:fldChar w:fldCharType="separate"/>
            </w:r>
            <w:r>
              <w:rPr>
                <w:color w:val="0563C1"/>
              </w:rPr>
              <w:t>Self-hosting</w:t>
            </w:r>
            <w:r w:rsidRPr="00721CA3">
              <w:rPr>
                <w:color w:val="0563C1"/>
              </w:rP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4.1 Biz Talk Server 2013 R2 Enterprise – Unlimited Virtualization</w:t>
      </w:r>
    </w:p>
    <w:p w:rsidR="00A21788" w:rsidRDefault="00E87146">
      <w:pPr>
        <w:pStyle w:val="ProductList-Body"/>
      </w:pPr>
      <w:r>
        <w:t xml:space="preserve">De Klant mag een onbepaald aantal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van de serversoftware uitvoeren in een onbepaald aantal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op enige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waarvoor de Klant beschikt over SA-dekking voor alle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(per core). </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1HeadingNoBorder"/>
      </w:pPr>
      <w:bookmarkStart w:id="42" w:name="_Sec597"/>
      <w:r>
        <w:t>CAL Suites</w:t>
      </w:r>
      <w:bookmarkEnd w:id="42"/>
      <w:r>
        <w:fldChar w:fldCharType="begin"/>
      </w:r>
      <w:r>
        <w:instrText xml:space="preserve"> TC "</w:instrText>
      </w:r>
      <w:bookmarkStart w:id="43" w:name="_Toc423420813"/>
      <w:r>
        <w:instrText>CAL Suites</w:instrText>
      </w:r>
      <w:bookmarkEnd w:id="43"/>
      <w:r>
        <w:instrText>" \l 2</w:instrText>
      </w:r>
      <w:r>
        <w:fldChar w:fldCharType="end"/>
      </w:r>
    </w:p>
    <w:p w:rsidR="00A21788" w:rsidRDefault="00E87146">
      <w:pPr>
        <w:pStyle w:val="ProductList-Offering1SubSection"/>
      </w:pPr>
      <w:bookmarkStart w:id="44" w:name="_Sec598"/>
      <w:r>
        <w:t>1. Beschikbaarheid programma</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Pr="00B56647" w:rsidRDefault="00E87146">
            <w:pPr>
              <w:pStyle w:val="ProductList-TableBody"/>
              <w:rPr>
                <w:color w:val="000000" w:themeColor="text1"/>
              </w:rPr>
            </w:pPr>
            <w:r w:rsidRPr="00B56647">
              <w:rPr>
                <w:color w:val="000000" w:themeColor="text1"/>
              </w:rPr>
              <w:t>Core CAL Suite</w:t>
            </w:r>
            <w:r w:rsidRPr="00B56647">
              <w:rPr>
                <w:color w:val="000000" w:themeColor="text1"/>
              </w:rPr>
              <w:fldChar w:fldCharType="begin"/>
            </w:r>
            <w:r w:rsidRPr="00B56647">
              <w:rPr>
                <w:color w:val="000000" w:themeColor="text1"/>
              </w:rPr>
              <w:instrText xml:space="preserve"> XE "Core CAL Suite" </w:instrText>
            </w:r>
            <w:r w:rsidRPr="00B56647">
              <w:rPr>
                <w:color w:val="000000" w:themeColor="text1"/>
              </w:rPr>
              <w:fldChar w:fldCharType="end"/>
            </w:r>
            <w:r w:rsidRPr="00B56647">
              <w:rPr>
                <w:color w:val="000000" w:themeColor="text1"/>
              </w:rP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(1) </w:t>
            </w:r>
          </w:p>
        </w:tc>
        <w:tc>
          <w:tcPr>
            <w:tcW w:w="620" w:type="dxa"/>
            <w:tcBorders>
              <w:top w:val="single" w:sz="6" w:space="0" w:color="FFFFF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2</w:t>
            </w:r>
          </w:p>
        </w:tc>
        <w:tc>
          <w:tcPr>
            <w:tcW w:w="740" w:type="dxa"/>
            <w:tcBorders>
              <w:top w:val="single" w:sz="6" w:space="0" w:color="FFFFFF"/>
              <w:left w:val="none" w:sz="4" w:space="0" w:color="6E6E6E"/>
              <w:bottom w:val="dashed" w:sz="4" w:space="0" w:color="BFBFBF"/>
              <w:right w:val="single" w:sz="6" w:space="0" w:color="FFFFFF"/>
            </w:tcBorders>
          </w:tcPr>
          <w:p w:rsidR="00A21788" w:rsidRPr="00B56647" w:rsidRDefault="00E87146">
            <w:pPr>
              <w:pStyle w:val="ProductList-TableBody"/>
              <w:jc w:val="center"/>
              <w:rPr>
                <w:color w:val="000000" w:themeColor="text1"/>
              </w:rPr>
            </w:pPr>
            <w:r w:rsidRPr="00B56647">
              <w:rPr>
                <w:color w:val="000000" w:themeColor="text1"/>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Aangepast Desktop Platform         "</w:instrText>
            </w:r>
            <w:r w:rsidRPr="00B56647">
              <w:rPr>
                <w:color w:val="000000" w:themeColor="text1"/>
              </w:rPr>
              <w:fldChar w:fldCharType="separate"/>
            </w:r>
            <w:r w:rsidRPr="00B56647">
              <w:rPr>
                <w:color w:val="000000" w:themeColor="text1"/>
              </w:rPr>
              <w:t>CP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Niet-organisatieomvattend in Open Value         "</w:instrText>
            </w:r>
            <w:r w:rsidRPr="00B56647">
              <w:rPr>
                <w:color w:val="000000" w:themeColor="text1"/>
              </w:rPr>
              <w:fldChar w:fldCharType="separate"/>
            </w:r>
            <w:r w:rsidRPr="00B56647">
              <w:rPr>
                <w:color w:val="000000" w:themeColor="text1"/>
              </w:rPr>
              <w:t>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Product         "</w:instrText>
            </w:r>
            <w:r w:rsidRPr="00B56647">
              <w:rPr>
                <w:color w:val="000000" w:themeColor="text1"/>
              </w:rPr>
              <w:fldChar w:fldCharType="separate"/>
            </w:r>
            <w:r w:rsidRPr="00B56647">
              <w:rPr>
                <w:color w:val="000000" w:themeColor="text1"/>
              </w:rPr>
              <w:t>E</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Product         "</w:instrText>
            </w:r>
            <w:r w:rsidRPr="00B56647">
              <w:rPr>
                <w:color w:val="000000" w:themeColor="text1"/>
              </w:rPr>
              <w:fldChar w:fldCharType="separate"/>
            </w:r>
            <w:r w:rsidRPr="00B56647">
              <w:rPr>
                <w:color w:val="000000" w:themeColor="text1"/>
              </w:rPr>
              <w:t>E</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Education Desktop         "</w:instrText>
            </w:r>
            <w:r w:rsidRPr="00B56647">
              <w:rPr>
                <w:color w:val="000000" w:themeColor="text1"/>
              </w:rPr>
              <w:fldChar w:fldCharType="separate"/>
            </w:r>
            <w:r w:rsidRPr="00B56647">
              <w:rPr>
                <w:color w:val="000000" w:themeColor="text1"/>
              </w:rPr>
              <w:t>ED</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School Desktop Platform-product         "</w:instrText>
            </w:r>
            <w:r w:rsidRPr="00B56647">
              <w:rPr>
                <w:color w:val="000000" w:themeColor="text1"/>
              </w:rPr>
              <w:fldChar w:fldCharType="separate"/>
            </w:r>
            <w:r w:rsidRPr="00B56647">
              <w:rPr>
                <w:color w:val="000000" w:themeColor="text1"/>
              </w:rPr>
              <w:t>SD</w:t>
            </w:r>
            <w:r w:rsidRPr="00B56647">
              <w:rPr>
                <w:color w:val="000000" w:themeColor="text1"/>
              </w:rPr>
              <w:fldChar w:fldCharType="end"/>
            </w:r>
            <w:r w:rsidRPr="00B56647">
              <w:rPr>
                <w:color w:val="000000" w:themeColor="text1"/>
              </w:rPr>
              <w:t>,ST</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rPr>
                <w:color w:val="000000" w:themeColor="text1"/>
              </w:rPr>
            </w:pPr>
            <w:r w:rsidRPr="00B56647">
              <w:rPr>
                <w:color w:val="000000" w:themeColor="text1"/>
              </w:rPr>
              <w:t>Core CAL Suite Bridge voor Office 365</w:t>
            </w:r>
            <w:r w:rsidRPr="00B56647">
              <w:rPr>
                <w:color w:val="000000" w:themeColor="text1"/>
              </w:rPr>
              <w:fldChar w:fldCharType="begin"/>
            </w:r>
            <w:r w:rsidRPr="00B56647">
              <w:rPr>
                <w:color w:val="000000" w:themeColor="text1"/>
              </w:rPr>
              <w:instrText xml:space="preserve"> XE "Core CAL Suite Bridge voor Office 365" </w:instrText>
            </w:r>
            <w:r w:rsidRPr="00B56647">
              <w:rPr>
                <w:color w:val="000000" w:themeColor="text1"/>
              </w:rPr>
              <w:fldChar w:fldCharType="end"/>
            </w:r>
            <w:r w:rsidRPr="00B56647">
              <w:rPr>
                <w:color w:val="000000" w:themeColor="text1"/>
              </w:rP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Product         "</w:instrText>
            </w:r>
            <w:r w:rsidRPr="00B56647">
              <w:rPr>
                <w:color w:val="000000" w:themeColor="text1"/>
              </w:rPr>
              <w:fldChar w:fldCharType="separate"/>
            </w:r>
            <w:r w:rsidRPr="00B56647">
              <w:rPr>
                <w:color w:val="000000" w:themeColor="text1"/>
              </w:rPr>
              <w:t>E</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rPr>
                <w:color w:val="000000" w:themeColor="text1"/>
              </w:rPr>
            </w:pPr>
            <w:r w:rsidRPr="00B56647">
              <w:rPr>
                <w:color w:val="000000" w:themeColor="text1"/>
              </w:rPr>
              <w:t>Core CAL Suite Bridge voor Office 365 en Microsoft Intune</w:t>
            </w:r>
            <w:r w:rsidRPr="00B56647">
              <w:rPr>
                <w:color w:val="000000" w:themeColor="text1"/>
              </w:rPr>
              <w:fldChar w:fldCharType="begin"/>
            </w:r>
            <w:r w:rsidRPr="00B56647">
              <w:rPr>
                <w:color w:val="000000" w:themeColor="text1"/>
              </w:rPr>
              <w:instrText xml:space="preserve"> XE "Core CAL Suite Bridge voor Office 365 en Microsoft Intune" </w:instrText>
            </w:r>
            <w:r w:rsidRPr="00B56647">
              <w:rPr>
                <w:color w:val="000000" w:themeColor="text1"/>
              </w:rPr>
              <w:fldChar w:fldCharType="end"/>
            </w:r>
            <w:r w:rsidRPr="00B56647">
              <w:rPr>
                <w:color w:val="000000" w:themeColor="text1"/>
              </w:rP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Product         "</w:instrText>
            </w:r>
            <w:r w:rsidRPr="00B56647">
              <w:rPr>
                <w:color w:val="000000" w:themeColor="text1"/>
              </w:rPr>
              <w:fldChar w:fldCharType="separate"/>
            </w:r>
            <w:r w:rsidRPr="00B56647">
              <w:rPr>
                <w:color w:val="000000" w:themeColor="text1"/>
              </w:rPr>
              <w:t>E</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rPr>
                <w:color w:val="000000" w:themeColor="text1"/>
              </w:rPr>
            </w:pPr>
            <w:r w:rsidRPr="00B56647">
              <w:rPr>
                <w:color w:val="000000" w:themeColor="text1"/>
              </w:rPr>
              <w:t>Core CAL Suite Bridge voor Microsoft Intune</w:t>
            </w:r>
            <w:r w:rsidRPr="00B56647">
              <w:rPr>
                <w:color w:val="000000" w:themeColor="text1"/>
              </w:rPr>
              <w:fldChar w:fldCharType="begin"/>
            </w:r>
            <w:r w:rsidRPr="00B56647">
              <w:rPr>
                <w:color w:val="000000" w:themeColor="text1"/>
              </w:rPr>
              <w:instrText xml:space="preserve"> XE "Core CAL Suite Bridge voor Microsoft Intune" </w:instrText>
            </w:r>
            <w:r w:rsidRPr="00B56647">
              <w:rPr>
                <w:color w:val="000000" w:themeColor="text1"/>
              </w:rPr>
              <w:fldChar w:fldCharType="end"/>
            </w:r>
            <w:r w:rsidRPr="00B56647">
              <w:rPr>
                <w:color w:val="000000" w:themeColor="text1"/>
              </w:rP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Product         "</w:instrText>
            </w:r>
            <w:r w:rsidRPr="00B56647">
              <w:rPr>
                <w:color w:val="000000" w:themeColor="text1"/>
              </w:rPr>
              <w:fldChar w:fldCharType="separate"/>
            </w:r>
            <w:r w:rsidRPr="00B56647">
              <w:rPr>
                <w:color w:val="000000" w:themeColor="text1"/>
              </w:rPr>
              <w:t>E</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rPr>
                <w:color w:val="000000" w:themeColor="text1"/>
              </w:rPr>
            </w:pPr>
            <w:r w:rsidRPr="00B56647">
              <w:rPr>
                <w:color w:val="000000" w:themeColor="text1"/>
              </w:rPr>
              <w:t>Enterprise CAL Suite</w:t>
            </w:r>
            <w:r w:rsidRPr="00B56647">
              <w:rPr>
                <w:color w:val="000000" w:themeColor="text1"/>
              </w:rPr>
              <w:fldChar w:fldCharType="begin"/>
            </w:r>
            <w:r w:rsidRPr="00B56647">
              <w:rPr>
                <w:color w:val="000000" w:themeColor="text1"/>
              </w:rPr>
              <w:instrText xml:space="preserve"> XE "Enterprise CAL Suite" </w:instrText>
            </w:r>
            <w:r w:rsidRPr="00B56647">
              <w:rPr>
                <w:color w:val="000000" w:themeColor="text1"/>
              </w:rPr>
              <w:fldChar w:fldCharType="end"/>
            </w:r>
            <w:r w:rsidRPr="00B56647">
              <w:rPr>
                <w:color w:val="000000" w:themeColor="text1"/>
              </w:rP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(2)</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8</w:t>
            </w:r>
          </w:p>
        </w:tc>
        <w:tc>
          <w:tcPr>
            <w:tcW w:w="740" w:type="dxa"/>
            <w:tcBorders>
              <w:top w:val="dashed" w:sz="4" w:space="0" w:color="BFBFBF"/>
              <w:left w:val="none" w:sz="4" w:space="0" w:color="6E6E6E"/>
              <w:bottom w:val="dashed" w:sz="4" w:space="0" w:color="BFBFBF"/>
              <w:right w:val="single" w:sz="6" w:space="0" w:color="FFFFFF"/>
            </w:tcBorders>
          </w:tcPr>
          <w:p w:rsidR="00A21788" w:rsidRPr="00B56647" w:rsidRDefault="00E87146">
            <w:pPr>
              <w:pStyle w:val="ProductList-TableBody"/>
              <w:jc w:val="center"/>
              <w:rPr>
                <w:color w:val="000000" w:themeColor="text1"/>
              </w:rPr>
            </w:pPr>
            <w:r w:rsidRPr="00B56647">
              <w:rPr>
                <w:color w:val="000000" w:themeColor="text1"/>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Aangepast Desktop Platform         "</w:instrText>
            </w:r>
            <w:r w:rsidRPr="00B56647">
              <w:rPr>
                <w:color w:val="000000" w:themeColor="text1"/>
              </w:rPr>
              <w:fldChar w:fldCharType="separate"/>
            </w:r>
            <w:r w:rsidRPr="00B56647">
              <w:rPr>
                <w:color w:val="000000" w:themeColor="text1"/>
              </w:rPr>
              <w:t>CP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Niet-organisatieomvattend in Open Value         "</w:instrText>
            </w:r>
            <w:r w:rsidRPr="00B56647">
              <w:rPr>
                <w:color w:val="000000" w:themeColor="text1"/>
              </w:rPr>
              <w:fldChar w:fldCharType="separate"/>
            </w:r>
            <w:r w:rsidRPr="00B56647">
              <w:rPr>
                <w:color w:val="000000" w:themeColor="text1"/>
              </w:rPr>
              <w:t>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Product         "</w:instrText>
            </w:r>
            <w:r w:rsidRPr="00B56647">
              <w:rPr>
                <w:color w:val="000000" w:themeColor="text1"/>
              </w:rPr>
              <w:fldChar w:fldCharType="separate"/>
            </w:r>
            <w:r w:rsidRPr="00B56647">
              <w:rPr>
                <w:color w:val="000000" w:themeColor="text1"/>
              </w:rPr>
              <w:t>E</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Product         "</w:instrText>
            </w:r>
            <w:r w:rsidRPr="00B56647">
              <w:rPr>
                <w:color w:val="000000" w:themeColor="text1"/>
              </w:rPr>
              <w:fldChar w:fldCharType="separate"/>
            </w:r>
            <w:r w:rsidRPr="00B56647">
              <w:rPr>
                <w:color w:val="000000" w:themeColor="text1"/>
              </w:rPr>
              <w:t>E</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Education Desktop         "</w:instrText>
            </w:r>
            <w:r w:rsidRPr="00B56647">
              <w:rPr>
                <w:color w:val="000000" w:themeColor="text1"/>
              </w:rPr>
              <w:fldChar w:fldCharType="separate"/>
            </w:r>
            <w:r w:rsidRPr="00B56647">
              <w:rPr>
                <w:color w:val="000000" w:themeColor="text1"/>
              </w:rPr>
              <w:t>ED</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School Desktop Platform-product         "</w:instrText>
            </w:r>
            <w:r w:rsidRPr="00B56647">
              <w:rPr>
                <w:color w:val="000000" w:themeColor="text1"/>
              </w:rPr>
              <w:fldChar w:fldCharType="separate"/>
            </w:r>
            <w:r w:rsidRPr="00B56647">
              <w:rPr>
                <w:color w:val="000000" w:themeColor="text1"/>
              </w:rPr>
              <w:t>SD</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rPr>
                <w:color w:val="000000" w:themeColor="text1"/>
              </w:rPr>
            </w:pPr>
            <w:r w:rsidRPr="00B56647">
              <w:rPr>
                <w:color w:val="000000" w:themeColor="text1"/>
              </w:rPr>
              <w:t>Enterprise CAL Suite Bridge voor Office 365</w:t>
            </w:r>
            <w:r w:rsidRPr="00B56647">
              <w:rPr>
                <w:color w:val="000000" w:themeColor="text1"/>
              </w:rPr>
              <w:fldChar w:fldCharType="begin"/>
            </w:r>
            <w:r w:rsidRPr="00B56647">
              <w:rPr>
                <w:color w:val="000000" w:themeColor="text1"/>
              </w:rPr>
              <w:instrText xml:space="preserve"> XE "Enterprise CAL Suite Bridge voor Office 365" </w:instrText>
            </w:r>
            <w:r w:rsidRPr="00B56647">
              <w:rPr>
                <w:color w:val="000000" w:themeColor="text1"/>
              </w:rPr>
              <w:fldChar w:fldCharType="end"/>
            </w:r>
            <w:r w:rsidRPr="00B56647">
              <w:rPr>
                <w:color w:val="000000" w:themeColor="text1"/>
              </w:rP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Product         "</w:instrText>
            </w:r>
            <w:r w:rsidRPr="00B56647">
              <w:rPr>
                <w:color w:val="000000" w:themeColor="text1"/>
              </w:rPr>
              <w:fldChar w:fldCharType="separate"/>
            </w:r>
            <w:r w:rsidRPr="00B56647">
              <w:rPr>
                <w:color w:val="000000" w:themeColor="text1"/>
              </w:rPr>
              <w:t>E</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rPr>
                <w:color w:val="000000" w:themeColor="text1"/>
              </w:rPr>
            </w:pPr>
            <w:r w:rsidRPr="00B56647">
              <w:rPr>
                <w:color w:val="000000" w:themeColor="text1"/>
              </w:rPr>
              <w:t>Enterprise CAL Suite Bridge voor Office 365 en Microsoft Intune</w:t>
            </w:r>
            <w:r w:rsidRPr="00B56647">
              <w:rPr>
                <w:color w:val="000000" w:themeColor="text1"/>
              </w:rPr>
              <w:fldChar w:fldCharType="begin"/>
            </w:r>
            <w:r w:rsidRPr="00B56647">
              <w:rPr>
                <w:color w:val="000000" w:themeColor="text1"/>
              </w:rPr>
              <w:instrText xml:space="preserve"> XE "Enterprise CAL Suite Bridge voor Office 365 en Microsoft Intune" </w:instrText>
            </w:r>
            <w:r w:rsidRPr="00B56647">
              <w:rPr>
                <w:color w:val="000000" w:themeColor="text1"/>
              </w:rPr>
              <w:fldChar w:fldCharType="end"/>
            </w:r>
            <w:r w:rsidRPr="00B56647">
              <w:rPr>
                <w:color w:val="000000" w:themeColor="text1"/>
              </w:rP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740" w:type="dxa"/>
            <w:tcBorders>
              <w:top w:val="dashed" w:sz="4" w:space="0" w:color="BFBFBF"/>
              <w:left w:val="none" w:sz="4" w:space="0" w:color="6E6E6E"/>
              <w:bottom w:val="dashed" w:sz="4" w:space="0" w:color="BFBFBF"/>
              <w:right w:val="single" w:sz="6" w:space="0" w:color="FFFFFF"/>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Product         "</w:instrText>
            </w:r>
            <w:r w:rsidRPr="00B56647">
              <w:rPr>
                <w:color w:val="000000" w:themeColor="text1"/>
              </w:rPr>
              <w:fldChar w:fldCharType="separate"/>
            </w:r>
            <w:r w:rsidRPr="00B56647">
              <w:rPr>
                <w:color w:val="000000" w:themeColor="text1"/>
              </w:rPr>
              <w:t>E</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6E6E6E"/>
              <w:bottom w:val="none" w:sz="4" w:space="0" w:color="BFBFBF"/>
              <w:right w:val="none" w:sz="4" w:space="0" w:color="6E6E6E"/>
            </w:tcBorders>
          </w:tcPr>
          <w:p w:rsidR="00A21788" w:rsidRPr="00B56647" w:rsidRDefault="00E87146">
            <w:pPr>
              <w:pStyle w:val="ProductList-TableBody"/>
              <w:rPr>
                <w:color w:val="000000" w:themeColor="text1"/>
              </w:rPr>
            </w:pPr>
            <w:r w:rsidRPr="00B56647">
              <w:rPr>
                <w:color w:val="000000" w:themeColor="text1"/>
              </w:rPr>
              <w:t>Enterprise CAL Suite Bridge voor Microsoft Intune</w:t>
            </w:r>
            <w:r w:rsidRPr="00B56647">
              <w:rPr>
                <w:color w:val="000000" w:themeColor="text1"/>
              </w:rPr>
              <w:fldChar w:fldCharType="begin"/>
            </w:r>
            <w:r w:rsidRPr="00B56647">
              <w:rPr>
                <w:color w:val="000000" w:themeColor="text1"/>
              </w:rPr>
              <w:instrText xml:space="preserve"> XE "Enterprise CAL Suite Bridge voor Microsoft Intune" </w:instrText>
            </w:r>
            <w:r w:rsidRPr="00B56647">
              <w:rPr>
                <w:color w:val="000000" w:themeColor="text1"/>
              </w:rPr>
              <w:fldChar w:fldCharType="end"/>
            </w:r>
            <w:r w:rsidRPr="00B56647">
              <w:rPr>
                <w:color w:val="000000" w:themeColor="text1"/>
              </w:rP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none"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dashed" w:sz="4" w:space="0" w:color="BFBFBF"/>
              <w:left w:val="none" w:sz="4" w:space="0" w:color="6E6E6E"/>
              <w:bottom w:val="none" w:sz="4" w:space="0" w:color="BFBFBF"/>
              <w:right w:val="none" w:sz="4" w:space="0" w:color="6E6E6E"/>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740" w:type="dxa"/>
            <w:tcBorders>
              <w:top w:val="dashed" w:sz="4" w:space="0" w:color="BFBFBF"/>
              <w:left w:val="none" w:sz="4" w:space="0" w:color="6E6E6E"/>
              <w:bottom w:val="none" w:sz="4" w:space="0" w:color="BFBFBF"/>
              <w:right w:val="single" w:sz="6" w:space="0" w:color="FFFFFF"/>
            </w:tcBorders>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Product         "</w:instrText>
            </w:r>
            <w:r w:rsidRPr="00B56647">
              <w:rPr>
                <w:color w:val="000000" w:themeColor="text1"/>
              </w:rPr>
              <w:fldChar w:fldCharType="separate"/>
            </w:r>
            <w:r w:rsidRPr="00B56647">
              <w:rPr>
                <w:color w:val="000000" w:themeColor="text1"/>
              </w:rPr>
              <w:t>E</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bl>
    <w:p w:rsidR="00A21788" w:rsidRDefault="00E87146" w:rsidP="00B56647">
      <w:pPr>
        <w:pStyle w:val="ProductList-Offering1SubSection"/>
        <w:tabs>
          <w:tab w:val="left" w:pos="10080"/>
        </w:tabs>
      </w:pPr>
      <w:bookmarkStart w:id="45" w:name="_Sec599"/>
      <w:r>
        <w:t>2. Productvoorwaarden</w:t>
      </w:r>
      <w:bookmarkEnd w:id="45"/>
      <w:r w:rsidR="00B56647">
        <w:tab/>
      </w:r>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instrText>
            </w:r>
            <w:r w:rsidRPr="00721CA3">
              <w:rPr>
                <w:color w:val="0563C1"/>
              </w:rPr>
              <w:fldChar w:fldCharType="separate"/>
            </w:r>
            <w:r>
              <w:rPr>
                <w:color w:val="0563C1"/>
              </w:rPr>
              <w:t>Vrijstelling Gekwalificeerde Gebruikers</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alle (behalve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rsidRPr="00721CA3">
              <w:rPr>
                <w:color w:val="0563C1"/>
              </w:rPr>
              <w:fldChar w:fldCharType="separate"/>
            </w:r>
            <w:r>
              <w:rPr>
                <w:color w:val="0563C1"/>
              </w:rPr>
              <w:t>UTD Korting</w:t>
            </w:r>
            <w:r w:rsidRPr="00721CA3">
              <w:rPr>
                <w:color w:val="0563C1"/>
              </w:rP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Procedure voor het bepalen van de toepasselijke gebruiksrechten voor CAL Suites</w:t>
      </w:r>
    </w:p>
    <w:p w:rsidR="00A21788" w:rsidRDefault="00E87146">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A21788" w:rsidRDefault="00E87146">
      <w:pPr>
        <w:pStyle w:val="ProductList-Body"/>
      </w:pPr>
      <w:r>
        <w:t xml:space="preserve"> </w:t>
      </w:r>
    </w:p>
    <w:p w:rsidR="00A21788" w:rsidRDefault="00E87146">
      <w:pPr>
        <w:pStyle w:val="ProductList-ClauseHeading"/>
      </w:pPr>
      <w:r>
        <w:t>2.2 Componenten van CAL Suite</w:t>
      </w:r>
    </w:p>
    <w:p w:rsidR="00A21788" w:rsidRDefault="00E87146">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A21788" w:rsidRDefault="00E87146">
      <w:pPr>
        <w:pStyle w:val="ProductList-Body"/>
      </w:pPr>
      <w:r>
        <w:t xml:space="preserve"> </w:t>
      </w:r>
    </w:p>
    <w:p w:rsidR="00A21788" w:rsidRDefault="00E87146">
      <w:pPr>
        <w:pStyle w:val="ProductList-ClauseHeading"/>
      </w:pPr>
      <w:r>
        <w:t>2.3 Online Diensten die zijn inbegrepen bij Enterprise CAL Suite</w:t>
      </w:r>
    </w:p>
    <w:p w:rsidR="00A21788" w:rsidRDefault="00E87146">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0">
        <w:r>
          <w:rPr>
            <w:color w:val="00467F"/>
            <w:u w:val="single"/>
          </w:rPr>
          <w:t>http://go.microsoft.com/?linkid=9839207</w:t>
        </w:r>
      </w:hyperlink>
      <w:r>
        <w:t>.</w:t>
      </w:r>
    </w:p>
    <w:p w:rsidR="00A21788" w:rsidRDefault="00E87146">
      <w:pPr>
        <w:pStyle w:val="ProductList-Body"/>
      </w:pPr>
      <w:r>
        <w:t xml:space="preserve"> </w:t>
      </w:r>
    </w:p>
    <w:p w:rsidR="00A21788" w:rsidRDefault="00E87146">
      <w:pPr>
        <w:pStyle w:val="ProductList-ClauseHeading"/>
      </w:pPr>
      <w:r>
        <w:t>2.4 Core CAL Suite Bridge voor O365, voor O365 &amp; Intune en voor Intune</w:t>
      </w:r>
    </w:p>
    <w:p w:rsidR="00A21788" w:rsidRDefault="00E87146">
      <w:pPr>
        <w:pStyle w:val="ProductList-SubClauseHeading"/>
      </w:pPr>
      <w:r>
        <w:t>2.4.1 Vereisten voor CAL Suite Bridges</w:t>
      </w:r>
    </w:p>
    <w:p w:rsidR="00A21788" w:rsidRDefault="00E87146">
      <w:pPr>
        <w:pStyle w:val="ProductList-BodyIndented"/>
      </w:pPr>
      <w:r>
        <w:t xml:space="preserve">Een CAL Suite Bridge kan vereist zijn in het geval van een overgang van een CAL Suite naar een vergelijkbare combinatie van software en een Online Dienst. Wanneer een overgang een CAL Suite Bridge vereist en de kwalificerende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volledig door de Klant is betaald, is er geen aankoop van een Licentie vereist voor de CAL Suite Bridge. In plaats daarvan </w:t>
      </w:r>
      <w:proofErr w:type="gramStart"/>
      <w:r>
        <w:t>kan</w:t>
      </w:r>
      <w:proofErr w:type="gramEnd"/>
      <w:r>
        <w:t xml:space="preserve"> SA worden aangekocht voor de CAL Suite Bridge tijdens de verjaardag van de Enrollment waarin de overgang ingaat. In dergelijke gevallen kan de overgangsverhouding slechts één CAL Suite Bridge SA per CAL Suite SA zijn en moet deze voor dezelfde gebruikers- of apparaat</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zijn als de kwalificerende CAL Suite.</w:t>
      </w:r>
    </w:p>
    <w:p w:rsidR="00A21788" w:rsidRDefault="00E87146">
      <w:pPr>
        <w:pStyle w:val="ProductList-BodyIndented"/>
      </w:pPr>
      <w:r>
        <w:t xml:space="preserve"> </w:t>
      </w:r>
    </w:p>
    <w:p w:rsidR="00A21788" w:rsidRDefault="00E87146">
      <w:pPr>
        <w:pStyle w:val="ProductList-BodyIndented"/>
      </w:pPr>
      <w:r>
        <w:t xml:space="preserve">Een CAL Suite Bridge is een Enterprise-product en mag alleen worden gelicentieerd in combinatie met de kwalificerende Online Dienst </w:t>
      </w:r>
      <w:proofErr w:type="gramStart"/>
      <w:r>
        <w:t>om</w:t>
      </w:r>
      <w:proofErr w:type="gramEnd"/>
      <w:r>
        <w:t xml:space="preserve">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86"/>
        <w:gridCol w:w="3535"/>
        <w:gridCol w:w="353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Kwalificerende online diensten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Office 365 Enterprise </w:t>
            </w:r>
            <w:r>
              <w:fldChar w:fldCharType="begin"/>
            </w:r>
            <w:r>
              <w:instrText xml:space="preserve"> XE "Office 365 Enterprise " </w:instrText>
            </w:r>
            <w:r>
              <w:fldChar w:fldCharType="end"/>
            </w:r>
            <w:r>
              <w:t>E4</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A21788" w:rsidRDefault="00E87146">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A21788" w:rsidRDefault="00E87146">
            <w:pPr>
              <w:pStyle w:val="ProductList-TableBody"/>
            </w:pPr>
            <w:r>
              <w:t>Office 365 Enterprise E4 en Microsoft Intune</w:t>
            </w:r>
            <w:r>
              <w:fldChar w:fldCharType="begin"/>
            </w:r>
            <w:r>
              <w:instrText xml:space="preserve"> XE "Office 365 Enterprise E4 en Microsoft Intune" </w:instrText>
            </w:r>
            <w:r>
              <w:fldChar w:fldCharType="end"/>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Intune</w:t>
            </w:r>
            <w:r>
              <w:fldChar w:fldCharType="begin"/>
            </w:r>
            <w:r>
              <w:instrText xml:space="preserve"> XE "Microsoft Intune" </w:instrText>
            </w:r>
            <w:r>
              <w:fldChar w:fldCharType="end"/>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Mobility Suite</w:t>
            </w:r>
            <w:r>
              <w:fldChar w:fldCharType="begin"/>
            </w:r>
            <w:r>
              <w:instrText xml:space="preserve"> XE "Enterprise Mobility Suite" </w:instrText>
            </w:r>
            <w:r>
              <w:fldChar w:fldCharType="end"/>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E3</w:t>
            </w:r>
            <w:r>
              <w:fldChar w:fldCharType="begin"/>
            </w:r>
            <w:r>
              <w:instrText xml:space="preserve"> XE "Office 365 Enterprise E3" </w:instrText>
            </w:r>
            <w:r>
              <w:fldChar w:fldCharType="end"/>
            </w:r>
            <w:r>
              <w:t>, of</w:t>
            </w:r>
          </w:p>
          <w:p w:rsidR="00A21788" w:rsidRDefault="00E87146">
            <w:pPr>
              <w:pStyle w:val="ProductList-TableBody"/>
            </w:pPr>
            <w:r>
              <w:t>Office 365 Enterprise E4</w:t>
            </w:r>
            <w:r>
              <w:fldChar w:fldCharType="begin"/>
            </w:r>
            <w:r>
              <w:instrText xml:space="preserve"> XE "Office 365 Enterprise E4" </w:instrText>
            </w:r>
            <w:r>
              <w:fldChar w:fldCharType="end"/>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A21788" w:rsidRDefault="00E87146">
            <w:pPr>
              <w:pStyle w:val="ProductList-TableBody"/>
            </w:pPr>
            <w:r>
              <w:t>Office 365 Enterprise E4 en Microsoft Intune</w:t>
            </w:r>
            <w:r>
              <w:fldChar w:fldCharType="begin"/>
            </w:r>
            <w:r>
              <w:instrText xml:space="preserve"> XE "Office 365 Enterprise E4 en Microsoft Intune" </w:instrText>
            </w:r>
            <w:r>
              <w:fldChar w:fldCharType="end"/>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Intune</w:t>
            </w:r>
            <w:r>
              <w:fldChar w:fldCharType="begin"/>
            </w:r>
            <w:r>
              <w:instrText xml:space="preserve"> XE "Microsoft Intune" </w:instrText>
            </w:r>
            <w:r>
              <w:fldChar w:fldCharType="end"/>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Mobility Suite</w:t>
            </w:r>
            <w:r>
              <w:fldChar w:fldCharType="begin"/>
            </w:r>
            <w:r>
              <w:instrText xml:space="preserve"> XE "Enterprise Mobility Suite" </w:instrText>
            </w:r>
            <w:r>
              <w:fldChar w:fldCharType="end"/>
            </w:r>
          </w:p>
        </w:tc>
      </w:tr>
    </w:tbl>
    <w:p w:rsidR="00A21788" w:rsidRDefault="00E87146">
      <w:pPr>
        <w:pStyle w:val="ProductList-BodyIndented"/>
      </w:pPr>
      <w:r>
        <w:t xml:space="preserve"> </w:t>
      </w:r>
    </w:p>
    <w:p w:rsidR="00A21788" w:rsidRDefault="00E87146">
      <w:pPr>
        <w:pStyle w:val="ProductList-SubClauseHeading"/>
      </w:pPr>
      <w:r>
        <w:t>2.4.2 CAL’s voor studenten (Academic Open License en Academic Select)</w:t>
      </w:r>
    </w:p>
    <w:p w:rsidR="00A21788" w:rsidRDefault="00E87146">
      <w:pPr>
        <w:pStyle w:val="ProductList-BodyIndented"/>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A21788" w:rsidRDefault="00E87146">
      <w:pPr>
        <w:pStyle w:val="ProductList-BodyIndented"/>
      </w:pPr>
      <w:r>
        <w:t xml:space="preserve"> </w:t>
      </w:r>
    </w:p>
    <w:p w:rsidR="00A21788" w:rsidRDefault="00E87146">
      <w:pPr>
        <w:pStyle w:val="ProductList-SubClauseHeading"/>
      </w:pPr>
      <w:r>
        <w:t>2.4.3 Transities</w:t>
      </w:r>
    </w:p>
    <w:p w:rsidR="00A21788" w:rsidRDefault="00E87146">
      <w:pPr>
        <w:pStyle w:val="ProductList-BodyIndented"/>
      </w:pPr>
      <w:r>
        <w:t xml:space="preserve">Dit zijn de transitiemogelijkheden voor klanten die gerechtig zijn om over te stappen naar Online Diensten, zoals verder beschreven in de Volume Licensing-overeenkomst van de Klant. </w:t>
      </w:r>
    </w:p>
    <w:tbl>
      <w:tblPr>
        <w:tblStyle w:val="PURTable0"/>
        <w:tblW w:w="0" w:type="dxa"/>
        <w:tblLook w:val="04A0" w:firstRow="1" w:lastRow="0" w:firstColumn="1" w:lastColumn="0" w:noHBand="0" w:noVBand="1"/>
      </w:tblPr>
      <w:tblGrid>
        <w:gridCol w:w="5264"/>
        <w:gridCol w:w="5292"/>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Geldige overstapopties</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&amp; Government E1, E3, E4)*, Microsoft Intune, Enterprise Mobility Suite</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&amp; Government E3, E4)*, Microsoft Intune, Enterprise Mobility Suite</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 en Core CAL Suite</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&amp; Government E3, E4)*</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&amp; Government E3, E4)*</w:t>
            </w:r>
          </w:p>
        </w:tc>
      </w:tr>
    </w:tbl>
    <w:p w:rsidR="00A21788" w:rsidRDefault="00E87146">
      <w:pPr>
        <w:pStyle w:val="ProductList-BodyIndented"/>
      </w:pPr>
      <w:r>
        <w:t>*Voor deze overgang is de corresponderende CAL Suite Bridge vereist.</w:t>
      </w:r>
    </w:p>
    <w:p w:rsidR="00A21788" w:rsidRDefault="00E87146">
      <w:pPr>
        <w:pStyle w:val="ProductList-Offering1SubSection"/>
      </w:pPr>
      <w:bookmarkStart w:id="46" w:name="_Sec600"/>
      <w:r>
        <w:t>3. Gebruiksrechten</w:t>
      </w:r>
      <w:bookmarkEnd w:id="46"/>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47" w:name="_Sec601"/>
      <w:r>
        <w:t>4. Software Assurance</w:t>
      </w:r>
      <w:bookmarkEnd w:id="47"/>
    </w:p>
    <w:tbl>
      <w:tblPr>
        <w:tblStyle w:val="PURTable"/>
        <w:tblW w:w="0" w:type="dxa"/>
        <w:tblLook w:val="04A0" w:firstRow="1" w:lastRow="0" w:firstColumn="1" w:lastColumn="0" w:noHBand="0" w:noVBand="1"/>
      </w:tblPr>
      <w:tblGrid>
        <w:gridCol w:w="3594"/>
        <w:gridCol w:w="3662"/>
        <w:gridCol w:w="366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41">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1HeadingNoBorder"/>
      </w:pPr>
      <w:bookmarkStart w:id="48" w:name="_Sec602"/>
      <w:r>
        <w:t>Core Infrastructure Server (CIS) Suite</w:t>
      </w:r>
      <w:bookmarkEnd w:id="48"/>
      <w:r>
        <w:fldChar w:fldCharType="begin"/>
      </w:r>
      <w:r>
        <w:instrText xml:space="preserve"> TC "</w:instrText>
      </w:r>
      <w:bookmarkStart w:id="49" w:name="_Toc423420814"/>
      <w:r>
        <w:instrText>Core Infrastructure Server (CIS) Suite</w:instrText>
      </w:r>
      <w:bookmarkEnd w:id="49"/>
      <w:r>
        <w:instrText>" \l 2</w:instrText>
      </w:r>
      <w:r>
        <w:fldChar w:fldCharType="end"/>
      </w:r>
    </w:p>
    <w:p w:rsidR="00A21788" w:rsidRDefault="00E87146">
      <w:pPr>
        <w:pStyle w:val="ProductList-Offering1SubSection"/>
      </w:pPr>
      <w:bookmarkStart w:id="50" w:name="_Sec603"/>
      <w:r>
        <w:t>1. Beschikbaarheid programma</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A21788" w:rsidTr="00B56647">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B56647">
        <w:tc>
          <w:tcPr>
            <w:tcW w:w="4117"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Core Infrastructure         "</w:instrText>
            </w:r>
            <w:r w:rsidRPr="00B56647">
              <w:rPr>
                <w:color w:val="000000" w:themeColor="text1"/>
              </w:rPr>
              <w:fldChar w:fldCharType="separate"/>
            </w:r>
            <w:r w:rsidRPr="00B56647">
              <w:rPr>
                <w:color w:val="000000" w:themeColor="text1"/>
              </w:rPr>
              <w:t>C</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r w:rsidR="00E87146" w:rsidRPr="00B56647">
              <w:rPr>
                <w:color w:val="000000" w:themeColor="text1"/>
              </w:rPr>
              <w:t xml:space="preserve"> </w:t>
            </w:r>
          </w:p>
        </w:tc>
      </w:tr>
      <w:tr w:rsidR="00A21788" w:rsidTr="00B56647">
        <w:tc>
          <w:tcPr>
            <w:tcW w:w="4117"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Core Infrastructure         "</w:instrText>
            </w:r>
            <w:r w:rsidRPr="00B56647">
              <w:rPr>
                <w:color w:val="000000" w:themeColor="text1"/>
              </w:rPr>
              <w:fldChar w:fldCharType="separate"/>
            </w:r>
            <w:r w:rsidRPr="00B56647">
              <w:rPr>
                <w:color w:val="000000" w:themeColor="text1"/>
              </w:rPr>
              <w:t>C</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r w:rsidR="00E87146"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r>
    </w:tbl>
    <w:p w:rsidR="00A21788" w:rsidRDefault="00E87146">
      <w:pPr>
        <w:pStyle w:val="ProductList-Offering1SubSection"/>
      </w:pPr>
      <w:bookmarkStart w:id="51" w:name="_Sec604"/>
      <w:r>
        <w:t>2. Productvoorwaarden</w:t>
      </w:r>
      <w:bookmarkEnd w:id="51"/>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producten waarvoor een Server &amp; Cloud Enrollment-klant na 12 aaneengesloten maanden een verlaging van het aantal abonnementslicenties of de Toegewezen Jaarlijkse Verplichting mag doorgeven.         "</w:instrText>
            </w:r>
            <w:r w:rsidRPr="00721CA3">
              <w:rPr>
                <w:color w:val="0563C1"/>
              </w:rPr>
              <w:fldChar w:fldCharType="separate"/>
            </w:r>
            <w:r>
              <w:rPr>
                <w:color w:val="0563C1"/>
              </w:rPr>
              <w:t>Reductie mogelijk (SCE)</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52" w:name="_Sec605"/>
      <w:r>
        <w:t>3. Gebruiksrechten</w:t>
      </w:r>
      <w:bookmarkEnd w:id="52"/>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Toepasselijke Gebruiksrechten.</w:t>
      </w:r>
    </w:p>
    <w:p w:rsidR="00A21788" w:rsidRDefault="00E87146">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rsidRPr="00721CA3">
        <w:rPr>
          <w:color w:val="0563C1"/>
        </w:rPr>
        <w:fldChar w:fldCharType="begin"/>
      </w:r>
      <w:r>
        <w:rPr>
          <w:color w:val="0563C1"/>
        </w:rPr>
        <w:instrText>AutoTextList  \s NoStyle \t " betekent een processor in een fysiek hardwaresysteem.         "</w:instrText>
      </w:r>
      <w:r w:rsidRPr="00721CA3">
        <w:rPr>
          <w:color w:val="0563C1"/>
        </w:rPr>
        <w:fldChar w:fldCharType="separate"/>
      </w:r>
      <w:r>
        <w:rPr>
          <w:color w:val="0563C1"/>
        </w:rPr>
        <w:t>Fysieke Processors</w:t>
      </w:r>
      <w:r w:rsidRPr="00721CA3">
        <w:rPr>
          <w:color w:val="0563C1"/>
        </w:rPr>
        <w:fldChar w:fldCharType="end"/>
      </w:r>
      <w:r>
        <w:t xml:space="preserve"> op de Server. De Klant moet een licentie toewijzen aan elke </w:t>
      </w:r>
      <w:r w:rsidRPr="00721CA3">
        <w:rPr>
          <w:color w:val="0563C1"/>
        </w:rPr>
        <w:fldChar w:fldCharType="begin"/>
      </w:r>
      <w:r>
        <w:rPr>
          <w:color w:val="0563C1"/>
        </w:rPr>
        <w:instrText>AutoTextList  \s NoStyle \t " betekent een processor in een fysiek hardwaresysteem.         "</w:instrText>
      </w:r>
      <w:r w:rsidRPr="00721CA3">
        <w:rPr>
          <w:color w:val="0563C1"/>
        </w:rPr>
        <w:fldChar w:fldCharType="separate"/>
      </w:r>
      <w:r>
        <w:rPr>
          <w:color w:val="0563C1"/>
        </w:rPr>
        <w:t>Fysieke Processor</w:t>
      </w:r>
      <w:r w:rsidRPr="00721CA3">
        <w:rPr>
          <w:color w:val="0563C1"/>
        </w:rPr>
        <w:fldChar w:fldCharType="end"/>
      </w:r>
      <w:r>
        <w:t xml:space="preserve"> op elke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waarop CIS-software wordt uitgevoerd.</w:t>
      </w:r>
    </w:p>
    <w:p w:rsidR="00A21788" w:rsidRDefault="00E87146">
      <w:pPr>
        <w:pStyle w:val="ProductList-Body"/>
      </w:pPr>
      <w:r>
        <w:t xml:space="preserve"> </w:t>
      </w:r>
    </w:p>
    <w:p w:rsidR="00A21788" w:rsidRDefault="00E87146">
      <w:pPr>
        <w:pStyle w:val="ProductList-ClauseHeading"/>
      </w:pPr>
      <w:r>
        <w:t>3.2 Software inbegrepen in CIS Suite Standard</w:t>
      </w:r>
    </w:p>
    <w:p w:rsidR="00A21788" w:rsidRDefault="00E87146">
      <w:pPr>
        <w:pStyle w:val="ProductList-Body"/>
      </w:pPr>
      <w:r>
        <w:t xml:space="preserve">CIS Suite Standard bevat de nieuwste versies van Windows Server Standard en System Center Standard. Voor elke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van CIS Suite Standard mag de Klant op enig moment het volgende uitvoeren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w:t>
      </w:r>
    </w:p>
    <w:p w:rsidR="00A21788" w:rsidRDefault="00E87146" w:rsidP="00452E2E">
      <w:pPr>
        <w:pStyle w:val="ProductList-Bullet"/>
        <w:numPr>
          <w:ilvl w:val="0"/>
          <w:numId w:val="20"/>
        </w:numPr>
      </w:pPr>
      <w:r>
        <w:t xml:space="preserve">Eén Instance van Windows Server Standard in één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en </w:t>
      </w:r>
    </w:p>
    <w:p w:rsidR="00A21788" w:rsidRDefault="00E87146" w:rsidP="00452E2E">
      <w:pPr>
        <w:pStyle w:val="ProductList-Bullet"/>
        <w:numPr>
          <w:ilvl w:val="0"/>
          <w:numId w:val="20"/>
        </w:numPr>
      </w:pPr>
      <w:r>
        <w:t xml:space="preserve">Eén Instance van elke Windows Server Standard in elk van maximaal twee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p>
    <w:p w:rsidR="00A21788" w:rsidRDefault="00E87146">
      <w:pPr>
        <w:pStyle w:val="ProductList-Body"/>
      </w:pPr>
      <w:r>
        <w:t xml:space="preserve">Indien de Klant het maximale toegestane aantal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Instances</w:t>
      </w:r>
      <w:r w:rsidRPr="00721CA3">
        <w:rPr>
          <w:color w:val="0563C1"/>
        </w:rPr>
        <w:fldChar w:fldCharType="end"/>
      </w:r>
      <w:r>
        <w:t xml:space="preserve"> gebruikt, mag de Actieve Instance op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uitsluitend worden gebruikt voor het beheren van 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3.3 Software inbegrepen in CIS Suite Datacenter</w:t>
      </w:r>
    </w:p>
    <w:p w:rsidR="00A21788" w:rsidRDefault="00E87146">
      <w:pPr>
        <w:pStyle w:val="ProductList-Body"/>
      </w:pPr>
      <w:r>
        <w:t xml:space="preserve">CIS Suite Datacenter bevat de nieuwste versies van Windows Server Datacenter en System Center Datacenter. De Klant mag een willekeurig aantal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Instances</w:t>
      </w:r>
      <w:r w:rsidRPr="00721CA3">
        <w:rPr>
          <w:color w:val="0563C1"/>
        </w:rPr>
        <w:fldChar w:fldCharType="end"/>
      </w:r>
      <w:r>
        <w:t xml:space="preserve"> van de Windows Server Datacenter uitvoeren op een willekeurig aantal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op elke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met CIS Suite Datacenter.</w:t>
      </w:r>
    </w:p>
    <w:p w:rsidR="00A21788" w:rsidRDefault="00E87146">
      <w:pPr>
        <w:pStyle w:val="ProductList-Body"/>
      </w:pPr>
      <w:r>
        <w:t xml:space="preserve"> </w:t>
      </w:r>
    </w:p>
    <w:p w:rsidR="00A21788" w:rsidRDefault="00E87146">
      <w:pPr>
        <w:pStyle w:val="ProductList-ClauseHeading"/>
      </w:pPr>
      <w:r>
        <w:t>3.4 Beheerlicentie</w:t>
      </w:r>
    </w:p>
    <w:p w:rsidR="00A21788" w:rsidRDefault="00E87146">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dat is toegewezen aan de Server.</w:t>
      </w:r>
    </w:p>
    <w:p w:rsidR="00A21788" w:rsidRDefault="00E87146">
      <w:pPr>
        <w:pStyle w:val="ProductList-Body"/>
      </w:pPr>
      <w:r>
        <w:t xml:space="preserve"> </w:t>
      </w:r>
    </w:p>
    <w:p w:rsidR="00A21788" w:rsidRDefault="00E87146">
      <w:pPr>
        <w:pStyle w:val="ProductList-ClauseHeading"/>
      </w:pPr>
      <w:r>
        <w:t>3.5 Aanvullende voorwaarden</w:t>
      </w:r>
    </w:p>
    <w:p w:rsidR="00A21788" w:rsidRDefault="00E87146">
      <w:pPr>
        <w:pStyle w:val="ProductList-Body"/>
      </w:pPr>
      <w:r>
        <w:t xml:space="preserve">De Klant mag een eerdere versie of een lagere editie uitvoeren van een of </w:t>
      </w:r>
      <w:proofErr w:type="gramStart"/>
      <w:r>
        <w:t>meer</w:t>
      </w:r>
      <w:proofErr w:type="gramEnd"/>
      <w:r>
        <w:t xml:space="preserve"> van de afzonderlijke Producten uit de CIS Suite, zoals toegestaan in de licentievoorwaarden voor het betreffende Product in de Productvoorwaarden.</w:t>
      </w:r>
    </w:p>
    <w:p w:rsidR="00A21788" w:rsidRDefault="00E87146">
      <w:pPr>
        <w:pStyle w:val="ProductList-Body"/>
      </w:pPr>
      <w:r>
        <w:t xml:space="preserve"> </w:t>
      </w:r>
    </w:p>
    <w:p w:rsidR="00A21788" w:rsidRDefault="00E87146">
      <w:pPr>
        <w:pStyle w:val="ProductList-Body"/>
      </w:pPr>
      <w:r>
        <w:t xml:space="preserve">Alle overige vereisten voor het verkrijgen en toewijzen van </w:t>
      </w:r>
      <w:r w:rsidRPr="00721CA3">
        <w:rPr>
          <w:color w:val="0563C1"/>
        </w:rPr>
        <w:fldChar w:fldCharType="begin"/>
      </w:r>
      <w:r>
        <w:rPr>
          <w:color w:val="0563C1"/>
        </w:rPr>
        <w:instrText>AutoTextList  \s NoStyle \t " betekent een Licentie, toegewezen aan een Server, speciaal voor gebruik van de Klant, die toegang toestaat tot de corresponderende versie van de serversoftware of eerdere versies van de serversoftware door Externe Gebruikers.         "</w:instrText>
      </w:r>
      <w:r w:rsidRPr="00721CA3">
        <w:rPr>
          <w:color w:val="0563C1"/>
        </w:rPr>
        <w:fldChar w:fldCharType="separate"/>
      </w:r>
      <w:r>
        <w:rPr>
          <w:color w:val="0563C1"/>
        </w:rPr>
        <w:t>External Connector Licences</w:t>
      </w:r>
      <w:r w:rsidRPr="00721CA3">
        <w:rPr>
          <w:color w:val="0563C1"/>
        </w:rPr>
        <w:fldChar w:fldCharType="end"/>
      </w:r>
      <w:r>
        <w:t xml:space="preserve">,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en </w:t>
      </w:r>
      <w:r w:rsidRPr="00721CA3">
        <w:rPr>
          <w:color w:val="0563C1"/>
        </w:rPr>
        <w:fldChar w:fldCharType="begin"/>
      </w:r>
      <w:r>
        <w:rPr>
          <w:color w:val="0563C1"/>
        </w:rPr>
        <w:instrText>AutoTextList  \s NoStyle \t " betekent een Licentie voor beheer van een of meer OSE’s door de corresponderende versie van de serversoftware of een eerdere versie van de serversoftware. (Raadpleeg de Woordenlijst voor de volledige definitie)         "</w:instrText>
      </w:r>
      <w:r w:rsidRPr="00721CA3">
        <w:rPr>
          <w:color w:val="0563C1"/>
        </w:rPr>
        <w:fldChar w:fldCharType="separate"/>
      </w:r>
      <w:r>
        <w:rPr>
          <w:color w:val="0563C1"/>
        </w:rPr>
        <w:t>Beheerlicenties</w:t>
      </w:r>
      <w:r w:rsidRPr="00721CA3">
        <w:rPr>
          <w:color w:val="0563C1"/>
        </w:rPr>
        <w:fldChar w:fldCharType="end"/>
      </w:r>
      <w:r>
        <w:t xml:space="preserve"> voor gebruikers of apparaten voor toegang en beheer, zoals gesteld in de Productvoorwaarden, blijven onverminderd van kracht.</w:t>
      </w:r>
    </w:p>
    <w:p w:rsidR="00A21788" w:rsidRDefault="00E87146">
      <w:pPr>
        <w:pStyle w:val="ProductList-Body"/>
      </w:pPr>
      <w:r>
        <w:t xml:space="preserve"> </w:t>
      </w:r>
    </w:p>
    <w:p w:rsidR="00A21788" w:rsidRDefault="00E87146">
      <w:pPr>
        <w:pStyle w:val="ProductList-ClauseHeading"/>
      </w:pPr>
      <w:r>
        <w:t>3.6 Speciale downgraderechten – Core Infrastructure Server Suite Standard</w:t>
      </w:r>
    </w:p>
    <w:p w:rsidR="00A21788" w:rsidRDefault="00E87146">
      <w:pPr>
        <w:pStyle w:val="ProductList-Body"/>
      </w:pPr>
      <w:r>
        <w:t xml:space="preserve">Voor elke Server met een correcte licentie voor CIS Suite Standard, mag de Klant een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rsidR="00A21788" w:rsidRDefault="00E87146">
      <w:pPr>
        <w:pStyle w:val="ProductList-Offering1SubSection"/>
      </w:pPr>
      <w:bookmarkStart w:id="53" w:name="_Sec606"/>
      <w:r>
        <w:t>4. Software Assurance</w:t>
      </w:r>
      <w:bookmarkEnd w:id="53"/>
    </w:p>
    <w:tbl>
      <w:tblPr>
        <w:tblStyle w:val="PURTable"/>
        <w:tblW w:w="0" w:type="dxa"/>
        <w:tblLook w:val="04A0" w:firstRow="1" w:lastRow="0" w:firstColumn="1" w:lastColumn="0" w:noHBand="0" w:noVBand="1"/>
      </w:tblPr>
      <w:tblGrid>
        <w:gridCol w:w="3594"/>
        <w:gridCol w:w="3662"/>
        <w:gridCol w:w="366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4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4.1 Aanbieding verlenging Software Assurance voor Windows Server en System Center</w:t>
      </w:r>
    </w:p>
    <w:p w:rsidR="00A21788" w:rsidRDefault="00E87146">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voor de CIS Suite te hoeven aanschaffen.</w:t>
      </w:r>
    </w:p>
    <w:tbl>
      <w:tblPr>
        <w:tblStyle w:val="PURTable"/>
        <w:tblW w:w="0" w:type="dxa"/>
        <w:tblLook w:val="04A0" w:firstRow="1" w:lastRow="0" w:firstColumn="1" w:lastColumn="0" w:noHBand="0" w:noVBand="1"/>
      </w:tblPr>
      <w:tblGrid>
        <w:gridCol w:w="5440"/>
        <w:gridCol w:w="5476"/>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Kolom B</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Server Standard</w:t>
            </w:r>
            <w:r>
              <w:fldChar w:fldCharType="begin"/>
            </w:r>
            <w:r>
              <w:instrText xml:space="preserve"> XE "Windows Server Standard" </w:instrText>
            </w:r>
            <w:r>
              <w:fldChar w:fldCharType="end"/>
            </w:r>
          </w:p>
          <w:p w:rsidR="00A21788" w:rsidRDefault="00E8714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Infrastructure Server Suite Standard</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Windows Server Standard  </w:t>
            </w:r>
          </w:p>
          <w:p w:rsidR="00A21788" w:rsidRDefault="00E87146">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Infrastructure Server Suite Datacenter</w:t>
            </w:r>
          </w:p>
        </w:tc>
      </w:tr>
    </w:tbl>
    <w:p w:rsidR="00A21788" w:rsidRDefault="00E87146">
      <w:pPr>
        <w:pStyle w:val="ProductList-Body"/>
      </w:pPr>
      <w:r>
        <w:t xml:space="preserve">Voor elke set die bestaat uit een of meer van de kwalificerende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in een cel in Kolom A van de bovenstaande tabel, kan de Klant SA verkrijgen voor één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en SA verkregen op basis van een abonnementsovereenkomst komen niet in aanmerking voor deze aanbieding.</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1HeadingNoBorder"/>
      </w:pPr>
      <w:bookmarkStart w:id="54" w:name="_Sec607"/>
      <w:r>
        <w:t>Forefront</w:t>
      </w:r>
      <w:bookmarkEnd w:id="54"/>
      <w:r>
        <w:fldChar w:fldCharType="begin"/>
      </w:r>
      <w:r>
        <w:instrText xml:space="preserve"> TC "</w:instrText>
      </w:r>
      <w:bookmarkStart w:id="55" w:name="_Toc423420815"/>
      <w:r>
        <w:instrText>Forefront</w:instrText>
      </w:r>
      <w:bookmarkEnd w:id="55"/>
      <w:r>
        <w:instrText>" \l 2</w:instrText>
      </w:r>
      <w:r>
        <w:fldChar w:fldCharType="end"/>
      </w:r>
    </w:p>
    <w:p w:rsidR="00A21788" w:rsidRDefault="00E87146">
      <w:pPr>
        <w:pStyle w:val="ProductList-Offering1SubSection"/>
      </w:pPr>
      <w:bookmarkStart w:id="56" w:name="_Sec677"/>
      <w:r>
        <w:t>1. Beschikbaarheid programma</w:t>
      </w:r>
      <w:bookmarkEnd w:id="56"/>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BFBFBF"/>
              <w:bottom w:val="dashed" w:sz="4" w:space="0" w:color="BFBFBF"/>
              <w:right w:val="none" w:sz="4" w:space="0" w:color="6E6E6E"/>
            </w:tcBorders>
          </w:tcPr>
          <w:p w:rsidR="00A21788" w:rsidRDefault="00E87146">
            <w:pPr>
              <w:pStyle w:val="ProductList-TableBody"/>
            </w:pPr>
            <w:r>
              <w:t>CAL voor Forefront Identity Manager 2010 R2</w:t>
            </w:r>
            <w:r>
              <w:fldChar w:fldCharType="begin"/>
            </w:r>
            <w:r>
              <w:instrText xml:space="preserve"> XE "CAL voor Forefront Identity Manager 2010 R2"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00B56647" w:rsidRPr="00B56647">
              <w:rPr>
                <w:color w:val="000000" w:themeColor="text1"/>
              </w:rPr>
              <w:t>O</w:t>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A21788">
        <w:tc>
          <w:tcPr>
            <w:tcW w:w="4160" w:type="dxa"/>
            <w:tcBorders>
              <w:top w:val="dashed" w:sz="4" w:space="0" w:color="BFBFBF"/>
              <w:left w:val="none" w:sz="4" w:space="0" w:color="BFBFBF"/>
              <w:bottom w:val="dashed" w:sz="4" w:space="0" w:color="BFBFBF"/>
              <w:right w:val="none" w:sz="4" w:space="0" w:color="6E6E6E"/>
            </w:tcBorders>
          </w:tcPr>
          <w:p w:rsidR="00A21788" w:rsidRDefault="00E87146">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BFBFBF"/>
              <w:bottom w:val="none" w:sz="4" w:space="0" w:color="BFBFBF"/>
              <w:right w:val="none" w:sz="4" w:space="0" w:color="6E6E6E"/>
            </w:tcBorders>
          </w:tcPr>
          <w:p w:rsidR="00A21788" w:rsidRDefault="00E87146">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bl>
    <w:p w:rsidR="00A21788" w:rsidRDefault="00E87146">
      <w:pPr>
        <w:pStyle w:val="ProductList-Offering1SubSection"/>
      </w:pPr>
      <w:bookmarkStart w:id="57" w:name="_Sec733"/>
      <w:r>
        <w:t>2. Productvoorwaarden</w:t>
      </w:r>
      <w:bookmarkEnd w:id="57"/>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Forefront Identity Manager 2010 – Windows Live Edition</w:t>
      </w:r>
    </w:p>
    <w:p w:rsidR="00A21788" w:rsidRDefault="00E87146">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is de volgende versie van Identity Lifecycle Manager 2007 – Windows Live Edition</w:t>
      </w:r>
      <w:r>
        <w:fldChar w:fldCharType="begin"/>
      </w:r>
      <w:r>
        <w:instrText xml:space="preserve"> XE "Identity Lifecycle Manager 2007 – Windows Live Edition" </w:instrText>
      </w:r>
      <w:r>
        <w:fldChar w:fldCharType="end"/>
      </w:r>
    </w:p>
    <w:p w:rsidR="00A21788" w:rsidRDefault="00E87146">
      <w:pPr>
        <w:pStyle w:val="ProductList-Offering1SubSection"/>
      </w:pPr>
      <w:bookmarkStart w:id="58" w:name="_Sec788"/>
      <w:r>
        <w:t>3. Gebruiksrechten</w:t>
      </w:r>
      <w:bookmarkEnd w:id="58"/>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5">
              <w:r>
                <w:rPr>
                  <w:color w:val="00467F"/>
                  <w:u w:val="single"/>
                </w:rPr>
                <w:t>Specialty Server</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Ja</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Identiteitsgegevens importeren: Forefront Identity Manager 2010 R2 Windows Live Edition</w:t>
      </w:r>
    </w:p>
    <w:p w:rsidR="00A21788" w:rsidRDefault="00E87146">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A21788" w:rsidRDefault="00E87146">
      <w:pPr>
        <w:pStyle w:val="ProductList-Body"/>
      </w:pPr>
      <w:r>
        <w:t xml:space="preserve"> </w:t>
      </w:r>
    </w:p>
    <w:p w:rsidR="00A21788" w:rsidRDefault="00E87146">
      <w:pPr>
        <w:pStyle w:val="ProductList-ClauseHeading"/>
      </w:pPr>
      <w:r>
        <w:t>3.2 Aanvullende software</w:t>
      </w:r>
    </w:p>
    <w:tbl>
      <w:tblPr>
        <w:tblStyle w:val="PURTable"/>
        <w:tblW w:w="0" w:type="dxa"/>
        <w:tblLook w:val="04A0" w:firstRow="1" w:lastRow="0" w:firstColumn="1" w:lastColumn="0" w:noHBand="0" w:noVBand="1"/>
      </w:tblPr>
      <w:tblGrid>
        <w:gridCol w:w="3680"/>
        <w:gridCol w:w="3618"/>
        <w:gridCol w:w="3618"/>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21788" w:rsidRDefault="00E87146">
            <w:pPr>
              <w:pStyle w:val="ProductList-TableBody"/>
            </w:pPr>
            <w:r>
              <w:t xml:space="preserve"> </w:t>
            </w:r>
          </w:p>
        </w:tc>
      </w:tr>
    </w:tbl>
    <w:p w:rsidR="00A21788" w:rsidRDefault="00E87146">
      <w:pPr>
        <w:pStyle w:val="ProductList-Offering1SubSection"/>
      </w:pPr>
      <w:bookmarkStart w:id="59" w:name="_Sec815"/>
      <w:r>
        <w:t>4. Software Assurance</w:t>
      </w:r>
      <w:bookmarkEnd w:id="59"/>
    </w:p>
    <w:tbl>
      <w:tblPr>
        <w:tblStyle w:val="PURTable"/>
        <w:tblW w:w="0" w:type="dxa"/>
        <w:tblLook w:val="04A0" w:firstRow="1" w:lastRow="0" w:firstColumn="1" w:lastColumn="0" w:noHBand="0" w:noVBand="1"/>
      </w:tblPr>
      <w:tblGrid>
        <w:gridCol w:w="3594"/>
        <w:gridCol w:w="3662"/>
        <w:gridCol w:w="366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GroupHeading"/>
      </w:pPr>
      <w:bookmarkStart w:id="60" w:name="_Sec608"/>
      <w:r>
        <w:t>Microsoft Dynamics</w:t>
      </w:r>
      <w:bookmarkEnd w:id="60"/>
      <w:r>
        <w:fldChar w:fldCharType="begin"/>
      </w:r>
      <w:r>
        <w:instrText xml:space="preserve"> TC "</w:instrText>
      </w:r>
      <w:bookmarkStart w:id="61" w:name="_Toc423420816"/>
      <w:r>
        <w:instrText>Microsoft Dynamics</w:instrText>
      </w:r>
      <w:bookmarkEnd w:id="61"/>
      <w:r>
        <w:instrText>" \l 2</w:instrText>
      </w:r>
      <w:r>
        <w:fldChar w:fldCharType="end"/>
      </w:r>
    </w:p>
    <w:p w:rsidR="00A21788" w:rsidRDefault="00E87146">
      <w:pPr>
        <w:pStyle w:val="ProductList-Offering2HeadingNoBorder"/>
      </w:pPr>
      <w:bookmarkStart w:id="62" w:name="_Sec609"/>
      <w:r>
        <w:t>Microsoft Dynamics AX</w:t>
      </w:r>
      <w:bookmarkEnd w:id="62"/>
      <w:r>
        <w:fldChar w:fldCharType="begin"/>
      </w:r>
      <w:r>
        <w:instrText xml:space="preserve"> TC "</w:instrText>
      </w:r>
      <w:bookmarkStart w:id="63" w:name="_Toc423420817"/>
      <w:r>
        <w:instrText>Microsoft Dynamics AX</w:instrText>
      </w:r>
      <w:bookmarkEnd w:id="63"/>
      <w:r>
        <w:instrText>" \l 3</w:instrText>
      </w:r>
      <w:r>
        <w:fldChar w:fldCharType="end"/>
      </w:r>
    </w:p>
    <w:p w:rsidR="00A21788" w:rsidRDefault="00E87146">
      <w:pPr>
        <w:pStyle w:val="ProductList-Offering1SubSection"/>
      </w:pPr>
      <w:bookmarkStart w:id="64" w:name="_Sec678"/>
      <w:r>
        <w:t>1. Beschikbaarheid programma</w:t>
      </w:r>
      <w:bookmarkEnd w:id="64"/>
    </w:p>
    <w:tbl>
      <w:tblPr>
        <w:tblStyle w:val="PURTable"/>
        <w:tblW w:w="10916" w:type="dxa"/>
        <w:tblLook w:val="04A0" w:firstRow="1" w:lastRow="0" w:firstColumn="1" w:lastColumn="0" w:noHBand="0" w:noVBand="1"/>
      </w:tblPr>
      <w:tblGrid>
        <w:gridCol w:w="4055"/>
        <w:gridCol w:w="614"/>
        <w:gridCol w:w="606"/>
        <w:gridCol w:w="613"/>
        <w:gridCol w:w="609"/>
        <w:gridCol w:w="609"/>
        <w:gridCol w:w="613"/>
        <w:gridCol w:w="616"/>
        <w:gridCol w:w="737"/>
        <w:gridCol w:w="619"/>
        <w:gridCol w:w="614"/>
        <w:gridCol w:w="611"/>
      </w:tblGrid>
      <w:tr w:rsidR="00A21788" w:rsidTr="00B56647">
        <w:trPr>
          <w:cnfStyle w:val="100000000000" w:firstRow="1" w:lastRow="0" w:firstColumn="0" w:lastColumn="0" w:oddVBand="0" w:evenVBand="0" w:oddHBand="0" w:evenHBand="0" w:firstRowFirstColumn="0" w:firstRowLastColumn="0" w:lastRowFirstColumn="0" w:lastRowLastColumn="0"/>
        </w:trPr>
        <w:tc>
          <w:tcPr>
            <w:tcW w:w="4055"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B56647" w:rsidTr="00B56647">
        <w:tc>
          <w:tcPr>
            <w:tcW w:w="4055" w:type="dxa"/>
            <w:tcBorders>
              <w:top w:val="single" w:sz="6" w:space="0" w:color="FFFFFF"/>
              <w:left w:val="none" w:sz="4" w:space="0" w:color="6E6E6E"/>
              <w:bottom w:val="dashed" w:sz="4" w:space="0" w:color="BFBFBF"/>
              <w:right w:val="none" w:sz="4" w:space="0" w:color="6E6E6E"/>
            </w:tcBorders>
          </w:tcPr>
          <w:p w:rsidR="00B56647" w:rsidRDefault="00B56647" w:rsidP="00B56647">
            <w:pPr>
              <w:pStyle w:val="ProductList-TableBody"/>
            </w:pPr>
            <w:r>
              <w:t>Microsoft Dynamics AX 2012 R3 Server</w:t>
            </w:r>
            <w:r>
              <w:fldChar w:fldCharType="begin"/>
            </w:r>
            <w:r>
              <w:instrText xml:space="preserve"> XE "Microsoft Dynamics AX 2012 R3 Server"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B56647" w:rsidRDefault="00B56647" w:rsidP="00B56647">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B56647" w:rsidRDefault="00B56647" w:rsidP="00B5664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r>
      <w:tr w:rsidR="00B56647" w:rsidTr="00B56647">
        <w:tc>
          <w:tcPr>
            <w:tcW w:w="405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Microsoft Dynamics AX 2012 R3 Store Server</w:t>
            </w:r>
            <w:r>
              <w:fldChar w:fldCharType="begin"/>
            </w:r>
            <w:r>
              <w:instrText xml:space="preserve"> XE "Microsoft Dynamics AX 2012 R3 Store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r>
      <w:tr w:rsidR="00B56647" w:rsidTr="00B56647">
        <w:tc>
          <w:tcPr>
            <w:tcW w:w="405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r>
      <w:tr w:rsidR="00B56647" w:rsidTr="00B56647">
        <w:tc>
          <w:tcPr>
            <w:tcW w:w="405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r>
      <w:tr w:rsidR="00B56647" w:rsidTr="00B56647">
        <w:tc>
          <w:tcPr>
            <w:tcW w:w="405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Task CAL voor Microsoft Dynamics AX 2012 R3</w:t>
            </w:r>
            <w:r>
              <w:fldChar w:fldCharType="begin"/>
            </w:r>
            <w:r>
              <w:instrText xml:space="preserve"> XE "Task CAL voor Microsoft Dynamics AX 2012 R3" </w:instrText>
            </w:r>
            <w:r>
              <w:fldChar w:fldCharType="end"/>
            </w:r>
            <w:r>
              <w:t xml:space="preserve"> (Apparaat en Gebruiker)</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r>
      <w:tr w:rsidR="00B56647" w:rsidTr="00B56647">
        <w:tc>
          <w:tcPr>
            <w:tcW w:w="405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r>
      <w:tr w:rsidR="00B56647" w:rsidTr="00B56647">
        <w:tc>
          <w:tcPr>
            <w:tcW w:w="405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r>
      <w:tr w:rsidR="00B56647" w:rsidTr="00B56647">
        <w:tc>
          <w:tcPr>
            <w:tcW w:w="405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r>
      <w:tr w:rsidR="00B56647" w:rsidTr="00B56647">
        <w:tc>
          <w:tcPr>
            <w:tcW w:w="405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Microsoft Dynamics AX 2012 R3 Enterprise CAL</w:t>
            </w:r>
            <w:r>
              <w:fldChar w:fldCharType="begin"/>
            </w:r>
            <w:r>
              <w:instrText xml:space="preserve"> XE "Microsoft Dynamics AX 2012 R3 Enterprise CAL" </w:instrText>
            </w:r>
            <w:r>
              <w:fldChar w:fldCharType="end"/>
            </w:r>
            <w:r>
              <w:t xml:space="preserve"> (Apparaat en Gebruiker)</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r>
      <w:tr w:rsidR="00B56647" w:rsidTr="00B56647">
        <w:tc>
          <w:tcPr>
            <w:tcW w:w="4055" w:type="dxa"/>
            <w:tcBorders>
              <w:top w:val="dashed" w:sz="4" w:space="0" w:color="BFBFBF"/>
              <w:left w:val="none" w:sz="4" w:space="0" w:color="6E6E6E"/>
              <w:bottom w:val="none" w:sz="4" w:space="0" w:color="BFBFBF"/>
              <w:right w:val="none" w:sz="4" w:space="0" w:color="6E6E6E"/>
            </w:tcBorders>
          </w:tcPr>
          <w:p w:rsidR="00B56647" w:rsidRDefault="00B56647" w:rsidP="00B56647">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14" w:type="dxa"/>
            <w:tcBorders>
              <w:top w:val="dashed" w:sz="4" w:space="0" w:color="BFBFBF"/>
              <w:left w:val="none" w:sz="4" w:space="0" w:color="6E6E6E"/>
              <w:bottom w:val="none" w:sz="4" w:space="0" w:color="BFBFBF"/>
              <w:right w:val="none" w:sz="4" w:space="0" w:color="6E6E6E"/>
            </w:tcBorders>
          </w:tcPr>
          <w:p w:rsidR="00B56647" w:rsidRDefault="00B56647" w:rsidP="00B56647">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B56647" w:rsidRDefault="00B56647" w:rsidP="00B56647">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B56647" w:rsidRDefault="00B56647" w:rsidP="00B56647">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B56647" w:rsidRDefault="00B56647" w:rsidP="00B56647">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56647" w:rsidRDefault="00B56647" w:rsidP="00B56647">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56647" w:rsidRDefault="00B56647" w:rsidP="00B56647">
            <w:pPr>
              <w:pStyle w:val="ProductList-TableBody"/>
              <w:jc w:val="center"/>
            </w:pPr>
            <w:r>
              <w:t>A</w:t>
            </w:r>
          </w:p>
        </w:tc>
      </w:tr>
    </w:tbl>
    <w:p w:rsidR="00A21788" w:rsidRDefault="00E87146">
      <w:pPr>
        <w:pStyle w:val="ProductList-Offering1SubSection"/>
      </w:pPr>
      <w:bookmarkStart w:id="65" w:name="_Sec734"/>
      <w:r>
        <w:t>2. Productvoorwaarden</w:t>
      </w:r>
      <w:bookmarkEnd w:id="65"/>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66" w:name="_Sec789"/>
      <w:r>
        <w:t>3. Gebruiksrechten</w:t>
      </w:r>
      <w:bookmarkEnd w:id="66"/>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alle edities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Toegang tot Serversoftware</w:t>
      </w:r>
    </w:p>
    <w:p w:rsidR="00A21788" w:rsidRDefault="00E87146">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726"/>
        <w:gridCol w:w="3633"/>
        <w:gridCol w:w="355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CAL voor Microsoft Dynamics AX 2012 R3 Self-Serve Use</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SubClauseHeading"/>
      </w:pPr>
      <w:r>
        <w:t>3.1.1 Aanvullende functionaliteit verbonden aan Task CAL voor Microsoft Dynamics AX 2012 R3</w:t>
      </w:r>
    </w:p>
    <w:p w:rsidR="00A21788" w:rsidRDefault="00E87146">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57"/>
        <w:gridCol w:w="3485"/>
        <w:gridCol w:w="351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CAL voor Microsoft Dynamics AX 2012 R3 Task Use</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Aanvullende CAL voor Microsoft Dynamics AX 2012 R3 Task Use</w:t>
            </w:r>
          </w:p>
        </w:tc>
      </w:tr>
    </w:tbl>
    <w:p w:rsidR="00A21788" w:rsidRDefault="00E87146">
      <w:pPr>
        <w:pStyle w:val="ProductList-BodyIndented"/>
      </w:pPr>
      <w:r>
        <w:t xml:space="preserve"> </w:t>
      </w:r>
    </w:p>
    <w:p w:rsidR="00A21788" w:rsidRDefault="00E87146">
      <w:pPr>
        <w:pStyle w:val="ProductList-SubClauseHeading"/>
      </w:pPr>
      <w:r>
        <w:t>3.1.2 Aanvullende functionaliteit verbonden aan Functional CAL voor Microsoft Dynamics AX 2012 R3</w:t>
      </w:r>
    </w:p>
    <w:p w:rsidR="00A21788" w:rsidRDefault="00E87146">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55"/>
        <w:gridCol w:w="3490"/>
        <w:gridCol w:w="351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CAL voor Microsoft Dynamics AX 2012 R3 Functional Use</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Aanvullende CAL voor Microsoft Dynamics AX 2012 R3 Functional Use</w:t>
            </w:r>
          </w:p>
        </w:tc>
      </w:tr>
    </w:tbl>
    <w:p w:rsidR="00A21788" w:rsidRDefault="00E87146">
      <w:pPr>
        <w:pStyle w:val="ProductList-BodyIndented"/>
      </w:pPr>
      <w:r>
        <w:t xml:space="preserve"> </w:t>
      </w:r>
    </w:p>
    <w:p w:rsidR="00A21788" w:rsidRDefault="00E87146">
      <w:pPr>
        <w:pStyle w:val="ProductList-SubClauseHeading"/>
      </w:pPr>
      <w:r>
        <w:t>3.1.3 Aanvullende functionaliteit verbonden aan Enterprise CAL voor Microsoft Dynamics AX 2012 R3</w:t>
      </w:r>
    </w:p>
    <w:p w:rsidR="00A21788" w:rsidRDefault="00E87146">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55"/>
        <w:gridCol w:w="3489"/>
        <w:gridCol w:w="3512"/>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CAL voor Microsoft Dynamics AX 2012 R3 Enterprise Use</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Aanvullende CAL voor Microsoft Dynamics AX 2012 R3 Enterprise Use</w:t>
            </w:r>
          </w:p>
        </w:tc>
      </w:tr>
    </w:tbl>
    <w:p w:rsidR="00A21788" w:rsidRDefault="00E87146">
      <w:pPr>
        <w:pStyle w:val="ProductList-BodyIndented"/>
      </w:pPr>
      <w:r>
        <w:t xml:space="preserve"> </w:t>
      </w:r>
    </w:p>
    <w:p w:rsidR="00A21788" w:rsidRDefault="00E87146">
      <w:pPr>
        <w:pStyle w:val="ProductList-ClauseHeading"/>
      </w:pPr>
      <w:r>
        <w:t>3.2 Modificatierecht</w:t>
      </w:r>
    </w:p>
    <w:p w:rsidR="00A21788" w:rsidRDefault="00E87146">
      <w:pPr>
        <w:pStyle w:val="ProductList-Body"/>
      </w:pPr>
      <w:r>
        <w:t xml:space="preserve">De software </w:t>
      </w:r>
      <w:proofErr w:type="gramStart"/>
      <w:r>
        <w:t>kan</w:t>
      </w:r>
      <w:proofErr w:type="gramEnd"/>
      <w:r>
        <w:t xml:space="preserve">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A21788" w:rsidRDefault="00E87146">
      <w:pPr>
        <w:pStyle w:val="ProductList-Body"/>
      </w:pPr>
      <w:r>
        <w:t xml:space="preserve"> </w:t>
      </w:r>
    </w:p>
    <w:p w:rsidR="00A21788" w:rsidRDefault="00E87146">
      <w:pPr>
        <w:pStyle w:val="ProductList-ClauseHeading"/>
      </w:pPr>
      <w:r>
        <w:t>3.3 Aanvullende software</w:t>
      </w:r>
    </w:p>
    <w:tbl>
      <w:tblPr>
        <w:tblStyle w:val="PURTable"/>
        <w:tblW w:w="0" w:type="dxa"/>
        <w:tblLook w:val="04A0" w:firstRow="1" w:lastRow="0" w:firstColumn="1" w:lastColumn="0" w:noHBand="0" w:noVBand="1"/>
      </w:tblPr>
      <w:tblGrid>
        <w:gridCol w:w="3682"/>
        <w:gridCol w:w="3653"/>
        <w:gridCol w:w="358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Offering1SubSection"/>
      </w:pPr>
      <w:bookmarkStart w:id="67" w:name="_Sec817"/>
      <w:r>
        <w:t>4. Software Assurance</w:t>
      </w:r>
      <w:bookmarkEnd w:id="67"/>
    </w:p>
    <w:tbl>
      <w:tblPr>
        <w:tblStyle w:val="PURTable"/>
        <w:tblW w:w="0" w:type="dxa"/>
        <w:tblLook w:val="04A0" w:firstRow="1" w:lastRow="0" w:firstColumn="1" w:lastColumn="0" w:noHBand="0" w:noVBand="1"/>
      </w:tblPr>
      <w:tblGrid>
        <w:gridCol w:w="3594"/>
        <w:gridCol w:w="3662"/>
        <w:gridCol w:w="366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een SA Benefit die Klanten toestaat passieve fail-over Instances van het Product uit te voeren in verband met software die wordt uitgevoerd op de Gelicentieerde Server, in anticipatie op een fail-over voorval. (Raadpleeg de Woordenlijst voor de volledige definitie)         "</w:instrText>
            </w:r>
            <w:r w:rsidRPr="00721CA3">
              <w:rPr>
                <w:color w:val="0563C1"/>
              </w:rPr>
              <w:fldChar w:fldCharType="separate"/>
            </w:r>
            <w:r>
              <w:rPr>
                <w:color w:val="0563C1"/>
              </w:rPr>
              <w:t>Fail-over rechten</w:t>
            </w:r>
            <w:r w:rsidRPr="00721CA3">
              <w:rPr>
                <w:color w:val="0563C1"/>
              </w:rPr>
              <w:fldChar w:fldCharType="end"/>
            </w:r>
            <w:r>
              <w:t>: alleen Microsoft Dynamics AX Server</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 Software Assurance voor meer informatie.         "</w:instrText>
            </w:r>
            <w:r w:rsidRPr="00721CA3">
              <w:rPr>
                <w:color w:val="0563C1"/>
              </w:rPr>
              <w:fldChar w:fldCharType="separate"/>
            </w:r>
            <w:r>
              <w:rPr>
                <w:color w:val="0563C1"/>
              </w:rPr>
              <w:t>License Mobility</w:t>
            </w:r>
            <w:r w:rsidRPr="00721CA3">
              <w:rPr>
                <w:color w:val="0563C1"/>
              </w:rP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43">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het gebruik van Producten voor hostingdoeleinden in bepaalde omstandigheden toestaat. Zie het artikel Servers – Self-hosted toepassingen in Bijlage B – Software Assurance voor meer informatie.         "</w:instrText>
            </w:r>
            <w:r w:rsidRPr="00721CA3">
              <w:rPr>
                <w:color w:val="0563C1"/>
              </w:rPr>
              <w:fldChar w:fldCharType="separate"/>
            </w:r>
            <w:r>
              <w:rPr>
                <w:color w:val="0563C1"/>
              </w:rPr>
              <w:t>Self-hosting</w:t>
            </w:r>
            <w:r w:rsidRPr="00721CA3">
              <w:rPr>
                <w:color w:val="0563C1"/>
              </w:rP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4.1 Lokalisatie en updates</w:t>
      </w:r>
    </w:p>
    <w:p w:rsidR="00A21788" w:rsidRDefault="00E87146">
      <w:pPr>
        <w:pStyle w:val="ProductList-Body"/>
      </w:pPr>
      <w:r>
        <w:t xml:space="preserve">De Klant is gerechtigd updates met betrekking tot fiscale en regulatieve vereisten van de overheid te ontvangen en te gebruiken op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Servers</w:t>
      </w:r>
      <w:r w:rsidRPr="00721CA3">
        <w:rPr>
          <w:color w:val="0563C1"/>
        </w:rPr>
        <w:fldChar w:fldCharType="end"/>
      </w:r>
      <w:r>
        <w:t xml:space="preserve">, mits de Klant beschikt over actieve SA voor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Servers</w:t>
      </w:r>
      <w:r w:rsidRPr="00721CA3">
        <w:rPr>
          <w:color w:val="0563C1"/>
        </w:rPr>
        <w:fldChar w:fldCharType="end"/>
      </w:r>
      <w:r>
        <w:t xml:space="preserve"> en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68" w:name="_Sec610"/>
      <w:r>
        <w:t>Microsoft Dynamics CRM</w:t>
      </w:r>
      <w:bookmarkEnd w:id="68"/>
      <w:r>
        <w:fldChar w:fldCharType="begin"/>
      </w:r>
      <w:r>
        <w:instrText xml:space="preserve"> TC "</w:instrText>
      </w:r>
      <w:bookmarkStart w:id="69" w:name="_Toc423420818"/>
      <w:r>
        <w:instrText>Microsoft Dynamics CRM</w:instrText>
      </w:r>
      <w:bookmarkEnd w:id="69"/>
      <w:r>
        <w:instrText>" \l 3</w:instrText>
      </w:r>
      <w:r>
        <w:fldChar w:fldCharType="end"/>
      </w:r>
    </w:p>
    <w:p w:rsidR="00A21788" w:rsidRDefault="00E87146">
      <w:pPr>
        <w:pStyle w:val="ProductList-Offering1SubSection"/>
      </w:pPr>
      <w:bookmarkStart w:id="70" w:name="_Sec679"/>
      <w:r>
        <w:t>1. Beschikbaarheid programma</w:t>
      </w:r>
      <w:bookmarkEnd w:id="7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21788" w:rsidTr="00B56647">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Pr>
                <w:color w:val="FFFFFF"/>
              </w:rP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B56647" w:rsidTr="00B56647">
        <w:tc>
          <w:tcPr>
            <w:tcW w:w="4115" w:type="dxa"/>
            <w:tcBorders>
              <w:top w:val="single" w:sz="6" w:space="0" w:color="FFFFFF"/>
              <w:left w:val="none" w:sz="4" w:space="0" w:color="6E6E6E"/>
              <w:bottom w:val="dashed" w:sz="4" w:space="0" w:color="BFBFBF"/>
              <w:right w:val="none" w:sz="4" w:space="0" w:color="6E6E6E"/>
            </w:tcBorders>
          </w:tcPr>
          <w:p w:rsidR="00B56647" w:rsidRDefault="00B56647" w:rsidP="00B56647">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56647" w:rsidRDefault="00B56647" w:rsidP="00B56647">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B56647" w:rsidRDefault="00B56647" w:rsidP="00B56647">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56647" w:rsidRDefault="00B56647" w:rsidP="00B56647">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p>
        </w:tc>
      </w:tr>
      <w:tr w:rsidR="00B56647" w:rsidTr="00B56647">
        <w:tc>
          <w:tcPr>
            <w:tcW w:w="411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r>
      <w:tr w:rsidR="00B56647" w:rsidTr="00B56647">
        <w:tc>
          <w:tcPr>
            <w:tcW w:w="411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CAL voor Microsoft Dynamics CRM 2015 Essentials</w:t>
            </w:r>
            <w:r>
              <w:fldChar w:fldCharType="begin"/>
            </w:r>
            <w:r>
              <w:instrText xml:space="preserve"> XE "CAL voor Microsoft Dynamics CRM 2015 Essentials" </w:instrText>
            </w:r>
            <w:r>
              <w:fldChar w:fldCharType="end"/>
            </w:r>
            <w:r>
              <w:t xml:space="preserve"> (Apparaat en Gebruiker)</w:t>
            </w:r>
          </w:p>
        </w:tc>
        <w:tc>
          <w:tcPr>
            <w:tcW w:w="618"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56647" w:rsidTr="00B56647">
        <w:tc>
          <w:tcPr>
            <w:tcW w:w="411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CAL voor Microsoft Dynamics CRM 2015 Basic</w:t>
            </w:r>
            <w:r>
              <w:fldChar w:fldCharType="begin"/>
            </w:r>
            <w:r>
              <w:instrText xml:space="preserve"> XE "CAL voor Microsoft Dynamics CRM 2015 Basic" </w:instrText>
            </w:r>
            <w:r>
              <w:fldChar w:fldCharType="end"/>
            </w:r>
            <w:r>
              <w:t xml:space="preserve"> (Apparaat en Gebruiker)</w:t>
            </w:r>
          </w:p>
        </w:tc>
        <w:tc>
          <w:tcPr>
            <w:tcW w:w="618"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56647" w:rsidTr="00B56647">
        <w:tc>
          <w:tcPr>
            <w:tcW w:w="411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Aanvullende CAL voor Microsoft Dynamics CRM 2015 Basic</w:t>
            </w:r>
            <w:r>
              <w:fldChar w:fldCharType="begin"/>
            </w:r>
            <w:r>
              <w:instrText xml:space="preserve"> XE "Aanvullende CAL voor Microsoft Dynamics CRM 2015 Basic" </w:instrText>
            </w:r>
            <w:r>
              <w:fldChar w:fldCharType="end"/>
            </w:r>
            <w:r>
              <w:t xml:space="preserve"> (Apparaat en Gebruiker)</w:t>
            </w:r>
          </w:p>
        </w:tc>
        <w:tc>
          <w:tcPr>
            <w:tcW w:w="618"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56647" w:rsidTr="00B56647">
        <w:tc>
          <w:tcPr>
            <w:tcW w:w="4115"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pPr>
            <w:r>
              <w:t>CAL voor Microsoft Dynamics CRM 2015 Professional</w:t>
            </w:r>
            <w:r>
              <w:fldChar w:fldCharType="begin"/>
            </w:r>
            <w:r>
              <w:instrText xml:space="preserve"> XE "CAL voor Microsoft Dynamics CRM 2015 Professional" </w:instrText>
            </w:r>
            <w:r>
              <w:fldChar w:fldCharType="end"/>
            </w:r>
            <w:r>
              <w:t xml:space="preserve"> (Apparaat en Gebruiker)</w:t>
            </w:r>
          </w:p>
        </w:tc>
        <w:tc>
          <w:tcPr>
            <w:tcW w:w="618"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B56647" w:rsidRDefault="00B56647" w:rsidP="00B56647">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56647" w:rsidRDefault="00B56647" w:rsidP="00B56647">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56647" w:rsidTr="00B56647">
        <w:tc>
          <w:tcPr>
            <w:tcW w:w="4115" w:type="dxa"/>
            <w:tcBorders>
              <w:top w:val="dashed" w:sz="4" w:space="0" w:color="BFBFBF"/>
              <w:left w:val="none" w:sz="4" w:space="0" w:color="6E6E6E"/>
              <w:bottom w:val="none" w:sz="4" w:space="0" w:color="BFBFBF"/>
              <w:right w:val="none" w:sz="4" w:space="0" w:color="6E6E6E"/>
            </w:tcBorders>
          </w:tcPr>
          <w:p w:rsidR="00B56647" w:rsidRDefault="00B56647" w:rsidP="00B56647">
            <w:pPr>
              <w:pStyle w:val="ProductList-TableBody"/>
            </w:pPr>
            <w:r>
              <w:t>Aanvullende CAL voor Microsoft Dynamics CRM 2015 Professional</w:t>
            </w:r>
            <w:r>
              <w:fldChar w:fldCharType="begin"/>
            </w:r>
            <w:r>
              <w:instrText xml:space="preserve"> XE "Aanvullende CAL voor Microsoft Dynamics CRM 2015 Professional" </w:instrText>
            </w:r>
            <w:r>
              <w:fldChar w:fldCharType="end"/>
            </w:r>
            <w:r>
              <w:t xml:space="preserve"> (Apparaat en Gebruiker)</w:t>
            </w:r>
          </w:p>
        </w:tc>
        <w:tc>
          <w:tcPr>
            <w:tcW w:w="618" w:type="dxa"/>
            <w:tcBorders>
              <w:top w:val="dashed" w:sz="4" w:space="0" w:color="BFBFBF"/>
              <w:left w:val="none" w:sz="4" w:space="0" w:color="6E6E6E"/>
              <w:bottom w:val="none" w:sz="4" w:space="0" w:color="BFBFBF"/>
              <w:right w:val="none" w:sz="4" w:space="0" w:color="6E6E6E"/>
            </w:tcBorders>
          </w:tcPr>
          <w:p w:rsidR="00B56647" w:rsidRDefault="00B56647" w:rsidP="00B56647">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B56647" w:rsidRDefault="00B56647" w:rsidP="00B56647">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B56647" w:rsidRDefault="00B56647" w:rsidP="00B56647">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56647" w:rsidRDefault="00B56647" w:rsidP="00B56647">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56647" w:rsidRPr="00B56647" w:rsidRDefault="00B56647" w:rsidP="00B56647">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bl>
    <w:p w:rsidR="00A21788" w:rsidRDefault="00E87146">
      <w:pPr>
        <w:pStyle w:val="ProductList-Offering1SubSection"/>
      </w:pPr>
      <w:bookmarkStart w:id="71" w:name="_Sec735"/>
      <w:r>
        <w:t>2. Productvoorwaarden</w:t>
      </w:r>
      <w:bookmarkEnd w:id="71"/>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 xml:space="preserve">Verlengde Looptijd mogelijk: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instrText>
            </w:r>
            <w:r w:rsidRPr="00721CA3">
              <w:rPr>
                <w:color w:val="0563C1"/>
              </w:rPr>
              <w:fldChar w:fldCharType="separate"/>
            </w:r>
            <w:r>
              <w:rPr>
                <w:color w:val="0563C1"/>
              </w:rPr>
              <w:t>Vrijstelling Gekwalificeerde Gebruikers</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72" w:name="_Sec790"/>
      <w:r>
        <w:t>3. Gebruiksrechten</w:t>
      </w:r>
      <w:bookmarkEnd w:id="72"/>
    </w:p>
    <w:tbl>
      <w:tblPr>
        <w:tblStyle w:val="PURTable"/>
        <w:tblW w:w="0" w:type="dxa"/>
        <w:tblLook w:val="04A0" w:firstRow="1" w:lastRow="0" w:firstColumn="1" w:lastColumn="0" w:noHBand="0" w:noVBand="1"/>
      </w:tblPr>
      <w:tblGrid>
        <w:gridCol w:w="3670"/>
        <w:gridCol w:w="3656"/>
        <w:gridCol w:w="359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alle edities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of CAL's vereist zijn voor toegang tot een serverproduct door gebruikers en apparaten.         "</w:instrText>
            </w:r>
            <w:r w:rsidRPr="00721CA3">
              <w:rPr>
                <w:color w:val="0563C1"/>
              </w:rPr>
              <w:fldChar w:fldCharType="separate"/>
            </w:r>
            <w:r>
              <w:rPr>
                <w:color w:val="0563C1"/>
              </w:rPr>
              <w:t>Vereisten voor clienttoegang</w:t>
            </w:r>
            <w:r w:rsidRPr="00721CA3">
              <w:rPr>
                <w:color w:val="0563C1"/>
              </w:rP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Licentie verleend bij Server; CAL’s vereist voor toegang door middel van Microsoft Dynamics CRM 2015-clients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Toegang tot Serversoftware</w:t>
      </w:r>
    </w:p>
    <w:p w:rsidR="00A21788" w:rsidRDefault="00E87146">
      <w:pPr>
        <w:pStyle w:val="ProductList-Body"/>
      </w:pPr>
      <w:r>
        <w:t>Volledige toegangsrechten: activiteiten, notities, aangepaste entiteiten</w:t>
      </w:r>
    </w:p>
    <w:tbl>
      <w:tblPr>
        <w:tblStyle w:val="PURTable"/>
        <w:tblW w:w="0" w:type="dxa"/>
        <w:tblLook w:val="04A0" w:firstRow="1" w:lastRow="0" w:firstColumn="1" w:lastColumn="0" w:noHBand="0" w:noVBand="1"/>
      </w:tblPr>
      <w:tblGrid>
        <w:gridCol w:w="3692"/>
        <w:gridCol w:w="3612"/>
        <w:gridCol w:w="3612"/>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Basistoegangslicentie</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Essentiële CAL voor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Microsoft Dynamics CRM Online Essential (Gebruikers-SL)</w:t>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Online Basic (Gebruikers-SL)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Online Professional (Gebruikers-SL)</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Online Enterprise (Gebruikers-SL)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SubClauseHeading"/>
      </w:pPr>
      <w:r>
        <w:t>3.1.1 Aanvullende functionaliteit verbonden aan de Aanvullende CAL voor Microsoft DynamicsCRM 2015 Basic</w:t>
      </w:r>
    </w:p>
    <w:p w:rsidR="00A21788" w:rsidRDefault="00E87146">
      <w:pPr>
        <w:pStyle w:val="ProductList-BodyIndented"/>
      </w:pPr>
      <w:r>
        <w:t>Volledige toegangsrechten tot Accounts, contactpersonen,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48"/>
        <w:gridCol w:w="3504"/>
        <w:gridCol w:w="350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CAL voor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Microsoft Dynamics CRM Online Basic (Gebruikers-SL)</w:t>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Aanvullende CAL voor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Online Professional (Gebruikers-SL)</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Online Enterprise (Gebruikers-SL)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Indented"/>
      </w:pPr>
      <w:r>
        <w:t xml:space="preserve"> </w:t>
      </w:r>
    </w:p>
    <w:p w:rsidR="00A21788" w:rsidRDefault="00E87146">
      <w:pPr>
        <w:pStyle w:val="ProductList-SubClauseHeading"/>
      </w:pPr>
      <w:r>
        <w:t>3.1.2 Aanvullende functionaliteit verbonden aan de Aanvullende CAL voor Microsoft DynamicsCRM 2015 Professional</w:t>
      </w:r>
    </w:p>
    <w:p w:rsidR="00A21788" w:rsidRDefault="00E87146">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48"/>
        <w:gridCol w:w="3504"/>
        <w:gridCol w:w="350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CAL voor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Microsoft Dynamics CRM Online Professional (Gebruikers-SL)</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Aanvullende CAL voor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Online Enterprise (Gebruikers-SL)</w:t>
            </w:r>
          </w:p>
        </w:tc>
      </w:tr>
    </w:tbl>
    <w:p w:rsidR="00A21788" w:rsidRDefault="00E87146">
      <w:pPr>
        <w:pStyle w:val="ProductList-BodyIndented"/>
      </w:pPr>
      <w:r>
        <w:t xml:space="preserve"> </w:t>
      </w:r>
    </w:p>
    <w:p w:rsidR="00A21788" w:rsidRDefault="00E87146">
      <w:pPr>
        <w:pStyle w:val="ProductList-ClauseHeading"/>
      </w:pPr>
      <w:r>
        <w:t>3.2 Yammer</w:t>
      </w:r>
    </w:p>
    <w:p w:rsidR="00A21788" w:rsidRDefault="00E87146">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A21788" w:rsidRDefault="00E87146">
      <w:pPr>
        <w:pStyle w:val="ProductList-Body"/>
      </w:pPr>
      <w:r>
        <w:t xml:space="preserve"> </w:t>
      </w:r>
    </w:p>
    <w:p w:rsidR="00A21788" w:rsidRDefault="00E87146">
      <w:pPr>
        <w:pStyle w:val="ProductList-ClauseHeading"/>
      </w:pPr>
      <w:r>
        <w:t>3.3 Fail-over rechten</w:t>
      </w:r>
    </w:p>
    <w:p w:rsidR="00A21788" w:rsidRDefault="00E87146">
      <w:pPr>
        <w:pStyle w:val="ProductList-Body"/>
      </w:pPr>
      <w:r>
        <w:t xml:space="preserve">Voor elke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waarin de Klant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Instances</w:t>
      </w:r>
      <w:r w:rsidRPr="00721CA3">
        <w:rPr>
          <w:color w:val="0563C1"/>
        </w:rPr>
        <w:fldChar w:fldCharType="end"/>
      </w:r>
      <w:r>
        <w:t xml:space="preserve"> van de serversoftware gebruikt, mag de Klant hoogstens hetzelfde aantal passieve fail-over Instances in een afzonderlijke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uitvoeren voor tijdelijke ondersteuning. De Klant mag de passieve fail-over Instances uitvoeren op een andere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dan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3.4 Aanvullende software</w:t>
      </w:r>
    </w:p>
    <w:tbl>
      <w:tblPr>
        <w:tblStyle w:val="PURTable"/>
        <w:tblW w:w="0" w:type="dxa"/>
        <w:tblLook w:val="04A0" w:firstRow="1" w:lastRow="0" w:firstColumn="1" w:lastColumn="0" w:noHBand="0" w:noVBand="1"/>
      </w:tblPr>
      <w:tblGrid>
        <w:gridCol w:w="3655"/>
        <w:gridCol w:w="3634"/>
        <w:gridCol w:w="362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MarketingPilot Connector for Microsoft Dynamics CRM (alleen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Microsoft Dynamics CRM 2015, Microsoft Office Outlook</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Reporting Extensions voor Microsoft Dynamics CRM 2015</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Microsoft E-Mail Router en Rule Deployment Wizard voor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Marketing Connector for Microsoft Dynamics CRM (niet Workgroup Server)</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SharePoint Grid voor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Offering1SubSection"/>
      </w:pPr>
      <w:bookmarkStart w:id="73" w:name="_Sec818"/>
      <w:r>
        <w:t>4. Software Assurance</w:t>
      </w:r>
      <w:bookmarkEnd w:id="73"/>
    </w:p>
    <w:tbl>
      <w:tblPr>
        <w:tblStyle w:val="PURTable"/>
        <w:tblW w:w="0" w:type="dxa"/>
        <w:tblLook w:val="04A0" w:firstRow="1" w:lastRow="0" w:firstColumn="1" w:lastColumn="0" w:noHBand="0" w:noVBand="1"/>
      </w:tblPr>
      <w:tblGrid>
        <w:gridCol w:w="3612"/>
        <w:gridCol w:w="3653"/>
        <w:gridCol w:w="365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 Software Assurance voor meer informatie.         "</w:instrText>
            </w:r>
            <w:r w:rsidRPr="00721CA3">
              <w:rPr>
                <w:color w:val="0563C1"/>
              </w:rPr>
              <w:fldChar w:fldCharType="separate"/>
            </w:r>
            <w:r>
              <w:rPr>
                <w:color w:val="0563C1"/>
              </w:rPr>
              <w:t>License Mobility</w:t>
            </w:r>
            <w:r w:rsidRPr="00721CA3">
              <w:rPr>
                <w:color w:val="0563C1"/>
              </w:rP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44">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het gebruik van Producten voor hostingdoeleinden in bepaalde omstandigheden toestaat. Zie het artikel Servers – Self-hosted toepassingen in Bijlage B – Software Assurance voor meer informatie.         "</w:instrText>
            </w:r>
            <w:r w:rsidRPr="00721CA3">
              <w:rPr>
                <w:color w:val="0563C1"/>
              </w:rPr>
              <w:fldChar w:fldCharType="separate"/>
            </w:r>
            <w:r>
              <w:rPr>
                <w:color w:val="0563C1"/>
              </w:rPr>
              <w:t>Self-hosting</w:t>
            </w:r>
            <w:r w:rsidRPr="00721CA3">
              <w:rPr>
                <w:color w:val="0563C1"/>
              </w:rP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4.1 Aanvullende CAL voor Microsoft Dynamics CRM 2015 Professional – Unified Service Desk</w:t>
      </w:r>
    </w:p>
    <w:p w:rsidR="00A21788" w:rsidRDefault="00E87146">
      <w:pPr>
        <w:pStyle w:val="ProductList-Body"/>
      </w:pPr>
      <w:r>
        <w:t xml:space="preserve">Voor elke Aanvullende CAL voor Microsoft Dynamics CRM 2015 Professional waarvoor de Klant beschikt over SA, mag de Klant Unified Service Desk (USD) installeren op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Het recht </w:t>
      </w:r>
      <w:proofErr w:type="gramStart"/>
      <w:r>
        <w:t>om</w:t>
      </w:r>
      <w:proofErr w:type="gramEnd"/>
      <w:r>
        <w:t xml:space="preserve"> USD te gebruiken is beperkt tot de gebruiker of het apparaat waaraan de kwalificerende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 xml:space="preserve"> is toegewezen.</w:t>
      </w:r>
    </w:p>
    <w:p w:rsidR="00A21788" w:rsidRDefault="00E87146">
      <w:pPr>
        <w:pStyle w:val="ProductList-Body"/>
      </w:pPr>
      <w:r>
        <w:t xml:space="preserve"> </w:t>
      </w:r>
    </w:p>
    <w:p w:rsidR="00A21788" w:rsidRDefault="00E87146">
      <w:pPr>
        <w:pStyle w:val="ProductList-ClauseHeading"/>
      </w:pPr>
      <w:r>
        <w:t>4.2 Microsoft Dynamics CustomerSource</w:t>
      </w:r>
    </w:p>
    <w:p w:rsidR="00A21788" w:rsidRDefault="00E87146">
      <w:pPr>
        <w:pStyle w:val="ProductList-Body"/>
      </w:pPr>
      <w:r>
        <w:t xml:space="preserve">Microsoft Dynamics-klanten met actieve SA of een Online Abonnement hebben toegang tot CustomerSource. </w:t>
      </w:r>
    </w:p>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GroupHeading"/>
      </w:pPr>
      <w:bookmarkStart w:id="74" w:name="_Sec611"/>
      <w:r>
        <w:t>Office-toepassingen</w:t>
      </w:r>
      <w:bookmarkEnd w:id="74"/>
      <w:r>
        <w:fldChar w:fldCharType="begin"/>
      </w:r>
      <w:r>
        <w:instrText xml:space="preserve"> TC "</w:instrText>
      </w:r>
      <w:bookmarkStart w:id="75" w:name="_Toc423420819"/>
      <w:r>
        <w:instrText>Office-toepassingen</w:instrText>
      </w:r>
      <w:bookmarkEnd w:id="75"/>
      <w:r>
        <w:instrText>" \l 2</w:instrText>
      </w:r>
      <w:r>
        <w:fldChar w:fldCharType="end"/>
      </w:r>
    </w:p>
    <w:p w:rsidR="00A21788" w:rsidRDefault="00E87146">
      <w:pPr>
        <w:pStyle w:val="ProductList-Offering2HeadingNoBorder"/>
      </w:pPr>
      <w:bookmarkStart w:id="76" w:name="_Sec636"/>
      <w:r>
        <w:t>Office-desktoptoepassingen</w:t>
      </w:r>
      <w:bookmarkEnd w:id="76"/>
      <w:r>
        <w:fldChar w:fldCharType="begin"/>
      </w:r>
      <w:r>
        <w:instrText xml:space="preserve"> TC "</w:instrText>
      </w:r>
      <w:bookmarkStart w:id="77" w:name="_Toc423420820"/>
      <w:r>
        <w:instrText>Office-desktoptoepassingen</w:instrText>
      </w:r>
      <w:bookmarkEnd w:id="77"/>
      <w:r>
        <w:instrText>" \l 3</w:instrText>
      </w:r>
      <w:r>
        <w:fldChar w:fldCharType="end"/>
      </w:r>
    </w:p>
    <w:p w:rsidR="00A21788" w:rsidRDefault="00E87146">
      <w:pPr>
        <w:pStyle w:val="ProductList-Offering1SubSection"/>
      </w:pPr>
      <w:bookmarkStart w:id="78" w:name="_Sec681"/>
      <w:r>
        <w:t>1. Beschikbaarheid programma</w:t>
      </w:r>
      <w:bookmarkEnd w:id="78"/>
    </w:p>
    <w:tbl>
      <w:tblPr>
        <w:tblStyle w:val="PURTable"/>
        <w:tblW w:w="0" w:type="dxa"/>
        <w:tblLook w:val="04A0" w:firstRow="1" w:lastRow="0" w:firstColumn="1" w:lastColumn="0" w:noHBand="0" w:noVBand="1"/>
      </w:tblPr>
      <w:tblGrid>
        <w:gridCol w:w="4018"/>
        <w:gridCol w:w="615"/>
        <w:gridCol w:w="609"/>
        <w:gridCol w:w="611"/>
        <w:gridCol w:w="720"/>
        <w:gridCol w:w="606"/>
        <w:gridCol w:w="610"/>
        <w:gridCol w:w="615"/>
        <w:gridCol w:w="634"/>
        <w:gridCol w:w="618"/>
        <w:gridCol w:w="630"/>
        <w:gridCol w:w="630"/>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000000"/>
              <w:bottom w:val="dashed" w:sz="4" w:space="0" w:color="BFBFBF"/>
              <w:right w:val="single" w:sz="6" w:space="0" w:color="FFFFFF"/>
            </w:tcBorders>
          </w:tcPr>
          <w:p w:rsidR="00A21788" w:rsidRDefault="00E87146">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B56647">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B56647">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B56647">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A21788" w:rsidRDefault="00B56647">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A21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Aangepast Desktop Platform         "</w:instrText>
            </w:r>
            <w:r w:rsidRPr="00B56647">
              <w:rPr>
                <w:color w:val="000000" w:themeColor="text1"/>
              </w:rPr>
              <w:fldChar w:fldCharType="separate"/>
            </w:r>
            <w:r w:rsidRPr="00B56647">
              <w:rPr>
                <w:color w:val="000000" w:themeColor="text1"/>
              </w:rPr>
              <w:t>CP</w:t>
            </w:r>
            <w:r w:rsidRPr="00B56647">
              <w:rPr>
                <w:color w:val="000000" w:themeColor="text1"/>
              </w:rPr>
              <w:fldChar w:fldCharType="end"/>
            </w:r>
            <w:r w:rsidRPr="00B56647">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Desktop Platform-product         "</w:instrText>
            </w:r>
            <w:r w:rsidRPr="00B56647">
              <w:rPr>
                <w:color w:val="000000" w:themeColor="text1"/>
              </w:rPr>
              <w:fldChar w:fldCharType="separate"/>
            </w:r>
            <w:r w:rsidRPr="00B56647">
              <w:rPr>
                <w:color w:val="000000" w:themeColor="text1"/>
              </w:rPr>
              <w:t>EP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Professional Desktop Platform-product         "</w:instrText>
            </w:r>
            <w:r w:rsidRPr="00B56647">
              <w:rPr>
                <w:color w:val="000000" w:themeColor="text1"/>
              </w:rPr>
              <w:fldChar w:fldCharType="separate"/>
            </w:r>
            <w:r w:rsidRPr="00B56647">
              <w:rPr>
                <w:color w:val="000000" w:themeColor="text1"/>
              </w:rPr>
              <w:t>PP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Education Desktop         "</w:instrText>
            </w:r>
            <w:r w:rsidRPr="00B56647">
              <w:rPr>
                <w:color w:val="000000" w:themeColor="text1"/>
              </w:rPr>
              <w:fldChar w:fldCharType="separate"/>
            </w:r>
            <w:r w:rsidRPr="00B56647">
              <w:rPr>
                <w:color w:val="000000" w:themeColor="text1"/>
              </w:rPr>
              <w:t>ED</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Education Desktop         "</w:instrText>
            </w:r>
            <w:r w:rsidRPr="00B56647">
              <w:rPr>
                <w:color w:val="000000" w:themeColor="text1"/>
              </w:rPr>
              <w:fldChar w:fldCharType="separate"/>
            </w:r>
            <w:r w:rsidRPr="00B56647">
              <w:rPr>
                <w:color w:val="000000" w:themeColor="text1"/>
              </w:rPr>
              <w:t>ED</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4</w:t>
            </w:r>
            <w:r w:rsidR="00B56647">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A21788" w:rsidRDefault="00B5664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Skype voor Business 2015</w:t>
            </w:r>
            <w:r>
              <w:fldChar w:fldCharType="begin"/>
            </w:r>
            <w:r>
              <w:instrText xml:space="preserve"> XE "Skype voor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r w:rsidR="00B56647">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dashed" w:sz="4" w:space="0" w:color="BFBFBF"/>
              <w:right w:val="single" w:sz="6" w:space="0" w:color="FFFFFF"/>
            </w:tcBorders>
          </w:tcPr>
          <w:p w:rsidR="00A21788" w:rsidRDefault="00E87146">
            <w:pPr>
              <w:pStyle w:val="ProductList-TableBody"/>
            </w:pPr>
            <w:r>
              <w:t>Work at Home voor Office Standard 2013</w:t>
            </w:r>
            <w:r>
              <w:fldChar w:fldCharType="begin"/>
            </w:r>
            <w:r>
              <w:instrText xml:space="preserve"> XE "Work at Home voor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000000"/>
              <w:bottom w:val="none" w:sz="4" w:space="0" w:color="000000"/>
              <w:right w:val="single" w:sz="6" w:space="0" w:color="FFFFFF"/>
            </w:tcBorders>
          </w:tcPr>
          <w:p w:rsidR="00A21788" w:rsidRDefault="00E87146">
            <w:pPr>
              <w:pStyle w:val="ProductList-TableBody"/>
            </w:pPr>
            <w:r>
              <w:t>Work at Home voor Office Professional Plus 2013</w:t>
            </w:r>
            <w:r>
              <w:fldChar w:fldCharType="begin"/>
            </w:r>
            <w:r>
              <w:instrText xml:space="preserve"> XE "Work at Home voor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A21788" w:rsidRDefault="00E87146">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A21788" w:rsidRDefault="00E87146">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A21788" w:rsidRDefault="00E87146">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bl>
    <w:p w:rsidR="00A21788" w:rsidRDefault="00E87146">
      <w:pPr>
        <w:pStyle w:val="ProductList-Offering1SubSection"/>
      </w:pPr>
      <w:bookmarkStart w:id="79" w:name="_Sec736"/>
      <w:r>
        <w:t>2. Productvoorwaarden</w:t>
      </w:r>
      <w:bookmarkEnd w:id="79"/>
    </w:p>
    <w:tbl>
      <w:tblPr>
        <w:tblStyle w:val="PURTable"/>
        <w:tblW w:w="0" w:type="dxa"/>
        <w:tblLook w:val="04A0" w:firstRow="1" w:lastRow="0" w:firstColumn="1" w:lastColumn="0" w:noHBand="0" w:noVBand="1"/>
      </w:tblPr>
      <w:tblGrid>
        <w:gridCol w:w="3642"/>
        <w:gridCol w:w="3666"/>
        <w:gridCol w:w="3608"/>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Office 2010</w:t>
            </w:r>
            <w:r>
              <w:fldChar w:fldCharType="begin"/>
            </w:r>
            <w:r>
              <w:instrText xml:space="preserve"> XE "Office 2010" </w:instrText>
            </w:r>
            <w:r>
              <w:fldChar w:fldCharType="end"/>
            </w:r>
            <w:r>
              <w:t xml:space="preserve"> en Office 2010-toepassingen (4/10), Office 2007</w:t>
            </w:r>
            <w:r>
              <w:fldChar w:fldCharType="begin"/>
            </w:r>
            <w:r>
              <w:instrText xml:space="preserve"> XE "Office 2007" </w:instrText>
            </w:r>
            <w:r>
              <w:fldChar w:fldCharType="end"/>
            </w:r>
            <w:r>
              <w:t xml:space="preserve"> en Office 2007-toepassingen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geeft aan dat aan bepaalde aanvullende voorwaarden moet worden voldaan om licenties voor het Product te kopen         "</w:instrText>
            </w:r>
            <w:r w:rsidRPr="00721CA3">
              <w:rPr>
                <w:color w:val="0563C1"/>
              </w:rPr>
              <w:fldChar w:fldCharType="separate"/>
            </w:r>
            <w:r>
              <w:rPr>
                <w:color w:val="0563C1"/>
              </w:rPr>
              <w:t>Vereiste</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vrijstelling van toepassing op gebruikers die uitsluitend toegang hebben tot Producten op grond van een van deze licenties. (Raadpleeg de Woordenlijst voor de volledige definitie)         "</w:instrText>
            </w:r>
            <w:r w:rsidRPr="00721CA3">
              <w:rPr>
                <w:color w:val="0563C1"/>
              </w:rPr>
              <w:fldChar w:fldCharType="separate"/>
            </w:r>
            <w:r>
              <w:rPr>
                <w:color w:val="0563C1"/>
              </w:rPr>
              <w:t>Vrijstelling Gekwalificeerde Gebruikers</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rsidRPr="00721CA3">
              <w:rPr>
                <w:color w:val="0563C1"/>
              </w:rPr>
              <w:fldChar w:fldCharType="separate"/>
            </w:r>
            <w:r>
              <w:rPr>
                <w:color w:val="0563C1"/>
              </w:rPr>
              <w:t>UTD Korting</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Project Professional 2013</w:t>
      </w:r>
    </w:p>
    <w:p w:rsidR="00A21788" w:rsidRDefault="00E87146">
      <w:pPr>
        <w:pStyle w:val="ProductList-Body"/>
      </w:pPr>
      <w:r>
        <w:t xml:space="preserve">Klanten die een licentie aanschaffen voor Project Professional 2013 worden geacht </w:t>
      </w:r>
      <w:proofErr w:type="gramStart"/>
      <w:r>
        <w:t>te</w:t>
      </w:r>
      <w:proofErr w:type="gramEnd"/>
      <w:r>
        <w:t xml:space="preserve"> beschikken over één Apparaat-CAL voor Project Server 2013</w:t>
      </w:r>
      <w:r>
        <w:fldChar w:fldCharType="begin"/>
      </w:r>
      <w:r>
        <w:instrText xml:space="preserve"> XE "Apparaat-CAL voor Project Server 2013" </w:instrText>
      </w:r>
      <w:r>
        <w:fldChar w:fldCharType="end"/>
      </w:r>
      <w:r>
        <w:t xml:space="preserve"> voor elke Project Professional 2013-licentie. Het toegangsrecht voor Project Server 2013</w:t>
      </w:r>
      <w:r>
        <w:fldChar w:fldCharType="begin"/>
      </w:r>
      <w:r>
        <w:instrText xml:space="preserve"> XE "Project Server 2013" </w:instrText>
      </w:r>
      <w:r>
        <w:fldChar w:fldCharType="end"/>
      </w:r>
      <w:r>
        <w:t xml:space="preserve"> op grond van die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 xml:space="preserve"> vervalt op het moment dat de corresponderende Project Professional 2013-licentie afloopt.</w:t>
      </w:r>
    </w:p>
    <w:p w:rsidR="00A21788" w:rsidRDefault="00E87146">
      <w:pPr>
        <w:pStyle w:val="ProductList-Body"/>
      </w:pPr>
      <w:r>
        <w:t xml:space="preserve"> </w:t>
      </w:r>
    </w:p>
    <w:p w:rsidR="00A21788" w:rsidRDefault="00E87146">
      <w:pPr>
        <w:pStyle w:val="ProductList-ClauseHeading"/>
      </w:pPr>
      <w:r>
        <w:t>2.2 Work at Home</w:t>
      </w:r>
    </w:p>
    <w:p w:rsidR="00A21788" w:rsidRDefault="00E87146">
      <w:pPr>
        <w:pStyle w:val="ProductList-Body"/>
      </w:pPr>
      <w:r>
        <w:t xml:space="preserve">Een Work at Home-licentie is een optionele Licentie die uitsluitend </w:t>
      </w:r>
      <w:proofErr w:type="gramStart"/>
      <w:r>
        <w:t>kan</w:t>
      </w:r>
      <w:proofErr w:type="gramEnd"/>
      <w:r>
        <w:t xml:space="preserve"> worden verkregen in combinatie met een volledige </w:t>
      </w:r>
      <w:r w:rsidRPr="00721CA3">
        <w:rPr>
          <w:color w:val="0563C1"/>
        </w:rPr>
        <w:fldChar w:fldCharType="begin"/>
      </w:r>
      <w:r>
        <w:rPr>
          <w:color w:val="0563C1"/>
        </w:rPr>
        <w:instrText>AutoTextList  \s NoStyle \t " betekent het recht om een Product te downloaden, installeren, openen en gebruiken in de bestelde aantallen.         "</w:instrText>
      </w:r>
      <w:r w:rsidRPr="00721CA3">
        <w:rPr>
          <w:color w:val="0563C1"/>
        </w:rPr>
        <w:fldChar w:fldCharType="separate"/>
      </w:r>
      <w:r>
        <w:rPr>
          <w:color w:val="0563C1"/>
        </w:rPr>
        <w:t>Licentie</w:t>
      </w:r>
      <w:r w:rsidRPr="00721CA3">
        <w:rPr>
          <w:color w:val="0563C1"/>
        </w:rPr>
        <w:fldChar w:fldCharType="end"/>
      </w:r>
      <w:r>
        <w:t xml:space="preserve"> voor Office Standard of Office Professional Plus. De licentie staat de </w:t>
      </w:r>
      <w:r w:rsidRPr="00721CA3">
        <w:rPr>
          <w:color w:val="0563C1"/>
        </w:rPr>
        <w:fldChar w:fldCharType="begin"/>
      </w:r>
      <w:r>
        <w:rPr>
          <w:color w:val="0563C1"/>
        </w:rPr>
        <w:instrText>AutoTextList  \s NoStyle \t " betekent de gebruiker die een Gelicentieerd Apparaat meer dan 50% van de tijd gebruikt gedurende een periode van 90 dagen.         "</w:instrText>
      </w:r>
      <w:r w:rsidRPr="00721CA3">
        <w:rPr>
          <w:color w:val="0563C1"/>
        </w:rPr>
        <w:fldChar w:fldCharType="separate"/>
      </w:r>
      <w:r>
        <w:rPr>
          <w:color w:val="0563C1"/>
        </w:rPr>
        <w:t>Primaire Gebruiker</w:t>
      </w:r>
      <w:r w:rsidRPr="00721CA3">
        <w:rPr>
          <w:color w:val="0563C1"/>
        </w:rPr>
        <w:fldChar w:fldCharType="end"/>
      </w:r>
      <w:r>
        <w:t xml:space="preserve"> van de software toe </w:t>
      </w:r>
      <w:proofErr w:type="gramStart"/>
      <w:r>
        <w:t>om</w:t>
      </w:r>
      <w:proofErr w:type="gramEnd"/>
      <w:r>
        <w:t xml:space="preserve"> de software tevens te installeren en te gebruiken op één apparaat buiten de locatie van de Klant of de Gelieerde Onderneming van de Klant (bijvoorbeeld bij de gebruiker thuis).</w:t>
      </w:r>
    </w:p>
    <w:p w:rsidR="00A21788" w:rsidRDefault="00E87146">
      <w:pPr>
        <w:pStyle w:val="ProductList-Body"/>
      </w:pPr>
      <w:r>
        <w:t xml:space="preserve"> </w:t>
      </w:r>
    </w:p>
    <w:p w:rsidR="00A21788" w:rsidRDefault="00E87146">
      <w:pPr>
        <w:pStyle w:val="ProductList-ClauseHeading"/>
      </w:pPr>
      <w:r>
        <w:t>2.3 Transities</w:t>
      </w:r>
    </w:p>
    <w:p w:rsidR="00A21788" w:rsidRDefault="00E87146">
      <w:pPr>
        <w:pStyle w:val="ProductList-Body"/>
      </w:pPr>
      <w:r>
        <w:t>Dit zijn de transitiemogelijkheden voor klanten die gerechtig zijn om over te stappen naar Online Diensten, zoals verder beschreven in de Volume Licensing-overeenkomst van de Klant.</w:t>
      </w:r>
    </w:p>
    <w:tbl>
      <w:tblPr>
        <w:tblStyle w:val="PURTable"/>
        <w:tblW w:w="0" w:type="dxa"/>
        <w:tblLook w:val="04A0" w:firstRow="1" w:lastRow="0" w:firstColumn="1" w:lastColumn="0" w:noHBand="0" w:noVBand="1"/>
      </w:tblPr>
      <w:tblGrid>
        <w:gridCol w:w="5408"/>
        <w:gridCol w:w="5508"/>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Producten vanwaar wordt overgestapt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Geldige overstapmogelijkheden (Online Diensten)</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 en Core Suite</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&amp; Government E3, E4)*</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&amp; Government E3, E4)*</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Project Pro for Office 365</w:t>
            </w:r>
            <w:r>
              <w:fldChar w:fldCharType="begin"/>
            </w:r>
            <w:r>
              <w:instrText xml:space="preserve"> XE "Project Pro for Office 365" </w:instrText>
            </w:r>
            <w:r>
              <w:fldChar w:fldCharType="end"/>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Visio Pro for Office 365</w:t>
            </w:r>
            <w:r>
              <w:fldChar w:fldCharType="begin"/>
            </w:r>
            <w:r>
              <w:instrText xml:space="preserve"> XE "Visio Pro for Office 365" </w:instrText>
            </w:r>
            <w:r>
              <w:fldChar w:fldCharType="end"/>
            </w:r>
          </w:p>
        </w:tc>
      </w:tr>
    </w:tbl>
    <w:p w:rsidR="00A21788" w:rsidRDefault="00E87146">
      <w:pPr>
        <w:pStyle w:val="ProductList-Body"/>
      </w:pPr>
      <w:r>
        <w:t>*Voor deze overgangsoptie is tevens de toepasselijke CAL Suite Bridge vereist.</w:t>
      </w:r>
    </w:p>
    <w:p w:rsidR="00A21788" w:rsidRDefault="00E87146">
      <w:pPr>
        <w:pStyle w:val="ProductList-Body"/>
      </w:pPr>
      <w:r>
        <w:t xml:space="preserve"> </w:t>
      </w:r>
    </w:p>
    <w:p w:rsidR="00A21788" w:rsidRDefault="00E87146">
      <w:pPr>
        <w:pStyle w:val="ProductList-ClauseHeading"/>
      </w:pPr>
      <w:r>
        <w:t>2.4 Platformonafhankelijk</w:t>
      </w:r>
    </w:p>
    <w:p w:rsidR="00A21788" w:rsidRDefault="00E87146">
      <w:pPr>
        <w:pStyle w:val="ProductList-Body"/>
      </w:pPr>
      <w:r>
        <w:t xml:space="preserve">De Klant mag de versie gebruiken waarvoor een licentie is afgenomen, of een versie voor een </w:t>
      </w:r>
      <w:proofErr w:type="gramStart"/>
      <w:r>
        <w:t>ander</w:t>
      </w:r>
      <w:proofErr w:type="gramEnd"/>
      <w:r>
        <w:t xml:space="preserve">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w:t>
      </w:r>
      <w:proofErr w:type="gramStart"/>
      <w:r>
        <w:t>ene</w:t>
      </w:r>
      <w:proofErr w:type="gramEnd"/>
      <w:r>
        <w:t xml:space="preserv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A21788" w:rsidRDefault="00E87146">
      <w:pPr>
        <w:pStyle w:val="ProductList-Offering1SubSection"/>
      </w:pPr>
      <w:bookmarkStart w:id="80" w:name="_Sec791"/>
      <w:r>
        <w:t>3. Gebruiksrechten</w:t>
      </w:r>
      <w:bookmarkEnd w:id="80"/>
    </w:p>
    <w:tbl>
      <w:tblPr>
        <w:tblStyle w:val="PURTable"/>
        <w:tblW w:w="0" w:type="dxa"/>
        <w:tblLook w:val="04A0" w:firstRow="1" w:lastRow="0" w:firstColumn="1" w:lastColumn="0" w:noHBand="0" w:noVBand="1"/>
      </w:tblPr>
      <w:tblGrid>
        <w:gridCol w:w="3665"/>
        <w:gridCol w:w="3656"/>
        <w:gridCol w:w="359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andere Microsoft-componenten zijn inbegrepen in een Product. Raadpleeg het artikel Inbegrepen technologieën in de Universele Licentievoorwaarden voor meer informatie.         "</w:instrText>
            </w:r>
            <w:r w:rsidRPr="00721CA3">
              <w:rPr>
                <w:color w:val="0563C1"/>
              </w:rPr>
              <w:fldChar w:fldCharType="separate"/>
            </w:r>
            <w:r>
              <w:rPr>
                <w:color w:val="0563C1"/>
              </w:rPr>
              <w:t>Meegeleverde technologieën</w:t>
            </w:r>
            <w:r w:rsidRPr="00721CA3">
              <w:rPr>
                <w:color w:val="0563C1"/>
              </w:rPr>
              <w:fldChar w:fldCharType="end"/>
            </w:r>
            <w:r>
              <w:t>: Office Web Apps Server 2013 (alleen Office-suites)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Commerciële gebruiksrechten voor Office voor Thuisgebruik en Studenten 2013 RT</w:t>
      </w:r>
    </w:p>
    <w:p w:rsidR="00A21788" w:rsidRDefault="00E87146">
      <w:pPr>
        <w:pStyle w:val="ProductList-Body"/>
      </w:pPr>
      <w:r>
        <w:t xml:space="preserve">Na toewijzing van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A21788" w:rsidRDefault="00E87146">
      <w:pPr>
        <w:pStyle w:val="ProductList-Body"/>
      </w:pPr>
      <w:r>
        <w:t xml:space="preserve"> </w:t>
      </w:r>
    </w:p>
    <w:p w:rsidR="00A21788" w:rsidRDefault="00E87146">
      <w:pPr>
        <w:pStyle w:val="ProductList-ClauseHeading"/>
      </w:pPr>
      <w:r>
        <w:t>3.2 Office Professional Plus 2013 en Office Standard 2013 – Office voor Thuisgebruik en Studenten 2013 RT voor commercieel gebruik</w:t>
      </w:r>
    </w:p>
    <w:p w:rsidR="00A21788" w:rsidRDefault="00E87146">
      <w:pPr>
        <w:pStyle w:val="ProductList-Body"/>
      </w:pPr>
      <w:r>
        <w:t xml:space="preserve">Elke </w:t>
      </w:r>
      <w:r w:rsidRPr="00721CA3">
        <w:rPr>
          <w:color w:val="0563C1"/>
        </w:rPr>
        <w:fldChar w:fldCharType="begin"/>
      </w:r>
      <w:r>
        <w:rPr>
          <w:color w:val="0563C1"/>
        </w:rPr>
        <w:instrText>AutoTextList  \s NoStyle \t " betekent de gebruiker die een Gelicentieerd Apparaat meer dan 50% van de tijd gebruikt gedurende een periode van 90 dagen.         "</w:instrText>
      </w:r>
      <w:r w:rsidRPr="00721CA3">
        <w:rPr>
          <w:color w:val="0563C1"/>
        </w:rPr>
        <w:fldChar w:fldCharType="separate"/>
      </w:r>
      <w:r>
        <w:rPr>
          <w:color w:val="0563C1"/>
        </w:rPr>
        <w:t>Primaire Gebruiker</w:t>
      </w:r>
      <w:r w:rsidRPr="00721CA3">
        <w:rPr>
          <w:color w:val="0563C1"/>
        </w:rPr>
        <w:fldChar w:fldCharType="end"/>
      </w:r>
      <w:r>
        <w:t xml:space="preserve"> van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waarop Office Professional Plus 2013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A21788" w:rsidRDefault="00E87146">
      <w:pPr>
        <w:pStyle w:val="ProductList-Offering1SubSection"/>
      </w:pPr>
      <w:bookmarkStart w:id="81" w:name="_Sec819"/>
      <w:r>
        <w:t>4. Software Assurance</w:t>
      </w:r>
      <w:bookmarkEnd w:id="81"/>
    </w:p>
    <w:tbl>
      <w:tblPr>
        <w:tblStyle w:val="PURTable"/>
        <w:tblW w:w="0" w:type="dxa"/>
        <w:tblLook w:val="04A0" w:firstRow="1" w:lastRow="0" w:firstColumn="1" w:lastColumn="0" w:noHBand="0" w:noVBand="1"/>
      </w:tblPr>
      <w:tblGrid>
        <w:gridCol w:w="3604"/>
        <w:gridCol w:w="3657"/>
        <w:gridCol w:w="365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45">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de Primaire Gebruiker van een Gelicentieerd Apparaat in staat stelt een Gekwalificeerd Apparaat Van Derden te gebruiken... (Raadpleeg de Woordenlijst voor de volledige definitie)         "</w:instrText>
            </w:r>
            <w:r w:rsidRPr="00721CA3">
              <w:rPr>
                <w:color w:val="0563C1"/>
              </w:rPr>
              <w:fldChar w:fldCharType="separate"/>
            </w:r>
            <w:r>
              <w:rPr>
                <w:color w:val="0563C1"/>
              </w:rPr>
              <w:t>Gebruiksrechten voor roaming</w:t>
            </w:r>
            <w:r w:rsidRPr="00721CA3">
              <w:rPr>
                <w:color w:val="0563C1"/>
              </w:rPr>
              <w:fldChar w:fldCharType="end"/>
            </w:r>
            <w:r>
              <w:t>: Office, Project en Visio</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4.1 Project Professional 2013</w:t>
      </w:r>
    </w:p>
    <w:p w:rsidR="00A21788" w:rsidRDefault="00E87146">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82" w:name="_Sec680"/>
      <w:r>
        <w:t>Office voor Mac</w:t>
      </w:r>
      <w:bookmarkEnd w:id="82"/>
      <w:r>
        <w:fldChar w:fldCharType="begin"/>
      </w:r>
      <w:r>
        <w:instrText xml:space="preserve"> TC "</w:instrText>
      </w:r>
      <w:bookmarkStart w:id="83" w:name="_Toc423420821"/>
      <w:r>
        <w:instrText>Office voor Mac</w:instrText>
      </w:r>
      <w:bookmarkEnd w:id="83"/>
      <w:r>
        <w:instrText>" \l 3</w:instrText>
      </w:r>
      <w:r>
        <w:fldChar w:fldCharType="end"/>
      </w:r>
    </w:p>
    <w:p w:rsidR="00A21788" w:rsidRDefault="00E87146">
      <w:pPr>
        <w:pStyle w:val="ProductList-Offering1SubSection"/>
      </w:pPr>
      <w:bookmarkStart w:id="84" w:name="_Sec682"/>
      <w:r>
        <w:t>1. Beschikbaarheid programma</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Excel voor Mac 2011</w:t>
            </w:r>
            <w:r>
              <w:fldChar w:fldCharType="begin"/>
            </w:r>
            <w:r>
              <w:instrText xml:space="preserve"> XE "Excel voor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rsidTr="00B56647">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voor Mac Standard 2011</w:t>
            </w:r>
            <w:r>
              <w:fldChar w:fldCharType="begin"/>
            </w:r>
            <w:r>
              <w:instrText xml:space="preserve"> XE "Office voor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w:t>
            </w:r>
            <w:r w:rsidR="00B56647">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A21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A217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A21788">
            <w:pPr>
              <w:pStyle w:val="ProductList-TableBody"/>
              <w:jc w:val="center"/>
            </w:pP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Outlook voor Mac 2011</w:t>
            </w:r>
            <w:r>
              <w:fldChar w:fldCharType="begin"/>
            </w:r>
            <w:r>
              <w:instrText xml:space="preserve"> XE "Outlook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PowerPoint voor Mac 2011</w:t>
            </w:r>
            <w:r>
              <w:fldChar w:fldCharType="begin"/>
            </w:r>
            <w:r>
              <w:instrText xml:space="preserve"> XE "PowerPoint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Word voor Mac 2011</w:t>
            </w:r>
            <w:r>
              <w:fldChar w:fldCharType="begin"/>
            </w:r>
            <w:r>
              <w:instrText xml:space="preserve"> XE "Word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Work at Home voor Mac 2011</w:t>
            </w:r>
            <w:r>
              <w:fldChar w:fldCharType="begin"/>
            </w:r>
            <w:r>
              <w:instrText xml:space="preserve"> XE "Work at Home voor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bl>
    <w:p w:rsidR="00A21788" w:rsidRDefault="00E87146">
      <w:pPr>
        <w:pStyle w:val="ProductList-Offering1SubSection"/>
      </w:pPr>
      <w:bookmarkStart w:id="85" w:name="_Sec737"/>
      <w:r>
        <w:t>2. Productvoorwaarden</w:t>
      </w:r>
      <w:bookmarkEnd w:id="85"/>
    </w:p>
    <w:tbl>
      <w:tblPr>
        <w:tblStyle w:val="PURTable"/>
        <w:tblW w:w="0" w:type="dxa"/>
        <w:tblLook w:val="04A0" w:firstRow="1" w:lastRow="0" w:firstColumn="1" w:lastColumn="0" w:noHBand="0" w:noVBand="1"/>
      </w:tblPr>
      <w:tblGrid>
        <w:gridCol w:w="3642"/>
        <w:gridCol w:w="3666"/>
        <w:gridCol w:w="3608"/>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Office voor Mac 2008</w:t>
            </w:r>
            <w:r>
              <w:fldChar w:fldCharType="begin"/>
            </w:r>
            <w:r>
              <w:instrText xml:space="preserve"> XE "Office voor Mac 2008" </w:instrText>
            </w:r>
            <w:r>
              <w:fldChar w:fldCharType="end"/>
            </w:r>
            <w:r>
              <w:t xml:space="preserve"> en Office voor Mac 2008-toepassingen (1/08)</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voor het Product te kopen         "</w:instrText>
            </w:r>
            <w:r w:rsidRPr="00721CA3">
              <w:rPr>
                <w:color w:val="0563C1"/>
              </w:rPr>
              <w:fldChar w:fldCharType="separate"/>
            </w:r>
            <w:r>
              <w:rPr>
                <w:color w:val="0563C1"/>
              </w:rPr>
              <w:t>Vereiste</w:t>
            </w:r>
            <w:r w:rsidRPr="00721CA3">
              <w:rPr>
                <w:color w:val="0563C1"/>
              </w:rP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Opvolgende versies</w:t>
      </w:r>
    </w:p>
    <w:p w:rsidR="00A21788" w:rsidRDefault="00E87146">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A21788" w:rsidRDefault="00E87146">
      <w:pPr>
        <w:pStyle w:val="ProductList-Body"/>
      </w:pPr>
      <w:r>
        <w:t xml:space="preserve"> </w:t>
      </w:r>
    </w:p>
    <w:p w:rsidR="00A21788" w:rsidRDefault="00E87146">
      <w:pPr>
        <w:pStyle w:val="ProductList-ClauseHeading"/>
      </w:pPr>
      <w:r>
        <w:t>2.2 Work at Home</w:t>
      </w:r>
    </w:p>
    <w:p w:rsidR="00A21788" w:rsidRDefault="00E87146">
      <w:pPr>
        <w:pStyle w:val="ProductList-Body"/>
      </w:pPr>
      <w:r>
        <w:t xml:space="preserve">Een Work at Home-licentie is een optionele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die alleen </w:t>
      </w:r>
      <w:proofErr w:type="gramStart"/>
      <w:r>
        <w:t>kan</w:t>
      </w:r>
      <w:proofErr w:type="gramEnd"/>
      <w:r>
        <w:t xml:space="preserve"> worden verkregen in combinatie met een volledige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voor Office voor Mac. De licentie staat de </w:t>
      </w:r>
      <w:r w:rsidRPr="00721CA3">
        <w:rPr>
          <w:color w:val="0563C1"/>
        </w:rPr>
        <w:fldChar w:fldCharType="begin"/>
      </w:r>
      <w:r>
        <w:rPr>
          <w:color w:val="0563C1"/>
        </w:rPr>
        <w:instrText>AutoTextList  \s NoStyle \t " betekent de gebruiker die een Gelicentieerd Apparaat meer dan 50% van de tijd gebruikt gedurende een periode van 90 dagen.         "</w:instrText>
      </w:r>
      <w:r w:rsidRPr="00721CA3">
        <w:rPr>
          <w:color w:val="0563C1"/>
        </w:rPr>
        <w:fldChar w:fldCharType="separate"/>
      </w:r>
      <w:r>
        <w:rPr>
          <w:color w:val="0563C1"/>
        </w:rPr>
        <w:t>Primaire Gebruiker</w:t>
      </w:r>
      <w:r w:rsidRPr="00721CA3">
        <w:rPr>
          <w:color w:val="0563C1"/>
        </w:rPr>
        <w:fldChar w:fldCharType="end"/>
      </w:r>
      <w:r>
        <w:t xml:space="preserve"> van de software toe </w:t>
      </w:r>
      <w:proofErr w:type="gramStart"/>
      <w:r>
        <w:t>om</w:t>
      </w:r>
      <w:proofErr w:type="gramEnd"/>
      <w:r>
        <w:t xml:space="preserve"> de software tevens te installeren en te gebruiken op een apparaat buiten de locatie van de Klant of de Gelieerde Onderneming van de Klant (bijvoorbeeld bij de gebruiker thuis).</w:t>
      </w:r>
    </w:p>
    <w:p w:rsidR="00A21788" w:rsidRDefault="00E87146">
      <w:pPr>
        <w:pStyle w:val="ProductList-Body"/>
      </w:pPr>
      <w:r>
        <w:t xml:space="preserve"> </w:t>
      </w:r>
    </w:p>
    <w:p w:rsidR="00A21788" w:rsidRDefault="00E87146">
      <w:pPr>
        <w:pStyle w:val="ProductList-ClauseHeading"/>
      </w:pPr>
      <w:r>
        <w:t>2.3 Platformonafhankelijk</w:t>
      </w:r>
    </w:p>
    <w:p w:rsidR="00A21788" w:rsidRDefault="00E87146">
      <w:pPr>
        <w:pStyle w:val="ProductList-Body"/>
      </w:pPr>
      <w:r>
        <w:t xml:space="preserve">De Klant mag de versie gebruiken waarvoor een licentie is afgenomen, of een versie voor een </w:t>
      </w:r>
      <w:proofErr w:type="gramStart"/>
      <w:r>
        <w:t>ander</w:t>
      </w:r>
      <w:proofErr w:type="gramEnd"/>
      <w:r>
        <w:t xml:space="preserve">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w:t>
      </w:r>
      <w:proofErr w:type="gramStart"/>
      <w:r>
        <w:t>ene</w:t>
      </w:r>
      <w:proofErr w:type="gramEnd"/>
      <w:r>
        <w:t xml:space="preserve"> en sommige van de andere platformversie gebruiken. SA voor een platformonafhankelijke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staat een Klant toe de meest recente versie van het Product voor een platform naar keuze die beschikbaar komt tijdens de looptijd van de dekking, in plaats van het Product waarvoor een licentie is afgenomen.</w:t>
      </w:r>
    </w:p>
    <w:p w:rsidR="00A21788" w:rsidRDefault="00E87146">
      <w:pPr>
        <w:pStyle w:val="ProductList-Offering1SubSection"/>
      </w:pPr>
      <w:bookmarkStart w:id="86" w:name="_Sec792"/>
      <w:r>
        <w:t>3. Gebruiksrechten</w:t>
      </w:r>
      <w:bookmarkEnd w:id="86"/>
    </w:p>
    <w:tbl>
      <w:tblPr>
        <w:tblStyle w:val="PURTable"/>
        <w:tblW w:w="0" w:type="dxa"/>
        <w:tblLook w:val="04A0" w:firstRow="1" w:lastRow="0" w:firstColumn="1" w:lastColumn="0" w:noHBand="0" w:noVBand="1"/>
      </w:tblPr>
      <w:tblGrid>
        <w:gridCol w:w="3665"/>
        <w:gridCol w:w="3656"/>
        <w:gridCol w:w="359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andere Microsoft-componenten zijn inbegrepen in een Product. Raadpleeg het artikel Inbegrepen technologieën in de Universele Licentievoorwaarden voor meer informatie.         "</w:instrText>
            </w:r>
            <w:r w:rsidRPr="00721CA3">
              <w:rPr>
                <w:color w:val="0563C1"/>
              </w:rPr>
              <w:fldChar w:fldCharType="separate"/>
            </w:r>
            <w:r>
              <w:rPr>
                <w:color w:val="0563C1"/>
              </w:rPr>
              <w:t>Meegeleverde technologieën</w:t>
            </w:r>
            <w:r w:rsidRPr="00721CA3">
              <w:rPr>
                <w:color w:val="0563C1"/>
              </w:rPr>
              <w:fldChar w:fldCharType="end"/>
            </w:r>
            <w:r>
              <w:t>: Office Web Apps Server 2013 (alleen Office-suite)</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Office voor Thuisgebruik en Studenten RT 2013 voor commercieel gebruik</w:t>
      </w:r>
    </w:p>
    <w:p w:rsidR="00A21788" w:rsidRDefault="00E87146">
      <w:pPr>
        <w:pStyle w:val="ProductList-Body"/>
      </w:pPr>
      <w:r>
        <w:t xml:space="preserve">De </w:t>
      </w:r>
      <w:r w:rsidRPr="00721CA3">
        <w:rPr>
          <w:color w:val="0563C1"/>
        </w:rPr>
        <w:fldChar w:fldCharType="begin"/>
      </w:r>
      <w:r>
        <w:rPr>
          <w:color w:val="0563C1"/>
        </w:rPr>
        <w:instrText>AutoTextList  \s NoStyle \t " betekent de gebruiker die een Gelicentieerd Apparaat meer dan 50% van de tijd gebruikt gedurende een periode van 90 dagen.         "</w:instrText>
      </w:r>
      <w:r w:rsidRPr="00721CA3">
        <w:rPr>
          <w:color w:val="0563C1"/>
        </w:rPr>
        <w:fldChar w:fldCharType="separate"/>
      </w:r>
      <w:r>
        <w:rPr>
          <w:color w:val="0563C1"/>
        </w:rPr>
        <w:t>Primaire Gebruiker</w:t>
      </w:r>
      <w:r w:rsidRPr="00721CA3">
        <w:rPr>
          <w:color w:val="0563C1"/>
        </w:rPr>
        <w:fldChar w:fldCharType="end"/>
      </w:r>
      <w:r>
        <w:t xml:space="preserve"> van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met Office voor Mac Standard 2011,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A21788" w:rsidRDefault="00E87146">
      <w:pPr>
        <w:pStyle w:val="ProductList-Offering1SubSection"/>
      </w:pPr>
      <w:bookmarkStart w:id="87" w:name="_Sec821"/>
      <w:r>
        <w:t>4. Software Assurance</w:t>
      </w:r>
      <w:bookmarkEnd w:id="87"/>
    </w:p>
    <w:tbl>
      <w:tblPr>
        <w:tblStyle w:val="PURTable"/>
        <w:tblW w:w="0" w:type="dxa"/>
        <w:tblLook w:val="04A0" w:firstRow="1" w:lastRow="0" w:firstColumn="1" w:lastColumn="0" w:noHBand="0" w:noVBand="1"/>
      </w:tblPr>
      <w:tblGrid>
        <w:gridCol w:w="3604"/>
        <w:gridCol w:w="3657"/>
        <w:gridCol w:w="365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46">
              <w:r>
                <w:rPr>
                  <w:color w:val="00467F"/>
                  <w:u w:val="single"/>
                </w:rPr>
                <w:t>Product List - Juni 2015</w:t>
              </w:r>
            </w:hyperlink>
            <w:r>
              <w:t xml:space="preserve"> (Communicator voor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GroupHeading"/>
      </w:pPr>
      <w:bookmarkStart w:id="88" w:name="_Sec612"/>
      <w:r>
        <w:t>Office-servers</w:t>
      </w:r>
      <w:bookmarkEnd w:id="88"/>
      <w:r>
        <w:fldChar w:fldCharType="begin"/>
      </w:r>
      <w:r>
        <w:instrText xml:space="preserve"> TC "</w:instrText>
      </w:r>
      <w:bookmarkStart w:id="89" w:name="_Toc423420822"/>
      <w:r>
        <w:instrText>Office-servers</w:instrText>
      </w:r>
      <w:bookmarkEnd w:id="89"/>
      <w:r>
        <w:instrText>" \l 2</w:instrText>
      </w:r>
      <w:r>
        <w:fldChar w:fldCharType="end"/>
      </w:r>
    </w:p>
    <w:p w:rsidR="00A21788" w:rsidRDefault="00E87146">
      <w:pPr>
        <w:pStyle w:val="ProductList-Offering2HeadingNoBorder"/>
      </w:pPr>
      <w:bookmarkStart w:id="90" w:name="_Sec638"/>
      <w:r>
        <w:t>Exchange Server</w:t>
      </w:r>
      <w:bookmarkEnd w:id="90"/>
      <w:r>
        <w:fldChar w:fldCharType="begin"/>
      </w:r>
      <w:r>
        <w:instrText xml:space="preserve"> TC "</w:instrText>
      </w:r>
      <w:bookmarkStart w:id="91" w:name="_Toc423420823"/>
      <w:r>
        <w:instrText>Exchange Server</w:instrText>
      </w:r>
      <w:bookmarkEnd w:id="91"/>
      <w:r>
        <w:instrText>" \l 3</w:instrText>
      </w:r>
      <w:r>
        <w:fldChar w:fldCharType="end"/>
      </w:r>
    </w:p>
    <w:p w:rsidR="00A21788" w:rsidRDefault="00E87146">
      <w:pPr>
        <w:pStyle w:val="ProductList-Offering1SubSection"/>
      </w:pPr>
      <w:bookmarkStart w:id="92" w:name="_Sec683"/>
      <w:r>
        <w:t>1. Beschikbaarheid programma</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r w:rsidR="00B5664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B56647" w:rsidRDefault="00E87146" w:rsidP="00B56647">
            <w:pPr>
              <w:pStyle w:val="ProductList-TableBody"/>
            </w:pPr>
            <w:r>
              <w:t>CAL voor Exchange Server Enterprise 2013</w:t>
            </w:r>
            <w:r>
              <w:fldChar w:fldCharType="begin"/>
            </w:r>
            <w:r>
              <w:instrText xml:space="preserve"> XE "CAL voor Exchange Server Enterprise 2013" </w:instrText>
            </w:r>
            <w:r>
              <w:fldChar w:fldCharType="end"/>
            </w:r>
          </w:p>
          <w:p w:rsidR="00A21788" w:rsidRDefault="00E87146" w:rsidP="00B56647">
            <w:pPr>
              <w:pStyle w:val="ProductList-TableBody"/>
            </w:pP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rsidP="00B5664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r w:rsidR="00B5664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r w:rsidR="00B56647">
              <w:t>O</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r w:rsidR="00B5664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r w:rsidR="00A21788">
        <w:tc>
          <w:tcPr>
            <w:tcW w:w="4160" w:type="dxa"/>
            <w:tcBorders>
              <w:top w:val="dashed" w:sz="4" w:space="0" w:color="BFBFBF"/>
              <w:left w:val="none" w:sz="4" w:space="0" w:color="6E6E6E"/>
              <w:bottom w:val="none" w:sz="4" w:space="0" w:color="BFBFBF"/>
              <w:right w:val="none" w:sz="4" w:space="0" w:color="6E6E6E"/>
            </w:tcBorders>
          </w:tcPr>
          <w:p w:rsidR="00B56647" w:rsidRDefault="00E87146" w:rsidP="00B56647">
            <w:pPr>
              <w:pStyle w:val="ProductList-TableBody"/>
            </w:pPr>
            <w:r>
              <w:t>CAL voor Exchange Server Standard 2013</w:t>
            </w:r>
            <w:r>
              <w:fldChar w:fldCharType="begin"/>
            </w:r>
            <w:r>
              <w:instrText xml:space="preserve"> XE "CAL voor Exchange Server Standard 2013" </w:instrText>
            </w:r>
            <w:r>
              <w:fldChar w:fldCharType="end"/>
            </w:r>
          </w:p>
          <w:p w:rsidR="00A21788" w:rsidRDefault="00E87146" w:rsidP="00B56647">
            <w:pPr>
              <w:pStyle w:val="ProductList-TableBody"/>
            </w:pPr>
            <w:r>
              <w:t>(Apparaat en Gebruiker)</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rsidP="00B56647">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B56647">
            <w:pPr>
              <w:pStyle w:val="ProductList-TableBody"/>
              <w:jc w:val="center"/>
            </w:pPr>
            <w:r>
              <w:t>A</w:t>
            </w:r>
            <w:r w:rsidR="00E87146">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r w:rsidR="00B56647">
              <w:t>O</w:t>
            </w:r>
          </w:p>
        </w:tc>
      </w:tr>
    </w:tbl>
    <w:p w:rsidR="00A21788" w:rsidRDefault="00E87146">
      <w:pPr>
        <w:pStyle w:val="ProductList-Offering1SubSection"/>
      </w:pPr>
      <w:bookmarkStart w:id="93" w:name="_Sec738"/>
      <w:r>
        <w:t>2. Productvoorwaarden</w:t>
      </w:r>
      <w:bookmarkEnd w:id="93"/>
    </w:p>
    <w:tbl>
      <w:tblPr>
        <w:tblStyle w:val="PURTable"/>
        <w:tblW w:w="0" w:type="dxa"/>
        <w:tblLook w:val="04A0" w:firstRow="1" w:lastRow="0" w:firstColumn="1" w:lastColumn="0" w:noHBand="0" w:noVBand="1"/>
      </w:tblPr>
      <w:tblGrid>
        <w:gridCol w:w="3626"/>
        <w:gridCol w:w="3669"/>
        <w:gridCol w:w="362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toegestane lagere edities bij bepaalde hogere edities. De Klant mag de toegestane lagere editie gebruiken in plaats van de hogere editie waarvoor een licentie is afgenomen, zoals toegestaan in de Universele Licentievoorwaarden.         "</w:instrText>
            </w:r>
            <w:r w:rsidRPr="00721CA3">
              <w:rPr>
                <w:color w:val="0563C1"/>
              </w:rPr>
              <w:fldChar w:fldCharType="separate"/>
            </w:r>
            <w:r>
              <w:rPr>
                <w:color w:val="0563C1"/>
              </w:rPr>
              <w:t>Down Edition-rechten</w:t>
            </w:r>
            <w:r w:rsidRPr="00721CA3">
              <w:rPr>
                <w:color w:val="0563C1"/>
              </w:rPr>
              <w:fldChar w:fldCharType="end"/>
            </w:r>
            <w:r>
              <w:t xml:space="preserve"> Enterprise naar Standard</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94" w:name="_Sec793"/>
      <w:r>
        <w:t>3. Gebruiksrechten</w:t>
      </w:r>
      <w:bookmarkEnd w:id="94"/>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alle edities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of CAL's vereist zijn voor toegang tot een serverproduct door gebruikers en apparaten.         "</w:instrText>
            </w:r>
            <w:r w:rsidRPr="00721CA3">
              <w:rPr>
                <w:color w:val="0563C1"/>
              </w:rPr>
              <w:fldChar w:fldCharType="separate"/>
            </w:r>
            <w:r>
              <w:rPr>
                <w:color w:val="0563C1"/>
              </w:rPr>
              <w:t>Vereisten voor clienttoegang</w:t>
            </w:r>
            <w:r w:rsidRPr="00721CA3">
              <w:rPr>
                <w:color w:val="0563C1"/>
              </w:rP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Toegang tot Serversoftware</w:t>
      </w:r>
    </w:p>
    <w:tbl>
      <w:tblPr>
        <w:tblStyle w:val="PURTable"/>
        <w:tblW w:w="0" w:type="dxa"/>
        <w:tblLook w:val="04A0" w:firstRow="1" w:lastRow="0" w:firstColumn="1" w:lastColumn="0" w:noHBand="0" w:noVBand="1"/>
      </w:tblPr>
      <w:tblGrid>
        <w:gridCol w:w="3695"/>
        <w:gridCol w:w="3611"/>
        <w:gridCol w:w="361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1788" w:rsidRDefault="00E8714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Gebruikers-SL voor Exchange Online Plan 1</w:t>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1788" w:rsidRDefault="00E8714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21788" w:rsidRDefault="00E87146">
            <w:pPr>
              <w:pStyle w:val="ProductList-TableBody"/>
            </w:pPr>
            <w:r>
              <w:t xml:space="preserve">             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21788" w:rsidRDefault="00E87146">
            <w:pPr>
              <w:pStyle w:val="ProductList-TableBody"/>
            </w:pPr>
            <w:r>
              <w:t>Gebruikers-SL voor Exchange Online Plan 2</w:t>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1788" w:rsidRDefault="00E8714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21788" w:rsidRDefault="00E87146">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21788" w:rsidRDefault="00E87146">
            <w:pPr>
              <w:pStyle w:val="ProductList-TableBody"/>
            </w:pPr>
            <w:r>
              <w:t>Gebruikers-SL voor Exchange Online Plan 2G</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SubClauseHeading"/>
      </w:pPr>
      <w:r>
        <w:t>3.1.1 Aanvullende functionaliteit verbonden aan Enterprise CAL voor Exchange</w:t>
      </w:r>
    </w:p>
    <w:p w:rsidR="00A21788" w:rsidRDefault="00E87146">
      <w:pPr>
        <w:pStyle w:val="ProductList-BodyIndented"/>
      </w:pPr>
      <w:r>
        <w:t>Unified Messaging, In-Place Archive, In-Place Holds (Indefinite, Query-based en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53"/>
        <w:gridCol w:w="3502"/>
        <w:gridCol w:w="35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Gebruikers-SL voor Exchange Online Plan 2</w:t>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1788" w:rsidRDefault="00E8714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21788" w:rsidRDefault="00E87146">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A21788" w:rsidRDefault="00E87146">
            <w:pPr>
              <w:pStyle w:val="ProductList-TableBody"/>
            </w:pPr>
            <w:r>
              <w:t>Gebruikers-SL voor Exchange Online Plan 2G</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Indented"/>
      </w:pPr>
      <w:r>
        <w:t xml:space="preserve"> </w:t>
      </w:r>
    </w:p>
    <w:p w:rsidR="00A21788" w:rsidRDefault="00E87146">
      <w:pPr>
        <w:pStyle w:val="ProductList-ClauseHeading"/>
      </w:pPr>
      <w:r>
        <w:t>3.2 Aanvullende software</w:t>
      </w:r>
    </w:p>
    <w:tbl>
      <w:tblPr>
        <w:tblStyle w:val="PURTable"/>
        <w:tblW w:w="0" w:type="dxa"/>
        <w:tblLook w:val="04A0" w:firstRow="1" w:lastRow="0" w:firstColumn="1" w:lastColumn="0" w:noHBand="0" w:noVBand="1"/>
      </w:tblPr>
      <w:tblGrid>
        <w:gridCol w:w="3706"/>
        <w:gridCol w:w="3605"/>
        <w:gridCol w:w="360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Offering1SubSection"/>
      </w:pPr>
      <w:bookmarkStart w:id="95" w:name="_Sec824"/>
      <w:r>
        <w:t>4. Software Assurance</w:t>
      </w:r>
      <w:bookmarkEnd w:id="95"/>
    </w:p>
    <w:tbl>
      <w:tblPr>
        <w:tblStyle w:val="PURTable"/>
        <w:tblW w:w="0" w:type="dxa"/>
        <w:tblLook w:val="04A0" w:firstRow="1" w:lastRow="0" w:firstColumn="1" w:lastColumn="0" w:noHBand="0" w:noVBand="1"/>
      </w:tblPr>
      <w:tblGrid>
        <w:gridCol w:w="3630"/>
        <w:gridCol w:w="3644"/>
        <w:gridCol w:w="3642"/>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rsidRPr="00721CA3">
              <w:rPr>
                <w:color w:val="0563C1"/>
              </w:rPr>
              <w:fldChar w:fldCharType="separate"/>
            </w:r>
            <w:r>
              <w:rPr>
                <w:color w:val="0563C1"/>
              </w:rPr>
              <w:t>License Mobility</w:t>
            </w:r>
            <w:r w:rsidRPr="00721CA3">
              <w:rPr>
                <w:color w:val="0563C1"/>
              </w:rP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47">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het gebruik van Producten voor hostingdoeleinden in bepaalde omstandigheden toestaat. Zie het artikel Servers – Self-hosted toepassingen in Bijlage B – Software Assurance voor meer informatie.         "</w:instrText>
            </w:r>
            <w:r w:rsidRPr="00721CA3">
              <w:rPr>
                <w:color w:val="0563C1"/>
              </w:rPr>
              <w:fldChar w:fldCharType="separate"/>
            </w:r>
            <w:r>
              <w:rPr>
                <w:color w:val="0563C1"/>
              </w:rPr>
              <w:t>Self-hosting</w:t>
            </w:r>
            <w:r w:rsidRPr="00721CA3">
              <w:rPr>
                <w:color w:val="0563C1"/>
              </w:rP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4.1 Aanvullende voorwaarden voor Enterprise CAL voor Exchange met Services 2013</w:t>
      </w:r>
    </w:p>
    <w:p w:rsidR="00A21788" w:rsidRDefault="00E87146">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2013 worden geleverd het artikel Aanvullende Voorwaarden voor Online Diensten die worden gebruikt met Software – Legacy-overeenkomsten in Bijlage A – Aanvullende Voorwaarden voor Programmaovereenkomst in de Product List van juni 2015 op </w:t>
      </w:r>
      <w:hyperlink r:id="rId48">
        <w:r>
          <w:rPr>
            <w:color w:val="00467F"/>
            <w:u w:val="single"/>
          </w:rPr>
          <w:t>http://go.microsoft.com/?linkid=9839207</w:t>
        </w:r>
      </w:hyperlink>
      <w:r>
        <w:t>.</w:t>
      </w:r>
    </w:p>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96" w:name="_Sec639"/>
      <w:r>
        <w:t>Project Server</w:t>
      </w:r>
      <w:bookmarkEnd w:id="96"/>
      <w:r>
        <w:fldChar w:fldCharType="begin"/>
      </w:r>
      <w:r>
        <w:instrText xml:space="preserve"> TC "</w:instrText>
      </w:r>
      <w:bookmarkStart w:id="97" w:name="_Toc423420824"/>
      <w:r>
        <w:instrText>Project Server</w:instrText>
      </w:r>
      <w:bookmarkEnd w:id="97"/>
      <w:r>
        <w:instrText>" \l 3</w:instrText>
      </w:r>
      <w:r>
        <w:fldChar w:fldCharType="end"/>
      </w:r>
    </w:p>
    <w:p w:rsidR="00A21788" w:rsidRDefault="00E87146">
      <w:pPr>
        <w:pStyle w:val="ProductList-Offering1SubSection"/>
      </w:pPr>
      <w:bookmarkStart w:id="98" w:name="_Sec684"/>
      <w:r>
        <w:t>1. Beschikbaarheid programma</w:t>
      </w:r>
      <w:bookmarkEnd w:id="9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B56647">
            <w:pPr>
              <w:pStyle w:val="ProductList-TableBody"/>
              <w:jc w:val="center"/>
            </w:pPr>
            <w:r>
              <w:t>A</w:t>
            </w:r>
            <w:r w:rsidR="00E87146">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r w:rsidR="00A21788">
        <w:tc>
          <w:tcPr>
            <w:tcW w:w="416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CAL voor Project Server 2013</w:t>
            </w:r>
            <w:r>
              <w:fldChar w:fldCharType="begin"/>
            </w:r>
            <w:r>
              <w:instrText xml:space="preserve"> XE "CAL voor Project Server 2013"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r w:rsidR="00B56647">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bl>
    <w:p w:rsidR="00A21788" w:rsidRDefault="00E87146">
      <w:pPr>
        <w:pStyle w:val="ProductList-Offering1SubSection"/>
      </w:pPr>
      <w:bookmarkStart w:id="99" w:name="_Sec739"/>
      <w:r>
        <w:t>2. Productvoorwaarden</w:t>
      </w:r>
      <w:bookmarkEnd w:id="99"/>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CAL voor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100" w:name="_Sec795"/>
      <w:r>
        <w:t>3. Gebruiksrechten</w:t>
      </w:r>
      <w:bookmarkEnd w:id="100"/>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Ja</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of CAL's vereist zijn voor toegang tot een serverproduct door gebruikers en apparaten.         "</w:instrText>
            </w:r>
            <w:r w:rsidRPr="00721CA3">
              <w:rPr>
                <w:color w:val="0563C1"/>
              </w:rPr>
              <w:fldChar w:fldCharType="separate"/>
            </w:r>
            <w:r>
              <w:rPr>
                <w:color w:val="0563C1"/>
              </w:rPr>
              <w:t>Vereisten voor clienttoegang</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specifieke licentievereisten of opties voor toegang door Externe Gebruikers.         "</w:instrText>
            </w:r>
            <w:r w:rsidRPr="00721CA3">
              <w:rPr>
                <w:color w:val="0563C1"/>
              </w:rPr>
              <w:fldChar w:fldCharType="separate"/>
            </w:r>
            <w:r>
              <w:rPr>
                <w:color w:val="0563C1"/>
              </w:rPr>
              <w:t>Vereisten voor toegang door Externe Gebruikers</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Toegang tot Serversoftware</w:t>
      </w:r>
    </w:p>
    <w:tbl>
      <w:tblPr>
        <w:tblStyle w:val="PURTable"/>
        <w:tblW w:w="0" w:type="dxa"/>
        <w:tblLook w:val="04A0" w:firstRow="1" w:lastRow="0" w:firstColumn="1" w:lastColumn="0" w:noHBand="0" w:noVBand="1"/>
      </w:tblPr>
      <w:tblGrid>
        <w:gridCol w:w="3692"/>
        <w:gridCol w:w="3612"/>
        <w:gridCol w:w="3612"/>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CAL voor Project Server 2013</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Project Lite</w:t>
            </w:r>
            <w:r>
              <w:fldChar w:fldCharType="begin"/>
            </w:r>
            <w:r>
              <w:instrText xml:space="preserve"> XE "Project Lite" </w:instrText>
            </w:r>
            <w:r>
              <w:fldChar w:fldCharType="end"/>
            </w:r>
            <w:r>
              <w:t xml:space="preserve"> (Gebruikers-SL)</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A21788" w:rsidRDefault="00E87146">
            <w:pPr>
              <w:pStyle w:val="ProductList-TableBody"/>
            </w:pPr>
            <w:r>
              <w:t xml:space="preserve">             Gebruikers-SL voor Project Pro for Office 365</w:t>
            </w:r>
            <w:r>
              <w:fldChar w:fldCharType="begin"/>
            </w:r>
            <w:r>
              <w:instrText xml:space="preserve"> XE "Project Pro for Office 365" </w:instrText>
            </w:r>
            <w:r>
              <w:fldChar w:fldCharType="end"/>
            </w:r>
          </w:p>
        </w:tc>
      </w:tr>
    </w:tbl>
    <w:p w:rsidR="00A21788" w:rsidRDefault="00E87146">
      <w:pPr>
        <w:pStyle w:val="ProductList-Body"/>
      </w:pPr>
      <w:r>
        <w:t xml:space="preserve"> </w:t>
      </w:r>
    </w:p>
    <w:p w:rsidR="00A21788" w:rsidRDefault="00E87146">
      <w:pPr>
        <w:pStyle w:val="ProductList-ClauseHeading"/>
      </w:pPr>
      <w:r>
        <w:t>3.2 Aanvullende software</w:t>
      </w:r>
    </w:p>
    <w:tbl>
      <w:tblPr>
        <w:tblStyle w:val="PURTable"/>
        <w:tblW w:w="0" w:type="dxa"/>
        <w:tblLook w:val="04A0" w:firstRow="1" w:lastRow="0" w:firstColumn="1" w:lastColumn="0" w:noHBand="0" w:noVBand="1"/>
      </w:tblPr>
      <w:tblGrid>
        <w:gridCol w:w="3702"/>
        <w:gridCol w:w="3607"/>
        <w:gridCol w:w="360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Offering1SubSection"/>
      </w:pPr>
      <w:bookmarkStart w:id="101" w:name="_Sec822"/>
      <w:r>
        <w:t>4. Software Assurance</w:t>
      </w:r>
      <w:bookmarkEnd w:id="101"/>
    </w:p>
    <w:tbl>
      <w:tblPr>
        <w:tblStyle w:val="PURTable"/>
        <w:tblW w:w="0" w:type="dxa"/>
        <w:tblLook w:val="04A0" w:firstRow="1" w:lastRow="0" w:firstColumn="1" w:lastColumn="0" w:noHBand="0" w:noVBand="1"/>
      </w:tblPr>
      <w:tblGrid>
        <w:gridCol w:w="3625"/>
        <w:gridCol w:w="3647"/>
        <w:gridCol w:w="364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rsidRPr="00721CA3">
              <w:rPr>
                <w:color w:val="0563C1"/>
              </w:rPr>
              <w:fldChar w:fldCharType="separate"/>
            </w:r>
            <w:r>
              <w:rPr>
                <w:color w:val="0563C1"/>
              </w:rPr>
              <w:t>License Mobility</w:t>
            </w:r>
            <w:r w:rsidRPr="00721CA3">
              <w:rPr>
                <w:color w:val="0563C1"/>
              </w:rP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102" w:name="_Sec640"/>
      <w:r>
        <w:t>SharePoint Server</w:t>
      </w:r>
      <w:bookmarkEnd w:id="102"/>
      <w:r>
        <w:fldChar w:fldCharType="begin"/>
      </w:r>
      <w:r>
        <w:instrText xml:space="preserve"> TC "</w:instrText>
      </w:r>
      <w:bookmarkStart w:id="103" w:name="_Toc423420825"/>
      <w:r>
        <w:instrText>SharePoint Server</w:instrText>
      </w:r>
      <w:bookmarkEnd w:id="103"/>
      <w:r>
        <w:instrText>" \l 3</w:instrText>
      </w:r>
      <w:r>
        <w:fldChar w:fldCharType="end"/>
      </w:r>
    </w:p>
    <w:p w:rsidR="00A21788" w:rsidRDefault="00E87146">
      <w:pPr>
        <w:pStyle w:val="ProductList-Offering1SubSection"/>
      </w:pPr>
      <w:bookmarkStart w:id="104" w:name="_Sec685"/>
      <w:r>
        <w:t>1. Beschikbaarheid programma</w:t>
      </w:r>
      <w:bookmarkEnd w:id="104"/>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rsidP="00B56647">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00B56647" w:rsidRPr="00B56647">
              <w:rPr>
                <w:color w:val="000000" w:themeColor="text1"/>
              </w:rPr>
              <w:t>A</w:t>
            </w:r>
            <w:r w:rsidRPr="00B56647">
              <w:rPr>
                <w:color w:val="000000" w:themeColor="text1"/>
              </w:rPr>
              <w:fldChar w:fldCharType="end"/>
            </w:r>
          </w:p>
        </w:tc>
      </w:tr>
      <w:tr w:rsidR="00A21788">
        <w:tc>
          <w:tcPr>
            <w:tcW w:w="4160" w:type="dxa"/>
            <w:tcBorders>
              <w:top w:val="dashed" w:sz="4" w:space="0" w:color="BFBFBF"/>
              <w:left w:val="none" w:sz="4" w:space="0" w:color="6E6E6E"/>
              <w:bottom w:val="dashed" w:sz="4" w:space="0" w:color="BFBFBF"/>
              <w:right w:val="none" w:sz="4" w:space="0" w:color="6E6E6E"/>
            </w:tcBorders>
          </w:tcPr>
          <w:p w:rsidR="00B56647" w:rsidRDefault="00E87146" w:rsidP="00B56647">
            <w:pPr>
              <w:pStyle w:val="ProductList-TableBody"/>
            </w:pPr>
            <w:r>
              <w:t>CAL voor SharePoint Server 2013 Standard</w:t>
            </w:r>
            <w:r>
              <w:fldChar w:fldCharType="begin"/>
            </w:r>
            <w:r>
              <w:instrText xml:space="preserve"> XE "CAL voor SharePoint Server 2013 Standard" </w:instrText>
            </w:r>
            <w:r>
              <w:fldChar w:fldCharType="end"/>
            </w:r>
          </w:p>
          <w:p w:rsidR="00A21788" w:rsidRDefault="00E87146" w:rsidP="00B56647">
            <w:pPr>
              <w:pStyle w:val="ProductList-TableBody"/>
            </w:pP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A21788">
        <w:tc>
          <w:tcPr>
            <w:tcW w:w="4160" w:type="dxa"/>
            <w:tcBorders>
              <w:top w:val="dashed" w:sz="4" w:space="0" w:color="BFBFBF"/>
              <w:left w:val="none" w:sz="4" w:space="0" w:color="6E6E6E"/>
              <w:bottom w:val="none" w:sz="4" w:space="0" w:color="BFBFBF"/>
              <w:right w:val="none" w:sz="4" w:space="0" w:color="6E6E6E"/>
            </w:tcBorders>
          </w:tcPr>
          <w:p w:rsidR="00B56647" w:rsidRDefault="00E87146" w:rsidP="00B56647">
            <w:pPr>
              <w:pStyle w:val="ProductList-TableBody"/>
            </w:pPr>
            <w:r>
              <w:t>CAL voor SharePoint Server 2013 Enterprise</w:t>
            </w:r>
            <w:r>
              <w:fldChar w:fldCharType="begin"/>
            </w:r>
            <w:r>
              <w:instrText xml:space="preserve"> XE "CAL voor SharePoint Server 2013 Enterprise" </w:instrText>
            </w:r>
            <w:r>
              <w:fldChar w:fldCharType="end"/>
            </w:r>
          </w:p>
          <w:p w:rsidR="00A21788" w:rsidRDefault="00E87146" w:rsidP="00B56647">
            <w:pPr>
              <w:pStyle w:val="ProductList-TableBody"/>
            </w:pPr>
            <w:r>
              <w:t>(Apparaat en Gebruiker)</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Industry Device         "</w:instrText>
            </w:r>
            <w:r w:rsidRPr="00B56647">
              <w:rPr>
                <w:color w:val="000000" w:themeColor="text1"/>
              </w:rPr>
              <w:fldChar w:fldCharType="separate"/>
            </w:r>
            <w:r w:rsidRPr="00B56647">
              <w:rPr>
                <w:color w:val="000000" w:themeColor="text1"/>
              </w:rPr>
              <w:t>ID</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bl>
    <w:p w:rsidR="00A21788" w:rsidRDefault="00E87146">
      <w:pPr>
        <w:pStyle w:val="ProductList-Offering1SubSection"/>
      </w:pPr>
      <w:bookmarkStart w:id="105" w:name="_Sec740"/>
      <w:r>
        <w:t>2. Productvoorwaarden</w:t>
      </w:r>
      <w:bookmarkEnd w:id="105"/>
    </w:p>
    <w:tbl>
      <w:tblPr>
        <w:tblStyle w:val="PURTable"/>
        <w:tblW w:w="0" w:type="dxa"/>
        <w:tblLook w:val="04A0" w:firstRow="1" w:lastRow="0" w:firstColumn="1" w:lastColumn="0" w:noHBand="0" w:noVBand="1"/>
      </w:tblPr>
      <w:tblGrid>
        <w:gridCol w:w="3644"/>
        <w:gridCol w:w="3665"/>
        <w:gridCol w:w="360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SharePoint Server 2010</w:t>
            </w:r>
            <w:r>
              <w:fldChar w:fldCharType="begin"/>
            </w:r>
            <w:r>
              <w:instrText xml:space="preserve"> XE "SharePoint Server 2010" </w:instrText>
            </w:r>
            <w:r>
              <w:fldChar w:fldCharType="end"/>
            </w:r>
            <w:r>
              <w:t xml:space="preserve"> (4/10),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producten waarvoor een Server &amp; Cloud Enrollment-klant na 12 aaneengesloten maanden een verlaging van het aantal abonnementslicenties of de Toegewezen Jaarlijkse Verplichting mag doorgeven.         "</w:instrText>
            </w:r>
            <w:r w:rsidRPr="00721CA3">
              <w:rPr>
                <w:color w:val="0563C1"/>
              </w:rPr>
              <w:fldChar w:fldCharType="separate"/>
            </w:r>
            <w:r>
              <w:rPr>
                <w:color w:val="0563C1"/>
              </w:rPr>
              <w:t>Reductie mogelijk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106" w:name="_Sec798"/>
      <w:r>
        <w:t>3. Gebruiksrechten</w:t>
      </w:r>
      <w:bookmarkEnd w:id="106"/>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Ja</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of CAL's vereist zijn voor toegang tot een serverproduct door gebruikers en apparaten.         "</w:instrText>
            </w:r>
            <w:r w:rsidRPr="00721CA3">
              <w:rPr>
                <w:color w:val="0563C1"/>
              </w:rPr>
              <w:fldChar w:fldCharType="separate"/>
            </w:r>
            <w:r>
              <w:rPr>
                <w:color w:val="0563C1"/>
              </w:rPr>
              <w:t>Vereisten voor clienttoegang</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specifieke licentievereisten of opties voor toegang door Externe Gebruikers.         "</w:instrText>
            </w:r>
            <w:r w:rsidRPr="00721CA3">
              <w:rPr>
                <w:color w:val="0563C1"/>
              </w:rPr>
              <w:fldChar w:fldCharType="separate"/>
            </w:r>
            <w:r>
              <w:rPr>
                <w:color w:val="0563C1"/>
              </w:rPr>
              <w:t>Vereisten voor toegang door Externe Gebruikers</w:t>
            </w:r>
            <w:r w:rsidRPr="00721CA3">
              <w:rPr>
                <w:color w:val="0563C1"/>
              </w:rP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95"/>
        <w:gridCol w:w="3611"/>
        <w:gridCol w:w="361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 xml:space="preserve">             Gebruikers-SL voor SharePoint Online Plan 2</w:t>
            </w:r>
            <w:r>
              <w:fldChar w:fldCharType="begin"/>
            </w:r>
            <w:r>
              <w:instrText xml:space="preserve"> XE "SharePoint Online Plan 2" </w:instrText>
            </w:r>
            <w:r>
              <w:fldChar w:fldCharType="end"/>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3.2 Toegang tot serversoftware voor SharePoint Server 2013</w:t>
      </w:r>
    </w:p>
    <w:tbl>
      <w:tblPr>
        <w:tblStyle w:val="PURTable"/>
        <w:tblW w:w="0" w:type="dxa"/>
        <w:tblLook w:val="04A0" w:firstRow="1" w:lastRow="0" w:firstColumn="1" w:lastColumn="0" w:noHBand="0" w:noVBand="1"/>
      </w:tblPr>
      <w:tblGrid>
        <w:gridCol w:w="3695"/>
        <w:gridCol w:w="3611"/>
        <w:gridCol w:w="361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CAL voor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 xml:space="preserve">             Gebruikers-SL voor SharePoint Online Plan 1</w:t>
            </w:r>
            <w:r>
              <w:fldChar w:fldCharType="begin"/>
            </w:r>
            <w:r>
              <w:instrText xml:space="preserve"> XE "SharePoint Online Plan 1" </w:instrText>
            </w:r>
            <w:r>
              <w:fldChar w:fldCharType="end"/>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21788" w:rsidRDefault="00E87146">
            <w:pPr>
              <w:pStyle w:val="ProductList-TableBody"/>
            </w:pPr>
            <w:r>
              <w:t>Gebruikers-SL voor SharePoint Online Plan 1 G</w:t>
            </w:r>
          </w:p>
        </w:tc>
        <w:tc>
          <w:tcPr>
            <w:tcW w:w="4040" w:type="dxa"/>
            <w:tcBorders>
              <w:top w:val="none" w:sz="4" w:space="0" w:color="000000"/>
              <w:left w:val="none" w:sz="4" w:space="0" w:color="000000"/>
              <w:bottom w:val="none" w:sz="4" w:space="0" w:color="000000"/>
              <w:right w:val="single" w:sz="4" w:space="0" w:color="000000"/>
            </w:tcBorders>
          </w:tcPr>
          <w:p w:rsidR="00A21788" w:rsidRDefault="00E87146">
            <w:pPr>
              <w:pStyle w:val="ProductList-TableBody"/>
            </w:pPr>
            <w:r>
              <w:t>Gebruikers-SL voor SharePoint Online Plan 2</w:t>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21788" w:rsidRDefault="00E87146">
            <w:pPr>
              <w:pStyle w:val="ProductList-TableBody"/>
            </w:pPr>
            <w:r>
              <w:t>Gebruikers-SL voor SharePoint Online Plan 2A</w:t>
            </w:r>
          </w:p>
        </w:tc>
        <w:tc>
          <w:tcPr>
            <w:tcW w:w="4040" w:type="dxa"/>
            <w:tcBorders>
              <w:top w:val="none" w:sz="4" w:space="0" w:color="000000"/>
              <w:left w:val="none" w:sz="4" w:space="0" w:color="000000"/>
              <w:bottom w:val="none" w:sz="4" w:space="0" w:color="000000"/>
              <w:right w:val="single" w:sz="4" w:space="0" w:color="000000"/>
            </w:tcBorders>
          </w:tcPr>
          <w:p w:rsidR="00A21788" w:rsidRDefault="00E87146">
            <w:pPr>
              <w:pStyle w:val="ProductList-TableBody"/>
            </w:pPr>
            <w:r>
              <w:t>Gebruikers-SL voor SharePoint Online Plan 2G</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SubClauseHeading"/>
      </w:pPr>
      <w:r>
        <w:t>3.2.1 Aanvullende SharePoint Server-functionaliteit verbonden aan Enterprise CAL voor Exchange</w:t>
      </w:r>
    </w:p>
    <w:p w:rsidR="00A21788" w:rsidRDefault="00E87146">
      <w:pPr>
        <w:pStyle w:val="ProductList-BodyIndented"/>
      </w:pPr>
      <w:r>
        <w:t>Business Connectivity Services Line of Business Webparts; Office 2013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53"/>
        <w:gridCol w:w="3502"/>
        <w:gridCol w:w="35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Gebruikers-SL voor SharePoint Online Plan 2</w:t>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21788" w:rsidRDefault="00E87146">
            <w:pPr>
              <w:pStyle w:val="ProductList-TableBody"/>
            </w:pPr>
            <w:r>
              <w:t>Gebruikers-SL voor SharePoint Online Plan 2A</w:t>
            </w:r>
          </w:p>
        </w:tc>
        <w:tc>
          <w:tcPr>
            <w:tcW w:w="4040" w:type="dxa"/>
            <w:tcBorders>
              <w:top w:val="none" w:sz="4" w:space="0" w:color="000000"/>
              <w:left w:val="none" w:sz="4" w:space="0" w:color="000000"/>
              <w:bottom w:val="none" w:sz="4" w:space="0" w:color="000000"/>
              <w:right w:val="single" w:sz="4" w:space="0" w:color="000000"/>
            </w:tcBorders>
          </w:tcPr>
          <w:p w:rsidR="00A21788" w:rsidRDefault="00E87146">
            <w:pPr>
              <w:pStyle w:val="ProductList-TableBody"/>
            </w:pPr>
            <w:r>
              <w:t>Gebruikers-SL voor SharePoint Online Plan 2G</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Indented"/>
      </w:pPr>
      <w:r>
        <w:t xml:space="preserve"> </w:t>
      </w:r>
    </w:p>
    <w:p w:rsidR="00A21788" w:rsidRDefault="00E87146">
      <w:pPr>
        <w:pStyle w:val="ProductList-ClauseHeading"/>
      </w:pPr>
      <w:r>
        <w:t>3.3 CAL-vrijstelling voor gebruikers die publiek beschikbare inhoud openen</w:t>
      </w:r>
    </w:p>
    <w:p w:rsidR="00A21788" w:rsidRDefault="00E87146">
      <w:pPr>
        <w:pStyle w:val="ProductList-Body"/>
      </w:pP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zijn niet vereist inhoud, gegevens en applicaties </w:t>
      </w:r>
      <w:proofErr w:type="gramStart"/>
      <w:r>
        <w:t>te</w:t>
      </w:r>
      <w:proofErr w:type="gramEnd"/>
      <w:r>
        <w:t xml:space="preserve"> openen die de Klant via het internet publiek beschikbaar heeft gemaakt voor gebruikers (dat wil zeggen, waar toegang niet beperkt is tot intranet- of extranetsituaties).</w:t>
      </w:r>
    </w:p>
    <w:p w:rsidR="00A21788" w:rsidRDefault="00E87146">
      <w:pPr>
        <w:pStyle w:val="ProductList-Body"/>
      </w:pPr>
      <w:r>
        <w:t xml:space="preserve"> </w:t>
      </w:r>
    </w:p>
    <w:p w:rsidR="00A21788" w:rsidRDefault="00E87146">
      <w:pPr>
        <w:pStyle w:val="ProductList-ClauseHeading"/>
      </w:pPr>
      <w:r>
        <w:t>3.4 Aanvullende software</w:t>
      </w:r>
    </w:p>
    <w:tbl>
      <w:tblPr>
        <w:tblStyle w:val="PURTable"/>
        <w:tblW w:w="0" w:type="dxa"/>
        <w:tblLook w:val="04A0" w:firstRow="1" w:lastRow="0" w:firstColumn="1" w:lastColumn="0" w:noHBand="0" w:noVBand="1"/>
      </w:tblPr>
      <w:tblGrid>
        <w:gridCol w:w="3702"/>
        <w:gridCol w:w="3607"/>
        <w:gridCol w:w="360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Offering1SubSection"/>
      </w:pPr>
      <w:bookmarkStart w:id="107" w:name="_Sec825"/>
      <w:r>
        <w:t>4. Software Assurance</w:t>
      </w:r>
      <w:bookmarkEnd w:id="107"/>
    </w:p>
    <w:tbl>
      <w:tblPr>
        <w:tblStyle w:val="PURTable"/>
        <w:tblW w:w="0" w:type="dxa"/>
        <w:tblLook w:val="04A0" w:firstRow="1" w:lastRow="0" w:firstColumn="1" w:lastColumn="0" w:noHBand="0" w:noVBand="1"/>
      </w:tblPr>
      <w:tblGrid>
        <w:gridCol w:w="3630"/>
        <w:gridCol w:w="3644"/>
        <w:gridCol w:w="3642"/>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rsidRPr="00721CA3">
              <w:rPr>
                <w:color w:val="0563C1"/>
              </w:rPr>
              <w:fldChar w:fldCharType="separate"/>
            </w:r>
            <w:r>
              <w:rPr>
                <w:color w:val="0563C1"/>
              </w:rPr>
              <w:t>License Mobility</w:t>
            </w:r>
            <w:r w:rsidRPr="00721CA3">
              <w:rPr>
                <w:color w:val="0563C1"/>
              </w:rP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108" w:name="_Sec641"/>
      <w:r>
        <w:t>Skype voor Business Server</w:t>
      </w:r>
      <w:bookmarkEnd w:id="108"/>
      <w:r>
        <w:fldChar w:fldCharType="begin"/>
      </w:r>
      <w:r>
        <w:instrText xml:space="preserve"> TC "</w:instrText>
      </w:r>
      <w:bookmarkStart w:id="109" w:name="_Toc423420826"/>
      <w:r>
        <w:instrText>Skype voor Business Server</w:instrText>
      </w:r>
      <w:bookmarkEnd w:id="109"/>
      <w:r>
        <w:instrText>" \l 3</w:instrText>
      </w:r>
      <w:r>
        <w:fldChar w:fldCharType="end"/>
      </w:r>
    </w:p>
    <w:p w:rsidR="00A21788" w:rsidRDefault="00E87146">
      <w:pPr>
        <w:pStyle w:val="ProductList-Offering1SubSection"/>
      </w:pPr>
      <w:bookmarkStart w:id="110" w:name="_Sec686"/>
      <w:r>
        <w:t>1. Beschikbaarheid programma</w:t>
      </w:r>
      <w:bookmarkEnd w:id="110"/>
    </w:p>
    <w:p w:rsidR="00A21788" w:rsidRDefault="00E87146">
      <w:pPr>
        <w:pStyle w:val="ProductList-Body"/>
      </w:pPr>
      <w:r>
        <w:t xml:space="preserve"> </w:t>
      </w:r>
    </w:p>
    <w:tbl>
      <w:tblPr>
        <w:tblStyle w:val="PURTable"/>
        <w:tblW w:w="0" w:type="dxa"/>
        <w:tblLook w:val="04A0" w:firstRow="1" w:lastRow="0" w:firstColumn="1" w:lastColumn="0" w:noHBand="0" w:noVBand="1"/>
      </w:tblPr>
      <w:tblGrid>
        <w:gridCol w:w="4039"/>
        <w:gridCol w:w="612"/>
        <w:gridCol w:w="608"/>
        <w:gridCol w:w="612"/>
        <w:gridCol w:w="608"/>
        <w:gridCol w:w="724"/>
        <w:gridCol w:w="612"/>
        <w:gridCol w:w="616"/>
        <w:gridCol w:w="634"/>
        <w:gridCol w:w="619"/>
        <w:gridCol w:w="616"/>
        <w:gridCol w:w="616"/>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r w:rsidR="00E87146"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CAL voor Skype voor Bedrijven Server 2015 Standard</w:t>
            </w:r>
            <w:r>
              <w:fldChar w:fldCharType="begin"/>
            </w:r>
            <w:r>
              <w:instrText xml:space="preserve"> XE "CAL voor Skype voor Bedrijven Server 2015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A21788">
        <w:tc>
          <w:tcPr>
            <w:tcW w:w="4160" w:type="dxa"/>
            <w:tcBorders>
              <w:top w:val="dashed" w:sz="4" w:space="0" w:color="BFBFBF"/>
              <w:left w:val="none" w:sz="4" w:space="0" w:color="6E6E6E"/>
              <w:bottom w:val="dashed" w:sz="4" w:space="0" w:color="BFBFBF"/>
              <w:right w:val="none" w:sz="4" w:space="0" w:color="6E6E6E"/>
            </w:tcBorders>
          </w:tcPr>
          <w:p w:rsidR="00B56647" w:rsidRDefault="00E87146">
            <w:pPr>
              <w:pStyle w:val="ProductList-TableBody"/>
            </w:pPr>
            <w:r>
              <w:t>CAL voor Skype voor Bedrijven Server 2015 Plus</w:t>
            </w:r>
            <w:r>
              <w:fldChar w:fldCharType="begin"/>
            </w:r>
            <w:r>
              <w:instrText xml:space="preserve"> XE "CAL voor Skype voor Bedrijven Server 2015 Plus" </w:instrText>
            </w:r>
            <w:r>
              <w:fldChar w:fldCharType="end"/>
            </w:r>
          </w:p>
          <w:p w:rsidR="00A21788" w:rsidRDefault="00E87146">
            <w:pPr>
              <w:pStyle w:val="ProductList-TableBody"/>
            </w:pP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A21788">
        <w:tc>
          <w:tcPr>
            <w:tcW w:w="416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bl>
    <w:p w:rsidR="00A21788" w:rsidRDefault="00E87146">
      <w:pPr>
        <w:pStyle w:val="ProductList-Body"/>
      </w:pPr>
      <w:r>
        <w:t xml:space="preserve"> </w:t>
      </w:r>
    </w:p>
    <w:p w:rsidR="00A21788" w:rsidRDefault="00E87146">
      <w:pPr>
        <w:pStyle w:val="ProductList-Offering1SubSection"/>
      </w:pPr>
      <w:bookmarkStart w:id="111" w:name="_Sec741"/>
      <w:r>
        <w:t>2. Productvoorwaarden</w:t>
      </w:r>
      <w:bookmarkEnd w:id="111"/>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112" w:name="_Sec799"/>
      <w:r>
        <w:t>3. Gebruiksrechten</w:t>
      </w:r>
      <w:bookmarkEnd w:id="112"/>
    </w:p>
    <w:tbl>
      <w:tblPr>
        <w:tblStyle w:val="PURTable"/>
        <w:tblW w:w="0" w:type="dxa"/>
        <w:tblLook w:val="04A0" w:firstRow="1" w:lastRow="0" w:firstColumn="1" w:lastColumn="0" w:noHBand="0" w:noVBand="1"/>
      </w:tblPr>
      <w:tblGrid>
        <w:gridCol w:w="3637"/>
        <w:gridCol w:w="3631"/>
        <w:gridCol w:w="3648"/>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Ja</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of CAL's vereist zijn voor toegang tot een serverproduct door gebruikers en apparaten.         "</w:instrText>
            </w:r>
            <w:r w:rsidRPr="00721CA3">
              <w:rPr>
                <w:color w:val="0563C1"/>
              </w:rPr>
              <w:fldChar w:fldCharType="separate"/>
            </w:r>
            <w:r>
              <w:rPr>
                <w:color w:val="0563C1"/>
              </w:rPr>
              <w:t>Vereisten voor clienttoegang</w:t>
            </w:r>
            <w:r w:rsidRPr="00721CA3">
              <w:rPr>
                <w:color w:val="0563C1"/>
              </w:rP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specifieke licentievereisten of opties voor toegang door Externe Gebruikers.         "</w:instrText>
            </w:r>
            <w:r w:rsidRPr="00721CA3">
              <w:rPr>
                <w:color w:val="0563C1"/>
              </w:rPr>
              <w:fldChar w:fldCharType="separate"/>
            </w:r>
            <w:r>
              <w:rPr>
                <w:color w:val="0563C1"/>
              </w:rPr>
              <w:t>Vereisten voor toegang door Externe Gebruikers</w:t>
            </w:r>
            <w:r w:rsidRPr="00721CA3">
              <w:rPr>
                <w:color w:val="0563C1"/>
              </w:rP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andere Microsoft-componenten zijn inbegrepen in een Product. Raadpleeg het artikel Inbegrepen technologieën in de Universele Licentievoorwaarden voor meer informatie.         "</w:instrText>
            </w:r>
            <w:r w:rsidRPr="00721CA3">
              <w:rPr>
                <w:color w:val="0563C1"/>
              </w:rPr>
              <w:fldChar w:fldCharType="separate"/>
            </w:r>
            <w:r>
              <w:rPr>
                <w:color w:val="0563C1"/>
              </w:rPr>
              <w:t>Meegeleverde technologieën</w:t>
            </w:r>
            <w:r w:rsidRPr="00721CA3">
              <w:rPr>
                <w:color w:val="0563C1"/>
              </w:rPr>
              <w:fldChar w:fldCharType="end"/>
            </w:r>
            <w:r>
              <w:t>: Windows-softwarecomponenten</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Kennisgeving betreffende registratie,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Toegang tot Serversoftware</w:t>
      </w:r>
    </w:p>
    <w:tbl>
      <w:tblPr>
        <w:tblStyle w:val="PURTable"/>
        <w:tblW w:w="0" w:type="dxa"/>
        <w:tblLook w:val="04A0" w:firstRow="1" w:lastRow="0" w:firstColumn="1" w:lastColumn="0" w:noHBand="0" w:noVBand="1"/>
      </w:tblPr>
      <w:tblGrid>
        <w:gridCol w:w="3695"/>
        <w:gridCol w:w="3611"/>
        <w:gridCol w:w="361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Gebruikers-SL voor Skype voor Bedrijven Online Plan 1</w:t>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21788" w:rsidRDefault="00E87146">
            <w:pPr>
              <w:pStyle w:val="ProductList-TableBody"/>
            </w:pPr>
            <w:r>
              <w:t xml:space="preserve">             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21788" w:rsidRDefault="00E87146">
            <w:pPr>
              <w:pStyle w:val="ProductList-TableBody"/>
            </w:pPr>
            <w:r>
              <w:t>Gebruikers-SL voor Skype voor Bedrijven Online Plan 2</w:t>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21788" w:rsidRDefault="00E87146">
            <w:pPr>
              <w:pStyle w:val="ProductList-TableBody"/>
            </w:pPr>
            <w:r>
              <w:t xml:space="preserve">             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21788" w:rsidRDefault="00E87146">
            <w:pPr>
              <w:pStyle w:val="ProductList-TableBody"/>
            </w:pPr>
            <w:r>
              <w:t>Gebruikers-SL voor Skype voor Bedrijven Online Plan 2G</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SubClauseHeading"/>
      </w:pPr>
      <w:r>
        <w:t>3.1.1 Aanvullende SharePoint Server-functionaliteit verbonden aan Enterprise CAL voor Skype voor Bedrijven Server</w:t>
      </w:r>
    </w:p>
    <w:p w:rsidR="00A21788" w:rsidRDefault="00E87146">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1"/>
        <w:gridCol w:w="3500"/>
        <w:gridCol w:w="350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Gebruikers-SL voor Skype voor Bedrijven Online Plan 2</w:t>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21788" w:rsidRDefault="00E87146">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A21788" w:rsidRDefault="00E87146">
            <w:pPr>
              <w:pStyle w:val="ProductList-TableBody"/>
            </w:pPr>
            <w:r>
              <w:t>Gebruikers-SL voor Skype voor Bedrijven Online Plan 2G</w:t>
            </w:r>
          </w:p>
        </w:tc>
      </w:tr>
      <w:tr w:rsidR="00A217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21788" w:rsidRDefault="00E87146">
            <w:pPr>
              <w:pStyle w:val="ProductList-TableBody"/>
            </w:pPr>
            <w:r>
              <w:t xml:space="preserve">             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21788" w:rsidRDefault="00E87146">
            <w:pPr>
              <w:pStyle w:val="ProductList-TableBody"/>
            </w:pPr>
            <w:r>
              <w:t xml:space="preserve">             Gebruikers-SL voor Live Meeting Professional</w:t>
            </w:r>
            <w:r>
              <w:fldChar w:fldCharType="begin"/>
            </w:r>
            <w:r>
              <w:instrText xml:space="preserve"> XE "Live Meeting Professional" </w:instrText>
            </w:r>
            <w:r>
              <w:fldChar w:fldCharType="end"/>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Indented"/>
      </w:pPr>
      <w:r>
        <w:t xml:space="preserve"> </w:t>
      </w:r>
    </w:p>
    <w:p w:rsidR="00A21788" w:rsidRDefault="00E87146">
      <w:pPr>
        <w:pStyle w:val="ProductList-SubClauseHeading"/>
      </w:pPr>
      <w:r>
        <w:t>3.1.2 Aanvullende SharePoint Server-functionaliteit verbonden aan CAL voor Skype voor Bedrijven Server Plus</w:t>
      </w:r>
    </w:p>
    <w:p w:rsidR="00A21788" w:rsidRDefault="00E87146">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60"/>
        <w:gridCol w:w="3486"/>
        <w:gridCol w:w="351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CAL voor Skype voor Bedrijven Server 2015 Plus</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 xml:space="preserve">CAL-equivalente Licentie (zie </w:t>
            </w:r>
            <w:hyperlink w:anchor="_Sec591">
              <w:r>
                <w:rPr>
                  <w:color w:val="00467F"/>
                  <w:u w:val="single"/>
                </w:rPr>
                <w:t>Bijlage A</w:t>
              </w:r>
            </w:hyperlink>
            <w:r>
              <w:t>)</w:t>
            </w:r>
          </w:p>
        </w:tc>
      </w:tr>
    </w:tbl>
    <w:p w:rsidR="00A21788" w:rsidRDefault="00E87146">
      <w:pPr>
        <w:pStyle w:val="ProductList-BodyIndented"/>
      </w:pPr>
      <w:r>
        <w:t xml:space="preserve"> </w:t>
      </w:r>
    </w:p>
    <w:p w:rsidR="00A21788" w:rsidRDefault="00E87146">
      <w:pPr>
        <w:pStyle w:val="ProductList-ClauseHeading"/>
      </w:pPr>
      <w:r>
        <w:t>3.2 Aanvullende software</w:t>
      </w:r>
    </w:p>
    <w:tbl>
      <w:tblPr>
        <w:tblStyle w:val="PURTable"/>
        <w:tblW w:w="0" w:type="dxa"/>
        <w:tblLook w:val="04A0" w:firstRow="1" w:lastRow="0" w:firstColumn="1" w:lastColumn="0" w:noHBand="0" w:noVBand="1"/>
      </w:tblPr>
      <w:tblGrid>
        <w:gridCol w:w="3615"/>
        <w:gridCol w:w="3661"/>
        <w:gridCol w:w="364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Audio/Video Conferencing Server-rol</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Director-rol</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Mediation Server-rol</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Lync Server 2013 Group Chat Administration Tool</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PowerShell-invoegtoepassing</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Survivable Branch Appliance-rol</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Web Conferencing Server-rol</w:t>
            </w:r>
          </w:p>
        </w:tc>
      </w:tr>
    </w:tbl>
    <w:p w:rsidR="00A21788" w:rsidRDefault="00E87146">
      <w:pPr>
        <w:pStyle w:val="ProductList-Offering1SubSection"/>
      </w:pPr>
      <w:bookmarkStart w:id="113" w:name="_Sec820"/>
      <w:r>
        <w:t>4. Software Assurance</w:t>
      </w:r>
      <w:bookmarkEnd w:id="113"/>
    </w:p>
    <w:tbl>
      <w:tblPr>
        <w:tblStyle w:val="PURTable"/>
        <w:tblW w:w="0" w:type="dxa"/>
        <w:tblLook w:val="04A0" w:firstRow="1" w:lastRow="0" w:firstColumn="1" w:lastColumn="0" w:noHBand="0" w:noVBand="1"/>
      </w:tblPr>
      <w:tblGrid>
        <w:gridCol w:w="3625"/>
        <w:gridCol w:w="3647"/>
        <w:gridCol w:w="364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rsidRPr="00721CA3">
              <w:rPr>
                <w:color w:val="0563C1"/>
              </w:rPr>
              <w:fldChar w:fldCharType="separate"/>
            </w:r>
            <w:r>
              <w:rPr>
                <w:color w:val="0563C1"/>
              </w:rPr>
              <w:t>License Mobility</w:t>
            </w:r>
            <w:r w:rsidRPr="00721CA3">
              <w:rPr>
                <w:color w:val="0563C1"/>
              </w:rP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50">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1HeadingNoBorder"/>
      </w:pPr>
      <w:bookmarkStart w:id="114" w:name="_Sec613"/>
      <w:r>
        <w:t>Huurrechten</w:t>
      </w:r>
      <w:bookmarkEnd w:id="114"/>
      <w:r>
        <w:fldChar w:fldCharType="begin"/>
      </w:r>
      <w:r>
        <w:instrText xml:space="preserve"> TC "</w:instrText>
      </w:r>
      <w:bookmarkStart w:id="115" w:name="_Toc423420827"/>
      <w:r>
        <w:instrText>Huurrechten</w:instrText>
      </w:r>
      <w:bookmarkEnd w:id="115"/>
      <w:r>
        <w:instrText>" \l 2</w:instrText>
      </w:r>
      <w:r>
        <w:fldChar w:fldCharType="end"/>
      </w:r>
    </w:p>
    <w:p w:rsidR="00A21788" w:rsidRDefault="00E87146">
      <w:pPr>
        <w:pStyle w:val="ProductList-Offering1SubSection"/>
      </w:pPr>
      <w:bookmarkStart w:id="116" w:name="_Sec687"/>
      <w:r>
        <w:t>1. Beschikbaarheid programma</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Huurrechten voor Office Standard</w:t>
            </w:r>
            <w:r>
              <w:fldChar w:fldCharType="begin"/>
            </w:r>
            <w:r>
              <w:instrText xml:space="preserve"> XE "Huurrechten voor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Huurrechten voor Office Professional Plus</w:t>
            </w:r>
            <w:r>
              <w:fldChar w:fldCharType="begin"/>
            </w:r>
            <w:r>
              <w:instrText xml:space="preserve"> XE "Huurrechten voor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Huurrechten voor Windows</w:t>
            </w:r>
            <w:r>
              <w:fldChar w:fldCharType="begin"/>
            </w:r>
            <w:r>
              <w:instrText xml:space="preserve"> XE "Huurrechten voor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Huurrechten voor Windows Pro</w:t>
            </w:r>
            <w:r>
              <w:fldChar w:fldCharType="begin"/>
            </w:r>
            <w:r>
              <w:instrText xml:space="preserve"> XE "Huurrechten voor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bl>
    <w:p w:rsidR="00A21788" w:rsidRDefault="00E87146">
      <w:pPr>
        <w:pStyle w:val="ProductList-Offering1SubSection"/>
      </w:pPr>
      <w:bookmarkStart w:id="117" w:name="_Sec742"/>
      <w:r>
        <w:t>2. Productvoorwaarden</w:t>
      </w:r>
      <w:bookmarkEnd w:id="117"/>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Eerdere versie: n.v.t.</w:t>
            </w:r>
          </w:p>
        </w:tc>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Toepassingen - Office, Systeem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voor het Product te kopen         "</w:instrText>
            </w:r>
            <w:r w:rsidRPr="00721CA3">
              <w:rPr>
                <w:color w:val="0563C1"/>
              </w:rPr>
              <w:fldChar w:fldCharType="separate"/>
            </w:r>
            <w:r>
              <w:rPr>
                <w:color w:val="0563C1"/>
              </w:rPr>
              <w:t>Vereiste</w:t>
            </w:r>
            <w:r w:rsidRPr="00721CA3">
              <w:rPr>
                <w:color w:val="0563C1"/>
              </w:rPr>
              <w:fldChar w:fldCharType="end"/>
            </w:r>
            <w:r>
              <w:t>: alle huurrechten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(SA):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Huurrechten</w:t>
      </w:r>
    </w:p>
    <w:p w:rsidR="00A21788" w:rsidRDefault="00E87146">
      <w:pPr>
        <w:pStyle w:val="ProductList-Body"/>
      </w:pPr>
      <w:r>
        <w:t xml:space="preserve">De huurrechtlicenties die worden verleend op grond van deze programma's zijn slechts aanvullende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w:t>
      </w:r>
      <w:proofErr w:type="gramStart"/>
      <w:r>
        <w:t>om</w:t>
      </w:r>
      <w:proofErr w:type="gramEnd"/>
      <w:r>
        <w:t xml:space="preserve"> het gebruik van een gelicentieerde kwalificerende toepassing of een operating system door een derde partij toe te staan. Deze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zijn geen volledige product</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en ook geen opwaardering naar een hogere editie. Elke desktop waaraan de Klant een huurrechtlicentie toewijst moet derhalve zijn voorzien van een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voor het uitvoeren van een van de hieronder vermelde kwalificerende toepassingen of operating systems.</w:t>
      </w:r>
    </w:p>
    <w:p w:rsidR="00A21788" w:rsidRDefault="00E87146">
      <w:pPr>
        <w:pStyle w:val="ProductList-Body"/>
      </w:pPr>
      <w:r>
        <w:t xml:space="preserve"> </w:t>
      </w:r>
    </w:p>
    <w:p w:rsidR="00A21788" w:rsidRDefault="00E87146">
      <w:pPr>
        <w:pStyle w:val="ProductList-ClauseHeading"/>
      </w:pPr>
      <w:r>
        <w:t>2.2 Kwalificerende toepassingen voor Huurrechten – Office</w:t>
      </w:r>
    </w:p>
    <w:p w:rsidR="00A21788" w:rsidRDefault="00E87146">
      <w:pPr>
        <w:pStyle w:val="ProductList-Body"/>
      </w:pPr>
      <w:r>
        <w:t xml:space="preserve">De Licentie voor de kwalificerende toepassing moet worden toegewezen aan hetzelfde apparaat </w:t>
      </w:r>
      <w:proofErr w:type="gramStart"/>
      <w:r>
        <w:t>als</w:t>
      </w:r>
      <w:proofErr w:type="gramEnd"/>
      <w:r>
        <w:t xml:space="preserve"> waaraan de Licentie voor VL-huurrechten is toegewezen. Office-toepassingen aangeschaft via OEM komen niet in aanmerking voor de aanschaf van Huurrechten. De kwalificerende toepassingen per programmatype zijn:</w:t>
      </w:r>
    </w:p>
    <w:tbl>
      <w:tblPr>
        <w:tblStyle w:val="PURTable"/>
        <w:tblW w:w="0" w:type="dxa"/>
        <w:tblLook w:val="04A0" w:firstRow="1" w:lastRow="0" w:firstColumn="1" w:lastColumn="0" w:noHBand="0" w:noVBand="1"/>
      </w:tblPr>
      <w:tblGrid>
        <w:gridCol w:w="3718"/>
        <w:gridCol w:w="1813"/>
        <w:gridCol w:w="1806"/>
        <w:gridCol w:w="1784"/>
        <w:gridCol w:w="179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 Operating System voor aankoop van huurrechten voor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PIPC</w:t>
            </w:r>
          </w:p>
          <w:p w:rsidR="00A21788" w:rsidRDefault="00E87146">
            <w:pPr>
              <w:pStyle w:val="ProductList-TableBody"/>
              <w:jc w:val="center"/>
            </w:pPr>
            <w:r>
              <w:rPr>
                <w:color w:val="FFFFFF"/>
              </w:rPr>
              <w:t>(Alleen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S/S+</w:t>
            </w:r>
          </w:p>
        </w:tc>
      </w:tr>
      <w:tr w:rsidR="00A21788">
        <w:tc>
          <w:tcPr>
            <w:tcW w:w="4040" w:type="dxa"/>
            <w:gridSpan w:val="5"/>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Office Standard</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gridSpan w:val="5"/>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Office Professional Plus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bl>
    <w:p w:rsidR="00A21788" w:rsidRDefault="00E87146">
      <w:pPr>
        <w:pStyle w:val="ProductList-Body"/>
      </w:pPr>
      <w:r>
        <w:t xml:space="preserve"> </w:t>
      </w:r>
    </w:p>
    <w:p w:rsidR="00A21788" w:rsidRDefault="00E87146">
      <w:pPr>
        <w:pStyle w:val="ProductList-ClauseHeading"/>
      </w:pPr>
      <w:r>
        <w:t>2.3 Kwalificerende Operating Systems voor huurrechten – Windows</w:t>
      </w:r>
    </w:p>
    <w:p w:rsidR="00A21788" w:rsidRDefault="00E87146">
      <w:pPr>
        <w:pStyle w:val="ProductList-Body"/>
      </w:pPr>
      <w:r>
        <w:t xml:space="preserve">Klanten die huurrechtlicenties willen verkrijgen via een Select of Open License-programma, dienen eerst een gelicentieerd exemplaar van een kwalificerend operating system op hun desktops </w:t>
      </w:r>
      <w:proofErr w:type="gramStart"/>
      <w:r>
        <w:t>te</w:t>
      </w:r>
      <w:proofErr w:type="gramEnd"/>
      <w:r>
        <w:t xml:space="preserve"> installeren. Gelicentieerde kwalificerende operating systems bevatten ook licenties die zijn aangeschaft via de Get Genuine Windows Overeenkomst in het kader van de programma’s Select of Open.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voor het kwalificerende operating system moet worden toegewezen aan hetzelfde apparaat </w:t>
      </w:r>
      <w:proofErr w:type="gramStart"/>
      <w:r>
        <w:t>als</w:t>
      </w:r>
      <w:proofErr w:type="gramEnd"/>
      <w:r>
        <w:t xml:space="preserve"> waaraan de Licentie voor VL-huurrechten is toegewezen. De kwalificerende operating systems per programmatype zijn:</w:t>
      </w:r>
    </w:p>
    <w:tbl>
      <w:tblPr>
        <w:tblStyle w:val="PURTable"/>
        <w:tblW w:w="0" w:type="dxa"/>
        <w:tblLook w:val="04A0" w:firstRow="1" w:lastRow="0" w:firstColumn="1" w:lastColumn="0" w:noHBand="0" w:noVBand="1"/>
      </w:tblPr>
      <w:tblGrid>
        <w:gridCol w:w="3662"/>
        <w:gridCol w:w="1456"/>
        <w:gridCol w:w="1446"/>
        <w:gridCol w:w="1463"/>
        <w:gridCol w:w="1438"/>
        <w:gridCol w:w="145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 Operating System voor aankoop van huurrechten voor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S/S+</w:t>
            </w:r>
          </w:p>
        </w:tc>
      </w:tr>
      <w:tr w:rsidR="00A21788">
        <w:tc>
          <w:tcPr>
            <w:tcW w:w="4040" w:type="dxa"/>
            <w:gridSpan w:val="6"/>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Windows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Windows 8</w:t>
            </w:r>
            <w:r>
              <w:fldChar w:fldCharType="begin"/>
            </w:r>
            <w:r>
              <w:instrText xml:space="preserve"> XE "Windows 8" </w:instrText>
            </w:r>
            <w:r>
              <w:fldChar w:fldCharType="end"/>
            </w:r>
            <w:r>
              <w:t xml:space="preserve"> en Windows 8.1</w:t>
            </w:r>
            <w:r>
              <w:fldChar w:fldCharType="begin"/>
            </w:r>
            <w:r>
              <w:instrText xml:space="preserve"> XE "Windows 8.1" </w:instrText>
            </w:r>
            <w:r>
              <w:fldChar w:fldCharType="end"/>
            </w:r>
            <w:r>
              <w:t xml:space="preserve"> (32-bits of 64-bits)</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Windows 7</w:t>
            </w:r>
            <w:r>
              <w:fldChar w:fldCharType="begin"/>
            </w:r>
            <w:r>
              <w:instrText xml:space="preserve"> XE "Windows 7" </w:instrText>
            </w:r>
            <w:r>
              <w:fldChar w:fldCharType="end"/>
            </w:r>
            <w:r>
              <w:t xml:space="preserve"> Home Premium (32-bits of 64-bits)</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gridSpan w:val="6"/>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Windows Pro</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Windows 8 en Windows 8.1 (32-bits of 64-bits) – Pro (K, KN)*</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Windows 7 (32-bits of 64-bits)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Windows Vista</w:t>
            </w:r>
            <w:r>
              <w:fldChar w:fldCharType="begin"/>
            </w:r>
            <w:r>
              <w:instrText xml:space="preserve"> XE "Windows Vista" </w:instrText>
            </w:r>
            <w:r>
              <w:fldChar w:fldCharType="end"/>
            </w:r>
            <w:r>
              <w:t xml:space="preserve"> (32-bits of 64-bits) – Business (K, KN)</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bl>
    <w:p w:rsidR="00A21788" w:rsidRDefault="00E87146">
      <w:pPr>
        <w:pStyle w:val="ProductList-Offering1SubSection"/>
      </w:pPr>
      <w:bookmarkStart w:id="118" w:name="_Sec796"/>
      <w:r>
        <w:t>3. Gebruiksrechten</w:t>
      </w:r>
      <w:bookmarkEnd w:id="118"/>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r:id="rId51">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 huurrechten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Huurrechten</w:t>
      </w:r>
    </w:p>
    <w:p w:rsidR="00A21788" w:rsidRDefault="00E87146" w:rsidP="00452E2E">
      <w:pPr>
        <w:pStyle w:val="ProductList-Bullet"/>
        <w:numPr>
          <w:ilvl w:val="0"/>
          <w:numId w:val="21"/>
        </w:numPr>
      </w:pPr>
      <w:r>
        <w:t>Een Licentie voor Huurrechten moet permanent zijn toegewezen aan een kwalificerend apparaat.</w:t>
      </w:r>
    </w:p>
    <w:p w:rsidR="00A21788" w:rsidRDefault="00E87146" w:rsidP="00452E2E">
      <w:pPr>
        <w:pStyle w:val="ProductList-Bullet"/>
        <w:numPr>
          <w:ilvl w:val="0"/>
          <w:numId w:val="21"/>
        </w:numPr>
      </w:pPr>
      <w:r>
        <w:t>De Licentie voor Huurrechten heeft gevolgen voor het recht van de Klant tot het gebruik van de kwalificerende software op grond van een bestaande licentie.</w:t>
      </w:r>
    </w:p>
    <w:p w:rsidR="00A21788" w:rsidRDefault="00E87146" w:rsidP="00452E2E">
      <w:pPr>
        <w:pStyle w:val="ProductList-Bullet"/>
        <w:numPr>
          <w:ilvl w:val="0"/>
          <w:numId w:val="21"/>
        </w:numPr>
      </w:pPr>
      <w:r>
        <w:t>Voor elk kwalificerend apparaat met een Licentie voor Huurrechten heft Microsoft het verbod op het verhuren, in lease geven of uitlenen van de software tijdelijk op.</w:t>
      </w:r>
    </w:p>
    <w:p w:rsidR="00A21788" w:rsidRDefault="00E87146" w:rsidP="00452E2E">
      <w:pPr>
        <w:pStyle w:val="ProductList-Bullet"/>
        <w:numPr>
          <w:ilvl w:val="0"/>
          <w:numId w:val="21"/>
        </w:numPr>
      </w:pPr>
      <w:r>
        <w:t>De Klant moet vereisen dat gebruikers schriftelijk of elektronisch instemmen met de licentievoorwaarden voor de software.</w:t>
      </w:r>
    </w:p>
    <w:p w:rsidR="00A21788" w:rsidRDefault="00E87146" w:rsidP="00452E2E">
      <w:pPr>
        <w:pStyle w:val="ProductList-Bullet"/>
        <w:numPr>
          <w:ilvl w:val="0"/>
          <w:numId w:val="21"/>
        </w:numPr>
      </w:pPr>
      <w:r>
        <w:t xml:space="preserve">De Klant moet gebruikers in kennis stellen dat Microsoft geen garantie voor de software biedt, gebruikers niet vrijwaart tegen vorderingen van derden en niet aansprakelijk is voor eventuele schade </w:t>
      </w:r>
      <w:proofErr w:type="gramStart"/>
      <w:r>
        <w:t>als</w:t>
      </w:r>
      <w:proofErr w:type="gramEnd"/>
      <w:r>
        <w:t xml:space="preserve"> gevolg van gebruik van de software. </w:t>
      </w:r>
    </w:p>
    <w:p w:rsidR="00A21788" w:rsidRDefault="00E87146" w:rsidP="00452E2E">
      <w:pPr>
        <w:pStyle w:val="ProductList-Bullet"/>
        <w:numPr>
          <w:ilvl w:val="0"/>
          <w:numId w:val="21"/>
        </w:numPr>
      </w:pPr>
      <w:r>
        <w:t>Door de software in het kader van de Huurrechten te gebruiken stemt de Klant ermee in Microsoft te vrijwaren van en verdedigen tegen en schadeloos te stellen, inclusief kosten van rechtsbijstand, met betrekking tot, alle vorderingen die betrekking hebben op het gebruik van kwalificerende software.</w:t>
      </w:r>
    </w:p>
    <w:p w:rsidR="00A21788" w:rsidRDefault="00E87146" w:rsidP="00452E2E">
      <w:pPr>
        <w:pStyle w:val="ProductList-Bullet"/>
        <w:numPr>
          <w:ilvl w:val="0"/>
          <w:numId w:val="21"/>
        </w:numPr>
      </w:pPr>
      <w:r>
        <w:t>De software mag niet worden gebruikt in een virtuele omgeving.</w:t>
      </w:r>
    </w:p>
    <w:p w:rsidR="00A21788" w:rsidRDefault="00E87146" w:rsidP="00452E2E">
      <w:pPr>
        <w:pStyle w:val="ProductList-Bullet"/>
        <w:numPr>
          <w:ilvl w:val="0"/>
          <w:numId w:val="21"/>
        </w:numPr>
      </w:pPr>
      <w:r>
        <w:t xml:space="preserve">Er mag geen toegang op afstand tot de software tot stand worden gebracht, uitsluitend met </w:t>
      </w:r>
      <w:proofErr w:type="gramStart"/>
      <w:r>
        <w:t>als</w:t>
      </w:r>
      <w:proofErr w:type="gramEnd"/>
      <w:r>
        <w:t xml:space="preserve"> doeleinde technische ondersteuning met behulp van Hulp op afstand of vergelijkbare technologieën.</w:t>
      </w:r>
    </w:p>
    <w:p w:rsidR="00A21788" w:rsidRDefault="00E87146" w:rsidP="00452E2E">
      <w:pPr>
        <w:pStyle w:val="ProductList-Bullet"/>
        <w:numPr>
          <w:ilvl w:val="0"/>
          <w:numId w:val="21"/>
        </w:numPr>
      </w:pPr>
      <w:r>
        <w:t xml:space="preserve">De Licentie voor Huurrechten verloopt met de ten grondslag liggende licentie, of </w:t>
      </w:r>
      <w:proofErr w:type="gramStart"/>
      <w:r>
        <w:t>na</w:t>
      </w:r>
      <w:proofErr w:type="gramEnd"/>
      <w:r>
        <w:t xml:space="preserve"> hertoewijzing van de ten grondslag liggende Licentie of permanente storing van het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3.2 Beperking voor Non-Pro-versies van Windows</w:t>
      </w:r>
    </w:p>
    <w:p w:rsidR="00A21788" w:rsidRDefault="00E87146">
      <w:pPr>
        <w:pStyle w:val="ProductList-Body"/>
      </w:pPr>
      <w:r>
        <w:t>Apparaten waaraan huurrechten voor Windows zijn toegewezen, kunnen alleen door individuele personen worden gehuurd voor niet-commercieel gebruik.</w:t>
      </w:r>
    </w:p>
    <w:p w:rsidR="00A21788" w:rsidRDefault="00E87146">
      <w:pPr>
        <w:pStyle w:val="ProductList-Offering1SubSection"/>
      </w:pPr>
      <w:bookmarkStart w:id="119" w:name="_Sec823"/>
      <w:r>
        <w:t>4. Software Assurance</w:t>
      </w:r>
      <w:bookmarkEnd w:id="119"/>
    </w:p>
    <w:tbl>
      <w:tblPr>
        <w:tblStyle w:val="PURTable"/>
        <w:tblW w:w="0" w:type="dxa"/>
        <w:tblLook w:val="04A0" w:firstRow="1" w:lastRow="0" w:firstColumn="1" w:lastColumn="0" w:noHBand="0" w:noVBand="1"/>
      </w:tblPr>
      <w:tblGrid>
        <w:gridCol w:w="3594"/>
        <w:gridCol w:w="3662"/>
        <w:gridCol w:w="366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URBreadcrumb"/>
      </w:pPr>
      <w:r>
        <w:t xml:space="preserve"> </w:t>
      </w:r>
    </w:p>
    <w:p w:rsidR="00A21788" w:rsidRDefault="00E87146">
      <w:pPr>
        <w:pStyle w:val="PURBreadcrumb"/>
      </w:pPr>
      <w:r>
        <w:t>4.1 Software Assurance</w:t>
      </w:r>
    </w:p>
    <w:p w:rsidR="00A21788" w:rsidRDefault="00E87146">
      <w:pPr>
        <w:pStyle w:val="ProductList-Body"/>
      </w:pPr>
      <w:r>
        <w:t>Klanten die Huurrecht</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aanschaffen, hebben geen recht op SA voor de huurrecht</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en de onderliggende kwalificerende softwarelicenties. Gebruikers die apparaten huren/leasen en gebruiken aan wie huurrecht</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voor Windows zijn toegewezen, kunnen echter mogelijk in het kader van hun </w:t>
      </w:r>
      <w:proofErr w:type="gramStart"/>
      <w:r>
        <w:t>eigen</w:t>
      </w:r>
      <w:proofErr w:type="gramEnd"/>
      <w:r>
        <w:t xml:space="preserve"> Volume Licensing-overeenkomst upgrades of Upgrade en SA aanschaffen voor de onderliggende softwarelicenties. Niettegenstaande eventuele tegengestelde bepalingen in de betreffende Volume Licensing-overeenkomst van de Klant met betrekking tot de verwerving van eeuwigdurende rechten vervallen alle SA-rechten, met inbegrip van het gebruiksrecht voor de software die is verkregen in het kader van SA, op het moment dat de corresponderende huurrecht</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vervallen.</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1HeadingNoBorder"/>
      </w:pPr>
      <w:bookmarkStart w:id="120" w:name="_Sec614"/>
      <w:r>
        <w:t>SQL Server</w:t>
      </w:r>
      <w:bookmarkEnd w:id="120"/>
      <w:r>
        <w:fldChar w:fldCharType="begin"/>
      </w:r>
      <w:r>
        <w:instrText xml:space="preserve"> TC "</w:instrText>
      </w:r>
      <w:bookmarkStart w:id="121" w:name="_Toc423420828"/>
      <w:r>
        <w:instrText>SQL Server</w:instrText>
      </w:r>
      <w:bookmarkEnd w:id="121"/>
      <w:r>
        <w:instrText>" \l 2</w:instrText>
      </w:r>
      <w:r>
        <w:fldChar w:fldCharType="end"/>
      </w:r>
    </w:p>
    <w:p w:rsidR="00A21788" w:rsidRDefault="00E87146">
      <w:pPr>
        <w:pStyle w:val="ProductList-Offering1SubSection"/>
      </w:pPr>
      <w:bookmarkStart w:id="122" w:name="_Sec688"/>
      <w:r>
        <w:t>1. Beschikbaarheid programma</w:t>
      </w:r>
      <w:bookmarkEnd w:id="122"/>
    </w:p>
    <w:tbl>
      <w:tblPr>
        <w:tblStyle w:val="PURTable"/>
        <w:tblW w:w="0" w:type="dxa"/>
        <w:tblLook w:val="04A0" w:firstRow="1" w:lastRow="0" w:firstColumn="1" w:lastColumn="0" w:noHBand="0" w:noVBand="1"/>
      </w:tblPr>
      <w:tblGrid>
        <w:gridCol w:w="4102"/>
        <w:gridCol w:w="617"/>
        <w:gridCol w:w="616"/>
        <w:gridCol w:w="616"/>
        <w:gridCol w:w="616"/>
        <w:gridCol w:w="614"/>
        <w:gridCol w:w="616"/>
        <w:gridCol w:w="618"/>
        <w:gridCol w:w="634"/>
        <w:gridCol w:w="632"/>
        <w:gridCol w:w="617"/>
        <w:gridCol w:w="618"/>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r w:rsidR="00E87146"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SQL Server 2014 Standard Core</w:t>
            </w:r>
            <w:r>
              <w:fldChar w:fldCharType="begin"/>
            </w:r>
            <w:r>
              <w:instrText xml:space="preserve"> XE "SQL Server 2014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SQL Server 2014 Enterprise Core</w:t>
            </w:r>
            <w:r>
              <w:fldChar w:fldCharType="begin"/>
            </w:r>
            <w:r>
              <w:instrText xml:space="preserve"> XE "SQL Server 2014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CAL voor SQL Server 2014</w:t>
            </w:r>
            <w:r>
              <w:fldChar w:fldCharType="begin"/>
            </w:r>
            <w:r>
              <w:instrText xml:space="preserve"> XE "CAL voor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Industry Device         "</w:instrText>
            </w:r>
            <w:r w:rsidRPr="00B56647">
              <w:rPr>
                <w:color w:val="000000" w:themeColor="text1"/>
              </w:rPr>
              <w:fldChar w:fldCharType="separate"/>
            </w:r>
            <w:r w:rsidRPr="00B56647">
              <w:rPr>
                <w:color w:val="000000" w:themeColor="text1"/>
              </w:rPr>
              <w:t>ID</w:t>
            </w:r>
            <w:r w:rsidRPr="00B56647">
              <w:rPr>
                <w:color w:val="000000" w:themeColor="text1"/>
              </w:rPr>
              <w:fldChar w:fldCharType="end"/>
            </w:r>
            <w:r w:rsidRPr="00B56647">
              <w:rPr>
                <w:color w:val="000000" w:themeColor="text1"/>
              </w:rPr>
              <w:t xml:space="preserve">, </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r>
    </w:tbl>
    <w:p w:rsidR="00A21788" w:rsidRDefault="00E87146">
      <w:pPr>
        <w:pStyle w:val="ProductList-Offering1SubSection"/>
      </w:pPr>
      <w:bookmarkStart w:id="123" w:name="_Sec743"/>
      <w:r>
        <w:t>2. Productvoorwaarden</w:t>
      </w:r>
      <w:bookmarkEnd w:id="123"/>
    </w:p>
    <w:tbl>
      <w:tblPr>
        <w:tblStyle w:val="PURTable"/>
        <w:tblW w:w="0" w:type="dxa"/>
        <w:tblLook w:val="04A0" w:firstRow="1" w:lastRow="0" w:firstColumn="1" w:lastColumn="0" w:noHBand="0" w:noVBand="1"/>
      </w:tblPr>
      <w:tblGrid>
        <w:gridCol w:w="3631"/>
        <w:gridCol w:w="3659"/>
        <w:gridCol w:w="3626"/>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SQL Server 2012</w:t>
            </w:r>
            <w:r>
              <w:fldChar w:fldCharType="begin"/>
            </w:r>
            <w:r>
              <w:instrText xml:space="preserve"> XE "SQL Server 2012" </w:instrText>
            </w:r>
            <w:r>
              <w:fldChar w:fldCharType="end"/>
            </w:r>
            <w:r>
              <w:t xml:space="preserve"> (4/12) –Alle (behalve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 – Alle edities (behalve Developer), Toepassing – Developer</w:t>
            </w:r>
          </w:p>
        </w:tc>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toegestane lagere edities bij bepaalde hogere edities. De Klant mag de toegestane lagere editie gebruiken in plaats van de hogere editie waarvoor een licentie is afgenomen, zoals toegestaan in de Universele Licentievoorwaarden.         "</w:instrText>
            </w:r>
            <w:r w:rsidRPr="00721CA3">
              <w:rPr>
                <w:color w:val="0563C1"/>
              </w:rPr>
              <w:fldChar w:fldCharType="separate"/>
            </w:r>
            <w:r>
              <w:rPr>
                <w:color w:val="0563C1"/>
              </w:rPr>
              <w:t>Down Edition-rechten</w:t>
            </w:r>
            <w:r w:rsidRPr="00721CA3">
              <w:rPr>
                <w:color w:val="0563C1"/>
              </w:rPr>
              <w:fldChar w:fldCharType="end"/>
            </w:r>
            <w:r>
              <w:t xml:space="preserve"> Enterprise Core naar Parallel Data Warehouse, Standard, Business Intelligence, Workgroup of Small Business of 2008 R2 Datacenter; Standard naar Workgroup of Small Business; Business Intelligence naar Standard, Workgroup of Small Business</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vrijstelling van toepassing op gebruikers die uitsluitend toegang hebben tot Producten op grond van een van deze licenties. (Raadpleeg de Woordenlijst voor de volledige definitie)         "</w:instrText>
            </w:r>
            <w:r w:rsidRPr="00721CA3">
              <w:rPr>
                <w:color w:val="0563C1"/>
              </w:rPr>
              <w:fldChar w:fldCharType="separate"/>
            </w:r>
            <w:r>
              <w:rPr>
                <w:color w:val="0563C1"/>
              </w:rPr>
              <w:t>Vrijstelling Gekwalificeerde Gebruikers</w:t>
            </w:r>
            <w:r w:rsidRPr="00721CA3">
              <w:rPr>
                <w:color w:val="0563C1"/>
              </w:rP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producten waarvoor een Server &amp; Cloud Enrollment-klant na 12 aaneengesloten maanden een verlaging van het aantal abonnementslicenties of de Toegewezen Jaarlijkse Verplichting mag doorgeven.         "</w:instrText>
            </w:r>
            <w:r w:rsidRPr="00721CA3">
              <w:rPr>
                <w:color w:val="0563C1"/>
              </w:rPr>
              <w:fldChar w:fldCharType="separate"/>
            </w:r>
            <w:r>
              <w:rPr>
                <w:color w:val="0563C1"/>
              </w:rPr>
              <w:t>Reductie mogelijk (SCE)</w:t>
            </w:r>
            <w:r w:rsidRPr="00721CA3">
              <w:rPr>
                <w:color w:val="0563C1"/>
              </w:rP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SQL Server 2014 Enterprise</w:t>
      </w:r>
    </w:p>
    <w:p w:rsidR="00A21788" w:rsidRDefault="00E87146">
      <w:pPr>
        <w:pStyle w:val="ProductList-Body"/>
      </w:pPr>
      <w:r>
        <w:t xml:space="preserve">Nieuwe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licenties voor SQL Server 2014 Enterprise</w:t>
      </w:r>
      <w:r>
        <w:fldChar w:fldCharType="begin"/>
      </w:r>
      <w:r>
        <w:instrText xml:space="preserve"> XE "SQL Server 2014 Enterprise" </w:instrText>
      </w:r>
      <w:r>
        <w:fldChar w:fldCharType="end"/>
      </w:r>
      <w:r>
        <w:t xml:space="preserve"> (Server/CAL) zijn niet beschikbaar. Bestaande SA-klanten die een upgrade naar de versie voor 2014 uitvoeren dienen de PUR van april 2014 op </w:t>
      </w:r>
      <w:hyperlink r:id="rId52">
        <w:r>
          <w:rPr>
            <w:color w:val="00467F"/>
            <w:u w:val="single"/>
          </w:rPr>
          <w:t>http://go.microsoft.com/?linkid=9839206</w:t>
        </w:r>
      </w:hyperlink>
      <w:r>
        <w:t xml:space="preserve"> te raadplegen voor licentievoorwaarden.</w:t>
      </w:r>
    </w:p>
    <w:p w:rsidR="00A21788" w:rsidRDefault="00E87146">
      <w:pPr>
        <w:pStyle w:val="ProductList-Body"/>
      </w:pPr>
      <w:r>
        <w:t xml:space="preserve"> </w:t>
      </w:r>
    </w:p>
    <w:p w:rsidR="00A21788" w:rsidRDefault="00E87146">
      <w:pPr>
        <w:pStyle w:val="ProductList-ClauseHeading"/>
      </w:pPr>
      <w:r>
        <w:t>2.2 SQL Server Parallel Data Warehouse, optionele build zonder Oracle Java</w:t>
      </w:r>
    </w:p>
    <w:p w:rsidR="00A21788" w:rsidRDefault="00E87146">
      <w:pPr>
        <w:pStyle w:val="ProductList-Body"/>
      </w:pPr>
      <w:r>
        <w:t xml:space="preserve">Klanten die nieuwe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aanschaffen voor SQL Server Parallel Data Warehouse</w:t>
      </w:r>
      <w:r>
        <w:fldChar w:fldCharType="begin"/>
      </w:r>
      <w:r>
        <w:instrText xml:space="preserve"> XE "SQL Server Parallel Data Warehouse" </w:instrText>
      </w:r>
      <w:r>
        <w:fldChar w:fldCharType="end"/>
      </w:r>
      <w:r>
        <w:t xml:space="preserve"> (PDW) </w:t>
      </w:r>
      <w:proofErr w:type="gramStart"/>
      <w:r>
        <w:t>na</w:t>
      </w:r>
      <w:proofErr w:type="gramEnd"/>
      <w:r>
        <w:t xml:space="preserve"> Appliance Update 1 (AU 1) beschikbaar is gemaakt, kunnen een build van het product met Oracle Java of op verzoek zonder Oracle Java verkrijgen. Zie http://</w:t>
      </w:r>
      <w:hyperlink r:id="rId53">
        <w:r>
          <w:rPr>
            <w:color w:val="00467F"/>
            <w:u w:val="single"/>
          </w:rPr>
          <w:t>www.microsoft.com/en-us/sqlserver/solutions-technologies/data-warehousing/pdw.aspx</w:t>
        </w:r>
      </w:hyperlink>
      <w:r>
        <w:t xml:space="preserve"> voor </w:t>
      </w:r>
      <w:proofErr w:type="gramStart"/>
      <w:r>
        <w:t>meer</w:t>
      </w:r>
      <w:proofErr w:type="gramEnd"/>
      <w:r>
        <w:t xml:space="preserve"> informatie.</w:t>
      </w:r>
    </w:p>
    <w:p w:rsidR="00A21788" w:rsidRDefault="00E87146">
      <w:pPr>
        <w:pStyle w:val="ProductList-Body"/>
      </w:pPr>
      <w:r>
        <w:t xml:space="preserve"> </w:t>
      </w:r>
    </w:p>
    <w:p w:rsidR="00A21788" w:rsidRDefault="00E87146">
      <w:pPr>
        <w:pStyle w:val="ProductList-ClauseHeading"/>
      </w:pPr>
      <w:r>
        <w:t>2.3 SQL Server Parallel Data Warehouse</w:t>
      </w:r>
    </w:p>
    <w:p w:rsidR="00A21788" w:rsidRDefault="00E87146">
      <w:pPr>
        <w:pStyle w:val="ProductList-Body"/>
      </w:pPr>
      <w:r>
        <w:t xml:space="preserve">SQL Server Parallel Data Warehouse-software kent geen versiespecificatie. Klanten mogen echter uitsluitend gebruikmaken van de softwarebuild die beschikbaar komen tijdens de looptijd van hun SA-dekking. </w:t>
      </w:r>
    </w:p>
    <w:p w:rsidR="00A21788" w:rsidRDefault="00E87146">
      <w:pPr>
        <w:pStyle w:val="ProductList-Offering1SubSection"/>
      </w:pPr>
      <w:bookmarkStart w:id="124" w:name="_Sec794"/>
      <w:r>
        <w:t>3. Gebruiksrechten</w:t>
      </w:r>
      <w:bookmarkEnd w:id="124"/>
    </w:p>
    <w:tbl>
      <w:tblPr>
        <w:tblStyle w:val="PURTable"/>
        <w:tblW w:w="0" w:type="dxa"/>
        <w:tblLook w:val="04A0" w:firstRow="1" w:lastRow="0" w:firstColumn="1" w:lastColumn="0" w:noHBand="0" w:noVBand="1"/>
      </w:tblPr>
      <w:tblGrid>
        <w:gridCol w:w="3637"/>
        <w:gridCol w:w="3631"/>
        <w:gridCol w:w="3648"/>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r:id="rId54">
              <w:r>
                <w:rPr>
                  <w:color w:val="00467F"/>
                  <w:u w:val="single"/>
                </w:rPr>
                <w:t>Universeel</w:t>
              </w:r>
            </w:hyperlink>
            <w:r>
              <w:t xml:space="preserve">; </w:t>
            </w:r>
            <w:hyperlink r:id="rId55">
              <w:r>
                <w:rPr>
                  <w:color w:val="00467F"/>
                  <w:u w:val="single"/>
                </w:rPr>
                <w:t>Server/CAL</w:t>
              </w:r>
            </w:hyperlink>
            <w:r>
              <w:t xml:space="preserve"> – Standard en Business Intelligence, </w:t>
            </w:r>
            <w:hyperlink w:anchor="_Sec543">
              <w:r>
                <w:rPr>
                  <w:color w:val="00467F"/>
                  <w:u w:val="single"/>
                </w:rPr>
                <w:t xml:space="preserve">Per Core </w:t>
              </w:r>
            </w:hyperlink>
            <w:r>
              <w:t xml:space="preserve">– Standard Core, Enterprise Core en Parallel Data Warehouse, </w:t>
            </w:r>
            <w:hyperlink w:anchor="_Sec546">
              <w:r>
                <w:rPr>
                  <w:color w:val="00467F"/>
                  <w:u w:val="single"/>
                </w:rPr>
                <w:t>Hulpmiddelen voor ontwikkelaars</w:t>
              </w:r>
            </w:hyperlink>
            <w:r>
              <w:t xml:space="preserve"> – Developer en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alle edities (behalve Developer-edities)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of CAL's vereist zijn voor toegang tot een serverproduct door gebruikers en apparaten.         "</w:instrText>
            </w:r>
            <w:r w:rsidRPr="00721CA3">
              <w:rPr>
                <w:color w:val="0563C1"/>
              </w:rPr>
              <w:fldChar w:fldCharType="separate"/>
            </w:r>
            <w:r>
              <w:rPr>
                <w:color w:val="0563C1"/>
              </w:rPr>
              <w:t>Vereisten voor clienttoegang</w:t>
            </w:r>
            <w:r w:rsidRPr="00721CA3">
              <w:rPr>
                <w:color w:val="0563C1"/>
              </w:rP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specifieke licentievereisten of opties voor toegang door Externe Gebruikers.         "</w:instrText>
            </w:r>
            <w:r w:rsidRPr="00721CA3">
              <w:rPr>
                <w:color w:val="0563C1"/>
              </w:rPr>
              <w:fldChar w:fldCharType="separate"/>
            </w:r>
            <w:r>
              <w:rPr>
                <w:color w:val="0563C1"/>
              </w:rPr>
              <w:t>Vereisten voor toegang door Externe Gebruikers</w:t>
            </w:r>
            <w:r w:rsidRPr="00721CA3">
              <w:rPr>
                <w:color w:val="0563C1"/>
              </w:rP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andere Microsoft-componenten zijn inbegrepen in een Product. Raadpleeg het artikel Inbegrepen technologieën in de Universele Licentievoorwaarden voor meer informatie.         "</w:instrText>
            </w:r>
            <w:r w:rsidRPr="00721CA3">
              <w:rPr>
                <w:color w:val="0563C1"/>
              </w:rPr>
              <w:fldChar w:fldCharType="separate"/>
            </w:r>
            <w:r>
              <w:rPr>
                <w:color w:val="0563C1"/>
              </w:rPr>
              <w:t>Meegeleverde technologieën</w:t>
            </w:r>
            <w:r w:rsidRPr="00721CA3">
              <w:rPr>
                <w:color w:val="0563C1"/>
              </w:rPr>
              <w:fldChar w:fldCharType="end"/>
            </w:r>
            <w:r>
              <w:t>: Windows-softwarecomponenten</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Toegang tot Serversoftware</w:t>
      </w:r>
    </w:p>
    <w:tbl>
      <w:tblPr>
        <w:tblStyle w:val="PURTable"/>
        <w:tblW w:w="0" w:type="dxa"/>
        <w:tblLook w:val="04A0" w:firstRow="1" w:lastRow="0" w:firstColumn="1" w:lastColumn="0" w:noHBand="0" w:noVBand="1"/>
      </w:tblPr>
      <w:tblGrid>
        <w:gridCol w:w="3733"/>
        <w:gridCol w:w="3616"/>
        <w:gridCol w:w="356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21788" w:rsidRDefault="00E8714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CAL voor SQL Server 2014</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3.2 Automatische updates voor voorgaande versies van SQL Server</w:t>
      </w:r>
    </w:p>
    <w:p w:rsidR="00A21788" w:rsidRDefault="00E87146">
      <w:pPr>
        <w:pStyle w:val="ProductList-Body"/>
      </w:pPr>
      <w:proofErr w:type="gramStart"/>
      <w:r>
        <w:t>Als</w:t>
      </w:r>
      <w:proofErr w:type="gramEnd"/>
      <w:r>
        <w:t xml:space="preserve"> de software is geïnstalleerd op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Servers</w:t>
      </w:r>
      <w:r w:rsidRPr="00721CA3">
        <w:rPr>
          <w:color w:val="0563C1"/>
        </w:rP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w:t>
      </w:r>
      <w:proofErr w:type="gramStart"/>
      <w:r>
        <w:t>kan</w:t>
      </w:r>
      <w:proofErr w:type="gramEnd"/>
      <w:r>
        <w:t xml:space="preserve"> niet worden uitgeschakeld. Verwijdering van deze bestanden </w:t>
      </w:r>
      <w:proofErr w:type="gramStart"/>
      <w:r>
        <w:t>kan</w:t>
      </w:r>
      <w:proofErr w:type="gramEnd"/>
      <w:r>
        <w:t xml:space="preserve"> leiden tot fouten in de software en de oorspronkelijke bestanden zijn mogelijk niet te herstellen. Door deze software te installeren op een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of apparaat waarop deze versies worden uitgevoerd, gaat u akkoord met deze updates voor al deze versies en exemplaren van SQL Server (inclusief componenten daarvan) die op die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of dat apparaat worden uitgevoerd.</w:t>
      </w:r>
    </w:p>
    <w:p w:rsidR="00A21788" w:rsidRDefault="00E87146">
      <w:pPr>
        <w:pStyle w:val="ProductList-Body"/>
      </w:pPr>
      <w:r>
        <w:t xml:space="preserve"> </w:t>
      </w:r>
    </w:p>
    <w:p w:rsidR="00A21788" w:rsidRDefault="00E87146">
      <w:pPr>
        <w:pStyle w:val="ProductList-ClauseHeading"/>
      </w:pPr>
      <w:r>
        <w:t>3.3 Instances uitvoeren voor Business Intelligence en Standard-edities</w:t>
      </w:r>
    </w:p>
    <w:p w:rsidR="00A21788" w:rsidRDefault="00E87146">
      <w:pPr>
        <w:pStyle w:val="ProductList-Body"/>
      </w:pPr>
      <w:r>
        <w:t xml:space="preserve">Voor elke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licentie kan software slechts in één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of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tegelijk worden uitgevoerd, maar de Klant mag een willekeurig aantal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Instances</w:t>
      </w:r>
      <w:r w:rsidRPr="00721CA3">
        <w:rPr>
          <w:color w:val="0563C1"/>
        </w:rPr>
        <w:fldChar w:fldCharType="end"/>
      </w:r>
      <w:r>
        <w:t xml:space="preserve"> van de serversoftware in die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gebruiken.</w:t>
      </w:r>
    </w:p>
    <w:p w:rsidR="00A21788" w:rsidRDefault="00E87146">
      <w:pPr>
        <w:pStyle w:val="ProductList-Body"/>
      </w:pPr>
      <w:r>
        <w:t xml:space="preserve"> </w:t>
      </w:r>
    </w:p>
    <w:p w:rsidR="00A21788" w:rsidRDefault="00E87146">
      <w:pPr>
        <w:pStyle w:val="ProductList-ClauseHeading"/>
      </w:pPr>
      <w:r>
        <w:t>3.4 SQL Server Business Intelligence (2012 en 2014): Geen CAL's nodig voor batchtaken</w:t>
      </w:r>
    </w:p>
    <w:p w:rsidR="00A21788" w:rsidRDefault="00E87146">
      <w:pPr>
        <w:pStyle w:val="ProductList-Body"/>
      </w:pPr>
      <w:r>
        <w:t xml:space="preserve">De Klant heeft geen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nodig voor gebruikers of apparaten die uitsluitend door middel van een batchproces toegang verkrijgen tot de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van de serversoftware. “Batching” is een activiteit die het mogelijk maakt een groep taken die zich op verschillende momenten voordoen tegelijkertijd uit </w:t>
      </w:r>
      <w:proofErr w:type="gramStart"/>
      <w:r>
        <w:t>te</w:t>
      </w:r>
      <w:proofErr w:type="gramEnd"/>
      <w:r>
        <w:t xml:space="preserve"> voeren.</w:t>
      </w:r>
    </w:p>
    <w:p w:rsidR="00A21788" w:rsidRDefault="00E87146">
      <w:pPr>
        <w:pStyle w:val="ProductList-Body"/>
      </w:pPr>
      <w:r>
        <w:t xml:space="preserve"> </w:t>
      </w:r>
    </w:p>
    <w:p w:rsidR="00A21788" w:rsidRDefault="00E87146">
      <w:pPr>
        <w:pStyle w:val="ProductList-ClauseHeading"/>
      </w:pPr>
      <w:r>
        <w:t xml:space="preserve">3.5 Fail-over </w:t>
      </w:r>
      <w:proofErr w:type="gramStart"/>
      <w:r>
        <w:t>servers</w:t>
      </w:r>
      <w:proofErr w:type="gramEnd"/>
      <w:r>
        <w:t xml:space="preserve"> voor Parallel Data Warehouse (PDW)</w:t>
      </w:r>
    </w:p>
    <w:p w:rsidR="00A21788" w:rsidRDefault="00E87146">
      <w:pPr>
        <w:pStyle w:val="ProductList-Body"/>
      </w:pPr>
      <w:r>
        <w:t xml:space="preserve">Het PWD-apparaat is een enkele eenheid die bestaat uit twee of </w:t>
      </w:r>
      <w:proofErr w:type="gramStart"/>
      <w:r>
        <w:t>meer</w:t>
      </w:r>
      <w:proofErr w:type="gramEnd"/>
      <w:r>
        <w:t xml:space="preserve"> computerknooppunten (Gelicentieerde Servers) die worden beheerd door een virtuele machine voor PDW-beheer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De ingebouwde technologie zorgt ervoor dat de software wordt overgenomen door een </w:t>
      </w:r>
      <w:proofErr w:type="gramStart"/>
      <w:r>
        <w:t>ander</w:t>
      </w:r>
      <w:proofErr w:type="gramEnd"/>
      <w:r>
        <w:t xml:space="preserve"> computerknooppunt op het apparaat. De Klant heeft geen aanvullende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nodig voor de software die wordt uitgevoerd in fail-over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die worden uitgevoerd door de PDW-apparaattechnologie.</w:t>
      </w:r>
    </w:p>
    <w:p w:rsidR="00A21788" w:rsidRDefault="00E87146">
      <w:pPr>
        <w:pStyle w:val="ProductList-Body"/>
      </w:pPr>
      <w:r>
        <w:t xml:space="preserve"> </w:t>
      </w:r>
    </w:p>
    <w:p w:rsidR="00A21788" w:rsidRDefault="00E87146">
      <w:pPr>
        <w:pStyle w:val="ProductList-ClauseHeading"/>
      </w:pPr>
      <w:r>
        <w:t>3.6 SQL Server 2014 Developer Edition: gebruik voor demonstratiedoeleinden</w:t>
      </w:r>
    </w:p>
    <w:p w:rsidR="00A21788" w:rsidRDefault="00E87146">
      <w:pPr>
        <w:pStyle w:val="ProductList-Body"/>
      </w:pPr>
      <w:r>
        <w:t xml:space="preserve">Naast de </w:t>
      </w: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w:t>
      </w:r>
      <w:r w:rsidRPr="00721CA3">
        <w:rPr>
          <w:color w:val="0563C1"/>
        </w:rPr>
        <w:fldChar w:fldCharType="end"/>
      </w:r>
      <w:r>
        <w:t xml:space="preserve"> mag iedereen die toegang heeft tot het interne netwerk van de Klant, exemplaren van de software installeren en gebruiken om het gebruik van de programma’s van de Klant in combinatie met de software te demonstreren.</w:t>
      </w:r>
    </w:p>
    <w:p w:rsidR="00A21788" w:rsidRDefault="00E87146">
      <w:pPr>
        <w:pStyle w:val="ProductList-Body"/>
      </w:pPr>
      <w:r>
        <w:t xml:space="preserve"> </w:t>
      </w:r>
    </w:p>
    <w:p w:rsidR="00A21788" w:rsidRDefault="00E87146">
      <w:pPr>
        <w:pStyle w:val="ProductList-ClauseHeading"/>
      </w:pPr>
      <w:r>
        <w:t>3.7 Aanvullende software–Alle (behalve Developer)</w:t>
      </w:r>
    </w:p>
    <w:p w:rsidR="00A21788" w:rsidRDefault="00E87146">
      <w:pPr>
        <w:pStyle w:val="ProductList-SubClauseHeading"/>
      </w:pPr>
      <w:r>
        <w:t>3.7.1 Aanvullende software - Alle (behalve Parallel Data Warehouse en Developer)</w:t>
      </w:r>
    </w:p>
    <w:tbl>
      <w:tblPr>
        <w:tblStyle w:val="PURTable0"/>
        <w:tblW w:w="0" w:type="dxa"/>
        <w:tblLook w:val="04A0" w:firstRow="1" w:lastRow="0" w:firstColumn="1" w:lastColumn="0" w:noHBand="0" w:noVBand="1"/>
      </w:tblPr>
      <w:tblGrid>
        <w:gridCol w:w="3618"/>
        <w:gridCol w:w="3469"/>
        <w:gridCol w:w="3469"/>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Client Tools Connectivity</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Distributed Replay Client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Management Tools - Compleet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Indented"/>
      </w:pPr>
      <w:r>
        <w:t xml:space="preserve"> </w:t>
      </w:r>
    </w:p>
    <w:p w:rsidR="00A21788" w:rsidRDefault="00E87146">
      <w:pPr>
        <w:pStyle w:val="ProductList-SubClauseHeading"/>
      </w:pPr>
      <w:r>
        <w:t>3.7.2 Additionele software - Parallel Data Warehouse</w:t>
      </w:r>
    </w:p>
    <w:tbl>
      <w:tblPr>
        <w:tblStyle w:val="PURTable0"/>
        <w:tblW w:w="0" w:type="dxa"/>
        <w:tblLook w:val="04A0" w:firstRow="1" w:lastRow="0" w:firstColumn="1" w:lastColumn="0" w:noHBand="0" w:noVBand="1"/>
      </w:tblPr>
      <w:tblGrid>
        <w:gridCol w:w="3544"/>
        <w:gridCol w:w="3561"/>
        <w:gridCol w:w="345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Offering1SubSection"/>
      </w:pPr>
      <w:bookmarkStart w:id="125" w:name="_Sec826"/>
      <w:r>
        <w:t>4. Software Assurance</w:t>
      </w:r>
      <w:bookmarkEnd w:id="125"/>
    </w:p>
    <w:tbl>
      <w:tblPr>
        <w:tblStyle w:val="PURTable"/>
        <w:tblW w:w="0" w:type="dxa"/>
        <w:tblLook w:val="04A0" w:firstRow="1" w:lastRow="0" w:firstColumn="1" w:lastColumn="0" w:noHBand="0" w:noVBand="1"/>
      </w:tblPr>
      <w:tblGrid>
        <w:gridCol w:w="3612"/>
        <w:gridCol w:w="3653"/>
        <w:gridCol w:w="365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Klanten toestaat passieve fail-over Instances van het Product uit te voeren in verband met software die wordt uitgevoerd op de Gelicentieerde Server, in anticipatie op een fail-over voorval. (Raadpleeg de Woordenlijst voor de volledige definitie)         "</w:instrText>
            </w:r>
            <w:r w:rsidRPr="00721CA3">
              <w:rPr>
                <w:color w:val="0563C1"/>
              </w:rPr>
              <w:fldChar w:fldCharType="separate"/>
            </w:r>
            <w:r>
              <w:rPr>
                <w:color w:val="0563C1"/>
              </w:rPr>
              <w:t>Fail-over rechten</w:t>
            </w:r>
            <w:r w:rsidRPr="00721CA3">
              <w:rPr>
                <w:color w:val="0563C1"/>
              </w:rPr>
              <w:fldChar w:fldCharType="end"/>
            </w:r>
            <w:r>
              <w:t>: alle edities (behalve Developer en Parallel Data Warehouse)</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 Software Assurance voor meer informatie.         "</w:instrText>
            </w:r>
            <w:r w:rsidRPr="00721CA3">
              <w:rPr>
                <w:color w:val="0563C1"/>
              </w:rPr>
              <w:fldChar w:fldCharType="separate"/>
            </w:r>
            <w:r>
              <w:rPr>
                <w:color w:val="0563C1"/>
              </w:rPr>
              <w:t>License Mobility</w:t>
            </w:r>
            <w:r w:rsidRPr="00721CA3">
              <w:rPr>
                <w:color w:val="0563C1"/>
              </w:rP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56">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het gebruik van Producten voor hostingdoeleinden in bepaalde omstandigheden toestaat. Zie het artikel Servers – Self-hosted toepassingen in Bijlage B – Software Assurance voor meer informatie.         "</w:instrText>
            </w:r>
            <w:r w:rsidRPr="00721CA3">
              <w:rPr>
                <w:color w:val="0563C1"/>
              </w:rPr>
              <w:fldChar w:fldCharType="separate"/>
            </w:r>
            <w:r>
              <w:rPr>
                <w:color w:val="0563C1"/>
              </w:rPr>
              <w:t>Self-hosting</w:t>
            </w:r>
            <w:r w:rsidRPr="00721CA3">
              <w:rPr>
                <w:color w:val="0563C1"/>
              </w:rP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URBreadcrumb"/>
      </w:pPr>
      <w:r>
        <w:t xml:space="preserve"> </w:t>
      </w:r>
    </w:p>
    <w:p w:rsidR="00A21788" w:rsidRDefault="00E87146">
      <w:pPr>
        <w:pStyle w:val="ProductList-ClauseHeading"/>
      </w:pPr>
      <w:r>
        <w:t>4.1 SQL Server 2014 Enterprise Core – Unlimited Virtualization</w:t>
      </w:r>
    </w:p>
    <w:p w:rsidR="00A21788" w:rsidRDefault="00E87146">
      <w:pPr>
        <w:pStyle w:val="ProductList-Body"/>
      </w:pPr>
      <w:r>
        <w:t xml:space="preserve">De Klant mag een onbepaald aantal instances van de serversoftware uitvoeren in een onbepaald aantal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op enige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waarvoor de Klant beschikt over SA-dekking voor alle core licenties van de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w:t>
      </w:r>
    </w:p>
    <w:p w:rsidR="00A21788" w:rsidRDefault="00E87146">
      <w:pPr>
        <w:pStyle w:val="ProductList-ClauseHeading"/>
      </w:pPr>
      <w:r>
        <w:t>4.2 SQL Server 2012 Parallel Data Warehouse – Feature-updates</w:t>
      </w:r>
    </w:p>
    <w:p w:rsidR="00A21788" w:rsidRDefault="00E87146">
      <w:pPr>
        <w:pStyle w:val="ProductList-Body"/>
      </w:pPr>
      <w:r>
        <w:t xml:space="preserve">Klanten met SA-dekking komen in aanmerking voor feature releases (bijvoorbeeld apparaatupdates) die beschikbaar komen tussen </w:t>
      </w:r>
      <w:proofErr w:type="gramStart"/>
      <w:r>
        <w:t>grote</w:t>
      </w:r>
      <w:proofErr w:type="gramEnd"/>
      <w:r>
        <w:t xml:space="preserve"> productreleases.</w:t>
      </w:r>
    </w:p>
    <w:p w:rsidR="00A21788" w:rsidRDefault="00E87146">
      <w:pPr>
        <w:pStyle w:val="ProductList-Body"/>
      </w:pPr>
      <w:r>
        <w:t xml:space="preserve"> </w:t>
      </w:r>
    </w:p>
    <w:p w:rsidR="00A21788" w:rsidRDefault="00E87146">
      <w:pPr>
        <w:pStyle w:val="ProductList-ClauseHeading"/>
      </w:pPr>
      <w:r>
        <w:t>4.3 SQL Server-uitkoopoptie op grond van het Enrollment for Application Platform (EAP)</w:t>
      </w:r>
    </w:p>
    <w:p w:rsidR="00A21788" w:rsidRDefault="00E87146">
      <w:pPr>
        <w:pStyle w:val="ProductList-Body"/>
      </w:pPr>
      <w:r>
        <w:t xml:space="preserve">De Klant </w:t>
      </w:r>
      <w:proofErr w:type="gramStart"/>
      <w:r>
        <w:t>kan</w:t>
      </w:r>
      <w:proofErr w:type="gramEnd"/>
      <w:r>
        <w:t xml:space="preserve"> SA voor SQL Server Enterprise Server/CAL-</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verlengen, maar de uitkoopoptie aan het einde de looptijd van de enrollment van de Klant geldt uitsluitend voor core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4.4 SQL Server Parallel Data Warehouse implementeren op grond van SQL Server Enterprise Core-licenties (zie Down Editions)</w:t>
      </w:r>
    </w:p>
    <w:p w:rsidR="00A21788" w:rsidRDefault="00E87146">
      <w:pPr>
        <w:pStyle w:val="ProductList-Body"/>
      </w:pPr>
      <w:r>
        <w:t xml:space="preserve">Voor toegang tot updates van de SQL Server Parallel Data Warehouse functie is SA vereist voor alle SQL Enterprise </w:t>
      </w:r>
      <w:proofErr w:type="gramStart"/>
      <w:r>
        <w:t>Per</w:t>
      </w:r>
      <w:proofErr w:type="gramEnd"/>
      <w:r>
        <w:t xml:space="preserve"> Core-licenties die op deze wijze zijn geïmplementeerd.</w:t>
      </w:r>
    </w:p>
    <w:p w:rsidR="00A21788" w:rsidRDefault="00E87146">
      <w:pPr>
        <w:pStyle w:val="ProductList-Body"/>
      </w:pPr>
      <w:r>
        <w:t xml:space="preserve"> </w:t>
      </w:r>
    </w:p>
    <w:p w:rsidR="00A21788" w:rsidRDefault="00E87146">
      <w:pPr>
        <w:pStyle w:val="ProductList-ClauseHeading"/>
      </w:pPr>
      <w:r>
        <w:t>4.5 SQL Server 2012 Parallel Data Warehouse (PDW), optionele build zonder Oracle Java</w:t>
      </w:r>
    </w:p>
    <w:p w:rsidR="00A21788" w:rsidRDefault="00E87146">
      <w:pPr>
        <w:pStyle w:val="ProductList-Body"/>
      </w:pPr>
      <w:r>
        <w:t xml:space="preserve">Klanten die beschikken over actieve SA voor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voor SQL Server 2012 PDW op het moment dat Appliance Update 1 (AU 1) beschikbaar wordt gemaakt, kunnen een build van het product met Oracle Java of, op verzoek, zonder Oracle Java verkrijgen.</w:t>
      </w:r>
    </w:p>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GroupHeading"/>
      </w:pPr>
      <w:bookmarkStart w:id="126" w:name="_Sec615"/>
      <w:r>
        <w:t>System Center</w:t>
      </w:r>
      <w:bookmarkEnd w:id="126"/>
      <w:r>
        <w:fldChar w:fldCharType="begin"/>
      </w:r>
      <w:r>
        <w:instrText xml:space="preserve"> TC "</w:instrText>
      </w:r>
      <w:bookmarkStart w:id="127" w:name="_Toc423420829"/>
      <w:r>
        <w:instrText>System Center</w:instrText>
      </w:r>
      <w:bookmarkEnd w:id="127"/>
      <w:r>
        <w:instrText>" \l 2</w:instrText>
      </w:r>
      <w:r>
        <w:fldChar w:fldCharType="end"/>
      </w:r>
    </w:p>
    <w:p w:rsidR="00A21788" w:rsidRDefault="00E87146">
      <w:pPr>
        <w:pStyle w:val="ProductList-Offering2HeadingNoBorder"/>
      </w:pPr>
      <w:bookmarkStart w:id="128" w:name="_Sec642"/>
      <w:r>
        <w:t>System Center Server</w:t>
      </w:r>
      <w:bookmarkEnd w:id="128"/>
      <w:r>
        <w:fldChar w:fldCharType="begin"/>
      </w:r>
      <w:r>
        <w:instrText xml:space="preserve"> TC "</w:instrText>
      </w:r>
      <w:bookmarkStart w:id="129" w:name="_Toc423420830"/>
      <w:r>
        <w:instrText>System Center Server</w:instrText>
      </w:r>
      <w:bookmarkEnd w:id="129"/>
      <w:r>
        <w:instrText>" \l 3</w:instrText>
      </w:r>
      <w:r>
        <w:fldChar w:fldCharType="end"/>
      </w:r>
    </w:p>
    <w:p w:rsidR="00A21788" w:rsidRDefault="00E87146">
      <w:pPr>
        <w:pStyle w:val="ProductList-Offering1SubSection"/>
      </w:pPr>
      <w:bookmarkStart w:id="130" w:name="_Sec689"/>
      <w:r>
        <w:t>1. Beschikbaarheid programma</w:t>
      </w:r>
      <w:bookmarkEnd w:id="130"/>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r w:rsidR="00E87146"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r w:rsidR="00E87146"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bl>
    <w:p w:rsidR="00A21788" w:rsidRDefault="00E87146">
      <w:pPr>
        <w:pStyle w:val="ProductList-Offering1SubSection"/>
      </w:pPr>
      <w:bookmarkStart w:id="131" w:name="_Sec744"/>
      <w:r>
        <w:t>2. Productvoorwaarden</w:t>
      </w:r>
      <w:bookmarkEnd w:id="131"/>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Server en Cloud Enrollment (SCE) - Rechten voor het beheren van OSE´s op Microsoft Azure op grond van CIS-licenties Licenses</w:t>
      </w:r>
    </w:p>
    <w:p w:rsidR="00A21788" w:rsidRDefault="00E87146">
      <w:pPr>
        <w:pStyle w:val="ProductList-Body"/>
      </w:pPr>
      <w:r>
        <w:t xml:space="preserve">SCE-klanten die voldoen aan de dekkingsvereisten en beschikken over een licentie voor en gebruikmaken van Core Infrastructure Server (CIS) Suite voor het beheren van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in hun eigen datacenters, kunnen ook gebruikmaken van System Center-software waarvoor een licentie is afgenomen op grond van CIS voor het beheren van hun kwalificerende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die worden uitgevoerd binnen Microsoft Azure. Voor elke CIS-licentie die wordt gedekt voor een SCE van de klant, mag de klant maximaal 10 kwalificerende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beheren die worden uitgevoerd binnen Microsoft Azure.  Kwalificerende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zijn: </w:t>
      </w:r>
    </w:p>
    <w:p w:rsidR="00A21788" w:rsidRDefault="00E87146" w:rsidP="00452E2E">
      <w:pPr>
        <w:pStyle w:val="ProductList-Bullet"/>
        <w:numPr>
          <w:ilvl w:val="0"/>
          <w:numId w:val="22"/>
        </w:numPr>
      </w:pPr>
      <w:r>
        <w:t xml:space="preserve">Windows Virtual Machine-instances </w:t>
      </w:r>
    </w:p>
    <w:p w:rsidR="00A21788" w:rsidRDefault="00E87146" w:rsidP="00452E2E">
      <w:pPr>
        <w:pStyle w:val="ProductList-Bullet"/>
        <w:numPr>
          <w:ilvl w:val="0"/>
          <w:numId w:val="22"/>
        </w:numPr>
      </w:pPr>
      <w:r>
        <w:t xml:space="preserve">Cloud Services-instances (webrol en werkersrol) </w:t>
      </w:r>
    </w:p>
    <w:p w:rsidR="00A21788" w:rsidRDefault="00E87146" w:rsidP="00452E2E">
      <w:pPr>
        <w:pStyle w:val="ProductList-Bullet"/>
        <w:numPr>
          <w:ilvl w:val="0"/>
          <w:numId w:val="22"/>
        </w:numPr>
      </w:pPr>
      <w:r>
        <w:t xml:space="preserve">Opslagaccounts </w:t>
      </w:r>
    </w:p>
    <w:p w:rsidR="00A21788" w:rsidRDefault="00E87146" w:rsidP="00452E2E">
      <w:pPr>
        <w:pStyle w:val="ProductList-Bullet"/>
        <w:numPr>
          <w:ilvl w:val="0"/>
          <w:numId w:val="22"/>
        </w:numPr>
      </w:pPr>
      <w:r>
        <w:t xml:space="preserve">SQL-databases </w:t>
      </w:r>
    </w:p>
    <w:p w:rsidR="00A21788" w:rsidRDefault="00E87146" w:rsidP="00452E2E">
      <w:pPr>
        <w:pStyle w:val="ProductList-Bullet"/>
        <w:numPr>
          <w:ilvl w:val="0"/>
          <w:numId w:val="22"/>
        </w:numPr>
      </w:pPr>
      <w:r>
        <w:t>Websites-instances</w:t>
      </w:r>
    </w:p>
    <w:p w:rsidR="00A21788" w:rsidRDefault="00E87146">
      <w:pPr>
        <w:pStyle w:val="ProductList-Offering1SubSection"/>
      </w:pPr>
      <w:bookmarkStart w:id="132" w:name="_Sec797"/>
      <w:r>
        <w:t>3. Gebruiksrechten</w:t>
      </w:r>
      <w:bookmarkEnd w:id="132"/>
    </w:p>
    <w:tbl>
      <w:tblPr>
        <w:tblStyle w:val="PURTable"/>
        <w:tblW w:w="0" w:type="dxa"/>
        <w:tblLook w:val="04A0" w:firstRow="1" w:lastRow="0" w:firstColumn="1" w:lastColumn="0" w:noHBand="0" w:noVBand="1"/>
      </w:tblPr>
      <w:tblGrid>
        <w:gridCol w:w="3643"/>
        <w:gridCol w:w="3628"/>
        <w:gridCol w:w="364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andere Microsoft-componenten zijn inbegrepen in een Product. Raadpleeg het artikel Inbegrepen technologieën in de Universele Licentievoorwaarden voor meer informatie.         "</w:instrText>
            </w:r>
            <w:r w:rsidRPr="00721CA3">
              <w:rPr>
                <w:color w:val="0563C1"/>
              </w:rPr>
              <w:fldChar w:fldCharType="separate"/>
            </w:r>
            <w:r>
              <w:rPr>
                <w:color w:val="0563C1"/>
              </w:rPr>
              <w:t>Meegeleverde technologieën</w:t>
            </w:r>
            <w:r w:rsidRPr="00721CA3">
              <w:rPr>
                <w:color w:val="0563C1"/>
              </w:rPr>
              <w:fldChar w:fldCharType="end"/>
            </w:r>
            <w:r>
              <w:t>: SQL-servertechnologie, Windows-softwarecomponenten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Beheerlicentie - System Center 2012 R2 Standard</w:t>
      </w:r>
    </w:p>
    <w:tbl>
      <w:tblPr>
        <w:tblStyle w:val="PURTable"/>
        <w:tblW w:w="0" w:type="dxa"/>
        <w:tblLook w:val="04A0" w:firstRow="1" w:lastRow="0" w:firstColumn="1" w:lastColumn="0" w:noHBand="0" w:noVBand="1"/>
      </w:tblPr>
      <w:tblGrid>
        <w:gridCol w:w="3713"/>
        <w:gridCol w:w="3660"/>
        <w:gridCol w:w="3543"/>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3.2 Beheerlicentie - System Center 2012 R2 Datacenter</w:t>
      </w:r>
    </w:p>
    <w:tbl>
      <w:tblPr>
        <w:tblStyle w:val="PURTable"/>
        <w:tblW w:w="0" w:type="dxa"/>
        <w:tblLook w:val="04A0" w:firstRow="1" w:lastRow="0" w:firstColumn="1" w:lastColumn="0" w:noHBand="0" w:noVBand="1"/>
      </w:tblPr>
      <w:tblGrid>
        <w:gridCol w:w="3713"/>
        <w:gridCol w:w="3660"/>
        <w:gridCol w:w="3543"/>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3.3 SQL-servertechnologie</w:t>
      </w:r>
    </w:p>
    <w:p w:rsidR="00A21788" w:rsidRDefault="00E87146">
      <w:pPr>
        <w:pStyle w:val="ProductList-Body"/>
      </w:pPr>
      <w:r>
        <w:t xml:space="preserve">De Klant mag één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A21788" w:rsidRDefault="00E87146">
      <w:pPr>
        <w:pStyle w:val="ProductList-Offering1SubSection"/>
      </w:pPr>
      <w:bookmarkStart w:id="133" w:name="_Sec838"/>
      <w:r>
        <w:t>4. Software Assurance</w:t>
      </w:r>
      <w:bookmarkEnd w:id="133"/>
    </w:p>
    <w:tbl>
      <w:tblPr>
        <w:tblStyle w:val="PURTable"/>
        <w:tblW w:w="0" w:type="dxa"/>
        <w:tblLook w:val="04A0" w:firstRow="1" w:lastRow="0" w:firstColumn="1" w:lastColumn="0" w:noHBand="0" w:noVBand="1"/>
      </w:tblPr>
      <w:tblGrid>
        <w:gridCol w:w="3594"/>
        <w:gridCol w:w="3662"/>
        <w:gridCol w:w="366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rsidRPr="00721CA3">
              <w:rPr>
                <w:color w:val="0563C1"/>
              </w:rPr>
              <w:fldChar w:fldCharType="separate"/>
            </w:r>
            <w:r>
              <w:rPr>
                <w:color w:val="0563C1"/>
              </w:rPr>
              <w:t>License Mobility</w:t>
            </w:r>
            <w:r w:rsidRPr="00721CA3">
              <w:rPr>
                <w:color w:val="0563C1"/>
              </w:rP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57">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het gebruik van Producten voor hostingdoeleinden in bepaalde omstandigheden toestaat. Zie het artikel Servers – Self-hosted toepassingen in Bijlage B – Software Assurance voor meer informatie.         "</w:instrText>
            </w:r>
            <w:r w:rsidRPr="00721CA3">
              <w:rPr>
                <w:color w:val="0563C1"/>
              </w:rPr>
              <w:fldChar w:fldCharType="separate"/>
            </w:r>
            <w:r>
              <w:rPr>
                <w:color w:val="0563C1"/>
              </w:rPr>
              <w:t>Self-hosting</w:t>
            </w:r>
            <w:r w:rsidRPr="00721CA3">
              <w:rPr>
                <w:color w:val="0563C1"/>
              </w:rP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URBreadcrumb"/>
      </w:pPr>
      <w:r>
        <w:t xml:space="preserve"> </w:t>
      </w:r>
    </w:p>
    <w:p w:rsidR="00A21788" w:rsidRDefault="00E87146">
      <w:pPr>
        <w:pStyle w:val="PURBreadcrumb"/>
      </w:pPr>
      <w:r>
        <w:t>4.1 System Center Global Service Monitor</w:t>
      </w:r>
    </w:p>
    <w:p w:rsidR="00A21788" w:rsidRDefault="00E87146">
      <w:pPr>
        <w:pStyle w:val="ProductList-Body"/>
      </w:pPr>
      <w:r>
        <w:t xml:space="preserve">Klanten met actieve SA-dekking voor de </w:t>
      </w:r>
      <w:r w:rsidRPr="00721CA3">
        <w:rPr>
          <w:color w:val="0563C1"/>
        </w:rPr>
        <w:fldChar w:fldCharType="begin"/>
      </w:r>
      <w:r>
        <w:rPr>
          <w:color w:val="0563C1"/>
        </w:rPr>
        <w:instrText>AutoTextList  \s NoStyle \t " betekent een Licentie voor beheer van een of meer OSE’s door de corresponderende versie van de serversoftware of een eerdere versie van de serversoftware. (Raadpleeg de Woordenlijst voor de volledige definitie)         "</w:instrText>
      </w:r>
      <w:r w:rsidRPr="00721CA3">
        <w:rPr>
          <w:color w:val="0563C1"/>
        </w:rPr>
        <w:fldChar w:fldCharType="separate"/>
      </w:r>
      <w:r>
        <w:rPr>
          <w:color w:val="0563C1"/>
        </w:rPr>
        <w:t>Beheerlicenties</w:t>
      </w:r>
      <w:r w:rsidRPr="00721CA3">
        <w:rPr>
          <w:color w:val="0563C1"/>
        </w:rP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die zijn gelicentieerd door middel van deze </w:t>
      </w:r>
      <w:r w:rsidRPr="00721CA3">
        <w:rPr>
          <w:color w:val="0563C1"/>
        </w:rPr>
        <w:fldChar w:fldCharType="begin"/>
      </w:r>
      <w:r>
        <w:rPr>
          <w:color w:val="0563C1"/>
        </w:rPr>
        <w:instrText>AutoTextList  \s NoStyle \t " betekent een Licentie voor beheer van een of meer OSE’s door de corresponderende versie van de serversoftware of een eerdere versie van de serversoftware. (Raadpleeg de Woordenlijst voor de volledige definitie)         "</w:instrText>
      </w:r>
      <w:r w:rsidRPr="00721CA3">
        <w:rPr>
          <w:color w:val="0563C1"/>
        </w:rPr>
        <w:fldChar w:fldCharType="separate"/>
      </w:r>
      <w:r>
        <w:rPr>
          <w:color w:val="0563C1"/>
        </w:rPr>
        <w:t>Beheerlicenties</w:t>
      </w:r>
      <w:r w:rsidRPr="00721CA3">
        <w:rPr>
          <w:color w:val="0563C1"/>
        </w:rPr>
        <w:fldChar w:fldCharType="end"/>
      </w:r>
      <w:r>
        <w:t>.  Voor het gebruik van deze Online Dienst gelden de Voorwaarden voor Online Diensten.</w:t>
      </w:r>
    </w:p>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134" w:name="_Sec643"/>
      <w:r>
        <w:t>System Center Client Management Suite</w:t>
      </w:r>
      <w:bookmarkEnd w:id="134"/>
      <w:r>
        <w:fldChar w:fldCharType="begin"/>
      </w:r>
      <w:r>
        <w:instrText xml:space="preserve"> TC "</w:instrText>
      </w:r>
      <w:bookmarkStart w:id="135" w:name="_Toc423420831"/>
      <w:r>
        <w:instrText>System Center Client Management Suite</w:instrText>
      </w:r>
      <w:bookmarkEnd w:id="135"/>
      <w:r>
        <w:instrText>" \l 3</w:instrText>
      </w:r>
      <w:r>
        <w:fldChar w:fldCharType="end"/>
      </w:r>
    </w:p>
    <w:p w:rsidR="00A21788" w:rsidRDefault="00E87146">
      <w:pPr>
        <w:pStyle w:val="ProductList-Offering1SubSection"/>
      </w:pPr>
      <w:bookmarkStart w:id="136" w:name="_Sec690"/>
      <w:r>
        <w:t>1. Beschikbaarheid programma</w:t>
      </w:r>
      <w:bookmarkEnd w:id="136"/>
    </w:p>
    <w:tbl>
      <w:tblPr>
        <w:tblStyle w:val="PURTable"/>
        <w:tblW w:w="0"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 xml:space="preserve"> </w:t>
            </w:r>
            <w:r w:rsidR="00B56647">
              <w:t>(1)</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r w:rsidR="00E87146"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A21788" w:rsidTr="00B56647">
        <w:tc>
          <w:tcPr>
            <w:tcW w:w="416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r w:rsidR="00E87146"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r>
    </w:tbl>
    <w:p w:rsidR="00A21788" w:rsidRDefault="00E87146">
      <w:pPr>
        <w:pStyle w:val="ProductList-Offering1SubSection"/>
      </w:pPr>
      <w:bookmarkStart w:id="137" w:name="_Sec745"/>
      <w:r>
        <w:t>2. Productvoorwaarden</w:t>
      </w:r>
      <w:bookmarkEnd w:id="137"/>
    </w:p>
    <w:tbl>
      <w:tblPr>
        <w:tblStyle w:val="PURTable"/>
        <w:tblW w:w="0" w:type="dxa"/>
        <w:tblLook w:val="04A0" w:firstRow="1" w:lastRow="0" w:firstColumn="1" w:lastColumn="0" w:noHBand="0" w:noVBand="1"/>
      </w:tblPr>
      <w:tblGrid>
        <w:gridCol w:w="3644"/>
        <w:gridCol w:w="3665"/>
        <w:gridCol w:w="360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138" w:name="_Sec801"/>
      <w:r>
        <w:t>3. Gebruiksrechten</w:t>
      </w:r>
      <w:bookmarkEnd w:id="138"/>
    </w:p>
    <w:tbl>
      <w:tblPr>
        <w:tblStyle w:val="PURTable"/>
        <w:tblW w:w="0" w:type="dxa"/>
        <w:tblLook w:val="04A0" w:firstRow="1" w:lastRow="0" w:firstColumn="1" w:lastColumn="0" w:noHBand="0" w:noVBand="1"/>
      </w:tblPr>
      <w:tblGrid>
        <w:gridCol w:w="3643"/>
        <w:gridCol w:w="3628"/>
        <w:gridCol w:w="364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r:id="rId58">
              <w:r>
                <w:rPr>
                  <w:color w:val="00467F"/>
                  <w:u w:val="single"/>
                </w:rPr>
                <w:t>Universeel</w:t>
              </w:r>
            </w:hyperlink>
            <w:r>
              <w:t xml:space="preserve">; </w:t>
            </w:r>
            <w:hyperlink r:id="rId5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andere Microsoft-componenten zijn inbegrepen in een Product. Raadpleeg het artikel Inbegrepen technologieën in de Universele Licentievoorwaarden voor meer informatie.         "</w:instrText>
            </w:r>
            <w:r w:rsidRPr="00721CA3">
              <w:rPr>
                <w:color w:val="0563C1"/>
              </w:rPr>
              <w:fldChar w:fldCharType="separate"/>
            </w:r>
            <w:r>
              <w:rPr>
                <w:color w:val="0563C1"/>
              </w:rPr>
              <w:t>Meegeleverde technologieën</w:t>
            </w:r>
            <w:r w:rsidRPr="00721CA3">
              <w:rPr>
                <w:color w:val="0563C1"/>
              </w:rPr>
              <w:fldChar w:fldCharType="end"/>
            </w:r>
            <w:r>
              <w:t>: SQL-servertechnologie, Windows-softwarecomponenten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Beheerlicentie - System Center 2012 R2 Standard</w:t>
      </w:r>
    </w:p>
    <w:tbl>
      <w:tblPr>
        <w:tblStyle w:val="PURTable"/>
        <w:tblW w:w="0" w:type="dxa"/>
        <w:tblLook w:val="04A0" w:firstRow="1" w:lastRow="0" w:firstColumn="1" w:lastColumn="0" w:noHBand="0" w:noVBand="1"/>
      </w:tblPr>
      <w:tblGrid>
        <w:gridCol w:w="3674"/>
        <w:gridCol w:w="3613"/>
        <w:gridCol w:w="3629"/>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 xml:space="preserve">Beheerlicentie-equivalente Licentie (zie </w:t>
            </w:r>
            <w:hyperlink w:anchor="_Sec591">
              <w:r>
                <w:rPr>
                  <w:color w:val="00467F"/>
                  <w:u w:val="single"/>
                </w:rPr>
                <w:t>Bijlage A</w:t>
              </w:r>
            </w:hyperlink>
            <w:r>
              <w:t>)</w:t>
            </w:r>
          </w:p>
        </w:tc>
      </w:tr>
    </w:tbl>
    <w:p w:rsidR="00A21788" w:rsidRDefault="00E87146">
      <w:pPr>
        <w:pStyle w:val="ProductList-Body"/>
      </w:pPr>
      <w:r>
        <w:t xml:space="preserve"> </w:t>
      </w:r>
    </w:p>
    <w:p w:rsidR="00A21788" w:rsidRDefault="00E87146">
      <w:pPr>
        <w:pStyle w:val="ProductList-ClauseHeading"/>
      </w:pPr>
      <w:r>
        <w:t>3.2 SQL-servertechnologie</w:t>
      </w:r>
    </w:p>
    <w:p w:rsidR="00A21788" w:rsidRDefault="00E87146">
      <w:pPr>
        <w:pStyle w:val="ProductList-Body"/>
      </w:pPr>
      <w:r>
        <w:t xml:space="preserve">De Klant mag één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A21788" w:rsidRDefault="00E87146">
      <w:pPr>
        <w:pStyle w:val="ProductList-Offering1SubSection"/>
      </w:pPr>
      <w:bookmarkStart w:id="139" w:name="_Sec816"/>
      <w:r>
        <w:t>4. Software Assurance</w:t>
      </w:r>
      <w:bookmarkEnd w:id="139"/>
    </w:p>
    <w:p w:rsidR="00A21788" w:rsidRDefault="00A21788">
      <w:pPr>
        <w:pStyle w:val="ProductList-ClauseHeading"/>
      </w:pPr>
    </w:p>
    <w:tbl>
      <w:tblPr>
        <w:tblStyle w:val="PURTable"/>
        <w:tblW w:w="0" w:type="dxa"/>
        <w:tblLook w:val="04A0" w:firstRow="1" w:lastRow="0" w:firstColumn="1" w:lastColumn="0" w:noHBand="0" w:noVBand="1"/>
      </w:tblPr>
      <w:tblGrid>
        <w:gridCol w:w="3594"/>
        <w:gridCol w:w="3662"/>
        <w:gridCol w:w="366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Klanten toestaat passieve fail-over Instances van het Product uit te voeren in verband met software die wordt uitgevoerd op de Gelicentieerde Server, in anticipatie op een fail-over voorval. (Raadpleeg de Woordenlijst voor de volledige definitie)         "</w:instrText>
            </w:r>
            <w:r w:rsidRPr="00721CA3">
              <w:rPr>
                <w:color w:val="0563C1"/>
              </w:rPr>
              <w:fldChar w:fldCharType="separate"/>
            </w:r>
            <w:r>
              <w:rPr>
                <w:color w:val="0563C1"/>
              </w:rPr>
              <w:t>Fail-over rechten</w:t>
            </w:r>
            <w:r w:rsidRPr="00721CA3">
              <w:rPr>
                <w:color w:val="0563C1"/>
              </w:rPr>
              <w:fldChar w:fldCharType="end"/>
            </w:r>
            <w:r>
              <w:t>: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de Primaire Gebruiker van een Gelicentieerd Apparaat in staat stelt een Gekwalificeerd Apparaat Van Derden te gebruiken... (Raadpleeg de Woordenlijst voor de volledige definitie)         "</w:instrText>
            </w:r>
            <w:r w:rsidRPr="00721CA3">
              <w:rPr>
                <w:color w:val="0563C1"/>
              </w:rPr>
              <w:fldChar w:fldCharType="separate"/>
            </w:r>
            <w:r>
              <w:rPr>
                <w:color w:val="0563C1"/>
              </w:rPr>
              <w:t>Gebruiksrechten voor roaming</w:t>
            </w:r>
            <w:r w:rsidRPr="00721CA3">
              <w:rPr>
                <w:color w:val="0563C1"/>
              </w:rPr>
              <w:fldChar w:fldCharType="end"/>
            </w:r>
            <w:r>
              <w:t>: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het gebruik van Producten voor hostingdoeleinden in bepaalde omstandigheden toestaat. Zie het artikel Servers – Self-hosted toepassingen in Bijlage B – Software Assurance voor meer informatie.         "</w:instrText>
            </w:r>
            <w:r w:rsidRPr="00721CA3">
              <w:rPr>
                <w:color w:val="0563C1"/>
              </w:rPr>
              <w:fldChar w:fldCharType="separate"/>
            </w:r>
            <w:r>
              <w:rPr>
                <w:color w:val="0563C1"/>
              </w:rPr>
              <w:t>Self-hosting</w:t>
            </w:r>
            <w:r w:rsidRPr="00721CA3">
              <w:rPr>
                <w:color w:val="0563C1"/>
              </w:rP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140" w:name="_Sec644"/>
      <w:r>
        <w:t>System Center Configuration Manager</w:t>
      </w:r>
      <w:bookmarkEnd w:id="140"/>
      <w:r>
        <w:fldChar w:fldCharType="begin"/>
      </w:r>
      <w:r>
        <w:instrText xml:space="preserve"> TC "</w:instrText>
      </w:r>
      <w:bookmarkStart w:id="141" w:name="_Toc423420832"/>
      <w:r>
        <w:instrText>System Center Configuration Manager</w:instrText>
      </w:r>
      <w:bookmarkEnd w:id="141"/>
      <w:r>
        <w:instrText>" \l 3</w:instrText>
      </w:r>
      <w:r>
        <w:fldChar w:fldCharType="end"/>
      </w:r>
    </w:p>
    <w:p w:rsidR="00A21788" w:rsidRDefault="00E87146">
      <w:pPr>
        <w:pStyle w:val="ProductList-Offering1SubSection"/>
      </w:pPr>
      <w:bookmarkStart w:id="142" w:name="_Sec691"/>
      <w:r>
        <w:t>1. Beschikbaarheid programma</w:t>
      </w:r>
      <w:bookmarkEnd w:id="142"/>
    </w:p>
    <w:p w:rsidR="00A21788" w:rsidRDefault="00E87146">
      <w:pPr>
        <w:pStyle w:val="ProductList-Body"/>
      </w:pPr>
      <w:r>
        <w:t xml:space="preserve"> </w:t>
      </w:r>
    </w:p>
    <w:tbl>
      <w:tblPr>
        <w:tblStyle w:val="PURTable"/>
        <w:tblW w:w="10916"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A21788" w:rsidTr="00B56647">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B56647">
        <w:tc>
          <w:tcPr>
            <w:tcW w:w="4117"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17"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B56647">
            <w:pPr>
              <w:pStyle w:val="ProductList-TableBody"/>
              <w:jc w:val="center"/>
            </w:pPr>
            <w:r>
              <w:t>A</w:t>
            </w:r>
            <w:r w:rsidR="00E87146">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B56647">
            <w:pPr>
              <w:pStyle w:val="ProductList-TableBody"/>
              <w:jc w:val="center"/>
            </w:pPr>
            <w:r>
              <w:t>AO,ST</w:t>
            </w:r>
            <w:r w:rsidR="00E87146">
              <w:t xml:space="preserve"> </w:t>
            </w:r>
          </w:p>
        </w:tc>
      </w:tr>
      <w:tr w:rsidR="00A21788" w:rsidTr="00B56647">
        <w:tc>
          <w:tcPr>
            <w:tcW w:w="4117" w:type="dxa"/>
            <w:tcBorders>
              <w:top w:val="dashed" w:sz="4" w:space="0" w:color="BFBFBF"/>
              <w:left w:val="nil"/>
              <w:bottom w:val="nil"/>
              <w:right w:val="nil"/>
            </w:tcBorders>
          </w:tcPr>
          <w:p w:rsidR="00A21788" w:rsidRDefault="00E87146">
            <w:pPr>
              <w:pStyle w:val="ProductList-TableBody"/>
            </w:pPr>
            <w:r>
              <w:t>Clientbeheerlicentie per Gebruiker voor System Center 2012 R2 Configuration Manager</w:t>
            </w:r>
          </w:p>
        </w:tc>
        <w:tc>
          <w:tcPr>
            <w:tcW w:w="618" w:type="dxa"/>
            <w:tcBorders>
              <w:top w:val="dashed" w:sz="4" w:space="0" w:color="BFBFBF"/>
              <w:left w:val="nil"/>
              <w:bottom w:val="nil"/>
              <w:right w:val="nil"/>
            </w:tcBorders>
          </w:tcPr>
          <w:p w:rsidR="00A21788" w:rsidRDefault="00E87146">
            <w:pPr>
              <w:pStyle w:val="ProductList-TableBody"/>
              <w:jc w:val="center"/>
            </w:pPr>
            <w:r>
              <w:t>10/13</w:t>
            </w:r>
          </w:p>
        </w:tc>
        <w:tc>
          <w:tcPr>
            <w:tcW w:w="613" w:type="dxa"/>
            <w:tcBorders>
              <w:top w:val="dashed" w:sz="4" w:space="0" w:color="BFBFBF"/>
              <w:left w:val="nil"/>
              <w:bottom w:val="nil"/>
              <w:right w:val="nil"/>
            </w:tcBorders>
          </w:tcPr>
          <w:p w:rsidR="00A21788" w:rsidRDefault="00E87146">
            <w:pPr>
              <w:pStyle w:val="ProductList-TableBody"/>
              <w:jc w:val="center"/>
            </w:pPr>
            <w:r>
              <w:t xml:space="preserve"> </w:t>
            </w:r>
          </w:p>
        </w:tc>
        <w:tc>
          <w:tcPr>
            <w:tcW w:w="617" w:type="dxa"/>
            <w:tcBorders>
              <w:top w:val="dashed" w:sz="4" w:space="0" w:color="BFBFBF"/>
              <w:left w:val="nil"/>
              <w:bottom w:val="nil"/>
              <w:right w:val="nil"/>
            </w:tcBorders>
          </w:tcPr>
          <w:p w:rsidR="00A21788" w:rsidRDefault="00E87146">
            <w:pPr>
              <w:pStyle w:val="ProductList-TableBody"/>
              <w:jc w:val="center"/>
            </w:pPr>
            <w:r>
              <w:t>2</w:t>
            </w:r>
          </w:p>
        </w:tc>
        <w:tc>
          <w:tcPr>
            <w:tcW w:w="615" w:type="dxa"/>
            <w:tcBorders>
              <w:top w:val="dashed" w:sz="4" w:space="0" w:color="BFBFBF"/>
              <w:left w:val="nil"/>
              <w:bottom w:val="nil"/>
              <w:right w:val="single" w:sz="6" w:space="0" w:color="FFFFFF"/>
            </w:tcBorders>
          </w:tcPr>
          <w:p w:rsidR="00A21788" w:rsidRDefault="00E8714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A2178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B56647">
            <w:pPr>
              <w:pStyle w:val="ProductList-TableBody"/>
              <w:jc w:val="center"/>
            </w:pPr>
            <w:r>
              <w:t>A</w:t>
            </w:r>
            <w:r w:rsidR="00E87146">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A21788">
            <w:pPr>
              <w:pStyle w:val="ProductList-TableBody"/>
              <w:jc w:val="center"/>
            </w:pPr>
          </w:p>
        </w:tc>
      </w:tr>
    </w:tbl>
    <w:p w:rsidR="00A21788" w:rsidRDefault="00E87146">
      <w:pPr>
        <w:pStyle w:val="ProductList-Body"/>
      </w:pPr>
      <w:r>
        <w:t xml:space="preserve"> </w:t>
      </w:r>
    </w:p>
    <w:p w:rsidR="00A21788" w:rsidRDefault="00E87146">
      <w:pPr>
        <w:pStyle w:val="ProductList-Offering1SubSection"/>
      </w:pPr>
      <w:bookmarkStart w:id="143" w:name="_Sec746"/>
      <w:r>
        <w:t>2. Productvoorwaarden</w:t>
      </w:r>
      <w:bookmarkEnd w:id="143"/>
    </w:p>
    <w:tbl>
      <w:tblPr>
        <w:tblStyle w:val="PURTable"/>
        <w:tblW w:w="0" w:type="dxa"/>
        <w:tblLook w:val="04A0" w:firstRow="1" w:lastRow="0" w:firstColumn="1" w:lastColumn="0" w:noHBand="0" w:noVBand="1"/>
      </w:tblPr>
      <w:tblGrid>
        <w:gridCol w:w="3641"/>
        <w:gridCol w:w="3662"/>
        <w:gridCol w:w="3613"/>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 xml:space="preserve">UTD 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144" w:name="_Sec802"/>
      <w:r>
        <w:t>3. Gebruiksrechten</w:t>
      </w:r>
      <w:bookmarkEnd w:id="144"/>
    </w:p>
    <w:tbl>
      <w:tblPr>
        <w:tblStyle w:val="PURTable"/>
        <w:tblW w:w="0" w:type="dxa"/>
        <w:tblLook w:val="04A0" w:firstRow="1" w:lastRow="0" w:firstColumn="1" w:lastColumn="0" w:noHBand="0" w:noVBand="1"/>
      </w:tblPr>
      <w:tblGrid>
        <w:gridCol w:w="3643"/>
        <w:gridCol w:w="3628"/>
        <w:gridCol w:w="364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andere Microsoft-componenten zijn inbegrepen in een Product. Raadpleeg het artikel Inbegrepen technologieën in de Universele Licentievoorwaarden voor meer informatie.         "</w:instrText>
            </w:r>
            <w:r w:rsidRPr="00721CA3">
              <w:rPr>
                <w:color w:val="0563C1"/>
              </w:rPr>
              <w:fldChar w:fldCharType="separate"/>
            </w:r>
            <w:r>
              <w:rPr>
                <w:color w:val="0563C1"/>
              </w:rPr>
              <w:t>Meegeleverde technologieën</w:t>
            </w:r>
            <w:r w:rsidRPr="00721CA3">
              <w:rPr>
                <w:color w:val="0563C1"/>
              </w:rPr>
              <w:fldChar w:fldCharType="end"/>
            </w:r>
            <w:r>
              <w:t>: SQL-servertechnologie, Windows-softwarecomponenten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Beheerlicentie</w:t>
      </w:r>
    </w:p>
    <w:tbl>
      <w:tblPr>
        <w:tblStyle w:val="PURTable"/>
        <w:tblW w:w="0" w:type="dxa"/>
        <w:tblLook w:val="04A0" w:firstRow="1" w:lastRow="0" w:firstColumn="1" w:lastColumn="0" w:noHBand="0" w:noVBand="1"/>
      </w:tblPr>
      <w:tblGrid>
        <w:gridCol w:w="3677"/>
        <w:gridCol w:w="3632"/>
        <w:gridCol w:w="360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Microsoft Intune</w:t>
            </w:r>
            <w:r>
              <w:fldChar w:fldCharType="begin"/>
            </w:r>
            <w:r>
              <w:instrText xml:space="preserve"> XE "Microsoft Intune" </w:instrText>
            </w:r>
            <w:r>
              <w:fldChar w:fldCharType="end"/>
            </w:r>
            <w:r>
              <w:t xml:space="preserve"> (Gebruikers-SL)</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 xml:space="preserve">Beheerlicentie-equivalente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3.2 SQL-servertechnologie</w:t>
      </w:r>
    </w:p>
    <w:p w:rsidR="00A21788" w:rsidRDefault="00E87146">
      <w:pPr>
        <w:pStyle w:val="ProductList-Body"/>
      </w:pPr>
      <w:r>
        <w:t>De Klant mag één instance van SQL Server</w:t>
      </w:r>
      <w:r>
        <w:fldChar w:fldCharType="begin"/>
      </w:r>
      <w:r>
        <w:instrText xml:space="preserve"> XE "SQL Server" </w:instrText>
      </w:r>
      <w:r>
        <w:fldChar w:fldCharType="end"/>
      </w:r>
      <w:r>
        <w:t>-databasesoftware die in het Product is opgenomen uitsluitend uitvoeren voor het ondersteunen van het betreffende Product en enig ander Product waarin SQL Server-databasesoftware is opgenomen.</w:t>
      </w:r>
    </w:p>
    <w:p w:rsidR="00A21788" w:rsidRDefault="00E87146">
      <w:pPr>
        <w:pStyle w:val="ProductList-Offering1SubSection"/>
      </w:pPr>
      <w:bookmarkStart w:id="145" w:name="_Sec839"/>
      <w:r>
        <w:t>4. Software Assurance</w:t>
      </w:r>
      <w:bookmarkEnd w:id="145"/>
    </w:p>
    <w:tbl>
      <w:tblPr>
        <w:tblStyle w:val="PURTable"/>
        <w:tblW w:w="0" w:type="dxa"/>
        <w:tblLook w:val="04A0" w:firstRow="1" w:lastRow="0" w:firstColumn="1" w:lastColumn="0" w:noHBand="0" w:noVBand="1"/>
      </w:tblPr>
      <w:tblGrid>
        <w:gridCol w:w="3594"/>
        <w:gridCol w:w="3662"/>
        <w:gridCol w:w="366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het gebruik van Producten voor hostingdoeleinden in bepaalde omstandigheden toestaat. Zie het artikel Servers – Self-hosted toepassingen in Bijlage B – Software Assurance voor meer informatie.         "</w:instrText>
            </w:r>
            <w:r w:rsidRPr="00721CA3">
              <w:rPr>
                <w:color w:val="0563C1"/>
              </w:rPr>
              <w:fldChar w:fldCharType="separate"/>
            </w:r>
            <w:r>
              <w:rPr>
                <w:color w:val="0563C1"/>
              </w:rPr>
              <w:t>Self-hosting</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4.1 System Center Configuration Manager – VDI Rights</w:t>
      </w:r>
    </w:p>
    <w:p w:rsidR="00A21788" w:rsidRDefault="00E87146">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's waarop software wordt uitgevoerd die extern vanaf het apparaat of door de gebruiker waaraan de VDI-kwalificerende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is toegewezen, wordt uitgevoerd. Elke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mag worden uitgevoerd op een andere virtuele desktopinfrastructuurhost.</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
      </w:pPr>
      <w:bookmarkStart w:id="146" w:name="_Sec645"/>
      <w:r>
        <w:t>System Center Data Projection Manager</w:t>
      </w:r>
      <w:bookmarkEnd w:id="146"/>
      <w:r>
        <w:fldChar w:fldCharType="begin"/>
      </w:r>
      <w:r>
        <w:instrText xml:space="preserve"> TC "</w:instrText>
      </w:r>
      <w:bookmarkStart w:id="147" w:name="_Toc423420833"/>
      <w:r>
        <w:instrText>System Center Data Projection Manager</w:instrText>
      </w:r>
      <w:bookmarkEnd w:id="147"/>
      <w:r>
        <w:instrText>" \l 3</w:instrText>
      </w:r>
      <w:r>
        <w:fldChar w:fldCharType="end"/>
      </w:r>
    </w:p>
    <w:p w:rsidR="00A21788" w:rsidRDefault="00E87146">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62">
        <w:r>
          <w:rPr>
            <w:color w:val="00467F"/>
            <w:u w:val="single"/>
          </w:rPr>
          <w:t>http://go.microsoft.com/?linkid=9839206</w:t>
        </w:r>
      </w:hyperlink>
      <w:r>
        <w:t xml:space="preserve"> en juni 2015 </w:t>
      </w:r>
      <w:hyperlink r:id="rId63">
        <w:r>
          <w:rPr>
            <w:color w:val="00467F"/>
            <w:u w:val="single"/>
          </w:rPr>
          <w:t>http://go.microsoft.com/?linkid=9839207</w:t>
        </w:r>
      </w:hyperlink>
      <w:r>
        <w:t xml:space="preserve"> raadplegen.</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
      </w:pPr>
      <w:bookmarkStart w:id="148" w:name="_Sec646"/>
      <w:r>
        <w:t>System Center Operation Manager</w:t>
      </w:r>
      <w:bookmarkEnd w:id="148"/>
      <w:r>
        <w:fldChar w:fldCharType="begin"/>
      </w:r>
      <w:r>
        <w:instrText xml:space="preserve"> TC "</w:instrText>
      </w:r>
      <w:bookmarkStart w:id="149" w:name="_Toc423420834"/>
      <w:r>
        <w:instrText>System Center Operation Manager</w:instrText>
      </w:r>
      <w:bookmarkEnd w:id="149"/>
      <w:r>
        <w:instrText>" \l 3</w:instrText>
      </w:r>
      <w:r>
        <w:fldChar w:fldCharType="end"/>
      </w:r>
    </w:p>
    <w:p w:rsidR="00A21788" w:rsidRDefault="00E87146">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4">
        <w:r>
          <w:rPr>
            <w:color w:val="00467F"/>
            <w:u w:val="single"/>
          </w:rPr>
          <w:t>http://go.microsoft.com/?linkid=9839206</w:t>
        </w:r>
      </w:hyperlink>
      <w:r>
        <w:t xml:space="preserve"> en juni 2015 </w:t>
      </w:r>
      <w:hyperlink r:id="rId65">
        <w:r>
          <w:rPr>
            <w:color w:val="00467F"/>
            <w:u w:val="single"/>
          </w:rPr>
          <w:t>http://go.microsoft.com/?linkid=9839207</w:t>
        </w:r>
      </w:hyperlink>
      <w:r>
        <w:t xml:space="preserve"> raadplegen.</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
      </w:pPr>
      <w:bookmarkStart w:id="150" w:name="_Sec647"/>
      <w:r>
        <w:t>System Center Server Management Suite</w:t>
      </w:r>
      <w:bookmarkEnd w:id="150"/>
      <w:r>
        <w:fldChar w:fldCharType="begin"/>
      </w:r>
      <w:r>
        <w:instrText xml:space="preserve"> TC "</w:instrText>
      </w:r>
      <w:bookmarkStart w:id="151" w:name="_Toc423420835"/>
      <w:r>
        <w:instrText>System Center Server Management Suite</w:instrText>
      </w:r>
      <w:bookmarkEnd w:id="151"/>
      <w:r>
        <w:instrText>" \l 3</w:instrText>
      </w:r>
      <w:r>
        <w:fldChar w:fldCharType="end"/>
      </w:r>
    </w:p>
    <w:p w:rsidR="00A21788" w:rsidRDefault="00E87146">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w:t>
      </w:r>
      <w:proofErr w:type="gramStart"/>
      <w:r>
        <w:t>april</w:t>
      </w:r>
      <w:proofErr w:type="gramEnd"/>
      <w:r>
        <w:t xml:space="preserve"> 2015 </w:t>
      </w:r>
      <w:hyperlink r:id="rId66">
        <w:r>
          <w:rPr>
            <w:color w:val="00467F"/>
            <w:u w:val="single"/>
          </w:rPr>
          <w:t>http://go.microsoft.com/?linkid=9839206</w:t>
        </w:r>
      </w:hyperlink>
      <w:r>
        <w:t xml:space="preserve"> en juni 2015 </w:t>
      </w:r>
      <w:hyperlink r:id="rId67">
        <w:r>
          <w:rPr>
            <w:color w:val="00467F"/>
            <w:u w:val="single"/>
          </w:rPr>
          <w:t>http://go.microsoft.com/?linkid=9839207</w:t>
        </w:r>
      </w:hyperlink>
      <w:r>
        <w:t xml:space="preserve"> raadplegen.</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
      </w:pPr>
      <w:bookmarkStart w:id="152" w:name="_Sec648"/>
      <w:r>
        <w:t>System Center Service Manager</w:t>
      </w:r>
      <w:bookmarkEnd w:id="152"/>
      <w:r>
        <w:fldChar w:fldCharType="begin"/>
      </w:r>
      <w:r>
        <w:instrText xml:space="preserve"> TC "</w:instrText>
      </w:r>
      <w:bookmarkStart w:id="153" w:name="_Toc423420836"/>
      <w:r>
        <w:instrText>System Center Service Manager</w:instrText>
      </w:r>
      <w:bookmarkEnd w:id="153"/>
      <w:r>
        <w:instrText>" \l 3</w:instrText>
      </w:r>
      <w:r>
        <w:fldChar w:fldCharType="end"/>
      </w:r>
    </w:p>
    <w:p w:rsidR="00A21788" w:rsidRDefault="00E87146">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68">
        <w:r>
          <w:rPr>
            <w:color w:val="00467F"/>
            <w:u w:val="single"/>
          </w:rPr>
          <w:t>http://go.microsoft.com/?linkid=9839206</w:t>
        </w:r>
      </w:hyperlink>
      <w:r>
        <w:t xml:space="preserve"> en juni 2015 </w:t>
      </w:r>
      <w:hyperlink r:id="rId69">
        <w:r>
          <w:rPr>
            <w:color w:val="00467F"/>
            <w:u w:val="single"/>
          </w:rPr>
          <w:t>http://go.microsoft.com/?linkid=9839207</w:t>
        </w:r>
      </w:hyperlink>
      <w:r>
        <w:t xml:space="preserve"> raadplegen.</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1Heading"/>
      </w:pPr>
      <w:bookmarkStart w:id="154" w:name="_Sec616"/>
      <w:r>
        <w:t>Virtual Desktop Infrastructure (VDI) Suite</w:t>
      </w:r>
      <w:bookmarkEnd w:id="154"/>
      <w:r>
        <w:fldChar w:fldCharType="begin"/>
      </w:r>
      <w:r>
        <w:instrText xml:space="preserve"> TC "</w:instrText>
      </w:r>
      <w:bookmarkStart w:id="155" w:name="_Toc423420837"/>
      <w:r>
        <w:instrText>Virtual Desktop Infrastructure (VDI) Suite</w:instrText>
      </w:r>
      <w:bookmarkEnd w:id="155"/>
      <w:r>
        <w:instrText>" \l 2</w:instrText>
      </w:r>
      <w:r>
        <w:fldChar w:fldCharType="end"/>
      </w:r>
    </w:p>
    <w:p w:rsidR="00A21788" w:rsidRDefault="00E87146">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70">
        <w:r>
          <w:rPr>
            <w:color w:val="00467F"/>
            <w:u w:val="single"/>
          </w:rPr>
          <w:t>http://go.microsoft.com/?linkid=9839206</w:t>
        </w:r>
      </w:hyperlink>
      <w:r>
        <w:t xml:space="preserve"> en juni 2015 </w:t>
      </w:r>
      <w:hyperlink r:id="rId71">
        <w:r>
          <w:rPr>
            <w:color w:val="00467F"/>
            <w:u w:val="single"/>
          </w:rPr>
          <w:t>http://go.microsoft.com/?linkid=9839207</w:t>
        </w:r>
      </w:hyperlink>
      <w:r>
        <w:t xml:space="preserve"> raadplegen.</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GroupHeading"/>
      </w:pPr>
      <w:bookmarkStart w:id="156" w:name="_Sec617"/>
      <w:r>
        <w:t>Visual Studio</w:t>
      </w:r>
      <w:bookmarkEnd w:id="156"/>
      <w:r>
        <w:fldChar w:fldCharType="begin"/>
      </w:r>
      <w:r>
        <w:instrText xml:space="preserve"> TC "</w:instrText>
      </w:r>
      <w:bookmarkStart w:id="157" w:name="_Toc423420838"/>
      <w:r>
        <w:instrText>Visual Studio</w:instrText>
      </w:r>
      <w:bookmarkEnd w:id="157"/>
      <w:r>
        <w:instrText>" \l 2</w:instrText>
      </w:r>
      <w:r>
        <w:fldChar w:fldCharType="end"/>
      </w:r>
    </w:p>
    <w:p w:rsidR="00A21788" w:rsidRDefault="00E87146">
      <w:pPr>
        <w:pStyle w:val="ProductList-Offering2HeadingNoBorder"/>
      </w:pPr>
      <w:bookmarkStart w:id="158" w:name="_Sec649"/>
      <w:r>
        <w:t>Visual Studio</w:t>
      </w:r>
      <w:bookmarkEnd w:id="158"/>
      <w:r>
        <w:fldChar w:fldCharType="begin"/>
      </w:r>
      <w:r>
        <w:instrText xml:space="preserve"> TC "</w:instrText>
      </w:r>
      <w:bookmarkStart w:id="159" w:name="_Toc423420839"/>
      <w:r>
        <w:instrText>Visual Studio</w:instrText>
      </w:r>
      <w:bookmarkEnd w:id="159"/>
      <w:r>
        <w:instrText>" \l 3</w:instrText>
      </w:r>
      <w:r>
        <w:fldChar w:fldCharType="end"/>
      </w:r>
    </w:p>
    <w:p w:rsidR="00A21788" w:rsidRDefault="00E87146">
      <w:pPr>
        <w:pStyle w:val="ProductList-Offering1SubSection"/>
      </w:pPr>
      <w:bookmarkStart w:id="160" w:name="_Sec697"/>
      <w:r>
        <w:t>1. Beschikbaarheid programma</w:t>
      </w:r>
      <w:bookmarkEnd w:id="160"/>
    </w:p>
    <w:tbl>
      <w:tblPr>
        <w:tblStyle w:val="PURTable"/>
        <w:tblW w:w="0" w:type="dxa"/>
        <w:tblLook w:val="04A0" w:firstRow="1" w:lastRow="0" w:firstColumn="1" w:lastColumn="0" w:noHBand="0" w:noVBand="1"/>
      </w:tblPr>
      <w:tblGrid>
        <w:gridCol w:w="4115"/>
        <w:gridCol w:w="618"/>
        <w:gridCol w:w="615"/>
        <w:gridCol w:w="617"/>
        <w:gridCol w:w="615"/>
        <w:gridCol w:w="615"/>
        <w:gridCol w:w="616"/>
        <w:gridCol w:w="618"/>
        <w:gridCol w:w="634"/>
        <w:gridCol w:w="620"/>
        <w:gridCol w:w="617"/>
        <w:gridCol w:w="616"/>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Visual Studio Professional 2013 met MSDN</w:t>
            </w:r>
            <w:r>
              <w:fldChar w:fldCharType="begin"/>
            </w:r>
            <w:r>
              <w:instrText xml:space="preserve"> XE "Visual Studio Professional 2013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21788" w:rsidRDefault="00B56647">
            <w:pPr>
              <w:pStyle w:val="ProductList-TableBody"/>
              <w:jc w:val="center"/>
            </w:pPr>
            <w:r>
              <w:t>(1)</w:t>
            </w:r>
            <w:r w:rsidR="00E87146">
              <w:t xml:space="preserve"> </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voor SA en L/SA         "</w:instrText>
            </w:r>
            <w:r w:rsidRPr="00B56647">
              <w:rPr>
                <w:color w:val="000000" w:themeColor="text1"/>
              </w:rPr>
              <w:fldChar w:fldCharType="separate"/>
            </w:r>
            <w:r w:rsidRPr="00B56647">
              <w:rPr>
                <w:color w:val="000000" w:themeColor="text1"/>
              </w:rPr>
              <w:t>OS</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r w:rsidR="00E87146"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Visual Studio Premium 2013 met MSDN</w:t>
            </w:r>
            <w:r>
              <w:fldChar w:fldCharType="begin"/>
            </w:r>
            <w:r>
              <w:instrText xml:space="preserve"> XE "Visual Studio Premium 2013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 xml:space="preserve"> </w:t>
            </w:r>
            <w:r w:rsidR="00B56647">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voor SA en L/SA         "</w:instrText>
            </w:r>
            <w:r w:rsidRPr="00B56647">
              <w:rPr>
                <w:color w:val="000000" w:themeColor="text1"/>
              </w:rPr>
              <w:fldChar w:fldCharType="separate"/>
            </w:r>
            <w:r w:rsidRPr="00B56647">
              <w:rPr>
                <w:color w:val="000000" w:themeColor="text1"/>
              </w:rPr>
              <w:t>OS</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Visual Studio Ultimate 2013 met MSDN</w:t>
            </w:r>
            <w:r>
              <w:fldChar w:fldCharType="begin"/>
            </w:r>
            <w:r>
              <w:instrText xml:space="preserve"> XE "Visual Studio Ultimate 2013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 xml:space="preserve"> </w:t>
            </w:r>
            <w:r w:rsidR="00B56647">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voor SA en L/SA         "</w:instrText>
            </w:r>
            <w:r w:rsidRPr="00B56647">
              <w:rPr>
                <w:color w:val="000000" w:themeColor="text1"/>
              </w:rPr>
              <w:fldChar w:fldCharType="separate"/>
            </w:r>
            <w:r w:rsidRPr="00B56647">
              <w:rPr>
                <w:color w:val="000000" w:themeColor="text1"/>
              </w:rPr>
              <w:t>OS</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Visual Studio Test Professional 2013 met MSDN</w:t>
            </w:r>
            <w:r>
              <w:fldChar w:fldCharType="begin"/>
            </w:r>
            <w:r>
              <w:instrText xml:space="preserve"> XE "Visual Studio Test Professional 2013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 xml:space="preserve"> </w:t>
            </w:r>
            <w:r w:rsidR="00B56647">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voor SA en L/SA         "</w:instrText>
            </w:r>
            <w:r w:rsidRPr="00B56647">
              <w:rPr>
                <w:color w:val="000000" w:themeColor="text1"/>
              </w:rPr>
              <w:fldChar w:fldCharType="separate"/>
            </w:r>
            <w:r w:rsidRPr="00B56647">
              <w:rPr>
                <w:color w:val="000000" w:themeColor="text1"/>
              </w:rPr>
              <w:t>OS</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MSDN-besturingssystemen</w:t>
            </w:r>
            <w:r>
              <w:fldChar w:fldCharType="begin"/>
            </w:r>
            <w:r>
              <w:instrText xml:space="preserve"> XE "MSDN-besturingssystemen"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 xml:space="preserve"> </w:t>
            </w:r>
            <w:r w:rsidR="00B56647">
              <w:t>(1)</w:t>
            </w:r>
          </w:p>
        </w:tc>
        <w:tc>
          <w:tcPr>
            <w:tcW w:w="6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voor SA en L/SA         "</w:instrText>
            </w:r>
            <w:r w:rsidRPr="00B56647">
              <w:rPr>
                <w:color w:val="000000" w:themeColor="text1"/>
              </w:rPr>
              <w:fldChar w:fldCharType="separate"/>
            </w:r>
            <w:r w:rsidRPr="00B56647">
              <w:rPr>
                <w:color w:val="000000" w:themeColor="text1"/>
              </w:rPr>
              <w:t>OS</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 xml:space="preserve"> </w:t>
            </w:r>
            <w:r w:rsidR="00B56647">
              <w:t>(1)</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voor SA en L/SA         "</w:instrText>
            </w:r>
            <w:r w:rsidRPr="00B56647">
              <w:rPr>
                <w:color w:val="000000" w:themeColor="text1"/>
              </w:rPr>
              <w:fldChar w:fldCharType="separate"/>
            </w:r>
            <w:r w:rsidRPr="00B56647">
              <w:rPr>
                <w:color w:val="000000" w:themeColor="text1"/>
              </w:rPr>
              <w:t>OS</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bl>
    <w:p w:rsidR="00A21788" w:rsidRDefault="00E87146">
      <w:pPr>
        <w:pStyle w:val="ProductList-Offering1SubSection"/>
      </w:pPr>
      <w:bookmarkStart w:id="161" w:name="_Sec752"/>
      <w:r>
        <w:t>2. Productvoorwaarden</w:t>
      </w:r>
      <w:bookmarkEnd w:id="161"/>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toegestane lagere edities bij bepaalde hogere edities. De Klant mag de toegestane lagere editie gebruiken in plaats van de hogere editie waarvoor een licentie is afgenomen, zoals toegestaan in de Universele Licentievoorwaarden.         "</w:instrText>
            </w:r>
            <w:r w:rsidRPr="00721CA3">
              <w:rPr>
                <w:color w:val="0563C1"/>
              </w:rPr>
              <w:fldChar w:fldCharType="separate"/>
            </w:r>
            <w:r>
              <w:rPr>
                <w:color w:val="0563C1"/>
              </w:rPr>
              <w:t>Down Edition-rechten</w:t>
            </w:r>
            <w:r w:rsidRPr="00721CA3">
              <w:rPr>
                <w:color w:val="0563C1"/>
              </w:rPr>
              <w:fldChar w:fldCharType="end"/>
            </w:r>
            <w:r>
              <w:t xml:space="preserve"> Premium en Ultimate met MSDN</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producten waarvoor een Server &amp; Cloud Enrollment-klant na 12 aaneengesloten maanden een verlaging van het aantal abonnementslicenties of de Toegewezen Jaarlijkse Verplichting mag doorgeven.         "</w:instrText>
            </w:r>
            <w:r w:rsidRPr="00721CA3">
              <w:rPr>
                <w:color w:val="0563C1"/>
              </w:rPr>
              <w:fldChar w:fldCharType="separate"/>
            </w:r>
            <w:r>
              <w:rPr>
                <w:color w:val="0563C1"/>
              </w:rPr>
              <w:t>Reductie mogelijk (SCE)</w:t>
            </w:r>
            <w:r w:rsidRPr="00721CA3">
              <w:rPr>
                <w:color w:val="0563C1"/>
              </w:rPr>
              <w:fldChar w:fldCharType="end"/>
            </w:r>
            <w:r>
              <w:t>: alle, behalve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Licentieverlening voor SQL Server Parallel Data Warehouse Developer</w:t>
      </w:r>
    </w:p>
    <w:p w:rsidR="00A21788" w:rsidRDefault="00E87146">
      <w:pPr>
        <w:pStyle w:val="ProductList-Body"/>
      </w:pPr>
      <w:r>
        <w:t xml:space="preserve">Elke Gelicentieerde Gebruikers van Visual Studio Professional met MSDN, Visual Studio Premium 2013 met MSDN, Visual Studio Ultimate 2013 met MSDN, en Visual Studio Test Professional 2013 met MSDN wordt geacht </w:t>
      </w:r>
      <w:proofErr w:type="gramStart"/>
      <w:r>
        <w:t>te</w:t>
      </w:r>
      <w:proofErr w:type="gramEnd"/>
      <w:r>
        <w:t xml:space="preserve"> beschikken over één Licentie voor SQL Server 2012 Parallel Data Warehouse Developer.</w:t>
      </w:r>
    </w:p>
    <w:p w:rsidR="00A21788" w:rsidRDefault="00E87146">
      <w:pPr>
        <w:pStyle w:val="ProductList-Body"/>
      </w:pPr>
      <w:r>
        <w:t xml:space="preserve"> </w:t>
      </w:r>
    </w:p>
    <w:p w:rsidR="00A21788" w:rsidRDefault="00E87146">
      <w:pPr>
        <w:pStyle w:val="ProductList-ClauseHeading"/>
      </w:pPr>
      <w:r>
        <w:t>2.2 Licentieverlening for Visual Studio Team Foundation Server 2013</w:t>
      </w:r>
    </w:p>
    <w:p w:rsidR="00A21788" w:rsidRDefault="00E87146">
      <w:pPr>
        <w:pStyle w:val="ProductList-Body"/>
      </w:pPr>
      <w:r>
        <w:t xml:space="preserve">Elke Gelicentieerde Gebruiker van Visual Studio Professional met MSDN, Visual Studio Premium 2013 met MSDN, Visual Studio Ultimate 2013 met MSDN, Visual Studio Test Professional 2013 met MSDN en MSDN Platforms wordt geacht </w:t>
      </w:r>
      <w:proofErr w:type="gramStart"/>
      <w:r>
        <w:t>te</w:t>
      </w:r>
      <w:proofErr w:type="gramEnd"/>
      <w:r>
        <w:t xml:space="preserve"> beschikken over één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licentie voor Visual Studio Team Foundation Server 2013 en een gebruikers-CAL voor Team Foundation Server. De CAL is uitsluitend bestemd voor gebruik door de Gelicentieerde Gebruiker.</w:t>
      </w:r>
    </w:p>
    <w:p w:rsidR="00A21788" w:rsidRDefault="00E87146">
      <w:pPr>
        <w:pStyle w:val="ProductList-Body"/>
      </w:pPr>
      <w:r>
        <w:t xml:space="preserve"> </w:t>
      </w:r>
    </w:p>
    <w:p w:rsidR="00A21788" w:rsidRDefault="00E87146">
      <w:pPr>
        <w:pStyle w:val="ProductList-ClauseHeading"/>
      </w:pPr>
      <w:r>
        <w:t>2.3 Microsoft Azure-platformdiensten</w:t>
      </w:r>
    </w:p>
    <w:p w:rsidR="00A21788" w:rsidRDefault="00E87146">
      <w:pPr>
        <w:pStyle w:val="ProductList-Body"/>
      </w:pPr>
      <w:r>
        <w:t>Microsoft Azure-voorzieningen kunnen niet worden gecombineerd vanuit meerdere MSDN-abonnementen tot één Microsoft Azure-account.</w:t>
      </w:r>
    </w:p>
    <w:p w:rsidR="00A21788" w:rsidRDefault="00E87146">
      <w:pPr>
        <w:pStyle w:val="ProductList-Offering1SubSection"/>
      </w:pPr>
      <w:bookmarkStart w:id="162" w:name="_Sec810"/>
      <w:r>
        <w:t>3. Gebruiksrechten</w:t>
      </w:r>
      <w:bookmarkEnd w:id="162"/>
    </w:p>
    <w:tbl>
      <w:tblPr>
        <w:tblStyle w:val="PURTable"/>
        <w:tblW w:w="0" w:type="dxa"/>
        <w:tblLook w:val="04A0" w:firstRow="1" w:lastRow="0" w:firstColumn="1" w:lastColumn="0" w:noHBand="0" w:noVBand="1"/>
      </w:tblPr>
      <w:tblGrid>
        <w:gridCol w:w="3637"/>
        <w:gridCol w:w="3628"/>
        <w:gridCol w:w="365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andere Microsoft-componenten zijn inbegrepen in een Product. Raadpleeg het artikel Inbegrepen technologieën in de Universele Licentievoorwaarden voor meer informatie.         "</w:instrText>
            </w:r>
            <w:r w:rsidRPr="00721CA3">
              <w:rPr>
                <w:color w:val="0563C1"/>
              </w:rPr>
              <w:fldChar w:fldCharType="separate"/>
            </w:r>
            <w:r>
              <w:rPr>
                <w:color w:val="0563C1"/>
              </w:rPr>
              <w:t>Meegeleverde technologieën</w:t>
            </w:r>
            <w:r w:rsidRPr="00721CA3">
              <w:rPr>
                <w:color w:val="0563C1"/>
              </w:rPr>
              <w:fldChar w:fldCharType="end"/>
            </w:r>
            <w:r>
              <w:t>: SQL Server-technologie, Windows-softwarecomponenten, Microsoft SharePoint, Windows SDK, Microsoft Office-componenten, Microsoft Advertising SDK</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Maps</w:t>
              </w:r>
            </w:hyperlink>
            <w:r>
              <w:t xml:space="preserve"> – Alle (behalve MSDN Operating Systems en MSDN Platforms), </w:t>
            </w:r>
            <w:hyperlink w:anchor="_Sec537">
              <w:r>
                <w:rPr>
                  <w:color w:val="00467F"/>
                  <w:u w:val="single"/>
                </w:rPr>
                <w:t>H.264/MPEG-4 AVC en/of VC-1</w:t>
              </w:r>
            </w:hyperlink>
            <w:r>
              <w:t xml:space="preserve"> – Alle (behalve MSDN Operating Systems en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BUILDSERVER.TXT-bestand – Alle (behalve MSDN Operating Systems en MSDN Platforms)</w:t>
      </w:r>
    </w:p>
    <w:p w:rsidR="00A21788" w:rsidRDefault="00E87146">
      <w:pPr>
        <w:pStyle w:val="ProductList-Body"/>
      </w:pPr>
      <w:r>
        <w:t xml:space="preserve">De Klant mag kopieën van de bestanden in de BuildServer-lijsten op </w:t>
      </w:r>
      <w:hyperlink r:id="rId72">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A21788" w:rsidRDefault="00E87146">
      <w:pPr>
        <w:pStyle w:val="ProductList-Body"/>
      </w:pPr>
      <w:r>
        <w:t xml:space="preserve"> </w:t>
      </w:r>
    </w:p>
    <w:p w:rsidR="00A21788" w:rsidRDefault="00E87146">
      <w:pPr>
        <w:pStyle w:val="ProductList-ClauseHeading"/>
      </w:pPr>
      <w:r>
        <w:t>3.2 Hulpprogramma's – Alle (behalve MSDN Operating Systems en MSDN Platforms)</w:t>
      </w:r>
    </w:p>
    <w:p w:rsidR="00A21788" w:rsidRDefault="00E87146">
      <w:pPr>
        <w:pStyle w:val="ProductList-Body"/>
      </w:pPr>
      <w:r>
        <w:t xml:space="preserve">De Klant mag de Hulpprogramma's die worden vermeld op </w:t>
      </w:r>
      <w:hyperlink r:id="rId73">
        <w:r>
          <w:rPr>
            <w:color w:val="00467F"/>
            <w:u w:val="single"/>
          </w:rPr>
          <w:t>http://go.microsoft.com/fwlink/?LinkId=286955</w:t>
        </w:r>
      </w:hyperlink>
      <w:r>
        <w:t xml:space="preserve"> die de Klant ontvangt bij de software kopiëren naar en installeren op andere machines van derden, doch uitsluitend voor het verbeteren van fouten in en implementeren van programma's en databases van de Klant die de Klant ontwikkelt met behulp van de software. De Klant moet alle Hulpprogramma’s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A21788" w:rsidRDefault="00E87146">
      <w:pPr>
        <w:pStyle w:val="ProductList-Body"/>
      </w:pPr>
      <w:r>
        <w:t xml:space="preserve"> </w:t>
      </w:r>
    </w:p>
    <w:p w:rsidR="00A21788" w:rsidRDefault="00E87146">
      <w:pPr>
        <w:pStyle w:val="ProductList-ClauseHeading"/>
      </w:pPr>
      <w:r>
        <w:t>3.3 System Center – Virtual Machine Manager (SCVMM) – Visual Studio Premium met MSDN, Visual Studio Ultimate met MSDN en Visual Studio Test Professional met MSDN</w:t>
      </w:r>
    </w:p>
    <w:p w:rsidR="00A21788" w:rsidRDefault="00E87146">
      <w:pPr>
        <w:pStyle w:val="ProductList-Body"/>
      </w:pPr>
      <w:r>
        <w:t>Elke gelicentieerde gebruiker van Visual Studio Premium met MSDN, Visual Studio Ultimate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programma’s van de Klant. De Klant heeft geen beheerlicenties nodig voor dergelijk gebruik.</w:t>
      </w:r>
    </w:p>
    <w:p w:rsidR="00A21788" w:rsidRDefault="00E87146">
      <w:pPr>
        <w:pStyle w:val="ProductList-Body"/>
      </w:pPr>
      <w:r>
        <w:t xml:space="preserve"> </w:t>
      </w:r>
    </w:p>
    <w:p w:rsidR="00A21788" w:rsidRDefault="00E87146">
      <w:pPr>
        <w:pStyle w:val="ProductList-ClauseHeading"/>
      </w:pPr>
      <w:r>
        <w:t>3.4 Office Professional Plus 2013 – Visual Studio Premium met MSDN en Visual Studio Ultimate met MSDN</w:t>
      </w:r>
    </w:p>
    <w:p w:rsidR="00A21788" w:rsidRDefault="00E87146">
      <w:pPr>
        <w:pStyle w:val="ProductList-Body"/>
      </w:pPr>
      <w:r>
        <w:t>Elke Gelicentieerde Gebruiker van Visual Studio Premium met MSDN of Visual Studio Ultimate met MSDN mag daarnaast één exemplaar van Office Professional Plus 2013</w:t>
      </w:r>
      <w:r>
        <w:fldChar w:fldCharType="begin"/>
      </w:r>
      <w:r>
        <w:instrText xml:space="preserve"> XE "Office Professional Plus 2013"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Gelicentieerde Gebruiker.</w:t>
      </w:r>
    </w:p>
    <w:p w:rsidR="00A21788" w:rsidRDefault="00E87146">
      <w:pPr>
        <w:pStyle w:val="ProductList-Body"/>
      </w:pPr>
      <w:r>
        <w:t xml:space="preserve"> </w:t>
      </w:r>
    </w:p>
    <w:p w:rsidR="00A21788" w:rsidRDefault="00E87146">
      <w:pPr>
        <w:pStyle w:val="ProductList-ClauseHeading"/>
      </w:pPr>
      <w:r>
        <w:t>3.5 Bibliotheken onder GNU Lesser General Public License – Alle (behalve MSDN Operating Systems en MSDN Platforms)</w:t>
      </w:r>
    </w:p>
    <w:p w:rsidR="00A21788" w:rsidRDefault="00E87146">
      <w:pPr>
        <w:pStyle w:val="ProductList-Body"/>
      </w:pPr>
      <w:r>
        <w:t xml:space="preserve">     De </w:t>
      </w: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w:t>
      </w:r>
      <w:r w:rsidRPr="00721CA3">
        <w:rPr>
          <w:color w:val="0563C1"/>
        </w:rP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A21788" w:rsidRDefault="00E87146">
      <w:pPr>
        <w:pStyle w:val="ProductList-Offering1SubSection"/>
      </w:pPr>
      <w:bookmarkStart w:id="163" w:name="_Sec834"/>
      <w:r>
        <w:t>4. Software Assurance</w:t>
      </w:r>
      <w:bookmarkEnd w:id="163"/>
    </w:p>
    <w:tbl>
      <w:tblPr>
        <w:tblStyle w:val="PURTable"/>
        <w:tblW w:w="0" w:type="dxa"/>
        <w:tblLook w:val="04A0" w:firstRow="1" w:lastRow="0" w:firstColumn="1" w:lastColumn="0" w:noHBand="0" w:noVBand="1"/>
      </w:tblPr>
      <w:tblGrid>
        <w:gridCol w:w="3620"/>
        <w:gridCol w:w="3649"/>
        <w:gridCol w:w="364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7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4.1 Recht op Software Assurance</w:t>
      </w:r>
    </w:p>
    <w:p w:rsidR="00A21788" w:rsidRDefault="00E87146">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w:t>
      </w:r>
      <w:proofErr w:type="gramStart"/>
      <w:r>
        <w:t>meer</w:t>
      </w:r>
      <w:proofErr w:type="gramEnd"/>
      <w:r>
        <w:t xml:space="preserve">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A21788" w:rsidRDefault="00E87146">
      <w:pPr>
        <w:pStyle w:val="ProductList-Body"/>
      </w:pPr>
      <w:r>
        <w:t xml:space="preserve"> </w:t>
      </w:r>
    </w:p>
    <w:p w:rsidR="00A21788" w:rsidRDefault="00E87146">
      <w:pPr>
        <w:pStyle w:val="ProductList-ClauseHeading"/>
      </w:pPr>
      <w:r>
        <w:t>4.2 MSDN eeuwigdurende rechten</w:t>
      </w:r>
    </w:p>
    <w:p w:rsidR="00A21788" w:rsidRDefault="00E87146">
      <w:pPr>
        <w:pStyle w:val="ProductList-Body"/>
      </w:pPr>
      <w:r>
        <w:t>De rechten van de Klant tot het gebruik van software die is gelicentieerd via MSDN, worden permanent zodra de rechten van de Klant tot het gebruik van Visual Studio permanent worden.</w:t>
      </w:r>
    </w:p>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164" w:name="_Sec650"/>
      <w:r>
        <w:t>Visual Studio Team Foundation Server</w:t>
      </w:r>
      <w:bookmarkEnd w:id="164"/>
      <w:r>
        <w:fldChar w:fldCharType="begin"/>
      </w:r>
      <w:r>
        <w:instrText xml:space="preserve"> TC "</w:instrText>
      </w:r>
      <w:bookmarkStart w:id="165" w:name="_Toc423420840"/>
      <w:r>
        <w:instrText>Visual Studio Team Foundation Server</w:instrText>
      </w:r>
      <w:bookmarkEnd w:id="165"/>
      <w:r>
        <w:instrText>" \l 3</w:instrText>
      </w:r>
      <w:r>
        <w:fldChar w:fldCharType="end"/>
      </w:r>
    </w:p>
    <w:p w:rsidR="00A21788" w:rsidRDefault="00E87146">
      <w:pPr>
        <w:pStyle w:val="ProductList-Offering1SubSection"/>
      </w:pPr>
      <w:bookmarkStart w:id="166" w:name="_Sec698"/>
      <w:r>
        <w:t>1. Beschikbaarheid programma</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Visual Studio Team Foundation Server 2013 met SQL Server 2014-technologie</w:t>
            </w:r>
            <w:r>
              <w:fldChar w:fldCharType="begin"/>
            </w:r>
            <w:r>
              <w:instrText xml:space="preserve"> XE "Visual Studio Team Foundation Server 2013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r w:rsidR="00E87146" w:rsidRPr="00B56647">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r w:rsidR="00A21788">
        <w:tc>
          <w:tcPr>
            <w:tcW w:w="416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CAL voor Visual Studio Team Foundation Server 2013</w:t>
            </w:r>
            <w:r>
              <w:fldChar w:fldCharType="begin"/>
            </w:r>
            <w:r>
              <w:instrText xml:space="preserve"> XE "CAL voor Visual Studio Team Foundation Server 2013"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 xml:space="preserve"> </w:t>
            </w:r>
            <w:r w:rsidR="00B56647" w:rsidRPr="00B56647">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p>
        </w:tc>
      </w:tr>
    </w:tbl>
    <w:p w:rsidR="00A21788" w:rsidRDefault="00E87146">
      <w:pPr>
        <w:pStyle w:val="ProductList-Offering1SubSection"/>
      </w:pPr>
      <w:bookmarkStart w:id="167" w:name="_Sec753"/>
      <w:r>
        <w:t>2. Productvoorwaarden</w:t>
      </w:r>
      <w:bookmarkEnd w:id="167"/>
    </w:p>
    <w:tbl>
      <w:tblPr>
        <w:tblStyle w:val="PURTable"/>
        <w:tblW w:w="0" w:type="dxa"/>
        <w:tblLook w:val="04A0" w:firstRow="1" w:lastRow="0" w:firstColumn="1" w:lastColumn="0" w:noHBand="0" w:noVBand="1"/>
      </w:tblPr>
      <w:tblGrid>
        <w:gridCol w:w="3632"/>
        <w:gridCol w:w="3671"/>
        <w:gridCol w:w="3613"/>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voor het Product te kopen         "</w:instrText>
            </w:r>
            <w:r w:rsidRPr="00721CA3">
              <w:rPr>
                <w:color w:val="0563C1"/>
              </w:rPr>
              <w:fldChar w:fldCharType="separate"/>
            </w:r>
            <w:r>
              <w:rPr>
                <w:color w:val="0563C1"/>
              </w:rPr>
              <w:t>Vereiste</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producten waarvoor een Server &amp; Cloud Enrollment-klant na 12 aaneengesloten maanden een verlaging van het aantal abonnementslicenties of de Toegewezen Jaarlijkse Verplichting mag doorgeven.         "</w:instrText>
            </w:r>
            <w:r w:rsidRPr="00721CA3">
              <w:rPr>
                <w:color w:val="0563C1"/>
              </w:rPr>
              <w:fldChar w:fldCharType="separate"/>
            </w:r>
            <w:r>
              <w:rPr>
                <w:color w:val="0563C1"/>
              </w:rPr>
              <w:t>Reductie mogelijk (SCE)</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168" w:name="_Sec811"/>
      <w:r>
        <w:t>3. Gebruiksrechten</w:t>
      </w:r>
      <w:bookmarkEnd w:id="168"/>
    </w:p>
    <w:tbl>
      <w:tblPr>
        <w:tblStyle w:val="PURTable"/>
        <w:tblW w:w="0" w:type="dxa"/>
        <w:tblLook w:val="04A0" w:firstRow="1" w:lastRow="0" w:firstColumn="1" w:lastColumn="0" w:noHBand="0" w:noVBand="1"/>
      </w:tblPr>
      <w:tblGrid>
        <w:gridCol w:w="3634"/>
        <w:gridCol w:w="3629"/>
        <w:gridCol w:w="3653"/>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Universeel; Server/CAL</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of CAL's vereist zijn voor toegang tot een serverproduct door gebruikers en apparaten.         "</w:instrText>
            </w:r>
            <w:r w:rsidRPr="00721CA3">
              <w:rPr>
                <w:color w:val="0563C1"/>
              </w:rPr>
              <w:fldChar w:fldCharType="separate"/>
            </w:r>
            <w:r>
              <w:rPr>
                <w:color w:val="0563C1"/>
              </w:rPr>
              <w:t>Vereisten voor clienttoegang</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specifieke licentievereisten of opties voor toegang door Externe Gebruikers.         "</w:instrText>
            </w:r>
            <w:r w:rsidRPr="00721CA3">
              <w:rPr>
                <w:color w:val="0563C1"/>
              </w:rPr>
              <w:fldChar w:fldCharType="separate"/>
            </w:r>
            <w:r>
              <w:rPr>
                <w:color w:val="0563C1"/>
              </w:rPr>
              <w:t>Vereisten voor toegang door Externe Gebruikers</w:t>
            </w:r>
            <w:r w:rsidRPr="00721CA3">
              <w:rPr>
                <w:color w:val="0563C1"/>
              </w:rP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andere Microsoft-componenten zijn inbegrepen in een Product. Raadpleeg het artikel Inbegrepen technologieën in de Universele Licentievoorwaarden voor meer informatie.         "</w:instrText>
            </w:r>
            <w:r w:rsidRPr="00721CA3">
              <w:rPr>
                <w:color w:val="0563C1"/>
              </w:rPr>
              <w:fldChar w:fldCharType="separate"/>
            </w:r>
            <w:r>
              <w:rPr>
                <w:color w:val="0563C1"/>
              </w:rPr>
              <w:t>Meegeleverde technologieën</w:t>
            </w:r>
            <w:r w:rsidRPr="00721CA3">
              <w:rPr>
                <w:color w:val="0563C1"/>
              </w:rPr>
              <w:fldChar w:fldCharType="end"/>
            </w:r>
            <w:r>
              <w:t>: SQL Server-technologie, Windows-softwarecomponenten, Microsoft SharePoint Foundation 2013</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Toegang tot Serversoftware</w:t>
      </w:r>
    </w:p>
    <w:tbl>
      <w:tblPr>
        <w:tblStyle w:val="PURTable"/>
        <w:tblW w:w="0" w:type="dxa"/>
        <w:tblLook w:val="04A0" w:firstRow="1" w:lastRow="0" w:firstColumn="1" w:lastColumn="0" w:noHBand="0" w:noVBand="1"/>
      </w:tblPr>
      <w:tblGrid>
        <w:gridCol w:w="3722"/>
        <w:gridCol w:w="3643"/>
        <w:gridCol w:w="355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CAL voor Visual Studio Team Foundation Server 2013</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SubClauseHeading"/>
      </w:pPr>
      <w:r>
        <w:t>3.1.1 Aanvullende functionaliteit</w:t>
      </w:r>
    </w:p>
    <w:p w:rsidR="00A21788" w:rsidRDefault="00E87146">
      <w:pPr>
        <w:pStyle w:val="ProductList-BodyIndented"/>
      </w:pPr>
      <w:r>
        <w:t>Request and Manage Feedback, Test Management, Agile Portfolio Management, Work Item Chart Authoring, Release Management, Team Rooms</w:t>
      </w:r>
    </w:p>
    <w:tbl>
      <w:tblPr>
        <w:tblStyle w:val="PURTable0"/>
        <w:tblW w:w="0" w:type="dxa"/>
        <w:tblLook w:val="04A0" w:firstRow="1" w:lastRow="0" w:firstColumn="1" w:lastColumn="0" w:noHBand="0" w:noVBand="1"/>
      </w:tblPr>
      <w:tblGrid>
        <w:gridCol w:w="3558"/>
        <w:gridCol w:w="3513"/>
        <w:gridCol w:w="348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Visual Studio Test Professional 2013 met MSDN</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Visual Studio Premium 2013 met MSDN</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Visual Studio Ultimate 2013 met MSDN</w:t>
            </w:r>
          </w:p>
        </w:tc>
        <w:tc>
          <w:tcPr>
            <w:tcW w:w="4040" w:type="dxa"/>
            <w:tcBorders>
              <w:top w:val="none" w:sz="4" w:space="0" w:color="000000"/>
              <w:left w:val="none" w:sz="4" w:space="0" w:color="000000"/>
              <w:bottom w:val="single" w:sz="4" w:space="0" w:color="000000"/>
              <w:right w:val="single" w:sz="4" w:space="0" w:color="000000"/>
            </w:tcBorders>
          </w:tcPr>
          <w:p w:rsidR="00A21788" w:rsidRDefault="00E87146">
            <w:pPr>
              <w:pStyle w:val="ProductList-TableBody"/>
            </w:pPr>
            <w:r>
              <w:t>MSDN-platforms</w:t>
            </w:r>
          </w:p>
        </w:tc>
      </w:tr>
    </w:tbl>
    <w:p w:rsidR="00A21788" w:rsidRDefault="00E87146">
      <w:pPr>
        <w:pStyle w:val="ProductList-BodyIndented"/>
      </w:pPr>
      <w:r>
        <w:t xml:space="preserve"> </w:t>
      </w:r>
    </w:p>
    <w:p w:rsidR="00A21788" w:rsidRDefault="00E87146">
      <w:pPr>
        <w:pStyle w:val="ProductList-ClauseHeading"/>
      </w:pPr>
      <w:r>
        <w:t>3.2 Gebruik waarvoor geen CAL's vereist zijn</w:t>
      </w:r>
    </w:p>
    <w:p w:rsidR="00A21788" w:rsidRDefault="00E87146">
      <w:pPr>
        <w:pStyle w:val="ProductList-Body"/>
      </w:pPr>
      <w:r>
        <w:t xml:space="preserve">Voor het volgende gebruik zijn geen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xml:space="preserve"> vereist: weergeven, bewerken of invoeren van werkitems; toegang tot Team Foundation Server Reporting; toegang tot Visual Studio Online via een Team Foundation Server 2013-proxy; verlenen van goedkeuring aan fasen als onderdeel van de Release Management-pipeline; en toegang tot Visual Studio Team Foundation Server door middel van een gegroepeerde verbinding vanuit een andere geïntegreerde toepassing of dienst.</w:t>
      </w:r>
    </w:p>
    <w:p w:rsidR="00A21788" w:rsidRDefault="00E87146">
      <w:pPr>
        <w:pStyle w:val="ProductList-Body"/>
      </w:pPr>
      <w:r>
        <w:t xml:space="preserve"> </w:t>
      </w:r>
    </w:p>
    <w:p w:rsidR="00A21788" w:rsidRDefault="00E87146">
      <w:pPr>
        <w:pStyle w:val="ProductList-ClauseHeading"/>
      </w:pPr>
      <w:r>
        <w:t>3.3 SQL-servertechnologie</w:t>
      </w:r>
    </w:p>
    <w:p w:rsidR="00A21788" w:rsidRDefault="00E87146">
      <w:pPr>
        <w:pStyle w:val="ProductList-Body"/>
      </w:pPr>
      <w:r>
        <w:t xml:space="preserve">De Klant mag één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A21788" w:rsidRDefault="00E87146">
      <w:pPr>
        <w:pStyle w:val="ProductList-Body"/>
      </w:pPr>
      <w:r>
        <w:t xml:space="preserve"> </w:t>
      </w:r>
    </w:p>
    <w:p w:rsidR="00A21788" w:rsidRDefault="00E87146">
      <w:pPr>
        <w:pStyle w:val="ProductList-ClauseHeading"/>
      </w:pPr>
      <w:r>
        <w:t>3.4 Bibliotheken onder GNU Lesser General Public License</w:t>
      </w:r>
    </w:p>
    <w:p w:rsidR="00A21788" w:rsidRDefault="00E87146">
      <w:pPr>
        <w:pStyle w:val="ProductList-Body"/>
      </w:pPr>
      <w:r>
        <w:t>De Klant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A21788" w:rsidRDefault="00E87146">
      <w:pPr>
        <w:pStyle w:val="ProductList-Body"/>
      </w:pPr>
      <w:r>
        <w:t xml:space="preserve"> </w:t>
      </w:r>
    </w:p>
    <w:p w:rsidR="00A21788" w:rsidRDefault="00E87146">
      <w:pPr>
        <w:pStyle w:val="ProductList-ClauseHeading"/>
      </w:pPr>
      <w:r>
        <w:t>3.5 Visual Studio Team Foundation Server Build Services</w:t>
      </w:r>
    </w:p>
    <w:p w:rsidR="00A21788" w:rsidRDefault="00E87146">
      <w:pPr>
        <w:pStyle w:val="ProductList-Body"/>
      </w:pPr>
      <w:r>
        <w:t xml:space="preserve">Indien de Klant een of meer </w:t>
      </w: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Gebruikers</w:t>
      </w:r>
      <w:r w:rsidRPr="00721CA3">
        <w:rPr>
          <w:color w:val="0563C1"/>
        </w:rPr>
        <w:fldChar w:fldCharType="end"/>
      </w:r>
      <w:r>
        <w:t xml:space="preserve"> van Visual Studio Ultimate met MSDN, Visual Studio Premium met MSDN of Visual Studio Professional met MSDN heeft, mag de Klant tevens de Visual Studio-software installeren en toegang ertoe en gebruik ervan toestaan als onderdeel van Team Foundation Server 2013 Build Services door de </w:t>
      </w: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Gebruikers</w:t>
      </w:r>
      <w:r w:rsidRPr="00721CA3">
        <w:rPr>
          <w:color w:val="0563C1"/>
        </w:rPr>
        <w:fldChar w:fldCharType="end"/>
      </w:r>
      <w:r>
        <w:t xml:space="preserve"> 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Apparaten</w:t>
      </w:r>
      <w:r w:rsidRPr="00721CA3">
        <w:rPr>
          <w:color w:val="0563C1"/>
        </w:rPr>
        <w:fldChar w:fldCharType="end"/>
      </w:r>
      <w:r>
        <w:t xml:space="preserve"> van de Klant voor Team Foundation Server 2013.</w:t>
      </w:r>
    </w:p>
    <w:p w:rsidR="00A21788" w:rsidRDefault="00E87146">
      <w:pPr>
        <w:pStyle w:val="ProductList-Body"/>
      </w:pPr>
      <w:r>
        <w:t xml:space="preserve"> </w:t>
      </w:r>
    </w:p>
    <w:p w:rsidR="00A21788" w:rsidRDefault="00E87146">
      <w:pPr>
        <w:pStyle w:val="ProductList-ClauseHeading"/>
      </w:pPr>
      <w:r>
        <w:t>3.6 Aanvullende software</w:t>
      </w:r>
    </w:p>
    <w:tbl>
      <w:tblPr>
        <w:tblStyle w:val="PURTable"/>
        <w:tblW w:w="0" w:type="dxa"/>
        <w:tblLook w:val="04A0" w:firstRow="1" w:lastRow="0" w:firstColumn="1" w:lastColumn="0" w:noHBand="0" w:noVBand="1"/>
      </w:tblPr>
      <w:tblGrid>
        <w:gridCol w:w="3638"/>
        <w:gridCol w:w="3639"/>
        <w:gridCol w:w="3639"/>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Team Explorer voor Visual Studio 2013</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Visual Studio Team Foundation Server Project Server Extensions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Offering1SubSection"/>
      </w:pPr>
      <w:bookmarkStart w:id="169" w:name="_Sec837"/>
      <w:r>
        <w:t>4. Software Assurance</w:t>
      </w:r>
      <w:bookmarkEnd w:id="169"/>
    </w:p>
    <w:tbl>
      <w:tblPr>
        <w:tblStyle w:val="PURTable"/>
        <w:tblW w:w="0" w:type="dxa"/>
        <w:tblLook w:val="04A0" w:firstRow="1" w:lastRow="0" w:firstColumn="1" w:lastColumn="0" w:noHBand="0" w:noVBand="1"/>
      </w:tblPr>
      <w:tblGrid>
        <w:gridCol w:w="3583"/>
        <w:gridCol w:w="3629"/>
        <w:gridCol w:w="3618"/>
        <w:gridCol w:w="86"/>
      </w:tblGrid>
      <w:tr w:rsidR="00A2178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w:t>
            </w:r>
          </w:p>
        </w:tc>
      </w:tr>
      <w:tr w:rsidR="00A217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rsidRPr="00721CA3">
              <w:rPr>
                <w:color w:val="0563C1"/>
              </w:rPr>
              <w:fldChar w:fldCharType="separate"/>
            </w:r>
            <w:r>
              <w:rPr>
                <w:color w:val="0563C1"/>
              </w:rPr>
              <w:t>License Mobility</w:t>
            </w:r>
            <w:r w:rsidRPr="00721CA3">
              <w:rPr>
                <w:color w:val="0563C1"/>
              </w:rP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 xml:space="preserve">Gebruiksrechten voor roaming: </w:t>
            </w:r>
          </w:p>
        </w:tc>
      </w:tr>
      <w:tr w:rsidR="00A217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het gebruik van Producten voor hostingdoeleinden in bepaalde omstandigheden toestaat. Zie het artikel Servers – Self-hosted toepassingen in Bijlage B – Software Assurance voor meer informatie.         "</w:instrText>
            </w:r>
            <w:r w:rsidRPr="00721CA3">
              <w:rPr>
                <w:color w:val="0563C1"/>
              </w:rPr>
              <w:fldChar w:fldCharType="separate"/>
            </w:r>
            <w:r>
              <w:rPr>
                <w:color w:val="0563C1"/>
              </w:rPr>
              <w:t>Self-hosting</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r w:rsidR="00A21788">
        <w:tc>
          <w:tcPr>
            <w:tcW w:w="12240" w:type="dxa"/>
            <w:gridSpan w:val="4"/>
            <w:tcBorders>
              <w:top w:val="none" w:sz="4" w:space="0" w:color="6E6E6E"/>
              <w:left w:val="none" w:sz="4" w:space="0" w:color="6E6E6E"/>
              <w:bottom w:val="none" w:sz="4" w:space="0" w:color="6E6E6E"/>
              <w:right w:val="none" w:sz="4" w:space="0" w:color="6E6E6E"/>
            </w:tcBorders>
          </w:tcPr>
          <w:p w:rsidR="00A21788" w:rsidRDefault="00A21788">
            <w:pPr>
              <w:pStyle w:val="PURBreadcrumb"/>
            </w:pPr>
          </w:p>
          <w:tbl>
            <w:tblPr>
              <w:tblW w:w="0" w:type="dxa"/>
              <w:tblLook w:val="04A0" w:firstRow="1" w:lastRow="0" w:firstColumn="1" w:lastColumn="0" w:noHBand="0" w:noVBand="1"/>
            </w:tblPr>
            <w:tblGrid>
              <w:gridCol w:w="10800"/>
            </w:tblGrid>
            <w:tr w:rsidR="00A21788">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TableBody"/>
            </w:pPr>
          </w:p>
        </w:tc>
      </w:tr>
    </w:tbl>
    <w:p w:rsidR="00A21788" w:rsidRDefault="00E87146">
      <w:pPr>
        <w:pStyle w:val="ProductList-Body"/>
      </w:pPr>
      <w:r>
        <w:t xml:space="preserve"> </w:t>
      </w:r>
    </w:p>
    <w:p w:rsidR="00A21788" w:rsidRDefault="00E87146">
      <w:pPr>
        <w:pStyle w:val="ProductList-OfferingGroupHeading"/>
      </w:pPr>
      <w:bookmarkStart w:id="170" w:name="_Sec618"/>
      <w:r>
        <w:t>Windows</w:t>
      </w:r>
      <w:bookmarkEnd w:id="170"/>
      <w:r>
        <w:fldChar w:fldCharType="begin"/>
      </w:r>
      <w:r>
        <w:instrText xml:space="preserve"> TC "</w:instrText>
      </w:r>
      <w:bookmarkStart w:id="171" w:name="_Toc423420841"/>
      <w:r>
        <w:instrText>Windows</w:instrText>
      </w:r>
      <w:bookmarkEnd w:id="171"/>
      <w:r>
        <w:instrText>" \l 2</w:instrText>
      </w:r>
      <w:r>
        <w:fldChar w:fldCharType="end"/>
      </w:r>
    </w:p>
    <w:p w:rsidR="00A21788" w:rsidRDefault="00E87146">
      <w:pPr>
        <w:pStyle w:val="ProductList-Offering2HeadingNoBorder"/>
      </w:pPr>
      <w:bookmarkStart w:id="172" w:name="_Sec651"/>
      <w:r>
        <w:t>Microsoft Desktop Optimization Pack</w:t>
      </w:r>
      <w:bookmarkEnd w:id="172"/>
      <w:r>
        <w:fldChar w:fldCharType="begin"/>
      </w:r>
      <w:r>
        <w:instrText xml:space="preserve"> TC "</w:instrText>
      </w:r>
      <w:bookmarkStart w:id="173" w:name="_Toc423420842"/>
      <w:r>
        <w:instrText>Microsoft Desktop Optimization Pack</w:instrText>
      </w:r>
      <w:bookmarkEnd w:id="173"/>
      <w:r>
        <w:instrText>" \l 3</w:instrText>
      </w:r>
      <w:r>
        <w:fldChar w:fldCharType="end"/>
      </w:r>
    </w:p>
    <w:p w:rsidR="00A21788" w:rsidRDefault="00E87146">
      <w:pPr>
        <w:pStyle w:val="ProductList-Offering1SubSection"/>
      </w:pPr>
      <w:bookmarkStart w:id="174" w:name="_Sec699"/>
      <w:r>
        <w:t>1. Beschikbaarheid programma</w:t>
      </w:r>
      <w:bookmarkEnd w:id="17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A21788" w:rsidRDefault="00E87146">
            <w:pPr>
              <w:pStyle w:val="ProductList-TableBody"/>
            </w:pPr>
            <w:r>
              <w:rPr>
                <w:color w:val="FFFFFF"/>
              </w:rPr>
              <w:t>Producten</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none" w:sz="4" w:space="0" w:color="000000"/>
              <w:left w:val="none" w:sz="4" w:space="0" w:color="000000"/>
              <w:bottom w:val="none" w:sz="4" w:space="0" w:color="000000"/>
              <w:right w:val="none" w:sz="4" w:space="0" w:color="000000"/>
            </w:tcBorders>
          </w:tcPr>
          <w:p w:rsidR="00A21788" w:rsidRDefault="00E87146">
            <w:pPr>
              <w:pStyle w:val="ProductList-TableBody"/>
            </w:pPr>
            <w:r>
              <w:t>Microsoft Desktop Optimization Pack voor SA</w:t>
            </w:r>
            <w:r>
              <w:fldChar w:fldCharType="begin"/>
            </w:r>
            <w:r>
              <w:instrText xml:space="preserve"> XE "Microsoft Desktop Optimization Pack voor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A21788" w:rsidRDefault="00E87146">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A21788" w:rsidRDefault="00E87146">
            <w:pPr>
              <w:pStyle w:val="ProductList-TableBody"/>
              <w:jc w:val="center"/>
            </w:pPr>
            <w:r>
              <w:t>2</w:t>
            </w:r>
            <w:r w:rsidR="00B56647">
              <w:t>(1)</w:t>
            </w:r>
          </w:p>
        </w:tc>
        <w:tc>
          <w:tcPr>
            <w:tcW w:w="620" w:type="dxa"/>
            <w:tcBorders>
              <w:top w:val="none" w:sz="4" w:space="0" w:color="000000"/>
              <w:left w:val="none" w:sz="4" w:space="0" w:color="000000"/>
              <w:bottom w:val="none" w:sz="4" w:space="0" w:color="000000"/>
              <w:right w:val="none" w:sz="4" w:space="0" w:color="000000"/>
            </w:tcBorders>
          </w:tcPr>
          <w:p w:rsidR="00A21788" w:rsidRDefault="00E87146">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A21788" w:rsidRDefault="00E87146">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A21788" w:rsidRDefault="00E87146">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21788" w:rsidRDefault="00E87146">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21788" w:rsidRDefault="00E87146">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21788" w:rsidRPr="00B56647" w:rsidRDefault="00E87146">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Enterprise Desktop Platform-product         "</w:instrText>
            </w:r>
            <w:r w:rsidRPr="00B56647">
              <w:rPr>
                <w:color w:val="000000" w:themeColor="text1"/>
              </w:rPr>
              <w:fldChar w:fldCharType="separate"/>
            </w:r>
            <w:r w:rsidRPr="00B56647">
              <w:rPr>
                <w:color w:val="000000" w:themeColor="text1"/>
              </w:rPr>
              <w:t>EP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Professional Desktop Platform-product         "</w:instrText>
            </w:r>
            <w:r w:rsidRPr="00B56647">
              <w:rPr>
                <w:color w:val="000000" w:themeColor="text1"/>
              </w:rPr>
              <w:fldChar w:fldCharType="separate"/>
            </w:r>
            <w:r w:rsidRPr="00B56647">
              <w:rPr>
                <w:color w:val="000000" w:themeColor="text1"/>
              </w:rPr>
              <w:t>PP</w:t>
            </w:r>
            <w:r w:rsidRPr="00B56647">
              <w:rPr>
                <w:color w:val="000000" w:themeColor="text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21788" w:rsidRPr="00B56647" w:rsidRDefault="00B56647">
            <w:pPr>
              <w:pStyle w:val="ProductList-TableBody"/>
              <w:jc w:val="center"/>
              <w:rPr>
                <w:color w:val="000000" w:themeColor="text1"/>
              </w:rPr>
            </w:pPr>
            <w:r w:rsidRPr="00B56647">
              <w:rPr>
                <w:color w:val="000000" w:themeColor="text1"/>
              </w:rPr>
              <w:t>A</w:t>
            </w:r>
            <w:r w:rsidR="00E87146" w:rsidRPr="00B56647">
              <w:rPr>
                <w:color w:val="000000" w:themeColor="text1"/>
              </w:rP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A21788" w:rsidRPr="00B56647" w:rsidRDefault="00E87146" w:rsidP="00B56647">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bl>
    <w:p w:rsidR="00A21788" w:rsidRDefault="00E87146">
      <w:pPr>
        <w:pStyle w:val="ProductList-Offering1SubSection"/>
      </w:pPr>
      <w:bookmarkStart w:id="175" w:name="_Sec754"/>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(SA):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indien aangeschaft als Additioneel product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rsidRPr="00721CA3">
              <w:rPr>
                <w:color w:val="0563C1"/>
              </w:rPr>
              <w:fldChar w:fldCharType="separate"/>
            </w:r>
            <w:r>
              <w:rPr>
                <w:color w:val="0563C1"/>
              </w:rPr>
              <w:t>UTD Korting</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Vereiste voor Microsoft Desktop Optimization Pack (MDOP) voor SA</w:t>
      </w:r>
    </w:p>
    <w:p w:rsidR="00A21788" w:rsidRDefault="00E87146">
      <w:pPr>
        <w:pStyle w:val="ProductList-Body"/>
      </w:pPr>
      <w:r>
        <w:t>Klanten die het MDOP voor SA willen verkrijgen, moeten voor hun desktop of gebruiker eerst een van de volgende hebben verkregen en toegewezen:</w:t>
      </w:r>
    </w:p>
    <w:p w:rsidR="00A21788" w:rsidRDefault="00E87146" w:rsidP="00452E2E">
      <w:pPr>
        <w:pStyle w:val="ProductList-Bullet"/>
        <w:numPr>
          <w:ilvl w:val="0"/>
          <w:numId w:val="23"/>
        </w:numPr>
      </w:pPr>
      <w:r>
        <w:t xml:space="preserve">Actieve SA voor het Windows Desktop operating system, of </w:t>
      </w:r>
    </w:p>
    <w:p w:rsidR="00A21788" w:rsidRDefault="00E87146" w:rsidP="00452E2E">
      <w:pPr>
        <w:pStyle w:val="ProductList-Bullet"/>
        <w:numPr>
          <w:ilvl w:val="0"/>
          <w:numId w:val="23"/>
        </w:numPr>
      </w:pPr>
      <w:r>
        <w:t>Een Windows Virtual Desktop Access-</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w:t>
      </w:r>
    </w:p>
    <w:p w:rsidR="00A21788" w:rsidRDefault="00E87146">
      <w:pPr>
        <w:pStyle w:val="ProductList-Offering1SubSection"/>
      </w:pPr>
      <w:bookmarkStart w:id="176" w:name="_Sec812"/>
      <w:r>
        <w:t>3. Gebruiksrechten</w:t>
      </w:r>
      <w:bookmarkEnd w:id="176"/>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Installatie en Gebruiksrechten</w:t>
      </w:r>
    </w:p>
    <w:p w:rsidR="00A21788" w:rsidRDefault="00E87146">
      <w:pPr>
        <w:pStyle w:val="ProductList-Body"/>
      </w:pPr>
      <w:r>
        <w:t xml:space="preserve">Het “Gelicentieerde Apparaat” of de “Gelicentieerde Gebruiker” is het apparaat of de gebruiker waaraan de Klant de corresponderende Kwalificerende Licentie heeft toegewezen. De Klant </w:t>
      </w:r>
      <w:proofErr w:type="gramStart"/>
      <w:r>
        <w:t>kan</w:t>
      </w:r>
      <w:proofErr w:type="gramEnd"/>
      <w:r>
        <w:t xml:space="preserve"> software installeren en gebruiken op het Gelicentieerde Apparaat, of in het geval van Licenties die zijn toegewezen aan een gebruiker, aan elk apparaat dat wordt gebruikt door de betreffende gebruiker (“Apparaten van de Gebruiker”). Gebruikers met een licentie voor Windows Software Assurance per Gebruiker (Add-on) kunnen gebruikmaken van MDOP-functionaliteit op apparaten die ze gebruiken indien aan hun primaire werkapparaat een MDOP-</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is toegewezen. De Klant mag de software installeren en de beheerfunctionaliteit van de software gebruiken op andere apparaten van de Klant die alleen door de Klant worden gebruikt voor het beheren van software op het Gelicentieerde Apparaat of op Apparaten van de Gebruiker. De Klant mag ook gebruikmaken van de AGPM, DaRT en UE-V voor het beheren van software op servers binnen het domein van de Klant, mits de desktops binnen dat domein zijn gelicentieerd voor gebruik van MDOP.</w:t>
      </w:r>
    </w:p>
    <w:p w:rsidR="00A21788" w:rsidRDefault="00E87146">
      <w:pPr>
        <w:pStyle w:val="ProductList-Body"/>
      </w:pPr>
      <w:r>
        <w:t xml:space="preserve"> </w:t>
      </w:r>
    </w:p>
    <w:p w:rsidR="00A21788" w:rsidRDefault="00E87146">
      <w:pPr>
        <w:pStyle w:val="ProductList-ClauseHeading"/>
      </w:pPr>
      <w:r>
        <w:t>3.2 Externe toegang.</w:t>
      </w:r>
    </w:p>
    <w:p w:rsidR="00A21788" w:rsidRDefault="00E87146">
      <w:pPr>
        <w:pStyle w:val="ProductList-Body"/>
      </w:pPr>
      <w:r>
        <w:t xml:space="preserve">De Klant heeft toegang tot de MDOP voor SA-software die extern vanaf een </w:t>
      </w:r>
      <w:proofErr w:type="gramStart"/>
      <w:r>
        <w:t>ander</w:t>
      </w:r>
      <w:proofErr w:type="gramEnd"/>
      <w:r>
        <w:t xml:space="preserve"> apparaat op het Gelicentieerde Apparaat wordt uitgevoerd en u mag deze gebruiken zoals hieronder wordt beschreven.</w:t>
      </w:r>
    </w:p>
    <w:p w:rsidR="00A21788" w:rsidRDefault="00E87146" w:rsidP="00452E2E">
      <w:pPr>
        <w:pStyle w:val="ProductList-Bullet"/>
        <w:numPr>
          <w:ilvl w:val="0"/>
          <w:numId w:val="24"/>
        </w:numPr>
      </w:pPr>
      <w:r>
        <w:rPr>
          <w:b/>
        </w:rPr>
        <w:t>Primaire Gebruiker</w:t>
      </w:r>
      <w:r>
        <w:t xml:space="preserve">:  de Primaire Gebruiker van een apparaat mag de software gebruiken via externe toegang vanaf een </w:t>
      </w:r>
      <w:proofErr w:type="gramStart"/>
      <w:r>
        <w:t>ander</w:t>
      </w:r>
      <w:proofErr w:type="gramEnd"/>
      <w:r>
        <w:t xml:space="preserve"> apparaat. De software mag niet op hetzelfde moment door een andere persoon worden gebruikt op grond van dezelfde Licentie. </w:t>
      </w:r>
    </w:p>
    <w:p w:rsidR="00A21788" w:rsidRDefault="00E87146" w:rsidP="00452E2E">
      <w:pPr>
        <w:pStyle w:val="ProductList-Bullet"/>
        <w:numPr>
          <w:ilvl w:val="0"/>
          <w:numId w:val="24"/>
        </w:numPr>
      </w:pPr>
      <w:r>
        <w:rPr>
          <w:b/>
        </w:rPr>
        <w:t>Niet-primaire gebruikers</w:t>
      </w:r>
      <w:r>
        <w:t>:  elke gebruiker mag toegang verkrijgen tot en gebruikmaken van de software via externe toegang vanaf een afzonderlijk Gelicentieerd Apparaat.</w:t>
      </w:r>
    </w:p>
    <w:p w:rsidR="00A21788" w:rsidRDefault="00E87146">
      <w:pPr>
        <w:pStyle w:val="ProductList-Body"/>
      </w:pPr>
      <w:r>
        <w:t xml:space="preserve"> </w:t>
      </w:r>
    </w:p>
    <w:p w:rsidR="00A21788" w:rsidRDefault="00E87146">
      <w:pPr>
        <w:pStyle w:val="ProductList-ClauseHeading"/>
      </w:pPr>
      <w:r>
        <w:t>3.3 Benchmark-tests</w:t>
      </w:r>
    </w:p>
    <w:p w:rsidR="00A21788" w:rsidRDefault="00E87146">
      <w:pPr>
        <w:pStyle w:val="ProductList-Body"/>
      </w:pPr>
      <w:r>
        <w:t xml:space="preserve">De Klant heeft voorafgaande schriftelijke toestemming van Microsoft nodig </w:t>
      </w:r>
      <w:proofErr w:type="gramStart"/>
      <w:r>
        <w:t>om</w:t>
      </w:r>
      <w:proofErr w:type="gramEnd"/>
      <w:r>
        <w:t xml:space="preserve"> de resultaten van vergelijkende tests van de MDOP voor SA-software bekend te maken aan derden.</w:t>
      </w:r>
    </w:p>
    <w:p w:rsidR="00A21788" w:rsidRDefault="00E87146">
      <w:pPr>
        <w:pStyle w:val="ProductList-Body"/>
      </w:pPr>
      <w:r>
        <w:t xml:space="preserve"> </w:t>
      </w:r>
    </w:p>
    <w:p w:rsidR="00A21788" w:rsidRDefault="00E87146">
      <w:pPr>
        <w:pStyle w:val="ProductList-ClauseHeading"/>
      </w:pPr>
      <w:r>
        <w:t>3.4 Looptijd van de Licentie</w:t>
      </w:r>
    </w:p>
    <w:p w:rsidR="00A21788" w:rsidRDefault="00E87146">
      <w:pPr>
        <w:pStyle w:val="ProductList-Body"/>
      </w:pPr>
      <w:r>
        <w:t>Zodra de bijbehorende Windows SA-dekking, de abonnements</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voor Windows Virtual Desktop Access of </w:t>
      </w:r>
      <w:proofErr w:type="gramStart"/>
      <w:r>
        <w:t>uw</w:t>
      </w:r>
      <w:proofErr w:type="gramEnd"/>
      <w:r>
        <w:t xml:space="preserve"> MDOP-</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is verlopen, mag de Klant de software niet meer raadplegen of gebruiken.</w:t>
      </w:r>
    </w:p>
    <w:p w:rsidR="00A21788" w:rsidRDefault="00E87146">
      <w:pPr>
        <w:pStyle w:val="ProductList-Offering1SubSection"/>
      </w:pPr>
      <w:bookmarkStart w:id="177" w:name="_Sec829"/>
      <w:r>
        <w:t>4. Software Assurance</w:t>
      </w:r>
      <w:bookmarkEnd w:id="177"/>
    </w:p>
    <w:tbl>
      <w:tblPr>
        <w:tblStyle w:val="PURTable"/>
        <w:tblW w:w="0" w:type="dxa"/>
        <w:tblLook w:val="04A0" w:firstRow="1" w:lastRow="0" w:firstColumn="1" w:lastColumn="0" w:noHBand="0" w:noVBand="1"/>
      </w:tblPr>
      <w:tblGrid>
        <w:gridCol w:w="3657"/>
        <w:gridCol w:w="3779"/>
        <w:gridCol w:w="3390"/>
        <w:gridCol w:w="90"/>
      </w:tblGrid>
      <w:tr w:rsidR="00A2178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Ja</w:t>
            </w:r>
          </w:p>
        </w:tc>
      </w:tr>
      <w:tr w:rsidR="00A217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r w:rsidR="00A21788">
        <w:tc>
          <w:tcPr>
            <w:tcW w:w="12240" w:type="dxa"/>
            <w:gridSpan w:val="4"/>
            <w:tcBorders>
              <w:top w:val="none" w:sz="4" w:space="0" w:color="6E6E6E"/>
              <w:left w:val="none" w:sz="4" w:space="0" w:color="6E6E6E"/>
              <w:bottom w:val="none" w:sz="4" w:space="0" w:color="6E6E6E"/>
              <w:right w:val="none" w:sz="4" w:space="0" w:color="6E6E6E"/>
            </w:tcBorders>
          </w:tcPr>
          <w:p w:rsidR="00A21788" w:rsidRDefault="00A21788">
            <w:pPr>
              <w:pStyle w:val="PURBreadcrumb"/>
            </w:pPr>
          </w:p>
          <w:tbl>
            <w:tblPr>
              <w:tblW w:w="0" w:type="dxa"/>
              <w:tblLook w:val="04A0" w:firstRow="1" w:lastRow="0" w:firstColumn="1" w:lastColumn="0" w:noHBand="0" w:noVBand="1"/>
            </w:tblPr>
            <w:tblGrid>
              <w:gridCol w:w="10800"/>
            </w:tblGrid>
            <w:tr w:rsidR="00A21788">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TableBody"/>
            </w:pPr>
          </w:p>
        </w:tc>
      </w:tr>
    </w:tbl>
    <w:p w:rsidR="00A21788" w:rsidRDefault="00E87146">
      <w:pPr>
        <w:pStyle w:val="ProductList-Body"/>
      </w:pPr>
      <w:r>
        <w:t xml:space="preserve"> </w:t>
      </w:r>
    </w:p>
    <w:p w:rsidR="00A21788" w:rsidRDefault="00E87146">
      <w:pPr>
        <w:pStyle w:val="ProductList-Offering2HeadingNoBorder"/>
      </w:pPr>
      <w:bookmarkStart w:id="178" w:name="_Sec652"/>
      <w:r>
        <w:t>Windows Desktop Operating System</w:t>
      </w:r>
      <w:bookmarkEnd w:id="178"/>
      <w:r>
        <w:fldChar w:fldCharType="begin"/>
      </w:r>
      <w:r>
        <w:instrText xml:space="preserve"> TC "</w:instrText>
      </w:r>
      <w:bookmarkStart w:id="179" w:name="_Toc423420843"/>
      <w:r>
        <w:instrText>Windows Desktop Operating System</w:instrText>
      </w:r>
      <w:bookmarkEnd w:id="179"/>
      <w:r>
        <w:instrText>" \l 3</w:instrText>
      </w:r>
      <w:r>
        <w:fldChar w:fldCharType="end"/>
      </w:r>
    </w:p>
    <w:p w:rsidR="00A21788" w:rsidRDefault="00E87146">
      <w:pPr>
        <w:pStyle w:val="ProductList-Offering1SubSection"/>
      </w:pPr>
      <w:bookmarkStart w:id="180" w:name="_Sec700"/>
      <w:r>
        <w:t>1. Beschikbaarheid programma</w:t>
      </w:r>
      <w:bookmarkEnd w:id="180"/>
    </w:p>
    <w:tbl>
      <w:tblPr>
        <w:tblStyle w:val="PURTable"/>
        <w:tblW w:w="10916" w:type="dxa"/>
        <w:tblLook w:val="04A0" w:firstRow="1" w:lastRow="0" w:firstColumn="1" w:lastColumn="0" w:noHBand="0" w:noVBand="1"/>
      </w:tblPr>
      <w:tblGrid>
        <w:gridCol w:w="4064"/>
        <w:gridCol w:w="617"/>
        <w:gridCol w:w="613"/>
        <w:gridCol w:w="614"/>
        <w:gridCol w:w="610"/>
        <w:gridCol w:w="610"/>
        <w:gridCol w:w="614"/>
        <w:gridCol w:w="616"/>
        <w:gridCol w:w="634"/>
        <w:gridCol w:w="620"/>
        <w:gridCol w:w="615"/>
        <w:gridCol w:w="689"/>
      </w:tblGrid>
      <w:tr w:rsidR="00A21788" w:rsidTr="00403A0A">
        <w:trPr>
          <w:cnfStyle w:val="100000000000" w:firstRow="1" w:lastRow="0" w:firstColumn="0" w:lastColumn="0" w:oddVBand="0" w:evenVBand="0" w:oddHBand="0" w:evenHBand="0" w:firstRowFirstColumn="0" w:firstRowLastColumn="0" w:lastRowFirstColumn="0" w:lastRowLastColumn="0"/>
        </w:trPr>
        <w:tc>
          <w:tcPr>
            <w:tcW w:w="4064"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pPr>
            <w:r>
              <w:rPr>
                <w:color w:val="FFFFFF"/>
              </w:rPr>
              <w:t>Producten</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13"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403A0A">
        <w:tc>
          <w:tcPr>
            <w:tcW w:w="4064"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pPr>
            <w:r>
              <w:t>Windows 8.1 Pro Upgrade</w:t>
            </w:r>
            <w:r>
              <w:fldChar w:fldCharType="begin"/>
            </w:r>
            <w:r>
              <w:instrText xml:space="preserve"> XE "Windows 8.1 Pro Upgrade" </w:instrText>
            </w:r>
            <w:r>
              <w:fldChar w:fldCharType="end"/>
            </w:r>
            <w:r>
              <w:t xml:space="preserve"> (per Apparaat)</w:t>
            </w:r>
          </w:p>
        </w:tc>
        <w:tc>
          <w:tcPr>
            <w:tcW w:w="617"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jc w:val="center"/>
            </w:pPr>
            <w:r>
              <w:t>10/13</w:t>
            </w:r>
          </w:p>
        </w:tc>
        <w:tc>
          <w:tcPr>
            <w:tcW w:w="613"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jc w:val="center"/>
            </w:pPr>
            <w:r>
              <w:t>2</w:t>
            </w:r>
          </w:p>
        </w:tc>
        <w:tc>
          <w:tcPr>
            <w:tcW w:w="614"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r>
      <w:tr w:rsidR="00A21788" w:rsidTr="00403A0A">
        <w:tc>
          <w:tcPr>
            <w:tcW w:w="406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8.1 Enterprise Upgrade</w:t>
            </w:r>
            <w:r>
              <w:fldChar w:fldCharType="begin"/>
            </w:r>
            <w:r>
              <w:instrText xml:space="preserve"> XE "Windows 8.1 Enterprise Upgrade" </w:instrText>
            </w:r>
            <w:r>
              <w:fldChar w:fldCharType="end"/>
            </w:r>
            <w:r>
              <w:t xml:space="preserve"> (per Apparaat)</w:t>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r>
      <w:tr w:rsidR="00A21788" w:rsidTr="00403A0A">
        <w:tc>
          <w:tcPr>
            <w:tcW w:w="406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8.1 Enterprise Upgrade en SA</w:t>
            </w:r>
            <w:r>
              <w:fldChar w:fldCharType="begin"/>
            </w:r>
            <w:r>
              <w:instrText xml:space="preserve"> XE "Windows 8.1 Enterprise Upgrade en SA" </w:instrText>
            </w:r>
            <w:r>
              <w:fldChar w:fldCharType="end"/>
            </w:r>
            <w:r>
              <w:t xml:space="preserve"> (per Apparaat)</w:t>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A21788" w:rsidRDefault="00B56647">
            <w:pPr>
              <w:pStyle w:val="ProductList-TableBody"/>
              <w:jc w:val="center"/>
            </w:pPr>
            <w:r>
              <w:t>(1)</w:t>
            </w:r>
            <w:r w:rsidR="00E87146">
              <w:t xml:space="preserve"> </w:t>
            </w:r>
          </w:p>
        </w:tc>
        <w:tc>
          <w:tcPr>
            <w:tcW w:w="61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3</w:t>
            </w:r>
          </w:p>
        </w:tc>
        <w:tc>
          <w:tcPr>
            <w:tcW w:w="61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Aangepast Desktop Platform         "</w:instrText>
            </w:r>
            <w:r w:rsidRPr="006F729B">
              <w:rPr>
                <w:color w:val="000000" w:themeColor="text1"/>
              </w:rPr>
              <w:fldChar w:fldCharType="separate"/>
            </w:r>
            <w:r w:rsidRPr="006F729B">
              <w:rPr>
                <w:color w:val="000000" w:themeColor="text1"/>
              </w:rPr>
              <w:t>CP</w:t>
            </w:r>
            <w:r w:rsidRPr="006F729B">
              <w:rPr>
                <w:color w:val="000000" w:themeColor="text1"/>
              </w:rPr>
              <w:fldChar w:fldCharType="end"/>
            </w:r>
            <w:r w:rsidRPr="006F729B">
              <w:rPr>
                <w:color w:val="000000" w:themeColor="text1"/>
              </w:rP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Enterprise Desktop Platform-product         "</w:instrText>
            </w:r>
            <w:r w:rsidRPr="006F729B">
              <w:rPr>
                <w:color w:val="000000" w:themeColor="text1"/>
              </w:rPr>
              <w:fldChar w:fldCharType="separate"/>
            </w:r>
            <w:r w:rsidRPr="006F729B">
              <w:rPr>
                <w:color w:val="000000" w:themeColor="text1"/>
              </w:rPr>
              <w:t>EP</w:t>
            </w:r>
            <w:r w:rsidRPr="006F729B">
              <w:rPr>
                <w:color w:val="000000" w:themeColor="text1"/>
              </w:rPr>
              <w:fldChar w:fldCharType="end"/>
            </w:r>
            <w:r w:rsidRPr="006F729B">
              <w:rPr>
                <w:color w:val="000000" w:themeColor="text1"/>
              </w:rPr>
              <w:t>,</w:t>
            </w:r>
            <w:r w:rsidRPr="006F729B">
              <w:rPr>
                <w:color w:val="000000" w:themeColor="text1"/>
              </w:rPr>
              <w:fldChar w:fldCharType="begin"/>
            </w:r>
            <w:r w:rsidRPr="006F729B">
              <w:rPr>
                <w:color w:val="000000" w:themeColor="text1"/>
              </w:rPr>
              <w:instrText>AutoTextList  \s NoStyle \t " : Professional Desktop Platform-product         "</w:instrText>
            </w:r>
            <w:r w:rsidRPr="006F729B">
              <w:rPr>
                <w:color w:val="000000" w:themeColor="text1"/>
              </w:rPr>
              <w:fldChar w:fldCharType="separate"/>
            </w:r>
            <w:r w:rsidRPr="006F729B">
              <w:rPr>
                <w:color w:val="000000" w:themeColor="text1"/>
              </w:rPr>
              <w:t>PP</w:t>
            </w:r>
            <w:r w:rsidRPr="006F729B">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rsidP="00B56647">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Education Desktop         "</w:instrText>
            </w:r>
            <w:r w:rsidRPr="006F729B">
              <w:rPr>
                <w:color w:val="000000" w:themeColor="text1"/>
              </w:rPr>
              <w:fldChar w:fldCharType="separate"/>
            </w:r>
            <w:r w:rsidRPr="006F729B">
              <w:rPr>
                <w:color w:val="000000" w:themeColor="text1"/>
              </w:rPr>
              <w:t>ED</w:t>
            </w:r>
            <w:r w:rsidRPr="006F729B">
              <w:rPr>
                <w:color w:val="000000" w:themeColor="text1"/>
              </w:rPr>
              <w:fldChar w:fldCharType="end"/>
            </w:r>
            <w:r w:rsidRPr="006F729B">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Education Desktop         "</w:instrText>
            </w:r>
            <w:r w:rsidRPr="006F729B">
              <w:rPr>
                <w:color w:val="000000" w:themeColor="text1"/>
              </w:rPr>
              <w:fldChar w:fldCharType="separate"/>
            </w:r>
            <w:r w:rsidRPr="006F729B">
              <w:rPr>
                <w:color w:val="000000" w:themeColor="text1"/>
              </w:rPr>
              <w:t>ED</w:t>
            </w:r>
            <w:r w:rsidRPr="006F729B">
              <w:rPr>
                <w:color w:val="000000" w:themeColor="text1"/>
              </w:rPr>
              <w:fldChar w:fldCharType="end"/>
            </w:r>
            <w:r w:rsidRPr="006F729B">
              <w:rPr>
                <w:color w:val="000000" w:themeColor="text1"/>
              </w:rPr>
              <w:t>,</w:t>
            </w:r>
            <w:r w:rsidRPr="006F729B">
              <w:rPr>
                <w:color w:val="000000" w:themeColor="text1"/>
              </w:rPr>
              <w:fldChar w:fldCharType="begin"/>
            </w:r>
            <w:r w:rsidRPr="006F729B">
              <w:rPr>
                <w:color w:val="000000" w:themeColor="text1"/>
              </w:rPr>
              <w:instrText>AutoTextList  \s NoStyle \t " : School Desktop Platform-product         "</w:instrText>
            </w:r>
            <w:r w:rsidRPr="006F729B">
              <w:rPr>
                <w:color w:val="000000" w:themeColor="text1"/>
              </w:rPr>
              <w:fldChar w:fldCharType="separate"/>
            </w:r>
            <w:r w:rsidRPr="006F729B">
              <w:rPr>
                <w:color w:val="000000" w:themeColor="text1"/>
              </w:rPr>
              <w:t>SD</w:t>
            </w:r>
            <w:r w:rsidRPr="006F729B">
              <w:rPr>
                <w:color w:val="000000" w:themeColor="text1"/>
              </w:rPr>
              <w:fldChar w:fldCharType="end"/>
            </w:r>
            <w:r w:rsidRPr="006F729B">
              <w:rPr>
                <w:color w:val="000000" w:themeColor="text1"/>
              </w:rPr>
              <w:t>,</w:t>
            </w:r>
            <w:r w:rsidRPr="006F729B">
              <w:rPr>
                <w:color w:val="000000" w:themeColor="text1"/>
              </w:rPr>
              <w:fldChar w:fldCharType="begin"/>
            </w:r>
            <w:r w:rsidRPr="006F729B">
              <w:rPr>
                <w:color w:val="000000" w:themeColor="text1"/>
              </w:rPr>
              <w:instrText>AutoTextList  \s NoStyle \t " : Student-product         "</w:instrText>
            </w:r>
            <w:r w:rsidRPr="006F729B">
              <w:rPr>
                <w:color w:val="000000" w:themeColor="text1"/>
              </w:rPr>
              <w:fldChar w:fldCharType="separate"/>
            </w:r>
            <w:r w:rsidRPr="006F729B">
              <w:rPr>
                <w:color w:val="000000" w:themeColor="text1"/>
              </w:rPr>
              <w:t>ST</w:t>
            </w:r>
            <w:r w:rsidRPr="006F729B">
              <w:rPr>
                <w:color w:val="000000" w:themeColor="text1"/>
              </w:rPr>
              <w:fldChar w:fldCharType="end"/>
            </w:r>
          </w:p>
        </w:tc>
      </w:tr>
      <w:tr w:rsidR="00A21788" w:rsidTr="00403A0A">
        <w:tc>
          <w:tcPr>
            <w:tcW w:w="406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8.1 Enterprise Upgrade en SA per Gebruiker</w:t>
            </w:r>
            <w:r>
              <w:fldChar w:fldCharType="begin"/>
            </w:r>
            <w:r>
              <w:instrText xml:space="preserve"> XE "Windows 8.1 Enterprise Upgrade en SA per Gebruiker"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r>
      <w:tr w:rsidR="00A21788" w:rsidTr="00403A0A">
        <w:tc>
          <w:tcPr>
            <w:tcW w:w="406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8.1 Enterprise Upgrade en SA per Gebruiker</w:t>
            </w:r>
            <w:r>
              <w:fldChar w:fldCharType="begin"/>
            </w:r>
            <w:r>
              <w:instrText xml:space="preserve"> XE "Windows 8.1 Enterprise Upgrade en SA per Gebruiker" </w:instrText>
            </w:r>
            <w:r>
              <w:fldChar w:fldCharType="end"/>
            </w:r>
            <w:r>
              <w:t xml:space="preserve"> (vanuit SA)</w:t>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r>
      <w:tr w:rsidR="00A21788" w:rsidTr="00403A0A">
        <w:tc>
          <w:tcPr>
            <w:tcW w:w="406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SA per Gebruiker Add-on</w:t>
            </w:r>
            <w:r>
              <w:fldChar w:fldCharType="begin"/>
            </w:r>
            <w:r>
              <w:instrText xml:space="preserve"> XE "Windows SA per Gebruiker Add-on"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p>
        </w:tc>
      </w:tr>
      <w:tr w:rsidR="00A21788" w:rsidTr="00403A0A">
        <w:tc>
          <w:tcPr>
            <w:tcW w:w="406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8.1 Enterprise Upgrade en SA met MDOP</w:t>
            </w:r>
            <w:r>
              <w:fldChar w:fldCharType="begin"/>
            </w:r>
            <w:r>
              <w:instrText xml:space="preserve"> XE "Windows 8.1 Enterprise Upgrade en SA met MDOP" </w:instrText>
            </w:r>
            <w:r>
              <w:fldChar w:fldCharType="end"/>
            </w:r>
            <w:r>
              <w:t xml:space="preserve"> (per Apparaat)</w:t>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3/14</w:t>
            </w:r>
          </w:p>
        </w:tc>
        <w:tc>
          <w:tcPr>
            <w:tcW w:w="6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r w:rsidR="00B56647">
              <w:t>(2)</w:t>
            </w:r>
          </w:p>
        </w:tc>
        <w:tc>
          <w:tcPr>
            <w:tcW w:w="61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4</w:t>
            </w:r>
          </w:p>
        </w:tc>
        <w:tc>
          <w:tcPr>
            <w:tcW w:w="61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6F729B">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Aangepast Desktop Platform         "</w:instrText>
            </w:r>
            <w:r w:rsidRPr="006F729B">
              <w:rPr>
                <w:color w:val="000000" w:themeColor="text1"/>
              </w:rPr>
              <w:fldChar w:fldCharType="separate"/>
            </w:r>
            <w:r w:rsidRPr="006F729B">
              <w:rPr>
                <w:color w:val="000000" w:themeColor="text1"/>
              </w:rPr>
              <w:t>CP</w:t>
            </w:r>
            <w:r w:rsidRPr="006F729B">
              <w:rPr>
                <w:color w:val="000000" w:themeColor="text1"/>
              </w:rPr>
              <w:fldChar w:fldCharType="end"/>
            </w:r>
            <w:r w:rsidRPr="006F729B">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6F729B">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Education Desktop         "</w:instrText>
            </w:r>
            <w:r w:rsidRPr="006F729B">
              <w:rPr>
                <w:color w:val="000000" w:themeColor="text1"/>
              </w:rPr>
              <w:fldChar w:fldCharType="separate"/>
            </w:r>
            <w:r w:rsidRPr="006F729B">
              <w:rPr>
                <w:color w:val="000000" w:themeColor="text1"/>
              </w:rPr>
              <w:t>ED</w:t>
            </w:r>
            <w:r w:rsidRPr="006F729B">
              <w:rPr>
                <w:color w:val="000000" w:themeColor="text1"/>
              </w:rPr>
              <w:fldChar w:fldCharType="end"/>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6F729B">
            <w:pPr>
              <w:pStyle w:val="ProductList-TableBody"/>
              <w:jc w:val="center"/>
              <w:rPr>
                <w:color w:val="000000" w:themeColor="text1"/>
              </w:rPr>
            </w:pPr>
            <w:r w:rsidRPr="006F729B">
              <w:rPr>
                <w:color w:val="000000" w:themeColor="text1"/>
              </w:rPr>
              <w:t>AO</w:t>
            </w:r>
            <w:r w:rsidR="00E87146" w:rsidRPr="006F729B">
              <w:rPr>
                <w:color w:val="000000" w:themeColor="text1"/>
              </w:rPr>
              <w:t>,</w:t>
            </w:r>
            <w:r w:rsidR="00E87146" w:rsidRPr="006F729B">
              <w:rPr>
                <w:color w:val="000000" w:themeColor="text1"/>
              </w:rPr>
              <w:fldChar w:fldCharType="begin"/>
            </w:r>
            <w:r w:rsidR="00E87146" w:rsidRPr="006F729B">
              <w:rPr>
                <w:color w:val="000000" w:themeColor="text1"/>
              </w:rPr>
              <w:instrText>AutoTextList  \s NoStyle \t " : Student-product         "</w:instrText>
            </w:r>
            <w:r w:rsidR="00E87146" w:rsidRPr="006F729B">
              <w:rPr>
                <w:color w:val="000000" w:themeColor="text1"/>
              </w:rPr>
              <w:fldChar w:fldCharType="separate"/>
            </w:r>
            <w:r w:rsidR="00E87146" w:rsidRPr="006F729B">
              <w:rPr>
                <w:color w:val="000000" w:themeColor="text1"/>
              </w:rPr>
              <w:t>ST</w:t>
            </w:r>
            <w:r w:rsidR="00E87146" w:rsidRPr="006F729B">
              <w:rPr>
                <w:color w:val="000000" w:themeColor="text1"/>
              </w:rPr>
              <w:fldChar w:fldCharType="end"/>
            </w:r>
          </w:p>
        </w:tc>
      </w:tr>
      <w:tr w:rsidR="00A21788" w:rsidTr="00403A0A">
        <w:tc>
          <w:tcPr>
            <w:tcW w:w="406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8.1 Enterprise Upgrade en SA met MDOP per Gebruiker</w:t>
            </w:r>
            <w:r>
              <w:fldChar w:fldCharType="begin"/>
            </w:r>
            <w:r>
              <w:instrText xml:space="preserve"> XE "Windows 8.1 Enterprise Upgrade en SA met MDOP per Gebruiker"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r>
      <w:tr w:rsidR="00A21788" w:rsidTr="00403A0A">
        <w:tc>
          <w:tcPr>
            <w:tcW w:w="406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8.1 Enterprise Upgrade en SA met MDOP per Gebruiker (vanuit SA)</w:t>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12/14</w:t>
            </w:r>
          </w:p>
        </w:tc>
        <w:tc>
          <w:tcPr>
            <w:tcW w:w="6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w:t>
            </w:r>
          </w:p>
        </w:tc>
        <w:tc>
          <w:tcPr>
            <w:tcW w:w="61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r>
      <w:tr w:rsidR="00A21788" w:rsidTr="00403A0A">
        <w:tc>
          <w:tcPr>
            <w:tcW w:w="406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11/13</w:t>
            </w:r>
          </w:p>
        </w:tc>
        <w:tc>
          <w:tcPr>
            <w:tcW w:w="6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w:t>
            </w:r>
          </w:p>
        </w:tc>
        <w:tc>
          <w:tcPr>
            <w:tcW w:w="61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w:instrText>
            </w:r>
            <w:r w:rsidRPr="006F729B">
              <w:rPr>
                <w:color w:val="000000" w:themeColor="text1"/>
              </w:rPr>
              <w:fldChar w:fldCharType="separate"/>
            </w:r>
            <w:r w:rsidRPr="006F729B">
              <w:rPr>
                <w:color w:val="000000" w:themeColor="text1"/>
              </w:rPr>
              <w:t>OL</w:t>
            </w:r>
            <w:r w:rsidRPr="006F729B">
              <w:rPr>
                <w:color w:val="000000" w:themeColor="text1"/>
              </w:rP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r>
      <w:tr w:rsidR="00A21788" w:rsidTr="00403A0A">
        <w:tc>
          <w:tcPr>
            <w:tcW w:w="406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Virtual Desktop Access</w:t>
            </w:r>
            <w:r>
              <w:fldChar w:fldCharType="begin"/>
            </w:r>
            <w:r>
              <w:instrText xml:space="preserve"> XE "Windows Virtual Desktop Access" </w:instrText>
            </w:r>
            <w:r>
              <w:fldChar w:fldCharType="end"/>
            </w:r>
            <w:r>
              <w:t xml:space="preserve"> (per Apparaat)</w:t>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7/07</w:t>
            </w:r>
          </w:p>
        </w:tc>
        <w:tc>
          <w:tcPr>
            <w:tcW w:w="6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w:t>
            </w:r>
            <w:r w:rsidR="00B56647">
              <w:t>(1)</w:t>
            </w:r>
          </w:p>
        </w:tc>
        <w:tc>
          <w:tcPr>
            <w:tcW w:w="614"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 xml:space="preserve"> </w:t>
            </w: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r w:rsidRPr="006F729B">
              <w:rPr>
                <w:color w:val="000000" w:themeColor="text1"/>
              </w:rPr>
              <w:fldChar w:fldCharType="begin"/>
            </w:r>
            <w:r w:rsidRPr="006F729B">
              <w:rPr>
                <w:color w:val="000000" w:themeColor="text1"/>
              </w:rPr>
              <w:instrText>AutoTextList  \s NoStyle \t " : Enterprise Desktop Platform-product         "</w:instrText>
            </w:r>
            <w:r w:rsidRPr="006F729B">
              <w:rPr>
                <w:color w:val="000000" w:themeColor="text1"/>
              </w:rPr>
              <w:fldChar w:fldCharType="separate"/>
            </w:r>
            <w:r w:rsidRPr="006F729B">
              <w:rPr>
                <w:color w:val="000000" w:themeColor="text1"/>
              </w:rPr>
              <w:t>EP</w:t>
            </w:r>
            <w:r w:rsidRPr="006F729B">
              <w:rPr>
                <w:color w:val="000000" w:themeColor="text1"/>
              </w:rPr>
              <w:fldChar w:fldCharType="end"/>
            </w:r>
            <w:r w:rsidRPr="006F729B">
              <w:rPr>
                <w:color w:val="000000" w:themeColor="text1"/>
              </w:rPr>
              <w:t>,</w:t>
            </w:r>
            <w:r w:rsidRPr="006F729B">
              <w:rPr>
                <w:color w:val="000000" w:themeColor="text1"/>
              </w:rPr>
              <w:fldChar w:fldCharType="begin"/>
            </w:r>
            <w:r w:rsidRPr="006F729B">
              <w:rPr>
                <w:color w:val="000000" w:themeColor="text1"/>
              </w:rPr>
              <w:instrText>AutoTextList  \s NoStyle \t " : Professional Desktop Platform-product         "</w:instrText>
            </w:r>
            <w:r w:rsidRPr="006F729B">
              <w:rPr>
                <w:color w:val="000000" w:themeColor="text1"/>
              </w:rPr>
              <w:fldChar w:fldCharType="separate"/>
            </w:r>
            <w:r w:rsidRPr="006F729B">
              <w:rPr>
                <w:color w:val="000000" w:themeColor="text1"/>
              </w:rPr>
              <w:t>PP</w:t>
            </w:r>
            <w:r w:rsidRPr="006F729B">
              <w:rPr>
                <w:color w:val="000000" w:themeColor="text1"/>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B56647">
            <w:pPr>
              <w:pStyle w:val="ProductList-TableBody"/>
              <w:jc w:val="center"/>
              <w:rPr>
                <w:color w:val="000000" w:themeColor="text1"/>
              </w:rPr>
            </w:pPr>
            <w:r w:rsidRPr="006F729B">
              <w:rPr>
                <w:color w:val="000000" w:themeColor="text1"/>
              </w:rPr>
              <w:t>A</w:t>
            </w:r>
            <w:r w:rsidR="00E87146" w:rsidRPr="006F729B">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p>
        </w:tc>
      </w:tr>
      <w:tr w:rsidR="00A21788" w:rsidTr="00403A0A">
        <w:tc>
          <w:tcPr>
            <w:tcW w:w="4064" w:type="dxa"/>
            <w:tcBorders>
              <w:top w:val="dashed" w:sz="4" w:space="0" w:color="BFBFBF"/>
              <w:left w:val="single" w:sz="12" w:space="0" w:color="FFFFFF"/>
              <w:bottom w:val="nil"/>
              <w:right w:val="single" w:sz="12" w:space="0" w:color="FFFFFF"/>
            </w:tcBorders>
          </w:tcPr>
          <w:p w:rsidR="00A21788" w:rsidRDefault="00E87146">
            <w:pPr>
              <w:pStyle w:val="ProductList-TableBody"/>
            </w:pPr>
            <w:r>
              <w:t>Windows Virtual Desktop Access</w:t>
            </w:r>
            <w:r>
              <w:fldChar w:fldCharType="begin"/>
            </w:r>
            <w:r>
              <w:instrText xml:space="preserve"> XE "Windows Virtual Desktop Access" </w:instrText>
            </w:r>
            <w:r>
              <w:fldChar w:fldCharType="end"/>
            </w:r>
            <w:r>
              <w:t xml:space="preserve"> per Gebruiker</w:t>
            </w:r>
          </w:p>
        </w:tc>
        <w:tc>
          <w:tcPr>
            <w:tcW w:w="617" w:type="dxa"/>
            <w:tcBorders>
              <w:top w:val="dashed" w:sz="4" w:space="0" w:color="BFBFBF"/>
              <w:left w:val="single" w:sz="12" w:space="0" w:color="FFFFFF"/>
              <w:bottom w:val="nil"/>
              <w:right w:val="single" w:sz="12" w:space="0" w:color="FFFFFF"/>
            </w:tcBorders>
          </w:tcPr>
          <w:p w:rsidR="00A21788" w:rsidRDefault="00E87146">
            <w:pPr>
              <w:pStyle w:val="ProductList-TableBody"/>
              <w:jc w:val="center"/>
            </w:pPr>
            <w:r>
              <w:t>12/14</w:t>
            </w:r>
          </w:p>
        </w:tc>
        <w:tc>
          <w:tcPr>
            <w:tcW w:w="613" w:type="dxa"/>
            <w:tcBorders>
              <w:top w:val="dashed" w:sz="4" w:space="0" w:color="BFBFBF"/>
              <w:left w:val="single" w:sz="12" w:space="0" w:color="FFFFFF"/>
              <w:bottom w:val="nil"/>
              <w:right w:val="single" w:sz="12" w:space="0" w:color="FFFFFF"/>
            </w:tcBorders>
          </w:tcPr>
          <w:p w:rsidR="00A21788" w:rsidRDefault="00E87146">
            <w:pPr>
              <w:pStyle w:val="ProductList-TableBody"/>
              <w:jc w:val="center"/>
            </w:pPr>
            <w:r>
              <w:t>2</w:t>
            </w:r>
          </w:p>
        </w:tc>
        <w:tc>
          <w:tcPr>
            <w:tcW w:w="614" w:type="dxa"/>
            <w:tcBorders>
              <w:top w:val="dashed" w:sz="4" w:space="0" w:color="BFBFBF"/>
              <w:left w:val="single" w:sz="12" w:space="0" w:color="FFFFFF"/>
              <w:bottom w:val="nil"/>
              <w:right w:val="single" w:sz="12" w:space="0" w:color="FFFFFF"/>
            </w:tcBorders>
          </w:tcPr>
          <w:p w:rsidR="00A21788" w:rsidRDefault="00E87146">
            <w:pPr>
              <w:pStyle w:val="ProductList-TableBody"/>
              <w:jc w:val="center"/>
            </w:pPr>
            <w:r>
              <w:t xml:space="preserve"> </w:t>
            </w:r>
          </w:p>
        </w:tc>
        <w:tc>
          <w:tcPr>
            <w:tcW w:w="610" w:type="dxa"/>
            <w:tcBorders>
              <w:top w:val="dashed" w:sz="4" w:space="0" w:color="BFBFBF"/>
              <w:left w:val="single" w:sz="12" w:space="0" w:color="FFFFFF"/>
              <w:bottom w:val="nil"/>
              <w:right w:val="single" w:sz="12" w:space="0" w:color="FFFFFF"/>
            </w:tcBorders>
          </w:tcPr>
          <w:p w:rsidR="00A21788" w:rsidRDefault="00E87146">
            <w:pPr>
              <w:pStyle w:val="ProductList-TableBody"/>
              <w:jc w:val="center"/>
            </w:pPr>
            <w:r>
              <w:t xml:space="preserve"> </w:t>
            </w:r>
          </w:p>
        </w:tc>
        <w:tc>
          <w:tcPr>
            <w:tcW w:w="610" w:type="dxa"/>
            <w:tcBorders>
              <w:top w:val="single" w:sz="9" w:space="0" w:color="FFFFFF"/>
              <w:left w:val="single" w:sz="12"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E</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89"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r>
    </w:tbl>
    <w:p w:rsidR="00A21788" w:rsidRDefault="00E87146">
      <w:pPr>
        <w:pStyle w:val="ProductList-Offering1SubSection"/>
      </w:pPr>
      <w:bookmarkStart w:id="181" w:name="_Sec755"/>
      <w:r>
        <w:t>2. Productvoorwaarden</w:t>
      </w:r>
      <w:bookmarkEnd w:id="181"/>
    </w:p>
    <w:tbl>
      <w:tblPr>
        <w:tblStyle w:val="PURTable"/>
        <w:tblW w:w="0" w:type="dxa"/>
        <w:tblLook w:val="04A0" w:firstRow="1" w:lastRow="0" w:firstColumn="1" w:lastColumn="0" w:noHBand="0" w:noVBand="1"/>
      </w:tblPr>
      <w:tblGrid>
        <w:gridCol w:w="3626"/>
        <w:gridCol w:w="3669"/>
        <w:gridCol w:w="362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toegestane lagere edities bij bepaalde hogere edities. De Klant mag de toegestane lagere editie gebruiken in plaats van de hogere editie waarvoor een licentie is afgenomen, zoals toegestaan in de Universele Licentievoorwaarden.         "</w:instrText>
            </w:r>
            <w:r w:rsidRPr="00721CA3">
              <w:rPr>
                <w:color w:val="0563C1"/>
              </w:rPr>
              <w:fldChar w:fldCharType="separate"/>
            </w:r>
            <w:r>
              <w:rPr>
                <w:color w:val="0563C1"/>
              </w:rPr>
              <w:t>Down Edition-rechten</w:t>
            </w:r>
            <w:r w:rsidRPr="00721CA3">
              <w:rPr>
                <w:color w:val="0563C1"/>
              </w:rPr>
              <w:fldChar w:fldCharType="end"/>
            </w:r>
            <w:r>
              <w:t xml:space="preserve"> Enterprise naar Pro</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voor het Product te kopen         "</w:instrText>
            </w:r>
            <w:r w:rsidRPr="00721CA3">
              <w:rPr>
                <w:color w:val="0563C1"/>
              </w:rPr>
              <w:fldChar w:fldCharType="separate"/>
            </w:r>
            <w:r>
              <w:rPr>
                <w:color w:val="0563C1"/>
              </w:rPr>
              <w:t>Vereiste</w:t>
            </w:r>
            <w:r w:rsidRPr="00721CA3">
              <w:rPr>
                <w:color w:val="0563C1"/>
              </w:rP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Windows SA per Gebruiker Add-on</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rsidRPr="00721CA3">
              <w:rPr>
                <w:color w:val="0563C1"/>
              </w:rPr>
              <w:fldChar w:fldCharType="separate"/>
            </w:r>
            <w:r>
              <w:rPr>
                <w:color w:val="0563C1"/>
              </w:rPr>
              <w:t>UTD Korting</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Kwalificerende operating systems (OS)</w:t>
      </w:r>
    </w:p>
    <w:p w:rsidR="00A21788" w:rsidRDefault="00E87146">
      <w:pPr>
        <w:pStyle w:val="ProductList-Body"/>
      </w:pPr>
      <w:r>
        <w:t>Klanten kunnen upgrade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voor desktop operating systems aanschaffen voor Windows 8.1 Pro en/of Windows 8.1 Enterprise.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voor desktop operating systems die worden verleend, zijn uitsluitend upgrade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Volledige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voor desktop operating systems zijn niet beschikbaar. Elk apparaat waarvoor een Klant Windows 8.1 Pro Upgrade of Windows 8.1 Enterprise Upgrade aanschaft en uitvoert, moet derhalve zijn voorzien van een licentie voor het uitvoeren van een van de hieronder vermelde kwalificerende operating systems. Deze vereiste geldt ongeacht of de upgrade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afzonderlijk is aangeschaft of in combinatie met SA. De kwalificerende operating systems per programmatype zijn:</w:t>
      </w:r>
    </w:p>
    <w:tbl>
      <w:tblPr>
        <w:tblStyle w:val="PURTable"/>
        <w:tblW w:w="0" w:type="dxa"/>
        <w:tblLook w:val="04A0" w:firstRow="1" w:lastRow="0" w:firstColumn="1" w:lastColumn="0" w:noHBand="0" w:noVBand="1"/>
      </w:tblPr>
      <w:tblGrid>
        <w:gridCol w:w="3605"/>
        <w:gridCol w:w="1436"/>
        <w:gridCol w:w="1466"/>
        <w:gridCol w:w="1466"/>
        <w:gridCol w:w="1485"/>
        <w:gridCol w:w="1458"/>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Nieuwe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Bestaande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Select en MPSA (alle, behalve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Open (alle programma' behalve Academic en Charity en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Academic en Charity</w:t>
            </w:r>
          </w:p>
        </w:tc>
      </w:tr>
      <w:tr w:rsidR="00A21788">
        <w:tc>
          <w:tcPr>
            <w:tcW w:w="4040" w:type="dxa"/>
            <w:gridSpan w:val="6"/>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Windows 8 en Windows 8.1 (32-bits of 64-bits)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Pro (N, K, KN, schijfloos)</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Windows 8 en Windows 8.1</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Windows 8 en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Windows 8.1 Pro voor Education</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Windows 8.1 met Bing</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gridSpan w:val="6"/>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Windows 7</w:t>
            </w:r>
            <w:r>
              <w:fldChar w:fldCharType="begin"/>
            </w:r>
            <w:r>
              <w:instrText xml:space="preserve"> XE "Windows 7" </w:instrText>
            </w:r>
            <w:r>
              <w:fldChar w:fldCharType="end"/>
            </w:r>
            <w:r>
              <w:rPr>
                <w:b/>
              </w:rPr>
              <w:t xml:space="preserve"> (32-bits of 64-bits)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Enterprise (N, K, KN) of Ultimate</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Professional (N, K, KN, schijfloos)</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gridSpan w:val="6"/>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Windows Vista</w:t>
            </w:r>
            <w:r>
              <w:fldChar w:fldCharType="begin"/>
            </w:r>
            <w:r>
              <w:instrText xml:space="preserve"> XE "Windows Vista" </w:instrText>
            </w:r>
            <w:r>
              <w:fldChar w:fldCharType="end"/>
            </w:r>
            <w:r>
              <w:rPr>
                <w:b/>
              </w:rPr>
              <w:t xml:space="preserve"> (32-bits of 64-bits)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Enterprise (N, K, KN) of Ultimate</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Home Premium, Home Basic of Starter Edition</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gridSpan w:val="6"/>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Windows XP</w:t>
            </w:r>
            <w:r>
              <w:fldChar w:fldCharType="begin"/>
            </w:r>
            <w:r>
              <w:instrText xml:space="preserve"> XE "Windows XP" </w:instrText>
            </w:r>
            <w:r>
              <w:fldChar w:fldCharType="end"/>
            </w:r>
            <w:r>
              <w:rPr>
                <w:b/>
              </w:rPr>
              <w:t xml:space="preserve"> (32-bits of 64-bits)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Home en Starter Edition</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Windows 98</w:t>
            </w:r>
            <w:r>
              <w:fldChar w:fldCharType="begin"/>
            </w:r>
            <w:r>
              <w:instrText xml:space="preserve"> XE "Windows 98" </w:instrText>
            </w:r>
            <w:r>
              <w:fldChar w:fldCharType="end"/>
            </w:r>
            <w:r>
              <w:rPr>
                <w:b/>
              </w:rPr>
              <w:t xml:space="preserve"> (inclusief Tweede Editie)</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bl>
    <w:p w:rsidR="00A21788" w:rsidRDefault="00E87146">
      <w:pPr>
        <w:pStyle w:val="ProductList-Body"/>
      </w:pPr>
      <w:r>
        <w:rPr>
          <w:vertAlign w:val="superscript"/>
        </w:rPr>
        <w:t>1</w:t>
      </w:r>
      <w:r>
        <w:t xml:space="preserve">Ook van toepassing op Gekwalificeerde Apparaten die zijn verkregen door middel van fusie of overname </w:t>
      </w:r>
    </w:p>
    <w:p w:rsidR="00A21788" w:rsidRDefault="00E87146">
      <w:pPr>
        <w:pStyle w:val="ProductList-Body"/>
      </w:pPr>
      <w:r>
        <w:rPr>
          <w:vertAlign w:val="superscript"/>
        </w:rPr>
        <w:t>2</w:t>
      </w:r>
      <w:r>
        <w:t>Kolom wordt tevens gebruikt voor het aangeven van aanvaardbare kwalificerende Operating Systems voor het primaire apparaat van een gebruiker wanneer een gebruiker beschikt over een licentie voor Windows SA per Gebruiker.</w:t>
      </w:r>
    </w:p>
    <w:p w:rsidR="00A21788" w:rsidRDefault="00E87146">
      <w:pPr>
        <w:pStyle w:val="ProductList-Body"/>
      </w:pPr>
      <w:r>
        <w:t xml:space="preserve"> </w:t>
      </w:r>
    </w:p>
    <w:p w:rsidR="00A21788" w:rsidRDefault="00E87146">
      <w:pPr>
        <w:pStyle w:val="ProductList-ClauseHeading"/>
      </w:pPr>
      <w:r>
        <w:t>2.1.1 Regels voor kwalificerende Operating Systems voor Windows VL Upgrade-licenties</w:t>
      </w:r>
    </w:p>
    <w:p w:rsidR="00A21788" w:rsidRDefault="00E87146" w:rsidP="00452E2E">
      <w:pPr>
        <w:pStyle w:val="ProductList-Bullet"/>
        <w:numPr>
          <w:ilvl w:val="0"/>
          <w:numId w:val="25"/>
        </w:numPr>
      </w:pPr>
      <w:r>
        <w:t>Het Kwalificerende OS moet zijn geïnstalleerd op het apparaat waaraan de VL Upgrade-licentie wordt toegewezen.</w:t>
      </w:r>
    </w:p>
    <w:p w:rsidR="00A21788" w:rsidRDefault="00E87146" w:rsidP="00452E2E">
      <w:pPr>
        <w:pStyle w:val="ProductList-Bullet"/>
        <w:numPr>
          <w:ilvl w:val="0"/>
          <w:numId w:val="25"/>
        </w:numPr>
      </w:pPr>
      <w:r>
        <w:t xml:space="preserve">Apple Macintosh is alleen een kwalificerend OS </w:t>
      </w:r>
      <w:proofErr w:type="gramStart"/>
      <w:r>
        <w:t>als</w:t>
      </w:r>
      <w:proofErr w:type="gramEnd"/>
      <w:r>
        <w:t xml:space="preserve"> dit vooraf is geïnstalleerd door de geautoriseerde fabrikant voorafgaand aan de aanvankelijke verkoop van het apparaat.</w:t>
      </w:r>
    </w:p>
    <w:p w:rsidR="00A21788" w:rsidRDefault="00E87146" w:rsidP="00452E2E">
      <w:pPr>
        <w:pStyle w:val="ProductList-Bullet"/>
        <w:numPr>
          <w:ilvl w:val="0"/>
          <w:numId w:val="25"/>
        </w:numPr>
      </w:pPr>
      <w:r>
        <w:t xml:space="preserve">Klanten dienen het kwalificerende operating system van het apparaat </w:t>
      </w:r>
      <w:proofErr w:type="gramStart"/>
      <w:r>
        <w:t>te</w:t>
      </w:r>
      <w:proofErr w:type="gramEnd"/>
      <w:r>
        <w:t xml:space="preserve"> verwijderen om de VL Upgrade-licentie te kunnen implementeren, tenzij ze tevens beschikken over SA op de VL Upgrade-licentie. </w:t>
      </w:r>
    </w:p>
    <w:p w:rsidR="00A21788" w:rsidRDefault="00E87146" w:rsidP="00452E2E">
      <w:pPr>
        <w:pStyle w:val="ProductList-Bullet"/>
        <w:numPr>
          <w:ilvl w:val="0"/>
          <w:numId w:val="25"/>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A21788" w:rsidRDefault="00E87146">
      <w:pPr>
        <w:pStyle w:val="ProductList-Body"/>
      </w:pPr>
      <w:r>
        <w:t xml:space="preserve"> </w:t>
      </w:r>
    </w:p>
    <w:p w:rsidR="00A21788" w:rsidRDefault="00E87146">
      <w:pPr>
        <w:pStyle w:val="ProductList-ClauseHeading"/>
      </w:pPr>
      <w:r>
        <w:t>2.2 Transities</w:t>
      </w:r>
    </w:p>
    <w:p w:rsidR="00A21788" w:rsidRDefault="00E87146">
      <w:pPr>
        <w:pStyle w:val="ProductList-Body"/>
      </w:pPr>
      <w:r>
        <w:t xml:space="preserve">Dit zijn de transitiemogelijkheden voor klanten die gerechtig zijn </w:t>
      </w:r>
      <w:proofErr w:type="gramStart"/>
      <w:r>
        <w:t>om</w:t>
      </w:r>
      <w:proofErr w:type="gramEnd"/>
      <w:r>
        <w:t xml:space="preserve"> over te stappen naar per Gebruiker, zoals verder beschreven in de Volume Licensing-overeenkomst van de Gebruiker.</w:t>
      </w:r>
    </w:p>
    <w:tbl>
      <w:tblPr>
        <w:tblStyle w:val="PURTable"/>
        <w:tblW w:w="0" w:type="dxa"/>
        <w:tblLook w:val="04A0" w:firstRow="1" w:lastRow="0" w:firstColumn="1" w:lastColumn="0" w:noHBand="0" w:noVBand="1"/>
      </w:tblPr>
      <w:tblGrid>
        <w:gridCol w:w="5440"/>
        <w:gridCol w:w="5476"/>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Geldige overstapopties</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Enterprise SA per Apparaat</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Enterprise SA per Gebruiker</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Virtual Desktop Access per Apparaat</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Virtual Desktop Access per Gebruiker</w:t>
            </w:r>
          </w:p>
        </w:tc>
      </w:tr>
    </w:tbl>
    <w:p w:rsidR="00A21788" w:rsidRDefault="00E87146">
      <w:pPr>
        <w:pStyle w:val="ProductList-Body"/>
      </w:pPr>
      <w:r>
        <w:t xml:space="preserve"> </w:t>
      </w:r>
    </w:p>
    <w:p w:rsidR="00A21788" w:rsidRDefault="00E87146">
      <w:pPr>
        <w:pStyle w:val="ProductList-ClauseHeading"/>
      </w:pPr>
      <w:r>
        <w:t>2.3 Windows Sideloading-rechten</w:t>
      </w:r>
    </w:p>
    <w:p w:rsidR="00A21788" w:rsidRDefault="00E87146">
      <w:pPr>
        <w:pStyle w:val="ProductList-Body"/>
      </w:pPr>
      <w:r>
        <w:t>Windows Enterprise Sideloading mag alleen worden gebruikt voor het implementeren van Apps die worden gebruikt ten behoeve van de Klant. In onderwijsprogramma´s met desktop platform producten staat de optie Student het gebruik toe van Sideloading-codes op Windows Pro- of Windows RT-apparaten.</w:t>
      </w:r>
    </w:p>
    <w:p w:rsidR="00A21788" w:rsidRDefault="00E87146">
      <w:pPr>
        <w:pStyle w:val="ProductList-Body"/>
      </w:pPr>
      <w:r>
        <w:t xml:space="preserve"> </w:t>
      </w:r>
    </w:p>
    <w:p w:rsidR="00A21788" w:rsidRDefault="00E87146">
      <w:pPr>
        <w:pStyle w:val="ProductList-Body"/>
      </w:pPr>
      <w:r>
        <w:t xml:space="preserve">Klanten in Volume Licensing-programma's </w:t>
      </w:r>
      <w:proofErr w:type="gramStart"/>
      <w:r>
        <w:t>anders</w:t>
      </w:r>
      <w:proofErr w:type="gramEnd"/>
      <w:r>
        <w:t xml:space="preserve"> dan Open ontvangen Enterprise Sideloading-rechten bij hun Windows-licenties. Klanten met een Open License schaffen Enterprise Sideloading-rechten aan voor alle apparaten die worden gebruikt ten behoeve van zichzelf.</w:t>
      </w:r>
    </w:p>
    <w:p w:rsidR="00A21788" w:rsidRDefault="00E87146">
      <w:pPr>
        <w:pStyle w:val="ProductList-Body"/>
      </w:pPr>
      <w:r>
        <w:t xml:space="preserve"> </w:t>
      </w:r>
    </w:p>
    <w:p w:rsidR="00A21788" w:rsidRDefault="00E87146">
      <w:pPr>
        <w:pStyle w:val="ProductList-ClauseHeading"/>
      </w:pPr>
      <w:r>
        <w:t>2.4 Windows Enterprise-upgrade (versieloos) en Windows Professional-upgrade (versieloos)</w:t>
      </w:r>
    </w:p>
    <w:p w:rsidR="00A21788" w:rsidRDefault="00E87146">
      <w:pPr>
        <w:pStyle w:val="ProductList-Body"/>
      </w:pPr>
      <w:r>
        <w:t xml:space="preserve">Versieloze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voor Windows Enterprise-upgrade en Windows Professional-upgrade zijn alleen verkrijgbaar in de Volksrepubliek China onder de Select Plus, Select en Open License-programma's (twee punten).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gelden voor specifieke edities. De Klant moet derhalve een versie gebruiken voor de editie van de software die is verkregen. De Kwalificerende Besturingssystemen voor de edities Enterprise en Pro van Windows 8 en Windows 8.1 zijn respectievelijk van toepassing op de versieloze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voor Windows Enterprise Upgrade en Windows Professional Upgrade.</w:t>
      </w:r>
    </w:p>
    <w:p w:rsidR="00A21788" w:rsidRDefault="00E87146">
      <w:pPr>
        <w:pStyle w:val="ProductList-Body"/>
      </w:pPr>
      <w:r>
        <w:t xml:space="preserve"> </w:t>
      </w:r>
    </w:p>
    <w:p w:rsidR="00A21788" w:rsidRDefault="00E87146">
      <w:pPr>
        <w:pStyle w:val="ProductList-ClauseHeading"/>
      </w:pPr>
      <w:r>
        <w:t xml:space="preserve">2.5 Optie Student voor Windows </w:t>
      </w:r>
      <w:proofErr w:type="gramStart"/>
      <w:r>
        <w:t>To</w:t>
      </w:r>
      <w:proofErr w:type="gramEnd"/>
      <w:r>
        <w:t xml:space="preserve"> Go</w:t>
      </w:r>
    </w:p>
    <w:p w:rsidR="00A21788" w:rsidRDefault="00E87146">
      <w:pPr>
        <w:pStyle w:val="ProductList-Body"/>
      </w:pPr>
      <w:r>
        <w:t xml:space="preserve">Instellingen die kiezen voor de Optie Student wordt maximaal één Windows </w:t>
      </w:r>
      <w:proofErr w:type="gramStart"/>
      <w:r>
        <w:t>To</w:t>
      </w:r>
      <w:proofErr w:type="gramEnd"/>
      <w:r>
        <w:t xml:space="preserve"> Go-licentie per gelicentieerd studentapparaat zolang de betreffende student is ingeschreven bij de instelling. </w:t>
      </w:r>
    </w:p>
    <w:p w:rsidR="00A21788" w:rsidRDefault="00E87146">
      <w:pPr>
        <w:pStyle w:val="ProductList-Body"/>
      </w:pPr>
      <w:r>
        <w:t xml:space="preserve"> </w:t>
      </w:r>
    </w:p>
    <w:p w:rsidR="00A21788" w:rsidRDefault="00E87146">
      <w:pPr>
        <w:pStyle w:val="ProductList-ClauseHeading"/>
      </w:pPr>
      <w:r>
        <w:t>2.6 Windows Companion Abonnement</w:t>
      </w:r>
    </w:p>
    <w:p w:rsidR="00A21788" w:rsidRDefault="00E87146">
      <w:pPr>
        <w:pStyle w:val="ProductList-Body"/>
      </w:pPr>
      <w:r>
        <w:t xml:space="preserve">Zie de Product List van </w:t>
      </w:r>
      <w:proofErr w:type="gramStart"/>
      <w:r>
        <w:t>november</w:t>
      </w:r>
      <w:proofErr w:type="gramEnd"/>
      <w:r>
        <w:t xml:space="preserve"> 2014 op </w:t>
      </w:r>
      <w:hyperlink r:id="rId75">
        <w:r>
          <w:rPr>
            <w:color w:val="00467F"/>
            <w:u w:val="single"/>
          </w:rPr>
          <w:t>http://go.microsoft.com/?linkid=9839207</w:t>
        </w:r>
      </w:hyperlink>
      <w:r>
        <w:t xml:space="preserve"> voor de vereisten voor aankoop.</w:t>
      </w:r>
    </w:p>
    <w:p w:rsidR="00A21788" w:rsidRDefault="00E87146">
      <w:pPr>
        <w:pStyle w:val="ProductList-Body"/>
      </w:pPr>
      <w:r>
        <w:t xml:space="preserve"> </w:t>
      </w:r>
    </w:p>
    <w:p w:rsidR="00A21788" w:rsidRDefault="00E87146">
      <w:pPr>
        <w:pStyle w:val="ProductList-ClauseHeading"/>
      </w:pPr>
      <w:r>
        <w:t>2.7 Meertalige gebruikersinterface (MUI)</w:t>
      </w:r>
    </w:p>
    <w:p w:rsidR="00A21788" w:rsidRDefault="00E87146">
      <w:pPr>
        <w:pStyle w:val="ProductList-Body"/>
      </w:pPr>
      <w:r>
        <w:t>Indien de Klant beschikt over rechten voor Windows 8.1 Enterprise Edition, is de Klant gerechtigd de MUI te gebruiken die is opgenomen in eerdere versies van het Windows Enterprise desktop operating system in plaats van Windows 8.1 Enterprise, maar de Klant mag de MUI-rechten van Windows 8.1 Pro niet gebruiken voor Windows 7 Pro. MUI-rechten voor Windows 7 kunnen uitsluitend worden verkregen via Windows 7 Enterprise.</w:t>
      </w:r>
    </w:p>
    <w:p w:rsidR="00A21788" w:rsidRDefault="00E87146">
      <w:pPr>
        <w:pStyle w:val="ProductList-Body"/>
      </w:pPr>
      <w:r>
        <w:t xml:space="preserve"> </w:t>
      </w:r>
    </w:p>
    <w:p w:rsidR="00A21788" w:rsidRDefault="00E87146">
      <w:pPr>
        <w:pStyle w:val="ProductList-ClauseHeading"/>
      </w:pPr>
      <w:r>
        <w:t>2.8 Re-imaging met Windows 8 en Windows 8.1</w:t>
      </w:r>
    </w:p>
    <w:p w:rsidR="00A21788" w:rsidRDefault="00E87146">
      <w:pPr>
        <w:pStyle w:val="ProductList-Body"/>
      </w:pPr>
      <w:r>
        <w:t>Indien een derde partij van plan is re-imaging van Windows uit te voeren op afzonderlijk gelicentieerde apparaten van de Klant, dient de Klant deze derde partij schriftelijke documentatie te verschaffen die aantoont dat de Klant beschikt over licenties voor de software die de derde partij gaat installeren. Klanten die een licentie bezitten voor het gebruik van Windows Pro 8.1 for Education mogen re-imaging uitvoeren op hun afzonderlijk gelicentieerde apparaten waarop Windows Pro 8.1 wordt gebruikt.</w:t>
      </w:r>
    </w:p>
    <w:p w:rsidR="00A21788" w:rsidRDefault="00E87146">
      <w:pPr>
        <w:pStyle w:val="ProductList-Body"/>
      </w:pPr>
      <w:r>
        <w:t xml:space="preserve"> </w:t>
      </w:r>
    </w:p>
    <w:p w:rsidR="00A21788" w:rsidRDefault="00E87146">
      <w:pPr>
        <w:pStyle w:val="ProductList-ClauseHeading"/>
      </w:pPr>
      <w:r>
        <w:t>2.9 Regionale leveringsopties</w:t>
      </w:r>
    </w:p>
    <w:p w:rsidR="00A21788" w:rsidRDefault="00E87146">
      <w:pPr>
        <w:pStyle w:val="ProductList-SubClauseHeading"/>
      </w:pPr>
      <w:r>
        <w:t>2.9.1 N-versies (niet met Windows Media Player) van Microsoft Windows XP Professional, Vista Business en 7 Professional</w:t>
      </w:r>
    </w:p>
    <w:p w:rsidR="00A21788" w:rsidRDefault="00E87146">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6">
        <w:r>
          <w:rPr>
            <w:color w:val="00467F"/>
            <w:u w:val="single"/>
          </w:rPr>
          <w:t>http://go.microsoft.com/?linkid=9839207</w:t>
        </w:r>
      </w:hyperlink>
      <w:r>
        <w:t xml:space="preserve"> voor kwalificatiecriteria en informatie over de levering.</w:t>
      </w:r>
    </w:p>
    <w:p w:rsidR="00A21788" w:rsidRDefault="00E87146">
      <w:pPr>
        <w:pStyle w:val="ProductList-BodyIndented"/>
      </w:pPr>
      <w:r>
        <w:t xml:space="preserve"> </w:t>
      </w:r>
    </w:p>
    <w:p w:rsidR="00A21788" w:rsidRDefault="00E87146">
      <w:pPr>
        <w:pStyle w:val="ProductList-SubClauseHeading"/>
      </w:pPr>
      <w:r>
        <w:t>2.9.2 K- en KN-versies van Windows XP Professional, Vista Business en 7 Professional</w:t>
      </w:r>
    </w:p>
    <w:p w:rsidR="00A21788" w:rsidRDefault="00E87146">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77">
        <w:r>
          <w:rPr>
            <w:color w:val="00467F"/>
            <w:u w:val="single"/>
          </w:rPr>
          <w:t>http://go.microsoft.com/?linkid=9839207</w:t>
        </w:r>
      </w:hyperlink>
      <w:r>
        <w:t xml:space="preserve"> voor de vereisten.</w:t>
      </w:r>
    </w:p>
    <w:p w:rsidR="00A21788" w:rsidRDefault="00E87146">
      <w:pPr>
        <w:pStyle w:val="ProductList-BodyIndented"/>
      </w:pPr>
      <w:r>
        <w:t xml:space="preserve"> </w:t>
      </w:r>
    </w:p>
    <w:p w:rsidR="00A21788" w:rsidRDefault="00E87146">
      <w:pPr>
        <w:pStyle w:val="ProductList-SubClauseHeading"/>
      </w:pPr>
      <w:r>
        <w:t>2.9.3 Windows 8 Pro KN en Windows 8.1 Pro KN</w:t>
      </w:r>
    </w:p>
    <w:p w:rsidR="00A21788" w:rsidRDefault="00E87146">
      <w:pPr>
        <w:pStyle w:val="ProductList-BodyIndented"/>
      </w:pPr>
      <w:r>
        <w:t>Klanten die zich in Korea bevinden en die een actieve Volume Licensing-overeenkomst of enrollment hebben bij Microsoft Operations Pte Ltd, komen in aanmerking voor het verkrijgen van de media voor Windows 8 Pro KN en Windows 8.1 Pro KN voor implementatie en gebruik in Korea. Ander gebruik is niet toegestaan.</w:t>
      </w:r>
    </w:p>
    <w:p w:rsidR="00A21788" w:rsidRDefault="00E87146">
      <w:pPr>
        <w:pStyle w:val="ProductList-BodyIndented"/>
      </w:pPr>
      <w:r>
        <w:t xml:space="preserve"> </w:t>
      </w:r>
    </w:p>
    <w:p w:rsidR="00A21788" w:rsidRDefault="00E87146">
      <w:pPr>
        <w:pStyle w:val="ProductList-SubClauseHeading"/>
      </w:pPr>
      <w:r>
        <w:t>2.9.4 Windows 8 Pro N en Windows 8.1 Pro N (zonder Windows Media Player)</w:t>
      </w:r>
    </w:p>
    <w:p w:rsidR="00A21788" w:rsidRDefault="00E87146">
      <w:pPr>
        <w:pStyle w:val="ProductList-BodyIndented"/>
      </w:pPr>
      <w:r>
        <w:t>Klanten met actieve overeenkomsten met Microsoft Ireland Operations Ltd komen in aanmerking voor het verkrijgen van de media voor Microsoft Windows 8 Pro N en Windows 8.1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A21788" w:rsidRDefault="00E87146">
      <w:pPr>
        <w:pStyle w:val="ProductList-Offering1SubSection"/>
      </w:pPr>
      <w:bookmarkStart w:id="182" w:name="_Sec813"/>
      <w:r>
        <w:t>3. Gebruiksrechten</w:t>
      </w:r>
      <w:bookmarkEnd w:id="182"/>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Licentietoewijzing</w:t>
      </w:r>
    </w:p>
    <w:p w:rsidR="00A21788" w:rsidRDefault="00E87146">
      <w:pPr>
        <w:pStyle w:val="ProductList-Body"/>
      </w:pPr>
      <w:r>
        <w:t xml:space="preserve">De toewijzing van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voor het desktop operating system (uitgezonderd Windows VDA) is permanent, uitgezonderd hetgeen is bepaald in het artikel Software Assurance hieronder.</w:t>
      </w:r>
    </w:p>
    <w:p w:rsidR="00A21788" w:rsidRDefault="00E87146">
      <w:pPr>
        <w:pStyle w:val="ProductList-Body"/>
      </w:pPr>
      <w:r>
        <w:t xml:space="preserve"> </w:t>
      </w:r>
    </w:p>
    <w:p w:rsidR="00A21788" w:rsidRDefault="00E87146">
      <w:pPr>
        <w:pStyle w:val="ProductList-ClauseHeading"/>
      </w:pPr>
      <w:r>
        <w:t>3.2 Windows Apps</w:t>
      </w:r>
    </w:p>
    <w:p w:rsidR="00A21788" w:rsidRDefault="00E87146">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8">
        <w:r>
          <w:rPr>
            <w:color w:val="00467F"/>
            <w:u w:val="single"/>
          </w:rPr>
          <w:t>http://go.microsoft.com/fwlink/?linkid=246338</w:t>
        </w:r>
      </w:hyperlink>
      <w:r>
        <w:t xml:space="preserve">, of aan de gebruiksvoorwaarden voor Xbox.com op </w:t>
      </w:r>
      <w:hyperlink r:id="rId79">
        <w:r>
          <w:rPr>
            <w:color w:val="00467F"/>
            <w:u w:val="single"/>
          </w:rPr>
          <w:t>http://xbox.com/legal/livetou</w:t>
        </w:r>
      </w:hyperlink>
      <w:r>
        <w:t xml:space="preserve"> voor Windows-apps die gebruikmaken van Xbox-diensten.</w:t>
      </w:r>
    </w:p>
    <w:p w:rsidR="00A21788" w:rsidRDefault="00E87146">
      <w:pPr>
        <w:pStyle w:val="ProductList-Body"/>
      </w:pPr>
      <w:r>
        <w:t xml:space="preserve"> </w:t>
      </w:r>
    </w:p>
    <w:p w:rsidR="00A21788" w:rsidRDefault="00E87146">
      <w:pPr>
        <w:pStyle w:val="ProductList-ClauseHeading"/>
      </w:pPr>
      <w:r>
        <w:t>3.3 Windows Enterprise-upgrade (versieloos) en Windows Professional-upgrade (versieloos)</w:t>
      </w:r>
    </w:p>
    <w:p w:rsidR="00A21788" w:rsidRDefault="00E87146">
      <w:pPr>
        <w:pStyle w:val="ProductList-Body"/>
      </w:pPr>
      <w:r>
        <w:t>Windows Upgrade-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(versieloos) geven recht op het gebruik van de versie van Windows die verkrijgbaar is op het moment dat de Klant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verkrijgt (“Aankoopdatum van de Licentie van de Klant”) of een eerdere versie van dezelfde editie van de software. De gepubliceerde Licentievoorwaarden voor de versie van Windows Pro en/of Windows Enterprise in de Productvoorwaarden of de Product Use Rights die van kracht is op de Aankoopdatum van de Licentie van de Klant zijn van toepassing op het gebruik van de software door de Klant (ongeacht de vraag of de Klant ervoor kiest de versie te gebruiken die op dat moment verkrijgbaar is, of een eerdere versie). </w:t>
      </w:r>
    </w:p>
    <w:p w:rsidR="00A21788" w:rsidRDefault="00E87146">
      <w:pPr>
        <w:pStyle w:val="ProductList-Offering1SubSection"/>
      </w:pPr>
      <w:bookmarkStart w:id="183" w:name="_Sec841"/>
      <w:r>
        <w:t>4. Software Assurance</w:t>
      </w:r>
      <w:bookmarkEnd w:id="183"/>
    </w:p>
    <w:tbl>
      <w:tblPr>
        <w:tblStyle w:val="PURTable"/>
        <w:tblW w:w="0" w:type="dxa"/>
        <w:tblLook w:val="04A0" w:firstRow="1" w:lastRow="0" w:firstColumn="1" w:lastColumn="0" w:noHBand="0" w:noVBand="1"/>
      </w:tblPr>
      <w:tblGrid>
        <w:gridCol w:w="3604"/>
        <w:gridCol w:w="3657"/>
        <w:gridCol w:w="365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80">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de Primaire Gebruiker van een Gelicentieerd Apparaat in staat stelt een Gekwalificeerd Apparaat Van Derden te gebruiken... (Raadpleeg de Woordenlijst voor de volledige definitie)         "</w:instrText>
            </w:r>
            <w:r w:rsidRPr="00721CA3">
              <w:rPr>
                <w:color w:val="0563C1"/>
              </w:rPr>
              <w:fldChar w:fldCharType="separate"/>
            </w:r>
            <w:r>
              <w:rPr>
                <w:color w:val="0563C1"/>
              </w:rPr>
              <w:t>Gebruiksrechten voor roaming</w:t>
            </w:r>
            <w:r w:rsidRPr="00721CA3">
              <w:rPr>
                <w:color w:val="0563C1"/>
              </w:rPr>
              <w:fldChar w:fldCharType="end"/>
            </w:r>
            <w:r>
              <w:t>: Enterprise Edition en VDA</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4.1 Kwalificerende operating systems (OS)</w:t>
      </w:r>
    </w:p>
    <w:p w:rsidR="00A21788" w:rsidRDefault="00E87146">
      <w:pPr>
        <w:pStyle w:val="ProductList-Body"/>
      </w:pPr>
      <w:r>
        <w:t>Elk apparaat waarvoor de Klant SA verkrijgt en waarop deze de Windows 8.1 Pro Upgrade of Windows 8.1 Enterprise Upgrade uitvoert, dient te zijn voorzien van een licentie voor het uitvoeren van een van de hieronder vermelde kwalificerende operating systems voor het betreffende programmatype, zoals beschreven in de tabel Kwalificerend OS in het artikel Productvoorwaarden.</w:t>
      </w:r>
    </w:p>
    <w:p w:rsidR="00A21788" w:rsidRDefault="00E87146">
      <w:pPr>
        <w:pStyle w:val="ProductList-Body"/>
      </w:pPr>
      <w:r>
        <w:t xml:space="preserve"> </w:t>
      </w:r>
    </w:p>
    <w:p w:rsidR="00A21788" w:rsidRDefault="00E87146">
      <w:pPr>
        <w:pStyle w:val="ProductList-ClauseHeading"/>
      </w:pPr>
      <w:r>
        <w:t>4.2 Windows Software Assurance per Apparaat</w:t>
      </w:r>
    </w:p>
    <w:p w:rsidR="00A21788" w:rsidRDefault="00E87146">
      <w:pPr>
        <w:pStyle w:val="ProductList-Body"/>
      </w:pPr>
      <w:r>
        <w:t xml:space="preserve">Met uitzondering van hetgeen hieronder is uiteengezet, </w:t>
      </w:r>
      <w:proofErr w:type="gramStart"/>
      <w:r>
        <w:t>kan</w:t>
      </w:r>
      <w:proofErr w:type="gramEnd"/>
      <w:r>
        <w:t xml:space="preserve"> SA voor Windows per Apparaat alleen worden aangekocht voor een Windows Enterprise Upgrade-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w:t>
      </w:r>
    </w:p>
    <w:p w:rsidR="00A21788" w:rsidRDefault="00E87146" w:rsidP="00452E2E">
      <w:pPr>
        <w:pStyle w:val="ProductList-Bullet"/>
        <w:numPr>
          <w:ilvl w:val="0"/>
          <w:numId w:val="26"/>
        </w:numPr>
      </w:pPr>
      <w:proofErr w:type="gramStart"/>
      <w:r>
        <w:t>klanten</w:t>
      </w:r>
      <w:proofErr w:type="gramEnd"/>
      <w:r>
        <w:t xml:space="preserve"> die SA hebben aangekocht voor Windows Pro, mogen SA verlengen voor hun gedekte apparaten zonder de noodzaak om een Windows Enterprise Upgrade-licentie aan te schaffen. </w:t>
      </w:r>
    </w:p>
    <w:p w:rsidR="00A21788" w:rsidRDefault="00E87146" w:rsidP="00452E2E">
      <w:pPr>
        <w:pStyle w:val="ProductList-Bullet"/>
        <w:numPr>
          <w:ilvl w:val="0"/>
          <w:numId w:val="26"/>
        </w:numPr>
      </w:pPr>
      <w:r>
        <w:t xml:space="preserve">Klanten die eerder Windows Pro Upgrade + SA hebben aangekocht, mogen Pro Upgrade + SA blijven aanschaffen tot aan het einde van hun enrollment of overeenkomst. </w:t>
      </w:r>
    </w:p>
    <w:p w:rsidR="00A21788" w:rsidRDefault="00E87146">
      <w:pPr>
        <w:pStyle w:val="ProductList-Body"/>
      </w:pPr>
      <w:r>
        <w:t xml:space="preserve"> </w:t>
      </w:r>
    </w:p>
    <w:p w:rsidR="00A21788" w:rsidRDefault="00E87146">
      <w:pPr>
        <w:pStyle w:val="ProductList-ClauseHeading"/>
      </w:pPr>
      <w:r>
        <w:t>4.3 Enterprise Enrollments met een combinatie van Windows SA- of VDA-dekking voor Windows per Gebruiker of per Apparaat</w:t>
      </w:r>
    </w:p>
    <w:p w:rsidR="00A21788" w:rsidRDefault="00E87146">
      <w:pPr>
        <w:pStyle w:val="ProductList-Body"/>
      </w:pPr>
      <w:r>
        <w:t>Klanten die licentieverlening voor Windows SA per Apparaat en Windows SA per Gebruiker door elkaar willen gebruiken, mogen dat doen mits:</w:t>
      </w:r>
    </w:p>
    <w:p w:rsidR="00A21788" w:rsidRDefault="00E87146" w:rsidP="00452E2E">
      <w:pPr>
        <w:pStyle w:val="ProductList-Bullet"/>
        <w:numPr>
          <w:ilvl w:val="0"/>
          <w:numId w:val="27"/>
        </w:numPr>
      </w:pPr>
      <w:r>
        <w:t xml:space="preserve">Alle gebruikers die niet-gelicentieerde Gekwalificeerde Apparaten gebruiken beschikken over een licentie voor Windows SA per Gebruiker (Gebruikers-SL of Aanvullende Gebruikers-SL), en </w:t>
      </w:r>
    </w:p>
    <w:p w:rsidR="00A21788" w:rsidRDefault="00E87146" w:rsidP="00452E2E">
      <w:pPr>
        <w:pStyle w:val="ProductList-Bullet"/>
        <w:numPr>
          <w:ilvl w:val="0"/>
          <w:numId w:val="27"/>
        </w:numPr>
      </w:pPr>
      <w:r>
        <w:t>Alle Gekwalificeerde Apparaten die worden gebruikt door gebruikers zonder licentie beschikken over Windows SA per Apparaat</w:t>
      </w:r>
    </w:p>
    <w:p w:rsidR="00A21788" w:rsidRDefault="00E87146">
      <w:pPr>
        <w:pStyle w:val="ProductList-Body"/>
      </w:pPr>
      <w:r>
        <w:t xml:space="preserve"> </w:t>
      </w:r>
    </w:p>
    <w:p w:rsidR="00A21788" w:rsidRDefault="00E87146">
      <w:pPr>
        <w:pStyle w:val="ProductList-ClauseHeading"/>
      </w:pPr>
      <w:r>
        <w:t>4.4 Aankooprechten voor Gebruikers-SL's voor Windows Desktop Operating System Software Assurance (Per Gebruiker) vanuit SA</w:t>
      </w:r>
    </w:p>
    <w:p w:rsidR="00A21788" w:rsidRDefault="00E87146">
      <w:pPr>
        <w:pStyle w:val="ProductList-Body"/>
      </w:pPr>
      <w:r>
        <w:t xml:space="preserve">Gebruikers-SL´s vanuit SA kunnen worden aangeschaft voor het overzetten van volledig betaalde, eeuwigdurende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met actieve SA voor de Kwalificerende Producten in de onderstaande tabel.</w:t>
      </w:r>
    </w:p>
    <w:tbl>
      <w:tblPr>
        <w:tblStyle w:val="PURTable"/>
        <w:tblW w:w="0" w:type="dxa"/>
        <w:tblLook w:val="04A0" w:firstRow="1" w:lastRow="0" w:firstColumn="1" w:lastColumn="0" w:noHBand="0" w:noVBand="1"/>
      </w:tblPr>
      <w:tblGrid>
        <w:gridCol w:w="5440"/>
        <w:gridCol w:w="5476"/>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Corresponderende Gebruikers-SL vanuit SA</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Gebruikers-SL voor Windows Desktop Operating System SA (per gebruiker) vanuit SA</w:t>
            </w:r>
            <w:r>
              <w:rPr>
                <w:vertAlign w:val="superscript"/>
              </w:rPr>
              <w:t>1</w:t>
            </w:r>
          </w:p>
        </w:tc>
      </w:tr>
    </w:tbl>
    <w:p w:rsidR="00A21788" w:rsidRDefault="00E87146">
      <w:pPr>
        <w:pStyle w:val="ProductList-Body"/>
      </w:pPr>
      <w:r>
        <w:rPr>
          <w:vertAlign w:val="superscript"/>
        </w:rPr>
        <w:t>1</w:t>
      </w:r>
      <w:r>
        <w:t>Uitsluitend beschikbaar voor aankoop op de verjaardag van de enrollment of het begin van de looptijd van een nieuwe enrollment.</w:t>
      </w:r>
    </w:p>
    <w:p w:rsidR="00A21788" w:rsidRDefault="00E87146">
      <w:pPr>
        <w:pStyle w:val="ProductList-Body"/>
      </w:pPr>
      <w:r>
        <w:t xml:space="preserve"> </w:t>
      </w:r>
    </w:p>
    <w:p w:rsidR="00A21788" w:rsidRDefault="00E87146">
      <w:pPr>
        <w:pStyle w:val="ProductList-ClauseHeading"/>
      </w:pPr>
      <w:r>
        <w:t>4.5 Aanvullende gebruiksrechten voor Windows Enterprise en Windows Virtual Desktop Access (VDA) verleend via Software Assurance</w:t>
      </w:r>
    </w:p>
    <w:p w:rsidR="00A21788" w:rsidRDefault="00E87146">
      <w:pPr>
        <w:pStyle w:val="ProductList-Body"/>
      </w:pPr>
      <w:r>
        <w:t>“</w:t>
      </w:r>
      <w:r>
        <w:rPr>
          <w:b/>
          <w:color w:val="00188F"/>
        </w:rPr>
        <w:t>Software</w:t>
      </w:r>
      <w:r>
        <w:t>”, zoals hier wordt gebruikt, heeft betrekking op Windows 8.1 Enterprise.</w:t>
      </w:r>
    </w:p>
    <w:p w:rsidR="00A21788" w:rsidRDefault="00E87146">
      <w:pPr>
        <w:pStyle w:val="ProductList-Body"/>
      </w:pPr>
      <w:r>
        <w:t xml:space="preserve"> </w:t>
      </w:r>
    </w:p>
    <w:p w:rsidR="00A21788" w:rsidRDefault="00E87146">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130"/>
        <w:gridCol w:w="943"/>
        <w:gridCol w:w="950"/>
        <w:gridCol w:w="943"/>
        <w:gridCol w:w="950"/>
      </w:tblGrid>
      <w:tr w:rsidR="00A2178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21788" w:rsidRDefault="00E87146">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21788" w:rsidRDefault="00E8714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21788" w:rsidRDefault="00E87146">
            <w:pPr>
              <w:pStyle w:val="ProductList-TableBody"/>
              <w:jc w:val="center"/>
            </w:pPr>
            <w:r>
              <w:rPr>
                <w:color w:val="FFFFFF"/>
              </w:rPr>
              <w:t>Windows VDA</w:t>
            </w:r>
          </w:p>
        </w:tc>
      </w:tr>
      <w:tr w:rsidR="00A2178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Gebruiker</w:t>
            </w:r>
          </w:p>
        </w:tc>
      </w:tr>
      <w:tr w:rsidR="00A21788">
        <w:tc>
          <w:tcPr>
            <w:tcW w:w="80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Een gebruiker van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of een apparaat dat wordt gebruikt door een </w:t>
            </w:r>
            <w:r w:rsidRPr="00721CA3">
              <w:rPr>
                <w:color w:val="0563C1"/>
              </w:rPr>
              <w:fldChar w:fldCharType="begin"/>
            </w:r>
            <w:r>
              <w:rPr>
                <w:color w:val="0563C1"/>
              </w:rPr>
              <w:instrText>AutoTextList  \s NoStyle \t " de enkele persoon aan wie een Licentie is toegewezen.         "</w:instrText>
            </w:r>
            <w:r w:rsidRPr="00721CA3">
              <w:rPr>
                <w:color w:val="0563C1"/>
              </w:rPr>
              <w:fldChar w:fldCharType="separate"/>
            </w:r>
            <w:r>
              <w:rPr>
                <w:color w:val="0563C1"/>
              </w:rPr>
              <w:t>Gelicentieerde Gebruiker</w:t>
            </w:r>
            <w:r w:rsidRPr="00721CA3">
              <w:rPr>
                <w:color w:val="0563C1"/>
              </w:rPr>
              <w:fldChar w:fldCharType="end"/>
            </w:r>
            <w:r>
              <w:t xml:space="preserve">, mag externe toegang verkrijgen tot maximaal vier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van de Software die wordt uitgevoerd in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of één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de Software die wordt uitgevoerd in één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op een of meer apparaten die alleen door de Klant worden gebruikt.</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80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De Klant mag daarnaast maximaal vier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uitvoeren in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en één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in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lokaal op het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 xml:space="preserve">. Voor Windows VDA (per Apparaat) geldt dot lokale gebruiksrecht alleen indien het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 xml:space="preserve"> eveneens is gelicentieerd voor Windows 8/8.1 Pro of Enterprise, of Windows 7 Professional of Enterprise. Indien alle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die lokaal in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mogen worden uitgevoerd worden gebruikt, mag de Klant de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in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uitsluitend gebruiken voor het hosten en beheren van 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80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De Klant mag maximaal vier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in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en één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in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lokaal uitvoeren op apparaten met een licentie voor Windows 8/8.1 Pro of Enterprise, of Windows 7 Professional of Enterprise. In het geval alle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worden gebruikt die lokaal in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mogen worden uitgevoerd, mag de Klant de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in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uitsluitend gebruiken voor het hosten en beheren van 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80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De Klant mag de Software installeren op apparaten met een geïntegreerd scherm met een beelddiagonaal van 10</w:t>
            </w:r>
            <w:r w:rsidR="006F729B">
              <w:t>.1</w:t>
            </w:r>
            <w:r>
              <w:t xml:space="preserve"> inch of minder.</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80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De Klant mag een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de software maken en opslaan op maximaal twee USB-stations en deze gebruiken op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Apparaten</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80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De Klant mag een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de software maken en opslaan op maximaal twee USB-stations en deze gebruiken op enig apparaat.</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80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De Klant mag Windows 8.1 Pro of Enterprise, Windows 8.1 Industry Pro of Enterprise of een eerdere versie van de Software uitvoeren in plaats van een toegestane Instance.</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bl>
    <w:p w:rsidR="00A21788" w:rsidRDefault="00E87146">
      <w:pPr>
        <w:pStyle w:val="ProductList-Body"/>
      </w:pPr>
      <w:r>
        <w:t xml:space="preserve"> </w:t>
      </w:r>
    </w:p>
    <w:p w:rsidR="00A21788" w:rsidRDefault="00E87146">
      <w:pPr>
        <w:pStyle w:val="ProductList-ClauseHeading"/>
      </w:pPr>
      <w:r>
        <w:t>4.6 Software Assurance opnieuw toewijzen</w:t>
      </w:r>
    </w:p>
    <w:p w:rsidR="00A21788" w:rsidRDefault="00E87146">
      <w:pPr>
        <w:pStyle w:val="ProductList-Body"/>
      </w:pPr>
      <w:r>
        <w:t>De klant mag SA-dekking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Enterprose-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toewijst aan hetzelfde vervangende apparaat, en (2) de Klant alle gerelateerde upgrades voor het operating system van het oorspronkelijke apparaat verwijdert.</w:t>
      </w:r>
    </w:p>
    <w:p w:rsidR="00A21788" w:rsidRDefault="00E87146">
      <w:pPr>
        <w:pStyle w:val="ProductList-Body"/>
      </w:pPr>
      <w:r>
        <w:t xml:space="preserve"> </w:t>
      </w:r>
    </w:p>
    <w:p w:rsidR="00A21788" w:rsidRDefault="00E87146">
      <w:pPr>
        <w:pStyle w:val="ProductList-ClauseHeading"/>
      </w:pPr>
      <w:r>
        <w:t>4.7 Windows Desktop Operating System Software Assurance per Gebruiker Add-on</w:t>
      </w:r>
    </w:p>
    <w:p w:rsidR="00A21788" w:rsidRDefault="00E87146">
      <w:pPr>
        <w:pStyle w:val="ProductList-Body"/>
      </w:pPr>
      <w:r>
        <w:t xml:space="preserve">Windows Desktop Operating System SA per Gebruiker Add-on is een Licentie die (i) wordt aangeschaft in aanvulling op (in verband met een apparaat dat is gelicentieerd voor) het Windows Desktop Operating System met SA-dekking (“Kwalificerende Dekking”) of VDA (“Kwalificerende Licentie”), (ii) is toegewezen aan de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Primaire Gebruiker</w:t>
      </w:r>
      <w:r w:rsidRPr="00721CA3">
        <w:rPr>
          <w:color w:val="0563C1"/>
        </w:rPr>
        <w:fldChar w:fldCharType="end"/>
      </w:r>
      <w:r>
        <w:t xml:space="preserve"> van dat apparaat (dat tevens het primaire werkapparaat van de Primaire Gebruiker is), (iii) gebruik toestaat van de Windows Enterprise-software, onderworpen aan respectievelijk de Licentiebepalingen voor Windows Enterprise per Gebruiker of Licentiebepalingen voor VDA per Gebruiker, and (iv) afloopt op het moment dat de Kwalificerende Dekking of Kwalificerende Licentie afloopt, of aan het einde van de looptijd van het abonnement, indien dat eerder is. Niettegenstaande de algemene rechten voor hertoewijzing van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mogen deze Aanvullende licenties uitsluitend opnieuw worden toegewezen aan </w:t>
      </w:r>
      <w:r w:rsidRPr="00721CA3">
        <w:rPr>
          <w:color w:val="0563C1"/>
        </w:rPr>
        <w:fldChar w:fldCharType="begin"/>
      </w:r>
      <w:r>
        <w:rPr>
          <w:color w:val="0563C1"/>
        </w:rPr>
        <w:instrText>AutoTextList  \s NoStyle \t " de enkele persoon aan wie een Licentie is toegewezen.         "</w:instrText>
      </w:r>
      <w:r w:rsidRPr="00721CA3">
        <w:rPr>
          <w:color w:val="0563C1"/>
        </w:rPr>
        <w:fldChar w:fldCharType="separate"/>
      </w:r>
      <w:r>
        <w:rPr>
          <w:color w:val="0563C1"/>
        </w:rPr>
        <w:t>Gelicentieerde Gebruikers</w:t>
      </w:r>
      <w:r w:rsidRPr="00721CA3">
        <w:rPr>
          <w:color w:val="0563C1"/>
        </w:rPr>
        <w:fldChar w:fldCharType="end"/>
      </w:r>
      <w:r>
        <w:t xml:space="preserve"> van andere apparaten met Kwalificerende Dekking of Kwalificerende Licenties. De Windows Desktop Operating System SA per Gebruiker Add-ons kunnen worden aangeschaft in elke hoeveelheid tot maximaal het totale aantal apparaten met SA- en/of VDA-licentie.</w:t>
      </w:r>
    </w:p>
    <w:p w:rsidR="00A21788" w:rsidRDefault="00E87146">
      <w:pPr>
        <w:pStyle w:val="ProductList-Body"/>
      </w:pPr>
      <w:r>
        <w:t xml:space="preserve"> </w:t>
      </w:r>
    </w:p>
    <w:p w:rsidR="00A21788" w:rsidRDefault="00E87146">
      <w:pPr>
        <w:pStyle w:val="ProductList-ClauseHeading"/>
      </w:pPr>
      <w:r>
        <w:t>4.8 Regels voor licentietoewijzing Windows Software Assurance per Gebruiker</w:t>
      </w:r>
    </w:p>
    <w:p w:rsidR="00A21788" w:rsidRDefault="00E87146">
      <w:pPr>
        <w:pStyle w:val="ProductList-Body"/>
      </w:pPr>
      <w:proofErr w:type="gramStart"/>
      <w:r>
        <w:t>de</w:t>
      </w:r>
      <w:proofErr w:type="gramEnd"/>
      <w:r>
        <w:t xml:space="preserve"> </w:t>
      </w:r>
      <w:r w:rsidRPr="00721CA3">
        <w:rPr>
          <w:color w:val="0563C1"/>
        </w:rPr>
        <w:fldChar w:fldCharType="begin"/>
      </w:r>
      <w:r>
        <w:rPr>
          <w:color w:val="0563C1"/>
        </w:rPr>
        <w:instrText>AutoTextList  \s NoStyle \t " de enkele persoon aan wie een Licentie is toegewezen.         "</w:instrText>
      </w:r>
      <w:r w:rsidRPr="00721CA3">
        <w:rPr>
          <w:color w:val="0563C1"/>
        </w:rPr>
        <w:fldChar w:fldCharType="separate"/>
      </w:r>
      <w:r>
        <w:rPr>
          <w:color w:val="0563C1"/>
        </w:rPr>
        <w:t>Gelicentieerde Gebruiker</w:t>
      </w:r>
      <w:r w:rsidRPr="00721CA3">
        <w:rPr>
          <w:color w:val="0563C1"/>
        </w:rPr>
        <w:fldChar w:fldCharType="end"/>
      </w:r>
      <w:r>
        <w:t xml:space="preserve"> dient de </w:t>
      </w:r>
      <w:r w:rsidRPr="00721CA3">
        <w:rPr>
          <w:color w:val="0563C1"/>
        </w:rPr>
        <w:fldChar w:fldCharType="begin"/>
      </w:r>
      <w:r>
        <w:rPr>
          <w:color w:val="0563C1"/>
        </w:rPr>
        <w:instrText>AutoTextList  \s NoStyle \t " means the user who uses a Licensed Device more than 50% of the time in any 90 day period.         "</w:instrText>
      </w:r>
      <w:r w:rsidRPr="00721CA3">
        <w:rPr>
          <w:color w:val="0563C1"/>
        </w:rPr>
        <w:fldChar w:fldCharType="separate"/>
      </w:r>
      <w:r>
        <w:rPr>
          <w:color w:val="0563C1"/>
        </w:rPr>
        <w:t>Primaire Gebruiker</w:t>
      </w:r>
      <w:r w:rsidRPr="00721CA3">
        <w:rPr>
          <w:color w:val="0563C1"/>
        </w:rPr>
        <w:fldChar w:fldCharType="end"/>
      </w:r>
      <w:r>
        <w:t xml:space="preserve"> te zijn van ten minste één apparaat dat is gelicentieerd voor Windows 8/8.1 Pro of Enterprise, of Windows 7 Professional of Enterprise. Dit </w:t>
      </w:r>
      <w:proofErr w:type="gramStart"/>
      <w:r>
        <w:t>ene</w:t>
      </w:r>
      <w:proofErr w:type="gramEnd"/>
      <w:r>
        <w:t xml:space="preserve"> apparaat dient tevens het primaire werkapparaat van de Primaire Gebruiker te zijn.</w:t>
      </w:r>
    </w:p>
    <w:p w:rsidR="00A21788" w:rsidRDefault="00E87146">
      <w:pPr>
        <w:pStyle w:val="ProductList-Body"/>
      </w:pPr>
      <w:r>
        <w:t xml:space="preserve"> </w:t>
      </w:r>
    </w:p>
    <w:p w:rsidR="00A21788" w:rsidRDefault="00E87146">
      <w:pPr>
        <w:pStyle w:val="ProductList-ClauseHeading"/>
      </w:pPr>
      <w:r>
        <w:t xml:space="preserve">4.9 Windows desktop-besturingssysteem – Rechten </w:t>
      </w:r>
      <w:proofErr w:type="gramStart"/>
      <w:r>
        <w:t>om</w:t>
      </w:r>
      <w:proofErr w:type="gramEnd"/>
      <w:r>
        <w:t xml:space="preserve"> “Geclusterde HPC-toepassingen” uit te voeren</w:t>
      </w:r>
    </w:p>
    <w:p w:rsidR="00A21788" w:rsidRDefault="00E87146">
      <w:pPr>
        <w:pStyle w:val="ProductList-Body"/>
      </w:pPr>
      <w:r>
        <w:t xml:space="preserve">De Klant mag gelijktijdig gebruik van de software toestaan op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dat wordt gebruikt als </w:t>
      </w:r>
      <w:r w:rsidRPr="00721CA3">
        <w:rPr>
          <w:color w:val="0563C1"/>
        </w:rPr>
        <w:fldChar w:fldCharType="begin"/>
      </w:r>
      <w:r>
        <w:rPr>
          <w:color w:val="0563C1"/>
        </w:rPr>
        <w:instrText>AutoTextList  \s NoStyle \t " betekent een apparaat dat niet wordt gebruikt voor het uitvoeren van Geclusterde HPC-applicaties of het verzorgen van de takenplanning voor geclusterde HPC-applicaties.         "</w:instrText>
      </w:r>
      <w:r w:rsidRPr="00721CA3">
        <w:rPr>
          <w:color w:val="0563C1"/>
        </w:rPr>
        <w:fldChar w:fldCharType="separate"/>
      </w:r>
      <w:r>
        <w:rPr>
          <w:color w:val="0563C1"/>
        </w:rPr>
        <w:t>Cycle Harvesting-node</w:t>
      </w:r>
      <w:r w:rsidRPr="00721CA3">
        <w:rPr>
          <w:color w:val="0563C1"/>
        </w:rPr>
        <w:fldChar w:fldCharType="end"/>
      </w:r>
      <w:r>
        <w:t xml:space="preserve"> voor het uitvoeren van </w:t>
      </w:r>
      <w:r w:rsidRPr="00721CA3">
        <w:rPr>
          <w:color w:val="0563C1"/>
        </w:rPr>
        <w:fldChar w:fldCharType="begin"/>
      </w:r>
      <w:r>
        <w:rPr>
          <w:color w:val="0563C1"/>
        </w:rPr>
        <w:instrText>AutoTextList  \s NoStyle \t " betekent een high-performance computertoepassing die complexe rekenproblemen of een reeks nauw verwante rekenproblemen parallel oplost.          "</w:instrText>
      </w:r>
      <w:r w:rsidRPr="00721CA3">
        <w:rPr>
          <w:color w:val="0563C1"/>
        </w:rPr>
        <w:fldChar w:fldCharType="separate"/>
      </w:r>
      <w:r>
        <w:rPr>
          <w:color w:val="0563C1"/>
        </w:rPr>
        <w:t>Geclusterde HPC-toepassingen</w:t>
      </w:r>
      <w:r w:rsidRPr="00721CA3">
        <w:rPr>
          <w:color w:val="0563C1"/>
        </w:rPr>
        <w:fldChar w:fldCharType="end"/>
      </w:r>
      <w:r>
        <w:t xml:space="preserve">, zolang het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 xml:space="preserve"> niet wordt gebruikt als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voor algemene doeleinden, database</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webserver, e-mail</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print</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of bestands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voor andere doeleinden met toegang door meerdere gebruikers, of vergelijkbare doeleinden voor het delen van bronnen.</w:t>
      </w:r>
    </w:p>
    <w:p w:rsidR="00A21788" w:rsidRDefault="00E87146">
      <w:pPr>
        <w:pStyle w:val="ProductList-Body"/>
      </w:pPr>
      <w:r>
        <w:t xml:space="preserve"> </w:t>
      </w:r>
    </w:p>
    <w:p w:rsidR="00A21788" w:rsidRDefault="00E87146">
      <w:pPr>
        <w:pStyle w:val="ProductList-ClauseHeading"/>
      </w:pPr>
      <w:r>
        <w:t>4.10 Windows Desktop Operating System – Windows Thin PC</w:t>
      </w:r>
    </w:p>
    <w:p w:rsidR="00A21788" w:rsidRDefault="00E87146">
      <w:pPr>
        <w:pStyle w:val="ProductList-Body"/>
      </w:pPr>
      <w:r>
        <w:t>De Klant mag de Windows Thin PC-software gebruiken in plaats van Windows Desktop Operating System-software, doch uitsluitend voor het uitvoeren van de hieronder vermelde toepassingstypen.</w:t>
      </w:r>
    </w:p>
    <w:p w:rsidR="00A21788" w:rsidRDefault="00E87146" w:rsidP="00452E2E">
      <w:pPr>
        <w:pStyle w:val="ProductList-Bullet"/>
        <w:numPr>
          <w:ilvl w:val="0"/>
          <w:numId w:val="28"/>
        </w:numPr>
      </w:pPr>
      <w:r>
        <w:t>beveiliging</w:t>
      </w:r>
    </w:p>
    <w:p w:rsidR="00A21788" w:rsidRDefault="00E87146" w:rsidP="00452E2E">
      <w:pPr>
        <w:pStyle w:val="ProductList-Bullet"/>
        <w:numPr>
          <w:ilvl w:val="0"/>
          <w:numId w:val="28"/>
        </w:numPr>
      </w:pPr>
      <w:r>
        <w:t>beheer</w:t>
      </w:r>
    </w:p>
    <w:p w:rsidR="00A21788" w:rsidRDefault="00E87146" w:rsidP="00452E2E">
      <w:pPr>
        <w:pStyle w:val="ProductList-Bullet"/>
        <w:numPr>
          <w:ilvl w:val="0"/>
          <w:numId w:val="28"/>
        </w:numPr>
      </w:pPr>
      <w:r>
        <w:t>emulatie van terminals</w:t>
      </w:r>
    </w:p>
    <w:p w:rsidR="00A21788" w:rsidRDefault="00E87146" w:rsidP="00452E2E">
      <w:pPr>
        <w:pStyle w:val="ProductList-Bullet"/>
        <w:numPr>
          <w:ilvl w:val="0"/>
          <w:numId w:val="28"/>
        </w:numPr>
      </w:pPr>
      <w:r>
        <w:t>extern bureaublad en soortgelijke technologieën</w:t>
      </w:r>
    </w:p>
    <w:p w:rsidR="00A21788" w:rsidRDefault="00E87146" w:rsidP="00452E2E">
      <w:pPr>
        <w:pStyle w:val="ProductList-Bullet"/>
        <w:numPr>
          <w:ilvl w:val="0"/>
          <w:numId w:val="28"/>
        </w:numPr>
      </w:pPr>
      <w:r>
        <w:t>webbrowser</w:t>
      </w:r>
    </w:p>
    <w:p w:rsidR="00A21788" w:rsidRDefault="00E87146" w:rsidP="00452E2E">
      <w:pPr>
        <w:pStyle w:val="ProductList-Bullet"/>
        <w:numPr>
          <w:ilvl w:val="0"/>
          <w:numId w:val="28"/>
        </w:numPr>
      </w:pPr>
      <w:r>
        <w:t>media player</w:t>
      </w:r>
    </w:p>
    <w:p w:rsidR="00A21788" w:rsidRDefault="00E87146" w:rsidP="00452E2E">
      <w:pPr>
        <w:pStyle w:val="ProductList-Bullet"/>
        <w:numPr>
          <w:ilvl w:val="0"/>
          <w:numId w:val="28"/>
        </w:numPr>
      </w:pPr>
      <w:r>
        <w:t>instant messaging client</w:t>
      </w:r>
    </w:p>
    <w:p w:rsidR="00A21788" w:rsidRDefault="00E87146" w:rsidP="00452E2E">
      <w:pPr>
        <w:pStyle w:val="ProductList-Bullet"/>
        <w:numPr>
          <w:ilvl w:val="0"/>
          <w:numId w:val="28"/>
        </w:numPr>
      </w:pPr>
      <w:r>
        <w:t>document viewers</w:t>
      </w:r>
    </w:p>
    <w:p w:rsidR="00A21788" w:rsidRDefault="00E87146" w:rsidP="00452E2E">
      <w:pPr>
        <w:pStyle w:val="ProductList-Bullet"/>
        <w:numPr>
          <w:ilvl w:val="0"/>
          <w:numId w:val="28"/>
        </w:numPr>
      </w:pPr>
      <w:r>
        <w:t>NET Framework and Java Virtual Machine</w:t>
      </w:r>
    </w:p>
    <w:p w:rsidR="00A21788" w:rsidRDefault="00E87146">
      <w:pPr>
        <w:pStyle w:val="ProductList-Body"/>
      </w:pPr>
      <w:r>
        <w:t xml:space="preserve"> </w:t>
      </w:r>
    </w:p>
    <w:p w:rsidR="00A21788" w:rsidRDefault="00E87146">
      <w:pPr>
        <w:pStyle w:val="ProductList-Body"/>
      </w:pPr>
      <w:r>
        <w:t xml:space="preserve">De Klant mag de software gebruiken op een </w:t>
      </w:r>
      <w:proofErr w:type="gramStart"/>
      <w:r>
        <w:t>ander</w:t>
      </w:r>
      <w:proofErr w:type="gramEnd"/>
      <w:r>
        <w:t xml:space="preserve"> apparaat dan het apparaat waarop de software oorspronkelijk is geïnstalleerd indien de Klant de betreffende dekking voor Software Assurance overbrengt naar dat andere apparaat.</w:t>
      </w:r>
    </w:p>
    <w:p w:rsidR="00A21788" w:rsidRDefault="00E87146">
      <w:pPr>
        <w:pStyle w:val="ProductList-Body"/>
      </w:pPr>
      <w:r>
        <w:t xml:space="preserve"> </w:t>
      </w:r>
    </w:p>
    <w:p w:rsidR="00A21788" w:rsidRDefault="00E87146">
      <w:pPr>
        <w:pStyle w:val="ProductList-ClauseHeading"/>
      </w:pPr>
      <w:r>
        <w:t>4.11 Gebruikersrechten voor Windows RT Companion-apparaat en gebruiksrechten voor Windows Companion Abonnementslicentie</w:t>
      </w:r>
    </w:p>
    <w:p w:rsidR="00A21788" w:rsidRDefault="00E87146">
      <w:pPr>
        <w:pStyle w:val="ProductList-Body"/>
      </w:pPr>
      <w:r>
        <w:t xml:space="preserve">Zie de Product Use Rights van Oktober 2014 op </w:t>
      </w:r>
      <w:hyperlink r:id="rId81">
        <w:r>
          <w:rPr>
            <w:color w:val="00467F"/>
            <w:u w:val="single"/>
          </w:rPr>
          <w:t>http://go.microsoft.com/?linkid=9839207</w:t>
        </w:r>
      </w:hyperlink>
      <w:r>
        <w:t xml:space="preserve"> voor gebruiksrechten voor Companion-apparaten.</w:t>
      </w:r>
    </w:p>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184" w:name="_Sec653"/>
      <w:r>
        <w:t>Windows Embedded Industry</w:t>
      </w:r>
      <w:bookmarkEnd w:id="184"/>
      <w:r>
        <w:fldChar w:fldCharType="begin"/>
      </w:r>
      <w:r>
        <w:instrText xml:space="preserve"> TC "</w:instrText>
      </w:r>
      <w:bookmarkStart w:id="185" w:name="_Toc423420844"/>
      <w:r>
        <w:instrText>Windows Embedded Industry</w:instrText>
      </w:r>
      <w:bookmarkEnd w:id="185"/>
      <w:r>
        <w:instrText>" \l 3</w:instrText>
      </w:r>
      <w:r>
        <w:fldChar w:fldCharType="end"/>
      </w:r>
    </w:p>
    <w:p w:rsidR="00A21788" w:rsidRDefault="00E87146">
      <w:pPr>
        <w:pStyle w:val="ProductList-Offering1SubSection"/>
      </w:pPr>
      <w:bookmarkStart w:id="186" w:name="_Sec701"/>
      <w:r>
        <w:t>1. Beschikbaarheid programma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9" w:space="0" w:color="FFFFFF"/>
              <w:left w:val="single" w:sz="9" w:space="0" w:color="FFFFFF"/>
              <w:bottom w:val="dashed" w:sz="4" w:space="0" w:color="BFBFBF"/>
              <w:right w:val="none" w:sz="4" w:space="0" w:color="000000"/>
            </w:tcBorders>
          </w:tcPr>
          <w:p w:rsidR="00A21788" w:rsidRDefault="00E87146">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A21788" w:rsidRDefault="00E87146">
            <w:pPr>
              <w:pStyle w:val="ProductList-TableBody"/>
            </w:pPr>
            <w:r>
              <w:t>(100 exemplaren)</w:t>
            </w:r>
          </w:p>
        </w:tc>
        <w:tc>
          <w:tcPr>
            <w:tcW w:w="620" w:type="dxa"/>
            <w:tcBorders>
              <w:top w:val="single" w:sz="9" w:space="0" w:color="FFFFFF"/>
              <w:left w:val="none" w:sz="4" w:space="0" w:color="000000"/>
              <w:bottom w:val="dashed" w:sz="4" w:space="0" w:color="BFBFBF"/>
              <w:right w:val="none" w:sz="4" w:space="0" w:color="000000"/>
            </w:tcBorders>
          </w:tcPr>
          <w:p w:rsidR="00A21788" w:rsidRDefault="00E87146">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A21788" w:rsidRDefault="00E87146">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A21788" w:rsidRDefault="00E87146">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single" w:sz="9" w:space="0" w:color="FFFFFF"/>
              <w:bottom w:val="dashed" w:sz="4" w:space="0" w:color="BFBFBF"/>
              <w:right w:val="none" w:sz="4" w:space="0" w:color="000000"/>
            </w:tcBorders>
          </w:tcPr>
          <w:p w:rsidR="00A21788" w:rsidRDefault="00E87146">
            <w:pPr>
              <w:pStyle w:val="ProductList-TableBody"/>
            </w:pPr>
            <w:r>
              <w:t>Windows Embedded 8.1 Industry Pro Upgrade</w:t>
            </w:r>
            <w:r>
              <w:fldChar w:fldCharType="begin"/>
            </w:r>
            <w:r>
              <w:instrText xml:space="preserve"> XE "Windows Embedded 8.1 Industry Pro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single" w:sz="9" w:space="0" w:color="FFFFFF"/>
              <w:bottom w:val="dashed" w:sz="4" w:space="0" w:color="BFBFBF"/>
              <w:right w:val="none" w:sz="4" w:space="0" w:color="000000"/>
            </w:tcBorders>
          </w:tcPr>
          <w:p w:rsidR="00A21788" w:rsidRDefault="00E87146">
            <w:pPr>
              <w:pStyle w:val="ProductList-TableBody"/>
            </w:pPr>
            <w:r>
              <w:t>Windows Embedded 8.1 Industry Enterprise Upgrade</w:t>
            </w:r>
            <w:r>
              <w:fldChar w:fldCharType="begin"/>
            </w:r>
            <w:r>
              <w:instrText xml:space="preserve"> XE "Windows Embedded 8.1 Industry Enterprise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r>
      <w:tr w:rsidR="00A21788" w:rsidTr="006F729B">
        <w:tc>
          <w:tcPr>
            <w:tcW w:w="4160" w:type="dxa"/>
            <w:tcBorders>
              <w:top w:val="dashed" w:sz="4" w:space="0" w:color="BFBFBF"/>
              <w:left w:val="single" w:sz="9" w:space="0" w:color="FFFFFF"/>
              <w:bottom w:val="dashed" w:sz="4" w:space="0" w:color="BFBFBF"/>
              <w:right w:val="none" w:sz="4" w:space="0" w:color="000000"/>
            </w:tcBorders>
          </w:tcPr>
          <w:p w:rsidR="00A21788" w:rsidRDefault="00E87146">
            <w:pPr>
              <w:pStyle w:val="ProductList-TableBody"/>
            </w:pPr>
            <w:r>
              <w:t>Windows Embedded 8.1 Industry Enterprise Upgrade (Std, POSR, Ind Retail)</w:t>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single" w:sz="9" w:space="0" w:color="FFFFFF"/>
              <w:bottom w:val="dashed" w:sz="4" w:space="0" w:color="BFBFBF"/>
              <w:right w:val="none" w:sz="4" w:space="0" w:color="000000"/>
            </w:tcBorders>
          </w:tcPr>
          <w:p w:rsidR="00A21788" w:rsidRDefault="00E87146">
            <w:pPr>
              <w:pStyle w:val="ProductList-TableBody"/>
            </w:pPr>
            <w:r>
              <w:t>Windows Embedded 8.1 Industry Enterprise Upgrade en SA</w:t>
            </w:r>
            <w:r>
              <w:fldChar w:fldCharType="begin"/>
            </w:r>
            <w:r>
              <w:instrText xml:space="preserve"> XE "Windows Embedded 8.1 Industry Enterprise Upgrade en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A21788" w:rsidRDefault="00E87146">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A21788" w:rsidRDefault="00E871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r>
      <w:tr w:rsidR="00A21788">
        <w:tc>
          <w:tcPr>
            <w:tcW w:w="4160" w:type="dxa"/>
            <w:tcBorders>
              <w:top w:val="dashed" w:sz="4" w:space="0" w:color="BFBFBF"/>
              <w:left w:val="single" w:sz="9" w:space="0" w:color="FFFFFF"/>
              <w:bottom w:val="none" w:sz="4" w:space="0" w:color="000000"/>
              <w:right w:val="none" w:sz="4" w:space="0" w:color="000000"/>
            </w:tcBorders>
          </w:tcPr>
          <w:p w:rsidR="00A21788" w:rsidRDefault="00E87146">
            <w:pPr>
              <w:pStyle w:val="ProductList-TableBody"/>
            </w:pPr>
            <w:r>
              <w:t>Windows Embedded 8.1 Industry Enterprise Upgrade en SA (Std, POSR, Ind Retail)</w:t>
            </w:r>
          </w:p>
        </w:tc>
        <w:tc>
          <w:tcPr>
            <w:tcW w:w="620" w:type="dxa"/>
            <w:tcBorders>
              <w:top w:val="dashed" w:sz="4" w:space="0" w:color="BFBFBF"/>
              <w:left w:val="none" w:sz="4" w:space="0" w:color="000000"/>
              <w:bottom w:val="none" w:sz="4" w:space="0" w:color="000000"/>
              <w:right w:val="none" w:sz="4" w:space="0" w:color="000000"/>
            </w:tcBorders>
          </w:tcPr>
          <w:p w:rsidR="00A21788" w:rsidRDefault="00E87146">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A21788" w:rsidRDefault="00E87146">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A21788" w:rsidRDefault="00E87146">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A21788" w:rsidRDefault="00E871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Default="00E87146">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r>
    </w:tbl>
    <w:p w:rsidR="00A21788" w:rsidRDefault="00E87146">
      <w:pPr>
        <w:pStyle w:val="ProductList-Offering1SubSection"/>
      </w:pPr>
      <w:bookmarkStart w:id="187" w:name="_Sec756"/>
      <w:r>
        <w:t>2. Productvoorwaarden</w:t>
      </w:r>
      <w:bookmarkEnd w:id="187"/>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en 2009</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voor het Product te kopen         "</w:instrText>
            </w:r>
            <w:r w:rsidRPr="00721CA3">
              <w:rPr>
                <w:color w:val="0563C1"/>
              </w:rPr>
              <w:fldChar w:fldCharType="separate"/>
            </w:r>
            <w:r>
              <w:rPr>
                <w:color w:val="0563C1"/>
              </w:rPr>
              <w:t>Vereiste</w:t>
            </w:r>
            <w:r w:rsidRPr="00721CA3">
              <w:rPr>
                <w:color w:val="0563C1"/>
              </w:rPr>
              <w:fldChar w:fldCharType="end"/>
            </w:r>
            <w:r>
              <w:t>: alle Windows Enbedded-licenties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om SA-dekking voor het Product te kopen.         "</w:instrText>
            </w:r>
            <w:r w:rsidRPr="00721CA3">
              <w:rPr>
                <w:color w:val="0563C1"/>
              </w:rPr>
              <w:fldChar w:fldCharType="separate"/>
            </w:r>
            <w:r>
              <w:rPr>
                <w:color w:val="0563C1"/>
              </w:rPr>
              <w:t>Vereiste (SA)</w:t>
            </w:r>
            <w:r w:rsidRPr="00721CA3">
              <w:rPr>
                <w:color w:val="0563C1"/>
              </w:rPr>
              <w:fldChar w:fldCharType="end"/>
            </w:r>
            <w:r>
              <w:t xml:space="preserve">: </w:t>
            </w:r>
            <w:hyperlink w:anchor="_Sec564">
              <w:r>
                <w:rPr>
                  <w:color w:val="00467F"/>
                  <w:u w:val="single"/>
                </w:rPr>
                <w:t>Bijlage B</w:t>
              </w:r>
            </w:hyperlink>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Kwalificerende operating systems (OS)</w:t>
      </w:r>
    </w:p>
    <w:p w:rsidR="00A21788" w:rsidRDefault="00E87146">
      <w:pPr>
        <w:pStyle w:val="ProductList-Body"/>
      </w:pPr>
      <w:r>
        <w:t xml:space="preserve">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voor operating systems die voor Windows Embedded 8.1 Industry Pro en Windows Embedded 8.1 Industry Enterprise worden verleend, zijn uitsluitend upgrade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Licenties voor volledige desktop operating systems zijn niet beschikbaar. Elk apparaat waarvoor de Klant Windows Embedded 8.1 Industry Pro Upgrade of Windows Embedded 8.1 Industry Enterprise aanschaft en uitvoert, moet derhalve zijn voorzien van een licentie voor het uitvoeren van een van de hieronder vermelde kwalificerende operating systems. Deze vereiste geldt ongeacht of de upgradelicentie afzonderlijk is aangeschaft of in combinatie met SA. De kwalificerende operating systems per editie zijn:</w:t>
      </w:r>
    </w:p>
    <w:tbl>
      <w:tblPr>
        <w:tblStyle w:val="PURTable"/>
        <w:tblW w:w="0" w:type="dxa"/>
        <w:tblLook w:val="04A0" w:firstRow="1" w:lastRow="0" w:firstColumn="1" w:lastColumn="0" w:noHBand="0" w:noVBand="1"/>
      </w:tblPr>
      <w:tblGrid>
        <w:gridCol w:w="3650"/>
        <w:gridCol w:w="2422"/>
        <w:gridCol w:w="2422"/>
        <w:gridCol w:w="2422"/>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Gekwalificeerde Besturingssystemen</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Windows Embedded 8.1 Industry Pro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Windows Embedded 8.1 Industry Enterprise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Windows Embedded 8.1 Industry Enterprise Upgrade (Std, POS, Ind Retail)</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Vista Business for Embedded Systems</w:t>
            </w:r>
            <w:r>
              <w:fldChar w:fldCharType="begin"/>
            </w:r>
            <w:r>
              <w:instrText xml:space="preserve"> XE "Windows Vista Business for Embedded Systems" </w:instrText>
            </w:r>
            <w:r>
              <w:fldChar w:fldCharType="end"/>
            </w:r>
            <w:r>
              <w:t xml:space="preserve"> en </w:t>
            </w:r>
          </w:p>
          <w:p w:rsidR="00A21788" w:rsidRDefault="00E87146">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Embedded 8 en 8.1 Pro</w:t>
            </w:r>
            <w:r>
              <w:fldChar w:fldCharType="begin"/>
            </w:r>
            <w:r>
              <w:instrText xml:space="preserve"> XE "Windows Embedded 8 en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Embedded 8 en 8.1 Industry Pro</w:t>
            </w:r>
            <w:r>
              <w:fldChar w:fldCharType="begin"/>
            </w:r>
            <w:r>
              <w:instrText xml:space="preserve"> XE "Windows Embedded 8 en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Embedded 8 en 8.1 Industry Retail</w:t>
            </w:r>
            <w:r>
              <w:fldChar w:fldCharType="begin"/>
            </w:r>
            <w:r>
              <w:instrText xml:space="preserve"> XE "Windows Embedded 8 en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Embedded POSReady 2009</w:t>
            </w:r>
            <w:r>
              <w:fldChar w:fldCharType="begin"/>
            </w:r>
            <w:r>
              <w:instrText xml:space="preserve"> XE "Windows Embedded POSReady 2009" </w:instrText>
            </w:r>
            <w:r>
              <w:fldChar w:fldCharType="end"/>
            </w:r>
            <w:r>
              <w:t xml:space="preserve"> en POSReady 7</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en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bl>
    <w:p w:rsidR="00A21788" w:rsidRDefault="00E87146">
      <w:pPr>
        <w:pStyle w:val="ProductList-Body"/>
      </w:pPr>
      <w:r>
        <w:t xml:space="preserve">Klanten waarvan SA afloopt, zijn gerechtigd de dekking </w:t>
      </w:r>
      <w:proofErr w:type="gramStart"/>
      <w:r>
        <w:t>te</w:t>
      </w:r>
      <w:proofErr w:type="gramEnd"/>
      <w:r>
        <w:t xml:space="preserve"> verlengen in de vorm van Windows Industry Enterprise SA.</w:t>
      </w:r>
    </w:p>
    <w:p w:rsidR="00A21788" w:rsidRDefault="00E87146">
      <w:pPr>
        <w:pStyle w:val="ProductList-Body"/>
      </w:pPr>
      <w:r>
        <w:t xml:space="preserve"> </w:t>
      </w:r>
    </w:p>
    <w:p w:rsidR="00A21788" w:rsidRDefault="00E87146">
      <w:pPr>
        <w:pStyle w:val="ProductList-SubClauseHeading"/>
      </w:pPr>
      <w:r>
        <w:t>2.1.1 Regels voor kwalificerende Operating Systems voor Windows Embedded 8.1 Industry Products</w:t>
      </w:r>
    </w:p>
    <w:p w:rsidR="00A21788" w:rsidRDefault="00E87146" w:rsidP="00452E2E">
      <w:pPr>
        <w:pStyle w:val="ProductList-Bullet"/>
        <w:numPr>
          <w:ilvl w:val="1"/>
          <w:numId w:val="29"/>
        </w:numPr>
      </w:pPr>
      <w:r>
        <w:t xml:space="preserve">Het kwalificerende OS moet zijn geïnstalleerd op het apparaat waaraan de Upgradelicentie zal worden toegewezen. </w:t>
      </w:r>
    </w:p>
    <w:p w:rsidR="00A21788" w:rsidRDefault="00E87146" w:rsidP="00452E2E">
      <w:pPr>
        <w:pStyle w:val="ProductList-Bullet"/>
        <w:numPr>
          <w:ilvl w:val="1"/>
          <w:numId w:val="29"/>
        </w:numPr>
      </w:pPr>
      <w:r>
        <w:t xml:space="preserve">Klanten dienen het kwalificerende Operating System van het apparaat </w:t>
      </w:r>
      <w:proofErr w:type="gramStart"/>
      <w:r>
        <w:t>te</w:t>
      </w:r>
      <w:proofErr w:type="gramEnd"/>
      <w:r>
        <w:t xml:space="preserve"> verwijderen om de Upgrade-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voor Windows Industry te kunnen implementeren, tenzij ze tevens beschikken over SA voor de upgrade-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w:t>
      </w:r>
    </w:p>
    <w:p w:rsidR="00A21788" w:rsidRDefault="00E87146">
      <w:pPr>
        <w:pStyle w:val="ProductList-BodyIndented"/>
      </w:pPr>
      <w:r>
        <w:t xml:space="preserve"> </w:t>
      </w:r>
    </w:p>
    <w:p w:rsidR="00A21788" w:rsidRDefault="00E87146">
      <w:pPr>
        <w:pStyle w:val="ProductList-ClauseHeading"/>
      </w:pPr>
      <w:r>
        <w:t>2.2 Downgraderechten</w:t>
      </w:r>
    </w:p>
    <w:p w:rsidR="00A21788" w:rsidRDefault="00E87146">
      <w:pPr>
        <w:pStyle w:val="ProductList-Body"/>
      </w:pPr>
      <w:r>
        <w:t xml:space="preserve">Windows 7 Professional for Embedded Systems, Windows 7 Ultimate for Embedded Systems, Windows Vista Business for Embedded Systems en Windows Vista Ultimate for Embedded Systems zijn eveneens voorgaande versies van Windows Embedded 8.1 Industry Pro en Enterprise. </w:t>
      </w:r>
    </w:p>
    <w:p w:rsidR="00A21788" w:rsidRDefault="00E87146">
      <w:pPr>
        <w:pStyle w:val="ProductList-Body"/>
      </w:pPr>
      <w:r>
        <w:t xml:space="preserve"> </w:t>
      </w:r>
    </w:p>
    <w:p w:rsidR="00A21788" w:rsidRDefault="00E87146">
      <w:pPr>
        <w:pStyle w:val="ProductList-ClauseHeading"/>
      </w:pPr>
      <w:r>
        <w:t>2.3 Definitie van Industry Devices</w:t>
      </w:r>
    </w:p>
    <w:p w:rsidR="00A21788" w:rsidRDefault="00E87146">
      <w:pPr>
        <w:pStyle w:val="ProductList-Body"/>
      </w:pPr>
      <w:r>
        <w:t xml:space="preserve">“Industry Device” (ook wel bekend als line-of-business apparaat) betekent een apparaat dat: (1) met de geïmplementeerde configuratie niet bruikbaar is als computerapparaat voor algemeen persoonlijk gebruik (bijvoorbeeld een personal computer), een multifunctionele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of een commercieel levensvatbaar apparaat in plaats van deze systemen; en (2) alleen een bedrijfstak- of taakspecifiek systeemprogramma gebruikt (bijvoorbeeld een CAD-programma dat door een architect wordt gebruikt, of een point-of-sale-programma) (“Bedrijfstakprogramma”). Het apparaat </w:t>
      </w:r>
      <w:proofErr w:type="gramStart"/>
      <w:r>
        <w:t>kan</w:t>
      </w:r>
      <w:proofErr w:type="gramEnd"/>
      <w:r>
        <w:t xml:space="preserve"> voorzieningen en functies bevatten die zijn afgeleid van Microsoft-software of software van derde partijen. Als u met het apparaat desktopfuncties kunt uitvoeren (bijvoorbeeld e-mailen, tekstverwerken, spreadsheets maken, het verkennen van een netwerk of het surfen op internet, schema's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w:t>
      </w:r>
    </w:p>
    <w:p w:rsidR="00A21788" w:rsidRDefault="00E87146">
      <w:pPr>
        <w:pStyle w:val="ProductList-Body"/>
      </w:pPr>
      <w:r>
        <w:t xml:space="preserve"> </w:t>
      </w:r>
    </w:p>
    <w:p w:rsidR="00A21788" w:rsidRDefault="00E87146">
      <w:pPr>
        <w:pStyle w:val="ProductList-ClauseHeading"/>
      </w:pPr>
      <w:r>
        <w:t>2.4 Re-Imaging met Windows Embedded</w:t>
      </w:r>
    </w:p>
    <w:p w:rsidR="00A21788" w:rsidRDefault="00E87146">
      <w:pPr>
        <w:pStyle w:val="ProductList-Body"/>
      </w:pPr>
      <w:r>
        <w:t xml:space="preserve">Indien een derde partij van plan is re-imaging van Windows Embedded-producten uit te voeren op een computer van de Klant, dient de Klant deze derde partij schriftelijke documentatie te verschaffen die aantoont dat de Klant beschikt over licenties voor de software die de derde partij gaat installeren. </w:t>
      </w:r>
    </w:p>
    <w:p w:rsidR="00A21788" w:rsidRDefault="00E87146">
      <w:pPr>
        <w:pStyle w:val="ProductList-Offering1SubSection"/>
      </w:pPr>
      <w:bookmarkStart w:id="188" w:name="_Sec814"/>
      <w:r>
        <w:t>3. Gebruiksrechten</w:t>
      </w:r>
      <w:bookmarkEnd w:id="188"/>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 Windows Enbedded-licenties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Licentietoewijzing</w:t>
      </w:r>
    </w:p>
    <w:p w:rsidR="00A21788" w:rsidRDefault="00E87146">
      <w:pPr>
        <w:pStyle w:val="ProductList-Body"/>
      </w:pPr>
      <w:r>
        <w:t xml:space="preserve">De toewijzing van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voor het desktop operating system is permanent, uitgezonderd hetgeen is bepaald in het artikel Software Assurance hieronder.</w:t>
      </w:r>
    </w:p>
    <w:p w:rsidR="00A21788" w:rsidRDefault="00E87146">
      <w:pPr>
        <w:pStyle w:val="ProductList-Body"/>
      </w:pPr>
      <w:r>
        <w:t xml:space="preserve"> </w:t>
      </w:r>
    </w:p>
    <w:p w:rsidR="00A21788" w:rsidRDefault="00E87146">
      <w:pPr>
        <w:pStyle w:val="ProductList-ClauseHeading"/>
      </w:pPr>
      <w:r>
        <w:t>3.2 Video- en audiocodecstandaarden</w:t>
      </w:r>
    </w:p>
    <w:p w:rsidR="00A21788" w:rsidRDefault="00E87146">
      <w:pPr>
        <w:pStyle w:val="ProductList-Body"/>
      </w:pPr>
      <w:r>
        <w:t xml:space="preserve">De Windows Embedded 8.1 Industry-software </w:t>
      </w:r>
      <w:proofErr w:type="gramStart"/>
      <w:r>
        <w:t>kan</w:t>
      </w:r>
      <w:proofErr w:type="gramEnd"/>
      <w:r>
        <w:t xml:space="preserve"> video- en audiocoderings- en -decoderingstechnologie bevatten. Deze wordt niet in licentie gegeven voor implementatie of distributie in commerciële producten of services. De Klant is verantwoordelijk voor het bepalen en verkrijgen van licentierechten voor het opnemen van de technologie in commerciële producten en services die de Klant ontwikkelt of gebruikt in combinatie met de software.</w:t>
      </w:r>
    </w:p>
    <w:p w:rsidR="00A21788" w:rsidRDefault="00E87146">
      <w:pPr>
        <w:pStyle w:val="ProductList-Body"/>
      </w:pPr>
      <w:r>
        <w:t xml:space="preserve"> </w:t>
      </w:r>
    </w:p>
    <w:p w:rsidR="00A21788" w:rsidRDefault="00E87146">
      <w:pPr>
        <w:pStyle w:val="ProductList-ClauseHeading"/>
      </w:pPr>
      <w:r>
        <w:t>3.3 Windows Embedded 8 Standard Enterprise Kit</w:t>
      </w:r>
    </w:p>
    <w:p w:rsidR="00A21788" w:rsidRDefault="00E87146">
      <w:pPr>
        <w:pStyle w:val="ProductList-Body"/>
      </w:pPr>
      <w:r>
        <w:t xml:space="preserve">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w:t>
      </w:r>
      <w:proofErr w:type="gramStart"/>
      <w:r>
        <w:t>ander</w:t>
      </w:r>
      <w:proofErr w:type="gramEnd"/>
      <w:r>
        <w:t xml:space="preserve"> apparaat.</w:t>
      </w:r>
    </w:p>
    <w:p w:rsidR="00A21788" w:rsidRDefault="00E87146">
      <w:pPr>
        <w:pStyle w:val="ProductList-Offering1SubSection"/>
      </w:pPr>
      <w:bookmarkStart w:id="189" w:name="_Sec836"/>
      <w:r>
        <w:t>4. Software Assurance</w:t>
      </w:r>
      <w:bookmarkEnd w:id="189"/>
    </w:p>
    <w:tbl>
      <w:tblPr>
        <w:tblStyle w:val="PURTable"/>
        <w:tblW w:w="0" w:type="dxa"/>
        <w:tblLook w:val="04A0" w:firstRow="1" w:lastRow="0" w:firstColumn="1" w:lastColumn="0" w:noHBand="0" w:noVBand="1"/>
      </w:tblPr>
      <w:tblGrid>
        <w:gridCol w:w="3604"/>
        <w:gridCol w:w="3657"/>
        <w:gridCol w:w="365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4.1 Kwalificerende operating systems (OS)</w:t>
      </w:r>
    </w:p>
    <w:p w:rsidR="00A21788" w:rsidRDefault="00E87146">
      <w:pPr>
        <w:pStyle w:val="ProductList-Body"/>
      </w:pPr>
      <w:r>
        <w:t>Elk apparaat waarvoor de Klant SA verkrijgt en waarop deze de Windows 8.1 Embedded Industry Pro of Enterprise uitvoert, dient te zijn voorzien van een licentie voor het uitvoeren van een van de hieronder vermelde kwalificerende operating systems voor het betreffende programmatype, zoals beschreven in de tabel Kwalificerend OS in het artikel Productvoorwaarden.</w:t>
      </w:r>
    </w:p>
    <w:p w:rsidR="00A21788" w:rsidRDefault="00E87146">
      <w:pPr>
        <w:pStyle w:val="ProductList-Body"/>
      </w:pPr>
      <w:r>
        <w:t xml:space="preserve"> </w:t>
      </w:r>
    </w:p>
    <w:p w:rsidR="00A21788" w:rsidRDefault="00E87146">
      <w:pPr>
        <w:pStyle w:val="ProductList-ClauseHeading"/>
      </w:pPr>
      <w:r>
        <w:t>4.2 Windows Embedded Industry Enterprise</w:t>
      </w:r>
    </w:p>
    <w:p w:rsidR="00A21788" w:rsidRDefault="00E87146">
      <w:pPr>
        <w:pStyle w:val="ProductList-Body"/>
      </w:pPr>
      <w:r>
        <w:t>“</w:t>
      </w:r>
      <w:r>
        <w:rPr>
          <w:b/>
        </w:rPr>
        <w:t>Software</w:t>
      </w:r>
      <w:r>
        <w:t>”, zoals hier wordt gebruikt, heeft betrekking op Windows 8.1 Enterprise</w:t>
      </w:r>
      <w:r>
        <w:fldChar w:fldCharType="begin"/>
      </w:r>
      <w:r>
        <w:instrText xml:space="preserve"> XE "Windows 8.1 Enterprise" </w:instrText>
      </w:r>
      <w:r>
        <w:fldChar w:fldCharType="end"/>
      </w:r>
      <w:r>
        <w:t xml:space="preserve"> of Windows 8.1 Embedded Industry Enterprise.</w:t>
      </w:r>
    </w:p>
    <w:p w:rsidR="00A21788" w:rsidRDefault="00E87146">
      <w:pPr>
        <w:pStyle w:val="ProductList-Body"/>
      </w:pPr>
      <w:r>
        <w:t>“</w:t>
      </w:r>
      <w:r>
        <w:rPr>
          <w:b/>
        </w:rPr>
        <w:t>Gelicentieerd Apparaat</w:t>
      </w:r>
      <w:r>
        <w:t>”, zoals hier wordt gebruikt, heeft betrekking op een apparaat waaraan de Klant actieve dekking toewijst.</w:t>
      </w:r>
    </w:p>
    <w:p w:rsidR="00A21788" w:rsidRDefault="00E87146">
      <w:pPr>
        <w:pStyle w:val="ProductList-Body"/>
      </w:pPr>
      <w:r>
        <w:t xml:space="preserve"> </w:t>
      </w:r>
    </w:p>
    <w:p w:rsidR="00A21788" w:rsidRDefault="00E87146">
      <w:pPr>
        <w:pStyle w:val="ProductList-Body"/>
      </w:pPr>
      <w:r>
        <w:t xml:space="preserve">Een gebruiker van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mag externe toegang verkrijgen tot maximaal vier Instances van de Software die wordt  in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of één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de Software die wordt Uitgevoerd in één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op een of meer apparaten die alleen door de Klant worden gebruikt.</w:t>
      </w:r>
    </w:p>
    <w:p w:rsidR="00A21788" w:rsidRDefault="00E87146">
      <w:pPr>
        <w:pStyle w:val="ProductList-Body"/>
      </w:pPr>
      <w:r>
        <w:t xml:space="preserve"> </w:t>
      </w:r>
    </w:p>
    <w:p w:rsidR="00A21788" w:rsidRDefault="00E87146">
      <w:pPr>
        <w:pStyle w:val="ProductList-Body"/>
      </w:pPr>
      <w:r>
        <w:t xml:space="preserve">Daarnaast mag de Klant ook maximaal vier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uitvoeren in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en één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in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op het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 xml:space="preserve"> zelf. Indien alle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die lokaal in Virtuele OSE's mogen worden uitgevoerd worden gebruikt, mag de Klant de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in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uitsluitend gebruiken voor het hosten en beheren van 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w:t>
      </w:r>
    </w:p>
    <w:p w:rsidR="00A21788" w:rsidRDefault="00E87146">
      <w:pPr>
        <w:pStyle w:val="ProductList-Body"/>
      </w:pPr>
      <w:r>
        <w:t xml:space="preserve"> </w:t>
      </w:r>
    </w:p>
    <w:p w:rsidR="00A21788" w:rsidRDefault="00E87146">
      <w:pPr>
        <w:pStyle w:val="ProductList-Body"/>
      </w:pPr>
      <w:r>
        <w:t xml:space="preserve">De Klant mag een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de software maken en opslaan op maximaal twee USB-stations en deze gebruiken op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Apparaten</w:t>
      </w:r>
      <w:r w:rsidRPr="00721CA3">
        <w:rPr>
          <w:color w:val="0563C1"/>
        </w:rPr>
        <w:fldChar w:fldCharType="end"/>
      </w:r>
      <w:r>
        <w:t>.</w:t>
      </w:r>
    </w:p>
    <w:p w:rsidR="00A21788" w:rsidRDefault="00E87146">
      <w:pPr>
        <w:pStyle w:val="ProductList-Body"/>
      </w:pPr>
      <w:r>
        <w:t xml:space="preserve"> </w:t>
      </w:r>
    </w:p>
    <w:p w:rsidR="00A21788" w:rsidRDefault="00E87146">
      <w:pPr>
        <w:pStyle w:val="ProductList-Body"/>
      </w:pPr>
      <w:r>
        <w:t>De Klant mag Windows 8.1 Pro</w:t>
      </w:r>
      <w:r>
        <w:fldChar w:fldCharType="begin"/>
      </w:r>
      <w:r>
        <w:instrText xml:space="preserve"> XE "Windows 8.1 Pro" </w:instrText>
      </w:r>
      <w:r>
        <w:fldChar w:fldCharType="end"/>
      </w:r>
      <w:r>
        <w:t xml:space="preserve"> of Enterprise, Windows 8.1 Industry Pro of Enterprise of een eerdere versie van de Software uitvoeren in plaats van een toegestane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4.3 Hertoewijzing van SA</w:t>
      </w:r>
    </w:p>
    <w:p w:rsidR="00A21788" w:rsidRDefault="00E87146">
      <w:pPr>
        <w:pStyle w:val="ProductList-Body"/>
      </w:pPr>
      <w:r>
        <w:t xml:space="preserve">De klant mag SA-dekking voor Windows 8.1 Industry Enterprise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of de Klant de ten grondslag liggende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voor Windows Embedded Industry Enterprise toewijst aan hetzelfde vervangende apparaat, en (2) de Klant alle gerelateerde upgrades voor het operating system van het oorspronkelijke apparaat verwijdert.</w:t>
      </w:r>
    </w:p>
    <w:p w:rsidR="00A21788" w:rsidRDefault="00E87146">
      <w:pPr>
        <w:pStyle w:val="ProductList-Body"/>
      </w:pPr>
      <w:r>
        <w:t xml:space="preserve"> </w:t>
      </w:r>
    </w:p>
    <w:p w:rsidR="00A21788" w:rsidRDefault="00E87146">
      <w:pPr>
        <w:pStyle w:val="ProductList-ClauseHeading"/>
      </w:pPr>
      <w:r>
        <w:t>4.4 Gebruikersrechten voor Windows RT Companion-apparaat en gebruiksrechten voor Windows Companion Abonnementslicentie</w:t>
      </w:r>
    </w:p>
    <w:p w:rsidR="00A21788" w:rsidRDefault="00E87146">
      <w:pPr>
        <w:pStyle w:val="ProductList-Body"/>
      </w:pPr>
      <w:r>
        <w:t xml:space="preserve">Zie de Product Use Rights van Oktober 2015 op </w:t>
      </w:r>
      <w:hyperlink r:id="rId82">
        <w:r>
          <w:rPr>
            <w:color w:val="00467F"/>
            <w:u w:val="single"/>
          </w:rPr>
          <w:t>http://go.microsoft.com/?linkid=9839207</w:t>
        </w:r>
      </w:hyperlink>
      <w:r>
        <w:t xml:space="preserve"> voor gebruiksrechten voor Companion-apparaten.</w:t>
      </w:r>
    </w:p>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GroupHeading"/>
      </w:pPr>
      <w:bookmarkStart w:id="190" w:name="_Sec619"/>
      <w:r>
        <w:t>Windows Server</w:t>
      </w:r>
      <w:bookmarkEnd w:id="190"/>
      <w:r>
        <w:fldChar w:fldCharType="begin"/>
      </w:r>
      <w:r>
        <w:instrText xml:space="preserve"> TC "</w:instrText>
      </w:r>
      <w:bookmarkStart w:id="191" w:name="_Toc423420845"/>
      <w:r>
        <w:instrText>Windows Server</w:instrText>
      </w:r>
      <w:bookmarkEnd w:id="191"/>
      <w:r>
        <w:instrText>" \l 2</w:instrText>
      </w:r>
      <w:r>
        <w:fldChar w:fldCharType="end"/>
      </w:r>
    </w:p>
    <w:p w:rsidR="00A21788" w:rsidRDefault="00E87146">
      <w:pPr>
        <w:pStyle w:val="ProductList-Offering2HeadingNoBorder"/>
      </w:pPr>
      <w:bookmarkStart w:id="192" w:name="_Sec654"/>
      <w:r>
        <w:t>Windows MultiPoint Server</w:t>
      </w:r>
      <w:bookmarkEnd w:id="192"/>
      <w:r>
        <w:fldChar w:fldCharType="begin"/>
      </w:r>
      <w:r>
        <w:instrText xml:space="preserve"> TC "</w:instrText>
      </w:r>
      <w:bookmarkStart w:id="193" w:name="_Toc423420846"/>
      <w:r>
        <w:instrText>Windows MultiPoint Server</w:instrText>
      </w:r>
      <w:bookmarkEnd w:id="193"/>
      <w:r>
        <w:instrText xml:space="preserve"> " \l 3</w:instrText>
      </w:r>
      <w:r>
        <w:fldChar w:fldCharType="end"/>
      </w:r>
    </w:p>
    <w:p w:rsidR="00A21788" w:rsidRDefault="00E87146">
      <w:pPr>
        <w:pStyle w:val="ProductList-Offering1SubSection"/>
      </w:pPr>
      <w:bookmarkStart w:id="194" w:name="_Sec702"/>
      <w:r>
        <w:t>1. Beschikbaarheid programma</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4160"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6F729B">
            <w:pPr>
              <w:pStyle w:val="ProductList-TableBody"/>
              <w:jc w:val="center"/>
              <w:rPr>
                <w:color w:val="000000" w:themeColor="text1"/>
              </w:rPr>
            </w:pPr>
            <w:r w:rsidRPr="006F729B">
              <w:rPr>
                <w:color w:val="000000" w:themeColor="text1"/>
              </w:rPr>
              <w:t>A</w:t>
            </w:r>
            <w:r w:rsidR="00E87146"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p>
        </w:tc>
      </w:tr>
      <w:tr w:rsidR="00A21788">
        <w:tc>
          <w:tcPr>
            <w:tcW w:w="416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r w:rsidR="006F729B" w:rsidRPr="006F729B">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p>
        </w:tc>
      </w:tr>
      <w:tr w:rsidR="00A21788">
        <w:tc>
          <w:tcPr>
            <w:tcW w:w="416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r w:rsidR="006F729B" w:rsidRPr="006F729B">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p>
        </w:tc>
      </w:tr>
      <w:tr w:rsidR="00A21788">
        <w:tc>
          <w:tcPr>
            <w:tcW w:w="416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r w:rsidR="006F729B" w:rsidRPr="006F729B">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p>
        </w:tc>
      </w:tr>
      <w:tr w:rsidR="00A21788">
        <w:tc>
          <w:tcPr>
            <w:tcW w:w="416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r w:rsidR="006F729B" w:rsidRPr="006F729B">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r w:rsidR="006F729B" w:rsidRPr="006F729B">
              <w:rPr>
                <w:color w:val="000000" w:themeColor="text1"/>
              </w:rPr>
              <w:t>,AO</w:t>
            </w:r>
          </w:p>
        </w:tc>
      </w:tr>
      <w:tr w:rsidR="00A21788">
        <w:tc>
          <w:tcPr>
            <w:tcW w:w="4160" w:type="dxa"/>
            <w:tcBorders>
              <w:top w:val="dashed" w:sz="4" w:space="0" w:color="BFBFBF"/>
              <w:left w:val="single" w:sz="9" w:space="0" w:color="FFFFFF"/>
              <w:bottom w:val="none" w:sz="4" w:space="0" w:color="000000"/>
              <w:right w:val="single" w:sz="9" w:space="0" w:color="FFFFFF"/>
            </w:tcBorders>
          </w:tcPr>
          <w:p w:rsidR="00A21788" w:rsidRDefault="00E87146">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rsidR="00A21788" w:rsidRDefault="00E87146">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A21788" w:rsidRDefault="00E87146">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A21788" w:rsidRDefault="00E87146">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A21788" w:rsidRDefault="00E871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r w:rsidR="006F729B" w:rsidRPr="006F729B">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r w:rsidR="006F729B" w:rsidRPr="006F729B">
              <w:rPr>
                <w:color w:val="000000" w:themeColor="text1"/>
              </w:rPr>
              <w:t>,AO,ST</w:t>
            </w:r>
          </w:p>
        </w:tc>
      </w:tr>
    </w:tbl>
    <w:p w:rsidR="00A21788" w:rsidRDefault="00E87146">
      <w:pPr>
        <w:pStyle w:val="ProductList-Offering1SubSection"/>
      </w:pPr>
      <w:bookmarkStart w:id="195" w:name="_Sec757"/>
      <w:r>
        <w:t>2. Productvoorwaarden</w:t>
      </w:r>
      <w:bookmarkEnd w:id="195"/>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(SA):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196" w:name="_Sec800"/>
      <w:r>
        <w:t>3. Gebruiksrechten</w:t>
      </w:r>
      <w:bookmarkEnd w:id="196"/>
    </w:p>
    <w:tbl>
      <w:tblPr>
        <w:tblStyle w:val="PURTable"/>
        <w:tblW w:w="0" w:type="dxa"/>
        <w:tblLook w:val="04A0" w:firstRow="1" w:lastRow="0" w:firstColumn="1" w:lastColumn="0" w:noHBand="0" w:noVBand="1"/>
      </w:tblPr>
      <w:tblGrid>
        <w:gridCol w:w="3670"/>
        <w:gridCol w:w="3656"/>
        <w:gridCol w:w="359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alle edities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of CAL's vereist zijn voor toegang tot een serverproduct door gebruikers en apparaten.         "</w:instrText>
            </w:r>
            <w:r w:rsidRPr="00721CA3">
              <w:rPr>
                <w:color w:val="0563C1"/>
              </w:rPr>
              <w:fldChar w:fldCharType="separate"/>
            </w:r>
            <w:r>
              <w:rPr>
                <w:color w:val="0563C1"/>
              </w:rPr>
              <w:t>Vereisten voor clienttoegang</w:t>
            </w:r>
            <w:r w:rsidRPr="00721CA3">
              <w:rPr>
                <w:color w:val="0563C1"/>
              </w:rP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specifieke licentievereisten of opties voor toegang door Externe Gebruikers.         "</w:instrText>
            </w:r>
            <w:r w:rsidRPr="00721CA3">
              <w:rPr>
                <w:color w:val="0563C1"/>
              </w:rPr>
              <w:fldChar w:fldCharType="separate"/>
            </w:r>
            <w:r>
              <w:rPr>
                <w:color w:val="0563C1"/>
              </w:rPr>
              <w:t>Vereisten voor toegang door Externe Gebruikers</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Toegang tot Serversoftware</w:t>
      </w:r>
    </w:p>
    <w:tbl>
      <w:tblPr>
        <w:tblStyle w:val="PURTable"/>
        <w:tblW w:w="0" w:type="dxa"/>
        <w:tblLook w:val="04A0" w:firstRow="1" w:lastRow="0" w:firstColumn="1" w:lastColumn="0" w:noHBand="0" w:noVBand="1"/>
      </w:tblPr>
      <w:tblGrid>
        <w:gridCol w:w="3698"/>
        <w:gridCol w:w="3604"/>
        <w:gridCol w:w="361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 xml:space="preserve">CAL voor Windows MultiPoint Server 2012 en </w:t>
            </w:r>
          </w:p>
          <w:p w:rsidR="00A21788" w:rsidRDefault="00E87146">
            <w:pPr>
              <w:pStyle w:val="ProductList-TableBody"/>
            </w:pPr>
            <w:r>
              <w:t xml:space="preserve">CAL-equivalente Licentie (zie </w:t>
            </w:r>
            <w:hyperlink w:anchor="_Sec591">
              <w:r>
                <w:rPr>
                  <w:color w:val="00467F"/>
                  <w:u w:val="single"/>
                </w:rPr>
                <w:t>Bijlage A</w:t>
              </w:r>
            </w:hyperlink>
            <w:r>
              <w:t>)</w:t>
            </w:r>
          </w:p>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SubClauseHeading"/>
      </w:pPr>
      <w:r>
        <w:t>3.1.1 Aanvullende functionaliteit verbonden aan CAL voor Windows Server 2012 Active Directory Rights Management Services</w:t>
      </w:r>
    </w:p>
    <w:p w:rsidR="00A21788" w:rsidRDefault="00E87146">
      <w:pPr>
        <w:pStyle w:val="ProductList-BodyIndented"/>
      </w:pPr>
      <w:r>
        <w:t>Windows Server 2012 Rights Management Services</w:t>
      </w:r>
    </w:p>
    <w:tbl>
      <w:tblPr>
        <w:tblStyle w:val="PURTable0"/>
        <w:tblW w:w="0" w:type="dxa"/>
        <w:tblLook w:val="04A0" w:firstRow="1" w:lastRow="0" w:firstColumn="1" w:lastColumn="0" w:noHBand="0" w:noVBand="1"/>
      </w:tblPr>
      <w:tblGrid>
        <w:gridCol w:w="3547"/>
        <w:gridCol w:w="3514"/>
        <w:gridCol w:w="349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 xml:space="preserve">CAL-equivalente Licentie (zie </w:t>
            </w:r>
            <w:hyperlink w:anchor="_Sec591">
              <w:r>
                <w:rPr>
                  <w:color w:val="00467F"/>
                  <w:u w:val="single"/>
                </w:rPr>
                <w:t>Bijlage A</w:t>
              </w:r>
            </w:hyperlink>
            <w:r>
              <w:t>)</w:t>
            </w:r>
          </w:p>
        </w:tc>
      </w:tr>
    </w:tbl>
    <w:p w:rsidR="00A21788" w:rsidRDefault="00E87146">
      <w:pPr>
        <w:pStyle w:val="ProductList-BodyIndented"/>
      </w:pPr>
      <w:r>
        <w:t xml:space="preserve"> </w:t>
      </w:r>
    </w:p>
    <w:p w:rsidR="00A21788" w:rsidRDefault="00E87146">
      <w:pPr>
        <w:pStyle w:val="ProductList-ClauseHeading"/>
      </w:pPr>
      <w:r>
        <w:t>3.2 Actieve instances van de software</w:t>
      </w:r>
    </w:p>
    <w:p w:rsidR="00A21788" w:rsidRDefault="00E87146">
      <w:pPr>
        <w:pStyle w:val="ProductList-Body"/>
      </w:pPr>
      <w:r>
        <w:t xml:space="preserve">De Klant op elk moment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één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de serversoftware in elk van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's en in één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uitvoeren. Indien de Klant de serversoftware gebruikt in een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mag de serversoftware in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uitsluitend worden gebruikt voor het hosten en beheren van 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’s.</w:t>
      </w:r>
    </w:p>
    <w:p w:rsidR="00A21788" w:rsidRDefault="00E87146">
      <w:pPr>
        <w:pStyle w:val="ProductList-Body"/>
      </w:pPr>
      <w:r>
        <w:t xml:space="preserve"> </w:t>
      </w:r>
    </w:p>
    <w:p w:rsidR="00A21788" w:rsidRDefault="00E87146">
      <w:pPr>
        <w:pStyle w:val="ProductList-ClauseHeading"/>
      </w:pPr>
      <w:r>
        <w:t>3.3 Toegangslicenties</w:t>
      </w:r>
    </w:p>
    <w:p w:rsidR="00A21788" w:rsidRDefault="00E87146">
      <w:pPr>
        <w:pStyle w:val="ProductList-Body"/>
      </w:pPr>
      <w:r>
        <w:t xml:space="preserve">     Er zijn geen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 xml:space="preserve">’s vereist voor toegang in een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die uitsluitend wordt gebruikt voor het hosten en beheren van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w:t>
      </w:r>
    </w:p>
    <w:p w:rsidR="00A21788" w:rsidRDefault="00E87146">
      <w:pPr>
        <w:pStyle w:val="ProductList-Body"/>
      </w:pPr>
      <w:r>
        <w:t xml:space="preserve"> </w:t>
      </w:r>
    </w:p>
    <w:p w:rsidR="00A21788" w:rsidRDefault="00E87146">
      <w:pPr>
        <w:pStyle w:val="ProductList-ClauseHeading"/>
      </w:pPr>
      <w:r>
        <w:t>3.4 Windows MultiPoint Server 2012 Connector</w:t>
      </w:r>
    </w:p>
    <w:p w:rsidR="00A21788" w:rsidRDefault="00E87146">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xml:space="preserve">. De Klant mag deze software alleen gebruiken voor toegang tot MultiPoint Server-software. Indien de Klant de serversoftware vanaf dit apparaat uitsluitend gebruikt </w:t>
      </w:r>
      <w:proofErr w:type="gramStart"/>
      <w:r>
        <w:t>om</w:t>
      </w:r>
      <w:proofErr w:type="gramEnd"/>
      <w:r>
        <w:t xml:space="preserve"> MultiPoint Dashboard te gebruiken, heeft de Klant geen CAL voor MultiPoint Server nodig.</w:t>
      </w:r>
    </w:p>
    <w:p w:rsidR="00A21788" w:rsidRDefault="00E87146">
      <w:pPr>
        <w:pStyle w:val="ProductList-Body"/>
      </w:pPr>
      <w:r>
        <w:t xml:space="preserve"> </w:t>
      </w:r>
    </w:p>
    <w:p w:rsidR="00A21788" w:rsidRDefault="00E87146">
      <w:pPr>
        <w:pStyle w:val="ProductList-ClauseHeading"/>
      </w:pPr>
      <w:r>
        <w:t>3.5 Aanvullende software</w:t>
      </w:r>
    </w:p>
    <w:p w:rsidR="00A21788" w:rsidRDefault="00E87146">
      <w:pPr>
        <w:pStyle w:val="ProductList-Body"/>
      </w:pPr>
      <w:r>
        <w:t xml:space="preserve">Zie </w:t>
      </w:r>
      <w:hyperlink r:id="rId83">
        <w:r>
          <w:rPr>
            <w:color w:val="00467F"/>
            <w:u w:val="single"/>
          </w:rPr>
          <w:t>http://go.microsoft.com/fwlink/?LinkId=245856</w:t>
        </w:r>
      </w:hyperlink>
      <w:r>
        <w:t xml:space="preserve"> voor een lijst met Aanvullende Software.</w:t>
      </w:r>
    </w:p>
    <w:p w:rsidR="00A21788" w:rsidRDefault="00E87146">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4"/>
        <w:gridCol w:w="3662"/>
        <w:gridCol w:w="366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198" w:name="_Sec655"/>
      <w:r>
        <w:t>Windows Server</w:t>
      </w:r>
      <w:bookmarkEnd w:id="198"/>
      <w:r>
        <w:fldChar w:fldCharType="begin"/>
      </w:r>
      <w:r>
        <w:instrText xml:space="preserve"> TC "</w:instrText>
      </w:r>
      <w:bookmarkStart w:id="199" w:name="_Toc423420847"/>
      <w:r>
        <w:instrText>Windows Server</w:instrText>
      </w:r>
      <w:bookmarkEnd w:id="199"/>
      <w:r>
        <w:instrText>" \l 3</w:instrText>
      </w:r>
      <w:r>
        <w:fldChar w:fldCharType="end"/>
      </w:r>
    </w:p>
    <w:p w:rsidR="00A21788" w:rsidRDefault="00E87146">
      <w:pPr>
        <w:pStyle w:val="ProductList-Offering1SubSection"/>
      </w:pPr>
      <w:bookmarkStart w:id="200" w:name="_Sec703"/>
      <w:r>
        <w:t>1. Beschikbaarheid programma</w:t>
      </w:r>
      <w:bookmarkEnd w:id="200"/>
    </w:p>
    <w:tbl>
      <w:tblPr>
        <w:tblStyle w:val="PURTable"/>
        <w:tblW w:w="10916"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A21788" w:rsidTr="006F729B">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pPr>
            <w:r>
              <w:rPr>
                <w:color w:val="FFFFFF"/>
              </w:rPr>
              <w:t>Producten</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6F729B">
        <w:tc>
          <w:tcPr>
            <w:tcW w:w="4113"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A21788" w:rsidRDefault="00E8714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rsidP="006F729B">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Student-product         "</w:instrText>
            </w:r>
            <w:r w:rsidRPr="006F729B">
              <w:rPr>
                <w:color w:val="000000" w:themeColor="text1"/>
              </w:rPr>
              <w:fldChar w:fldCharType="separate"/>
            </w:r>
            <w:r w:rsidR="006F729B" w:rsidRPr="006F729B">
              <w:rPr>
                <w:color w:val="000000" w:themeColor="text1"/>
              </w:rPr>
              <w:t>A</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r w:rsidR="006F729B" w:rsidRPr="006F729B">
              <w:rPr>
                <w:color w:val="000000" w:themeColor="text1"/>
              </w:rPr>
              <w:t>O</w:t>
            </w:r>
            <w:r w:rsidRPr="006F729B">
              <w:rPr>
                <w:color w:val="000000" w:themeColor="text1"/>
              </w:rPr>
              <w:t>,</w:t>
            </w:r>
            <w:r w:rsidRPr="006F729B">
              <w:rPr>
                <w:color w:val="000000" w:themeColor="text1"/>
              </w:rPr>
              <w:fldChar w:fldCharType="begin"/>
            </w:r>
            <w:r w:rsidRPr="006F729B">
              <w:rPr>
                <w:color w:val="000000" w:themeColor="text1"/>
              </w:rPr>
              <w:instrText>AutoTextList  \s NoStyle \t " : Student-product         "</w:instrText>
            </w:r>
            <w:r w:rsidRPr="006F729B">
              <w:rPr>
                <w:color w:val="000000" w:themeColor="text1"/>
              </w:rPr>
              <w:fldChar w:fldCharType="separate"/>
            </w:r>
            <w:r w:rsidRPr="006F729B">
              <w:rPr>
                <w:color w:val="000000" w:themeColor="text1"/>
              </w:rPr>
              <w:t>ST</w:t>
            </w:r>
            <w:r w:rsidRPr="006F729B">
              <w:rPr>
                <w:color w:val="000000" w:themeColor="text1"/>
              </w:rPr>
              <w:fldChar w:fldCharType="end"/>
            </w:r>
          </w:p>
        </w:tc>
      </w:tr>
      <w:tr w:rsidR="00A21788" w:rsidTr="006F729B">
        <w:tc>
          <w:tcPr>
            <w:tcW w:w="41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Industry Device         "</w:instrText>
            </w:r>
            <w:r w:rsidRPr="006F729B">
              <w:rPr>
                <w:color w:val="000000" w:themeColor="text1"/>
              </w:rPr>
              <w:fldChar w:fldCharType="separate"/>
            </w:r>
            <w:r w:rsidRPr="006F729B">
              <w:rPr>
                <w:color w:val="000000" w:themeColor="text1"/>
              </w:rPr>
              <w:t>ID</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6F729B">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r w:rsidR="006F729B" w:rsidRPr="006F729B">
              <w:rPr>
                <w:color w:val="000000" w:themeColor="text1"/>
              </w:rPr>
              <w:t>O</w:t>
            </w:r>
            <w:r w:rsidRPr="006F729B">
              <w:rPr>
                <w:color w:val="000000" w:themeColor="text1"/>
              </w:rPr>
              <w:t>,</w:t>
            </w:r>
            <w:r w:rsidRPr="006F729B">
              <w:rPr>
                <w:color w:val="000000" w:themeColor="text1"/>
              </w:rPr>
              <w:fldChar w:fldCharType="begin"/>
            </w:r>
            <w:r w:rsidRPr="006F729B">
              <w:rPr>
                <w:color w:val="000000" w:themeColor="text1"/>
              </w:rPr>
              <w:instrText>AutoTextList  \s NoStyle \t " : Student-product         "</w:instrText>
            </w:r>
            <w:r w:rsidRPr="006F729B">
              <w:rPr>
                <w:color w:val="000000" w:themeColor="text1"/>
              </w:rPr>
              <w:fldChar w:fldCharType="separate"/>
            </w:r>
            <w:r w:rsidRPr="006F729B">
              <w:rPr>
                <w:color w:val="000000" w:themeColor="text1"/>
              </w:rPr>
              <w:t>ST</w:t>
            </w:r>
            <w:r w:rsidRPr="006F729B">
              <w:rPr>
                <w:color w:val="000000" w:themeColor="text1"/>
              </w:rPr>
              <w:fldChar w:fldCharType="end"/>
            </w:r>
          </w:p>
        </w:tc>
      </w:tr>
      <w:tr w:rsidR="00A21788" w:rsidTr="006F729B">
        <w:tc>
          <w:tcPr>
            <w:tcW w:w="41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18"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r w:rsidRPr="006F729B">
              <w:rPr>
                <w:color w:val="000000" w:themeColor="text1"/>
              </w:rPr>
              <w:fldChar w:fldCharType="begin"/>
            </w:r>
            <w:r w:rsidRPr="006F729B">
              <w:rPr>
                <w:color w:val="000000" w:themeColor="text1"/>
              </w:rPr>
              <w:instrText>AutoTextList  \s NoStyle \t " : Industry Device         "</w:instrText>
            </w:r>
            <w:r w:rsidRPr="006F729B">
              <w:rPr>
                <w:color w:val="000000" w:themeColor="text1"/>
              </w:rPr>
              <w:fldChar w:fldCharType="separate"/>
            </w:r>
            <w:r w:rsidRPr="006F729B">
              <w:rPr>
                <w:color w:val="000000" w:themeColor="text1"/>
              </w:rPr>
              <w:t>ID</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6F729B">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r w:rsidR="006F729B" w:rsidRPr="006F729B">
              <w:rPr>
                <w:color w:val="000000" w:themeColor="text1"/>
              </w:rPr>
              <w:t>O</w:t>
            </w:r>
            <w:r w:rsidRPr="006F729B">
              <w:rPr>
                <w:color w:val="000000" w:themeColor="text1"/>
              </w:rPr>
              <w:t>,</w:t>
            </w:r>
            <w:r w:rsidRPr="006F729B">
              <w:rPr>
                <w:color w:val="000000" w:themeColor="text1"/>
              </w:rPr>
              <w:fldChar w:fldCharType="begin"/>
            </w:r>
            <w:r w:rsidRPr="006F729B">
              <w:rPr>
                <w:color w:val="000000" w:themeColor="text1"/>
              </w:rPr>
              <w:instrText>AutoTextList  \s NoStyle \t " : Student-product         "</w:instrText>
            </w:r>
            <w:r w:rsidRPr="006F729B">
              <w:rPr>
                <w:color w:val="000000" w:themeColor="text1"/>
              </w:rPr>
              <w:fldChar w:fldCharType="separate"/>
            </w:r>
            <w:r w:rsidRPr="006F729B">
              <w:rPr>
                <w:color w:val="000000" w:themeColor="text1"/>
              </w:rPr>
              <w:t>ST</w:t>
            </w:r>
            <w:r w:rsidRPr="006F729B">
              <w:rPr>
                <w:color w:val="000000" w:themeColor="text1"/>
              </w:rPr>
              <w:fldChar w:fldCharType="end"/>
            </w:r>
          </w:p>
        </w:tc>
      </w:tr>
      <w:tr w:rsidR="006F729B" w:rsidTr="006F729B">
        <w:tc>
          <w:tcPr>
            <w:tcW w:w="4113"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 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A </w:t>
            </w:r>
          </w:p>
        </w:tc>
      </w:tr>
      <w:tr w:rsidR="006F729B" w:rsidTr="006F729B">
        <w:tc>
          <w:tcPr>
            <w:tcW w:w="4113"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 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A </w:t>
            </w:r>
          </w:p>
        </w:tc>
      </w:tr>
      <w:tr w:rsidR="00A21788" w:rsidTr="006F729B">
        <w:tc>
          <w:tcPr>
            <w:tcW w:w="41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A2178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r w:rsidR="006F729B"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r>
      <w:tr w:rsidR="00A21788" w:rsidTr="006F729B">
        <w:tc>
          <w:tcPr>
            <w:tcW w:w="4113"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A21788" w:rsidRDefault="00E87146">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A2178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r w:rsidR="006F729B"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A </w:t>
            </w:r>
          </w:p>
        </w:tc>
      </w:tr>
      <w:tr w:rsidR="006F729B" w:rsidTr="006F729B">
        <w:tc>
          <w:tcPr>
            <w:tcW w:w="4113"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6F729B" w:rsidRDefault="006F729B" w:rsidP="006F729B">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A</w:t>
            </w:r>
          </w:p>
        </w:tc>
      </w:tr>
      <w:tr w:rsidR="006F729B" w:rsidTr="006F729B">
        <w:tc>
          <w:tcPr>
            <w:tcW w:w="4113" w:type="dxa"/>
            <w:tcBorders>
              <w:top w:val="dashed" w:sz="4" w:space="0" w:color="BFBFBF"/>
              <w:left w:val="single" w:sz="9" w:space="0" w:color="FFFFFF"/>
              <w:bottom w:val="none" w:sz="4" w:space="0" w:color="000000"/>
              <w:right w:val="single" w:sz="9" w:space="0" w:color="FFFFFF"/>
            </w:tcBorders>
          </w:tcPr>
          <w:p w:rsidR="006F729B" w:rsidRDefault="006F729B" w:rsidP="006F729B">
            <w:pPr>
              <w:pStyle w:val="ProductList-TableBody"/>
            </w:pPr>
            <w:r>
              <w:t>External Connector-licentie voor Windows Server 2012</w:t>
            </w:r>
            <w:r>
              <w:fldChar w:fldCharType="begin"/>
            </w:r>
            <w:r>
              <w:instrText xml:space="preserve"> XE "External Connector-licentie voor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6F729B" w:rsidRDefault="006F729B" w:rsidP="006F729B">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6F729B" w:rsidRDefault="006F729B" w:rsidP="006F729B">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6F729B" w:rsidRDefault="006F729B" w:rsidP="006F729B">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6F729B" w:rsidRDefault="006F729B" w:rsidP="006F729B">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 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729B" w:rsidRPr="006F729B" w:rsidRDefault="006F729B" w:rsidP="006F729B">
            <w:pPr>
              <w:pStyle w:val="ProductList-TableBody"/>
              <w:jc w:val="center"/>
              <w:rPr>
                <w:color w:val="000000" w:themeColor="text1"/>
              </w:rPr>
            </w:pPr>
            <w:r w:rsidRPr="006F729B">
              <w:rPr>
                <w:color w:val="000000" w:themeColor="text1"/>
              </w:rPr>
              <w:t xml:space="preserve">A </w:t>
            </w:r>
          </w:p>
        </w:tc>
      </w:tr>
    </w:tbl>
    <w:p w:rsidR="00A21788" w:rsidRDefault="00E87146">
      <w:pPr>
        <w:pStyle w:val="ProductList-Body"/>
      </w:pPr>
      <w:r>
        <w:t xml:space="preserve"> </w:t>
      </w:r>
    </w:p>
    <w:p w:rsidR="00A21788" w:rsidRDefault="00E87146">
      <w:pPr>
        <w:pStyle w:val="ProductList-Offering1SubSection"/>
      </w:pPr>
      <w:bookmarkStart w:id="201" w:name="_Sec758"/>
      <w:r>
        <w:t>2. Productvoorwaarden</w:t>
      </w:r>
      <w:bookmarkEnd w:id="201"/>
    </w:p>
    <w:tbl>
      <w:tblPr>
        <w:tblStyle w:val="PURTable"/>
        <w:tblW w:w="0" w:type="dxa"/>
        <w:tblLook w:val="04A0" w:firstRow="1" w:lastRow="0" w:firstColumn="1" w:lastColumn="0" w:noHBand="0" w:noVBand="1"/>
      </w:tblPr>
      <w:tblGrid>
        <w:gridCol w:w="3627"/>
        <w:gridCol w:w="3665"/>
        <w:gridCol w:w="362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toegestane lagere edities bij bepaalde hogere edities. De Klant mag de toegestane lagere editie gebruiken in plaats van de hogere editie waarvoor een licentie is afgenomen, zoals toegestaan in de Universele Licentievoorwaarden.         "</w:instrText>
            </w:r>
            <w:r w:rsidRPr="00721CA3">
              <w:rPr>
                <w:color w:val="0563C1"/>
              </w:rPr>
              <w:fldChar w:fldCharType="separate"/>
            </w:r>
            <w:r>
              <w:rPr>
                <w:color w:val="0563C1"/>
              </w:rPr>
              <w:t>Down Edition-rechten</w:t>
            </w:r>
            <w:r w:rsidRPr="00721CA3">
              <w:rPr>
                <w:color w:val="0563C1"/>
              </w:rPr>
              <w:fldChar w:fldCharType="end"/>
            </w:r>
            <w:r>
              <w:t xml:space="preserve"> Datacenter of Standard naar Windows Server 2008 R2 Enterprise, Standard, Essentials, Web en HPC Edition, of Essentials 2012 of 2012 R2</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(SA):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vrijstelling van toepassing op gebruikers die uitsluitend toegang hebben tot Producten op grond van een van deze licenties. (Raadpleeg de Woordenlijst voor de volledige definitie)         "</w:instrText>
            </w:r>
            <w:r w:rsidRPr="00721CA3">
              <w:rPr>
                <w:color w:val="0563C1"/>
              </w:rPr>
              <w:fldChar w:fldCharType="separate"/>
            </w:r>
            <w:r>
              <w:rPr>
                <w:color w:val="0563C1"/>
              </w:rPr>
              <w:t>Vrijstelling Gekwalificeerde Gebruikers</w:t>
            </w:r>
            <w:r w:rsidRPr="00721CA3">
              <w:rPr>
                <w:color w:val="0563C1"/>
              </w:rP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202" w:name="_Sec807"/>
      <w:r>
        <w:t>3. Gebruiksrechten</w:t>
      </w:r>
      <w:bookmarkEnd w:id="202"/>
    </w:p>
    <w:tbl>
      <w:tblPr>
        <w:tblStyle w:val="PURTable"/>
        <w:tblW w:w="0" w:type="dxa"/>
        <w:tblLook w:val="04A0" w:firstRow="1" w:lastRow="0" w:firstColumn="1" w:lastColumn="0" w:noHBand="0" w:noVBand="1"/>
      </w:tblPr>
      <w:tblGrid>
        <w:gridCol w:w="3670"/>
        <w:gridCol w:w="3656"/>
        <w:gridCol w:w="359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Specialty </w:t>
            </w:r>
            <w:hyperlink w:anchor="_Sec545">
              <w:r>
                <w:rPr>
                  <w:color w:val="00467F"/>
                  <w:u w:val="single"/>
                </w:rPr>
                <w:t>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de Productspecifieke voorwaarden die gelden voor de implementatie en het gebruik van het Product zijn opgenomen onder de tabel Gebruiksrechten.         "</w:instrText>
            </w:r>
            <w:r w:rsidRPr="00721CA3">
              <w:rPr>
                <w:color w:val="0563C1"/>
              </w:rPr>
              <w:fldChar w:fldCharType="separate"/>
            </w:r>
            <w:r>
              <w:rPr>
                <w:color w:val="0563C1"/>
              </w:rPr>
              <w:t>Productspecifieke licentievoorwaarden</w:t>
            </w:r>
            <w:r w:rsidRPr="00721CA3">
              <w:rPr>
                <w:color w:val="0563C1"/>
              </w:rP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Software waarvoor in de Gebruiksrechten voor serverproducten wordt vermeld dat de Klant deze mag gebruiken in verband met het gebruik van de serversoftware door de Klant.         "</w:instrText>
            </w:r>
            <w:r w:rsidRPr="00721CA3">
              <w:rPr>
                <w:color w:val="0563C1"/>
              </w:rPr>
              <w:fldChar w:fldCharType="separate"/>
            </w:r>
            <w:r>
              <w:rPr>
                <w:color w:val="0563C1"/>
              </w:rPr>
              <w:t>Aanvullende software</w:t>
            </w:r>
            <w:r w:rsidRPr="00721CA3">
              <w:rPr>
                <w:color w:val="0563C1"/>
              </w:rPr>
              <w:fldChar w:fldCharType="end"/>
            </w:r>
            <w:r>
              <w:t>: alle edities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of CAL's vereist zijn voor toegang tot een serverproduct door gebruikers en apparaten.         "</w:instrText>
            </w:r>
            <w:r w:rsidRPr="00721CA3">
              <w:rPr>
                <w:color w:val="0563C1"/>
              </w:rPr>
              <w:fldChar w:fldCharType="separate"/>
            </w:r>
            <w:r>
              <w:rPr>
                <w:color w:val="0563C1"/>
              </w:rPr>
              <w:t>Vereisten voor clienttoegang</w:t>
            </w:r>
            <w:r w:rsidRPr="00721CA3">
              <w:rPr>
                <w:color w:val="0563C1"/>
              </w:rP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specifieke licentievereisten of opties voor toegang door Externe Gebruikers.         "</w:instrText>
            </w:r>
            <w:r w:rsidRPr="00721CA3">
              <w:rPr>
                <w:color w:val="0563C1"/>
              </w:rPr>
              <w:fldChar w:fldCharType="separate"/>
            </w:r>
            <w:r>
              <w:rPr>
                <w:color w:val="0563C1"/>
              </w:rPr>
              <w:t>Vereisten voor toegang door Externe Gebruikers</w:t>
            </w:r>
            <w:r w:rsidRPr="00721CA3">
              <w:rPr>
                <w:color w:val="0563C1"/>
              </w:rPr>
              <w:fldChar w:fldCharType="end"/>
            </w:r>
            <w:r>
              <w:t>: CAL’s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welke kennisgevingen van toepassing zijn op een Product. Zie het artikel Kennisgevingen in de Universele Licentievoorwaarden voor meer informatie.         "</w:instrText>
            </w:r>
            <w:r w:rsidRPr="00721CA3">
              <w:rPr>
                <w:color w:val="0563C1"/>
              </w:rPr>
              <w:fldChar w:fldCharType="separate"/>
            </w:r>
            <w:r>
              <w:rPr>
                <w:color w:val="0563C1"/>
              </w:rPr>
              <w:t>Kennisgevingen</w:t>
            </w:r>
            <w:r w:rsidRPr="00721CA3">
              <w:rPr>
                <w:color w:val="0563C1"/>
              </w:rP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3.1 Toegang tot Serversoftware</w:t>
      </w:r>
    </w:p>
    <w:tbl>
      <w:tblPr>
        <w:tblStyle w:val="PURTable"/>
        <w:tblW w:w="0" w:type="dxa"/>
        <w:tblLook w:val="04A0" w:firstRow="1" w:lastRow="0" w:firstColumn="1" w:lastColumn="0" w:noHBand="0" w:noVBand="1"/>
      </w:tblPr>
      <w:tblGrid>
        <w:gridCol w:w="3701"/>
        <w:gridCol w:w="3597"/>
        <w:gridCol w:w="3618"/>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 xml:space="preserve">CAL-equivalente Licentie (zie </w:t>
            </w:r>
            <w:hyperlink r:id="rId84">
              <w:r>
                <w:rPr>
                  <w:color w:val="00467F"/>
                  <w:u w:val="single"/>
                </w:rPr>
                <w:t>Bijlage A</w:t>
              </w:r>
            </w:hyperlink>
            <w:r>
              <w:t>)</w:t>
            </w:r>
          </w:p>
        </w:tc>
      </w:tr>
    </w:tbl>
    <w:p w:rsidR="00A21788" w:rsidRDefault="00E87146">
      <w:pPr>
        <w:pStyle w:val="ProductList-Body"/>
      </w:pPr>
      <w:r>
        <w:t xml:space="preserve"> </w:t>
      </w:r>
    </w:p>
    <w:p w:rsidR="00A21788" w:rsidRDefault="00E87146">
      <w:pPr>
        <w:pStyle w:val="ProductList-SubClauseHeading"/>
      </w:pPr>
      <w:r>
        <w:t>3.1.1 Aanvullende functionaliteit verbonden aan CAL voor Windows Server 2012 Remote Desktop Services</w:t>
      </w:r>
    </w:p>
    <w:p w:rsidR="00A21788" w:rsidRDefault="00E87146">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68"/>
        <w:gridCol w:w="3494"/>
        <w:gridCol w:w="34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Windows Server 2012 Remote Desktop Services USL</w:t>
            </w:r>
          </w:p>
        </w:tc>
      </w:tr>
    </w:tbl>
    <w:p w:rsidR="00A21788" w:rsidRDefault="00E87146">
      <w:pPr>
        <w:pStyle w:val="ProductList-BodyIndented"/>
      </w:pPr>
      <w:r>
        <w:t>*Tevens vereist voor gebruik van Windows Server voor het hosten van een grafische gebruikersinterface (met de functionaliteit van Windows Server 2012 R2 Remote Desktop Services of andere technologie).</w:t>
      </w:r>
    </w:p>
    <w:p w:rsidR="00A21788" w:rsidRDefault="00E87146">
      <w:pPr>
        <w:pStyle w:val="ProductList-BodyIndented"/>
      </w:pPr>
      <w:r>
        <w:t xml:space="preserve"> </w:t>
      </w:r>
    </w:p>
    <w:p w:rsidR="00A21788" w:rsidRDefault="00E87146">
      <w:pPr>
        <w:pStyle w:val="ProductList-SubClauseHeading"/>
      </w:pPr>
      <w:r>
        <w:t>3.1.2 Aanvullende functionaliteit verbonden aan de CAL voor Windows Server 2012 Rights Management Services</w:t>
      </w:r>
    </w:p>
    <w:p w:rsidR="00A21788" w:rsidRDefault="00E8714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508"/>
        <w:gridCol w:w="3508"/>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Gebruikers-SL voor Azure Rights Management</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Gebruikers-SL voor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A21788" w:rsidRDefault="00E87146">
            <w:pPr>
              <w:pStyle w:val="ProductList-TableBody"/>
            </w:pPr>
            <w:r>
              <w:t xml:space="preserve">CAL-equivalente Licentie (zie </w:t>
            </w:r>
            <w:hyperlink r:id="rId85">
              <w:r>
                <w:rPr>
                  <w:color w:val="00467F"/>
                  <w:u w:val="single"/>
                </w:rPr>
                <w:t>Bijlage A</w:t>
              </w:r>
            </w:hyperlink>
            <w:r>
              <w:t>)</w:t>
            </w:r>
          </w:p>
        </w:tc>
      </w:tr>
    </w:tbl>
    <w:p w:rsidR="00A21788" w:rsidRDefault="00E87146">
      <w:pPr>
        <w:pStyle w:val="ProductList-BodyIndented"/>
      </w:pPr>
      <w:r>
        <w:t xml:space="preserve"> </w:t>
      </w:r>
    </w:p>
    <w:p w:rsidR="00A21788" w:rsidRDefault="00E87146">
      <w:pPr>
        <w:pStyle w:val="ProductList-SubClauseHeading"/>
      </w:pPr>
      <w:r>
        <w:t>3.1.3 Aanvullende SharePoint Server-functionaliteit verbonden aan de Gebruikers-CAL voor Forefront Identity Manager</w:t>
      </w:r>
    </w:p>
    <w:p w:rsidR="00A21788" w:rsidRDefault="00E87146">
      <w:pPr>
        <w:pStyle w:val="ProductList-BodyIndented"/>
      </w:pPr>
      <w:r>
        <w:t xml:space="preserve">Forefront Identity Manager 2010 R2-functionaliteit </w:t>
      </w:r>
    </w:p>
    <w:tbl>
      <w:tblPr>
        <w:tblStyle w:val="PURTable0"/>
        <w:tblW w:w="0" w:type="dxa"/>
        <w:tblLook w:val="04A0" w:firstRow="1" w:lastRow="0" w:firstColumn="1" w:lastColumn="0" w:noHBand="0" w:noVBand="1"/>
      </w:tblPr>
      <w:tblGrid>
        <w:gridCol w:w="3560"/>
        <w:gridCol w:w="3509"/>
        <w:gridCol w:w="3487"/>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A21788" w:rsidRDefault="00E87146">
            <w:pPr>
              <w:pStyle w:val="ProductList-TableBody"/>
            </w:pPr>
            <w:r>
              <w:t>Gebruikers-CAL voor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A21788" w:rsidRDefault="00E87146">
            <w:pPr>
              <w:pStyle w:val="ProductList-TableBody"/>
            </w:pPr>
            <w:r>
              <w:t>Microsoft Azure Active Directory Premium</w:t>
            </w:r>
          </w:p>
        </w:tc>
      </w:tr>
      <w:tr w:rsidR="00A217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21788" w:rsidRDefault="00E87146">
            <w:pPr>
              <w:pStyle w:val="ProductList-TableBody"/>
            </w:pPr>
            <w:r>
              <w:t xml:space="preserve">CAL-equivalente Licentie (zie </w:t>
            </w:r>
            <w:hyperlink r:id="rId86">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A21788" w:rsidRDefault="00A21788">
            <w:pPr>
              <w:pStyle w:val="ProductList-TableBody"/>
            </w:pPr>
          </w:p>
        </w:tc>
      </w:tr>
    </w:tbl>
    <w:p w:rsidR="00A21788" w:rsidRDefault="00E87146">
      <w:pPr>
        <w:pStyle w:val="ProductList-BodyIndented"/>
      </w:pPr>
      <w:r>
        <w:t xml:space="preserve">*Tevens vereist voor personen waarvoor de software identiteitsgegevens verstrekt of beheert. </w:t>
      </w:r>
    </w:p>
    <w:p w:rsidR="00A21788" w:rsidRDefault="00E87146">
      <w:pPr>
        <w:pStyle w:val="ProductList-BodyIndented"/>
      </w:pPr>
      <w:r>
        <w:t xml:space="preserve"> </w:t>
      </w:r>
    </w:p>
    <w:p w:rsidR="00A21788" w:rsidRDefault="00E87146">
      <w:pPr>
        <w:pStyle w:val="ProductList-SubClauseHeading"/>
      </w:pPr>
      <w:r>
        <w:t>3.1.4 Synchronisatieservice</w:t>
      </w:r>
    </w:p>
    <w:p w:rsidR="00A21788" w:rsidRDefault="00E87146">
      <w:pPr>
        <w:pStyle w:val="ProductList-BodyIndented"/>
      </w:pPr>
      <w:r>
        <w:t>Er is geen CAL voor Forefront Identity Manager 2010 R2 vereist voor gebruikers die alleen de Forefront Identity Manager-synchronisatiedienst gebruiken.</w:t>
      </w:r>
    </w:p>
    <w:p w:rsidR="00A21788" w:rsidRDefault="00E87146">
      <w:pPr>
        <w:pStyle w:val="ProductList-BodyIndented"/>
      </w:pPr>
      <w:r>
        <w:t xml:space="preserve"> </w:t>
      </w:r>
    </w:p>
    <w:p w:rsidR="00A21788" w:rsidRDefault="00E87146">
      <w:pPr>
        <w:pStyle w:val="ProductList-ClauseHeading"/>
      </w:pPr>
      <w:r>
        <w:t>3.2 Toegang tot de server voor Externe Gebruikers</w:t>
      </w:r>
    </w:p>
    <w:tbl>
      <w:tblPr>
        <w:tblStyle w:val="PURTable"/>
        <w:tblW w:w="0" w:type="dxa"/>
        <w:tblLook w:val="04A0" w:firstRow="1" w:lastRow="0" w:firstColumn="1" w:lastColumn="0" w:noHBand="0" w:noVBand="1"/>
      </w:tblPr>
      <w:tblGrid>
        <w:gridCol w:w="3724"/>
        <w:gridCol w:w="3637"/>
        <w:gridCol w:w="355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SubClauseHeading"/>
      </w:pPr>
      <w:r>
        <w:t>3.2.1 Aanvullende functionaliteit verbonden aan de External Connector License voor Windows Server 2012 Remote Desktop Services</w:t>
      </w:r>
    </w:p>
    <w:p w:rsidR="00A21788" w:rsidRDefault="00E87146">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92"/>
        <w:gridCol w:w="3534"/>
        <w:gridCol w:w="343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21788" w:rsidRDefault="00A21788">
            <w:pPr>
              <w:pStyle w:val="ProductList-TableBody"/>
            </w:pPr>
          </w:p>
        </w:tc>
      </w:tr>
    </w:tbl>
    <w:p w:rsidR="00A21788" w:rsidRDefault="00E87146">
      <w:pPr>
        <w:pStyle w:val="ProductList-BodyIndented"/>
      </w:pPr>
      <w:r>
        <w:t>*Tevens vereist voor gebruik van Windows Server voor het hosten van een grafische gebruikersinterface (met de functionaliteit van Windows Server 2012 R2 Remote Desktop Services of andere technologie).</w:t>
      </w:r>
    </w:p>
    <w:p w:rsidR="00A21788" w:rsidRDefault="00E87146">
      <w:pPr>
        <w:pStyle w:val="ProductList-BodyIndented"/>
      </w:pPr>
      <w:r>
        <w:t xml:space="preserve"> </w:t>
      </w:r>
    </w:p>
    <w:p w:rsidR="00A21788" w:rsidRDefault="00E87146">
      <w:pPr>
        <w:pStyle w:val="ProductList-SubClauseHeading"/>
      </w:pPr>
      <w:r>
        <w:t>3.2.2 Aanvullende functionaliteit verbonden aan de External Connector License voor Windows Server 2012 Rights Management Services</w:t>
      </w:r>
    </w:p>
    <w:p w:rsidR="00A21788" w:rsidRDefault="00E8714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4"/>
        <w:gridCol w:w="3554"/>
        <w:gridCol w:w="3418"/>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21788" w:rsidRDefault="00A21788">
            <w:pPr>
              <w:pStyle w:val="ProductList-TableBody"/>
            </w:pPr>
          </w:p>
        </w:tc>
      </w:tr>
    </w:tbl>
    <w:p w:rsidR="00A21788" w:rsidRDefault="00E87146">
      <w:pPr>
        <w:pStyle w:val="ProductList-BodyIndented"/>
      </w:pPr>
      <w:r>
        <w:t xml:space="preserve"> </w:t>
      </w:r>
    </w:p>
    <w:p w:rsidR="00A21788" w:rsidRDefault="00E87146">
      <w:pPr>
        <w:pStyle w:val="ProductList-SubClauseHeading"/>
      </w:pPr>
      <w:r>
        <w:t>3.2.3 Aanvullende SharePoint Server-functionaliteit verbonden aan de External Connector License voor Forefront Identity Manager</w:t>
      </w:r>
    </w:p>
    <w:p w:rsidR="00A21788" w:rsidRDefault="00E87146">
      <w:pPr>
        <w:pStyle w:val="ProductList-BodyIndented"/>
      </w:pPr>
      <w:r>
        <w:t xml:space="preserve">Forefront Identity Manager 2010 R2-functionaliteit </w:t>
      </w:r>
    </w:p>
    <w:tbl>
      <w:tblPr>
        <w:tblStyle w:val="PURTable0"/>
        <w:tblW w:w="0" w:type="dxa"/>
        <w:tblLook w:val="04A0" w:firstRow="1" w:lastRow="0" w:firstColumn="1" w:lastColumn="0" w:noHBand="0" w:noVBand="1"/>
      </w:tblPr>
      <w:tblGrid>
        <w:gridCol w:w="3592"/>
        <w:gridCol w:w="3534"/>
        <w:gridCol w:w="343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A21788" w:rsidRDefault="00E87146">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A21788" w:rsidRDefault="00A21788">
            <w:pPr>
              <w:pStyle w:val="ProductList-TableBody"/>
            </w:pPr>
          </w:p>
        </w:tc>
      </w:tr>
    </w:tbl>
    <w:p w:rsidR="00A21788" w:rsidRDefault="00E87146">
      <w:pPr>
        <w:pStyle w:val="ProductList-BodyIndented"/>
      </w:pPr>
      <w:r>
        <w:t xml:space="preserve">*Tevens vereist voor Externe Gebruikers waarvoor de software identiteitsgegevens verstrekt of beheert (in afwezigheid van CAL's voor Forefront Identity Manager 2010 R2. </w:t>
      </w:r>
    </w:p>
    <w:p w:rsidR="00A21788" w:rsidRDefault="00E87146">
      <w:pPr>
        <w:pStyle w:val="ProductList-BodyIndented"/>
      </w:pPr>
      <w:r>
        <w:t xml:space="preserve"> </w:t>
      </w:r>
    </w:p>
    <w:p w:rsidR="00A21788" w:rsidRDefault="00E87146">
      <w:pPr>
        <w:pStyle w:val="ProductList-ClauseHeading"/>
      </w:pPr>
      <w:r>
        <w:t>3.3 Aanvullende Voorwaarden voor Windows Server 2012 R2 Essentials</w:t>
      </w:r>
    </w:p>
    <w:p w:rsidR="00A21788" w:rsidRDefault="00E87146">
      <w:pPr>
        <w:pStyle w:val="ProductList-SubClauseHeading"/>
      </w:pPr>
      <w:r>
        <w:t>3.3.1 Beperkingen op het gebruik</w:t>
      </w:r>
    </w:p>
    <w:p w:rsidR="00A21788" w:rsidRDefault="00E87146" w:rsidP="00452E2E">
      <w:pPr>
        <w:pStyle w:val="ProductList-Bullet"/>
        <w:numPr>
          <w:ilvl w:val="1"/>
          <w:numId w:val="30"/>
        </w:numPr>
      </w:pPr>
      <w:r>
        <w:t xml:space="preserve">De Klant mag op elk moment een </w:t>
      </w:r>
      <w:r w:rsidRPr="00721CA3">
        <w:rPr>
          <w:color w:val="0563C1"/>
        </w:rPr>
        <w:fldChar w:fldCharType="begin"/>
      </w:r>
      <w:r>
        <w:rPr>
          <w:color w:val="0563C1"/>
        </w:rPr>
        <w:instrText>AutoTextList  \s NoStyle \t " betekent een Instance van software die in het geheugen is geladen en waarvoor een of meer instructies zijn uitgevoerd. (Raadpleeg de Woordenlijst voor de volledige definitie)         "</w:instrText>
      </w:r>
      <w:r w:rsidRPr="00721CA3">
        <w:rPr>
          <w:color w:val="0563C1"/>
        </w:rPr>
        <w:fldChar w:fldCharType="separate"/>
      </w:r>
      <w:r>
        <w:rPr>
          <w:color w:val="0563C1"/>
        </w:rPr>
        <w:t>Actieve Instance</w:t>
      </w:r>
      <w:r w:rsidRPr="00721CA3">
        <w:rPr>
          <w:color w:val="0563C1"/>
        </w:rPr>
        <w:fldChar w:fldCharType="end"/>
      </w:r>
      <w:r>
        <w:t xml:space="preserve"> van de serversoftware in elk van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's en in één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gebruiken.</w:t>
      </w:r>
    </w:p>
    <w:p w:rsidR="00A21788" w:rsidRDefault="00E87146" w:rsidP="00452E2E">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mag de Instance in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uitsluitend worden gebruikt voor het uitvoeren van hardwarevirtualisatiesoftware, het bieden van hardwarevirtualisatiediensten of het uitvoeren van software voor het beheren en onderhouden van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’s op de gelicentieerde server. Deze Instance hoeft niet </w:t>
      </w:r>
      <w:proofErr w:type="gramStart"/>
      <w:r>
        <w:t>te</w:t>
      </w:r>
      <w:proofErr w:type="gramEnd"/>
      <w:r>
        <w:t xml:space="preserve"> voldoen aan de vereisten in (i) tot en met (iv) hierboven.</w:t>
      </w:r>
    </w:p>
    <w:p w:rsidR="00A21788" w:rsidRDefault="00E87146">
      <w:pPr>
        <w:pStyle w:val="ProductList-BodyIndented"/>
      </w:pPr>
      <w:r>
        <w:t xml:space="preserve"> </w:t>
      </w:r>
    </w:p>
    <w:p w:rsidR="00A21788" w:rsidRDefault="00E87146">
      <w:pPr>
        <w:pStyle w:val="ProductList-SubClauseHeading"/>
      </w:pPr>
      <w:r>
        <w:t>3.3.2 De serversoftware gebruiken</w:t>
      </w:r>
    </w:p>
    <w:p w:rsidR="00A21788" w:rsidRDefault="00E87146">
      <w:pPr>
        <w:pStyle w:val="ProductList-BodyIndented"/>
      </w:pPr>
      <w:r>
        <w:t xml:space="preserve">Een Gebruikersaccount bestaat uit unieke gebruikersnaam en een gekoppeld wachtwoord, die worden gemaakt via de Windows Server 2012 R2 Essentials-console. De Klant mag maximaal 25 gebruikersaccounts gebruiken. Elke gebruikersaccount geeft een met naam genoemde gebruiker het recht de serversoftware op die server </w:t>
      </w:r>
      <w:proofErr w:type="gramStart"/>
      <w:r>
        <w:t>te</w:t>
      </w:r>
      <w:proofErr w:type="gramEnd"/>
      <w:r>
        <w:t xml:space="preserve"> raadplegen en te gebruiken. De Klant mag een gebruikersaccount van een gebruiker toewijzen aan een andere mits deze hertoewijzing niet plaatsvindt binnen 90 dagen n de voorgaande toewijzing.</w:t>
      </w:r>
    </w:p>
    <w:p w:rsidR="00A21788" w:rsidRDefault="00E87146">
      <w:pPr>
        <w:pStyle w:val="ProductList-BodyIndented"/>
      </w:pPr>
      <w:r>
        <w:t xml:space="preserve"> </w:t>
      </w:r>
    </w:p>
    <w:p w:rsidR="00A21788" w:rsidRDefault="00E87146">
      <w:pPr>
        <w:pStyle w:val="ProductList-SubClauseHeading"/>
      </w:pPr>
      <w:r>
        <w:t>3.3.3 Windows Server 2012 R2 Essentials Connector</w:t>
      </w:r>
    </w:p>
    <w:p w:rsidR="00A21788" w:rsidRDefault="00E87146">
      <w:pPr>
        <w:pStyle w:val="ProductList-BodyIndented"/>
      </w:pPr>
      <w:r>
        <w:t xml:space="preserve">De Klant mag de Windows Server 2012 R2 Essentials Connector-software installeren en gebruiken op niet </w:t>
      </w:r>
      <w:proofErr w:type="gramStart"/>
      <w:r>
        <w:t>meer</w:t>
      </w:r>
      <w:proofErr w:type="gramEnd"/>
      <w:r>
        <w:t xml:space="preserve"> dan 50 apparaten tegelijk. De Klant mag deze software alleen gebruiken in combinatie met de serversoftware.</w:t>
      </w:r>
    </w:p>
    <w:p w:rsidR="00A21788" w:rsidRDefault="00E87146">
      <w:pPr>
        <w:pStyle w:val="ProductList-BodyIndented"/>
      </w:pPr>
      <w:r>
        <w:t xml:space="preserve"> </w:t>
      </w:r>
    </w:p>
    <w:p w:rsidR="00A21788" w:rsidRDefault="00E87146">
      <w:pPr>
        <w:pStyle w:val="ProductList-SubClauseHeading"/>
      </w:pPr>
      <w:r>
        <w:t>3.3.4 Toegang tot Windows Server 2012 R2 Active Directory Rights Management Services</w:t>
      </w:r>
    </w:p>
    <w:p w:rsidR="00A21788" w:rsidRDefault="00E87146">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rsidR="00A21788" w:rsidRDefault="00E87146">
      <w:pPr>
        <w:pStyle w:val="ProductList-BodyIndented"/>
      </w:pPr>
      <w:r>
        <w:t xml:space="preserve"> </w:t>
      </w:r>
    </w:p>
    <w:p w:rsidR="00A21788" w:rsidRDefault="00E87146">
      <w:pPr>
        <w:pStyle w:val="ProductList-ClauseHeading"/>
      </w:pPr>
      <w:r>
        <w:t>3.4 Aanvullende software for Windows Server 2012</w:t>
      </w:r>
    </w:p>
    <w:p w:rsidR="00A21788" w:rsidRDefault="00E87146">
      <w:pPr>
        <w:pStyle w:val="ProductList-Body"/>
      </w:pPr>
      <w:r>
        <w:t xml:space="preserve">Zie </w:t>
      </w:r>
      <w:hyperlink r:id="rId87">
        <w:r>
          <w:rPr>
            <w:color w:val="00467F"/>
            <w:u w:val="single"/>
          </w:rPr>
          <w:t>http://go.microsoft.com/fwlink/?LinkId=245856</w:t>
        </w:r>
      </w:hyperlink>
      <w:r>
        <w:t xml:space="preserve"> voor een lijst met Aanvullende Software.</w:t>
      </w:r>
    </w:p>
    <w:p w:rsidR="00A21788" w:rsidRDefault="00E87146">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22"/>
        <w:gridCol w:w="3648"/>
        <w:gridCol w:w="3646"/>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p>
          <w:p w:rsidR="00A21788" w:rsidRDefault="00E87146">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beschikbaar voor SA-klanten ten behoeve van herstel bij noodgevallen in bepaalde omstandigheden. Zie het artikel Servers – Rechten voor herstel bij noodgevallen in Bijlage B – Software Assurance voor meer informatie.         "</w:instrText>
            </w:r>
            <w:r w:rsidRPr="00721CA3">
              <w:rPr>
                <w:color w:val="0563C1"/>
              </w:rPr>
              <w:fldChar w:fldCharType="separate"/>
            </w:r>
            <w:r>
              <w:rPr>
                <w:color w:val="0563C1"/>
              </w:rPr>
              <w:t>Herstel bij noodgevallen</w:t>
            </w:r>
            <w:r w:rsidRPr="00721CA3">
              <w:rPr>
                <w:color w:val="0563C1"/>
              </w:rPr>
              <w:fldChar w:fldCharType="end"/>
            </w:r>
            <w:r>
              <w:t xml:space="preserve">: alle edities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rsidRPr="00721CA3">
              <w:rPr>
                <w:color w:val="0563C1"/>
              </w:rPr>
              <w:fldChar w:fldCharType="separate"/>
            </w:r>
            <w:r>
              <w:rPr>
                <w:color w:val="0563C1"/>
              </w:rPr>
              <w:t>License Mobility</w:t>
            </w:r>
            <w:r w:rsidRPr="00721CA3">
              <w:rPr>
                <w:color w:val="0563C1"/>
              </w:rP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Zie de </w:t>
            </w:r>
            <w:hyperlink r:id="rId88">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SA Benefit die het gebruik van Producten voor hostingdoeleinden in bepaalde omstandigheden toestaat. Zie het artikel Servers – Self-hosted toepassingen in Bijlage B – Software Assurance voor meer informatie.         "</w:instrText>
            </w:r>
            <w:r w:rsidRPr="00721CA3">
              <w:rPr>
                <w:color w:val="0563C1"/>
              </w:rPr>
              <w:fldChar w:fldCharType="separate"/>
            </w:r>
            <w:r>
              <w:rPr>
                <w:color w:val="0563C1"/>
              </w:rPr>
              <w:t>Self-hosting</w:t>
            </w:r>
            <w:r w:rsidRPr="00721CA3">
              <w:rPr>
                <w:color w:val="0563C1"/>
              </w:rP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4.1 Gebruikers-CAL voor Remote Desktop Services (“RDS”) – Aanvullende rechten</w:t>
      </w:r>
    </w:p>
    <w:p w:rsidR="00A21788" w:rsidRDefault="00E87146">
      <w:pPr>
        <w:pStyle w:val="ProductList-Body"/>
      </w:pPr>
      <w:r>
        <w:t xml:space="preserve">De Klant mag de Gebruikers-CAL's voor RDS gebruiken in combinatie met Windows Server-software die wordt uitgevoerd in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die alleen worden gebruikt voor intern gebruik op Microsoft Azure-platformdiensten of de gedeelde servers van een </w:t>
      </w:r>
      <w:r w:rsidRPr="00721CA3">
        <w:rPr>
          <w:color w:val="0563C1"/>
        </w:rPr>
        <w:fldChar w:fldCharType="begin"/>
      </w:r>
      <w:r>
        <w:rPr>
          <w:color w:val="0563C1"/>
        </w:rPr>
        <w:instrText>AutoTextList  \s NoStyle \t " is een entiteit die wordt vermeld op http://www.microsoft.com/licensing/software-assurance/license-mobility.aspx en die door Microsoft is geautoriseerd voor hosting van software van klanten op gedeelde servers.         "</w:instrText>
      </w:r>
      <w:r w:rsidRPr="00721CA3">
        <w:rPr>
          <w:color w:val="0563C1"/>
        </w:rPr>
        <w:fldChar w:fldCharType="separate"/>
      </w:r>
      <w:r>
        <w:rPr>
          <w:color w:val="0563C1"/>
        </w:rPr>
        <w:t>License Mobility via Software Assurance-partner</w:t>
      </w:r>
      <w:r w:rsidRPr="00721CA3">
        <w:rPr>
          <w:color w:val="0563C1"/>
        </w:rPr>
        <w:fldChar w:fldCharType="end"/>
      </w:r>
      <w:r>
        <w:t xml:space="preserve"> waarvoor deze het License Mobility-validatieformulier heeft ingevuld. Afgezien van de administratieve toegang door de aangewezen </w:t>
      </w:r>
      <w:r w:rsidRPr="00721CA3">
        <w:rPr>
          <w:color w:val="0563C1"/>
        </w:rPr>
        <w:fldChar w:fldCharType="begin"/>
      </w:r>
      <w:r>
        <w:rPr>
          <w:color w:val="0563C1"/>
        </w:rPr>
        <w:instrText>AutoTextList  \s NoStyle \t " is een entiteit die wordt vermeld op http://www.microsoft.com/licensing/software-assurance/license-mobility.aspx en die door Microsoft is geautoriseerd voor hosting van software van klanten op gedeelde servers.         "</w:instrText>
      </w:r>
      <w:r w:rsidRPr="00721CA3">
        <w:rPr>
          <w:color w:val="0563C1"/>
        </w:rPr>
        <w:fldChar w:fldCharType="separate"/>
      </w:r>
      <w:r>
        <w:rPr>
          <w:color w:val="0563C1"/>
        </w:rPr>
        <w:t>License Mobility via Software Assurance-partner</w:t>
      </w:r>
      <w:r w:rsidRPr="00721CA3">
        <w:rPr>
          <w:color w:val="0563C1"/>
        </w:rPr>
        <w:fldChar w:fldCharType="end"/>
      </w:r>
      <w:r>
        <w:t xml:space="preserve"> van de Klant, mag geen enkele andere partij toegang worden gegeven tot de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('s). Voor elke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 xml:space="preserve"> die de Klant op deze wijze heeft gebruikt, mag de Klant later overstappen naar Microsoft Azure-platformdiensten of een nieuwe </w:t>
      </w:r>
      <w:r w:rsidRPr="00721CA3">
        <w:rPr>
          <w:color w:val="0563C1"/>
        </w:rPr>
        <w:fldChar w:fldCharType="begin"/>
      </w:r>
      <w:r>
        <w:rPr>
          <w:color w:val="0563C1"/>
        </w:rPr>
        <w:instrText>AutoTextList  \s NoStyle \t " is een entiteit die wordt vermeld op http://www.microsoft.com/licensing/software-assurance/license-mobility.aspx en die door Microsoft is geautoriseerd voor hosting van software van klanten op gedeelde servers.         "</w:instrText>
      </w:r>
      <w:r w:rsidRPr="00721CA3">
        <w:rPr>
          <w:color w:val="0563C1"/>
        </w:rPr>
        <w:fldChar w:fldCharType="separate"/>
      </w:r>
      <w:r>
        <w:rPr>
          <w:color w:val="0563C1"/>
        </w:rPr>
        <w:t>License Mobility via Software Assurance-partner</w:t>
      </w:r>
      <w:r w:rsidRPr="00721CA3">
        <w:rPr>
          <w:color w:val="0563C1"/>
        </w:rPr>
        <w:fldChar w:fldCharType="end"/>
      </w:r>
      <w:r>
        <w:t>, maar niet eerder dan 90 dagen nadat de Klant is begonnen met het gebruik in de omgeving die wordt verlaten.</w:t>
      </w:r>
    </w:p>
    <w:p w:rsidR="00A21788" w:rsidRDefault="00A21788">
      <w:pPr>
        <w:pStyle w:val="PURBreadcrumb"/>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04" w:name="_Sec656"/>
      <w:r>
        <w:t>Windows Small Business Server</w:t>
      </w:r>
      <w:bookmarkEnd w:id="204"/>
      <w:r>
        <w:fldChar w:fldCharType="begin"/>
      </w:r>
      <w:r>
        <w:instrText xml:space="preserve"> TC "</w:instrText>
      </w:r>
      <w:bookmarkStart w:id="205" w:name="_Toc423420848"/>
      <w:r>
        <w:instrText>Windows Small Business Server</w:instrText>
      </w:r>
      <w:bookmarkEnd w:id="205"/>
      <w:r>
        <w:instrText>" \l 3</w:instrText>
      </w:r>
      <w:r>
        <w:fldChar w:fldCharType="end"/>
      </w:r>
    </w:p>
    <w:p w:rsidR="00A21788" w:rsidRDefault="00E87146">
      <w:pPr>
        <w:pStyle w:val="ProductList-Offering1SubSection"/>
      </w:pPr>
      <w:bookmarkStart w:id="206" w:name="_Sec704"/>
      <w:r>
        <w:t>1. Beschikbaarheid programma</w:t>
      </w:r>
      <w:bookmarkEnd w:id="206"/>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A217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21788" w:rsidRDefault="00E87146">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Datum beschikbaar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Licentie en Software Assurance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Software Assurance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6F729B">
        <w:tc>
          <w:tcPr>
            <w:tcW w:w="4160" w:type="dxa"/>
            <w:tcBorders>
              <w:top w:val="none" w:sz="4" w:space="0" w:color="FFFFFF"/>
              <w:left w:val="none" w:sz="4" w:space="0" w:color="FFFFFF"/>
              <w:bottom w:val="dashed" w:sz="4" w:space="0" w:color="BFBFBF"/>
              <w:right w:val="none" w:sz="4" w:space="0" w:color="FFFFFF"/>
            </w:tcBorders>
          </w:tcPr>
          <w:p w:rsidR="00A21788" w:rsidRDefault="00E87146">
            <w:pPr>
              <w:pStyle w:val="ProductList-TableBody"/>
            </w:pPr>
            <w:r>
              <w:t>Windows Small Business Server 2011 CAL Suite</w:t>
            </w:r>
            <w:r>
              <w:fldChar w:fldCharType="begin"/>
            </w:r>
            <w:r>
              <w:instrText xml:space="preserve"> XE "Windows Small Business Server 2011 CAL Suite" </w:instrText>
            </w:r>
            <w:r>
              <w:fldChar w:fldCharType="end"/>
            </w:r>
          </w:p>
          <w:p w:rsidR="00A21788" w:rsidRDefault="00E87146">
            <w:pPr>
              <w:pStyle w:val="ProductList-TableBody"/>
            </w:pPr>
            <w:r>
              <w:t>(1 client)</w:t>
            </w:r>
            <w:r w:rsidR="006F729B">
              <w:t xml:space="preserve"> (Apparaat en Gebruiker)</w:t>
            </w:r>
          </w:p>
        </w:tc>
        <w:tc>
          <w:tcPr>
            <w:tcW w:w="620" w:type="dxa"/>
            <w:tcBorders>
              <w:top w:val="none" w:sz="4" w:space="0" w:color="FFFFFF"/>
              <w:left w:val="none" w:sz="4" w:space="0" w:color="FFFFFF"/>
              <w:bottom w:val="dashed" w:sz="4" w:space="0" w:color="BFBFBF"/>
              <w:right w:val="none" w:sz="4" w:space="0" w:color="FFFFFF"/>
            </w:tcBorders>
          </w:tcPr>
          <w:p w:rsidR="00A21788" w:rsidRDefault="00E87146">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A21788" w:rsidRDefault="00E87146">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A21788" w:rsidRDefault="00E87146">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A21788" w:rsidRDefault="00E87146">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r>
      <w:tr w:rsidR="00A21788" w:rsidTr="006F729B">
        <w:tc>
          <w:tcPr>
            <w:tcW w:w="416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pPr>
            <w:r>
              <w:t xml:space="preserve">Windows Small Business Server 2011 CAL Suite  </w:t>
            </w:r>
          </w:p>
          <w:p w:rsidR="00A21788" w:rsidRDefault="00E87146">
            <w:pPr>
              <w:pStyle w:val="ProductList-TableBody"/>
            </w:pPr>
            <w:r>
              <w:t>(5 clients)</w:t>
            </w:r>
            <w:r w:rsidR="006F729B">
              <w:t xml:space="preserve"> (Apparaat en Gebruiker)</w:t>
            </w:r>
          </w:p>
        </w:tc>
        <w:tc>
          <w:tcPr>
            <w:tcW w:w="62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21788" w:rsidRDefault="00E87146">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r>
      <w:tr w:rsidR="00A21788" w:rsidTr="006F729B">
        <w:tc>
          <w:tcPr>
            <w:tcW w:w="416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pPr>
            <w:r>
              <w:t xml:space="preserve">Windows Small Business Server 2011 CAL Suite  </w:t>
            </w:r>
          </w:p>
          <w:p w:rsidR="00A21788" w:rsidRDefault="00E87146">
            <w:pPr>
              <w:pStyle w:val="ProductList-TableBody"/>
            </w:pPr>
            <w:r>
              <w:t>(20 clients)</w:t>
            </w:r>
            <w:r w:rsidR="006F729B">
              <w:t xml:space="preserve"> (Apparaat en Gebruiker)</w:t>
            </w:r>
          </w:p>
        </w:tc>
        <w:tc>
          <w:tcPr>
            <w:tcW w:w="62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21788" w:rsidRDefault="00E87146">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r>
      <w:tr w:rsidR="00A21788" w:rsidTr="006F729B">
        <w:tc>
          <w:tcPr>
            <w:tcW w:w="416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pPr>
            <w:r>
              <w:t>Aanvullende CAL Suite voor Windows Small Business Server 2011 Premium</w:t>
            </w:r>
            <w:r>
              <w:fldChar w:fldCharType="begin"/>
            </w:r>
            <w:r>
              <w:instrText xml:space="preserve"> XE "Aanvullende CAL Suite voor Windows Small Business Server 2011 Premium" </w:instrText>
            </w:r>
            <w:r>
              <w:fldChar w:fldCharType="end"/>
            </w:r>
            <w:r>
              <w:t xml:space="preserve"> (1 client)</w:t>
            </w:r>
            <w:r w:rsidR="006F729B">
              <w:t xml:space="preserve"> (Apparaat en Gebruiker)</w:t>
            </w:r>
          </w:p>
        </w:tc>
        <w:tc>
          <w:tcPr>
            <w:tcW w:w="62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A21788" w:rsidRDefault="00A217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21788" w:rsidRDefault="00A217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r>
      <w:tr w:rsidR="00A21788" w:rsidTr="006F729B">
        <w:tc>
          <w:tcPr>
            <w:tcW w:w="416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pPr>
            <w:r>
              <w:t>Aanvullende CAL Suite voor Windows Small Business Server 2011 Premium (5 clients)</w:t>
            </w:r>
            <w:r w:rsidR="006F729B">
              <w:t xml:space="preserve"> (Apparaat en Gebruiker)</w:t>
            </w:r>
          </w:p>
        </w:tc>
        <w:tc>
          <w:tcPr>
            <w:tcW w:w="62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A21788" w:rsidRDefault="00E87146">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A21788" w:rsidRDefault="00A2178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21788" w:rsidRDefault="00A217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r>
      <w:tr w:rsidR="00A21788" w:rsidTr="006F729B">
        <w:tc>
          <w:tcPr>
            <w:tcW w:w="4160" w:type="dxa"/>
            <w:tcBorders>
              <w:top w:val="dashed" w:sz="4" w:space="0" w:color="BFBFBF"/>
              <w:left w:val="none" w:sz="4" w:space="0" w:color="FFFFFF"/>
              <w:bottom w:val="none" w:sz="4" w:space="0" w:color="000000"/>
              <w:right w:val="none" w:sz="4" w:space="0" w:color="FFFFFF"/>
            </w:tcBorders>
          </w:tcPr>
          <w:p w:rsidR="00A21788" w:rsidRDefault="00E87146">
            <w:pPr>
              <w:pStyle w:val="ProductList-TableBody"/>
            </w:pPr>
            <w:r>
              <w:t>Aanvullende CAL Suite voor Windows Small Business Server 2011 Premium (20 client)</w:t>
            </w:r>
            <w:r w:rsidR="006F729B">
              <w:t xml:space="preserve"> (Apparaat en Gebruiker)</w:t>
            </w:r>
          </w:p>
        </w:tc>
        <w:tc>
          <w:tcPr>
            <w:tcW w:w="620" w:type="dxa"/>
            <w:tcBorders>
              <w:top w:val="dashed" w:sz="4" w:space="0" w:color="BFBFBF"/>
              <w:left w:val="none" w:sz="4" w:space="0" w:color="FFFFFF"/>
              <w:bottom w:val="none" w:sz="4" w:space="0" w:color="000000"/>
              <w:right w:val="none" w:sz="4" w:space="0" w:color="FFFFFF"/>
            </w:tcBorders>
          </w:tcPr>
          <w:p w:rsidR="00A21788" w:rsidRDefault="00E87146">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A21788" w:rsidRDefault="00E87146">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A21788" w:rsidRDefault="00A2178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21788" w:rsidRDefault="00A2178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21788" w:rsidRPr="006F729B" w:rsidRDefault="00E87146">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E87146">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1788" w:rsidRDefault="00A21788">
            <w:pPr>
              <w:pStyle w:val="ProductList-TableBody"/>
              <w:jc w:val="center"/>
            </w:pPr>
          </w:p>
        </w:tc>
      </w:tr>
    </w:tbl>
    <w:p w:rsidR="00A21788" w:rsidRDefault="00E87146">
      <w:pPr>
        <w:pStyle w:val="ProductList-Offering1SubSection"/>
      </w:pPr>
      <w:bookmarkStart w:id="207" w:name="_Sec759"/>
      <w:r>
        <w:t>2. Productvoorwaarden</w:t>
      </w:r>
      <w:bookmarkEnd w:id="207"/>
    </w:p>
    <w:tbl>
      <w:tblPr>
        <w:tblStyle w:val="PURTable"/>
        <w:tblW w:w="0" w:type="dxa"/>
        <w:tblLook w:val="04A0" w:firstRow="1" w:lastRow="0" w:firstColumn="1" w:lastColumn="0" w:noHBand="0" w:noVBand="1"/>
      </w:tblPr>
      <w:tblGrid>
        <w:gridCol w:w="3629"/>
        <w:gridCol w:w="3672"/>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eerdere versies van Producten en de Datum Beschikbaar ervan.         "</w:instrText>
            </w:r>
            <w:r w:rsidRPr="00721CA3">
              <w:rPr>
                <w:color w:val="0563C1"/>
              </w:rPr>
              <w:fldChar w:fldCharType="separate"/>
            </w:r>
            <w:r>
              <w:rPr>
                <w:color w:val="0563C1"/>
              </w:rPr>
              <w:t>Eerdere versie</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Down Edition-rechten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(SA):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208" w:name="_Sec808"/>
      <w:r>
        <w:t>3. Gebruiksrechten</w:t>
      </w:r>
      <w:bookmarkEnd w:id="208"/>
    </w:p>
    <w:tbl>
      <w:tblPr>
        <w:tblStyle w:val="PURTable"/>
        <w:tblW w:w="0" w:type="dxa"/>
        <w:tblLook w:val="04A0" w:firstRow="1" w:lastRow="0" w:firstColumn="1" w:lastColumn="0" w:noHBand="0" w:noVBand="1"/>
      </w:tblPr>
      <w:tblGrid>
        <w:gridCol w:w="3663"/>
        <w:gridCol w:w="3659"/>
        <w:gridCol w:w="359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Aanvullende software: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Meegeleverde technologie: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4"/>
        <w:gridCol w:w="3662"/>
        <w:gridCol w:w="3660"/>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de categorie van het Product aan voor het vaststellen van de SA Benefits die in brede zin van toepassing zijn op de betreffende Productgroep, zoals vermeld in Bijlage B – Software Assurance.         "</w:instrText>
            </w:r>
            <w:r w:rsidRPr="00721CA3">
              <w:rPr>
                <w:color w:val="0563C1"/>
              </w:rPr>
              <w:fldChar w:fldCharType="separate"/>
            </w:r>
            <w:r>
              <w:rPr>
                <w:color w:val="0563C1"/>
              </w:rPr>
              <w:t>SA Benefits</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Fail-over rechten: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90">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Gebruiksrechten voor roaming: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A21788">
      <w:pPr>
        <w:sectPr w:rsidR="00A21788">
          <w:headerReference w:type="default" r:id="rId91"/>
          <w:footerReference w:type="default" r:id="rId92"/>
          <w:type w:val="continuous"/>
          <w:pgSz w:w="12240" w:h="15840" w:code="1"/>
          <w:pgMar w:top="1170" w:right="720" w:bottom="720" w:left="720" w:header="432" w:footer="288" w:gutter="0"/>
          <w:cols w:space="360"/>
        </w:sectPr>
      </w:pPr>
    </w:p>
    <w:p w:rsidR="00A21788" w:rsidRDefault="00E87146">
      <w:pPr>
        <w:pStyle w:val="ProductList-SectionHeading"/>
        <w:pageBreakBefore/>
      </w:pPr>
      <w:bookmarkStart w:id="210" w:name="_Sec548"/>
      <w:bookmarkEnd w:id="34"/>
      <w:r>
        <w:t>Online Diensten</w:t>
      </w:r>
      <w:r>
        <w:fldChar w:fldCharType="begin"/>
      </w:r>
      <w:r>
        <w:instrText xml:space="preserve"> TC "</w:instrText>
      </w:r>
      <w:bookmarkStart w:id="211" w:name="_Toc423420849"/>
      <w:r>
        <w:instrText>Online Diensten</w:instrText>
      </w:r>
      <w:bookmarkEnd w:id="211"/>
      <w:r>
        <w:instrText>" \l 1</w:instrText>
      </w:r>
      <w:r>
        <w:fldChar w:fldCharType="end"/>
      </w:r>
    </w:p>
    <w:p w:rsidR="00A21788" w:rsidRDefault="00E87146">
      <w:pPr>
        <w:pStyle w:val="ProductList-Body"/>
      </w:pPr>
      <w:r>
        <w:t xml:space="preserve">De aanschaf en het gebruik van Microsoft Online Diensten zijn onderworpen aan de Productvoorwaarden en de Voorwaarden voor Online Diensten van Microsoft op </w:t>
      </w:r>
      <w:hyperlink r:id="rId93">
        <w:r>
          <w:rPr>
            <w:color w:val="00467F"/>
            <w:u w:val="single"/>
          </w:rPr>
          <w:t>http://go.microsoft.com/?linkid=9840733</w:t>
        </w:r>
      </w:hyperlink>
      <w:r>
        <w:t xml:space="preserve"> die door middel van verwijzing in deze voorwaarden zijn opgenomen.</w:t>
      </w:r>
    </w:p>
    <w:p w:rsidR="00A21788" w:rsidRDefault="00E87146">
      <w:pPr>
        <w:pStyle w:val="ProductList-Offering1Heading"/>
      </w:pPr>
      <w:bookmarkStart w:id="212" w:name="_Sec620"/>
      <w:r>
        <w:t>Plaatselijke beschikbaarheid van Online Diensten</w:t>
      </w:r>
      <w:bookmarkEnd w:id="212"/>
      <w:r>
        <w:fldChar w:fldCharType="begin"/>
      </w:r>
      <w:r>
        <w:instrText xml:space="preserve"> TC "</w:instrText>
      </w:r>
      <w:bookmarkStart w:id="213" w:name="_Toc423420850"/>
      <w:r>
        <w:instrText>Plaatselijke beschikbaarheid van Online Diensten</w:instrText>
      </w:r>
      <w:bookmarkEnd w:id="213"/>
      <w:r>
        <w:instrText>" \l 2</w:instrText>
      </w:r>
      <w:r>
        <w:fldChar w:fldCharType="end"/>
      </w:r>
    </w:p>
    <w:p w:rsidR="00A21788" w:rsidRDefault="00E87146">
      <w:pPr>
        <w:pStyle w:val="ProductList-Body"/>
      </w:pPr>
      <w:r>
        <w:t xml:space="preserve">Zie </w:t>
      </w:r>
      <w:hyperlink r:id="rId94" w:anchor="international">
        <w:r>
          <w:rPr>
            <w:color w:val="00467F"/>
            <w:u w:val="single"/>
          </w:rPr>
          <w:t>http://www.microsoft.com/online/faq.aspx#international</w:t>
        </w:r>
      </w:hyperlink>
      <w:r>
        <w:t xml:space="preserve"> voor een lijst van landen en regio's waarin de Online Diensten beschikbaar zijn.</w:t>
      </w:r>
    </w:p>
    <w:p w:rsidR="00A21788" w:rsidRDefault="00E87146">
      <w:pPr>
        <w:pStyle w:val="ProductList-Offering1Heading"/>
      </w:pPr>
      <w:bookmarkStart w:id="214" w:name="_Sec621"/>
      <w:r>
        <w:t>Regels voor aankoop van Online Diensten</w:t>
      </w:r>
      <w:bookmarkEnd w:id="214"/>
      <w:r>
        <w:fldChar w:fldCharType="begin"/>
      </w:r>
      <w:r>
        <w:instrText xml:space="preserve"> TC "</w:instrText>
      </w:r>
      <w:bookmarkStart w:id="215" w:name="_Toc423420851"/>
      <w:r>
        <w:instrText>Regels voor aankoop van Online Diensten</w:instrText>
      </w:r>
      <w:bookmarkEnd w:id="215"/>
      <w:r>
        <w:instrText>" \l 2</w:instrText>
      </w:r>
      <w:r>
        <w:fldChar w:fldCharType="end"/>
      </w:r>
    </w:p>
    <w:p w:rsidR="00A21788" w:rsidRDefault="00E87146">
      <w:pPr>
        <w:pStyle w:val="ProductList-Body"/>
      </w:pPr>
      <w:r>
        <w:t>Voor de aankoop van Online Diensten helden de volgende regels:</w:t>
      </w:r>
    </w:p>
    <w:p w:rsidR="00A21788" w:rsidRDefault="00E87146" w:rsidP="00452E2E">
      <w:pPr>
        <w:pStyle w:val="ProductList-Bullet"/>
        <w:numPr>
          <w:ilvl w:val="0"/>
          <w:numId w:val="31"/>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A21788" w:rsidRDefault="00E87146" w:rsidP="00452E2E">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A21788" w:rsidRDefault="00E87146" w:rsidP="00452E2E">
      <w:pPr>
        <w:pStyle w:val="ProductList-Bullet"/>
        <w:numPr>
          <w:ilvl w:val="0"/>
          <w:numId w:val="31"/>
        </w:numPr>
      </w:pPr>
      <w:r>
        <w:t>Klanten kunnen de abonnementsverplichting voor Online Diensten niet verlagen gedurende de looptijd van het Online Diensten-abonnement.</w:t>
      </w:r>
    </w:p>
    <w:p w:rsidR="00A21788" w:rsidRDefault="00E87146" w:rsidP="00452E2E">
      <w:pPr>
        <w:pStyle w:val="ProductList-Bullet"/>
        <w:numPr>
          <w:ilvl w:val="0"/>
          <w:numId w:val="31"/>
        </w:numPr>
      </w:pPr>
      <w:r>
        <w:t>Voorwaarden voor Microsoft Azure worden beschreven in de Productvermelding Microsoft Azure.</w:t>
      </w:r>
    </w:p>
    <w:p w:rsidR="00A21788" w:rsidRDefault="00E87146">
      <w:pPr>
        <w:pStyle w:val="ProductList-Offering1Heading"/>
      </w:pPr>
      <w:bookmarkStart w:id="216" w:name="_Sec622"/>
      <w:r>
        <w:t>Aanvullende Gebruikers-SL's</w:t>
      </w:r>
      <w:bookmarkEnd w:id="216"/>
      <w:r>
        <w:fldChar w:fldCharType="begin"/>
      </w:r>
      <w:r>
        <w:instrText xml:space="preserve"> TC "</w:instrText>
      </w:r>
      <w:bookmarkStart w:id="217" w:name="_Toc423420852"/>
      <w:r>
        <w:instrText>Aanvullende Gebruikers-SL's</w:instrText>
      </w:r>
      <w:bookmarkEnd w:id="217"/>
      <w:r>
        <w:instrText>" \l 2</w:instrText>
      </w:r>
      <w:r>
        <w:fldChar w:fldCharType="end"/>
      </w:r>
    </w:p>
    <w:p w:rsidR="00A21788" w:rsidRDefault="00E87146">
      <w:pPr>
        <w:pStyle w:val="ProductList-Body"/>
      </w:pPr>
      <w:r>
        <w:t>Een Aanvullende Gebruikers-SL is een SL die (i) wordt aangeschaft in aanvulling op (en gekoppeld aan) een eerder verkregen Kwalificerende Licentie</w:t>
      </w:r>
      <w:r>
        <w:rPr>
          <w:i/>
          <w:vertAlign w:val="superscript"/>
        </w:rPr>
        <w:t>1</w:t>
      </w:r>
      <w:r>
        <w:t xml:space="preserve"> (of set van Kwalificerende Licenties), (ii) is toegewezen aan één Gekwalificeerde Gebruiker (zoals gedefinieerd in de Enrollment van de Klant), (iii) is onderworpen aan de toepasselijke Licentievoorwaarden in de Voorwaarden voor Online Diensten, en (iv) vervalt na het aflopen van de SA-dekking voor de Kwalificerende Licentie(s) of, indien dat eerder is, aan het einde van de looptijd van het abonnement. Voor elke Aanvullende Gebruikers-SL die niet afzonderlijk in de Voorwaarden voor Online Diensten is vermeld, gelden de dienstenvoorwaarden die van toepassing zijn op een volledige Gebruikers-SL voor betreffende dienst. Niettegenstaande algemene rechten voor hertoewijzing van Licenties, mogen Aanvullende Gebruikers-SL's uitsluitend worden hertoegewezen aan andere Gekwalificeerde Gebruikers.</w:t>
      </w:r>
    </w:p>
    <w:p w:rsidR="00A21788" w:rsidRDefault="00E87146">
      <w:pPr>
        <w:pStyle w:val="ProductList-Body"/>
      </w:pPr>
      <w:r>
        <w:t xml:space="preserve"> </w:t>
      </w:r>
    </w:p>
    <w:p w:rsidR="00A21788" w:rsidRDefault="00E87146">
      <w:pPr>
        <w:pStyle w:val="ProductList-Body"/>
      </w:pPr>
      <w:r>
        <w:rPr>
          <w:i/>
          <w:vertAlign w:val="superscript"/>
        </w:rPr>
        <w:t>1</w:t>
      </w:r>
      <w:r>
        <w:rPr>
          <w:i/>
        </w:rPr>
        <w:t>Kwalificerende Licenties voor Aanvullende Gebruikers-SL's worden vermeld in het productspecifieke gedeelte van de producten waarop ze betrekking hebben.</w:t>
      </w:r>
    </w:p>
    <w:p w:rsidR="00A21788" w:rsidRDefault="00E87146">
      <w:pPr>
        <w:pStyle w:val="ProductList-Offering1Heading"/>
      </w:pPr>
      <w:bookmarkStart w:id="218" w:name="_Sec623"/>
      <w:r>
        <w:t>Verlenging van Online Diensten</w:t>
      </w:r>
      <w:bookmarkEnd w:id="218"/>
      <w:r>
        <w:fldChar w:fldCharType="begin"/>
      </w:r>
      <w:r>
        <w:instrText xml:space="preserve"> TC "</w:instrText>
      </w:r>
      <w:bookmarkStart w:id="219" w:name="_Toc423420853"/>
      <w:r>
        <w:instrText>Verlenging van Online Diensten</w:instrText>
      </w:r>
      <w:bookmarkEnd w:id="219"/>
      <w:r>
        <w:instrText>" \l 2</w:instrText>
      </w:r>
      <w:r>
        <w:fldChar w:fldCharType="end"/>
      </w:r>
    </w:p>
    <w:p w:rsidR="00A21788" w:rsidRDefault="00E87146">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95">
        <w:r>
          <w:rPr>
            <w:color w:val="00467F"/>
            <w:u w:val="single"/>
          </w:rPr>
          <w:t>http://microsoft.com/licensing/contracts</w:t>
        </w:r>
      </w:hyperlink>
      <w:r>
        <w:t xml:space="preserve">. Abonnementen op online diensten voor klanten uit de categorieën Overheid en Onderwijs worden niet automatisch verlengd, tenzij de Klant aangeeft van de optie tot automatische verlenging gebruik </w:t>
      </w:r>
      <w:proofErr w:type="gramStart"/>
      <w:r>
        <w:t>te</w:t>
      </w:r>
      <w:proofErr w:type="gramEnd"/>
      <w:r>
        <w:t xml:space="preserve"> willen maken.</w:t>
      </w:r>
    </w:p>
    <w:p w:rsidR="00A21788" w:rsidRDefault="00E87146">
      <w:pPr>
        <w:pStyle w:val="ProductList-OfferingGroupHeading"/>
      </w:pPr>
      <w:bookmarkStart w:id="220" w:name="_Sec624"/>
      <w:r>
        <w:t>Microsoft Azure Services</w:t>
      </w:r>
      <w:bookmarkEnd w:id="220"/>
      <w:r>
        <w:fldChar w:fldCharType="begin"/>
      </w:r>
      <w:r>
        <w:instrText xml:space="preserve"> TC "</w:instrText>
      </w:r>
      <w:bookmarkStart w:id="221" w:name="_Toc423420854"/>
      <w:r>
        <w:instrText>Microsoft Azure Services</w:instrText>
      </w:r>
      <w:bookmarkEnd w:id="221"/>
      <w:r>
        <w:instrText>" \l 2</w:instrText>
      </w:r>
      <w:r>
        <w:fldChar w:fldCharType="end"/>
      </w:r>
    </w:p>
    <w:p w:rsidR="00A21788" w:rsidRDefault="00E87146">
      <w:pPr>
        <w:pStyle w:val="ProductList-ClauseHeading"/>
      </w:pPr>
      <w:r>
        <w:t>1. Definities</w:t>
      </w:r>
    </w:p>
    <w:p w:rsidR="00A21788" w:rsidRDefault="00E87146">
      <w:pPr>
        <w:pStyle w:val="ProductList-Body"/>
      </w:pPr>
      <w:r>
        <w:rPr>
          <w:b/>
          <w:color w:val="00188F"/>
        </w:rPr>
        <w:t>Toegewezen Jaarlijkse Verplichting</w:t>
      </w:r>
      <w:r>
        <w:t>betekent het gedeelte van de Monetaire Verplichting dat jaarlijks wordt toegewezen tijdens de looptijd van de Enrollment.</w:t>
      </w:r>
    </w:p>
    <w:p w:rsidR="00A21788" w:rsidRDefault="00E87146">
      <w:pPr>
        <w:pStyle w:val="ProductList-Body"/>
      </w:pPr>
      <w:r>
        <w:rPr>
          <w:b/>
          <w:color w:val="00188F"/>
        </w:rPr>
        <w:t>Verplichtingstarieven</w:t>
      </w:r>
      <w:r>
        <w:t xml:space="preserve"> betekent de prijzen voor al het gebruik van Microsoft Azure Services, uitgezonderd Microsoft Azure Service-plannen, tot de Toegewezen Jaarlijkse Verplichting.</w:t>
      </w:r>
    </w:p>
    <w:p w:rsidR="00A21788" w:rsidRDefault="00E87146">
      <w:pPr>
        <w:pStyle w:val="ProductList-Body"/>
      </w:pPr>
      <w:r>
        <w:t xml:space="preserve">     De</w:t>
      </w:r>
      <w:r>
        <w:rPr>
          <w:b/>
          <w:color w:val="00188F"/>
        </w:rPr>
        <w:t>Consumptiemarge</w:t>
      </w:r>
      <w:r>
        <w:t xml:space="preserve"> is gelijk aan vijftig procent van de Toegewezen Jaarlijkse Verplichting. </w:t>
      </w:r>
      <w:proofErr w:type="gramStart"/>
      <w:r>
        <w:t>Als</w:t>
      </w:r>
      <w:proofErr w:type="gramEnd"/>
      <w:r>
        <w:t xml:space="preserve"> de Toegewezen Jaarlijkse Verplichting bijvoorbeeld $100.000 bedraagt, zou de Consumptiemarge voor dat jaar $50.000 bedragen.</w:t>
      </w:r>
    </w:p>
    <w:p w:rsidR="00A21788" w:rsidRDefault="00E87146">
      <w:pPr>
        <w:pStyle w:val="ProductList-Body"/>
      </w:pPr>
      <w:r>
        <w:rPr>
          <w:b/>
          <w:color w:val="00188F"/>
        </w:rPr>
        <w:t>Consumptietarieven</w:t>
      </w:r>
      <w:r>
        <w:t xml:space="preserve"> betekent de prijzen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rsidR="00A21788" w:rsidRDefault="00E87146">
      <w:pPr>
        <w:pStyle w:val="ProductList-Body"/>
      </w:pPr>
      <w:r>
        <w:rPr>
          <w:b/>
          <w:color w:val="00188F"/>
        </w:rPr>
        <w:t>Microsoft Azure Services-plan</w:t>
      </w:r>
      <w:r>
        <w:t xml:space="preserve">betekent een abonnement op een van de afzonderlijke Microsoft Azure Services die hieronder worden aangeduid </w:t>
      </w:r>
      <w:proofErr w:type="gramStart"/>
      <w:r>
        <w:t>als</w:t>
      </w:r>
      <w:proofErr w:type="gramEnd"/>
      <w:r>
        <w:t xml:space="preserve"> een Microsoft Azure Services-plan.  Diensten die zijn aangeschaft </w:t>
      </w:r>
      <w:proofErr w:type="gramStart"/>
      <w:r>
        <w:t>als</w:t>
      </w:r>
      <w:proofErr w:type="gramEnd"/>
      <w:r>
        <w:t xml:space="preserve"> Microsoft Azure Services-plan komen niet in aanmerking voor de Hostuitzondering of de Uitzondering voor beheerde diensten in de Voorwaarden voor Online Diensten.</w:t>
      </w:r>
    </w:p>
    <w:p w:rsidR="00A21788" w:rsidRDefault="00E87146">
      <w:pPr>
        <w:pStyle w:val="ProductList-Body"/>
      </w:pPr>
      <w:r>
        <w:rPr>
          <w:b/>
          <w:color w:val="00188F"/>
        </w:rPr>
        <w:t>Monetaire Verplichting</w:t>
      </w:r>
      <w:r>
        <w:t xml:space="preserve">betekent het totale geldbedrag dat de klant toezegt </w:t>
      </w:r>
      <w:proofErr w:type="gramStart"/>
      <w:r>
        <w:t>te</w:t>
      </w:r>
      <w:proofErr w:type="gramEnd"/>
      <w:r>
        <w:t xml:space="preserve"> betalen gedurende de looptijd van het abonnement voor het gebruik van in aanmerking komende Microsoft Azure Services.</w:t>
      </w:r>
    </w:p>
    <w:p w:rsidR="00A21788" w:rsidRDefault="00E87146">
      <w:pPr>
        <w:pStyle w:val="ProductList-Body"/>
      </w:pPr>
      <w:r>
        <w:t xml:space="preserve"> </w:t>
      </w:r>
    </w:p>
    <w:p w:rsidR="00A21788" w:rsidRDefault="00E87146">
      <w:pPr>
        <w:pStyle w:val="ProductList-ClauseHeading"/>
      </w:pPr>
      <w:r>
        <w:t>2. Looptijd van het abonnement</w:t>
      </w:r>
    </w:p>
    <w:p w:rsidR="00A21788" w:rsidRDefault="00E87146">
      <w:pPr>
        <w:pStyle w:val="ProductList-Body"/>
      </w:pPr>
      <w:r>
        <w:t xml:space="preserve">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w:t>
      </w:r>
      <w:proofErr w:type="gramStart"/>
      <w:r>
        <w:t>om</w:t>
      </w:r>
      <w:proofErr w:type="gramEnd"/>
      <w:r>
        <w:t xml:space="preserve"> een abonnement te kunnen nemen op Microsoft Azure Services.</w:t>
      </w:r>
    </w:p>
    <w:p w:rsidR="00A21788" w:rsidRDefault="00E87146">
      <w:pPr>
        <w:pStyle w:val="ProductList-Body"/>
      </w:pPr>
      <w:r>
        <w:t xml:space="preserve"> </w:t>
      </w:r>
    </w:p>
    <w:p w:rsidR="00A21788" w:rsidRDefault="00E87146">
      <w:pPr>
        <w:pStyle w:val="ProductList-ClauseHeading"/>
      </w:pPr>
      <w:r>
        <w:t>3. Diensten aanschaffen</w:t>
      </w:r>
    </w:p>
    <w:p w:rsidR="00A21788" w:rsidRDefault="00E87146">
      <w:pPr>
        <w:pStyle w:val="ProductList-Body"/>
      </w:pPr>
      <w:r>
        <w:t>Microsoft Azure Services kunnen op een van de volgende manieren, of een combinatie daarvan, worden aangeschaft:</w:t>
      </w:r>
    </w:p>
    <w:p w:rsidR="00A21788" w:rsidRDefault="00E87146" w:rsidP="00452E2E">
      <w:pPr>
        <w:pStyle w:val="ProductList-Bullet"/>
        <w:numPr>
          <w:ilvl w:val="0"/>
          <w:numId w:val="32"/>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w:t>
      </w:r>
      <w:proofErr w:type="gramStart"/>
      <w:r>
        <w:t>te</w:t>
      </w:r>
      <w:proofErr w:type="gramEnd"/>
      <w:r>
        <w:t xml:space="preserv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rsidR="00A21788" w:rsidRDefault="00E87146" w:rsidP="00452E2E">
      <w:pPr>
        <w:pStyle w:val="ProductList-Bullet"/>
        <w:numPr>
          <w:ilvl w:val="1"/>
          <w:numId w:val="32"/>
        </w:numPr>
      </w:pPr>
      <w:r>
        <w:t xml:space="preserve">Klanten kunnen hun Monetaire Verplichting voor een toekomstige verjaardag van de Enrollment verlagen door hun reseller op de hoogte </w:t>
      </w:r>
      <w:proofErr w:type="gramStart"/>
      <w:r>
        <w:t>te</w:t>
      </w:r>
      <w:proofErr w:type="gramEnd"/>
      <w:r>
        <w:t xml:space="preserve"> stellen. Deze moet de verlaging bij Microsoft doorvoeren voor de verjaardag van de Enrollment. </w:t>
      </w:r>
    </w:p>
    <w:p w:rsidR="00A21788" w:rsidRDefault="00E87146" w:rsidP="00452E2E">
      <w:pPr>
        <w:pStyle w:val="ProductList-Bullet"/>
        <w:numPr>
          <w:ilvl w:val="1"/>
          <w:numId w:val="32"/>
        </w:numPr>
      </w:pPr>
      <w:r>
        <w:t xml:space="preserve">Klanten moeten de Toegewezen Jaarlijkse Verplichting elk jaar gebruiken voor het einde van de laatste dag van de maand voorafgaande aan de verjaardag van de Enrollment. Hierna komt het ongebruikte deel van de Toegewezen Jaarlijkse Verplichting </w:t>
      </w:r>
      <w:proofErr w:type="gramStart"/>
      <w:r>
        <w:t>te</w:t>
      </w:r>
      <w:proofErr w:type="gramEnd"/>
      <w:r>
        <w:t xml:space="preserve"> vervallen. Klanten kunnen hun jaarlijkse Consumptiemarge gebruiken voor het einde van de laatste dag van de maand voorafgaande aan de verjaardag van de Enrollment. Hierna komt het ongebruikte deel van de Consumptiemarge </w:t>
      </w:r>
      <w:proofErr w:type="gramStart"/>
      <w:r>
        <w:t>te</w:t>
      </w:r>
      <w:proofErr w:type="gramEnd"/>
      <w:r>
        <w:t xml:space="preserve"> vervallen.</w:t>
      </w:r>
    </w:p>
    <w:p w:rsidR="00A21788" w:rsidRDefault="00E87146" w:rsidP="00452E2E">
      <w:pPr>
        <w:pStyle w:val="ProductList-Bullet"/>
        <w:numPr>
          <w:ilvl w:val="0"/>
          <w:numId w:val="32"/>
        </w:numPr>
      </w:pPr>
      <w:r>
        <w:rPr>
          <w:b/>
          <w:color w:val="00188F"/>
        </w:rPr>
        <w:t>Verbruik</w:t>
      </w:r>
      <w:r>
        <w:t xml:space="preserve">:  Klanten betalen op basis van de hoeveelheid Microsoft Azure Services die tijdens een factuurperiode wordt gebruikt.  Sommige functies van de Microsoft Azure Services kunnen mogelijk alleen op verbruiksbasis worden aangeschaft. </w:t>
      </w:r>
    </w:p>
    <w:p w:rsidR="00A21788" w:rsidRDefault="00E87146" w:rsidP="00452E2E">
      <w:pPr>
        <w:pStyle w:val="ProductList-Bullet"/>
        <w:numPr>
          <w:ilvl w:val="0"/>
          <w:numId w:val="32"/>
        </w:numPr>
      </w:pPr>
      <w:r>
        <w:rPr>
          <w:b/>
          <w:color w:val="00188F"/>
        </w:rPr>
        <w:t>Microsoft Azure Services-plan</w:t>
      </w:r>
      <w:r>
        <w:t xml:space="preserve">:  Klanten kunnen zich mogelijk op een Microsoft Azure Service abonneren </w:t>
      </w:r>
      <w:proofErr w:type="gramStart"/>
      <w:r>
        <w:t>als</w:t>
      </w:r>
      <w:proofErr w:type="gramEnd"/>
      <w:r>
        <w:t xml:space="preserve"> Microsoft Azure Services-plan.</w:t>
      </w:r>
    </w:p>
    <w:p w:rsidR="00A21788" w:rsidRDefault="00E87146" w:rsidP="00452E2E">
      <w:pPr>
        <w:pStyle w:val="ProductList-Bullet"/>
        <w:numPr>
          <w:ilvl w:val="0"/>
          <w:numId w:val="32"/>
        </w:numPr>
      </w:pPr>
      <w:r>
        <w:rPr>
          <w:b/>
          <w:color w:val="00188F"/>
        </w:rPr>
        <w:t>Automatische inrichting</w:t>
      </w:r>
      <w:r>
        <w:t xml:space="preserve">: klanten met een Server and Cloud Enrollment die Microsoft Azure Services nog niet hebben besteld </w:t>
      </w:r>
      <w:proofErr w:type="gramStart"/>
      <w:r>
        <w:t>als</w:t>
      </w:r>
      <w:proofErr w:type="gramEnd"/>
      <w:r>
        <w:t xml:space="preserve"> onderdeel van hun Enrollment ontvangen een activeringse-mail van Microsoft waarin zij worden uitgenodigd Microsoft Azure Services zonder Monetaire Verplichting in te richten op grond van hun Enrollment.</w:t>
      </w:r>
    </w:p>
    <w:p w:rsidR="00A21788" w:rsidRDefault="00E87146">
      <w:pPr>
        <w:pStyle w:val="ProductList-Body"/>
      </w:pPr>
      <w:r>
        <w:t xml:space="preserve"> </w:t>
      </w:r>
    </w:p>
    <w:p w:rsidR="00A21788" w:rsidRDefault="00E87146">
      <w:pPr>
        <w:pStyle w:val="ProductList-ClauseHeading"/>
      </w:pPr>
      <w:r>
        <w:t>4. Prijsstelling</w:t>
      </w:r>
    </w:p>
    <w:p w:rsidR="00A21788" w:rsidRDefault="00E87146">
      <w:pPr>
        <w:pStyle w:val="ProductList-Body"/>
      </w:pPr>
      <w:r>
        <w:t xml:space="preserve">Indien de Klant geen Enterprise Enrollment, Enterprise Subscription Enrollment, Select Overeenkomst, Select </w:t>
      </w:r>
      <w:proofErr w:type="gramStart"/>
      <w:r>
        <w:t>Plus</w:t>
      </w:r>
      <w:proofErr w:type="gramEnd"/>
      <w:r>
        <w:t xml:space="preserve"> Overeenkomst of Server Cloud Enrollment heeft, is prijsniveau A van toepassing.</w:t>
      </w:r>
    </w:p>
    <w:p w:rsidR="00A21788" w:rsidRDefault="00E87146">
      <w:pPr>
        <w:pStyle w:val="ProductList-Body"/>
      </w:pPr>
      <w:r>
        <w:t xml:space="preserve"> </w:t>
      </w:r>
    </w:p>
    <w:p w:rsidR="00A21788" w:rsidRDefault="00E87146">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A21788" w:rsidRDefault="00E87146">
      <w:pPr>
        <w:pStyle w:val="ProductList-Body"/>
      </w:pPr>
      <w:r>
        <w:t xml:space="preserve"> </w:t>
      </w:r>
    </w:p>
    <w:p w:rsidR="00A21788" w:rsidRDefault="00E87146">
      <w:pPr>
        <w:pStyle w:val="ProductList-ClauseHeading"/>
      </w:pPr>
      <w:r>
        <w:t>5. Betaling en vergoedingen</w:t>
      </w:r>
    </w:p>
    <w:p w:rsidR="00A21788" w:rsidRDefault="00E87146">
      <w:pPr>
        <w:pStyle w:val="ProductList-Body"/>
      </w:pPr>
      <w:r>
        <w:t>Aan klanten die Microsoft Azure Services zonder Monetaire Verplichting hebben ingericht worden elk kwartaal de Consumptietarieven in rekening gebracht.</w:t>
      </w:r>
    </w:p>
    <w:p w:rsidR="00A21788" w:rsidRDefault="00E87146">
      <w:pPr>
        <w:pStyle w:val="ProductList-Body"/>
      </w:pPr>
      <w:r>
        <w:t xml:space="preserve"> </w:t>
      </w:r>
    </w:p>
    <w:p w:rsidR="00A21788" w:rsidRDefault="00E87146">
      <w:pPr>
        <w:pStyle w:val="ProductList-Body"/>
      </w:pPr>
      <w:r>
        <w:t xml:space="preserve">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w:t>
      </w:r>
      <w:proofErr w:type="gramStart"/>
      <w:r>
        <w:t>te</w:t>
      </w:r>
      <w:proofErr w:type="gramEnd"/>
      <w:r>
        <w:t xml:space="preserve"> betalen bij het plaatsen van de eerste bestelling.</w:t>
      </w:r>
    </w:p>
    <w:p w:rsidR="00A21788" w:rsidRDefault="00E87146">
      <w:pPr>
        <w:pStyle w:val="ProductList-Body"/>
      </w:pPr>
      <w:r>
        <w:t xml:space="preserve"> </w:t>
      </w:r>
    </w:p>
    <w:p w:rsidR="00A21788" w:rsidRDefault="00E87146">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A21788" w:rsidRDefault="00E87146">
      <w:pPr>
        <w:pStyle w:val="ProductList-Body"/>
      </w:pPr>
      <w:r>
        <w:t xml:space="preserve"> </w:t>
      </w:r>
    </w:p>
    <w:p w:rsidR="00A21788" w:rsidRDefault="00E87146">
      <w:pPr>
        <w:pStyle w:val="ProductList-Body"/>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A21788" w:rsidRDefault="00E87146">
      <w:pPr>
        <w:pStyle w:val="ProductList-Body"/>
      </w:pPr>
      <w:r>
        <w:t xml:space="preserve"> </w:t>
      </w:r>
    </w:p>
    <w:p w:rsidR="00A21788" w:rsidRDefault="00E87146">
      <w:pPr>
        <w:pStyle w:val="ProductList-Body"/>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rsidR="00A21788" w:rsidRDefault="00E87146">
      <w:pPr>
        <w:pStyle w:val="ProductList-Body"/>
      </w:pPr>
      <w:r>
        <w:t xml:space="preserve"> </w:t>
      </w:r>
    </w:p>
    <w:p w:rsidR="00A21788" w:rsidRDefault="00E87146">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A21788" w:rsidRDefault="00E87146">
      <w:pPr>
        <w:pStyle w:val="ProductList-Body"/>
      </w:pPr>
      <w:r>
        <w:t xml:space="preserve"> </w:t>
      </w:r>
    </w:p>
    <w:p w:rsidR="00A21788" w:rsidRDefault="00E87146">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A21788" w:rsidRDefault="00E87146">
      <w:pPr>
        <w:pStyle w:val="ProductList-Body"/>
      </w:pPr>
      <w:r>
        <w:t xml:space="preserve"> </w:t>
      </w:r>
    </w:p>
    <w:p w:rsidR="00A21788" w:rsidRDefault="00E87146">
      <w:pPr>
        <w:pStyle w:val="ProductList-ClauseHeading"/>
      </w:pPr>
      <w:r>
        <w:t>6. De programma´s Open License, Open Value en Open Value Subscription</w:t>
      </w:r>
    </w:p>
    <w:p w:rsidR="00A21788" w:rsidRDefault="00E87146">
      <w:pPr>
        <w:pStyle w:val="ProductList-SubClauseHeading"/>
      </w:pPr>
      <w:r>
        <w:t>6.1 Definities</w:t>
      </w:r>
    </w:p>
    <w:p w:rsidR="00A21788" w:rsidRDefault="00E87146">
      <w:pPr>
        <w:pStyle w:val="ProductList-BodyIndented"/>
      </w:pPr>
      <w:r>
        <w:rPr>
          <w:b/>
          <w:color w:val="00188F"/>
        </w:rPr>
        <w:t>Consumptietarieven</w:t>
      </w:r>
      <w:r>
        <w:t>betekent, binnen de context van Open License, Open Value en Open Value Subscription overeenkomsten, prijzen voor alle Microsoft Azure Services.</w:t>
      </w:r>
    </w:p>
    <w:p w:rsidR="00A21788" w:rsidRDefault="00E87146">
      <w:pPr>
        <w:pStyle w:val="ProductList-BodyIndented"/>
      </w:pPr>
      <w:r>
        <w:rPr>
          <w:b/>
          <w:color w:val="00188F"/>
        </w:rPr>
        <w:t>Portal</w:t>
      </w:r>
      <w:r>
        <w:t>betekent het online portal via welke de Klant zijn Abonnement beheert.</w:t>
      </w:r>
    </w:p>
    <w:p w:rsidR="00A21788" w:rsidRDefault="00E87146">
      <w:pPr>
        <w:pStyle w:val="ProductList-BodyIndented"/>
      </w:pPr>
      <w:r>
        <w:rPr>
          <w:b/>
          <w:color w:val="00188F"/>
        </w:rPr>
        <w:t>Abonnement</w:t>
      </w:r>
      <w:r>
        <w:t xml:space="preserve">betekent een abonnement met een waarde die is vastgesteld op het moment van bestelling en die </w:t>
      </w:r>
      <w:proofErr w:type="gramStart"/>
      <w:r>
        <w:t>kan</w:t>
      </w:r>
      <w:proofErr w:type="gramEnd"/>
      <w:r>
        <w:t xml:space="preserve"> worden verzilverd voor een hoeveelheid Microsoft Azure Services.</w:t>
      </w:r>
    </w:p>
    <w:p w:rsidR="00A21788" w:rsidRDefault="00E87146">
      <w:pPr>
        <w:pStyle w:val="ProductList-BodyIndented"/>
      </w:pPr>
      <w:r>
        <w:t xml:space="preserve"> </w:t>
      </w:r>
    </w:p>
    <w:p w:rsidR="00A21788" w:rsidRDefault="00E87146">
      <w:pPr>
        <w:pStyle w:val="ProductList-SubClauseHeading"/>
      </w:pPr>
      <w:r>
        <w:t>6.2 Looptijd van het abonnement</w:t>
      </w:r>
    </w:p>
    <w:p w:rsidR="00A21788" w:rsidRDefault="00E87146">
      <w:pPr>
        <w:pStyle w:val="ProductList-BodyIndented"/>
      </w:pPr>
      <w:r>
        <w:t xml:space="preserve">De Abonnementsperiode start op het moment dat de productcode wordt verzilverd, niet op het moment dat de bestelling wordt geplaatst.  Wanneer de productcode eenmaal is verzilverd, aanvaardt Microsoft geen retourverzoeken </w:t>
      </w:r>
      <w:proofErr w:type="gramStart"/>
      <w:r>
        <w:t>meer</w:t>
      </w:r>
      <w:proofErr w:type="gramEnd"/>
      <w:r>
        <w:t xml:space="preserve"> van de partners van Microsoft. Abonnementen zijn geldig totdat de waarde is verbruikt, doch maximaal 12 maanden.  Abonnementen mogen niet worden gecombineerd. De Klant </w:t>
      </w:r>
      <w:proofErr w:type="gramStart"/>
      <w:r>
        <w:t>kan</w:t>
      </w:r>
      <w:proofErr w:type="gramEnd"/>
      <w:r>
        <w:t xml:space="preserve"> meerdere actieve Abonnementen hebben. Nieuwe Abonnementen kunnen op elk moment worden aangeschaft.</w:t>
      </w:r>
    </w:p>
    <w:p w:rsidR="00A21788" w:rsidRDefault="00E87146">
      <w:pPr>
        <w:pStyle w:val="ProductList-Offering2HeadingNoBorder"/>
      </w:pPr>
      <w:bookmarkStart w:id="222" w:name="_Sec625"/>
      <w:r>
        <w:t>Microsoft Azure Services</w:t>
      </w:r>
      <w:bookmarkEnd w:id="222"/>
      <w:r>
        <w:fldChar w:fldCharType="begin"/>
      </w:r>
      <w:r>
        <w:instrText xml:space="preserve"> TC "</w:instrText>
      </w:r>
      <w:bookmarkStart w:id="223" w:name="_Toc423420855"/>
      <w:r>
        <w:instrText>Microsoft Azure Services</w:instrText>
      </w:r>
      <w:bookmarkEnd w:id="223"/>
      <w:r>
        <w:instrText>" \l 3</w:instrText>
      </w:r>
      <w:r>
        <w:fldChar w:fldCharType="end"/>
      </w:r>
    </w:p>
    <w:p w:rsidR="00A21788" w:rsidRDefault="00E87146">
      <w:pPr>
        <w:pStyle w:val="ProductList-Offering1SubSection"/>
      </w:pPr>
      <w:bookmarkStart w:id="224" w:name="_Sec705"/>
      <w:r>
        <w:t>1. Beschikbaarheid programma</w:t>
      </w:r>
      <w:bookmarkEnd w:id="224"/>
    </w:p>
    <w:tbl>
      <w:tblPr>
        <w:tblStyle w:val="PURTable"/>
        <w:tblW w:w="0" w:type="dxa"/>
        <w:tblLook w:val="04A0" w:firstRow="1" w:lastRow="0" w:firstColumn="1" w:lastColumn="0" w:noHBand="0" w:noVBand="1"/>
      </w:tblPr>
      <w:tblGrid>
        <w:gridCol w:w="4464"/>
        <w:gridCol w:w="802"/>
        <w:gridCol w:w="786"/>
        <w:gridCol w:w="800"/>
        <w:gridCol w:w="812"/>
        <w:gridCol w:w="831"/>
        <w:gridCol w:w="824"/>
        <w:gridCol w:w="804"/>
        <w:gridCol w:w="793"/>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none" w:sz="4" w:space="0" w:color="BFBFBF"/>
              <w:right w:val="none" w:sz="4" w:space="0" w:color="6E6E6E"/>
            </w:tcBorders>
          </w:tcPr>
          <w:p w:rsidR="00A21788" w:rsidRDefault="00E87146">
            <w:pPr>
              <w:pStyle w:val="ProductList-TableBody"/>
            </w:pPr>
            <w: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r w:rsidR="00613921">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bl>
    <w:p w:rsidR="00A21788" w:rsidRDefault="00E87146">
      <w:pPr>
        <w:pStyle w:val="ProductList-Body"/>
      </w:pPr>
      <w:r>
        <w:t xml:space="preserve"> </w:t>
      </w:r>
    </w:p>
    <w:p w:rsidR="00A21788" w:rsidRDefault="00E87146">
      <w:pPr>
        <w:pStyle w:val="ProductList-Offering1SubSection"/>
      </w:pPr>
      <w:bookmarkStart w:id="225" w:name="_Sec760"/>
      <w:r>
        <w:t>2. Productvoorwaarden</w:t>
      </w:r>
      <w:bookmarkEnd w:id="225"/>
    </w:p>
    <w:tbl>
      <w:tblPr>
        <w:tblStyle w:val="PURTable"/>
        <w:tblW w:w="0" w:type="dxa"/>
        <w:tblLook w:val="04A0" w:firstRow="1" w:lastRow="0" w:firstColumn="1" w:lastColumn="0" w:noHBand="0" w:noVBand="1"/>
      </w:tblPr>
      <w:tblGrid>
        <w:gridCol w:w="3679"/>
        <w:gridCol w:w="3626"/>
        <w:gridCol w:w="361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96">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producten waarvoor een Server &amp; Cloud Enrollment-klant na 12 aaneengesloten maanden een verlaging van het aantal abonnementslicenties of de Toegewezen Jaarlijkse Verplichting mag doorgeven.         "</w:instrText>
            </w:r>
            <w:r w:rsidRPr="00721CA3">
              <w:rPr>
                <w:color w:val="0563C1"/>
              </w:rPr>
              <w:fldChar w:fldCharType="separate"/>
            </w:r>
            <w:r>
              <w:rPr>
                <w:color w:val="0563C1"/>
              </w:rPr>
              <w:t>Reductie mogelijk (SCE)</w:t>
            </w:r>
            <w:r w:rsidRPr="00721CA3">
              <w:rPr>
                <w:color w:val="0563C1"/>
              </w:rPr>
              <w:fldChar w:fldCharType="end"/>
            </w:r>
            <w:r>
              <w:t>: Toegewezen Jaarlijkse Verplichting</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Microsoft Azure Services-plannen</w:t>
      </w:r>
    </w:p>
    <w:p w:rsidR="00A21788" w:rsidRDefault="00E87146">
      <w:pPr>
        <w:pStyle w:val="ProductList-Body"/>
      </w:pPr>
      <w:r>
        <w:t xml:space="preserve">Indien de Klant op een Microsoft Azure Service is geabonneerd </w:t>
      </w:r>
      <w:proofErr w:type="gramStart"/>
      <w:r>
        <w:t>als</w:t>
      </w:r>
      <w:proofErr w:type="gramEnd"/>
      <w:r>
        <w:t xml:space="preserve"> Microsoft Azure Services-plan, kan de beschikbaarheid van het programma afwijken of kan het programma onderworpen zijn aan andere voorwaarden.  Zie de specifieke vermeldingen voor Microsoft Azure Services-plannen hieronder voor </w:t>
      </w:r>
      <w:proofErr w:type="gramStart"/>
      <w:r>
        <w:t>meer</w:t>
      </w:r>
      <w:proofErr w:type="gramEnd"/>
      <w:r>
        <w:t xml:space="preserve"> informatie.</w:t>
      </w: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21788" w:rsidRDefault="00A21788">
            <w:pPr>
              <w:pStyle w:val="PURBreadcrumb"/>
            </w:pPr>
          </w:p>
          <w:tbl>
            <w:tblPr>
              <w:tblW w:w="0" w:type="dxa"/>
              <w:tblLook w:val="04A0" w:firstRow="1" w:lastRow="0" w:firstColumn="1" w:lastColumn="0" w:noHBand="0" w:noVBand="1"/>
            </w:tblPr>
            <w:tblGrid>
              <w:gridCol w:w="10800"/>
            </w:tblGrid>
            <w:tr w:rsidR="00A21788">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TableBody"/>
            </w:pPr>
          </w:p>
        </w:tc>
      </w:tr>
    </w:tbl>
    <w:p w:rsidR="00A21788" w:rsidRDefault="00E87146">
      <w:pPr>
        <w:pStyle w:val="ProductList-Offering2HeadingNoBorder"/>
      </w:pPr>
      <w:bookmarkStart w:id="226" w:name="_Sec626"/>
      <w:r>
        <w:t>Microsoft Azure Support (Plan)</w:t>
      </w:r>
      <w:bookmarkEnd w:id="226"/>
      <w:r>
        <w:fldChar w:fldCharType="begin"/>
      </w:r>
      <w:r>
        <w:instrText xml:space="preserve"> TC "</w:instrText>
      </w:r>
      <w:bookmarkStart w:id="227" w:name="_Toc423420856"/>
      <w:r>
        <w:instrText>Microsoft Azure Support (Plan)</w:instrText>
      </w:r>
      <w:bookmarkEnd w:id="227"/>
      <w:r>
        <w:instrText>" \l 3</w:instrText>
      </w:r>
      <w:r>
        <w:fldChar w:fldCharType="end"/>
      </w:r>
    </w:p>
    <w:p w:rsidR="00A21788" w:rsidRDefault="00E87146">
      <w:pPr>
        <w:pStyle w:val="ProductList-Offering1SubSection"/>
      </w:pPr>
      <w:bookmarkStart w:id="228" w:name="_Sec706"/>
      <w:r>
        <w:t>1. Beschikbaarheid programma</w:t>
      </w:r>
      <w:bookmarkEnd w:id="228"/>
    </w:p>
    <w:tbl>
      <w:tblPr>
        <w:tblStyle w:val="PURTable"/>
        <w:tblW w:w="0" w:type="dxa"/>
        <w:tblLook w:val="04A0" w:firstRow="1" w:lastRow="0" w:firstColumn="1" w:lastColumn="0" w:noHBand="0" w:noVBand="1"/>
      </w:tblPr>
      <w:tblGrid>
        <w:gridCol w:w="4472"/>
        <w:gridCol w:w="801"/>
        <w:gridCol w:w="784"/>
        <w:gridCol w:w="799"/>
        <w:gridCol w:w="812"/>
        <w:gridCol w:w="830"/>
        <w:gridCol w:w="823"/>
        <w:gridCol w:w="803"/>
        <w:gridCol w:w="792"/>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bl>
    <w:p w:rsidR="00A21788" w:rsidRDefault="00E87146">
      <w:pPr>
        <w:pStyle w:val="ProductList-Offering1SubSection"/>
      </w:pPr>
      <w:bookmarkStart w:id="229" w:name="_Sec761"/>
      <w:r>
        <w:t>2. Productvoorwaarden</w:t>
      </w:r>
      <w:bookmarkEnd w:id="229"/>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97">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 xml:space="preserve">Reductie mogelijk: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Microsoft Azure-ondersteuningsproducten</w:t>
      </w:r>
    </w:p>
    <w:p w:rsidR="00A21788" w:rsidRDefault="00E87146">
      <w:pPr>
        <w:pStyle w:val="ProductList-Body"/>
      </w:pPr>
      <w:r>
        <w:t xml:space="preserve">Meer informatie over ondersteuningsproducten voor Microsoft Azure is </w:t>
      </w:r>
      <w:proofErr w:type="gramStart"/>
      <w:r>
        <w:t>te</w:t>
      </w:r>
      <w:proofErr w:type="gramEnd"/>
      <w:r>
        <w:t xml:space="preserve"> vinden op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21788" w:rsidRDefault="00A21788">
            <w:pPr>
              <w:pStyle w:val="PURBreadcrumb"/>
            </w:pPr>
          </w:p>
          <w:tbl>
            <w:tblPr>
              <w:tblW w:w="0" w:type="dxa"/>
              <w:tblLook w:val="04A0" w:firstRow="1" w:lastRow="0" w:firstColumn="1" w:lastColumn="0" w:noHBand="0" w:noVBand="1"/>
            </w:tblPr>
            <w:tblGrid>
              <w:gridCol w:w="10800"/>
            </w:tblGrid>
            <w:tr w:rsidR="00A21788">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TableBody"/>
            </w:pPr>
          </w:p>
        </w:tc>
      </w:tr>
    </w:tbl>
    <w:p w:rsidR="00A21788" w:rsidRDefault="00E87146">
      <w:pPr>
        <w:pStyle w:val="ProductList-Offering2HeadingNoBorder"/>
      </w:pPr>
      <w:bookmarkStart w:id="230" w:name="_Sec627"/>
      <w:r>
        <w:t>Microsoft Azure Backup (Plan)</w:t>
      </w:r>
      <w:bookmarkEnd w:id="230"/>
      <w:r>
        <w:fldChar w:fldCharType="begin"/>
      </w:r>
      <w:r>
        <w:instrText xml:space="preserve"> TC "</w:instrText>
      </w:r>
      <w:bookmarkStart w:id="231" w:name="_Toc423420857"/>
      <w:r>
        <w:instrText>Microsoft Azure Backup (Plan)</w:instrText>
      </w:r>
      <w:bookmarkEnd w:id="231"/>
      <w:r>
        <w:instrText>" \l 3</w:instrText>
      </w:r>
      <w:r>
        <w:fldChar w:fldCharType="end"/>
      </w:r>
    </w:p>
    <w:p w:rsidR="00A21788" w:rsidRDefault="00E87146">
      <w:pPr>
        <w:pStyle w:val="ProductList-Offering1SubSection"/>
      </w:pPr>
      <w:bookmarkStart w:id="232" w:name="_Sec707"/>
      <w:r>
        <w:t>1. Beschikbaarheid programma</w:t>
      </w:r>
      <w:bookmarkEnd w:id="232"/>
    </w:p>
    <w:tbl>
      <w:tblPr>
        <w:tblStyle w:val="PURTable"/>
        <w:tblW w:w="0" w:type="dxa"/>
        <w:tblLook w:val="04A0" w:firstRow="1" w:lastRow="0" w:firstColumn="1" w:lastColumn="0" w:noHBand="0" w:noVBand="1"/>
      </w:tblPr>
      <w:tblGrid>
        <w:gridCol w:w="4463"/>
        <w:gridCol w:w="802"/>
        <w:gridCol w:w="786"/>
        <w:gridCol w:w="800"/>
        <w:gridCol w:w="813"/>
        <w:gridCol w:w="831"/>
        <w:gridCol w:w="824"/>
        <w:gridCol w:w="804"/>
        <w:gridCol w:w="793"/>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none" w:sz="4" w:space="0" w:color="BFBFBF"/>
              <w:right w:val="none" w:sz="4" w:space="0" w:color="6E6E6E"/>
            </w:tcBorders>
          </w:tcPr>
          <w:p w:rsidR="00A21788" w:rsidRDefault="00E87146">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bl>
    <w:p w:rsidR="00A21788" w:rsidRDefault="00E87146">
      <w:pPr>
        <w:pStyle w:val="ProductList-Body"/>
      </w:pPr>
      <w:r>
        <w:t xml:space="preserve"> </w:t>
      </w:r>
    </w:p>
    <w:p w:rsidR="00A21788" w:rsidRDefault="00E87146">
      <w:pPr>
        <w:pStyle w:val="ProductList-Offering1SubSection"/>
      </w:pPr>
      <w:bookmarkStart w:id="233" w:name="_Sec762"/>
      <w:r>
        <w:t>2. Productvoorwaarden</w:t>
      </w:r>
      <w:bookmarkEnd w:id="233"/>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99">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Initiële hoeveelheid</w:t>
      </w:r>
    </w:p>
    <w:p w:rsidR="00A21788" w:rsidRDefault="00E87146">
      <w:pPr>
        <w:pStyle w:val="ProductList-Body"/>
      </w:pPr>
      <w:r>
        <w:t xml:space="preserve">Bij elke bestelling van Microsoft Azure Backup is de aankoop van een Initiële Hoeveelheid inbegrepen. Gebruik van de klant dat de Initiële Hoeveelheid </w:t>
      </w:r>
      <w:proofErr w:type="gramStart"/>
      <w:r>
        <w:t>te</w:t>
      </w:r>
      <w:proofErr w:type="gramEnd"/>
      <w:r>
        <w:t xml:space="preserve"> boven gaat, wordt gefactureerd tegen Consumptietarief. De Monetaire Verplichting </w:t>
      </w:r>
      <w:proofErr w:type="gramStart"/>
      <w:r>
        <w:t>kan</w:t>
      </w:r>
      <w:proofErr w:type="gramEnd"/>
      <w:r>
        <w:t xml:space="preserve"> worden gebruikt om te betalen voor gebruikt dat de Initiële Hoeveelheid overschrijdt.</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A21788">
      <w:pPr>
        <w:pStyle w:val="ProductList-ClauseHeading"/>
      </w:pPr>
    </w:p>
    <w:p w:rsidR="00A21788" w:rsidRDefault="00E87146">
      <w:pPr>
        <w:pStyle w:val="ProductList-Offering2HeadingNoBorder"/>
      </w:pPr>
      <w:bookmarkStart w:id="234" w:name="_Sec628"/>
      <w:r>
        <w:t>Microsoft Azure Site Recovery (Plan)</w:t>
      </w:r>
      <w:bookmarkEnd w:id="234"/>
      <w:r>
        <w:fldChar w:fldCharType="begin"/>
      </w:r>
      <w:r>
        <w:instrText xml:space="preserve"> TC "</w:instrText>
      </w:r>
      <w:bookmarkStart w:id="235" w:name="_Toc423420858"/>
      <w:r>
        <w:instrText>Microsoft Azure Site Recovery (Plan)</w:instrText>
      </w:r>
      <w:bookmarkEnd w:id="235"/>
      <w:r>
        <w:instrText>" \l 3</w:instrText>
      </w:r>
      <w:r>
        <w:fldChar w:fldCharType="end"/>
      </w:r>
    </w:p>
    <w:p w:rsidR="00A21788" w:rsidRDefault="00E87146">
      <w:pPr>
        <w:pStyle w:val="ProductList-Offering1SubSection"/>
      </w:pPr>
      <w:bookmarkStart w:id="236" w:name="_Sec708"/>
      <w:r>
        <w:t>1. Beschikbaarheid programma</w:t>
      </w:r>
      <w:bookmarkEnd w:id="236"/>
    </w:p>
    <w:p w:rsidR="00A21788" w:rsidRDefault="00E87146">
      <w:pPr>
        <w:pStyle w:val="ProductList-Body"/>
      </w:pPr>
      <w:r>
        <w:t xml:space="preserve"> </w:t>
      </w:r>
    </w:p>
    <w:tbl>
      <w:tblPr>
        <w:tblStyle w:val="PURTable"/>
        <w:tblW w:w="0" w:type="dxa"/>
        <w:tblLook w:val="04A0" w:firstRow="1" w:lastRow="0" w:firstColumn="1" w:lastColumn="0" w:noHBand="0" w:noVBand="1"/>
      </w:tblPr>
      <w:tblGrid>
        <w:gridCol w:w="4465"/>
        <w:gridCol w:w="802"/>
        <w:gridCol w:w="785"/>
        <w:gridCol w:w="800"/>
        <w:gridCol w:w="812"/>
        <w:gridCol w:w="831"/>
        <w:gridCol w:w="824"/>
        <w:gridCol w:w="804"/>
        <w:gridCol w:w="793"/>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none" w:sz="4" w:space="0" w:color="BFBFBF"/>
              <w:right w:val="none" w:sz="4" w:space="0" w:color="6E6E6E"/>
            </w:tcBorders>
          </w:tcPr>
          <w:p w:rsidR="00A21788" w:rsidRDefault="00E87146" w:rsidP="00613921">
            <w:pPr>
              <w:pStyle w:val="ProductList-TableBody"/>
            </w:pPr>
            <w:r>
              <w:t>Microsoft Azure Site Recovery</w:t>
            </w:r>
            <w:r>
              <w:fldChar w:fldCharType="begin"/>
            </w:r>
            <w:r>
              <w:instrText xml:space="preserve"> XE "Microsoft Azure Site Recovery" </w:instrText>
            </w:r>
            <w:r>
              <w:fldChar w:fldCharType="end"/>
            </w:r>
            <w:r>
              <w:t xml:space="preserve"> (voor site in eigendom van Klant)</w:t>
            </w:r>
          </w:p>
        </w:tc>
        <w:tc>
          <w:tcPr>
            <w:tcW w:w="860" w:type="dxa"/>
            <w:tcBorders>
              <w:top w:val="single" w:sz="6" w:space="0" w:color="FFFFF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bl>
    <w:p w:rsidR="00A21788" w:rsidRDefault="00E87146">
      <w:pPr>
        <w:pStyle w:val="ProductList-Body"/>
      </w:pPr>
      <w:r>
        <w:t xml:space="preserve"> </w:t>
      </w:r>
    </w:p>
    <w:p w:rsidR="00A21788" w:rsidRDefault="00E87146">
      <w:pPr>
        <w:pStyle w:val="ProductList-Offering1SubSection"/>
      </w:pPr>
      <w:bookmarkStart w:id="237" w:name="_Sec763"/>
      <w:r>
        <w:t>2. Productvoorwaarden</w:t>
      </w:r>
      <w:bookmarkEnd w:id="237"/>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00">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producten waarvoor een Server &amp; Cloud Enrollment-klant na 12 aaneengesloten maanden een verlaging van het aantal abonnementslicenties of de Toegewezen Jaarlijkse Verplichting mag doorgeven.         "</w:instrText>
            </w:r>
            <w:r w:rsidRPr="00721CA3">
              <w:rPr>
                <w:color w:val="0563C1"/>
              </w:rPr>
              <w:fldChar w:fldCharType="separate"/>
            </w:r>
            <w:r>
              <w:rPr>
                <w:color w:val="0563C1"/>
              </w:rPr>
              <w:t>Reductie mogelijk (SCE)</w:t>
            </w:r>
            <w:r w:rsidRPr="00721CA3">
              <w:rPr>
                <w:color w:val="0563C1"/>
              </w:rPr>
              <w:fldChar w:fldCharType="end"/>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Initiële hoeveelheid</w:t>
      </w:r>
    </w:p>
    <w:p w:rsidR="00A21788" w:rsidRDefault="00E87146">
      <w:pPr>
        <w:pStyle w:val="ProductList-Body"/>
      </w:pPr>
      <w:r>
        <w:t xml:space="preserve">Bij elke bestelling van Azure Site Recovery </w:t>
      </w:r>
      <w:proofErr w:type="gramStart"/>
      <w:r>
        <w:t>als</w:t>
      </w:r>
      <w:proofErr w:type="gramEnd"/>
      <w:r>
        <w:t xml:space="preserve"> Microsoft Azure Services-plan is de aankoop van een initiële hoeveelheid van de dienst inbegrepen. Gebruik van de klant dat de Initiële Hoeveelheid </w:t>
      </w:r>
      <w:proofErr w:type="gramStart"/>
      <w:r>
        <w:t>te</w:t>
      </w:r>
      <w:proofErr w:type="gramEnd"/>
      <w:r>
        <w:t xml:space="preserve"> boven gaat, wordt gefactureerd tegen Consumptietarief. De Monetaire Verplichting </w:t>
      </w:r>
      <w:proofErr w:type="gramStart"/>
      <w:r>
        <w:t>kan</w:t>
      </w:r>
      <w:proofErr w:type="gramEnd"/>
      <w:r>
        <w:t xml:space="preserve"> worden gebruikt om te betalen voor gebruikt dat de Initiële Hoeveelheid overschrijdt.</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38" w:name="_Sec657"/>
      <w:r>
        <w:t>Enterprise Mobility Suite (Plan)</w:t>
      </w:r>
      <w:bookmarkEnd w:id="238"/>
      <w:r>
        <w:fldChar w:fldCharType="begin"/>
      </w:r>
      <w:r>
        <w:instrText xml:space="preserve"> TC "</w:instrText>
      </w:r>
      <w:bookmarkStart w:id="239" w:name="_Toc423420859"/>
      <w:r>
        <w:instrText>Enterprise Mobility Suite (Plan)</w:instrText>
      </w:r>
      <w:bookmarkEnd w:id="239"/>
      <w:r>
        <w:instrText>" \l 3</w:instrText>
      </w:r>
      <w:r>
        <w:fldChar w:fldCharType="end"/>
      </w:r>
    </w:p>
    <w:p w:rsidR="00A21788" w:rsidRDefault="00E87146">
      <w:pPr>
        <w:pStyle w:val="ProductList-Offering1SubSection"/>
      </w:pPr>
      <w:bookmarkStart w:id="240" w:name="_Sec709"/>
      <w:r>
        <w:t>1. Beschikbaarheid programma</w:t>
      </w:r>
      <w:bookmarkEnd w:id="240"/>
    </w:p>
    <w:tbl>
      <w:tblPr>
        <w:tblStyle w:val="PURTable"/>
        <w:tblW w:w="0" w:type="dxa"/>
        <w:tblLook w:val="04A0" w:firstRow="1" w:lastRow="0" w:firstColumn="1" w:lastColumn="0" w:noHBand="0" w:noVBand="1"/>
      </w:tblPr>
      <w:tblGrid>
        <w:gridCol w:w="4474"/>
        <w:gridCol w:w="801"/>
        <w:gridCol w:w="784"/>
        <w:gridCol w:w="799"/>
        <w:gridCol w:w="811"/>
        <w:gridCol w:w="830"/>
        <w:gridCol w:w="823"/>
        <w:gridCol w:w="803"/>
        <w:gridCol w:w="791"/>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rsidP="00613921">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bl>
    <w:p w:rsidR="00A21788" w:rsidRDefault="00E87146">
      <w:pPr>
        <w:pStyle w:val="ProductList-Body"/>
      </w:pPr>
      <w:r>
        <w:t xml:space="preserve"> </w:t>
      </w:r>
    </w:p>
    <w:p w:rsidR="00A21788" w:rsidRDefault="00E87146">
      <w:pPr>
        <w:pStyle w:val="ProductList-Offering1SubSection"/>
      </w:pPr>
      <w:bookmarkStart w:id="241" w:name="_Sec764"/>
      <w:r>
        <w:t>2. Productvoorwaarden</w:t>
      </w:r>
      <w:bookmarkEnd w:id="241"/>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01">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Recht op aankoop van Aanvullende Gebruikers-SL</w:t>
      </w:r>
    </w:p>
    <w:p w:rsidR="00A21788" w:rsidRDefault="00E87146">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A21788" w:rsidRDefault="00E87146">
      <w:pPr>
        <w:pStyle w:val="ProductList-Body"/>
      </w:pPr>
      <w:r>
        <w:t xml:space="preserve"> </w:t>
      </w:r>
    </w:p>
    <w:p w:rsidR="00A21788" w:rsidRDefault="00E87146">
      <w:pPr>
        <w:pStyle w:val="ProductList-ClauseHeading"/>
      </w:pPr>
      <w:r>
        <w:t>2.2 Kwalificerende Licenties voor Aanvullende Gebruikers-SL</w:t>
      </w:r>
    </w:p>
    <w:tbl>
      <w:tblPr>
        <w:tblStyle w:val="PURTable"/>
        <w:tblW w:w="0" w:type="dxa"/>
        <w:tblLook w:val="04A0" w:firstRow="1" w:lastRow="0" w:firstColumn="1" w:lastColumn="0" w:noHBand="0" w:noVBand="1"/>
      </w:tblPr>
      <w:tblGrid>
        <w:gridCol w:w="5468"/>
        <w:gridCol w:w="5448"/>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Aanvullende Gebruikers-SL</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21788" w:rsidRDefault="00E87146">
            <w:pPr>
              <w:pStyle w:val="ProductList-TableBody"/>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21788" w:rsidRDefault="00E87146">
            <w:pPr>
              <w:pStyle w:val="ProductList-TableBody"/>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21788" w:rsidRDefault="00E87146">
            <w:pPr>
              <w:pStyle w:val="ProductList-TableBody"/>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21788" w:rsidRDefault="00E87146">
            <w:pPr>
              <w:pStyle w:val="ProductList-TableBody"/>
            </w:pPr>
            <w:r>
              <w:t>Enterprise Mobility Suite</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21788" w:rsidRDefault="00E87146">
            <w:pPr>
              <w:pStyle w:val="ProductList-TableBody"/>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2.3 Aankoopbeperkingen voor Aanvullende Gebruikers-SL</w:t>
      </w:r>
    </w:p>
    <w:p w:rsidR="00A21788" w:rsidRDefault="00E87146">
      <w:pPr>
        <w:pStyle w:val="ProductList-Body"/>
      </w:pPr>
      <w:r>
        <w:t>Voor elke Kwalificerende Licentie (of set Kwalificerende Licenties) mag slechts één Aanvullende Gebruikers-SL worden gekocht.</w:t>
      </w:r>
    </w:p>
    <w:p w:rsidR="00A21788" w:rsidRDefault="00E87146">
      <w:pPr>
        <w:pStyle w:val="ProductList-Body"/>
      </w:pPr>
      <w:r>
        <w:t xml:space="preserve"> </w:t>
      </w:r>
    </w:p>
    <w:p w:rsidR="00A21788" w:rsidRDefault="00E87146">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A21788" w:rsidRDefault="00E87146">
      <w:pPr>
        <w:pStyle w:val="ProductList-Body"/>
      </w:pPr>
      <w:r>
        <w:t xml:space="preserve"> </w:t>
      </w:r>
    </w:p>
    <w:p w:rsidR="00A21788" w:rsidRDefault="00E87146">
      <w:pPr>
        <w:pStyle w:val="ProductList-Body"/>
      </w:pPr>
      <w:r>
        <w:t>Klanten met een Campus en School Overeenkomst kunnen de corresponderende Gebruikers-SL's voor Enterprise Mobility Suite aanschaffen tot aan het aantal kwalificerende PC’s, mits zij beschikken over dekking voor de Kwalificerende Licenties.</w:t>
      </w:r>
    </w:p>
    <w:p w:rsidR="00A21788" w:rsidRDefault="00E87146">
      <w:pPr>
        <w:pStyle w:val="ProductList-Body"/>
      </w:pPr>
      <w:r>
        <w:t xml:space="preserve"> </w:t>
      </w:r>
    </w:p>
    <w:p w:rsidR="00A21788" w:rsidRDefault="00E87146">
      <w:pPr>
        <w:pStyle w:val="ProductList-ClauseHeading"/>
      </w:pPr>
      <w:r>
        <w:t>2.4 Aankooprechten voor Gebruikers-SL's voor Enterprise Mobility Suite vanuit SA</w:t>
      </w:r>
    </w:p>
    <w:p w:rsidR="00A21788" w:rsidRDefault="00E87146">
      <w:pPr>
        <w:pStyle w:val="ProductList-Body"/>
      </w:pPr>
      <w:r>
        <w:t xml:space="preserve">Gebruikers-SL's vanuit SA kunnen worden aangeschaft voor het overzetten van volledig betaalde, eeuwigdurende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met actieve SA (“Kwalificerende Licenties”) voor de Producten in de onderstaande tabel. Abonnementslicenties voor de Producten mogen ook worden overgezet met een overeenkomende Gebruikers-SL vanuit SA indien de Abonnementslicentie ten minste drie jaar voorafgaand aan de aanschaf van de Gebruikers-SL vanuit SA is aangeschaft. Voor overstap bij Gebruikers-SL's vanuit SA zijn CAL Suite Bridges vereist, zoals vermeld in de tabel.</w:t>
      </w:r>
    </w:p>
    <w:tbl>
      <w:tblPr>
        <w:tblStyle w:val="PURTable"/>
        <w:tblW w:w="0" w:type="dxa"/>
        <w:tblLook w:val="04A0" w:firstRow="1" w:lastRow="0" w:firstColumn="1" w:lastColumn="0" w:noHBand="0" w:noVBand="1"/>
      </w:tblPr>
      <w:tblGrid>
        <w:gridCol w:w="3640"/>
        <w:gridCol w:w="3675"/>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Vereiste CAL Suite Bridge</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Core CAL Suite Bridge voor Enterprise Mobility Suite </w:t>
            </w:r>
            <w:r>
              <w:rPr>
                <w:vertAlign w:val="superscript"/>
              </w:rPr>
              <w:t>2,3</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Bridge voor Enterprise Mobility Suite</w:t>
            </w:r>
            <w:r>
              <w:rPr>
                <w:vertAlign w:val="superscript"/>
              </w:rPr>
              <w:t xml:space="preserve"> 2,4</w:t>
            </w:r>
          </w:p>
        </w:tc>
      </w:tr>
    </w:tbl>
    <w:p w:rsidR="00A21788" w:rsidRDefault="00E87146">
      <w:pPr>
        <w:pStyle w:val="ProductList-Body"/>
      </w:pPr>
      <w:r>
        <w:rPr>
          <w:vertAlign w:val="superscript"/>
        </w:rPr>
        <w:t>1</w:t>
      </w:r>
      <w:r>
        <w:t>Uitsluitend beschikbaar voor aankoop op de verjaardag van de enrollment of het begin van de looptijd van een nieuwe enrollment.</w:t>
      </w:r>
    </w:p>
    <w:p w:rsidR="00A21788" w:rsidRDefault="00E87146">
      <w:pPr>
        <w:pStyle w:val="ProductList-Body"/>
      </w:pPr>
      <w:r>
        <w:rPr>
          <w:vertAlign w:val="superscript"/>
        </w:rPr>
        <w:t>2</w:t>
      </w:r>
      <w:r>
        <w:t>Uitsluitend vereist voor aankoop op de verjaardag van de enrollment.</w:t>
      </w:r>
    </w:p>
    <w:p w:rsidR="00A21788" w:rsidRDefault="00E87146">
      <w:pPr>
        <w:pStyle w:val="ProductList-Body"/>
      </w:pPr>
      <w:r>
        <w:rPr>
          <w:vertAlign w:val="superscript"/>
        </w:rPr>
        <w:t>3</w:t>
      </w:r>
      <w:r>
        <w:t xml:space="preserve">Aankoop niet verplicht voor gebruikers die ook een licentie hebben voor Office 365 (Enterprise &amp; Government E1, E3, </w:t>
      </w:r>
      <w:proofErr w:type="gramStart"/>
      <w:r>
        <w:t>E4</w:t>
      </w:r>
      <w:proofErr w:type="gramEnd"/>
      <w:r>
        <w:t xml:space="preserve">). </w:t>
      </w:r>
    </w:p>
    <w:p w:rsidR="00A21788" w:rsidRDefault="00E87146">
      <w:pPr>
        <w:pStyle w:val="ProductList-Body"/>
      </w:pPr>
      <w:r>
        <w:rPr>
          <w:vertAlign w:val="superscript"/>
        </w:rPr>
        <w:t>4</w:t>
      </w:r>
      <w:r>
        <w:t>Aankoop niet verplicht voor gebruikers die ook een licentie hebben voor Office 365 (Enterprise &amp; Government E3, E4).</w:t>
      </w:r>
    </w:p>
    <w:p w:rsidR="00A21788" w:rsidRDefault="00E87146">
      <w:pPr>
        <w:pStyle w:val="ProductList-Body"/>
      </w:pPr>
      <w:r>
        <w:t xml:space="preserve"> </w:t>
      </w:r>
    </w:p>
    <w:p w:rsidR="00A21788" w:rsidRDefault="00E87146">
      <w:pPr>
        <w:pStyle w:val="ProductList-ClauseHeading"/>
      </w:pPr>
      <w:r>
        <w:t>2.5 Overstap naar Gebruikers-SL's vanuit SA</w:t>
      </w:r>
    </w:p>
    <w:p w:rsidR="00A21788" w:rsidRDefault="00E87146">
      <w:pPr>
        <w:pStyle w:val="ProductList-Body"/>
      </w:pPr>
      <w:r>
        <w:t xml:space="preserve">Bij overstap naar Gebruikers-SL's vanuit SA mag niet </w:t>
      </w:r>
      <w:proofErr w:type="gramStart"/>
      <w:r>
        <w:t>meer</w:t>
      </w:r>
      <w:proofErr w:type="gramEnd"/>
      <w:r>
        <w:t xml:space="preserve"> dan één Gebruikers-SL vanuit SA worden aangeschaft voor elk Kwalificerende per apparaat Licentie die wordt overgezet.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rsidR="00A21788" w:rsidRDefault="00E87146">
      <w:pPr>
        <w:pStyle w:val="ProductList-Body"/>
      </w:pPr>
      <w:r>
        <w:t xml:space="preserve"> </w:t>
      </w:r>
    </w:p>
    <w:p w:rsidR="00A21788" w:rsidRDefault="00E87146">
      <w:pPr>
        <w:pStyle w:val="ProductList-ClauseHeading"/>
      </w:pPr>
      <w:r>
        <w:t>2.6 SA Benefits voor Gebruikers-SL's voor Enterprise Mobility Suite vanuit SA</w:t>
      </w:r>
    </w:p>
    <w:p w:rsidR="00A21788" w:rsidRDefault="00E87146">
      <w:pPr>
        <w:pStyle w:val="ProductList-Body"/>
      </w:pPr>
      <w:r>
        <w:t>Gebruikers-SL's voor Enterprise Mobility Suite vanuit SA kwalificeren de Klant voor SA Benefits op basis van de Kwalificerende Licenties die worden overgezet.</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42" w:name="_Sec658"/>
      <w:r>
        <w:t>Azure Active Directory (Plan)</w:t>
      </w:r>
      <w:bookmarkEnd w:id="242"/>
      <w:r>
        <w:fldChar w:fldCharType="begin"/>
      </w:r>
      <w:r>
        <w:instrText xml:space="preserve"> TC "</w:instrText>
      </w:r>
      <w:bookmarkStart w:id="243" w:name="_Toc423420860"/>
      <w:r>
        <w:instrText>Azure Active Directory (Plan)</w:instrText>
      </w:r>
      <w:bookmarkEnd w:id="243"/>
      <w:r>
        <w:instrText>" \l 3</w:instrText>
      </w:r>
      <w:r>
        <w:fldChar w:fldCharType="end"/>
      </w:r>
    </w:p>
    <w:p w:rsidR="00A21788" w:rsidRDefault="00E87146">
      <w:pPr>
        <w:pStyle w:val="ProductList-Offering1SubSection"/>
      </w:pPr>
      <w:bookmarkStart w:id="244" w:name="_Sec710"/>
      <w:r>
        <w:t>1. Beschikbaarheid programma</w:t>
      </w:r>
      <w:bookmarkEnd w:id="244"/>
    </w:p>
    <w:tbl>
      <w:tblPr>
        <w:tblStyle w:val="PURTable"/>
        <w:tblW w:w="0" w:type="dxa"/>
        <w:tblLook w:val="04A0" w:firstRow="1" w:lastRow="0" w:firstColumn="1" w:lastColumn="0" w:noHBand="0" w:noVBand="1"/>
      </w:tblPr>
      <w:tblGrid>
        <w:gridCol w:w="4459"/>
        <w:gridCol w:w="802"/>
        <w:gridCol w:w="785"/>
        <w:gridCol w:w="800"/>
        <w:gridCol w:w="812"/>
        <w:gridCol w:w="831"/>
        <w:gridCol w:w="824"/>
        <w:gridCol w:w="804"/>
        <w:gridCol w:w="799"/>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613921">
        <w:tc>
          <w:tcPr>
            <w:tcW w:w="50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613921">
            <w:pPr>
              <w:pStyle w:val="ProductList-TableBody"/>
              <w:jc w:val="center"/>
            </w:pPr>
            <w:r>
              <w:t>A,ST</w:t>
            </w:r>
            <w:r w:rsidR="00E87146">
              <w:t xml:space="preserve"> </w:t>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r w:rsidR="00613921">
              <w:t>,ST</w:t>
            </w:r>
          </w:p>
        </w:tc>
      </w:tr>
    </w:tbl>
    <w:p w:rsidR="00A21788" w:rsidRDefault="00E87146">
      <w:pPr>
        <w:pStyle w:val="ProductList-Body"/>
      </w:pPr>
      <w:r>
        <w:t xml:space="preserve"> </w:t>
      </w:r>
    </w:p>
    <w:p w:rsidR="00A21788" w:rsidRDefault="00E87146">
      <w:pPr>
        <w:pStyle w:val="ProductList-Offering1SubSection"/>
      </w:pPr>
      <w:bookmarkStart w:id="245" w:name="_Sec765"/>
      <w:r>
        <w:t>2. Productvoorwaarden</w:t>
      </w:r>
      <w:bookmarkEnd w:id="245"/>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02">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producten waarvoor een Server &amp; Cloud Enrollment-klant na 12 aaneengesloten maanden een verlaging van het aantal abonnementslicenties of de Toegewezen Jaarlijkse Verplichting mag doorgeven.         "</w:instrText>
            </w:r>
            <w:r w:rsidRPr="00721CA3">
              <w:rPr>
                <w:color w:val="0563C1"/>
              </w:rPr>
              <w:fldChar w:fldCharType="separate"/>
            </w:r>
            <w:r>
              <w:rPr>
                <w:color w:val="0563C1"/>
              </w:rPr>
              <w:t>Reductie mogelijk (SCE)</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Single Sign-On (SSO)</w:t>
      </w:r>
    </w:p>
    <w:p w:rsidR="00A21788" w:rsidRDefault="00E87146">
      <w:pPr>
        <w:pStyle w:val="ProductList-Body"/>
      </w:pPr>
      <w:r>
        <w:t>Microsoft Azure Active Directory Basic-klanten kunnen via SSO tot 10 SaaS-toepassingen/aangepaste apps per gebruiker vooraf integreren.</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46" w:name="_Sec659"/>
      <w:r>
        <w:t>Azure Rights Management Service (Plan)</w:t>
      </w:r>
      <w:bookmarkEnd w:id="246"/>
      <w:r>
        <w:fldChar w:fldCharType="begin"/>
      </w:r>
      <w:r>
        <w:instrText xml:space="preserve"> TC "</w:instrText>
      </w:r>
      <w:bookmarkStart w:id="247" w:name="_Toc423420861"/>
      <w:r>
        <w:instrText>Azure Rights Management Service (Plan)</w:instrText>
      </w:r>
      <w:bookmarkEnd w:id="247"/>
      <w:r>
        <w:instrText>" \l 3</w:instrText>
      </w:r>
      <w:r>
        <w:fldChar w:fldCharType="end"/>
      </w:r>
    </w:p>
    <w:p w:rsidR="00A21788" w:rsidRDefault="00E87146">
      <w:pPr>
        <w:pStyle w:val="ProductList-Offering1SubSection"/>
      </w:pPr>
      <w:bookmarkStart w:id="248" w:name="_Sec711"/>
      <w:r>
        <w:t>1. Beschikbaarheid programma</w:t>
      </w:r>
      <w:bookmarkEnd w:id="248"/>
    </w:p>
    <w:tbl>
      <w:tblPr>
        <w:tblStyle w:val="PURTable"/>
        <w:tblW w:w="0" w:type="dxa"/>
        <w:tblLook w:val="04A0" w:firstRow="1" w:lastRow="0" w:firstColumn="1" w:lastColumn="0" w:noHBand="0" w:noVBand="1"/>
      </w:tblPr>
      <w:tblGrid>
        <w:gridCol w:w="4472"/>
        <w:gridCol w:w="800"/>
        <w:gridCol w:w="784"/>
        <w:gridCol w:w="798"/>
        <w:gridCol w:w="811"/>
        <w:gridCol w:w="829"/>
        <w:gridCol w:w="823"/>
        <w:gridCol w:w="802"/>
        <w:gridCol w:w="797"/>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Azure Rights Management (Gebruikers-SL)</w:t>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rsidP="00613921">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alleen OVS-ES         "</w:instrText>
            </w:r>
            <w:r w:rsidRPr="00613921">
              <w:rPr>
                <w:color w:val="000000" w:themeColor="text1"/>
              </w:rPr>
              <w:fldChar w:fldCharType="separate"/>
            </w:r>
            <w:r w:rsidR="00613921"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Azure Rights Management Add-on (Gebruikers-SL)</w:t>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bl>
    <w:p w:rsidR="00A21788" w:rsidRDefault="00E87146">
      <w:pPr>
        <w:pStyle w:val="ProductList-Offering1SubSection"/>
      </w:pPr>
      <w:bookmarkStart w:id="249" w:name="_Sec766"/>
      <w:r>
        <w:t>2. Productvoorwaarden</w:t>
      </w:r>
      <w:bookmarkEnd w:id="249"/>
    </w:p>
    <w:tbl>
      <w:tblPr>
        <w:tblStyle w:val="PURTable"/>
        <w:tblW w:w="0" w:type="dxa"/>
        <w:tblLook w:val="04A0" w:firstRow="1" w:lastRow="0" w:firstColumn="1" w:lastColumn="0" w:noHBand="0" w:noVBand="1"/>
      </w:tblPr>
      <w:tblGrid>
        <w:gridCol w:w="3677"/>
        <w:gridCol w:w="3624"/>
        <w:gridCol w:w="36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03">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Azure Rights Management (Gebruikers-SL)</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producten waarvoor een Server &amp; Cloud Enrollment-klant na 12 aaneengesloten maanden een verlaging van het aantal abonnementslicenties of de Toegewezen Jaarlijkse Verplichting mag doorgeven.         "</w:instrText>
            </w:r>
            <w:r w:rsidRPr="00721CA3">
              <w:rPr>
                <w:color w:val="0563C1"/>
              </w:rPr>
              <w:fldChar w:fldCharType="separate"/>
            </w:r>
            <w:r>
              <w:rPr>
                <w:color w:val="0563C1"/>
              </w:rPr>
              <w:t>Reductie mogelijk (SCE)</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abonnementslicentie voor een Online Dienst die een Enterprise- of Enterprise Subscription-klant kan bestellen via het true-up- of jaarlijkse bestelproces, in plaats van maandelijks.         "</w:instrText>
            </w:r>
            <w:r w:rsidRPr="00721CA3">
              <w:rPr>
                <w:color w:val="0563C1"/>
              </w:rPr>
              <w:fldChar w:fldCharType="separate"/>
            </w:r>
            <w:r>
              <w:rPr>
                <w:color w:val="0563C1"/>
              </w:rPr>
              <w:t>True-up mogelijk</w:t>
            </w:r>
            <w:r w:rsidRPr="00721CA3">
              <w:rPr>
                <w:color w:val="0563C1"/>
              </w:rP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50" w:name="_Sec660"/>
      <w:r>
        <w:t>Azure RemoteApp (Plan)</w:t>
      </w:r>
      <w:bookmarkEnd w:id="250"/>
      <w:r>
        <w:fldChar w:fldCharType="begin"/>
      </w:r>
      <w:r>
        <w:instrText xml:space="preserve"> TC "</w:instrText>
      </w:r>
      <w:bookmarkStart w:id="251" w:name="_Toc423420862"/>
      <w:r>
        <w:instrText>Azure RemoteApp (Plan)</w:instrText>
      </w:r>
      <w:bookmarkEnd w:id="251"/>
      <w:r>
        <w:instrText>" \l 3</w:instrText>
      </w:r>
      <w:r>
        <w:fldChar w:fldCharType="end"/>
      </w:r>
    </w:p>
    <w:p w:rsidR="00A21788" w:rsidRDefault="00E87146">
      <w:pPr>
        <w:pStyle w:val="ProductList-Offering1SubSection"/>
      </w:pPr>
      <w:bookmarkStart w:id="252" w:name="_Sec712"/>
      <w:r>
        <w:t>1. Beschikbaarheid programma</w:t>
      </w:r>
      <w:bookmarkEnd w:id="252"/>
    </w:p>
    <w:tbl>
      <w:tblPr>
        <w:tblStyle w:val="PURTable"/>
        <w:tblW w:w="0" w:type="dxa"/>
        <w:tblLook w:val="04A0" w:firstRow="1" w:lastRow="0" w:firstColumn="1" w:lastColumn="0" w:noHBand="0" w:noVBand="1"/>
      </w:tblPr>
      <w:tblGrid>
        <w:gridCol w:w="4533"/>
        <w:gridCol w:w="807"/>
        <w:gridCol w:w="792"/>
        <w:gridCol w:w="805"/>
        <w:gridCol w:w="711"/>
        <w:gridCol w:w="833"/>
        <w:gridCol w:w="827"/>
        <w:gridCol w:w="809"/>
        <w:gridCol w:w="799"/>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613921">
        <w:tc>
          <w:tcPr>
            <w:tcW w:w="5020" w:type="dxa"/>
            <w:tcBorders>
              <w:top w:val="single" w:sz="6" w:space="0" w:color="FFFFFF"/>
              <w:left w:val="none" w:sz="4" w:space="0" w:color="6E6E6E"/>
              <w:bottom w:val="none" w:sz="4" w:space="0" w:color="BFBFBF"/>
              <w:right w:val="none" w:sz="4" w:space="0" w:color="6E6E6E"/>
            </w:tcBorders>
          </w:tcPr>
          <w:p w:rsidR="00A21788" w:rsidRDefault="00E87146" w:rsidP="00613921">
            <w:pPr>
              <w:pStyle w:val="ProductList-TableBody"/>
            </w:pPr>
            <w:r>
              <w:t>Azure RemoteApp</w:t>
            </w:r>
            <w:r>
              <w:fldChar w:fldCharType="begin"/>
            </w:r>
            <w:r>
              <w:instrText xml:space="preserve"> XE "Azure RemoteApp" </w:instrText>
            </w:r>
            <w:r>
              <w:fldChar w:fldCharType="end"/>
            </w:r>
            <w:r>
              <w:t xml:space="preserve"> (Gebruikers- SL)</w:t>
            </w:r>
          </w:p>
        </w:tc>
        <w:tc>
          <w:tcPr>
            <w:tcW w:w="860" w:type="dxa"/>
            <w:tcBorders>
              <w:top w:val="single" w:sz="6" w:space="0" w:color="FFFFF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bl>
    <w:p w:rsidR="00A21788" w:rsidRDefault="00E87146">
      <w:pPr>
        <w:pStyle w:val="ProductList-Body"/>
      </w:pPr>
      <w:r>
        <w:t xml:space="preserve"> </w:t>
      </w:r>
    </w:p>
    <w:p w:rsidR="00A21788" w:rsidRDefault="00E87146">
      <w:pPr>
        <w:pStyle w:val="ProductList-Offering1SubSection"/>
      </w:pPr>
      <w:bookmarkStart w:id="253" w:name="_Sec767"/>
      <w:r>
        <w:t>2. Productvoorwaarden</w:t>
      </w:r>
      <w:bookmarkEnd w:id="253"/>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04">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een abonnementslicentie voor een Online Dienst die een Enterprise- of Enterprise Subscription-klant kan bestellen via het true-up- of jaarlijkse bestelproces, in plaats van maandelijks.         "</w:instrText>
            </w:r>
            <w:r w:rsidRPr="00721CA3">
              <w:rPr>
                <w:color w:val="0563C1"/>
              </w:rPr>
              <w:fldChar w:fldCharType="separate"/>
            </w:r>
            <w:r>
              <w:rPr>
                <w:color w:val="0563C1"/>
              </w:rPr>
              <w:t>True-up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54" w:name="_Sec854"/>
      <w:r>
        <w:t>Operations Management Suite (Plan)</w:t>
      </w:r>
      <w:bookmarkEnd w:id="254"/>
      <w:r>
        <w:fldChar w:fldCharType="begin"/>
      </w:r>
      <w:r>
        <w:instrText xml:space="preserve"> TC "</w:instrText>
      </w:r>
      <w:bookmarkStart w:id="255" w:name="_Toc423420863"/>
      <w:r>
        <w:instrText>Operations Management Suite (Plan)</w:instrText>
      </w:r>
      <w:bookmarkEnd w:id="255"/>
      <w:r>
        <w:instrText>" \l 3</w:instrText>
      </w:r>
      <w:r>
        <w:fldChar w:fldCharType="end"/>
      </w:r>
    </w:p>
    <w:p w:rsidR="00A21788" w:rsidRDefault="00E87146">
      <w:pPr>
        <w:pStyle w:val="ProductList-Offering1SubSection"/>
      </w:pPr>
      <w:bookmarkStart w:id="256" w:name="_Sec855"/>
      <w:r>
        <w:t>1. Beschikbaarheid programma</w:t>
      </w:r>
      <w:bookmarkEnd w:id="256"/>
    </w:p>
    <w:tbl>
      <w:tblPr>
        <w:tblStyle w:val="PURTable"/>
        <w:tblW w:w="0" w:type="dxa"/>
        <w:tblLook w:val="04A0" w:firstRow="1" w:lastRow="0" w:firstColumn="1" w:lastColumn="0" w:noHBand="0" w:noVBand="1"/>
      </w:tblPr>
      <w:tblGrid>
        <w:gridCol w:w="4535"/>
        <w:gridCol w:w="807"/>
        <w:gridCol w:w="791"/>
        <w:gridCol w:w="805"/>
        <w:gridCol w:w="711"/>
        <w:gridCol w:w="833"/>
        <w:gridCol w:w="827"/>
        <w:gridCol w:w="809"/>
        <w:gridCol w:w="798"/>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A</w:t>
            </w:r>
          </w:p>
        </w:tc>
      </w:tr>
    </w:tbl>
    <w:p w:rsidR="00A21788" w:rsidRDefault="00E87146">
      <w:pPr>
        <w:pStyle w:val="ProductList-Offering1SubSection"/>
      </w:pPr>
      <w:bookmarkStart w:id="257" w:name="_Sec856"/>
      <w:r>
        <w:t>2. Productvoorwaarden</w:t>
      </w:r>
      <w:bookmarkEnd w:id="257"/>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05">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producten waarvoor een Server &amp; Cloud Enrollment-klant na 12 aaneengesloten maanden een verlaging van het aantal abonnementslicenties of de Toegewezen Jaarlijkse Verplichting mag doorgeven.         "</w:instrText>
            </w:r>
            <w:r w:rsidRPr="00721CA3">
              <w:rPr>
                <w:color w:val="0563C1"/>
              </w:rPr>
              <w:fldChar w:fldCharType="separate"/>
            </w:r>
            <w:r>
              <w:rPr>
                <w:color w:val="0563C1"/>
              </w:rPr>
              <w:t>Reductie mogelijk (SCE)</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Aanvullende Gebruikers-SL´s</w:t>
      </w:r>
    </w:p>
    <w:tbl>
      <w:tblPr>
        <w:tblStyle w:val="PURTable"/>
        <w:tblW w:w="0" w:type="dxa"/>
        <w:tblLook w:val="04A0" w:firstRow="1" w:lastRow="0" w:firstColumn="1" w:lastColumn="0" w:noHBand="0" w:noVBand="1"/>
      </w:tblPr>
      <w:tblGrid>
        <w:gridCol w:w="5463"/>
        <w:gridCol w:w="5453"/>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Aanvullende SL</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Infrastructure Server Standard</w:t>
            </w:r>
            <w:r>
              <w:rPr>
                <w:vertAlign w:val="superscript"/>
              </w:rPr>
              <w:t>1</w:t>
            </w:r>
          </w:p>
          <w:p w:rsidR="00A21788" w:rsidRDefault="00E8714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Operations Management Suite Standard Edition Add-on</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Infrastructure Server Suite Datacenter</w:t>
            </w:r>
            <w:r>
              <w:rPr>
                <w:vertAlign w:val="superscript"/>
              </w:rPr>
              <w:t>1</w:t>
            </w:r>
          </w:p>
          <w:p w:rsidR="00A21788" w:rsidRDefault="00E8714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Operations Management Suite Datacenter Edition Add-on</w:t>
            </w:r>
          </w:p>
        </w:tc>
      </w:tr>
    </w:tbl>
    <w:p w:rsidR="00A21788" w:rsidRDefault="00E87146">
      <w:pPr>
        <w:pStyle w:val="ProductList-Body"/>
      </w:pPr>
      <w:r>
        <w:rPr>
          <w:i/>
          <w:vertAlign w:val="superscript"/>
        </w:rPr>
        <w:t>1</w:t>
      </w:r>
      <w:r>
        <w:rPr>
          <w:i/>
        </w:rPr>
        <w:t>Met actieve SA</w:t>
      </w:r>
    </w:p>
    <w:p w:rsidR="00A21788" w:rsidRDefault="00E87146">
      <w:pPr>
        <w:pStyle w:val="ProductList-Body"/>
      </w:pPr>
      <w:r>
        <w:t xml:space="preserve"> </w:t>
      </w:r>
    </w:p>
    <w:p w:rsidR="00A21788" w:rsidRDefault="00E87146">
      <w:pPr>
        <w:pStyle w:val="ProductList-ClauseHeading"/>
      </w:pPr>
      <w:r>
        <w:t>2.2 Azure Site Recovery met Operations Management Suite</w:t>
      </w:r>
    </w:p>
    <w:p w:rsidR="00A21788" w:rsidRDefault="00E87146">
      <w:pPr>
        <w:pStyle w:val="ProductList-Body"/>
      </w:pPr>
      <w:r>
        <w:t xml:space="preserve">Bij elke bestelling van Microsoft Azure Site Recovery </w:t>
      </w:r>
      <w:proofErr w:type="gramStart"/>
      <w:r>
        <w:t>als</w:t>
      </w:r>
      <w:proofErr w:type="gramEnd"/>
      <w:r>
        <w:t xml:space="preserve"> Microsoft Azure Services-plan is de aankoop van een initiële hoeveelheid van de dienst inbegrepen. Gebruik van de klant dat de Initiële Hoeveelheid </w:t>
      </w:r>
      <w:proofErr w:type="gramStart"/>
      <w:r>
        <w:t>te</w:t>
      </w:r>
      <w:proofErr w:type="gramEnd"/>
      <w:r>
        <w:t xml:space="preserve"> boven gaat, wordt gefactureerd tegen Consumptietarief. De Monetaire Verplichting </w:t>
      </w:r>
      <w:proofErr w:type="gramStart"/>
      <w:r>
        <w:t>kan</w:t>
      </w:r>
      <w:proofErr w:type="gramEnd"/>
      <w:r>
        <w:t xml:space="preserve"> worden gebruikt om te betalen voor gebruikt dat de Initiële Hoeveelheid overschrijdt.</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1HeadingNoBorder"/>
      </w:pPr>
      <w:bookmarkStart w:id="258" w:name="_Sec629"/>
      <w:r>
        <w:t>Enterprise Cloud Suite</w:t>
      </w:r>
      <w:bookmarkEnd w:id="258"/>
      <w:r>
        <w:fldChar w:fldCharType="begin"/>
      </w:r>
      <w:r>
        <w:instrText xml:space="preserve"> TC "</w:instrText>
      </w:r>
      <w:bookmarkStart w:id="259" w:name="_Toc423420864"/>
      <w:r>
        <w:instrText>Enterprise Cloud Suite</w:instrText>
      </w:r>
      <w:bookmarkEnd w:id="259"/>
      <w:r>
        <w:instrText>" \l 2</w:instrText>
      </w:r>
      <w:r>
        <w:fldChar w:fldCharType="end"/>
      </w:r>
    </w:p>
    <w:p w:rsidR="00A21788" w:rsidRDefault="00E87146">
      <w:pPr>
        <w:pStyle w:val="ProductList-Offering1SubSection"/>
      </w:pPr>
      <w:bookmarkStart w:id="260" w:name="_Sec713"/>
      <w:r>
        <w:t>1. Beschikbaarheid programma</w:t>
      </w:r>
      <w:bookmarkEnd w:id="260"/>
    </w:p>
    <w:tbl>
      <w:tblPr>
        <w:tblStyle w:val="PURTable"/>
        <w:tblW w:w="0" w:type="dxa"/>
        <w:tblLook w:val="04A0" w:firstRow="1" w:lastRow="0" w:firstColumn="1" w:lastColumn="0" w:noHBand="0" w:noVBand="1"/>
      </w:tblPr>
      <w:tblGrid>
        <w:gridCol w:w="4533"/>
        <w:gridCol w:w="807"/>
        <w:gridCol w:w="792"/>
        <w:gridCol w:w="805"/>
        <w:gridCol w:w="711"/>
        <w:gridCol w:w="833"/>
        <w:gridCol w:w="827"/>
        <w:gridCol w:w="809"/>
        <w:gridCol w:w="799"/>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rsidP="00613921">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bl>
    <w:p w:rsidR="00A21788" w:rsidRDefault="00E87146">
      <w:pPr>
        <w:pStyle w:val="ProductList-Body"/>
      </w:pPr>
      <w:r>
        <w:t xml:space="preserve"> </w:t>
      </w:r>
    </w:p>
    <w:p w:rsidR="00A21788" w:rsidRDefault="00E87146">
      <w:pPr>
        <w:pStyle w:val="ProductList-Offering1SubSection"/>
      </w:pPr>
      <w:bookmarkStart w:id="261" w:name="_Sec768"/>
      <w:r>
        <w:t>2. Productvoorwaarden</w:t>
      </w:r>
      <w:bookmarkEnd w:id="261"/>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06">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Aanvullende Gebruikers-SL's en Gebruikers SL's vanuit SA</w:t>
      </w:r>
    </w:p>
    <w:p w:rsidR="00A21788" w:rsidRDefault="00E87146">
      <w:pPr>
        <w:pStyle w:val="ProductList-Body"/>
      </w:pPr>
      <w:r>
        <w:t xml:space="preserve">Voor aanschaf van een Aanvullende Gebruikers-SL voor Enterprise Cloud Suite of een Gebruikers-SL voor Enterprise Cloud Suite vanuit SA dient de klant te voldoen aan de kwalificatie- 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toewijzingsvereisten voor elk onderdeel van de Enterprise Cloud Suite. De onderdelen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rsidR="00A21788" w:rsidRDefault="00E87146">
      <w:pPr>
        <w:pStyle w:val="ProductList-Body"/>
      </w:pPr>
      <w:r>
        <w:t xml:space="preserve"> </w:t>
      </w:r>
    </w:p>
    <w:p w:rsidR="00A21788" w:rsidRDefault="00E87146">
      <w:pPr>
        <w:pStyle w:val="ProductList-ClauseHeading"/>
      </w:pPr>
      <w:r>
        <w:t>2.2 Overstap naar Gebruikers-SL's vanuit SA</w:t>
      </w:r>
    </w:p>
    <w:p w:rsidR="00A21788" w:rsidRDefault="00E87146">
      <w:pPr>
        <w:pStyle w:val="ProductList-Body"/>
      </w:pPr>
      <w:r>
        <w:t xml:space="preserve">Bij overgang naar Gebruikers-SL's vanuit SA mag niet </w:t>
      </w:r>
      <w:proofErr w:type="gramStart"/>
      <w:r>
        <w:t>meer</w:t>
      </w:r>
      <w:proofErr w:type="gramEnd"/>
      <w:r>
        <w:t xml:space="preserve"> dan één Gebruikers-SL vanuit SA worden aangeschaft per Gekwalificeerde Dekstop.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rsidR="00A21788" w:rsidRDefault="00E87146">
      <w:pPr>
        <w:pStyle w:val="ProductList-Body"/>
      </w:pPr>
      <w:r>
        <w:t xml:space="preserve"> </w:t>
      </w:r>
    </w:p>
    <w:p w:rsidR="00A21788" w:rsidRDefault="00E87146">
      <w:pPr>
        <w:pStyle w:val="ProductList-ClauseHeading"/>
      </w:pPr>
      <w:r>
        <w:t>2.3 SA Benefits voor Gebruikers-SL's voor Enterprise Mobility Suite vanuit SA</w:t>
      </w:r>
    </w:p>
    <w:p w:rsidR="00A21788" w:rsidRDefault="00E87146">
      <w:pPr>
        <w:pStyle w:val="ProductList-Body"/>
      </w:pPr>
      <w:r>
        <w:t xml:space="preserve">Gebruikers-SL's voor Enterprise Cloud Suite vanuit SA bieden dezelfde SA Benefits </w:t>
      </w:r>
      <w:proofErr w:type="gramStart"/>
      <w:r>
        <w:t>als</w:t>
      </w:r>
      <w:proofErr w:type="gramEnd"/>
      <w:r>
        <w:t xml:space="preserve">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rsidR="00A21788" w:rsidRDefault="00E87146">
      <w:pPr>
        <w:pStyle w:val="ProductList-Body"/>
      </w:pPr>
      <w:r>
        <w:t xml:space="preserve"> </w:t>
      </w:r>
    </w:p>
    <w:p w:rsidR="00A21788" w:rsidRDefault="00E87146">
      <w:pPr>
        <w:pStyle w:val="ProductList-ClauseHeading"/>
      </w:pPr>
      <w:r>
        <w:t>2.4 Clouddiensten voor Overheidsgemeenschappen in de Verenigde Staten</w:t>
      </w:r>
    </w:p>
    <w:p w:rsidR="00A21788" w:rsidRDefault="00E87146">
      <w:pPr>
        <w:pStyle w:val="ProductList-Body"/>
      </w:pPr>
      <w:r>
        <w:t xml:space="preserve">Raadpleeg voor Office 365 Overheid-suites die zijn aangeduid </w:t>
      </w:r>
      <w:proofErr w:type="gramStart"/>
      <w:r>
        <w:t>als</w:t>
      </w:r>
      <w:proofErr w:type="gramEnd"/>
      <w:r>
        <w:t xml:space="preserve"> </w:t>
      </w:r>
      <w:r w:rsidRPr="00721CA3">
        <w:rPr>
          <w:color w:val="0563C1"/>
        </w:rPr>
        <w:fldChar w:fldCharType="begin"/>
      </w:r>
      <w:r>
        <w:rPr>
          <w:color w:val="0563C1"/>
        </w:rPr>
        <w:instrText>AutoTextList  \s NoStyle \t " : Clouddiensten voor Overheidsgemeenschappen in de Verenigde Staten         "</w:instrText>
      </w:r>
      <w:r w:rsidRPr="00721CA3">
        <w:rPr>
          <w:color w:val="0563C1"/>
        </w:rPr>
        <w:fldChar w:fldCharType="separate"/>
      </w:r>
      <w:r>
        <w:rPr>
          <w:color w:val="0563C1"/>
        </w:rPr>
        <w:t>UC</w:t>
      </w:r>
      <w:r w:rsidRPr="00721CA3">
        <w:rPr>
          <w:color w:val="0563C1"/>
        </w:rPr>
        <w:fldChar w:fldCharType="end"/>
      </w:r>
      <w:r>
        <w:t xml:space="preserve"> de tabel Beschikbaarheid programma voor elk onderdeel van de suite om te zien welke onderdelen </w:t>
      </w:r>
      <w:r w:rsidRPr="00721CA3">
        <w:rPr>
          <w:color w:val="0563C1"/>
        </w:rPr>
        <w:fldChar w:fldCharType="begin"/>
      </w:r>
      <w:r>
        <w:rPr>
          <w:color w:val="0563C1"/>
        </w:rPr>
        <w:instrText>AutoTextList  \s NoStyle \t " : Clouddiensten voor Overheidsgemeenschappen in de Verenigde Staten         "</w:instrText>
      </w:r>
      <w:r w:rsidRPr="00721CA3">
        <w:rPr>
          <w:color w:val="0563C1"/>
        </w:rPr>
        <w:fldChar w:fldCharType="separate"/>
      </w:r>
      <w:r>
        <w:rPr>
          <w:color w:val="0563C1"/>
        </w:rPr>
        <w:t>UC</w:t>
      </w:r>
      <w:r w:rsidRPr="00721CA3">
        <w:rPr>
          <w:color w:val="0563C1"/>
        </w:rPr>
        <w:fldChar w:fldCharType="end"/>
      </w:r>
      <w:r>
        <w:t>-diensten zijn.</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1HeadingNoBorder"/>
      </w:pPr>
      <w:bookmarkStart w:id="262" w:name="_Sec630"/>
      <w:r>
        <w:t>Microsoft Intune</w:t>
      </w:r>
      <w:bookmarkEnd w:id="262"/>
      <w:r>
        <w:fldChar w:fldCharType="begin"/>
      </w:r>
      <w:r>
        <w:instrText xml:space="preserve"> TC "</w:instrText>
      </w:r>
      <w:bookmarkStart w:id="263" w:name="_Toc423420865"/>
      <w:r>
        <w:instrText>Microsoft Intune</w:instrText>
      </w:r>
      <w:bookmarkEnd w:id="263"/>
      <w:r>
        <w:instrText>" \l 2</w:instrText>
      </w:r>
      <w:r>
        <w:fldChar w:fldCharType="end"/>
      </w:r>
    </w:p>
    <w:p w:rsidR="00A21788" w:rsidRDefault="00E87146">
      <w:pPr>
        <w:pStyle w:val="ProductList-Offering1SubSection"/>
      </w:pPr>
      <w:bookmarkStart w:id="264" w:name="_Sec714"/>
      <w:r>
        <w:t>1. Beschikbaarheid programma</w:t>
      </w:r>
      <w:bookmarkEnd w:id="264"/>
    </w:p>
    <w:tbl>
      <w:tblPr>
        <w:tblStyle w:val="PURTable"/>
        <w:tblW w:w="10916" w:type="dxa"/>
        <w:tblLook w:val="04A0" w:firstRow="1" w:lastRow="0" w:firstColumn="1" w:lastColumn="0" w:noHBand="0" w:noVBand="1"/>
      </w:tblPr>
      <w:tblGrid>
        <w:gridCol w:w="4532"/>
        <w:gridCol w:w="806"/>
        <w:gridCol w:w="792"/>
        <w:gridCol w:w="804"/>
        <w:gridCol w:w="710"/>
        <w:gridCol w:w="833"/>
        <w:gridCol w:w="827"/>
        <w:gridCol w:w="808"/>
        <w:gridCol w:w="804"/>
      </w:tblGrid>
      <w:tr w:rsidR="00A21788" w:rsidTr="00403A0A">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06"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792"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33"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27"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08"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04"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403A0A">
        <w:tc>
          <w:tcPr>
            <w:tcW w:w="4532" w:type="dxa"/>
            <w:tcBorders>
              <w:top w:val="single" w:sz="6" w:space="0" w:color="FFFFFF"/>
              <w:left w:val="none" w:sz="4" w:space="0" w:color="6E6E6E"/>
              <w:bottom w:val="dashed" w:sz="4" w:space="0" w:color="BFBFBF"/>
              <w:right w:val="none" w:sz="4" w:space="0" w:color="6E6E6E"/>
            </w:tcBorders>
          </w:tcPr>
          <w:p w:rsidR="00A21788" w:rsidRDefault="00E87146" w:rsidP="00613921">
            <w:pPr>
              <w:pStyle w:val="ProductList-TableBody"/>
            </w:pPr>
            <w:r>
              <w:t>Microsoft Intune</w:t>
            </w:r>
            <w:r>
              <w:fldChar w:fldCharType="begin"/>
            </w:r>
            <w:r>
              <w:instrText xml:space="preserve"> XE "Microsoft Intune" </w:instrText>
            </w:r>
            <w:r>
              <w:fldChar w:fldCharType="end"/>
            </w:r>
            <w:r>
              <w:t xml:space="preserve"> (Gebruikers-SL)</w:t>
            </w:r>
          </w:p>
        </w:tc>
        <w:tc>
          <w:tcPr>
            <w:tcW w:w="806"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613921">
            <w:pPr>
              <w:pStyle w:val="ProductList-TableBody"/>
              <w:jc w:val="center"/>
              <w:rPr>
                <w:color w:val="000000" w:themeColor="text1"/>
              </w:rPr>
            </w:pPr>
            <w:r w:rsidRPr="00613921">
              <w:rPr>
                <w:color w:val="000000" w:themeColor="text1"/>
              </w:rPr>
              <w:t>A</w:t>
            </w:r>
            <w:r w:rsidR="00E87146" w:rsidRPr="00613921">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613921">
            <w:pPr>
              <w:pStyle w:val="ProductList-TableBody"/>
              <w:jc w:val="center"/>
              <w:rPr>
                <w:color w:val="000000" w:themeColor="text1"/>
              </w:rPr>
            </w:pPr>
            <w:r w:rsidRPr="00613921">
              <w:rPr>
                <w:color w:val="000000" w:themeColor="text1"/>
              </w:rPr>
              <w:t>A,</w:t>
            </w:r>
            <w:r w:rsidR="00E87146" w:rsidRPr="00613921">
              <w:rPr>
                <w:color w:val="000000" w:themeColor="text1"/>
              </w:rPr>
              <w:fldChar w:fldCharType="begin"/>
            </w:r>
            <w:r w:rsidR="00E87146" w:rsidRPr="00613921">
              <w:rPr>
                <w:color w:val="000000" w:themeColor="text1"/>
              </w:rPr>
              <w:instrText>AutoTextList  \s NoStyle \t " : Student-product         "</w:instrText>
            </w:r>
            <w:r w:rsidR="00E87146" w:rsidRPr="00613921">
              <w:rPr>
                <w:color w:val="000000" w:themeColor="text1"/>
              </w:rPr>
              <w:fldChar w:fldCharType="separate"/>
            </w:r>
            <w:r w:rsidR="00E87146" w:rsidRPr="00613921">
              <w:rPr>
                <w:color w:val="000000" w:themeColor="text1"/>
              </w:rPr>
              <w:t>ST</w:t>
            </w:r>
            <w:r w:rsidR="00E87146" w:rsidRPr="00613921">
              <w:rPr>
                <w:color w:val="000000" w:themeColor="text1"/>
              </w:rPr>
              <w:fldChar w:fldCharType="end"/>
            </w:r>
          </w:p>
        </w:tc>
      </w:tr>
      <w:tr w:rsidR="00A21788" w:rsidTr="00403A0A">
        <w:tc>
          <w:tcPr>
            <w:tcW w:w="4532"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Intune Add-on</w:t>
            </w:r>
            <w:r>
              <w:fldChar w:fldCharType="begin"/>
            </w:r>
            <w:r>
              <w:instrText xml:space="preserve"> XE "Microsoft Intune Add-on"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613921">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r w:rsidR="00E87146" w:rsidRPr="00613921">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613921">
            <w:pPr>
              <w:pStyle w:val="ProductList-TableBody"/>
              <w:jc w:val="center"/>
              <w:rPr>
                <w:color w:val="000000" w:themeColor="text1"/>
              </w:rPr>
            </w:pPr>
            <w:r w:rsidRPr="00613921">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r>
      <w:tr w:rsidR="00A21788" w:rsidTr="00403A0A">
        <w:tc>
          <w:tcPr>
            <w:tcW w:w="4532"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bl>
    <w:p w:rsidR="00A21788" w:rsidRDefault="00E87146">
      <w:pPr>
        <w:pStyle w:val="ProductList-Body"/>
      </w:pPr>
      <w:r>
        <w:t xml:space="preserve"> </w:t>
      </w:r>
    </w:p>
    <w:p w:rsidR="00A21788" w:rsidRDefault="00E87146">
      <w:pPr>
        <w:pStyle w:val="ProductList-Offering1SubSection"/>
      </w:pPr>
      <w:bookmarkStart w:id="265" w:name="_Sec769"/>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07">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abonnementslicentie voor een Online Dienst die een Enterprise- of Enterprise Subscription-klant kan bestellen via het true-up- of jaarlijkse bestelproces, in plaats van maandelijks.         "</w:instrText>
            </w:r>
            <w:r w:rsidRPr="00721CA3">
              <w:rPr>
                <w:color w:val="0563C1"/>
              </w:rPr>
              <w:fldChar w:fldCharType="separate"/>
            </w:r>
            <w:r>
              <w:rPr>
                <w:color w:val="0563C1"/>
              </w:rPr>
              <w:t>True-up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GroupHeading"/>
      </w:pPr>
      <w:bookmarkStart w:id="266" w:name="_Sec631"/>
      <w:r>
        <w:t>Microsoft Dynamics Online Diensten</w:t>
      </w:r>
      <w:bookmarkEnd w:id="266"/>
      <w:r>
        <w:fldChar w:fldCharType="begin"/>
      </w:r>
      <w:r>
        <w:instrText xml:space="preserve"> TC "</w:instrText>
      </w:r>
      <w:bookmarkStart w:id="267" w:name="_Toc423420866"/>
      <w:r>
        <w:instrText>Microsoft Dynamics Online Diensten</w:instrText>
      </w:r>
      <w:bookmarkEnd w:id="267"/>
      <w:r>
        <w:instrText>" \l 2</w:instrText>
      </w:r>
      <w:r>
        <w:fldChar w:fldCharType="end"/>
      </w:r>
    </w:p>
    <w:p w:rsidR="00A21788" w:rsidRDefault="00E87146">
      <w:pPr>
        <w:pStyle w:val="ProductList-Offering2HeadingNoBorder"/>
      </w:pPr>
      <w:bookmarkStart w:id="268" w:name="_Sec661"/>
      <w:r>
        <w:t>Microsoft Dynamics CRM Online</w:t>
      </w:r>
      <w:bookmarkEnd w:id="268"/>
      <w:r>
        <w:fldChar w:fldCharType="begin"/>
      </w:r>
      <w:r>
        <w:instrText xml:space="preserve"> TC "</w:instrText>
      </w:r>
      <w:bookmarkStart w:id="269" w:name="_Toc423420867"/>
      <w:r>
        <w:instrText>Microsoft Dynamics CRM Online</w:instrText>
      </w:r>
      <w:bookmarkEnd w:id="269"/>
      <w:r>
        <w:instrText>" \l 3</w:instrText>
      </w:r>
      <w:r>
        <w:fldChar w:fldCharType="end"/>
      </w:r>
    </w:p>
    <w:p w:rsidR="00A21788" w:rsidRDefault="00E87146">
      <w:pPr>
        <w:pStyle w:val="ProductList-Offering1SubSection"/>
      </w:pPr>
      <w:bookmarkStart w:id="270" w:name="_Sec715"/>
      <w:r>
        <w:t>1. Beschikbaarheid programma</w:t>
      </w:r>
      <w:bookmarkEnd w:id="270"/>
    </w:p>
    <w:tbl>
      <w:tblPr>
        <w:tblStyle w:val="PURTable"/>
        <w:tblW w:w="0" w:type="dxa"/>
        <w:tblLook w:val="04A0" w:firstRow="1" w:lastRow="0" w:firstColumn="1" w:lastColumn="0" w:noHBand="0" w:noVBand="1"/>
      </w:tblPr>
      <w:tblGrid>
        <w:gridCol w:w="4574"/>
        <w:gridCol w:w="800"/>
        <w:gridCol w:w="784"/>
        <w:gridCol w:w="798"/>
        <w:gridCol w:w="707"/>
        <w:gridCol w:w="830"/>
        <w:gridCol w:w="823"/>
        <w:gridCol w:w="802"/>
        <w:gridCol w:w="798"/>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rsidP="00613921">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fldChar w:fldCharType="begin"/>
            </w:r>
            <w:r w:rsidR="00613921" w:rsidRPr="00613921">
              <w:rPr>
                <w:color w:val="000000" w:themeColor="text1"/>
              </w:rPr>
              <w:instrText>AutoTextList  \s NoStyle \t " : Open License en Open Value         "</w:instrText>
            </w:r>
            <w:r w:rsidR="00613921" w:rsidRPr="00613921">
              <w:rPr>
                <w:color w:val="000000" w:themeColor="text1"/>
              </w:rPr>
              <w:fldChar w:fldCharType="separate"/>
            </w:r>
            <w:r w:rsidR="00613921" w:rsidRPr="00613921">
              <w:rPr>
                <w:color w:val="000000" w:themeColor="text1"/>
              </w:rPr>
              <w:t>OF</w:t>
            </w:r>
            <w:r w:rsidR="00613921"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613921">
            <w:pPr>
              <w:pStyle w:val="ProductList-TableBody"/>
              <w:jc w:val="center"/>
              <w:rPr>
                <w:color w:val="000000" w:themeColor="text1"/>
              </w:rPr>
            </w:pPr>
            <w:r w:rsidRPr="00613921">
              <w:rPr>
                <w:color w:val="000000" w:themeColor="text1"/>
              </w:rPr>
              <w:t>A</w:t>
            </w:r>
            <w:r w:rsidR="00E87146"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fldChar w:fldCharType="begin"/>
            </w:r>
            <w:r w:rsidR="00613921" w:rsidRPr="00613921">
              <w:rPr>
                <w:color w:val="000000" w:themeColor="text1"/>
              </w:rPr>
              <w:instrText>AutoTextList  \s NoStyle \t " : Open License en Open Value         "</w:instrText>
            </w:r>
            <w:r w:rsidR="00613921" w:rsidRPr="00613921">
              <w:rPr>
                <w:color w:val="000000" w:themeColor="text1"/>
              </w:rPr>
              <w:fldChar w:fldCharType="separate"/>
            </w:r>
            <w:r w:rsidR="00613921" w:rsidRPr="00613921">
              <w:rPr>
                <w:color w:val="000000" w:themeColor="text1"/>
              </w:rPr>
              <w:t>OF</w:t>
            </w:r>
            <w:r w:rsidR="00613921"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rsidP="00613921">
            <w:pPr>
              <w:pStyle w:val="ProductList-TableBody"/>
            </w:pPr>
            <w:r>
              <w:t>Microsoft Dynamics CRM Online Professional</w:t>
            </w:r>
            <w:r>
              <w:fldChar w:fldCharType="begin"/>
            </w:r>
            <w:r>
              <w:instrText xml:space="preserve"> XE "Microsoft Dynamics CRM Online Professional" </w:instrText>
            </w:r>
            <w:r>
              <w:fldChar w:fldCharType="end"/>
            </w:r>
            <w:r>
              <w:t>(Gebruikers-SL)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fldChar w:fldCharType="begin"/>
            </w:r>
            <w:r w:rsidR="00613921" w:rsidRPr="00613921">
              <w:rPr>
                <w:color w:val="000000" w:themeColor="text1"/>
              </w:rPr>
              <w:instrText>AutoTextList  \s NoStyle \t " : Open License en Open Value         "</w:instrText>
            </w:r>
            <w:r w:rsidR="00613921" w:rsidRPr="00613921">
              <w:rPr>
                <w:color w:val="000000" w:themeColor="text1"/>
              </w:rPr>
              <w:fldChar w:fldCharType="separate"/>
            </w:r>
            <w:r w:rsidR="00613921" w:rsidRPr="00613921">
              <w:rPr>
                <w:color w:val="000000" w:themeColor="text1"/>
              </w:rPr>
              <w:t>OF</w:t>
            </w:r>
            <w:r w:rsidR="00613921"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fldChar w:fldCharType="begin"/>
            </w:r>
            <w:r w:rsidR="00613921" w:rsidRPr="00613921">
              <w:rPr>
                <w:color w:val="000000" w:themeColor="text1"/>
              </w:rPr>
              <w:instrText>AutoTextList  \s NoStyle \t " : Open License en Open Value         "</w:instrText>
            </w:r>
            <w:r w:rsidR="00613921" w:rsidRPr="00613921">
              <w:rPr>
                <w:color w:val="000000" w:themeColor="text1"/>
              </w:rPr>
              <w:fldChar w:fldCharType="separate"/>
            </w:r>
            <w:r w:rsidR="00613921" w:rsidRPr="00613921">
              <w:rPr>
                <w:color w:val="000000" w:themeColor="text1"/>
              </w:rPr>
              <w:t>OF</w:t>
            </w:r>
            <w:r w:rsidR="00613921"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fldChar w:fldCharType="begin"/>
            </w:r>
            <w:r w:rsidR="00613921" w:rsidRPr="00613921">
              <w:rPr>
                <w:color w:val="000000" w:themeColor="text1"/>
              </w:rPr>
              <w:instrText>AutoTextList  \s NoStyle \t " : Open License en Open Value         "</w:instrText>
            </w:r>
            <w:r w:rsidR="00613921" w:rsidRPr="00613921">
              <w:rPr>
                <w:color w:val="000000" w:themeColor="text1"/>
              </w:rPr>
              <w:fldChar w:fldCharType="separate"/>
            </w:r>
            <w:r w:rsidR="00613921" w:rsidRPr="00613921">
              <w:rPr>
                <w:color w:val="000000" w:themeColor="text1"/>
              </w:rPr>
              <w:t>OF</w:t>
            </w:r>
            <w:r w:rsidR="00613921"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fldChar w:fldCharType="begin"/>
            </w:r>
            <w:r w:rsidR="00613921" w:rsidRPr="00613921">
              <w:rPr>
                <w:color w:val="000000" w:themeColor="text1"/>
              </w:rPr>
              <w:instrText>AutoTextList  \s NoStyle \t " : Open License en Open Value         "</w:instrText>
            </w:r>
            <w:r w:rsidR="00613921" w:rsidRPr="00613921">
              <w:rPr>
                <w:color w:val="000000" w:themeColor="text1"/>
              </w:rPr>
              <w:fldChar w:fldCharType="separate"/>
            </w:r>
            <w:r w:rsidR="00613921" w:rsidRPr="00613921">
              <w:rPr>
                <w:color w:val="000000" w:themeColor="text1"/>
              </w:rPr>
              <w:t>OF</w:t>
            </w:r>
            <w:r w:rsidR="00613921"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fldChar w:fldCharType="begin"/>
            </w:r>
            <w:r w:rsidR="00613921" w:rsidRPr="00613921">
              <w:rPr>
                <w:color w:val="000000" w:themeColor="text1"/>
              </w:rPr>
              <w:instrText>AutoTextList  \s NoStyle \t " : Open License en Open Value         "</w:instrText>
            </w:r>
            <w:r w:rsidR="00613921" w:rsidRPr="00613921">
              <w:rPr>
                <w:color w:val="000000" w:themeColor="text1"/>
              </w:rPr>
              <w:fldChar w:fldCharType="separate"/>
            </w:r>
            <w:r w:rsidR="00613921" w:rsidRPr="00613921">
              <w:rPr>
                <w:color w:val="000000" w:themeColor="text1"/>
              </w:rPr>
              <w:t>OF</w:t>
            </w:r>
            <w:r w:rsidR="00613921"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fldChar w:fldCharType="begin"/>
            </w:r>
            <w:r w:rsidR="00613921" w:rsidRPr="00613921">
              <w:rPr>
                <w:color w:val="000000" w:themeColor="text1"/>
              </w:rPr>
              <w:instrText>AutoTextList  \s NoStyle \t " : Open License en Open Value         "</w:instrText>
            </w:r>
            <w:r w:rsidR="00613921" w:rsidRPr="00613921">
              <w:rPr>
                <w:color w:val="000000" w:themeColor="text1"/>
              </w:rPr>
              <w:fldChar w:fldCharType="separate"/>
            </w:r>
            <w:r w:rsidR="00613921" w:rsidRPr="00613921">
              <w:rPr>
                <w:color w:val="000000" w:themeColor="text1"/>
              </w:rPr>
              <w:t>OF</w:t>
            </w:r>
            <w:r w:rsidR="00613921"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r w:rsidR="00613921">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fldChar w:fldCharType="begin"/>
            </w:r>
            <w:r w:rsidR="00613921" w:rsidRPr="00613921">
              <w:rPr>
                <w:color w:val="000000" w:themeColor="text1"/>
              </w:rPr>
              <w:instrText>AutoTextList  \s NoStyle \t " : Open License en Open Value         "</w:instrText>
            </w:r>
            <w:r w:rsidR="00613921" w:rsidRPr="00613921">
              <w:rPr>
                <w:color w:val="000000" w:themeColor="text1"/>
              </w:rPr>
              <w:fldChar w:fldCharType="separate"/>
            </w:r>
            <w:r w:rsidR="00613921" w:rsidRPr="00613921">
              <w:rPr>
                <w:color w:val="000000" w:themeColor="text1"/>
              </w:rPr>
              <w:t>OF</w:t>
            </w:r>
            <w:r w:rsidR="00613921"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rsidTr="00613921">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r w:rsidR="00613921">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fldChar w:fldCharType="begin"/>
            </w:r>
            <w:r w:rsidR="00613921" w:rsidRPr="00613921">
              <w:rPr>
                <w:color w:val="000000" w:themeColor="text1"/>
              </w:rPr>
              <w:instrText>AutoTextList  \s NoStyle \t " : Open License en Open Value         "</w:instrText>
            </w:r>
            <w:r w:rsidR="00613921" w:rsidRPr="00613921">
              <w:rPr>
                <w:color w:val="000000" w:themeColor="text1"/>
              </w:rPr>
              <w:fldChar w:fldCharType="separate"/>
            </w:r>
            <w:r w:rsidR="00613921" w:rsidRPr="00613921">
              <w:rPr>
                <w:color w:val="000000" w:themeColor="text1"/>
              </w:rPr>
              <w:t>OF</w:t>
            </w:r>
            <w:r w:rsidR="00613921"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rsidTr="00613921">
        <w:tc>
          <w:tcPr>
            <w:tcW w:w="5020" w:type="dxa"/>
            <w:tcBorders>
              <w:top w:val="dashed" w:sz="4" w:space="0" w:color="BFBFBF"/>
              <w:left w:val="nil"/>
              <w:bottom w:val="nil"/>
              <w:right w:val="nil"/>
            </w:tcBorders>
          </w:tcPr>
          <w:p w:rsidR="00A21788" w:rsidRDefault="00E87146">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il"/>
              <w:bottom w:val="nil"/>
              <w:right w:val="single" w:sz="6" w:space="0" w:color="FFFFFF"/>
            </w:tcBorders>
          </w:tcPr>
          <w:p w:rsidR="00A21788" w:rsidRDefault="00E87146">
            <w:pPr>
              <w:pStyle w:val="ProductList-TableBody"/>
              <w:jc w:val="center"/>
            </w:pPr>
            <w:r>
              <w:t xml:space="preserve"> </w:t>
            </w:r>
            <w:r w:rsidR="00613921">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fldChar w:fldCharType="begin"/>
            </w:r>
            <w:r w:rsidR="00613921" w:rsidRPr="00613921">
              <w:rPr>
                <w:color w:val="000000" w:themeColor="text1"/>
              </w:rPr>
              <w:instrText>AutoTextList  \s NoStyle \t " : Open License en Open Value         "</w:instrText>
            </w:r>
            <w:r w:rsidR="00613921" w:rsidRPr="00613921">
              <w:rPr>
                <w:color w:val="000000" w:themeColor="text1"/>
              </w:rPr>
              <w:fldChar w:fldCharType="separate"/>
            </w:r>
            <w:r w:rsidR="00613921" w:rsidRPr="00613921">
              <w:rPr>
                <w:color w:val="000000" w:themeColor="text1"/>
              </w:rPr>
              <w:t>OF</w:t>
            </w:r>
            <w:r w:rsidR="00613921"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r w:rsidR="00613921" w:rsidRPr="00613921">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bl>
    <w:p w:rsidR="00A21788" w:rsidRDefault="00E87146">
      <w:pPr>
        <w:pStyle w:val="ProductList-Offering1SubSection"/>
      </w:pPr>
      <w:bookmarkStart w:id="271" w:name="_Sec770"/>
      <w:r>
        <w:t>2. Productvoorwaarden</w:t>
      </w:r>
      <w:bookmarkEnd w:id="271"/>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08">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abonnementslicentie voor een Online Dienst die een Enterprise- of Enterprise Subscription-klant kan bestellen via het true-up- of jaarlijkse bestelproces, in plaats van maandelijks.         "</w:instrText>
            </w:r>
            <w:r w:rsidRPr="00721CA3">
              <w:rPr>
                <w:color w:val="0563C1"/>
              </w:rPr>
              <w:fldChar w:fldCharType="separate"/>
            </w:r>
            <w:r>
              <w:rPr>
                <w:color w:val="0563C1"/>
              </w:rPr>
              <w:t>True-up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Aanvullende Gebruikers-SL</w:t>
      </w:r>
    </w:p>
    <w:tbl>
      <w:tblPr>
        <w:tblStyle w:val="PURTable"/>
        <w:tblW w:w="0" w:type="dxa"/>
        <w:tblLook w:val="04A0" w:firstRow="1" w:lastRow="0" w:firstColumn="1" w:lastColumn="0" w:noHBand="0" w:noVBand="1"/>
      </w:tblPr>
      <w:tblGrid>
        <w:gridCol w:w="5468"/>
        <w:gridCol w:w="5448"/>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Aanvullende Gebruikers-SL</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CAL voor Microsoft Dynamics CRM Essential</w:t>
            </w:r>
            <w:r>
              <w:fldChar w:fldCharType="begin"/>
            </w:r>
            <w:r>
              <w:instrText xml:space="preserve"> XE "CAL voor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Gebruikers-SL voor Dynamics CRM Online Essentials voor SA</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CAL voor Microsoft Dynamics CRM Basic</w:t>
            </w:r>
            <w:r>
              <w:fldChar w:fldCharType="begin"/>
            </w:r>
            <w:r>
              <w:instrText xml:space="preserve"> XE "CAL voor Microsoft Dynamics CRM Basic" </w:instrText>
            </w:r>
            <w:r>
              <w:fldChar w:fldCharType="end"/>
            </w:r>
            <w:r>
              <w:t>, of</w:t>
            </w:r>
          </w:p>
          <w:p w:rsidR="00A21788" w:rsidRDefault="00E87146">
            <w:pPr>
              <w:pStyle w:val="ProductList-TableBody"/>
            </w:pPr>
            <w:r>
              <w:t>Aanvullende CAL voor Microsoft Dynamics CRM Basic</w:t>
            </w:r>
            <w:r>
              <w:fldChar w:fldCharType="begin"/>
            </w:r>
            <w:r>
              <w:instrText xml:space="preserve"> XE "Aanvullende CAL voor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Gebruikers-SL voor Dynamics CRM Online Basic voor SA</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CAL voor Microsoft Dynamics CRM Professional</w:t>
            </w:r>
            <w:r>
              <w:fldChar w:fldCharType="begin"/>
            </w:r>
            <w:r>
              <w:instrText xml:space="preserve"> XE "CAL voor Microsoft Dynamics CRM Professional" </w:instrText>
            </w:r>
            <w:r>
              <w:fldChar w:fldCharType="end"/>
            </w:r>
            <w:r>
              <w:t>, of</w:t>
            </w:r>
          </w:p>
          <w:p w:rsidR="00A21788" w:rsidRDefault="00E87146">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Gebruikers-SL voor Dynamics CRM Online Professional voor SA</w:t>
            </w:r>
          </w:p>
          <w:p w:rsidR="00A21788" w:rsidRDefault="00E87146">
            <w:pPr>
              <w:pStyle w:val="ProductList-TableBody"/>
            </w:pPr>
            <w:r>
              <w:t>Gebruikers-SL voor Dynamics CRM Online Enterprise</w:t>
            </w:r>
          </w:p>
        </w:tc>
      </w:tr>
    </w:tbl>
    <w:p w:rsidR="00A21788" w:rsidRDefault="00E87146">
      <w:pPr>
        <w:pStyle w:val="ProductList-Body"/>
      </w:pPr>
      <w:r>
        <w:rPr>
          <w:vertAlign w:val="superscript"/>
        </w:rPr>
        <w:t>1</w:t>
      </w:r>
      <w:r>
        <w:t>Met actieve SA</w:t>
      </w:r>
    </w:p>
    <w:p w:rsidR="00A21788" w:rsidRDefault="00E87146">
      <w:pPr>
        <w:pStyle w:val="ProductList-Body"/>
      </w:pPr>
      <w:r>
        <w:t xml:space="preserve"> </w:t>
      </w:r>
    </w:p>
    <w:p w:rsidR="00A21788" w:rsidRDefault="00E87146">
      <w:pPr>
        <w:pStyle w:val="ProductList-ClauseHeading"/>
      </w:pPr>
      <w:r>
        <w:t>2.2 Campus en School Overeenkomst</w:t>
      </w:r>
    </w:p>
    <w:p w:rsidR="00A21788" w:rsidRDefault="00E87146">
      <w:pPr>
        <w:pStyle w:val="ProductList-Body"/>
      </w:pPr>
      <w:r>
        <w:t>Abonnements</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voor Microsoft Dynamics CRM Online die worden verkocht in het kader van een CA/SA kunnen op een instellingsbrede of niet-instellingsbrede basis worden aangeschaft.</w:t>
      </w:r>
    </w:p>
    <w:p w:rsidR="00A21788" w:rsidRDefault="00E87146">
      <w:pPr>
        <w:pStyle w:val="ProductList-Body"/>
      </w:pPr>
      <w:r>
        <w:t xml:space="preserve"> </w:t>
      </w:r>
    </w:p>
    <w:p w:rsidR="00A21788" w:rsidRDefault="00E87146">
      <w:pPr>
        <w:pStyle w:val="ProductList-ClauseHeading"/>
      </w:pPr>
      <w:r>
        <w:t>2.3 Microsoft Dynamics CRM Online Professional voor Overheid</w:t>
      </w:r>
    </w:p>
    <w:p w:rsidR="00A21788" w:rsidRDefault="00E87146">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A21788" w:rsidRDefault="00E87146">
      <w:pPr>
        <w:pStyle w:val="ProductList-Body"/>
      </w:pPr>
      <w:r>
        <w:t xml:space="preserve"> </w:t>
      </w:r>
    </w:p>
    <w:p w:rsidR="00A21788" w:rsidRDefault="00E87146">
      <w:pPr>
        <w:pStyle w:val="ProductList-ClauseHeading"/>
      </w:pPr>
      <w:r>
        <w:t>2.4 Microsoft Dynamics CRM Online Support-aanbod</w:t>
      </w:r>
    </w:p>
    <w:p w:rsidR="00A21788" w:rsidRDefault="00E87146">
      <w:pPr>
        <w:pStyle w:val="ProductList-Body"/>
      </w:pPr>
      <w:r>
        <w:t xml:space="preserve">Informatie over het ondersteuningsaanbod voor Microsoft Dynamics CRM Online is </w:t>
      </w:r>
      <w:proofErr w:type="gramStart"/>
      <w:r>
        <w:t>te</w:t>
      </w:r>
      <w:proofErr w:type="gramEnd"/>
      <w:r>
        <w:t xml:space="preserve"> vinden op </w:t>
      </w:r>
      <w:hyperlink r:id="rId109">
        <w:r>
          <w:rPr>
            <w:color w:val="00467F"/>
            <w:u w:val="single"/>
          </w:rPr>
          <w:t>http://www.microsoft.com/en-us/dynamics/dynamics-online-support.aspx</w:t>
        </w:r>
      </w:hyperlink>
      <w:r>
        <w:t xml:space="preserve">. </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72" w:name="_Sec662"/>
      <w:r>
        <w:t>Microsoft Dynamics Marketing</w:t>
      </w:r>
      <w:bookmarkEnd w:id="272"/>
      <w:r>
        <w:fldChar w:fldCharType="begin"/>
      </w:r>
      <w:r>
        <w:instrText xml:space="preserve"> TC "</w:instrText>
      </w:r>
      <w:bookmarkStart w:id="273" w:name="_Toc423420868"/>
      <w:r>
        <w:instrText>Microsoft Dynamics Marketing</w:instrText>
      </w:r>
      <w:bookmarkEnd w:id="273"/>
      <w:r>
        <w:instrText>" \l 3</w:instrText>
      </w:r>
      <w:r>
        <w:fldChar w:fldCharType="end"/>
      </w:r>
    </w:p>
    <w:p w:rsidR="00A21788" w:rsidRDefault="00E87146">
      <w:pPr>
        <w:pStyle w:val="ProductList-Offering1SubSection"/>
      </w:pPr>
      <w:bookmarkStart w:id="274" w:name="_Sec716"/>
      <w:r>
        <w:t>1. Beschikbaarheid programma</w:t>
      </w:r>
      <w:bookmarkEnd w:id="274"/>
    </w:p>
    <w:tbl>
      <w:tblPr>
        <w:tblStyle w:val="PURTable"/>
        <w:tblW w:w="0" w:type="dxa"/>
        <w:tblLook w:val="04A0" w:firstRow="1" w:lastRow="0" w:firstColumn="1" w:lastColumn="0" w:noHBand="0" w:noVBand="1"/>
      </w:tblPr>
      <w:tblGrid>
        <w:gridCol w:w="4533"/>
        <w:gridCol w:w="806"/>
        <w:gridCol w:w="791"/>
        <w:gridCol w:w="804"/>
        <w:gridCol w:w="710"/>
        <w:gridCol w:w="833"/>
        <w:gridCol w:w="827"/>
        <w:gridCol w:w="808"/>
        <w:gridCol w:w="804"/>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rsidP="00613921">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A21788" w:rsidRDefault="00E87146">
            <w:pPr>
              <w:pStyle w:val="ProductList-TableBody"/>
            </w:pP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A21788" w:rsidRDefault="00E87146">
            <w:pPr>
              <w:pStyle w:val="ProductList-TableBody"/>
            </w:pP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r>
      <w:tr w:rsidR="00A21788" w:rsidTr="00613921">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A21788" w:rsidRDefault="00E87146">
            <w:pPr>
              <w:pStyle w:val="ProductList-TableBody"/>
            </w:pP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613921">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r w:rsidR="00E87146" w:rsidRPr="00613921">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rsidTr="00613921">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A217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bl>
    <w:p w:rsidR="00A21788" w:rsidRDefault="00E87146">
      <w:pPr>
        <w:pStyle w:val="ProductList-Body"/>
      </w:pPr>
      <w:r>
        <w:t xml:space="preserve"> </w:t>
      </w:r>
    </w:p>
    <w:p w:rsidR="00A21788" w:rsidRDefault="00E87146">
      <w:pPr>
        <w:pStyle w:val="ProductList-Offering1SubSection"/>
      </w:pPr>
      <w:bookmarkStart w:id="275" w:name="_Sec771"/>
      <w:r>
        <w:t>2. Productvoorwaarden</w:t>
      </w:r>
      <w:bookmarkEnd w:id="275"/>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10">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Microsoft Dynamics Marketing Support-aanbod</w:t>
      </w:r>
    </w:p>
    <w:p w:rsidR="00A21788" w:rsidRDefault="00E87146">
      <w:pPr>
        <w:pStyle w:val="ProductList-Body"/>
      </w:pPr>
      <w:r>
        <w:t xml:space="preserve">Informatie over het ondersteuningsaanbod voor Microsoft Dynamics Marketing is te vinden op </w:t>
      </w:r>
      <w:hyperlink r:id="rId111">
        <w:r>
          <w:rPr>
            <w:color w:val="00467F"/>
            <w:u w:val="single"/>
          </w:rPr>
          <w:t>http://www.microsoft.com/en-us/dynamics/dynamics-online-support.aspx</w:t>
        </w:r>
      </w:hyperlink>
      <w:r>
        <w:t xml:space="preserve">. </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76" w:name="_Sec663"/>
      <w:r>
        <w:t>Microsoft Social Engagement</w:t>
      </w:r>
      <w:bookmarkEnd w:id="276"/>
      <w:r>
        <w:fldChar w:fldCharType="begin"/>
      </w:r>
      <w:r>
        <w:instrText xml:space="preserve"> TC "</w:instrText>
      </w:r>
      <w:bookmarkStart w:id="277" w:name="_Toc423420869"/>
      <w:r>
        <w:instrText>Microsoft Social Engagement</w:instrText>
      </w:r>
      <w:bookmarkEnd w:id="277"/>
      <w:r>
        <w:instrText>" \l 3</w:instrText>
      </w:r>
      <w:r>
        <w:fldChar w:fldCharType="end"/>
      </w:r>
    </w:p>
    <w:p w:rsidR="00A21788" w:rsidRDefault="00E87146">
      <w:pPr>
        <w:pStyle w:val="ProductList-Offering1SubSection"/>
      </w:pPr>
      <w:bookmarkStart w:id="278" w:name="_Sec717"/>
      <w:r>
        <w:t>1. Beschikbaarheid programma</w:t>
      </w:r>
      <w:bookmarkEnd w:id="278"/>
    </w:p>
    <w:tbl>
      <w:tblPr>
        <w:tblStyle w:val="PURTable"/>
        <w:tblW w:w="0" w:type="dxa"/>
        <w:tblLook w:val="04A0" w:firstRow="1" w:lastRow="0" w:firstColumn="1" w:lastColumn="0" w:noHBand="0" w:noVBand="1"/>
      </w:tblPr>
      <w:tblGrid>
        <w:gridCol w:w="4531"/>
        <w:gridCol w:w="807"/>
        <w:gridCol w:w="792"/>
        <w:gridCol w:w="804"/>
        <w:gridCol w:w="710"/>
        <w:gridCol w:w="833"/>
        <w:gridCol w:w="827"/>
        <w:gridCol w:w="808"/>
        <w:gridCol w:w="804"/>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Microsoft Social Engagement Professional</w:t>
            </w:r>
            <w:r>
              <w:fldChar w:fldCharType="begin"/>
            </w:r>
            <w:r>
              <w:instrText xml:space="preserve"> XE "Microsoft Social Engagement Professional" </w:instrText>
            </w:r>
            <w:r>
              <w:fldChar w:fldCharType="end"/>
            </w:r>
          </w:p>
          <w:p w:rsidR="00A21788" w:rsidRDefault="00E87146">
            <w:pPr>
              <w:pStyle w:val="ProductList-TableBody"/>
            </w:pP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Social Engagement Professional Add-on</w:t>
            </w:r>
            <w:r>
              <w:fldChar w:fldCharType="begin"/>
            </w:r>
            <w:r>
              <w:instrText xml:space="preserve"> XE "Microsoft Social Engagement Professional Add-on" </w:instrText>
            </w:r>
            <w:r>
              <w:fldChar w:fldCharType="end"/>
            </w:r>
          </w:p>
          <w:p w:rsidR="00A21788" w:rsidRDefault="00E87146">
            <w:pPr>
              <w:pStyle w:val="ProductList-TableBody"/>
            </w:pP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rsidTr="00613921">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613921">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Niet-organisatieomvattend in Open Value         "</w:instrText>
            </w:r>
            <w:r w:rsidRPr="00613921">
              <w:rPr>
                <w:color w:val="000000" w:themeColor="text1"/>
              </w:rPr>
              <w:fldChar w:fldCharType="separate"/>
            </w:r>
            <w:r w:rsidRPr="00613921">
              <w:rPr>
                <w:color w:val="000000" w:themeColor="text1"/>
              </w:rPr>
              <w:t>P</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613921">
            <w:pPr>
              <w:pStyle w:val="ProductList-TableBody"/>
              <w:jc w:val="center"/>
              <w:rPr>
                <w:color w:val="000000" w:themeColor="text1"/>
              </w:rPr>
            </w:pPr>
            <w:r w:rsidRPr="00613921">
              <w:rPr>
                <w:color w:val="000000" w:themeColor="text1"/>
              </w:rPr>
              <w:t>A</w:t>
            </w:r>
            <w:r w:rsidR="00E87146"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613921" w:rsidRDefault="00E87146">
            <w:pPr>
              <w:pStyle w:val="ProductList-TableBody"/>
              <w:jc w:val="center"/>
              <w:rPr>
                <w:color w:val="000000" w:themeColor="text1"/>
              </w:rPr>
            </w:pPr>
            <w:r w:rsidRPr="00613921">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613921" w:rsidRDefault="00E87146">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bl>
    <w:p w:rsidR="00A21788" w:rsidRDefault="00E87146">
      <w:pPr>
        <w:pStyle w:val="ProductList-Offering1SubSection"/>
      </w:pPr>
      <w:bookmarkStart w:id="279" w:name="_Sec772"/>
      <w:r>
        <w:t>2. Productvoorwaarden</w:t>
      </w:r>
      <w:bookmarkEnd w:id="279"/>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12">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Kwalificerende Licenties voor Aanvullende Gebruikers-SL's</w:t>
      </w:r>
    </w:p>
    <w:tbl>
      <w:tblPr>
        <w:tblStyle w:val="PURTable"/>
        <w:tblW w:w="0" w:type="dxa"/>
        <w:tblLook w:val="04A0" w:firstRow="1" w:lastRow="0" w:firstColumn="1" w:lastColumn="0" w:noHBand="0" w:noVBand="1"/>
      </w:tblPr>
      <w:tblGrid>
        <w:gridCol w:w="5466"/>
        <w:gridCol w:w="5450"/>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Aanvullende Gebruikers-SL</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Social Engagement Professional Add-on</w:t>
            </w:r>
          </w:p>
          <w:p w:rsidR="00A21788" w:rsidRDefault="00E87146">
            <w:pPr>
              <w:pStyle w:val="ProductList-TableBody"/>
            </w:pPr>
            <w:r>
              <w:t>Microsoft Social Engagement Professional, additionele inzendingen</w:t>
            </w:r>
          </w:p>
          <w:p w:rsidR="00A21788" w:rsidRDefault="00E87146">
            <w:pPr>
              <w:pStyle w:val="ProductList-TableBody"/>
            </w:pPr>
            <w:r>
              <w:t>Microsoft Social Engagement Professional Education, additionele inzendingen</w:t>
            </w:r>
          </w:p>
        </w:tc>
      </w:tr>
    </w:tbl>
    <w:p w:rsidR="00A21788" w:rsidRDefault="00E87146">
      <w:pPr>
        <w:pStyle w:val="ProductList-Body"/>
      </w:pPr>
      <w:r>
        <w:rPr>
          <w:i/>
          <w:vertAlign w:val="superscript"/>
        </w:rPr>
        <w:t>1</w:t>
      </w:r>
      <w:r>
        <w:rPr>
          <w:i/>
        </w:rPr>
        <w:t>Elke Kwalificerende Licentie moet zijn voorzien van actieve SA</w:t>
      </w:r>
    </w:p>
    <w:p w:rsidR="00A21788" w:rsidRDefault="00E87146">
      <w:pPr>
        <w:pStyle w:val="ProductList-Body"/>
      </w:pPr>
      <w:r>
        <w:t xml:space="preserve"> </w:t>
      </w:r>
    </w:p>
    <w:p w:rsidR="00A21788" w:rsidRDefault="00E87146">
      <w:pPr>
        <w:pStyle w:val="ProductList-ClauseHeading"/>
      </w:pPr>
      <w:r>
        <w:t>2.2 Microsoft Social Engagement Support-aanbod</w:t>
      </w:r>
    </w:p>
    <w:p w:rsidR="00A21788" w:rsidRDefault="00E87146">
      <w:pPr>
        <w:pStyle w:val="ProductList-Body"/>
      </w:pPr>
      <w:r>
        <w:t xml:space="preserve">Informatie over het ondersteuningsaanbod voor Microsoft Social Engagement is te vinden op </w:t>
      </w:r>
      <w:hyperlink r:id="rId113">
        <w:r>
          <w:rPr>
            <w:color w:val="00467F"/>
            <w:u w:val="single"/>
          </w:rPr>
          <w:t>http://www.microsoft.com/en-us/dynamics/dynamics-online-support.aspx</w:t>
        </w:r>
      </w:hyperlink>
      <w:r>
        <w:t xml:space="preserve">. </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80" w:name="_Sec664"/>
      <w:r>
        <w:t>Parature, van Microsoft</w:t>
      </w:r>
      <w:bookmarkEnd w:id="280"/>
      <w:r>
        <w:fldChar w:fldCharType="begin"/>
      </w:r>
      <w:r>
        <w:instrText xml:space="preserve"> TC "</w:instrText>
      </w:r>
      <w:bookmarkStart w:id="281" w:name="_Toc423420870"/>
      <w:r>
        <w:instrText>Parature, van Microsoft</w:instrText>
      </w:r>
      <w:bookmarkEnd w:id="281"/>
      <w:r>
        <w:instrText>" \l 3</w:instrText>
      </w:r>
      <w:r>
        <w:fldChar w:fldCharType="end"/>
      </w:r>
    </w:p>
    <w:p w:rsidR="00A21788" w:rsidRDefault="00E87146">
      <w:pPr>
        <w:pStyle w:val="ProductList-Offering1SubSection"/>
      </w:pPr>
      <w:bookmarkStart w:id="282" w:name="_Sec718"/>
      <w:r>
        <w:t>1. Beschikbaarheid programma</w:t>
      </w:r>
      <w:bookmarkEnd w:id="282"/>
    </w:p>
    <w:tbl>
      <w:tblPr>
        <w:tblStyle w:val="PURTable"/>
        <w:tblW w:w="0" w:type="dxa"/>
        <w:tblLook w:val="04A0" w:firstRow="1" w:lastRow="0" w:firstColumn="1" w:lastColumn="0" w:noHBand="0" w:noVBand="1"/>
      </w:tblPr>
      <w:tblGrid>
        <w:gridCol w:w="4532"/>
        <w:gridCol w:w="807"/>
        <w:gridCol w:w="791"/>
        <w:gridCol w:w="804"/>
        <w:gridCol w:w="710"/>
        <w:gridCol w:w="833"/>
        <w:gridCol w:w="827"/>
        <w:gridCol w:w="808"/>
        <w:gridCol w:w="804"/>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rsidP="00613921">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21788" w:rsidRDefault="00613921">
            <w:pPr>
              <w:pStyle w:val="ProductList-TableBody"/>
              <w:jc w:val="center"/>
            </w:pPr>
            <w:r>
              <w:t>1</w:t>
            </w:r>
            <w:r w:rsidR="00E87146">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rsidP="00613921">
            <w:pPr>
              <w:pStyle w:val="ProductList-TableBody"/>
            </w:pPr>
            <w:r>
              <w:t>Parature Enterprise Additional Records</w:t>
            </w:r>
            <w:r>
              <w:fldChar w:fldCharType="begin"/>
            </w:r>
            <w:r>
              <w:instrText xml:space="preserve"> XE "Parature Enterprise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r w:rsidR="00613921">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Parature Enterprise Additional Page Views</w:t>
            </w:r>
            <w:r>
              <w:fldChar w:fldCharType="begin"/>
            </w:r>
            <w:r>
              <w:instrText xml:space="preserve"> XE "Parature Enterprise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r w:rsidR="00613921">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Parature Enterprise Additional Departments</w:t>
            </w:r>
            <w:r>
              <w:fldChar w:fldCharType="begin"/>
            </w:r>
            <w:r>
              <w:instrText xml:space="preserve"> XE "Parature Enterprise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r w:rsidR="00613921">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Parature Enterprise Additional File Storage</w:t>
            </w:r>
            <w:r>
              <w:fldChar w:fldCharType="begin"/>
            </w:r>
            <w:r>
              <w:instrText xml:space="preserve"> XE "Parature Enterprise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r w:rsidR="00613921">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bl>
    <w:p w:rsidR="00A21788" w:rsidRDefault="00E87146">
      <w:pPr>
        <w:pStyle w:val="ProductList-Offering1SubSection"/>
      </w:pPr>
      <w:bookmarkStart w:id="283" w:name="_Sec773"/>
      <w:r>
        <w:t>2. Productvoorwaarden</w:t>
      </w:r>
      <w:bookmarkEnd w:id="283"/>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14">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Parature Support-producten</w:t>
      </w:r>
    </w:p>
    <w:p w:rsidR="00A21788" w:rsidRDefault="00E87146">
      <w:pPr>
        <w:pStyle w:val="ProductList-Body"/>
      </w:pPr>
      <w:r>
        <w:t xml:space="preserve">Informatie over het ondersteuningsaanbod voor Parature, van Microsoft is te vinden op </w:t>
      </w:r>
      <w:hyperlink r:id="rId115">
        <w:r>
          <w:rPr>
            <w:color w:val="00467F"/>
            <w:u w:val="single"/>
          </w:rPr>
          <w:t>http://www.microsoft.com/en-us/dynamics/dynamics-online-support.aspx</w:t>
        </w:r>
      </w:hyperlink>
      <w:r>
        <w:t xml:space="preserve">. </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GroupHeading"/>
      </w:pPr>
      <w:bookmarkStart w:id="284" w:name="_Sec632"/>
      <w:r>
        <w:t>Office 365-diensten</w:t>
      </w:r>
      <w:bookmarkEnd w:id="284"/>
      <w:r>
        <w:fldChar w:fldCharType="begin"/>
      </w:r>
      <w:r>
        <w:instrText xml:space="preserve"> TC "</w:instrText>
      </w:r>
      <w:bookmarkStart w:id="285" w:name="_Toc423420871"/>
      <w:r>
        <w:instrText>Office 365-diensten</w:instrText>
      </w:r>
      <w:bookmarkEnd w:id="285"/>
      <w:r>
        <w:instrText>" \l 2</w:instrText>
      </w:r>
      <w:r>
        <w:fldChar w:fldCharType="end"/>
      </w:r>
    </w:p>
    <w:p w:rsidR="00A21788" w:rsidRDefault="00E87146">
      <w:pPr>
        <w:pStyle w:val="ProductList-Offering2HeadingNoBorder"/>
      </w:pPr>
      <w:bookmarkStart w:id="286" w:name="_Sec633"/>
      <w:r>
        <w:t>Office 365-toepassingen</w:t>
      </w:r>
      <w:bookmarkEnd w:id="286"/>
      <w:r>
        <w:fldChar w:fldCharType="begin"/>
      </w:r>
      <w:r>
        <w:instrText xml:space="preserve"> TC "</w:instrText>
      </w:r>
      <w:bookmarkStart w:id="287" w:name="_Toc423420872"/>
      <w:r>
        <w:instrText>Office 365-toepassingen</w:instrText>
      </w:r>
      <w:bookmarkEnd w:id="287"/>
      <w:r>
        <w:instrText>" \l 3</w:instrText>
      </w:r>
      <w:r>
        <w:fldChar w:fldCharType="end"/>
      </w:r>
    </w:p>
    <w:p w:rsidR="00A21788" w:rsidRDefault="00E87146">
      <w:pPr>
        <w:pStyle w:val="ProductList-Offering1SubSection"/>
      </w:pPr>
      <w:bookmarkStart w:id="288" w:name="_Sec719"/>
      <w:r>
        <w:t>1. Beschikbaarheid programma</w:t>
      </w:r>
      <w:bookmarkEnd w:id="288"/>
    </w:p>
    <w:tbl>
      <w:tblPr>
        <w:tblStyle w:val="PURTable"/>
        <w:tblW w:w="0" w:type="dxa"/>
        <w:tblLook w:val="04A0" w:firstRow="1" w:lastRow="0" w:firstColumn="1" w:lastColumn="0" w:noHBand="0" w:noVBand="1"/>
      </w:tblPr>
      <w:tblGrid>
        <w:gridCol w:w="4522"/>
        <w:gridCol w:w="806"/>
        <w:gridCol w:w="791"/>
        <w:gridCol w:w="804"/>
        <w:gridCol w:w="710"/>
        <w:gridCol w:w="833"/>
        <w:gridCol w:w="826"/>
        <w:gridCol w:w="808"/>
        <w:gridCol w:w="816"/>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505964">
            <w:pPr>
              <w:pStyle w:val="ProductList-TableBody"/>
              <w:jc w:val="center"/>
              <w:rPr>
                <w:color w:val="000000" w:themeColor="text1"/>
              </w:rPr>
            </w:pPr>
            <w:r w:rsidRPr="00505964">
              <w:rPr>
                <w:color w:val="000000" w:themeColor="text1"/>
              </w:rPr>
              <w:t>A</w:t>
            </w:r>
            <w:r w:rsidR="00E87146"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rsidP="00505964">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Product         "</w:instrText>
            </w:r>
            <w:r w:rsidRPr="00505964">
              <w:rPr>
                <w:color w:val="000000" w:themeColor="text1"/>
              </w:rPr>
              <w:fldChar w:fldCharType="separate"/>
            </w:r>
            <w:r w:rsidRPr="00505964">
              <w:rPr>
                <w:color w:val="000000" w:themeColor="text1"/>
              </w:rPr>
              <w:t>E</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505964">
            <w:pPr>
              <w:pStyle w:val="ProductList-TableBody"/>
              <w:jc w:val="center"/>
              <w:rPr>
                <w:color w:val="000000" w:themeColor="text1"/>
              </w:rPr>
            </w:pPr>
            <w:r w:rsidRPr="005059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rsidP="00505964">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00505964" w:rsidRPr="00505964">
              <w:rPr>
                <w:color w:val="000000" w:themeColor="text1"/>
              </w:rPr>
              <w:t>O</w:t>
            </w:r>
            <w:r w:rsidRPr="00505964">
              <w:rPr>
                <w:color w:val="000000" w:themeColor="text1"/>
              </w:rPr>
              <w:t>,</w:t>
            </w:r>
            <w:r w:rsidR="00505964" w:rsidRPr="00505964">
              <w:rPr>
                <w:color w:val="000000" w:themeColor="text1"/>
              </w:rPr>
              <w:t xml:space="preserve">ST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Product         "</w:instrText>
            </w:r>
            <w:r w:rsidRPr="00505964">
              <w:rPr>
                <w:color w:val="000000" w:themeColor="text1"/>
              </w:rPr>
              <w:fldChar w:fldCharType="separate"/>
            </w:r>
            <w:r w:rsidRPr="00505964">
              <w:rPr>
                <w:color w:val="000000" w:themeColor="text1"/>
              </w:rPr>
              <w:t>E</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 xml:space="preserve">Project Online met Project Pro voor Office 365 vanuit SA </w:t>
            </w:r>
            <w:r>
              <w:fldChar w:fldCharType="begin"/>
            </w:r>
            <w:r>
              <w:instrText xml:space="preserve"> XE "Project Online met Project Pro voor Office 365 vanuit SA "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505964">
            <w:pPr>
              <w:pStyle w:val="ProductList-TableBody"/>
              <w:jc w:val="center"/>
              <w:rPr>
                <w:color w:val="000000" w:themeColor="text1"/>
              </w:rPr>
            </w:pPr>
            <w:r w:rsidRPr="005059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505964">
            <w:pPr>
              <w:pStyle w:val="ProductList-TableBody"/>
              <w:jc w:val="center"/>
              <w:rPr>
                <w:color w:val="000000" w:themeColor="text1"/>
              </w:rPr>
            </w:pPr>
            <w:r w:rsidRPr="00505964">
              <w:rPr>
                <w:color w:val="000000" w:themeColor="text1"/>
              </w:rPr>
              <w:t>A,ST</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Project Pro for Office 365 vanuit SA</w:t>
            </w:r>
            <w:r>
              <w:fldChar w:fldCharType="begin"/>
            </w:r>
            <w:r>
              <w:instrText xml:space="preserve"> XE "Project Pro for Office 365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505964">
            <w:pPr>
              <w:pStyle w:val="ProductList-TableBody"/>
              <w:jc w:val="center"/>
              <w:rPr>
                <w:color w:val="000000" w:themeColor="text1"/>
              </w:rPr>
            </w:pPr>
            <w:r w:rsidRPr="005059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505964">
            <w:pPr>
              <w:pStyle w:val="ProductList-TableBody"/>
              <w:jc w:val="center"/>
              <w:rPr>
                <w:color w:val="000000" w:themeColor="text1"/>
              </w:rPr>
            </w:pPr>
            <w:r w:rsidRPr="00505964">
              <w:rPr>
                <w:color w:val="000000" w:themeColor="text1"/>
              </w:rPr>
              <w:t>A,ST</w:t>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bl>
    <w:p w:rsidR="00A21788" w:rsidRDefault="00E87146">
      <w:pPr>
        <w:pStyle w:val="ProductList-Offering1SubSection"/>
      </w:pPr>
      <w:bookmarkStart w:id="289" w:name="_Sec774"/>
      <w:r>
        <w:t>2. Productvoorwaarden</w:t>
      </w:r>
      <w:bookmarkEnd w:id="289"/>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16">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Project Pro voor Office 365 en Visio Pro voor Office 365</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geeft aan dat aan bepaalde aanvullende voorwaarden moet worden voldaan om licenties voor het Product te kopen         "</w:instrText>
            </w:r>
            <w:r w:rsidRPr="00721CA3">
              <w:rPr>
                <w:color w:val="0563C1"/>
              </w:rPr>
              <w:fldChar w:fldCharType="separate"/>
            </w:r>
            <w:r>
              <w:rPr>
                <w:color w:val="0563C1"/>
              </w:rPr>
              <w:t>Vereiste</w:t>
            </w:r>
            <w:r w:rsidRPr="00721CA3">
              <w:rPr>
                <w:color w:val="0563C1"/>
              </w:rPr>
              <w:fldChar w:fldCharType="end"/>
            </w:r>
            <w:r>
              <w:t>: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abonnementslicentie voor een Online Dienst die een Enterprise- of Enterprise Subscription-klant kan bestellen via het true-up- of jaarlijkse bestelproces, in plaats van maandelijks.         "</w:instrText>
            </w:r>
            <w:r w:rsidRPr="00721CA3">
              <w:rPr>
                <w:color w:val="0563C1"/>
              </w:rPr>
              <w:fldChar w:fldCharType="separate"/>
            </w:r>
            <w:r>
              <w:rPr>
                <w:color w:val="0563C1"/>
              </w:rPr>
              <w:t>True-up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Aankoopmogelijkheid Gebruikers-SL's voor Office 365-toepassingen vanuit SA</w:t>
      </w:r>
    </w:p>
    <w:p w:rsidR="00A21788" w:rsidRDefault="00E87146">
      <w:pPr>
        <w:pStyle w:val="ProductList-Body"/>
      </w:pPr>
      <w:r>
        <w:t xml:space="preserve">Gebruikers-SL´s vanuit SA kunnen worden aangeschaft voor het overzetten van volledig betaalde, eeuwigdurende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met actieve SA voor de Kwalificerende Producten in de onderstaande tabel.</w:t>
      </w:r>
    </w:p>
    <w:tbl>
      <w:tblPr>
        <w:tblStyle w:val="PURTable"/>
        <w:tblW w:w="0" w:type="dxa"/>
        <w:tblLook w:val="04A0" w:firstRow="1" w:lastRow="0" w:firstColumn="1" w:lastColumn="0" w:noHBand="0" w:noVBand="1"/>
      </w:tblPr>
      <w:tblGrid>
        <w:gridCol w:w="5440"/>
        <w:gridCol w:w="5476"/>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Corresponderende Gebruikers-SL vanuit SA</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ProPlus vanuit SA</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Project Pro for Office 365</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Visio Pro for Office 365</w:t>
            </w:r>
          </w:p>
        </w:tc>
      </w:tr>
    </w:tbl>
    <w:p w:rsidR="00A21788" w:rsidRDefault="00E87146">
      <w:pPr>
        <w:pStyle w:val="ProductList-Body"/>
      </w:pPr>
      <w:r>
        <w:t xml:space="preserve"> </w:t>
      </w:r>
    </w:p>
    <w:p w:rsidR="00A21788" w:rsidRDefault="00E87146">
      <w:pPr>
        <w:pStyle w:val="ProductList-ClauseHeading"/>
      </w:pPr>
      <w:r>
        <w:t>2.2 Klanten die het Mediakeuzerecht bij Remote Desktop Services (RDS) eerder hebben toegepast voor Office 365 Pro Plus, Project Pro for Office 365 of Project Pro for Office 365</w:t>
      </w:r>
    </w:p>
    <w:p w:rsidR="00A21788" w:rsidRDefault="00E87146">
      <w:pPr>
        <w:pStyle w:val="ProductList-Body"/>
      </w:pPr>
      <w:r>
        <w:t>Indien de Klant eerder een exemplaar van de corresponderende on-premises software voor 2013 heeft geïnstalleerd op een netwerkserver teneinde de software te gebruiken op een netwerkserver waarop de functie RDS is ingeschakeld, mag de Klant dit blijven doen tot uiterlijk 31 augustus 2015. Daarna dient de Klant in plaats daarvan de corresponderende Office 365-software te gebruiken zoals beschreven in Het gebruik van toepassingen op een netwerkserver of Microsoft Azure-platform met activering van gedeelde computers, zoals hieronder aangegeven.</w:t>
      </w:r>
    </w:p>
    <w:p w:rsidR="00A21788" w:rsidRDefault="00E87146">
      <w:pPr>
        <w:pStyle w:val="ProductList-Body"/>
      </w:pPr>
      <w:r>
        <w:t xml:space="preserve"> </w:t>
      </w:r>
    </w:p>
    <w:p w:rsidR="00A21788" w:rsidRDefault="00E87146">
      <w:pPr>
        <w:pStyle w:val="ProductList-ClauseHeading"/>
      </w:pPr>
      <w:r>
        <w:t>2.3 Mediakeuzerecht voor Office 365 Pro Plus met Windows To Go-rechten</w:t>
      </w:r>
    </w:p>
    <w:p w:rsidR="00A21788" w:rsidRDefault="00E87146">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A21788" w:rsidRDefault="00E87146">
      <w:pPr>
        <w:pStyle w:val="ProductList-Body"/>
      </w:pPr>
      <w:r>
        <w:t xml:space="preserve"> </w:t>
      </w:r>
    </w:p>
    <w:p w:rsidR="00A21788" w:rsidRDefault="00E87146">
      <w:pPr>
        <w:pStyle w:val="ProductList-ClauseHeading"/>
      </w:pPr>
      <w:r>
        <w:t>2.4 Instellingen met een Campus en School Overeenkomst, Enrollment for Education Solutions en Open Value Subscription – Education Solutions</w:t>
      </w:r>
    </w:p>
    <w:p w:rsidR="00A21788" w:rsidRDefault="00E87146">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aanschaffen voor elke Student binnen de organisatie.</w:t>
      </w:r>
    </w:p>
    <w:p w:rsidR="00A21788" w:rsidRDefault="00E87146">
      <w:pPr>
        <w:pStyle w:val="ProductList-Body"/>
      </w:pPr>
      <w:r>
        <w:t xml:space="preserve"> </w:t>
      </w:r>
    </w:p>
    <w:p w:rsidR="00A21788" w:rsidRDefault="00E87146">
      <w:pPr>
        <w:pStyle w:val="ProductList-Body"/>
      </w:pPr>
      <w:r>
        <w:t>Instellingen met Gebruikers-SL’s voor Office 365 ProPlus die zijn toegewezen aan alle personeelsleden en onderwijsmedewerkers mogen Office Professional Plus 2013-software installeren in alle vrij toegankelijke laboratoria en bibliotheken binnen de Organisatie van de Instelling. Op het gebruik van de software zijn overigens de Licentievoorwaarden van Office Professional Plus 2013 van toepassing.</w:t>
      </w:r>
    </w:p>
    <w:p w:rsidR="00A21788" w:rsidRDefault="00E87146">
      <w:pPr>
        <w:pStyle w:val="ProductList-Body"/>
      </w:pPr>
      <w:r>
        <w:t xml:space="preserve"> </w:t>
      </w:r>
    </w:p>
    <w:p w:rsidR="00A21788" w:rsidRDefault="00E87146">
      <w:pPr>
        <w:pStyle w:val="ProductList-Body"/>
      </w:pPr>
      <w:r>
        <w:t xml:space="preserve">Instellingen waarbij Software Assurance voor Office Professional Plus is toegewezen aan alle onderwijsmedewerkers en personeelsleden, kunnen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verkrijgen voor Office 365 ProPlus voor alle onderwijsmedewerkers en personeelsleden die deel uitmaken van de organisatie van de Instelling, zonder bijkomende kosten voor de Instelling.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die kosteloos zijn verkregen via deze aanbieding, mogen niet worden meegeteld voor de vervulling van de minimale bestellingsvereisten voor de Instelling.</w:t>
      </w:r>
    </w:p>
    <w:p w:rsidR="00A21788" w:rsidRDefault="00E87146">
      <w:pPr>
        <w:pStyle w:val="ProductList-Body"/>
      </w:pPr>
      <w:r>
        <w:t xml:space="preserve"> </w:t>
      </w:r>
    </w:p>
    <w:p w:rsidR="00A21788" w:rsidRDefault="00E87146">
      <w:pPr>
        <w:pStyle w:val="ProductList-ClauseHeading"/>
      </w:pPr>
      <w:r>
        <w:t>2.5 Office Multi Language Pack</w:t>
      </w:r>
    </w:p>
    <w:p w:rsidR="00A21788" w:rsidRDefault="00E87146">
      <w:pPr>
        <w:pStyle w:val="ProductList-Body"/>
      </w:pPr>
      <w:r>
        <w:t>Klanten met Office 365 ProPlus-abonnementen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365-abonnementen aflopen. </w:t>
      </w:r>
    </w:p>
    <w:p w:rsidR="00A21788" w:rsidRDefault="00E87146">
      <w:pPr>
        <w:pStyle w:val="ProductList-Body"/>
      </w:pPr>
      <w:r>
        <w:t xml:space="preserve"> </w:t>
      </w:r>
    </w:p>
    <w:p w:rsidR="00A21788" w:rsidRDefault="00E87146">
      <w:pPr>
        <w:pStyle w:val="ProductList-ClauseHeading"/>
      </w:pPr>
      <w:r>
        <w:t>2.6 E-Learning</w:t>
      </w:r>
    </w:p>
    <w:p w:rsidR="00A21788" w:rsidRDefault="00E87146">
      <w:pPr>
        <w:pStyle w:val="ProductList-Body"/>
      </w:pPr>
      <w:r>
        <w:t xml:space="preserve">Indien de Klant een Licentie heeft voor Office 365 ProPlus, mag de Klant gebruikmaken van gehoste Applications E-Learning-cursussen. Klanten ontvangen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 </w:t>
      </w:r>
    </w:p>
    <w:p w:rsidR="00A21788" w:rsidRDefault="00E87146">
      <w:pPr>
        <w:pStyle w:val="ProductList-Body"/>
      </w:pPr>
      <w:r>
        <w:t xml:space="preserve"> </w:t>
      </w:r>
    </w:p>
    <w:p w:rsidR="00A21788" w:rsidRDefault="00E87146">
      <w:pPr>
        <w:pStyle w:val="ProductList-Body"/>
      </w:pPr>
      <w:r>
        <w:t>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Volume Licensing-overeenkomst van toepassing.</w:t>
      </w:r>
    </w:p>
    <w:p w:rsidR="00A21788" w:rsidRDefault="00E87146">
      <w:pPr>
        <w:pStyle w:val="ProductList-Body"/>
      </w:pPr>
      <w:r>
        <w:t xml:space="preserve"> </w:t>
      </w:r>
    </w:p>
    <w:p w:rsidR="00A21788" w:rsidRDefault="00E87146">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A21788" w:rsidRDefault="00E87146">
      <w:pPr>
        <w:pStyle w:val="ProductList-Body"/>
      </w:pPr>
      <w:r>
        <w:t xml:space="preserve"> </w:t>
      </w:r>
    </w:p>
    <w:p w:rsidR="00A21788" w:rsidRDefault="00E87146">
      <w:pPr>
        <w:pStyle w:val="ProductList-ClauseHeading"/>
      </w:pPr>
      <w:r>
        <w:t>2.7 Office Online</w:t>
      </w:r>
    </w:p>
    <w:p w:rsidR="00A21788" w:rsidRDefault="00E87146">
      <w:pPr>
        <w:pStyle w:val="ProductList-Body"/>
      </w:pPr>
      <w:r>
        <w:t xml:space="preserve">Indien de Klant een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heeft voor Office 365 ProPlus, mag de Klant gebruikmaken van Office Online</w:t>
      </w:r>
      <w:r>
        <w:fldChar w:fldCharType="begin"/>
      </w:r>
      <w:r>
        <w:instrText xml:space="preserve"> XE "Office Online" </w:instrText>
      </w:r>
      <w:r>
        <w:fldChar w:fldCharType="end"/>
      </w:r>
      <w:r>
        <w:t xml:space="preserve">. Elk van de </w:t>
      </w:r>
      <w:r w:rsidRPr="00721CA3">
        <w:rPr>
          <w:color w:val="0563C1"/>
        </w:rPr>
        <w:fldChar w:fldCharType="begin"/>
      </w:r>
      <w:r>
        <w:rPr>
          <w:color w:val="0563C1"/>
        </w:rPr>
        <w:instrText>AutoTextList  \s NoStyle \t " betekent de enkele persoon aan wie een Licentie is toegewezen.         "</w:instrText>
      </w:r>
      <w:r w:rsidRPr="00721CA3">
        <w:rPr>
          <w:color w:val="0563C1"/>
        </w:rPr>
        <w:fldChar w:fldCharType="separate"/>
      </w:r>
      <w:r>
        <w:rPr>
          <w:color w:val="0563C1"/>
        </w:rPr>
        <w:t>Gelicentieerde Gebruikers</w:t>
      </w:r>
      <w:r w:rsidRPr="00721CA3">
        <w:rPr>
          <w:color w:val="0563C1"/>
        </w:rPr>
        <w:fldChar w:fldCharType="end"/>
      </w:r>
      <w:r>
        <w:t xml:space="preserve"> van de Klant mag zich toegang verschaffen tot Office Online voor het bekijken en bewerken van documenten. Gebruikers moeten tevens beschikken over een licentie voor een SharePoint Online-plan om toegang te kunnen krijgen tot de dienst Office Online. Voor het gebruik van Office Online gelden de Voorwaarden voor Online Diensten. </w:t>
      </w:r>
    </w:p>
    <w:p w:rsidR="00A21788" w:rsidRDefault="00E87146">
      <w:pPr>
        <w:pStyle w:val="ProductList-Body"/>
      </w:pPr>
      <w:r>
        <w:t xml:space="preserve"> </w:t>
      </w:r>
    </w:p>
    <w:p w:rsidR="00A21788" w:rsidRDefault="00E87146">
      <w:pPr>
        <w:pStyle w:val="ProductList-ClauseHeading"/>
      </w:pPr>
      <w:r>
        <w:t>2.8 Migratieperiode voor Open Value Subscription</w:t>
      </w:r>
    </w:p>
    <w:p w:rsidR="00A21788" w:rsidRDefault="00E87146">
      <w:pPr>
        <w:pStyle w:val="ProductList-Body"/>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90" w:name="_Sec634"/>
      <w:r>
        <w:t>Office 365-suites</w:t>
      </w:r>
      <w:bookmarkEnd w:id="290"/>
      <w:r>
        <w:fldChar w:fldCharType="begin"/>
      </w:r>
      <w:r>
        <w:instrText xml:space="preserve"> TC "</w:instrText>
      </w:r>
      <w:bookmarkStart w:id="291" w:name="_Toc423420873"/>
      <w:r>
        <w:instrText>Office 365-suites</w:instrText>
      </w:r>
      <w:bookmarkEnd w:id="291"/>
      <w:r>
        <w:instrText>" \l 3</w:instrText>
      </w:r>
      <w:r>
        <w:fldChar w:fldCharType="end"/>
      </w:r>
    </w:p>
    <w:p w:rsidR="00A21788" w:rsidRDefault="00E87146">
      <w:pPr>
        <w:pStyle w:val="ProductList-Offering1SubSection"/>
      </w:pPr>
      <w:bookmarkStart w:id="292" w:name="_Sec720"/>
      <w:r>
        <w:t>1. Beschikbaarheid programma</w:t>
      </w:r>
      <w:bookmarkEnd w:id="292"/>
    </w:p>
    <w:tbl>
      <w:tblPr>
        <w:tblStyle w:val="PURTable"/>
        <w:tblW w:w="0" w:type="dxa"/>
        <w:tblLook w:val="04A0" w:firstRow="1" w:lastRow="0" w:firstColumn="1" w:lastColumn="0" w:noHBand="0" w:noVBand="1"/>
      </w:tblPr>
      <w:tblGrid>
        <w:gridCol w:w="4517"/>
        <w:gridCol w:w="806"/>
        <w:gridCol w:w="791"/>
        <w:gridCol w:w="803"/>
        <w:gridCol w:w="710"/>
        <w:gridCol w:w="832"/>
        <w:gridCol w:w="826"/>
        <w:gridCol w:w="815"/>
        <w:gridCol w:w="816"/>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505964" w:rsidP="00505964">
            <w:pPr>
              <w:pStyle w:val="ProductList-TableBody"/>
              <w:tabs>
                <w:tab w:val="clear" w:pos="360"/>
                <w:tab w:val="left" w:pos="288"/>
                <w:tab w:val="center" w:pos="346"/>
              </w:tabs>
              <w:rPr>
                <w:color w:val="000000" w:themeColor="text1"/>
              </w:rPr>
            </w:pPr>
            <w:r w:rsidRPr="00505964">
              <w:rPr>
                <w:color w:val="000000" w:themeColor="text1"/>
              </w:rPr>
              <w:tab/>
              <w:t>A</w:t>
            </w:r>
            <w:r w:rsidRPr="00505964">
              <w:rPr>
                <w:color w:val="000000" w:themeColor="text1"/>
              </w:rPr>
              <w:tab/>
            </w:r>
            <w:r w:rsidR="00E87146"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505964">
            <w:pPr>
              <w:pStyle w:val="ProductList-TableBody"/>
              <w:jc w:val="center"/>
              <w:rPr>
                <w:color w:val="000000" w:themeColor="text1"/>
              </w:rPr>
            </w:pPr>
            <w:r w:rsidRPr="00505964">
              <w:rPr>
                <w:color w:val="000000" w:themeColor="text1"/>
              </w:rPr>
              <w:t>A</w:t>
            </w:r>
            <w:r w:rsidR="00E87146"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rsidP="00505964">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rsidP="00505964">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alleen OVS-ES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505964">
            <w:pPr>
              <w:pStyle w:val="ProductList-TableBody"/>
              <w:jc w:val="center"/>
              <w:rPr>
                <w:color w:val="000000" w:themeColor="text1"/>
              </w:rPr>
            </w:pPr>
            <w:r w:rsidRPr="00505964">
              <w:rPr>
                <w:color w:val="000000" w:themeColor="text1"/>
              </w:rPr>
              <w:t>AO,</w:t>
            </w:r>
            <w:r w:rsidR="00E87146" w:rsidRPr="00505964">
              <w:rPr>
                <w:color w:val="000000" w:themeColor="text1"/>
              </w:rPr>
              <w:fldChar w:fldCharType="begin"/>
            </w:r>
            <w:r w:rsidR="00E87146" w:rsidRPr="00505964">
              <w:rPr>
                <w:color w:val="000000" w:themeColor="text1"/>
              </w:rPr>
              <w:instrText>AutoTextList  \s NoStyle \t " : Student-product         "</w:instrText>
            </w:r>
            <w:r w:rsidR="00E87146" w:rsidRPr="00505964">
              <w:rPr>
                <w:color w:val="000000" w:themeColor="text1"/>
              </w:rPr>
              <w:fldChar w:fldCharType="separate"/>
            </w:r>
            <w:r w:rsidR="00E87146" w:rsidRPr="00505964">
              <w:rPr>
                <w:color w:val="000000" w:themeColor="text1"/>
              </w:rPr>
              <w:t>ST</w:t>
            </w:r>
            <w:r w:rsidR="00E87146" w:rsidRPr="00505964">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rsidP="00505964">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alleen OVS-ES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505964">
            <w:pPr>
              <w:pStyle w:val="ProductList-TableBody"/>
              <w:jc w:val="center"/>
              <w:rPr>
                <w:color w:val="000000" w:themeColor="text1"/>
              </w:rPr>
            </w:pPr>
            <w:r w:rsidRPr="00505964">
              <w:rPr>
                <w:color w:val="000000" w:themeColor="text1"/>
              </w:rPr>
              <w:t>AO,</w:t>
            </w:r>
            <w:r w:rsidR="00E87146" w:rsidRPr="00505964">
              <w:rPr>
                <w:color w:val="000000" w:themeColor="text1"/>
              </w:rPr>
              <w:fldChar w:fldCharType="begin"/>
            </w:r>
            <w:r w:rsidR="00E87146" w:rsidRPr="00505964">
              <w:rPr>
                <w:color w:val="000000" w:themeColor="text1"/>
              </w:rPr>
              <w:instrText>AutoTextList  \s NoStyle \t " : Student-product         "</w:instrText>
            </w:r>
            <w:r w:rsidR="00E87146" w:rsidRPr="00505964">
              <w:rPr>
                <w:color w:val="000000" w:themeColor="text1"/>
              </w:rPr>
              <w:fldChar w:fldCharType="separate"/>
            </w:r>
            <w:r w:rsidR="00E87146" w:rsidRPr="00505964">
              <w:rPr>
                <w:color w:val="000000" w:themeColor="text1"/>
              </w:rPr>
              <w:t>ST</w:t>
            </w:r>
            <w:r w:rsidR="00E87146" w:rsidRPr="00505964">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rsidP="00505964">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alleen OVS-ES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505964">
            <w:pPr>
              <w:pStyle w:val="ProductList-TableBody"/>
              <w:jc w:val="center"/>
              <w:rPr>
                <w:color w:val="000000" w:themeColor="text1"/>
              </w:rPr>
            </w:pPr>
            <w:r w:rsidRPr="00505964">
              <w:rPr>
                <w:color w:val="000000" w:themeColor="text1"/>
              </w:rPr>
              <w:t>AO,</w:t>
            </w:r>
            <w:r w:rsidR="00E87146" w:rsidRPr="00505964">
              <w:rPr>
                <w:color w:val="000000" w:themeColor="text1"/>
              </w:rPr>
              <w:fldChar w:fldCharType="begin"/>
            </w:r>
            <w:r w:rsidR="00E87146" w:rsidRPr="00505964">
              <w:rPr>
                <w:color w:val="000000" w:themeColor="text1"/>
              </w:rPr>
              <w:instrText>AutoTextList  \s NoStyle \t " : Student-product         "</w:instrText>
            </w:r>
            <w:r w:rsidR="00E87146" w:rsidRPr="00505964">
              <w:rPr>
                <w:color w:val="000000" w:themeColor="text1"/>
              </w:rPr>
              <w:fldChar w:fldCharType="separate"/>
            </w:r>
            <w:r w:rsidR="00E87146" w:rsidRPr="00505964">
              <w:rPr>
                <w:color w:val="000000" w:themeColor="text1"/>
              </w:rPr>
              <w:t>ST</w:t>
            </w:r>
            <w:r w:rsidR="00E87146" w:rsidRPr="00505964">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Bedrijfsomvattend         "</w:instrText>
            </w:r>
            <w:r w:rsidRPr="00505964">
              <w:rPr>
                <w:color w:val="000000" w:themeColor="text1"/>
              </w:rPr>
              <w:fldChar w:fldCharType="separate"/>
            </w:r>
            <w:r w:rsidRPr="00505964">
              <w:rPr>
                <w:color w:val="000000" w:themeColor="text1"/>
              </w:rPr>
              <w:t>OW</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t xml:space="preserve"> </w:t>
            </w:r>
            <w:r w:rsidR="00505964" w:rsidRPr="005059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365 Enterprise E3, E4 zonder ProPlus Add-on</w:t>
            </w:r>
            <w:r>
              <w:fldChar w:fldCharType="begin"/>
            </w:r>
            <w:r>
              <w:instrText xml:space="preserve"> XE "Office 365 Enterprise E3, E4 zonder ProPlus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Office 365 Midsize Business</w:t>
            </w:r>
            <w:r>
              <w:fldChar w:fldCharType="begin"/>
            </w:r>
            <w:r>
              <w:instrText xml:space="preserve"> XE "Office 365 Midsize Business"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505964" w:rsidRDefault="00E87146">
            <w:pPr>
              <w:pStyle w:val="ProductList-TableBody"/>
              <w:jc w:val="center"/>
              <w:rPr>
                <w:color w:val="000000" w:themeColor="text1"/>
              </w:rPr>
            </w:pPr>
            <w:r w:rsidRPr="00505964">
              <w:rPr>
                <w:color w:val="000000" w:themeColor="text1"/>
              </w:rPr>
              <w:t xml:space="preserve"> </w:t>
            </w:r>
            <w:r w:rsidR="00505964" w:rsidRPr="00505964">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505964" w:rsidRDefault="00E87146">
            <w:pPr>
              <w:pStyle w:val="ProductList-TableBody"/>
              <w:jc w:val="center"/>
              <w:rPr>
                <w:color w:val="000000" w:themeColor="text1"/>
              </w:rPr>
            </w:pPr>
            <w:r w:rsidRPr="00505964">
              <w:rPr>
                <w:color w:val="000000" w:themeColor="text1"/>
              </w:rPr>
              <w:t xml:space="preserve"> </w:t>
            </w:r>
          </w:p>
        </w:tc>
      </w:tr>
    </w:tbl>
    <w:p w:rsidR="00A21788" w:rsidRDefault="00E87146">
      <w:pPr>
        <w:pStyle w:val="ProductList-Offering1SubSection"/>
      </w:pPr>
      <w:bookmarkStart w:id="293" w:name="_Sec775"/>
      <w:r>
        <w:t>2. Productvoorwaarden</w:t>
      </w:r>
      <w:bookmarkEnd w:id="293"/>
    </w:p>
    <w:tbl>
      <w:tblPr>
        <w:tblStyle w:val="PURTable"/>
        <w:tblW w:w="0" w:type="dxa"/>
        <w:tblLook w:val="04A0" w:firstRow="1" w:lastRow="0" w:firstColumn="1" w:lastColumn="0" w:noHBand="0" w:noVBand="1"/>
      </w:tblPr>
      <w:tblGrid>
        <w:gridCol w:w="3678"/>
        <w:gridCol w:w="3624"/>
        <w:gridCol w:w="361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17">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Alle Toepassing en Server, E1 en K1 alleen Server (uitgezonderd MPSA, waarvoor geldt Server en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Enterprise, Government, K</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abonnementslicentie voor een Online Dienst die een Enterprise- of Enterprise Subscription-klant kan bestellen via het true-up- of jaarlijkse bestelproces, in plaats van maandelijks.         "</w:instrText>
            </w:r>
            <w:r w:rsidRPr="00721CA3">
              <w:rPr>
                <w:color w:val="0563C1"/>
              </w:rPr>
              <w:fldChar w:fldCharType="separate"/>
            </w:r>
            <w:r>
              <w:rPr>
                <w:color w:val="0563C1"/>
              </w:rPr>
              <w:t>True-up mogelijk</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Clouddiensten voor Overheidsgemeenschappen in de Verenigde Staten</w:t>
      </w:r>
    </w:p>
    <w:p w:rsidR="00A21788" w:rsidRDefault="00E87146">
      <w:pPr>
        <w:pStyle w:val="ProductList-Body"/>
      </w:pPr>
      <w:r>
        <w:rPr>
          <w:color w:val="000000"/>
        </w:rPr>
        <w:t xml:space="preserve">Raadpleeg voor Office 365-suites die hierboven onder Beschikbaarheid Programma zijn aangeduid als </w:t>
      </w:r>
      <w:r w:rsidRPr="00721CA3">
        <w:rPr>
          <w:color w:val="0563C1"/>
        </w:rPr>
        <w:fldChar w:fldCharType="begin"/>
      </w:r>
      <w:r>
        <w:rPr>
          <w:color w:val="0563C1"/>
        </w:rPr>
        <w:instrText>AutoTextList  \s NoStyle \t " : Clouddiensten voor Overheidsgemeenschappen in de Verenigde Staten         "</w:instrText>
      </w:r>
      <w:r w:rsidRPr="00721CA3">
        <w:rPr>
          <w:color w:val="0563C1"/>
        </w:rPr>
        <w:fldChar w:fldCharType="separate"/>
      </w:r>
      <w:r>
        <w:rPr>
          <w:color w:val="0563C1"/>
        </w:rPr>
        <w:t>UC</w:t>
      </w:r>
      <w:r w:rsidRPr="00721CA3">
        <w:rPr>
          <w:color w:val="0563C1"/>
        </w:rPr>
        <w:fldChar w:fldCharType="end"/>
      </w:r>
      <w:r>
        <w:t xml:space="preserve"> de tabel Beschikbaarheid programma voor elk onderdeel van de suite om te zien welke onderdelen </w:t>
      </w:r>
      <w:r w:rsidRPr="00721CA3">
        <w:rPr>
          <w:color w:val="0563C1"/>
        </w:rPr>
        <w:fldChar w:fldCharType="begin"/>
      </w:r>
      <w:r>
        <w:rPr>
          <w:color w:val="0563C1"/>
        </w:rPr>
        <w:instrText>AutoTextList  \s NoStyle \t " : Clouddiensten voor Overheidsgemeenschappen in de Verenigde Staten         "</w:instrText>
      </w:r>
      <w:r w:rsidRPr="00721CA3">
        <w:rPr>
          <w:color w:val="0563C1"/>
        </w:rPr>
        <w:fldChar w:fldCharType="separate"/>
      </w:r>
      <w:r>
        <w:rPr>
          <w:color w:val="0563C1"/>
        </w:rPr>
        <w:t>UC</w:t>
      </w:r>
      <w:r w:rsidRPr="00721CA3">
        <w:rPr>
          <w:color w:val="0563C1"/>
        </w:rPr>
        <w:fldChar w:fldCharType="end"/>
      </w:r>
      <w:r>
        <w:t xml:space="preserve">-diensten zijn.   </w:t>
      </w:r>
    </w:p>
    <w:p w:rsidR="00A21788" w:rsidRDefault="00E87146">
      <w:pPr>
        <w:pStyle w:val="ProductList-Body"/>
      </w:pPr>
      <w:r>
        <w:t xml:space="preserve"> </w:t>
      </w:r>
    </w:p>
    <w:p w:rsidR="00A21788" w:rsidRDefault="00E87146">
      <w:pPr>
        <w:pStyle w:val="ProductList-ClauseHeading"/>
      </w:pPr>
      <w:r>
        <w:t>2.2 Campus en School-aankopen</w:t>
      </w:r>
    </w:p>
    <w:p w:rsidR="00A21788" w:rsidRDefault="00E87146">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A21788" w:rsidRDefault="00E87146">
      <w:pPr>
        <w:pStyle w:val="ProductList-Body"/>
      </w:pPr>
      <w:r>
        <w:t xml:space="preserve"> </w:t>
      </w:r>
    </w:p>
    <w:p w:rsidR="00A21788" w:rsidRDefault="00E87146">
      <w:pPr>
        <w:pStyle w:val="ProductList-ClauseHeading"/>
      </w:pPr>
      <w:r>
        <w:t>2.3 Kosteloze licentieverlening van Office 365 ProPlus aan Studenten op basis van dekking voor onderwijsmedewerkers en personeelsleden</w:t>
      </w:r>
    </w:p>
    <w:p w:rsidR="00A21788" w:rsidRDefault="00E87146">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die kosteloos zijn verkregen via deze aanbieding, mogen niet worden meegeteld voor de vervulling van de minimale bestellingsvereisten voor de Instelling.</w:t>
      </w:r>
    </w:p>
    <w:p w:rsidR="00A21788" w:rsidRDefault="00E87146">
      <w:pPr>
        <w:pStyle w:val="ProductList-Body"/>
      </w:pPr>
      <w:r>
        <w:t xml:space="preserve"> </w:t>
      </w:r>
    </w:p>
    <w:p w:rsidR="00A21788" w:rsidRDefault="00E87146">
      <w:pPr>
        <w:pStyle w:val="ProductList-ClauseHeading"/>
      </w:pPr>
      <w:r>
        <w:t>2.4 Campus en School laboratorium- of bibliotheekgebruik</w:t>
      </w:r>
    </w:p>
    <w:p w:rsidR="00A21788" w:rsidRDefault="00E87146">
      <w:pPr>
        <w:pStyle w:val="ProductList-Body"/>
      </w:pPr>
      <w:r>
        <w:t xml:space="preserve">Zie de productvermelding voor </w:t>
      </w:r>
      <w:hyperlink w:anchor="_Sec633">
        <w:r>
          <w:rPr>
            <w:color w:val="00467F"/>
            <w:u w:val="single"/>
          </w:rPr>
          <w:t>Office 365 ProPlus</w:t>
        </w:r>
      </w:hyperlink>
      <w:r>
        <w:t xml:space="preserve"> voor een aanbieding voor het gebruik van Office Professional Plus 2013</w:t>
      </w:r>
      <w:r>
        <w:fldChar w:fldCharType="begin"/>
      </w:r>
      <w:r>
        <w:instrText xml:space="preserve"> XE "Office Professional Plus 2013" </w:instrText>
      </w:r>
      <w:r>
        <w:fldChar w:fldCharType="end"/>
      </w:r>
      <w:r>
        <w:t>-software in een vrij toegankelijk laboratorium of vrij toegankelijke bibliotheek binnen de organisatie van Instellingen waarin Gebruikers-SL's voor Office 365 ProPlus zijn toegewezen aan alle onderwijsmedewerkers en personeelsleden.</w:t>
      </w:r>
    </w:p>
    <w:p w:rsidR="00A21788" w:rsidRDefault="00E87146">
      <w:pPr>
        <w:pStyle w:val="ProductList-Body"/>
      </w:pPr>
      <w:r>
        <w:t xml:space="preserve"> </w:t>
      </w:r>
    </w:p>
    <w:p w:rsidR="00A21788" w:rsidRDefault="00E87146">
      <w:pPr>
        <w:pStyle w:val="ProductList-ClauseHeading"/>
      </w:pPr>
      <w:r>
        <w:t>2.5 Aanvullende Gebruikers-SL's</w:t>
      </w:r>
    </w:p>
    <w:tbl>
      <w:tblPr>
        <w:tblStyle w:val="PURTable"/>
        <w:tblW w:w="0" w:type="dxa"/>
        <w:tblLook w:val="04A0" w:firstRow="1" w:lastRow="0" w:firstColumn="1" w:lastColumn="0" w:noHBand="0" w:noVBand="1"/>
      </w:tblPr>
      <w:tblGrid>
        <w:gridCol w:w="5463"/>
        <w:gridCol w:w="5453"/>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Aanvullende Gebruikers-SL</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Office 365 Education E3 of E4 Add-ons</w:t>
            </w:r>
          </w:p>
          <w:p w:rsidR="00A21788" w:rsidRDefault="00E87146">
            <w:pPr>
              <w:pStyle w:val="ProductList-TableBody"/>
            </w:pPr>
            <w:r>
              <w:t>- Office 365 Enterprise E1 Add-on</w:t>
            </w:r>
            <w:r>
              <w:rPr>
                <w:vertAlign w:val="superscript"/>
              </w:rPr>
              <w:t>2</w:t>
            </w:r>
          </w:p>
          <w:p w:rsidR="00A21788" w:rsidRDefault="00E87146">
            <w:pPr>
              <w:pStyle w:val="ProductList-TableBody"/>
            </w:pPr>
            <w:r>
              <w:t>- Office 365 Enterprise E1 met Exchange Online Archiving Add-on</w:t>
            </w:r>
            <w:r>
              <w:rPr>
                <w:vertAlign w:val="superscript"/>
              </w:rPr>
              <w:t>2,3,4</w:t>
            </w:r>
          </w:p>
          <w:p w:rsidR="00A21788" w:rsidRDefault="00E87146">
            <w:pPr>
              <w:pStyle w:val="ProductList-TableBody"/>
            </w:pPr>
            <w:r>
              <w:t>- Office 365 Government E1 Add-on</w:t>
            </w:r>
          </w:p>
          <w:p w:rsidR="00A21788" w:rsidRDefault="00E87146">
            <w:pPr>
              <w:pStyle w:val="ProductList-TableBody"/>
            </w:pPr>
            <w:r>
              <w:t>- Office 365 Enterprise &amp; Government E3 zonder ProPlus Add-ons</w:t>
            </w:r>
          </w:p>
          <w:p w:rsidR="00A21788" w:rsidRDefault="00E87146">
            <w:pPr>
              <w:pStyle w:val="ProductList-TableBody"/>
            </w:pPr>
            <w:r>
              <w:t>- Office 365 Enterprise &amp; Government E4 zonder ProPlus Add-ons</w:t>
            </w:r>
          </w:p>
          <w:p w:rsidR="00A21788" w:rsidRDefault="00E87146">
            <w:pPr>
              <w:pStyle w:val="ProductList-TableBody"/>
            </w:pPr>
            <w:r>
              <w:t>- Exchange Online Plan 1 Add-on</w:t>
            </w:r>
            <w:r>
              <w:fldChar w:fldCharType="begin"/>
            </w:r>
            <w:r>
              <w:instrText xml:space="preserve"> XE "Exchange Online Plan 1 Add-on" </w:instrText>
            </w:r>
            <w:r>
              <w:fldChar w:fldCharType="end"/>
            </w:r>
          </w:p>
          <w:p w:rsidR="00A21788" w:rsidRDefault="00E87146">
            <w:pPr>
              <w:pStyle w:val="ProductList-TableBody"/>
            </w:pPr>
            <w:r>
              <w:t>- Skype voor Bedrijven Online Plan 1 Add-on</w:t>
            </w:r>
            <w:r>
              <w:fldChar w:fldCharType="begin"/>
            </w:r>
            <w:r>
              <w:instrText xml:space="preserve"> XE "Skype voor Bedrijven Online Plan 1 Add-on" </w:instrText>
            </w:r>
            <w:r>
              <w:fldChar w:fldCharType="end"/>
            </w:r>
          </w:p>
          <w:p w:rsidR="00A21788" w:rsidRDefault="00E87146">
            <w:pPr>
              <w:pStyle w:val="ProductList-TableBody"/>
            </w:pPr>
            <w:r>
              <w:t>- SharePoint Online Plan 1 Add-on</w:t>
            </w:r>
            <w:r>
              <w:fldChar w:fldCharType="begin"/>
            </w:r>
            <w:r>
              <w:instrText xml:space="preserve"> XE "SharePoint Online Plan 1 Add-on" </w:instrText>
            </w:r>
            <w:r>
              <w:fldChar w:fldCharType="end"/>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Office 365 Education E3 of E4 Add-ons</w:t>
            </w:r>
          </w:p>
          <w:p w:rsidR="00A21788" w:rsidRDefault="00E87146">
            <w:pPr>
              <w:pStyle w:val="ProductList-TableBody"/>
            </w:pPr>
            <w:r>
              <w:t>- Office 365 Enterprise E1/ Government E1 Add-ons</w:t>
            </w:r>
          </w:p>
          <w:p w:rsidR="00A21788" w:rsidRDefault="00E87146">
            <w:pPr>
              <w:pStyle w:val="ProductList-TableBody"/>
            </w:pPr>
            <w:r>
              <w:t>- Office 365 Enterprise E3 Add-on</w:t>
            </w:r>
            <w:r>
              <w:rPr>
                <w:vertAlign w:val="superscript"/>
              </w:rPr>
              <w:t>2</w:t>
            </w:r>
          </w:p>
          <w:p w:rsidR="00A21788" w:rsidRDefault="00E87146">
            <w:pPr>
              <w:pStyle w:val="ProductList-TableBody"/>
            </w:pPr>
            <w:r>
              <w:t>- Office 365 Government E3 Add-on</w:t>
            </w:r>
            <w:r>
              <w:rPr>
                <w:vertAlign w:val="superscript"/>
              </w:rPr>
              <w:t>4</w:t>
            </w:r>
          </w:p>
          <w:p w:rsidR="00A21788" w:rsidRDefault="00E87146">
            <w:pPr>
              <w:pStyle w:val="ProductList-TableBody"/>
            </w:pPr>
            <w:r>
              <w:t>- Office 365 Enterprise &amp; Government E4 Add-ons</w:t>
            </w:r>
          </w:p>
          <w:p w:rsidR="00A21788" w:rsidRDefault="00E87146">
            <w:pPr>
              <w:pStyle w:val="ProductList-TableBody"/>
            </w:pPr>
            <w:r>
              <w:t>- Office 365 Enterprise &amp; Government E3 zonder ProPlus Add-ons</w:t>
            </w:r>
          </w:p>
          <w:p w:rsidR="00A21788" w:rsidRDefault="00E87146">
            <w:pPr>
              <w:pStyle w:val="ProductList-TableBody"/>
            </w:pPr>
            <w:r>
              <w:t>- Office 365 Enterprise &amp; Government E4 zonder ProPlus Add-ons</w:t>
            </w:r>
          </w:p>
          <w:p w:rsidR="00A21788" w:rsidRDefault="00E87146">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21788" w:rsidRDefault="00E87146">
            <w:pPr>
              <w:pStyle w:val="ProductList-TableBody"/>
            </w:pPr>
            <w:r>
              <w:t xml:space="preserve">- Exchange Online Plan 1 Add-on </w:t>
            </w:r>
          </w:p>
          <w:p w:rsidR="00A21788" w:rsidRDefault="00E87146">
            <w:pPr>
              <w:pStyle w:val="ProductList-TableBody"/>
            </w:pPr>
            <w:r>
              <w:t xml:space="preserve">- Skype voor Bedrijven Online Plan 1 Add-on </w:t>
            </w:r>
          </w:p>
          <w:p w:rsidR="00A21788" w:rsidRDefault="00E87146">
            <w:pPr>
              <w:pStyle w:val="ProductList-TableBody"/>
            </w:pPr>
            <w:r>
              <w:t>- SharePoint Online Plan 1 Add-on</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Office 365 Education E3 of E4 Add-ons</w:t>
            </w:r>
          </w:p>
          <w:p w:rsidR="00A21788" w:rsidRDefault="00E87146">
            <w:pPr>
              <w:pStyle w:val="ProductList-TableBody"/>
            </w:pPr>
            <w:r>
              <w:t>- Office 365 Enterprise &amp; Government E3 zonder ProPlus Add-ons</w:t>
            </w:r>
          </w:p>
          <w:p w:rsidR="00A21788" w:rsidRDefault="00E87146">
            <w:pPr>
              <w:pStyle w:val="ProductList-TableBody"/>
            </w:pPr>
            <w:r>
              <w:t>- Office 365 Enterprise &amp; Government E4 zonder ProPlus Add-ons</w:t>
            </w:r>
          </w:p>
          <w:p w:rsidR="00A21788" w:rsidRDefault="00E87146">
            <w:pPr>
              <w:pStyle w:val="ProductList-TableBody"/>
            </w:pPr>
            <w:r>
              <w:t>- Azure Rights Management Add-on</w:t>
            </w:r>
            <w:r>
              <w:fldChar w:fldCharType="begin"/>
            </w:r>
            <w:r>
              <w:instrText xml:space="preserve"> XE "Azure Rights Management Add-on" </w:instrText>
            </w:r>
            <w:r>
              <w:fldChar w:fldCharType="end"/>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Office 365 Education E3 of E4 Add-on</w:t>
            </w:r>
          </w:p>
          <w:p w:rsidR="00A21788" w:rsidRDefault="00E87146">
            <w:pPr>
              <w:pStyle w:val="ProductList-TableBody"/>
            </w:pPr>
            <w:r>
              <w:t>- Office 365 Enterprise &amp; Government E32 of E4 Add-ons</w:t>
            </w:r>
          </w:p>
          <w:p w:rsidR="00A21788" w:rsidRDefault="00E87146">
            <w:pPr>
              <w:pStyle w:val="ProductList-TableBody"/>
            </w:pPr>
            <w:r>
              <w:t>- Office 365 Enterprise &amp; Government E3</w:t>
            </w:r>
            <w:r>
              <w:rPr>
                <w:vertAlign w:val="superscript"/>
              </w:rPr>
              <w:t>2</w:t>
            </w:r>
            <w:r>
              <w:t xml:space="preserve"> of E4 zonder ProPlus Add-ons</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Office 365 Education E3 of E4 Add-on</w:t>
            </w:r>
          </w:p>
          <w:p w:rsidR="00A21788" w:rsidRDefault="00E87146">
            <w:pPr>
              <w:pStyle w:val="ProductList-TableBody"/>
            </w:pPr>
            <w:r>
              <w:t>- Office 365 Midsize Business Add-on</w:t>
            </w:r>
            <w:r>
              <w:rPr>
                <w:vertAlign w:val="superscript"/>
              </w:rPr>
              <w:t>2,3</w:t>
            </w:r>
          </w:p>
          <w:p w:rsidR="00A21788" w:rsidRDefault="00E87146">
            <w:pPr>
              <w:pStyle w:val="ProductList-TableBody"/>
            </w:pPr>
            <w:r>
              <w:t>- Office 365 Enterprise E3 Add-on</w:t>
            </w:r>
            <w:r>
              <w:rPr>
                <w:vertAlign w:val="superscript"/>
              </w:rPr>
              <w:t>2,3</w:t>
            </w:r>
          </w:p>
        </w:tc>
      </w:tr>
    </w:tbl>
    <w:p w:rsidR="00A21788" w:rsidRDefault="00E87146">
      <w:pPr>
        <w:pStyle w:val="ProductList-Body"/>
      </w:pPr>
      <w:r>
        <w:rPr>
          <w:vertAlign w:val="superscript"/>
        </w:rPr>
        <w:t>1</w:t>
      </w:r>
      <w:r>
        <w:t>Elke Kwalificerende Licentie moet zijn voorzien van actieve SA</w:t>
      </w:r>
    </w:p>
    <w:p w:rsidR="00A21788" w:rsidRDefault="00E87146">
      <w:pPr>
        <w:pStyle w:val="ProductList-Body"/>
      </w:pPr>
      <w:r>
        <w:rPr>
          <w:vertAlign w:val="superscript"/>
        </w:rPr>
        <w:t>2</w:t>
      </w:r>
      <w:r>
        <w:t>Dit zijn de enige aanbiedingen die beschikbaar zijn voor Open Value- en Open Value Subscription-klanten.</w:t>
      </w:r>
    </w:p>
    <w:p w:rsidR="00A21788" w:rsidRDefault="00E87146">
      <w:pPr>
        <w:pStyle w:val="ProductList-Body"/>
      </w:pPr>
      <w:r>
        <w:rPr>
          <w:vertAlign w:val="superscript"/>
        </w:rPr>
        <w:t>3</w:t>
      </w:r>
      <w:r>
        <w:t>Deze Aanvullende Gebruikers-SL kan alleen worden aangeschaft op grond van een Open Value (organisatiebreed) of Open Value Subscription Overeenkomst.</w:t>
      </w:r>
    </w:p>
    <w:p w:rsidR="00A21788" w:rsidRDefault="00E87146">
      <w:pPr>
        <w:pStyle w:val="ProductList-Body"/>
      </w:pPr>
      <w:r>
        <w:rPr>
          <w:vertAlign w:val="superscript"/>
        </w:rPr>
        <w:t>4</w:t>
      </w:r>
      <w:r>
        <w:t>Alleen Overheid-klanten volgens de definitie in de Volume Licensing-overeenkomst van de Klant kunnen deze Aanvullende Gebruikers-SL aanschaffen.</w:t>
      </w:r>
    </w:p>
    <w:p w:rsidR="00A21788" w:rsidRDefault="00E87146">
      <w:pPr>
        <w:pStyle w:val="ProductList-Body"/>
      </w:pPr>
      <w:r>
        <w:t xml:space="preserve"> </w:t>
      </w:r>
    </w:p>
    <w:p w:rsidR="00A21788" w:rsidRDefault="00E87146">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A21788" w:rsidRDefault="00E87146">
      <w:pPr>
        <w:pStyle w:val="ProductList-Body"/>
      </w:pPr>
      <w:r>
        <w:t xml:space="preserve"> </w:t>
      </w:r>
    </w:p>
    <w:p w:rsidR="00A21788" w:rsidRDefault="00E87146">
      <w:pPr>
        <w:pStyle w:val="ProductList-ClauseHeading"/>
      </w:pPr>
      <w:r>
        <w:t>2.6 Beperkingen voor Aankoop</w:t>
      </w:r>
    </w:p>
    <w:p w:rsidR="00A21788" w:rsidRDefault="00E87146">
      <w:pPr>
        <w:pStyle w:val="ProductList-Body"/>
      </w:pPr>
      <w:r>
        <w:t>Voor elke Kwalificerende Licentie (of set Kwalificerende Licenties) mag slechts één Aanvullende Gebruikers-SL worden gekocht. Dit geldt niet voor Office 365 Education E3 of E4 Add-ons, waarvoor het aantal Aanvullende Gebruikers-SL's hoger mag zijn dan het aantal Kwalificerende Licenties.</w:t>
      </w:r>
    </w:p>
    <w:p w:rsidR="00A21788" w:rsidRDefault="00E87146">
      <w:pPr>
        <w:pStyle w:val="ProductList-Body"/>
      </w:pPr>
      <w:r>
        <w:t xml:space="preserve"> </w:t>
      </w:r>
    </w:p>
    <w:p w:rsidR="00A21788" w:rsidRDefault="00E87146">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A21788" w:rsidRDefault="00E87146">
      <w:pPr>
        <w:pStyle w:val="ProductList-Body"/>
      </w:pPr>
      <w:r>
        <w:t xml:space="preserve"> </w:t>
      </w:r>
    </w:p>
    <w:p w:rsidR="00A21788" w:rsidRDefault="00E87146">
      <w:pPr>
        <w:pStyle w:val="ProductList-Body"/>
      </w:pPr>
      <w:r>
        <w:t xml:space="preserve">Klanten met een Campus en School Overeenkomst kunnen de corresponderende Gebruikers-SL voor Office 365 Add-On Plan voor hun Gebruikers aanschaffen tot aan het aantal kwalificerende PC’s, mits zij beschikken over dekking voor de Kwalificerende Licenties. </w:t>
      </w:r>
    </w:p>
    <w:p w:rsidR="00A21788" w:rsidRDefault="00E87146">
      <w:pPr>
        <w:pStyle w:val="ProductList-Body"/>
      </w:pPr>
      <w:r>
        <w:t xml:space="preserve"> </w:t>
      </w:r>
    </w:p>
    <w:p w:rsidR="00A21788" w:rsidRDefault="00E87146">
      <w:pPr>
        <w:pStyle w:val="ProductList-ClauseHeading"/>
      </w:pPr>
      <w:r>
        <w:t>2.7 Voorwaarden Volume Licensing-programma</w:t>
      </w:r>
    </w:p>
    <w:p w:rsidR="00A21788" w:rsidRDefault="00E87146">
      <w:pPr>
        <w:pStyle w:val="ProductList-Body"/>
      </w:pPr>
      <w:r>
        <w:t xml:space="preserve">Programmavoorwaarden die van toepassing zijn op de corresponderende Gebruikers-SL voor een Online Dienst gelden tevens voor Aanvullende Gebruikers-SL's, maar ze gelden niet voor de Overstaprechten die beschikbaar zijn op grond van de Enterprise Overeenkomst. </w:t>
      </w:r>
    </w:p>
    <w:p w:rsidR="00A21788" w:rsidRDefault="00E87146">
      <w:pPr>
        <w:pStyle w:val="ProductList-Body"/>
      </w:pPr>
      <w:r>
        <w:t xml:space="preserve"> </w:t>
      </w:r>
    </w:p>
    <w:p w:rsidR="00A21788" w:rsidRDefault="00E87146">
      <w:pPr>
        <w:pStyle w:val="ProductList-ClauseHeading"/>
      </w:pPr>
      <w:r>
        <w:t>2.8 Aankoopmogelijkheid voor Gebruikers-SL's voor Office 365 vanuit SA</w:t>
      </w:r>
    </w:p>
    <w:p w:rsidR="00A21788" w:rsidRDefault="00E87146">
      <w:pPr>
        <w:pStyle w:val="ProductList-Body"/>
      </w:pPr>
      <w:r>
        <w:t>Gebruikers-SL´s vanuit SA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640"/>
        <w:gridCol w:w="3675"/>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Kwalificerende Producten die worden overgezet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Vereiste CAL Suite Bridge</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Bridge voor Office 365</w:t>
            </w:r>
            <w:r>
              <w:rPr>
                <w:vertAlign w:val="superscript"/>
              </w:rPr>
              <w:t>2,3</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A21788" w:rsidRDefault="00E87146">
      <w:pPr>
        <w:pStyle w:val="ProductList-Body"/>
      </w:pPr>
      <w:r>
        <w:rPr>
          <w:i/>
          <w:vertAlign w:val="superscript"/>
        </w:rPr>
        <w:t>1</w:t>
      </w:r>
      <w:r>
        <w:rPr>
          <w:i/>
        </w:rPr>
        <w:t>Uitsluitend beschikbaar voor aankoop op de verjaardag van de enrollment of het begin van de looptijd van een nieuwe enrollment.</w:t>
      </w:r>
    </w:p>
    <w:p w:rsidR="00A21788" w:rsidRDefault="00E87146">
      <w:pPr>
        <w:pStyle w:val="ProductList-Body"/>
      </w:pPr>
      <w:r>
        <w:rPr>
          <w:i/>
          <w:vertAlign w:val="superscript"/>
        </w:rPr>
        <w:t>2</w:t>
      </w:r>
      <w:r>
        <w:rPr>
          <w:i/>
        </w:rPr>
        <w:t>Uitsluitend vereist voor aankoop op de verjaardag van de enrollment.</w:t>
      </w:r>
    </w:p>
    <w:p w:rsidR="00A21788" w:rsidRDefault="00E87146">
      <w:pPr>
        <w:pStyle w:val="ProductList-Body"/>
      </w:pPr>
      <w:r>
        <w:rPr>
          <w:i/>
          <w:vertAlign w:val="superscript"/>
        </w:rPr>
        <w:t>3</w:t>
      </w:r>
      <w:r>
        <w:rPr>
          <w:i/>
        </w:rPr>
        <w:t>Aankoop niet vereist voor gebruikers</w:t>
      </w:r>
    </w:p>
    <w:p w:rsidR="00A21788" w:rsidRDefault="00E87146">
      <w:pPr>
        <w:pStyle w:val="ProductList-Body"/>
      </w:pPr>
      <w:r>
        <w:t xml:space="preserve"> </w:t>
      </w:r>
    </w:p>
    <w:p w:rsidR="00A21788" w:rsidRDefault="00E87146">
      <w:pPr>
        <w:pStyle w:val="ProductList-Body"/>
      </w:pPr>
      <w:r>
        <w:t>Bij de volgende verlenging van hun Enrollment, kunnen klanten die voor 1 augustus 2014 een licentie hebben afgenomen voor abonnementen op de Office 365-suite op grond van een lopende Enrollment, corresponderende Gebruikers-SL’s vanuit SA aanschaffen voor het toevoegen van alle respectieve Office 365-gebruikers, met inbegrip van gebruikers die zijn toegevoegd tijdens het restant van de looptijd van hun huidige Enrollment.</w:t>
      </w:r>
    </w:p>
    <w:p w:rsidR="00A21788" w:rsidRDefault="00E87146">
      <w:pPr>
        <w:pStyle w:val="ProductList-Body"/>
      </w:pPr>
      <w:r>
        <w:t xml:space="preserve"> </w:t>
      </w:r>
    </w:p>
    <w:p w:rsidR="00A21788" w:rsidRDefault="00E87146">
      <w:pPr>
        <w:pStyle w:val="ProductList-ClauseHeading"/>
      </w:pPr>
      <w:r>
        <w:t>2.9 Overstap naar Gebruikers-SL's vanuit SA</w:t>
      </w:r>
    </w:p>
    <w:p w:rsidR="00A21788" w:rsidRDefault="00E87146">
      <w:pPr>
        <w:pStyle w:val="ProductList-Body"/>
      </w:pPr>
      <w:r>
        <w:t>Bij overgang naar Gebruikers-SL's vanuit SA mag niet meer dan één Gebruikers-SL vanuit SA worden aangeschaft per Gekwalificeerde Dekstop. Als eenmalige uitzondering voor apparaten waaraan Kwalificerende Licenties zijn toegewezen en die worden gebruikt door meer dan één gebruiker, mag de klant een Gebruikers-SL “vanuit SA” aanschaffen voor elk van deze gebruikers, maar uitsluitend indien een Gebruikers-SL “vanuit SA” wordt aangeschaft voor alle gebruikers van alle gelicentieerde Gekwalificeerde Desktops.</w:t>
      </w:r>
    </w:p>
    <w:p w:rsidR="00A21788" w:rsidRDefault="00E87146">
      <w:pPr>
        <w:pStyle w:val="ProductList-Body"/>
      </w:pPr>
      <w:r>
        <w:t xml:space="preserve"> </w:t>
      </w:r>
    </w:p>
    <w:p w:rsidR="00A21788" w:rsidRDefault="00E87146">
      <w:pPr>
        <w:pStyle w:val="ProductList-ClauseHeading"/>
      </w:pPr>
      <w:r>
        <w:t>2.10 SA Benefits voor Gebruikers-SL's voor Office 365 vanuit SA</w:t>
      </w:r>
    </w:p>
    <w:p w:rsidR="00A21788" w:rsidRDefault="00E87146">
      <w:pPr>
        <w:pStyle w:val="ProductList-Body"/>
      </w:pPr>
      <w:r>
        <w:t>Gebruikers-SL's voor Office 365 (Enterprise en Overheid E1, E3, E4) vanuit SA kwalificeren de Klant voor SA Benefits op basis van de Kwalificerende Producten die worden overgezet.</w:t>
      </w:r>
    </w:p>
    <w:p w:rsidR="00A21788" w:rsidRDefault="00E87146">
      <w:pPr>
        <w:pStyle w:val="ProductList-Body"/>
      </w:pPr>
      <w:r>
        <w:t xml:space="preserve"> </w:t>
      </w:r>
    </w:p>
    <w:p w:rsidR="00A21788" w:rsidRDefault="00E87146">
      <w:pPr>
        <w:pStyle w:val="ProductList-ClauseHeading"/>
      </w:pPr>
      <w:r>
        <w:t>2.11 Office 365 Enterprise K1</w:t>
      </w:r>
    </w:p>
    <w:p w:rsidR="00A21788" w:rsidRDefault="00E87146">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A21788" w:rsidRDefault="00E87146">
      <w:pPr>
        <w:pStyle w:val="ProductList-Body"/>
      </w:pPr>
      <w:r>
        <w:t xml:space="preserve"> </w:t>
      </w:r>
    </w:p>
    <w:p w:rsidR="00A21788" w:rsidRDefault="00E87146">
      <w:pPr>
        <w:pStyle w:val="ProductList-ClauseHeading"/>
      </w:pPr>
      <w:r>
        <w:t>2.12 Office Multi Language Pack</w:t>
      </w:r>
    </w:p>
    <w:p w:rsidR="00A21788" w:rsidRDefault="00E87146">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A21788" w:rsidRDefault="00E87146">
      <w:pPr>
        <w:pStyle w:val="ProductList-Body"/>
      </w:pPr>
      <w:r>
        <w:t xml:space="preserve"> </w:t>
      </w:r>
    </w:p>
    <w:p w:rsidR="00A21788" w:rsidRDefault="00E87146">
      <w:pPr>
        <w:pStyle w:val="ProductList-ClauseHeading"/>
      </w:pPr>
      <w:r>
        <w:t>2.13 E-Learning</w:t>
      </w:r>
    </w:p>
    <w:p w:rsidR="00A21788" w:rsidRDefault="00E87146">
      <w:pPr>
        <w:pStyle w:val="ProductList-Body"/>
      </w:pPr>
      <w:r>
        <w:t>Indien de Klant een Licentie heeft voor Office 365 ProPlus, mag de Klant gebruikmaken van gehoste Applications E-Learning-cursussen. De Klant ontvangt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w:t>
      </w:r>
    </w:p>
    <w:p w:rsidR="00A21788" w:rsidRDefault="00E87146">
      <w:pPr>
        <w:pStyle w:val="ProductList-Body"/>
      </w:pPr>
      <w:r>
        <w:t xml:space="preserve"> </w:t>
      </w:r>
    </w:p>
    <w:p w:rsidR="00A21788" w:rsidRDefault="00E87146">
      <w:pPr>
        <w:pStyle w:val="ProductList-Body"/>
      </w:pPr>
      <w:r>
        <w:t>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Volume Licensing-overeenkomst van toepassing.</w:t>
      </w:r>
    </w:p>
    <w:p w:rsidR="00A21788" w:rsidRDefault="00E87146">
      <w:pPr>
        <w:pStyle w:val="ProductList-Body"/>
      </w:pPr>
      <w:r>
        <w:t xml:space="preserve"> </w:t>
      </w:r>
    </w:p>
    <w:p w:rsidR="00A21788" w:rsidRDefault="00E87146">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A21788" w:rsidRDefault="00E87146">
      <w:pPr>
        <w:pStyle w:val="ProductList-Body"/>
      </w:pPr>
      <w:r>
        <w:t xml:space="preserve"> </w:t>
      </w:r>
    </w:p>
    <w:p w:rsidR="00A21788" w:rsidRDefault="00E87146">
      <w:pPr>
        <w:pStyle w:val="ProductList-ClauseHeading"/>
      </w:pPr>
      <w:r>
        <w:t>2.14 Office Online</w:t>
      </w:r>
    </w:p>
    <w:p w:rsidR="00A21788" w:rsidRDefault="00E87146">
      <w:pPr>
        <w:pStyle w:val="ProductList-Body"/>
      </w:pPr>
      <w:r>
        <w:t>Klanten met Office 365-suites waarin Office 365 ProPlus is opgenomen, zijn gerechtigd Office Online</w:t>
      </w:r>
      <w:r>
        <w:fldChar w:fldCharType="begin"/>
      </w:r>
      <w:r>
        <w:instrText xml:space="preserve"> XE "Office Online" </w:instrText>
      </w:r>
      <w:r>
        <w:fldChar w:fldCharType="end"/>
      </w:r>
      <w:r>
        <w:t xml:space="preserve"> te gebruiken. Gelicentieerde gebruikers van dergelijke suites mogen zich toegang verschaffen tot Office Online voor het bekijken en bewerken van documenten. Gebruikers moeten tevens beschikken over een licentie voor een SharePoint Online</w:t>
      </w:r>
      <w:r>
        <w:fldChar w:fldCharType="begin"/>
      </w:r>
      <w:r>
        <w:instrText xml:space="preserve"> XE "SharePoint Online" </w:instrText>
      </w:r>
      <w:r>
        <w:fldChar w:fldCharType="end"/>
      </w:r>
      <w:r>
        <w:t xml:space="preserve">-plan om toegang te kunnen krijgen tot de dienst Office Online. Op het gebruik van Office Online zijn de Licentievoorwaarden voor die dienst in de Voorwaarden voor Online Diensten van toepassing. </w:t>
      </w:r>
    </w:p>
    <w:p w:rsidR="00A21788" w:rsidRDefault="00E87146">
      <w:pPr>
        <w:pStyle w:val="ProductList-Body"/>
      </w:pPr>
      <w:r>
        <w:t xml:space="preserve"> </w:t>
      </w:r>
    </w:p>
    <w:p w:rsidR="00A21788" w:rsidRDefault="00E87146">
      <w:pPr>
        <w:pStyle w:val="ProductList-ClauseHeading"/>
      </w:pPr>
      <w:r>
        <w:t>2.15 Office 365 Midsize Business – verzilvering van de productcode</w:t>
      </w:r>
    </w:p>
    <w:p w:rsidR="00A21788" w:rsidRDefault="00E87146">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94" w:name="_Sec665"/>
      <w:r>
        <w:t>Exchange Online</w:t>
      </w:r>
      <w:bookmarkEnd w:id="294"/>
      <w:r>
        <w:fldChar w:fldCharType="begin"/>
      </w:r>
      <w:r>
        <w:instrText xml:space="preserve"> TC "</w:instrText>
      </w:r>
      <w:bookmarkStart w:id="295" w:name="_Toc423420874"/>
      <w:r>
        <w:instrText>Exchange Online</w:instrText>
      </w:r>
      <w:bookmarkEnd w:id="295"/>
      <w:r>
        <w:instrText>" \l 3</w:instrText>
      </w:r>
      <w:r>
        <w:fldChar w:fldCharType="end"/>
      </w:r>
    </w:p>
    <w:p w:rsidR="00A21788" w:rsidRDefault="00E87146">
      <w:pPr>
        <w:pStyle w:val="ProductList-Offering1SubSection"/>
      </w:pPr>
      <w:bookmarkStart w:id="296" w:name="_Sec721"/>
      <w:r>
        <w:t>1. Beschikbaarheid programma</w:t>
      </w:r>
      <w:bookmarkEnd w:id="296"/>
    </w:p>
    <w:tbl>
      <w:tblPr>
        <w:tblStyle w:val="PURTable"/>
        <w:tblW w:w="0" w:type="dxa"/>
        <w:tblLook w:val="04A0" w:firstRow="1" w:lastRow="0" w:firstColumn="1" w:lastColumn="0" w:noHBand="0" w:noVBand="1"/>
      </w:tblPr>
      <w:tblGrid>
        <w:gridCol w:w="4528"/>
        <w:gridCol w:w="807"/>
        <w:gridCol w:w="792"/>
        <w:gridCol w:w="805"/>
        <w:gridCol w:w="711"/>
        <w:gridCol w:w="833"/>
        <w:gridCol w:w="827"/>
        <w:gridCol w:w="809"/>
        <w:gridCol w:w="804"/>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227BCF">
        <w:tc>
          <w:tcPr>
            <w:tcW w:w="5020" w:type="dxa"/>
            <w:tcBorders>
              <w:top w:val="single" w:sz="6" w:space="0" w:color="FFFFFF"/>
              <w:left w:val="none" w:sz="4" w:space="0" w:color="6E6E6E"/>
              <w:bottom w:val="dashed" w:sz="4" w:space="0" w:color="BFBFBF"/>
              <w:right w:val="none" w:sz="4" w:space="0" w:color="6E6E6E"/>
            </w:tcBorders>
          </w:tcPr>
          <w:p w:rsidR="00A21788" w:rsidRDefault="00E87146" w:rsidP="00227BCF">
            <w:pPr>
              <w:pStyle w:val="ProductList-TableBody"/>
            </w:pPr>
            <w:r>
              <w:t>Exchange Online Plan 1</w:t>
            </w:r>
            <w:r>
              <w:fldChar w:fldCharType="begin"/>
            </w:r>
            <w:r>
              <w:instrText xml:space="preserve"> XE "Exchange Online Plan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r w:rsidR="00E87146"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227BCF">
            <w:pPr>
              <w:pStyle w:val="ProductList-TableBody"/>
              <w:jc w:val="center"/>
              <w:rPr>
                <w:color w:val="000000" w:themeColor="text1"/>
              </w:rPr>
            </w:pPr>
            <w:r w:rsidRPr="00227BCF">
              <w:rPr>
                <w:color w:val="000000" w:themeColor="text1"/>
              </w:rPr>
              <w:t>P</w:t>
            </w:r>
            <w:r w:rsidR="00E87146"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pPr>
              <w:pStyle w:val="ProductList-TableBody"/>
              <w:jc w:val="center"/>
              <w:rPr>
                <w:color w:val="000000" w:themeColor="text1"/>
              </w:rPr>
            </w:pPr>
            <w:r w:rsidRPr="00227BCF">
              <w:rPr>
                <w:color w:val="000000" w:themeColor="text1"/>
              </w:rPr>
              <w:t>A</w:t>
            </w:r>
            <w:r w:rsidR="00E87146" w:rsidRPr="00227BCF">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pPr>
              <w:pStyle w:val="ProductList-TableBody"/>
              <w:jc w:val="center"/>
              <w:rPr>
                <w:color w:val="000000" w:themeColor="text1"/>
              </w:rPr>
            </w:pPr>
            <w:r w:rsidRPr="00227BCF">
              <w:rPr>
                <w:color w:val="000000" w:themeColor="text1"/>
              </w:rPr>
              <w:t>A</w:t>
            </w:r>
            <w:r w:rsidR="00E87146"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Exchange Online Plan 1A voor Alumni</w:t>
            </w:r>
            <w:r>
              <w:fldChar w:fldCharType="begin"/>
            </w:r>
            <w:r>
              <w:instrText xml:space="preserve"> XE "Exchange Online Plan 1A voor Alumni"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Exchange Online Plan 2</w:t>
            </w:r>
            <w:r>
              <w:fldChar w:fldCharType="begin"/>
            </w:r>
            <w:r>
              <w:instrText xml:space="preserve"> XE "Exchange Online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Student-product         "</w:instrText>
            </w:r>
            <w:r w:rsidRPr="00227BCF">
              <w:rPr>
                <w:color w:val="000000" w:themeColor="text1"/>
              </w:rPr>
              <w:fldChar w:fldCharType="separate"/>
            </w:r>
            <w:r w:rsidRPr="00227BCF">
              <w:rPr>
                <w:color w:val="000000" w:themeColor="text1"/>
              </w:rPr>
              <w:t>ST</w:t>
            </w:r>
            <w:r w:rsidRPr="00227BCF">
              <w:rPr>
                <w:color w:val="000000" w:themeColor="text1"/>
              </w:rPr>
              <w:fldChar w:fldCharType="end"/>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r>
      <w:tr w:rsidR="00A21788" w:rsidTr="00227BCF">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r w:rsidR="00E87146"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Student-product         "</w:instrText>
            </w:r>
            <w:r w:rsidRPr="00227BCF">
              <w:rPr>
                <w:color w:val="000000" w:themeColor="text1"/>
              </w:rPr>
              <w:fldChar w:fldCharType="separate"/>
            </w:r>
            <w:r w:rsidRPr="00227BCF">
              <w:rPr>
                <w:color w:val="000000" w:themeColor="text1"/>
              </w:rPr>
              <w:t>ST</w:t>
            </w:r>
            <w:r w:rsidRPr="00227BCF">
              <w:rPr>
                <w:color w:val="000000" w:themeColor="text1"/>
              </w:rPr>
              <w:fldChar w:fldCharType="end"/>
            </w:r>
          </w:p>
        </w:tc>
      </w:tr>
      <w:tr w:rsidR="00A21788" w:rsidTr="00227BCF">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r w:rsidR="00E87146"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Student-product         "</w:instrText>
            </w:r>
            <w:r w:rsidRPr="00227BCF">
              <w:rPr>
                <w:color w:val="000000" w:themeColor="text1"/>
              </w:rPr>
              <w:fldChar w:fldCharType="separate"/>
            </w:r>
            <w:r w:rsidRPr="00227BCF">
              <w:rPr>
                <w:color w:val="000000" w:themeColor="text1"/>
              </w:rPr>
              <w:t>ST</w:t>
            </w:r>
            <w:r w:rsidRPr="00227BCF">
              <w:rPr>
                <w:color w:val="000000" w:themeColor="text1"/>
              </w:rPr>
              <w:fldChar w:fldCharType="end"/>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r>
    </w:tbl>
    <w:p w:rsidR="00A21788" w:rsidRDefault="00E87146">
      <w:pPr>
        <w:pStyle w:val="ProductList-Offering1SubSection"/>
      </w:pPr>
      <w:bookmarkStart w:id="297" w:name="_Sec776"/>
      <w:r>
        <w:t>2. Productvoorwaarden</w:t>
      </w:r>
      <w:bookmarkEnd w:id="297"/>
    </w:p>
    <w:tbl>
      <w:tblPr>
        <w:tblStyle w:val="PURTable"/>
        <w:tblW w:w="0" w:type="dxa"/>
        <w:tblLook w:val="04A0" w:firstRow="1" w:lastRow="0" w:firstColumn="1" w:lastColumn="0" w:noHBand="0" w:noVBand="1"/>
      </w:tblPr>
      <w:tblGrid>
        <w:gridCol w:w="3682"/>
        <w:gridCol w:w="3630"/>
        <w:gridCol w:w="360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18">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 (behalve Encryption)</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119">
              <w:r>
                <w:rPr>
                  <w:color w:val="00467F"/>
                  <w:u w:val="single"/>
                </w:rPr>
                <w:t>Product List van maart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instrText>
            </w:r>
            <w:r w:rsidRPr="00721CA3">
              <w:rPr>
                <w:color w:val="0563C1"/>
              </w:rPr>
              <w:fldChar w:fldCharType="separate"/>
            </w:r>
            <w:r>
              <w:rPr>
                <w:color w:val="0563C1"/>
              </w:rPr>
              <w:t>Vrijstelling Gekwalificeerde Gebruikers</w:t>
            </w:r>
            <w:r w:rsidRPr="00721CA3">
              <w:rPr>
                <w:color w:val="0563C1"/>
              </w:rP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een abonnementslicentie voor een Online Dienst die een Enterprise- of Enterprise Subscription-klant kan bestellen via het true-up- of jaarlijkse bestelproces, in plaats van maandelijks.         "</w:instrText>
            </w:r>
            <w:r w:rsidRPr="00721CA3">
              <w:rPr>
                <w:color w:val="0563C1"/>
              </w:rPr>
              <w:fldChar w:fldCharType="separate"/>
            </w:r>
            <w:r>
              <w:rPr>
                <w:color w:val="0563C1"/>
              </w:rPr>
              <w:t>True-up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Exchange Online Archiving for Exchange Server</w:t>
      </w:r>
    </w:p>
    <w:p w:rsidR="00A21788" w:rsidRDefault="00E87146">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A21788" w:rsidRDefault="00E87146">
      <w:pPr>
        <w:pStyle w:val="ProductList-Body"/>
      </w:pPr>
      <w:r>
        <w:t xml:space="preserve"> </w:t>
      </w:r>
    </w:p>
    <w:p w:rsidR="00A21788" w:rsidRDefault="00E87146">
      <w:pPr>
        <w:pStyle w:val="ProductList-ClauseHeading"/>
      </w:pPr>
      <w:r>
        <w:t>2.2 Exchange Online Archiving for Exchange Server A</w:t>
      </w:r>
    </w:p>
    <w:p w:rsidR="00A21788" w:rsidRDefault="00E87146">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A21788" w:rsidRDefault="00E87146">
      <w:pPr>
        <w:pStyle w:val="ProductList-Body"/>
      </w:pPr>
      <w:r>
        <w:t xml:space="preserve"> </w:t>
      </w:r>
    </w:p>
    <w:p w:rsidR="00A21788" w:rsidRDefault="00E87146">
      <w:pPr>
        <w:pStyle w:val="ProductList-ClauseHeading"/>
      </w:pPr>
      <w:r>
        <w:t>2.3 Exchange Online Protection</w:t>
      </w:r>
    </w:p>
    <w:p w:rsidR="00A21788" w:rsidRDefault="00E87146">
      <w:pPr>
        <w:pStyle w:val="ProductList-Body"/>
      </w:pPr>
      <w:r>
        <w:t>Aangezien deze Online Dienst per domein wordt geleverd, dien de Klant Gebruikers-SL´s toe te wijzen aan alle gebruikers binnen een gedekt domein (of subdomein).</w:t>
      </w:r>
    </w:p>
    <w:p w:rsidR="00A21788" w:rsidRDefault="00E87146">
      <w:pPr>
        <w:pStyle w:val="ProductList-Body"/>
      </w:pPr>
      <w:r>
        <w:t xml:space="preserve"> </w:t>
      </w:r>
    </w:p>
    <w:p w:rsidR="00A21788" w:rsidRDefault="00E87146">
      <w:pPr>
        <w:pStyle w:val="ProductList-Body"/>
      </w:pPr>
      <w:r>
        <w:t>Academische instellingen die beschikken over een licentie voor Enterprise CAL Suite of Exchange Enterprise CAL met Diensten</w:t>
      </w:r>
      <w:r>
        <w:fldChar w:fldCharType="begin"/>
      </w:r>
      <w:r>
        <w:instrText xml:space="preserve"> XE "Exchange Enterprise CAL met Diensten" </w:instrText>
      </w:r>
      <w:r>
        <w:fldChar w:fldCharType="end"/>
      </w:r>
      <w:r>
        <w:t xml:space="preserve">, met actieve SA-dekking op grond van een EES of OVS-ES, beschikken over een volledige licentie voor Exchange Online Protection ongeacht het aantal licenties voor Enterprise CAL Suite of Exchange Enterprise CAL met Diensten. </w:t>
      </w:r>
    </w:p>
    <w:p w:rsidR="00A21788" w:rsidRDefault="00E87146">
      <w:pPr>
        <w:pStyle w:val="ProductList-Body"/>
      </w:pPr>
      <w:r>
        <w:t xml:space="preserve"> </w:t>
      </w:r>
    </w:p>
    <w:p w:rsidR="00A21788" w:rsidRDefault="00E87146">
      <w:pPr>
        <w:pStyle w:val="ProductList-ClauseHeading"/>
      </w:pPr>
      <w:r>
        <w:t>2.4 Vereiste: Aanvullende Gebruikers-SL's</w:t>
      </w:r>
    </w:p>
    <w:p w:rsidR="00A21788" w:rsidRDefault="00E87146">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298" w:name="_Sec666"/>
      <w:r>
        <w:t>OneDrive for Business</w:t>
      </w:r>
      <w:bookmarkEnd w:id="298"/>
      <w:r>
        <w:fldChar w:fldCharType="begin"/>
      </w:r>
      <w:r>
        <w:instrText xml:space="preserve"> TC "</w:instrText>
      </w:r>
      <w:bookmarkStart w:id="299" w:name="_Toc423420875"/>
      <w:r>
        <w:instrText>OneDrive for Business</w:instrText>
      </w:r>
      <w:bookmarkEnd w:id="299"/>
      <w:r>
        <w:instrText>" \l 3</w:instrText>
      </w:r>
      <w:r>
        <w:fldChar w:fldCharType="end"/>
      </w:r>
    </w:p>
    <w:p w:rsidR="00A21788" w:rsidRDefault="00E87146">
      <w:pPr>
        <w:pStyle w:val="ProductList-Offering1SubSection"/>
      </w:pPr>
      <w:bookmarkStart w:id="300" w:name="_Sec722"/>
      <w:r>
        <w:t>1. Beschikbaarheid programma</w:t>
      </w:r>
      <w:bookmarkEnd w:id="300"/>
    </w:p>
    <w:tbl>
      <w:tblPr>
        <w:tblStyle w:val="PURTable"/>
        <w:tblW w:w="0" w:type="dxa"/>
        <w:tblLook w:val="04A0" w:firstRow="1" w:lastRow="0" w:firstColumn="1" w:lastColumn="0" w:noHBand="0" w:noVBand="1"/>
      </w:tblPr>
      <w:tblGrid>
        <w:gridCol w:w="4532"/>
        <w:gridCol w:w="807"/>
        <w:gridCol w:w="793"/>
        <w:gridCol w:w="805"/>
        <w:gridCol w:w="711"/>
        <w:gridCol w:w="833"/>
        <w:gridCol w:w="827"/>
        <w:gridCol w:w="809"/>
        <w:gridCol w:w="799"/>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none" w:sz="4" w:space="0" w:color="BFBFBF"/>
              <w:right w:val="none" w:sz="4" w:space="0" w:color="6E6E6E"/>
            </w:tcBorders>
          </w:tcPr>
          <w:p w:rsidR="00A21788" w:rsidRDefault="00E87146" w:rsidP="00227BCF">
            <w:pPr>
              <w:pStyle w:val="ProductList-TableBody"/>
            </w:pPr>
            <w:r>
              <w:t>OneDrive for Business met Office Online</w:t>
            </w:r>
            <w:r>
              <w:fldChar w:fldCharType="begin"/>
            </w:r>
            <w:r>
              <w:instrText xml:space="preserve"> XE "OneDrive for Business met Office Online"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rsidP="00227BCF">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bl>
    <w:p w:rsidR="00A21788" w:rsidRDefault="00E87146">
      <w:pPr>
        <w:pStyle w:val="ProductList-Offering1SubSection"/>
      </w:pPr>
      <w:bookmarkStart w:id="301" w:name="_Sec777"/>
      <w:r>
        <w:t>2. Productvoorwaarden</w:t>
      </w:r>
      <w:bookmarkEnd w:id="301"/>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20">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abonnementslicentie voor een Online Dienst die een Enterprise- of Enterprise Subscription-klant kan bestellen via het true-up- of jaarlijkse bestelproces, in plaats van maandelijks.         "</w:instrText>
            </w:r>
            <w:r w:rsidRPr="00721CA3">
              <w:rPr>
                <w:color w:val="0563C1"/>
              </w:rPr>
              <w:fldChar w:fldCharType="separate"/>
            </w:r>
            <w:r>
              <w:rPr>
                <w:color w:val="0563C1"/>
              </w:rPr>
              <w:t>True-up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302" w:name="_Sec667"/>
      <w:r>
        <w:t>Project Online</w:t>
      </w:r>
      <w:bookmarkEnd w:id="302"/>
      <w:r>
        <w:fldChar w:fldCharType="begin"/>
      </w:r>
      <w:r>
        <w:instrText xml:space="preserve"> TC "</w:instrText>
      </w:r>
      <w:bookmarkStart w:id="303" w:name="_Toc423420876"/>
      <w:r>
        <w:instrText>Project Online</w:instrText>
      </w:r>
      <w:bookmarkEnd w:id="303"/>
      <w:r>
        <w:instrText>" \l 3</w:instrText>
      </w:r>
      <w:r>
        <w:fldChar w:fldCharType="end"/>
      </w:r>
    </w:p>
    <w:p w:rsidR="00A21788" w:rsidRDefault="00E87146">
      <w:pPr>
        <w:pStyle w:val="ProductList-Offering1SubSection"/>
      </w:pPr>
      <w:bookmarkStart w:id="304" w:name="_Sec723"/>
      <w:r>
        <w:t>1. Beschikbaarheid programma</w:t>
      </w:r>
      <w:bookmarkEnd w:id="304"/>
    </w:p>
    <w:tbl>
      <w:tblPr>
        <w:tblStyle w:val="PURTable"/>
        <w:tblW w:w="0" w:type="dxa"/>
        <w:tblLook w:val="04A0" w:firstRow="1" w:lastRow="0" w:firstColumn="1" w:lastColumn="0" w:noHBand="0" w:noVBand="1"/>
      </w:tblPr>
      <w:tblGrid>
        <w:gridCol w:w="4528"/>
        <w:gridCol w:w="807"/>
        <w:gridCol w:w="792"/>
        <w:gridCol w:w="805"/>
        <w:gridCol w:w="711"/>
        <w:gridCol w:w="833"/>
        <w:gridCol w:w="827"/>
        <w:gridCol w:w="809"/>
        <w:gridCol w:w="804"/>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rsidP="00227BCF">
            <w:pPr>
              <w:pStyle w:val="ProductList-TableBody"/>
            </w:pPr>
            <w:r>
              <w:t>Project Online</w:t>
            </w:r>
            <w:r>
              <w:fldChar w:fldCharType="begin"/>
            </w:r>
            <w:r>
              <w:instrText xml:space="preserve"> XE "Project Online"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pPr>
              <w:pStyle w:val="ProductList-TableBody"/>
              <w:jc w:val="center"/>
              <w:rPr>
                <w:color w:val="000000" w:themeColor="text1"/>
              </w:rPr>
            </w:pPr>
            <w:r w:rsidRPr="00227BCF">
              <w:rPr>
                <w:color w:val="000000" w:themeColor="text1"/>
              </w:rPr>
              <w:t>A,ST</w:t>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Project Lite</w:t>
            </w:r>
            <w:r>
              <w:fldChar w:fldCharType="begin"/>
            </w:r>
            <w:r>
              <w:instrText xml:space="preserve"> XE "Project Lite"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r>
    </w:tbl>
    <w:p w:rsidR="00A21788" w:rsidRDefault="00E87146">
      <w:pPr>
        <w:pStyle w:val="ProductList-Offering1SubSection"/>
      </w:pPr>
      <w:bookmarkStart w:id="305" w:name="_Sec778"/>
      <w:r>
        <w:t>2. Productvoorwaarden</w:t>
      </w:r>
      <w:bookmarkEnd w:id="305"/>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21">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abonnementslicentie voor een Online Dienst die een Enterprise- of Enterprise Subscription-klant kan bestellen via het true-up- of jaarlijkse bestelproces, in plaats van maandelijks.         "</w:instrText>
            </w:r>
            <w:r w:rsidRPr="00721CA3">
              <w:rPr>
                <w:color w:val="0563C1"/>
              </w:rPr>
              <w:fldChar w:fldCharType="separate"/>
            </w:r>
            <w:r>
              <w:rPr>
                <w:color w:val="0563C1"/>
              </w:rPr>
              <w:t>True-up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306" w:name="_Sec668"/>
      <w:r>
        <w:t>SharePoint Online</w:t>
      </w:r>
      <w:bookmarkEnd w:id="306"/>
      <w:r>
        <w:fldChar w:fldCharType="begin"/>
      </w:r>
      <w:r>
        <w:instrText xml:space="preserve"> TC "</w:instrText>
      </w:r>
      <w:bookmarkStart w:id="307" w:name="_Toc423420877"/>
      <w:r>
        <w:instrText>SharePoint Online</w:instrText>
      </w:r>
      <w:bookmarkEnd w:id="307"/>
      <w:r>
        <w:instrText>" \l 3</w:instrText>
      </w:r>
      <w:r>
        <w:fldChar w:fldCharType="end"/>
      </w:r>
    </w:p>
    <w:p w:rsidR="00A21788" w:rsidRDefault="00E87146">
      <w:pPr>
        <w:pStyle w:val="ProductList-Offering1SubSection"/>
      </w:pPr>
      <w:bookmarkStart w:id="308" w:name="_Sec724"/>
      <w:r>
        <w:t>1. Beschikbaarheid programma</w:t>
      </w:r>
      <w:bookmarkEnd w:id="308"/>
    </w:p>
    <w:tbl>
      <w:tblPr>
        <w:tblStyle w:val="PURTable"/>
        <w:tblW w:w="0" w:type="dxa"/>
        <w:tblLook w:val="04A0" w:firstRow="1" w:lastRow="0" w:firstColumn="1" w:lastColumn="0" w:noHBand="0" w:noVBand="1"/>
      </w:tblPr>
      <w:tblGrid>
        <w:gridCol w:w="4531"/>
        <w:gridCol w:w="807"/>
        <w:gridCol w:w="792"/>
        <w:gridCol w:w="804"/>
        <w:gridCol w:w="710"/>
        <w:gridCol w:w="833"/>
        <w:gridCol w:w="827"/>
        <w:gridCol w:w="808"/>
        <w:gridCol w:w="804"/>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227BCF">
        <w:tc>
          <w:tcPr>
            <w:tcW w:w="5020" w:type="dxa"/>
            <w:tcBorders>
              <w:top w:val="single" w:sz="6" w:space="0" w:color="FFFFFF"/>
              <w:left w:val="none" w:sz="4" w:space="0" w:color="6E6E6E"/>
              <w:bottom w:val="dashed" w:sz="4" w:space="0" w:color="BFBFBF"/>
              <w:right w:val="none" w:sz="4" w:space="0" w:color="6E6E6E"/>
            </w:tcBorders>
          </w:tcPr>
          <w:p w:rsidR="00A21788" w:rsidRDefault="00E87146" w:rsidP="00227BCF">
            <w:pPr>
              <w:pStyle w:val="ProductList-TableBody"/>
            </w:pPr>
            <w:r>
              <w:t>SharePoint Online Plan 1</w:t>
            </w:r>
            <w:r>
              <w:fldChar w:fldCharType="begin"/>
            </w:r>
            <w:r>
              <w:instrText xml:space="preserve"> XE "SharePoint Online Plan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fldChar w:fldCharType="begin"/>
            </w:r>
            <w:r w:rsidR="00227BCF" w:rsidRPr="00227BCF">
              <w:rPr>
                <w:color w:val="000000" w:themeColor="text1"/>
              </w:rPr>
              <w:instrText>AutoTextList  \s NoStyle \t " : Open License en Open Value         "</w:instrText>
            </w:r>
            <w:r w:rsidR="00227BCF" w:rsidRPr="00227BCF">
              <w:rPr>
                <w:color w:val="000000" w:themeColor="text1"/>
              </w:rPr>
              <w:fldChar w:fldCharType="separate"/>
            </w:r>
            <w:r w:rsidR="00227BCF" w:rsidRPr="00227BCF">
              <w:rPr>
                <w:color w:val="000000" w:themeColor="text1"/>
              </w:rPr>
              <w:t>OF</w:t>
            </w:r>
            <w:r w:rsidR="00227BCF"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SharePoint Online Plan 1 Add-on</w:t>
            </w:r>
            <w:r>
              <w:fldChar w:fldCharType="begin"/>
            </w:r>
            <w:r>
              <w:instrText xml:space="preserve"> XE "SharePoint Online Plan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SharePoint Online Plan 2</w:t>
            </w:r>
            <w:r>
              <w:fldChar w:fldCharType="begin"/>
            </w:r>
            <w:r>
              <w:instrText xml:space="preserve"> XE "SharePoint Online Plan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Office 365 Extra File Storage 1 GB</w:t>
            </w:r>
            <w:r>
              <w:fldChar w:fldCharType="begin"/>
            </w:r>
            <w:r>
              <w:instrText xml:space="preserve"> XE "Office 365 Extra File Storage 1 GB" </w:instrText>
            </w:r>
            <w:r>
              <w:fldChar w:fldCharType="end"/>
            </w:r>
            <w:r>
              <w:t xml:space="preserve"> (Aanvullende SL)</w:t>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pPr>
              <w:pStyle w:val="ProductList-TableBody"/>
              <w:jc w:val="center"/>
              <w:rPr>
                <w:color w:val="000000" w:themeColor="text1"/>
              </w:rPr>
            </w:pPr>
            <w:r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pPr>
              <w:pStyle w:val="ProductList-TableBody"/>
              <w:jc w:val="center"/>
              <w:rPr>
                <w:color w:val="000000" w:themeColor="text1"/>
              </w:rPr>
            </w:pPr>
            <w:r w:rsidRPr="00227BCF">
              <w:rPr>
                <w:color w:val="000000" w:themeColor="text1"/>
              </w:rPr>
              <w:t>A,</w:t>
            </w:r>
            <w:r w:rsidR="00E87146" w:rsidRPr="00227BCF">
              <w:rPr>
                <w:color w:val="000000" w:themeColor="text1"/>
              </w:rPr>
              <w:fldChar w:fldCharType="begin"/>
            </w:r>
            <w:r w:rsidR="00E87146" w:rsidRPr="00227BCF">
              <w:rPr>
                <w:color w:val="000000" w:themeColor="text1"/>
              </w:rPr>
              <w:instrText>AutoTextList  \s NoStyle \t " : Student-product         "</w:instrText>
            </w:r>
            <w:r w:rsidR="00E87146" w:rsidRPr="00227BCF">
              <w:rPr>
                <w:color w:val="000000" w:themeColor="text1"/>
              </w:rPr>
              <w:fldChar w:fldCharType="separate"/>
            </w:r>
            <w:r w:rsidR="00E87146" w:rsidRPr="00227BCF">
              <w:rPr>
                <w:color w:val="000000" w:themeColor="text1"/>
              </w:rPr>
              <w:t>ST</w:t>
            </w:r>
            <w:r w:rsidR="00E87146" w:rsidRPr="00227BCF">
              <w:rPr>
                <w:color w:val="000000" w:themeColor="text1"/>
              </w:rPr>
              <w:fldChar w:fldCharType="end"/>
            </w:r>
          </w:p>
        </w:tc>
      </w:tr>
    </w:tbl>
    <w:p w:rsidR="00A21788" w:rsidRDefault="00E87146">
      <w:pPr>
        <w:pStyle w:val="ProductList-Offering1SubSection"/>
      </w:pPr>
      <w:bookmarkStart w:id="309" w:name="_Sec779"/>
      <w:r>
        <w:t>2. Productvoorwaarden</w:t>
      </w:r>
      <w:bookmarkEnd w:id="309"/>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22">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instrText>
            </w:r>
            <w:r w:rsidRPr="00721CA3">
              <w:rPr>
                <w:color w:val="0563C1"/>
              </w:rPr>
              <w:fldChar w:fldCharType="separate"/>
            </w:r>
            <w:r>
              <w:rPr>
                <w:color w:val="0563C1"/>
              </w:rPr>
              <w:t>Vrijstelling Gekwalificeerde Gebruikers</w:t>
            </w:r>
            <w:r w:rsidRPr="00721CA3">
              <w:rPr>
                <w:color w:val="0563C1"/>
              </w:rP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abonnementslicentie voor een Online Dienst die een Enterprise- of Enterprise Subscription-klant kan bestellen via het true-up- of jaarlijkse bestelproces, in plaats van maandelijks.         "</w:instrText>
            </w:r>
            <w:r w:rsidRPr="00721CA3">
              <w:rPr>
                <w:color w:val="0563C1"/>
              </w:rPr>
              <w:fldChar w:fldCharType="separate"/>
            </w:r>
            <w:r>
              <w:rPr>
                <w:color w:val="0563C1"/>
              </w:rPr>
              <w:t>True-up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SharePoint Online Standard</w:t>
      </w:r>
    </w:p>
    <w:p w:rsidR="00A21788" w:rsidRDefault="00E87146">
      <w:pPr>
        <w:pStyle w:val="ProductList-Body"/>
      </w:pPr>
      <w:r>
        <w:t>SharePoint Online Plan 1 was voorheen SharePoint Online Standard</w:t>
      </w:r>
      <w:r>
        <w:fldChar w:fldCharType="begin"/>
      </w:r>
      <w:r>
        <w:instrText xml:space="preserve"> XE "SharePoint Online Standard" </w:instrText>
      </w:r>
      <w:r>
        <w:fldChar w:fldCharType="end"/>
      </w:r>
      <w:r>
        <w:t>.</w:t>
      </w:r>
    </w:p>
    <w:p w:rsidR="00A21788" w:rsidRDefault="00E87146">
      <w:pPr>
        <w:pStyle w:val="ProductList-Body"/>
      </w:pPr>
      <w:r>
        <w:t xml:space="preserve"> </w:t>
      </w:r>
    </w:p>
    <w:p w:rsidR="00A21788" w:rsidRDefault="00E87146">
      <w:pPr>
        <w:pStyle w:val="ProductList-Body"/>
      </w:pPr>
      <w:r>
        <w:t>Klanten in Brazilië of Chili die SharePoint Online Plan 1 aanschaffen, kunnen gratis migreren naar SharePoint Online Standard. Deze klanten kunnen later migreren naar SharePoint Online Plan 1.</w:t>
      </w:r>
    </w:p>
    <w:p w:rsidR="00A21788" w:rsidRDefault="00E87146">
      <w:pPr>
        <w:pStyle w:val="ProductList-Body"/>
      </w:pPr>
      <w:r>
        <w:t xml:space="preserve"> </w:t>
      </w:r>
    </w:p>
    <w:p w:rsidR="00A21788" w:rsidRDefault="00E87146">
      <w:pPr>
        <w:pStyle w:val="ProductList-ClauseHeading"/>
      </w:pPr>
      <w:r>
        <w:t>2.2 Vereiste: Aanvullende Gebruikers-SL's</w:t>
      </w:r>
    </w:p>
    <w:p w:rsidR="00A21788" w:rsidRDefault="00E87146">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21788" w:rsidRDefault="00E87146">
      <w:pPr>
        <w:pStyle w:val="ProductList-Body"/>
      </w:pPr>
      <w:r>
        <w:t xml:space="preserve"> </w:t>
      </w:r>
    </w:p>
    <w:p w:rsidR="00A21788" w:rsidRDefault="00E87146">
      <w:pPr>
        <w:pStyle w:val="ProductList-ClauseHeading"/>
      </w:pPr>
      <w:r>
        <w:t>2.3 SharePoint Online Plan 1 met Yammer en SharePoint Online Plan 2 met verzilvering van Yammer-productcode</w:t>
      </w:r>
    </w:p>
    <w:p w:rsidR="00A21788" w:rsidRDefault="00E87146">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310" w:name="_Sec669"/>
      <w:r>
        <w:t>Skype voor Bedrijven Online</w:t>
      </w:r>
      <w:bookmarkEnd w:id="310"/>
      <w:r>
        <w:fldChar w:fldCharType="begin"/>
      </w:r>
      <w:r>
        <w:instrText xml:space="preserve"> TC "</w:instrText>
      </w:r>
      <w:bookmarkStart w:id="311" w:name="_Toc423420878"/>
      <w:r>
        <w:instrText>Skype voor Bedrijven Online</w:instrText>
      </w:r>
      <w:bookmarkEnd w:id="311"/>
      <w:r>
        <w:instrText>" \l 3</w:instrText>
      </w:r>
      <w:r>
        <w:fldChar w:fldCharType="end"/>
      </w:r>
    </w:p>
    <w:p w:rsidR="00A21788" w:rsidRDefault="00E87146">
      <w:pPr>
        <w:pStyle w:val="ProductList-Offering1SubSection"/>
      </w:pPr>
      <w:bookmarkStart w:id="312" w:name="_Sec725"/>
      <w:r>
        <w:t>1. Beschikbaarheid programma</w:t>
      </w:r>
      <w:bookmarkEnd w:id="312"/>
    </w:p>
    <w:tbl>
      <w:tblPr>
        <w:tblStyle w:val="PURTable"/>
        <w:tblW w:w="0" w:type="dxa"/>
        <w:tblLook w:val="04A0" w:firstRow="1" w:lastRow="0" w:firstColumn="1" w:lastColumn="0" w:noHBand="0" w:noVBand="1"/>
      </w:tblPr>
      <w:tblGrid>
        <w:gridCol w:w="4532"/>
        <w:gridCol w:w="807"/>
        <w:gridCol w:w="793"/>
        <w:gridCol w:w="805"/>
        <w:gridCol w:w="711"/>
        <w:gridCol w:w="833"/>
        <w:gridCol w:w="827"/>
        <w:gridCol w:w="809"/>
        <w:gridCol w:w="799"/>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rsidP="00227BCF">
            <w:pPr>
              <w:pStyle w:val="ProductList-TableBody"/>
            </w:pPr>
            <w:r>
              <w:t>Skype voor Bedrijven Online Plan 1</w:t>
            </w:r>
            <w:r>
              <w:fldChar w:fldCharType="begin"/>
            </w:r>
            <w:r>
              <w:instrText xml:space="preserve"> XE "Skype voor Bedrijven Online Plan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Skype voor Bedrijven Online Plan 1 Add-on</w:t>
            </w:r>
            <w:r>
              <w:fldChar w:fldCharType="begin"/>
            </w:r>
            <w:r>
              <w:instrText xml:space="preserve"> XE "Skype voor Bedrijven Online Plan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bl>
    <w:p w:rsidR="00A21788" w:rsidRDefault="00E87146">
      <w:pPr>
        <w:pStyle w:val="ProductList-Offering1SubSection"/>
      </w:pPr>
      <w:bookmarkStart w:id="313" w:name="_Sec780"/>
      <w:r>
        <w:t>2. Productvoorwaarden</w:t>
      </w:r>
      <w:bookmarkEnd w:id="313"/>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23">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online diensten die in aanmerking komen voor verlenging van de looptijd, zoals beschreven in de Enterprise- en Enterprise Subscription-licentieovereenkomst.         "</w:instrText>
            </w:r>
            <w:r w:rsidRPr="00721CA3">
              <w:rPr>
                <w:color w:val="0563C1"/>
              </w:rPr>
              <w:fldChar w:fldCharType="separate"/>
            </w:r>
            <w:r>
              <w:rPr>
                <w:color w:val="0563C1"/>
              </w:rPr>
              <w:t>Verlengde Looptijd mogelijk</w:t>
            </w:r>
            <w:r w:rsidRPr="00721CA3">
              <w:rPr>
                <w:color w:val="0563C1"/>
              </w:rPr>
              <w:fldChar w:fldCharType="end"/>
            </w:r>
            <w:r>
              <w:t>: alle</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abonnementslicentie voor een Online Dienst die een Enterprise- of Enterprise Subscription-klant kan bestellen via het true-up- of jaarlijkse bestelproces, in plaats van maandelijks.         "</w:instrText>
            </w:r>
            <w:r w:rsidRPr="00721CA3">
              <w:rPr>
                <w:color w:val="0563C1"/>
              </w:rPr>
              <w:fldChar w:fldCharType="separate"/>
            </w:r>
            <w:r>
              <w:rPr>
                <w:color w:val="0563C1"/>
              </w:rPr>
              <w:t>True-up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Lync voor Mac 2011</w:t>
      </w:r>
    </w:p>
    <w:p w:rsidR="00A21788" w:rsidRDefault="00E87146">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A21788" w:rsidRDefault="00E87146">
      <w:pPr>
        <w:pStyle w:val="ProductList-Body"/>
      </w:pPr>
      <w:r>
        <w:t xml:space="preserve"> </w:t>
      </w:r>
    </w:p>
    <w:p w:rsidR="00A21788" w:rsidRDefault="00E87146">
      <w:pPr>
        <w:pStyle w:val="ProductList-ClauseHeading"/>
      </w:pPr>
      <w:r>
        <w:t>2.2 Vereiste: Aanvullende Gebruikers-SL's</w:t>
      </w:r>
    </w:p>
    <w:p w:rsidR="00A21788" w:rsidRDefault="00E87146">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GroupHeading"/>
      </w:pPr>
      <w:bookmarkStart w:id="314" w:name="_Sec635"/>
      <w:r>
        <w:t>Overige Online Diensten</w:t>
      </w:r>
      <w:bookmarkEnd w:id="314"/>
      <w:r>
        <w:fldChar w:fldCharType="begin"/>
      </w:r>
      <w:r>
        <w:instrText xml:space="preserve"> TC "</w:instrText>
      </w:r>
      <w:bookmarkStart w:id="315" w:name="_Toc423420879"/>
      <w:r>
        <w:instrText>Overige Online Diensten</w:instrText>
      </w:r>
      <w:bookmarkEnd w:id="315"/>
      <w:r>
        <w:instrText>" \l 2</w:instrText>
      </w:r>
      <w:r>
        <w:fldChar w:fldCharType="end"/>
      </w:r>
    </w:p>
    <w:p w:rsidR="00A21788" w:rsidRDefault="00E87146">
      <w:pPr>
        <w:pStyle w:val="ProductList-Offering2HeadingNoBorder"/>
      </w:pPr>
      <w:bookmarkStart w:id="316" w:name="_Sec670"/>
      <w:r>
        <w:t>Bing Maps</w:t>
      </w:r>
      <w:bookmarkEnd w:id="316"/>
      <w:r>
        <w:fldChar w:fldCharType="begin"/>
      </w:r>
      <w:r>
        <w:instrText xml:space="preserve"> TC "</w:instrText>
      </w:r>
      <w:bookmarkStart w:id="317" w:name="_Toc423420880"/>
      <w:r>
        <w:instrText>Bing Maps</w:instrText>
      </w:r>
      <w:bookmarkEnd w:id="317"/>
      <w:r>
        <w:instrText>" \l 3</w:instrText>
      </w:r>
      <w:r>
        <w:fldChar w:fldCharType="end"/>
      </w:r>
    </w:p>
    <w:p w:rsidR="00A21788" w:rsidRDefault="00E87146">
      <w:pPr>
        <w:pStyle w:val="ProductList-Offering1SubSection"/>
      </w:pPr>
      <w:bookmarkStart w:id="318" w:name="_Sec726"/>
      <w:r>
        <w:t>1. Beschikbaarheid programma</w:t>
      </w:r>
      <w:bookmarkEnd w:id="318"/>
    </w:p>
    <w:tbl>
      <w:tblPr>
        <w:tblStyle w:val="PURTable"/>
        <w:tblW w:w="0" w:type="dxa"/>
        <w:tblLook w:val="04A0" w:firstRow="1" w:lastRow="0" w:firstColumn="1" w:lastColumn="0" w:noHBand="0" w:noVBand="1"/>
      </w:tblPr>
      <w:tblGrid>
        <w:gridCol w:w="4559"/>
        <w:gridCol w:w="804"/>
        <w:gridCol w:w="788"/>
        <w:gridCol w:w="801"/>
        <w:gridCol w:w="709"/>
        <w:gridCol w:w="831"/>
        <w:gridCol w:w="825"/>
        <w:gridCol w:w="805"/>
        <w:gridCol w:w="794"/>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Maandabonnement voor Bing Maps voor het per kenmerk traceren van consumenten</w:t>
            </w:r>
            <w:r>
              <w:fldChar w:fldCharType="begin"/>
            </w:r>
            <w:r>
              <w:instrText xml:space="preserve"> XE "Maandabonnement voor Bing Maps voor het per kenmerk traceren van consumenten"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Maandabonnement voor Bing Maps Enterprise</w:t>
            </w:r>
            <w:r>
              <w:fldChar w:fldCharType="begin"/>
            </w:r>
            <w:r>
              <w:instrText xml:space="preserve"> XE "Maandabonnement voor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Maandabonnement voor Bing Maps Internal Website Usage voor 250.000 transacties (en meer)</w:t>
            </w:r>
            <w:r>
              <w:fldChar w:fldCharType="begin"/>
            </w:r>
            <w:r>
              <w:instrText xml:space="preserve"> XE "Maandabonnement voor Bing Maps Internal Website Usage voor 250.000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Maandabonnement voor Bing Maps Light Per Known User</w:t>
            </w:r>
            <w:r>
              <w:fldChar w:fldCharType="begin"/>
            </w:r>
            <w:r>
              <w:instrText xml:space="preserve"> XE "Maandabonnement voor Bing Maps Light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Maandabonnement voor gebruik van Bing Maps op openbare websites voor 420.000 transacties (en meer)</w:t>
            </w:r>
            <w:r>
              <w:fldChar w:fldCharType="begin"/>
            </w:r>
            <w:r>
              <w:instrText xml:space="preserve"> XE "Maandabonnement voor gebruik van Bing Maps op openbare websites voor 420.000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bl>
    <w:p w:rsidR="00A21788" w:rsidRDefault="00E87146">
      <w:pPr>
        <w:pStyle w:val="ProductList-Body"/>
      </w:pPr>
      <w:r>
        <w:t xml:space="preserve"> </w:t>
      </w:r>
    </w:p>
    <w:p w:rsidR="00A21788" w:rsidRDefault="00E87146">
      <w:pPr>
        <w:pStyle w:val="ProductList-Offering1SubSection"/>
      </w:pPr>
      <w:bookmarkStart w:id="319" w:name="_Sec781"/>
      <w:r>
        <w:t>2. Productvoorwaarden</w:t>
      </w:r>
      <w:bookmarkEnd w:id="319"/>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24">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Factureerbare transacties</w:t>
      </w:r>
    </w:p>
    <w:p w:rsidR="00A21788" w:rsidRDefault="00E87146">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A21788" w:rsidRDefault="00E87146">
      <w:pPr>
        <w:pStyle w:val="ProductList-Body"/>
      </w:pPr>
      <w:r>
        <w:t xml:space="preserve"> </w:t>
      </w:r>
    </w:p>
    <w:p w:rsidR="00A21788" w:rsidRDefault="00E87146">
      <w:pPr>
        <w:pStyle w:val="ProductList-ClauseHeading"/>
      </w:pPr>
      <w:r>
        <w:t>2.2 Aanvullende SL voor Bing Maps Platinum</w:t>
      </w:r>
    </w:p>
    <w:p w:rsidR="00A21788" w:rsidRDefault="00E87146">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A21788" w:rsidRDefault="00A21788">
      <w:pPr>
        <w:pStyle w:val="ProductList-Body"/>
        <w:jc w:val="right"/>
      </w:pPr>
    </w:p>
    <w:tbl>
      <w:tblPr>
        <w:tblStyle w:val="PURTable"/>
        <w:tblW w:w="10916" w:type="dxa"/>
        <w:tblLook w:val="04A0" w:firstRow="1" w:lastRow="0" w:firstColumn="1" w:lastColumn="0" w:noHBand="0" w:noVBand="1"/>
      </w:tblPr>
      <w:tblGrid>
        <w:gridCol w:w="10916"/>
      </w:tblGrid>
      <w:tr w:rsidR="00A21788" w:rsidTr="00227BCF">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320" w:name="_Sec672"/>
      <w:r>
        <w:t>Microsoft Learning</w:t>
      </w:r>
      <w:bookmarkEnd w:id="320"/>
      <w:r>
        <w:fldChar w:fldCharType="begin"/>
      </w:r>
      <w:r>
        <w:instrText xml:space="preserve"> TC "</w:instrText>
      </w:r>
      <w:bookmarkStart w:id="321" w:name="_Toc423420881"/>
      <w:r>
        <w:instrText>Microsoft Learning</w:instrText>
      </w:r>
      <w:bookmarkEnd w:id="321"/>
      <w:r>
        <w:instrText>" \l 3</w:instrText>
      </w:r>
      <w:r>
        <w:fldChar w:fldCharType="end"/>
      </w:r>
    </w:p>
    <w:p w:rsidR="00A21788" w:rsidRDefault="00E87146">
      <w:pPr>
        <w:pStyle w:val="ProductList-Offering1SubSection"/>
      </w:pPr>
      <w:bookmarkStart w:id="322" w:name="_Sec728"/>
      <w:r>
        <w:t>1. Beschikbaarheid programma</w:t>
      </w:r>
      <w:bookmarkEnd w:id="322"/>
    </w:p>
    <w:tbl>
      <w:tblPr>
        <w:tblStyle w:val="PURTable"/>
        <w:tblW w:w="0" w:type="dxa"/>
        <w:tblLook w:val="04A0" w:firstRow="1" w:lastRow="0" w:firstColumn="1" w:lastColumn="0" w:noHBand="0" w:noVBand="1"/>
      </w:tblPr>
      <w:tblGrid>
        <w:gridCol w:w="4546"/>
        <w:gridCol w:w="805"/>
        <w:gridCol w:w="790"/>
        <w:gridCol w:w="803"/>
        <w:gridCol w:w="710"/>
        <w:gridCol w:w="832"/>
        <w:gridCol w:w="826"/>
        <w:gridCol w:w="807"/>
        <w:gridCol w:w="797"/>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227BCF">
        <w:tc>
          <w:tcPr>
            <w:tcW w:w="50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r>
      <w:tr w:rsidR="00A21788" w:rsidTr="00227BCF">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w:instrText>
            </w:r>
            <w:r w:rsidRPr="00227BCF">
              <w:rPr>
                <w:color w:val="000000" w:themeColor="text1"/>
              </w:rPr>
              <w:fldChar w:fldCharType="separate"/>
            </w:r>
            <w:r w:rsidRPr="00227BCF">
              <w:rPr>
                <w:color w:val="000000" w:themeColor="text1"/>
              </w:rPr>
              <w:t>OL</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r>
      <w:tr w:rsidR="00A21788" w:rsidTr="00227BCF">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A217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r>
      <w:tr w:rsidR="00A21788" w:rsidTr="00227BCF">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w:instrText>
            </w:r>
            <w:r w:rsidRPr="00227BCF">
              <w:rPr>
                <w:color w:val="000000" w:themeColor="text1"/>
              </w:rPr>
              <w:fldChar w:fldCharType="separate"/>
            </w:r>
            <w:r w:rsidRPr="00227BCF">
              <w:rPr>
                <w:color w:val="000000" w:themeColor="text1"/>
              </w:rPr>
              <w:t>OL</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pPr>
              <w:pStyle w:val="ProductList-TableBody"/>
              <w:jc w:val="center"/>
              <w:rPr>
                <w:color w:val="000000" w:themeColor="text1"/>
              </w:rPr>
            </w:pPr>
            <w:r w:rsidRPr="00227BCF">
              <w:rPr>
                <w:color w:val="000000" w:themeColor="text1"/>
              </w:rPr>
              <w:t>A</w:t>
            </w:r>
          </w:p>
        </w:tc>
      </w:tr>
      <w:tr w:rsidR="00A21788" w:rsidTr="00227BCF">
        <w:tc>
          <w:tcPr>
            <w:tcW w:w="5020" w:type="dxa"/>
            <w:tcBorders>
              <w:top w:val="dashed" w:sz="4" w:space="0" w:color="BFBFBF"/>
              <w:left w:val="none" w:sz="4" w:space="0" w:color="6E6E6E"/>
              <w:bottom w:val="dashed" w:sz="4" w:space="0" w:color="BFBFBF"/>
              <w:right w:val="none" w:sz="4" w:space="0" w:color="6E6E6E"/>
            </w:tcBorders>
          </w:tcPr>
          <w:p w:rsidR="00A21788" w:rsidRDefault="00E87146">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A21788" w:rsidRDefault="00E8714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pPr>
              <w:pStyle w:val="ProductList-TableBody"/>
              <w:jc w:val="center"/>
              <w:rPr>
                <w:color w:val="000000" w:themeColor="text1"/>
              </w:rPr>
            </w:pPr>
            <w:r w:rsidRPr="00227BCF">
              <w:rPr>
                <w:color w:val="000000" w:themeColor="text1"/>
              </w:rPr>
              <w:t>A</w:t>
            </w:r>
          </w:p>
        </w:tc>
      </w:tr>
      <w:tr w:rsidR="00A21788" w:rsidTr="00227BCF">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rsidP="00227BCF">
            <w:pPr>
              <w:pStyle w:val="ProductList-TableBody"/>
              <w:jc w:val="center"/>
              <w:rPr>
                <w:color w:val="000000" w:themeColor="text1"/>
              </w:rPr>
            </w:pPr>
            <w:r w:rsidRPr="00227BCF">
              <w:rPr>
                <w:color w:val="000000" w:themeColor="text1"/>
              </w:rPr>
              <w:t>A</w:t>
            </w:r>
          </w:p>
        </w:tc>
      </w:tr>
    </w:tbl>
    <w:p w:rsidR="00A21788" w:rsidRDefault="00E87146">
      <w:pPr>
        <w:pStyle w:val="ProductList-Offering1SubSection"/>
      </w:pPr>
      <w:bookmarkStart w:id="323" w:name="_Sec783"/>
      <w:r>
        <w:t>2. Productvoorwaarden</w:t>
      </w:r>
      <w:bookmarkEnd w:id="323"/>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25">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E87146">
      <w:pPr>
        <w:pStyle w:val="ProductList-Body"/>
      </w:pPr>
      <w:r>
        <w:t xml:space="preserve"> </w:t>
      </w:r>
    </w:p>
    <w:p w:rsidR="00A21788" w:rsidRDefault="00E87146">
      <w:pPr>
        <w:pStyle w:val="ProductList-ClauseHeading"/>
      </w:pPr>
      <w:r>
        <w:t>2.1 Coupons</w:t>
      </w:r>
    </w:p>
    <w:p w:rsidR="00A21788" w:rsidRDefault="00E87146">
      <w:pPr>
        <w:pStyle w:val="ProductList-Body"/>
      </w:pPr>
      <w:r>
        <w:t xml:space="preserve">Coupons worden verstrekt op het moment van aankoop en vervallen 12 maanden na de aankoopdatum. </w:t>
      </w:r>
    </w:p>
    <w:p w:rsidR="00A21788" w:rsidRDefault="00E87146">
      <w:pPr>
        <w:pStyle w:val="ProductList-Body"/>
      </w:pPr>
      <w:r>
        <w:t xml:space="preserve"> </w:t>
      </w:r>
    </w:p>
    <w:p w:rsidR="00A21788" w:rsidRDefault="00E87146">
      <w:pPr>
        <w:pStyle w:val="ProductList-ClauseHeading"/>
      </w:pPr>
      <w:r>
        <w:t>2.2 Examenlocatielicentie voor Microsoft Office Specialist (MOS) Microsoft Technology Associate (MTA) en Microsoft Certification Educator</w:t>
      </w:r>
    </w:p>
    <w:p w:rsidR="00A21788" w:rsidRDefault="00E87146">
      <w:pPr>
        <w:pStyle w:val="ProductList-Body"/>
      </w:pPr>
      <w:r>
        <w:t>De Klant dient een door Certiport geautoriseerd testcentrum te zijn om in aanmerking te komen voor de locatie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De locatie</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loopt 12 maanden na de datum van aankoop automatisch af. Eventuele ongebruikte certificeringsexamens vervallen.</w:t>
      </w:r>
    </w:p>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324" w:name="_Sec673"/>
      <w:r>
        <w:t>Microsoft Translator</w:t>
      </w:r>
      <w:bookmarkEnd w:id="324"/>
      <w:r>
        <w:fldChar w:fldCharType="begin"/>
      </w:r>
      <w:r>
        <w:instrText xml:space="preserve"> TC "</w:instrText>
      </w:r>
      <w:bookmarkStart w:id="325" w:name="_Toc423420882"/>
      <w:r>
        <w:instrText>Microsoft Translator</w:instrText>
      </w:r>
      <w:bookmarkEnd w:id="325"/>
      <w:r>
        <w:instrText>" \l 3</w:instrText>
      </w:r>
      <w:r>
        <w:fldChar w:fldCharType="end"/>
      </w:r>
    </w:p>
    <w:p w:rsidR="00A21788" w:rsidRDefault="00E87146">
      <w:pPr>
        <w:pStyle w:val="ProductList-Offering1SubSection"/>
      </w:pPr>
      <w:bookmarkStart w:id="326" w:name="_Sec729"/>
      <w:r>
        <w:t>1. Beschikbaarheid programma</w:t>
      </w:r>
      <w:bookmarkEnd w:id="326"/>
    </w:p>
    <w:tbl>
      <w:tblPr>
        <w:tblStyle w:val="PURTable"/>
        <w:tblW w:w="0" w:type="dxa"/>
        <w:tblLook w:val="04A0" w:firstRow="1" w:lastRow="0" w:firstColumn="1" w:lastColumn="0" w:noHBand="0" w:noVBand="1"/>
      </w:tblPr>
      <w:tblGrid>
        <w:gridCol w:w="4526"/>
        <w:gridCol w:w="808"/>
        <w:gridCol w:w="793"/>
        <w:gridCol w:w="806"/>
        <w:gridCol w:w="711"/>
        <w:gridCol w:w="834"/>
        <w:gridCol w:w="828"/>
        <w:gridCol w:w="810"/>
        <w:gridCol w:w="800"/>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de aan een Product toegewezen waarde die wordt gebruikt voor het berekenen van het volumeprijsniveau dat van toepassing is op de Volume Licensing-overeenkomst van de Klant.         "</w:instrText>
            </w:r>
            <w:r w:rsidRPr="00721CA3">
              <w:rPr>
                <w:color w:val="FFFFFF"/>
              </w:rPr>
              <w:fldChar w:fldCharType="separate"/>
            </w:r>
            <w:r>
              <w:rPr>
                <w:color w:val="FFFFFF"/>
              </w:rPr>
              <w:t>Punt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none" w:sz="4" w:space="0" w:color="BFBFBF"/>
              <w:right w:val="none" w:sz="4" w:space="0" w:color="6E6E6E"/>
            </w:tcBorders>
          </w:tcPr>
          <w:p w:rsidR="00A21788" w:rsidRDefault="00E87146">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bl>
    <w:p w:rsidR="00A21788" w:rsidRDefault="00E87146">
      <w:pPr>
        <w:pStyle w:val="ProductList-Offering1SubSection"/>
      </w:pPr>
      <w:bookmarkStart w:id="327" w:name="_Sec784"/>
      <w:r>
        <w:t>2. Productvoorwaarden</w:t>
      </w:r>
      <w:bookmarkEnd w:id="327"/>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26">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rsidRPr="00721CA3">
              <w:rPr>
                <w:color w:val="0563C1"/>
              </w:rPr>
              <w:fldChar w:fldCharType="separate"/>
            </w:r>
            <w:r>
              <w:rPr>
                <w:color w:val="0563C1"/>
              </w:rPr>
              <w:t>Reductie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328" w:name="_Sec674"/>
      <w:r>
        <w:t>Power BI voor Office 365</w:t>
      </w:r>
      <w:bookmarkEnd w:id="328"/>
      <w:r>
        <w:fldChar w:fldCharType="begin"/>
      </w:r>
      <w:r>
        <w:instrText xml:space="preserve"> TC "</w:instrText>
      </w:r>
      <w:bookmarkStart w:id="329" w:name="_Toc423420883"/>
      <w:r>
        <w:instrText>Power BI voor Office 365</w:instrText>
      </w:r>
      <w:bookmarkEnd w:id="329"/>
      <w:r>
        <w:instrText>" \l 3</w:instrText>
      </w:r>
      <w:r>
        <w:fldChar w:fldCharType="end"/>
      </w:r>
    </w:p>
    <w:p w:rsidR="00A21788" w:rsidRDefault="00E87146">
      <w:pPr>
        <w:pStyle w:val="ProductList-Offering1SubSection"/>
      </w:pPr>
      <w:bookmarkStart w:id="330" w:name="_Sec730"/>
      <w:r>
        <w:t>1. Beschikbaarheid programma</w:t>
      </w:r>
      <w:bookmarkEnd w:id="330"/>
    </w:p>
    <w:tbl>
      <w:tblPr>
        <w:tblStyle w:val="PURTable"/>
        <w:tblW w:w="0" w:type="dxa"/>
        <w:tblLook w:val="04A0" w:firstRow="1" w:lastRow="0" w:firstColumn="1" w:lastColumn="0" w:noHBand="0" w:noVBand="1"/>
      </w:tblPr>
      <w:tblGrid>
        <w:gridCol w:w="4517"/>
        <w:gridCol w:w="809"/>
        <w:gridCol w:w="794"/>
        <w:gridCol w:w="806"/>
        <w:gridCol w:w="712"/>
        <w:gridCol w:w="834"/>
        <w:gridCol w:w="828"/>
        <w:gridCol w:w="810"/>
        <w:gridCol w:w="806"/>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dashed" w:sz="4" w:space="0" w:color="BFBFBF"/>
              <w:right w:val="none" w:sz="4" w:space="0" w:color="6E6E6E"/>
            </w:tcBorders>
          </w:tcPr>
          <w:p w:rsidR="00A21788" w:rsidRDefault="00E87146">
            <w:pPr>
              <w:pStyle w:val="ProductList-TableBody"/>
            </w:pPr>
            <w:r>
              <w:t>Power BI voor Office 365</w:t>
            </w:r>
            <w:r>
              <w:fldChar w:fldCharType="begin"/>
            </w:r>
            <w:r>
              <w:instrText xml:space="preserve"> XE "Power BI voor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r>
      <w:tr w:rsidR="00A21788" w:rsidTr="00227BCF">
        <w:tc>
          <w:tcPr>
            <w:tcW w:w="5020" w:type="dxa"/>
            <w:tcBorders>
              <w:top w:val="dashed" w:sz="4" w:space="0" w:color="BFBFBF"/>
              <w:left w:val="none" w:sz="4" w:space="0" w:color="6E6E6E"/>
              <w:bottom w:val="none" w:sz="4" w:space="0" w:color="BFBFBF"/>
              <w:right w:val="none" w:sz="4" w:space="0" w:color="6E6E6E"/>
            </w:tcBorders>
          </w:tcPr>
          <w:p w:rsidR="00A21788" w:rsidRDefault="00E87146">
            <w:pPr>
              <w:pStyle w:val="ProductList-TableBody"/>
            </w:pPr>
            <w:r>
              <w:t>Power BI voor Office 365 A</w:t>
            </w:r>
            <w:r>
              <w:fldChar w:fldCharType="begin"/>
            </w:r>
            <w:r>
              <w:instrText xml:space="preserve"> XE "Power BI voor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A217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A21788">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r w:rsidR="00227BCF"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227BCF">
            <w:pPr>
              <w:pStyle w:val="ProductList-TableBody"/>
              <w:jc w:val="center"/>
              <w:rPr>
                <w:color w:val="000000" w:themeColor="text1"/>
              </w:rPr>
            </w:pPr>
            <w:r w:rsidRPr="00227BCF">
              <w:rPr>
                <w:color w:val="000000" w:themeColor="text1"/>
              </w:rPr>
              <w:t>A</w:t>
            </w:r>
            <w:r w:rsidR="00E87146" w:rsidRPr="00227BCF">
              <w:rPr>
                <w:color w:val="000000" w:themeColor="text1"/>
              </w:rPr>
              <w:t>,</w:t>
            </w:r>
            <w:r w:rsidRPr="00227BCF">
              <w:rPr>
                <w:color w:val="000000" w:themeColor="text1"/>
              </w:rPr>
              <w:t>ST</w:t>
            </w:r>
          </w:p>
        </w:tc>
      </w:tr>
    </w:tbl>
    <w:p w:rsidR="00A21788" w:rsidRDefault="00E87146">
      <w:pPr>
        <w:pStyle w:val="ProductList-Offering1SubSection"/>
      </w:pPr>
      <w:bookmarkStart w:id="331" w:name="_Sec785"/>
      <w:r>
        <w:t>2. Productvoorwaarden</w:t>
      </w:r>
      <w:bookmarkEnd w:id="331"/>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27">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instrText>
            </w:r>
            <w:r w:rsidRPr="00721CA3">
              <w:rPr>
                <w:color w:val="0563C1"/>
              </w:rPr>
              <w:fldChar w:fldCharType="separate"/>
            </w:r>
            <w:r>
              <w:rPr>
                <w:color w:val="0563C1"/>
              </w:rPr>
              <w:t>Vrijstelling Gekwalificeerde Gebruikers</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332" w:name="_Sec675"/>
      <w:r>
        <w:t>System Center Endpoint Protection</w:t>
      </w:r>
      <w:bookmarkEnd w:id="332"/>
      <w:r>
        <w:fldChar w:fldCharType="begin"/>
      </w:r>
      <w:r>
        <w:instrText xml:space="preserve"> TC "</w:instrText>
      </w:r>
      <w:bookmarkStart w:id="333" w:name="_Toc423420884"/>
      <w:r>
        <w:instrText>System Center Endpoint Protection</w:instrText>
      </w:r>
      <w:bookmarkEnd w:id="333"/>
      <w:r>
        <w:instrText>" \l 3</w:instrText>
      </w:r>
      <w:r>
        <w:fldChar w:fldCharType="end"/>
      </w:r>
    </w:p>
    <w:p w:rsidR="00A21788" w:rsidRDefault="00E87146">
      <w:pPr>
        <w:pStyle w:val="ProductList-Offering1SubSection"/>
      </w:pPr>
      <w:bookmarkStart w:id="334" w:name="_Sec731"/>
      <w:r>
        <w:t>1. Beschikbaarheid programma</w:t>
      </w:r>
      <w:bookmarkEnd w:id="334"/>
    </w:p>
    <w:tbl>
      <w:tblPr>
        <w:tblStyle w:val="PURTable"/>
        <w:tblW w:w="0" w:type="dxa"/>
        <w:tblLook w:val="04A0" w:firstRow="1" w:lastRow="0" w:firstColumn="1" w:lastColumn="0" w:noHBand="0" w:noVBand="1"/>
      </w:tblPr>
      <w:tblGrid>
        <w:gridCol w:w="4527"/>
        <w:gridCol w:w="807"/>
        <w:gridCol w:w="792"/>
        <w:gridCol w:w="805"/>
        <w:gridCol w:w="711"/>
        <w:gridCol w:w="833"/>
        <w:gridCol w:w="827"/>
        <w:gridCol w:w="809"/>
        <w:gridCol w:w="805"/>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rsidTr="00227BCF">
        <w:tc>
          <w:tcPr>
            <w:tcW w:w="5020" w:type="dxa"/>
            <w:tcBorders>
              <w:top w:val="single" w:sz="6" w:space="0" w:color="FFFFFF"/>
              <w:left w:val="none" w:sz="4" w:space="0" w:color="6E6E6E"/>
              <w:bottom w:val="none" w:sz="4" w:space="0" w:color="BFBFBF"/>
              <w:right w:val="none" w:sz="4" w:space="0" w:color="6E6E6E"/>
            </w:tcBorders>
          </w:tcPr>
          <w:p w:rsidR="00227BCF" w:rsidRDefault="00E87146">
            <w:pPr>
              <w:pStyle w:val="ProductList-TableBody"/>
            </w:pPr>
            <w:r>
              <w:t>System Center 2012 R2 Endpoint Protection</w:t>
            </w:r>
            <w:r>
              <w:fldChar w:fldCharType="begin"/>
            </w:r>
            <w:r>
              <w:instrText xml:space="preserve"> XE "System Center 2012 R2 Endpoint Protection" </w:instrText>
            </w:r>
            <w:r>
              <w:fldChar w:fldCharType="end"/>
            </w:r>
          </w:p>
          <w:p w:rsidR="00A21788" w:rsidRDefault="00E87146">
            <w:pPr>
              <w:pStyle w:val="ProductList-TableBody"/>
            </w:pPr>
            <w:r>
              <w:t>(Apparaat- of Gebruikers-SL)</w:t>
            </w:r>
          </w:p>
        </w:tc>
        <w:tc>
          <w:tcPr>
            <w:tcW w:w="860" w:type="dxa"/>
            <w:tcBorders>
              <w:top w:val="single" w:sz="6" w:space="0" w:color="FFFFF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A217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E87146">
            <w:pPr>
              <w:pStyle w:val="ProductList-TableBody"/>
              <w:jc w:val="center"/>
            </w:pPr>
            <w:r>
              <w:t xml:space="preserve"> </w:t>
            </w:r>
            <w:r w:rsidR="00227BCF">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Default="00227BCF">
            <w:pPr>
              <w:pStyle w:val="ProductList-TableBody"/>
              <w:jc w:val="center"/>
            </w:pPr>
            <w:r>
              <w:t>A,ST</w:t>
            </w:r>
            <w:r w:rsidR="00E87146">
              <w:t xml:space="preserve"> </w:t>
            </w:r>
          </w:p>
        </w:tc>
      </w:tr>
    </w:tbl>
    <w:p w:rsidR="00A21788" w:rsidRDefault="00E87146">
      <w:pPr>
        <w:pStyle w:val="ProductList-Offering1SubSection"/>
      </w:pPr>
      <w:bookmarkStart w:id="335" w:name="_Sec786"/>
      <w:r>
        <w:t>2. Productvoorwaarden</w:t>
      </w:r>
      <w:bookmarkEnd w:id="335"/>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28">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rsidRPr="00721CA3">
              <w:rPr>
                <w:color w:val="0563C1"/>
              </w:rPr>
              <w:fldChar w:fldCharType="separate"/>
            </w:r>
            <w:r>
              <w:rPr>
                <w:color w:val="0563C1"/>
              </w:rPr>
              <w:t>Migratierechten</w:t>
            </w:r>
            <w:r w:rsidRPr="00721CA3">
              <w:rPr>
                <w:color w:val="0563C1"/>
              </w:rPr>
              <w:fldChar w:fldCharType="end"/>
            </w:r>
            <w:r>
              <w:t xml:space="preserve">: </w:t>
            </w:r>
            <w:hyperlink r:id="rId129">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E87146">
      <w:pPr>
        <w:pStyle w:val="ProductList-Offering2HeadingNoBorder"/>
      </w:pPr>
      <w:bookmarkStart w:id="336" w:name="_Sec676"/>
      <w:r>
        <w:t>Yammer Enterprise</w:t>
      </w:r>
      <w:bookmarkEnd w:id="336"/>
      <w:r>
        <w:fldChar w:fldCharType="begin"/>
      </w:r>
      <w:r>
        <w:instrText xml:space="preserve"> TC "</w:instrText>
      </w:r>
      <w:bookmarkStart w:id="337" w:name="_Toc423420885"/>
      <w:r>
        <w:instrText>Yammer Enterprise</w:instrText>
      </w:r>
      <w:bookmarkEnd w:id="337"/>
      <w:r>
        <w:instrText>" \l 3</w:instrText>
      </w:r>
      <w:r>
        <w:fldChar w:fldCharType="end"/>
      </w:r>
    </w:p>
    <w:p w:rsidR="00A21788" w:rsidRDefault="00E87146">
      <w:pPr>
        <w:pStyle w:val="ProductList-Offering1SubSection"/>
      </w:pPr>
      <w:bookmarkStart w:id="338" w:name="_Sec732"/>
      <w:r>
        <w:t>1. Beschikbaarheid programma</w:t>
      </w:r>
      <w:bookmarkEnd w:id="338"/>
    </w:p>
    <w:tbl>
      <w:tblPr>
        <w:tblStyle w:val="PURTable"/>
        <w:tblW w:w="0" w:type="dxa"/>
        <w:tblLook w:val="04A0" w:firstRow="1" w:lastRow="0" w:firstColumn="1" w:lastColumn="0" w:noHBand="0" w:noVBand="1"/>
      </w:tblPr>
      <w:tblGrid>
        <w:gridCol w:w="4525"/>
        <w:gridCol w:w="808"/>
        <w:gridCol w:w="794"/>
        <w:gridCol w:w="806"/>
        <w:gridCol w:w="711"/>
        <w:gridCol w:w="834"/>
        <w:gridCol w:w="828"/>
        <w:gridCol w:w="810"/>
        <w:gridCol w:w="800"/>
      </w:tblGrid>
      <w:tr w:rsidR="00A2178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Select en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Microsoft Products and Services Agreement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en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Enterprise Overeenkomst en Enterprise Subscription Overeenkomst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A21788" w:rsidRDefault="00E87146">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A21788">
        <w:tc>
          <w:tcPr>
            <w:tcW w:w="5020" w:type="dxa"/>
            <w:tcBorders>
              <w:top w:val="single" w:sz="6" w:space="0" w:color="FFFFFF"/>
              <w:left w:val="none" w:sz="4" w:space="0" w:color="6E6E6E"/>
              <w:bottom w:val="none" w:sz="4" w:space="0" w:color="BFBFBF"/>
              <w:right w:val="none" w:sz="4" w:space="0" w:color="6E6E6E"/>
            </w:tcBorders>
          </w:tcPr>
          <w:p w:rsidR="00A21788" w:rsidRDefault="00E87146">
            <w:pPr>
              <w:pStyle w:val="ProductList-TableBody"/>
            </w:pPr>
            <w: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21788" w:rsidRDefault="00E871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1788" w:rsidRPr="00227BCF" w:rsidRDefault="00E87146">
            <w:pPr>
              <w:pStyle w:val="ProductList-TableBody"/>
              <w:jc w:val="center"/>
              <w:rPr>
                <w:color w:val="000000" w:themeColor="text1"/>
              </w:rPr>
            </w:pPr>
            <w:r w:rsidRPr="00227BCF">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bl>
    <w:p w:rsidR="00A21788" w:rsidRDefault="00E87146">
      <w:pPr>
        <w:pStyle w:val="ProductList-Offering1SubSection"/>
      </w:pPr>
      <w:bookmarkStart w:id="339" w:name="_Sec787"/>
      <w:r>
        <w:t>2. Productvoorwaarden</w:t>
      </w:r>
      <w:bookmarkEnd w:id="339"/>
    </w:p>
    <w:tbl>
      <w:tblPr>
        <w:tblStyle w:val="PURTable"/>
        <w:tblW w:w="0" w:type="dxa"/>
        <w:tblLook w:val="04A0" w:firstRow="1" w:lastRow="0" w:firstColumn="1" w:lastColumn="0" w:noHBand="0" w:noVBand="1"/>
      </w:tblPr>
      <w:tblGrid>
        <w:gridCol w:w="3684"/>
        <w:gridCol w:w="3631"/>
        <w:gridCol w:w="3601"/>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voorwaarden voor de implementatie en het gebruik van een Online Dienst-product.         "</w:instrText>
            </w:r>
            <w:r w:rsidRPr="00721CA3">
              <w:rPr>
                <w:color w:val="0563C1"/>
              </w:rPr>
              <w:fldChar w:fldCharType="separate"/>
            </w:r>
            <w:r>
              <w:rPr>
                <w:color w:val="0563C1"/>
              </w:rPr>
              <w:t>Dienstvoorwaarden</w:t>
            </w:r>
            <w:r w:rsidRPr="00721CA3">
              <w:rPr>
                <w:color w:val="0563C1"/>
              </w:rPr>
              <w:fldChar w:fldCharType="end"/>
            </w:r>
            <w:r>
              <w:t xml:space="preserve">: </w:t>
            </w:r>
            <w:hyperlink r:id="rId130">
              <w:r>
                <w:rPr>
                  <w:color w:val="00467F"/>
                  <w:u w:val="single"/>
                </w:rPr>
                <w:t>Voorwaarden voor Online Diensten</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A21788" w:rsidRDefault="00E87146">
            <w:pPr>
              <w:pStyle w:val="ProductList-TableBody"/>
            </w:pPr>
            <w:r w:rsidRPr="00721CA3">
              <w:rPr>
                <w:color w:val="0563C1"/>
              </w:rPr>
              <w:fldChar w:fldCharType="begin"/>
            </w:r>
            <w:r>
              <w:rPr>
                <w:color w:val="0563C1"/>
              </w:rPr>
              <w:instrText>AutoTextList  \s NoStyle \t " : geeft aan tot welke Productgroep het Product behoort voor het vaststellen van prijskortingen. Er zijn drie Productgroep-categorieën: Toepassingen, Server en Systeem.         "</w:instrText>
            </w:r>
            <w:r w:rsidRPr="00721CA3">
              <w:rPr>
                <w:color w:val="0563C1"/>
              </w:rPr>
              <w:fldChar w:fldCharType="separate"/>
            </w:r>
            <w:r>
              <w:rPr>
                <w:color w:val="0563C1"/>
              </w:rPr>
              <w:t>Productgroep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Verlengde Looptijd mogelijk: All</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Promoties: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instrText>
            </w:r>
            <w:r w:rsidRPr="00721CA3">
              <w:rPr>
                <w:color w:val="0563C1"/>
              </w:rPr>
              <w:fldChar w:fldCharType="separate"/>
            </w:r>
            <w:r>
              <w:rPr>
                <w:color w:val="0563C1"/>
              </w:rPr>
              <w:t>Vrijstelling Gekwalificeerde Gebruikers</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Reductie mogelijk (SCE): n.v.t.</w:t>
            </w:r>
          </w:p>
        </w:tc>
      </w:tr>
      <w:tr w:rsidR="00A217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1788" w:rsidRDefault="00E87146">
            <w:pPr>
              <w:pStyle w:val="ProductList-TableBody"/>
            </w:pPr>
            <w:r w:rsidRPr="00721CA3">
              <w:rPr>
                <w:color w:val="0563C1"/>
              </w:rPr>
              <w:fldChar w:fldCharType="begin"/>
            </w:r>
            <w:r>
              <w:rPr>
                <w:color w:val="0563C1"/>
              </w:rPr>
              <w:instrText>AutoTextList  \s NoStyle \t " : een Product (binnen of buiten het desktop platform) waarvoor een Enterprise- of Enterprise Subscription-klant over kan stappen naar een Abonnementslicentie.         "</w:instrText>
            </w:r>
            <w:r w:rsidRPr="00721CA3">
              <w:rPr>
                <w:color w:val="0563C1"/>
              </w:rPr>
              <w:fldChar w:fldCharType="separate"/>
            </w:r>
            <w:r>
              <w:rPr>
                <w:color w:val="0563C1"/>
              </w:rPr>
              <w:t>Overstappen mogelijk</w:t>
            </w:r>
            <w:r w:rsidRPr="00721CA3">
              <w:rPr>
                <w:color w:val="0563C1"/>
              </w:rP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1788" w:rsidRDefault="00E87146">
            <w:pPr>
              <w:pStyle w:val="ProductList-TableBody"/>
            </w:pPr>
            <w:r>
              <w:t xml:space="preserve"> </w:t>
            </w:r>
          </w:p>
        </w:tc>
      </w:tr>
    </w:tbl>
    <w:p w:rsidR="00A21788" w:rsidRDefault="00A21788">
      <w:pPr>
        <w:pStyle w:val="ProductList-Body"/>
        <w:jc w:val="right"/>
      </w:pPr>
    </w:p>
    <w:tbl>
      <w:tblPr>
        <w:tblStyle w:val="PURTable"/>
        <w:tblW w:w="0" w:type="dxa"/>
        <w:tblLook w:val="04A0" w:firstRow="1" w:lastRow="0" w:firstColumn="1" w:lastColumn="0" w:noHBand="0" w:noVBand="1"/>
      </w:tblPr>
      <w:tblGrid>
        <w:gridCol w:w="10916"/>
      </w:tblGrid>
      <w:tr w:rsidR="00A217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1788" w:rsidRDefault="00031632">
            <w:pPr>
              <w:pStyle w:val="ProductList-TableBody"/>
              <w:jc w:val="right"/>
            </w:pPr>
            <w:hyperlink w:anchor="_Sec842">
              <w:r w:rsidR="00E87146">
                <w:rPr>
                  <w:color w:val="00467F"/>
                  <w:sz w:val="14"/>
                  <w:u w:val="single"/>
                </w:rPr>
                <w:t>Inhoud</w:t>
              </w:r>
            </w:hyperlink>
            <w:r w:rsidR="00E87146">
              <w:rPr>
                <w:sz w:val="14"/>
              </w:rPr>
              <w:t xml:space="preserve"> / </w:t>
            </w:r>
            <w:hyperlink w:anchor="_Sec549">
              <w:r w:rsidR="00E87146">
                <w:rPr>
                  <w:color w:val="00467F"/>
                  <w:sz w:val="14"/>
                  <w:u w:val="single"/>
                </w:rPr>
                <w:t>Woordenlijst</w:t>
              </w:r>
            </w:hyperlink>
            <w:r w:rsidR="00E87146">
              <w:rPr>
                <w:sz w:val="14"/>
              </w:rPr>
              <w:t xml:space="preserve"> / </w:t>
            </w:r>
            <w:hyperlink w:anchor="_Sec844">
              <w:r w:rsidR="00E87146">
                <w:rPr>
                  <w:color w:val="00467F"/>
                  <w:sz w:val="14"/>
                  <w:u w:val="single"/>
                </w:rPr>
                <w:t>Index</w:t>
              </w:r>
            </w:hyperlink>
          </w:p>
        </w:tc>
      </w:tr>
    </w:tbl>
    <w:p w:rsidR="00A21788" w:rsidRDefault="00A21788">
      <w:pPr>
        <w:pStyle w:val="ProductList-Body"/>
      </w:pPr>
    </w:p>
    <w:p w:rsidR="00A21788" w:rsidRDefault="00A21788">
      <w:pPr>
        <w:sectPr w:rsidR="00A21788">
          <w:headerReference w:type="default" r:id="rId131"/>
          <w:footerReference w:type="default" r:id="rId132"/>
          <w:type w:val="continuous"/>
          <w:pgSz w:w="12240" w:h="15840" w:code="1"/>
          <w:pgMar w:top="1170" w:right="720" w:bottom="720" w:left="720" w:header="432" w:footer="288" w:gutter="0"/>
          <w:cols w:space="360"/>
        </w:sectPr>
      </w:pPr>
    </w:p>
    <w:p w:rsidR="00A21788" w:rsidRDefault="00E87146">
      <w:pPr>
        <w:pStyle w:val="ProductList-SectionHeading"/>
        <w:pageBreakBefore/>
      </w:pPr>
      <w:bookmarkStart w:id="340" w:name="_Sec549"/>
      <w:bookmarkEnd w:id="210"/>
      <w:r>
        <w:t>Woordenlijst</w:t>
      </w:r>
      <w:r>
        <w:fldChar w:fldCharType="begin"/>
      </w:r>
      <w:r>
        <w:instrText xml:space="preserve"> TC "</w:instrText>
      </w:r>
      <w:bookmarkStart w:id="341" w:name="_Toc423420886"/>
      <w:r>
        <w:instrText>Woordenlijst</w:instrText>
      </w:r>
      <w:bookmarkEnd w:id="341"/>
      <w:r>
        <w:instrText>" \l 1</w:instrText>
      </w:r>
      <w:r>
        <w:fldChar w:fldCharType="end"/>
      </w:r>
    </w:p>
    <w:p w:rsidR="00A21788" w:rsidRDefault="00E87146">
      <w:pPr>
        <w:pStyle w:val="ProductList-Offering1Heading"/>
      </w:pPr>
      <w:bookmarkStart w:id="342" w:name="_Sec550"/>
      <w:r>
        <w:t>Kenmerken</w:t>
      </w:r>
      <w:bookmarkEnd w:id="342"/>
      <w:r>
        <w:fldChar w:fldCharType="begin"/>
      </w:r>
      <w:r>
        <w:instrText xml:space="preserve"> TC "</w:instrText>
      </w:r>
      <w:bookmarkStart w:id="343" w:name="_Toc423420887"/>
      <w:r>
        <w:instrText>Kenmerken</w:instrText>
      </w:r>
      <w:bookmarkEnd w:id="343"/>
      <w:r>
        <w:instrText>" \l 2</w:instrText>
      </w:r>
      <w:r>
        <w:fldChar w:fldCharType="end"/>
      </w:r>
    </w:p>
    <w:p w:rsidR="00A21788" w:rsidRDefault="00E87146">
      <w:pPr>
        <w:pStyle w:val="ProductList-BodySpaced"/>
      </w:pPr>
      <w:r>
        <w:t>Kenmerken worden vermeld in de tabellen in elke Productvermelding, en geven aan welke rechten of voorwaarden van toepassing zijn op de Producten.</w:t>
      </w:r>
    </w:p>
    <w:p w:rsidR="00A21788" w:rsidRDefault="00E87146">
      <w:pPr>
        <w:pStyle w:val="ProductList-BodySpaced"/>
      </w:pPr>
      <w:r>
        <w:t xml:space="preserve"> </w:t>
      </w:r>
    </w:p>
    <w:p w:rsidR="00A21788" w:rsidRDefault="00E87146">
      <w:pPr>
        <w:pStyle w:val="ProductList-BodySpaced"/>
      </w:pPr>
      <w:r>
        <w:rPr>
          <w:b/>
          <w:color w:val="00188F"/>
        </w:rPr>
        <w:t>Aanvullende software</w:t>
      </w:r>
      <w:r>
        <w:t>:  Software waarvoor in de Gebruiksrechten voor Serverproducten wordt vermeld dat de Klant deze mag gebruiken in verband met het gebruik van de serversoftware door de Klant.</w:t>
      </w:r>
    </w:p>
    <w:p w:rsidR="00A21788" w:rsidRDefault="00E87146">
      <w:pPr>
        <w:pStyle w:val="ProductList-BodySpaced"/>
      </w:pPr>
      <w:r>
        <w:rPr>
          <w:b/>
          <w:color w:val="00188F"/>
        </w:rPr>
        <w:t>Vereisten voor clienttoegang</w:t>
      </w:r>
      <w:r>
        <w:t>: geeft aan of CAL's vereist zijn voor toegang tot een Serverproduct door gebruikers en apparaten.</w:t>
      </w:r>
    </w:p>
    <w:p w:rsidR="00A21788" w:rsidRDefault="00E87146">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A21788" w:rsidRDefault="00E87146">
      <w:pPr>
        <w:pStyle w:val="ProductList-BodySpaced"/>
      </w:pPr>
      <w:r>
        <w:rPr>
          <w:b/>
          <w:color w:val="00188F"/>
        </w:rPr>
        <w:t>Down Editions</w:t>
      </w:r>
      <w:r>
        <w:t>: toegestane lagere edities bij bepaalde hogere edities. De Klant mag de toegestane lagere editie gebruiken in plaats van de hogere editie waarvoor een licentie is afgenomen, zoals toegestaan in de Universele Licentievoorwaarden.</w:t>
      </w:r>
    </w:p>
    <w:p w:rsidR="00A21788" w:rsidRDefault="00E87146">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A21788" w:rsidRDefault="00E87146">
      <w:pPr>
        <w:pStyle w:val="ProductList-BodySpaced"/>
      </w:pPr>
      <w:r>
        <w:rPr>
          <w:b/>
          <w:color w:val="00188F"/>
        </w:rPr>
        <w:t>Vereisten voor toegang door Externe Gebruikers:</w:t>
      </w:r>
      <w:r>
        <w:t xml:space="preserve">  specifieke licentievereisten of opties voor toegang door </w:t>
      </w:r>
      <w:r w:rsidRPr="00721CA3">
        <w:rPr>
          <w:color w:val="0563C1"/>
        </w:rPr>
        <w:fldChar w:fldCharType="begin"/>
      </w:r>
      <w:r>
        <w:rPr>
          <w:color w:val="0563C1"/>
        </w:rPr>
        <w:instrText>AutoTextList  \s NoStyle \t " betekent gebruikers die geen werknemer, on-site opdrachtnemers of on-site agenten zijn van de Klant of Gelieerde Ondernemingen van de Klant.         "</w:instrText>
      </w:r>
      <w:r w:rsidRPr="00721CA3">
        <w:rPr>
          <w:color w:val="0563C1"/>
        </w:rPr>
        <w:fldChar w:fldCharType="separate"/>
      </w:r>
      <w:r>
        <w:rPr>
          <w:color w:val="0563C1"/>
        </w:rPr>
        <w:t>Externe Gebruikers</w:t>
      </w:r>
      <w:r w:rsidRPr="00721CA3">
        <w:rPr>
          <w:color w:val="0563C1"/>
        </w:rPr>
        <w:fldChar w:fldCharType="end"/>
      </w:r>
      <w:r>
        <w:t>.</w:t>
      </w:r>
    </w:p>
    <w:p w:rsidR="00A21788" w:rsidRDefault="00E87146">
      <w:pPr>
        <w:pStyle w:val="ProductList-BodySpaced"/>
      </w:pPr>
      <w:r>
        <w:rPr>
          <w:b/>
          <w:color w:val="00188F"/>
        </w:rPr>
        <w:t>Fail-over rechten</w:t>
      </w:r>
      <w:r>
        <w:t xml:space="preserve">:  een SA Benefit die Klanten toestaat passieve fail-over Instances van het Product uit te voeren in verband met software die wordt uitgevoerd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in anticipatie op een fail-over voorval. Passieve fail-over Instances kunnen worden uitgevoerd in een afzonderlijke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of op een afzonderlijke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A21788" w:rsidRDefault="00E87146">
      <w:pPr>
        <w:pStyle w:val="ProductList-BodySpaced"/>
      </w:pPr>
      <w:r>
        <w:rPr>
          <w:b/>
          <w:color w:val="00188F"/>
        </w:rPr>
        <w:t>Clouddiensten voor overheidsgemeenschappen (alleen VS)</w:t>
      </w:r>
      <w:r>
        <w:t xml:space="preserve">: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Overstappen en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A21788" w:rsidRDefault="00E87146">
      <w:pPr>
        <w:pStyle w:val="ProductList-BodySpaced"/>
      </w:pPr>
      <w:r>
        <w:rPr>
          <w:b/>
          <w:color w:val="00188F"/>
        </w:rPr>
        <w:t>Meegeleverde technologie</w:t>
      </w:r>
      <w:r>
        <w:t>:  geeft aan welke andere Microsoft-componenten zijn inbegrepen in een Product. Raadpleeg het artikel Inbegrepen technologieën in de Universele Licentievoorwaarden voor meer informatie.</w:t>
      </w:r>
    </w:p>
    <w:p w:rsidR="00A21788" w:rsidRDefault="00E87146">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A21788" w:rsidRDefault="00E87146">
      <w:pPr>
        <w:pStyle w:val="ProductList-BodySpaced"/>
      </w:pPr>
      <w:r>
        <w:rPr>
          <w:b/>
          <w:color w:val="00188F"/>
        </w:rPr>
        <w:t>Licentievoorwaarden</w:t>
      </w:r>
      <w:r>
        <w:t>:  voorwaarden voor de implementatie en het gebruik van een Product.</w:t>
      </w:r>
    </w:p>
    <w:p w:rsidR="00A21788" w:rsidRDefault="00E87146">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A21788" w:rsidRDefault="00E87146">
      <w:pPr>
        <w:pStyle w:val="ProductList-BodySpaced"/>
      </w:pPr>
      <w:r>
        <w:rPr>
          <w:b/>
          <w:color w:val="00188F"/>
        </w:rPr>
        <w:t>Vereiste</w:t>
      </w:r>
      <w:r>
        <w:t>:  geeft aan dat aan bepaalde aanvullende voorwaarden moet worden voldaan om Licenties voor het Product te kopen.</w:t>
      </w:r>
    </w:p>
    <w:p w:rsidR="00A21788" w:rsidRDefault="00E87146">
      <w:pPr>
        <w:pStyle w:val="ProductList-BodySpaced"/>
      </w:pPr>
      <w:r>
        <w:rPr>
          <w:b/>
          <w:color w:val="00188F"/>
        </w:rPr>
        <w:t>Vereiste (SA)</w:t>
      </w:r>
      <w:r>
        <w:t>:</w:t>
      </w:r>
      <w:r>
        <w:rPr>
          <w:b/>
        </w:rPr>
        <w:t xml:space="preserve">  </w:t>
      </w:r>
      <w:r>
        <w:t>geeft aan dat aan bepaalde aanvullende voorwaarden moet worden voldaan om licenties om SA-dekking voor het Product te kopen.</w:t>
      </w:r>
    </w:p>
    <w:p w:rsidR="00A21788" w:rsidRDefault="00E87146">
      <w:pPr>
        <w:pStyle w:val="ProductList-BodySpaced"/>
      </w:pPr>
      <w:r>
        <w:rPr>
          <w:b/>
          <w:color w:val="00188F"/>
        </w:rPr>
        <w:t>Eerdere versie</w:t>
      </w:r>
      <w:r>
        <w:t>:  eerdere versies van Producten en de Datum Beschikbaar ervan.</w:t>
      </w:r>
    </w:p>
    <w:p w:rsidR="00A21788" w:rsidRDefault="00E87146">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A21788" w:rsidRDefault="00E87146">
      <w:pPr>
        <w:pStyle w:val="ProductList-BodySpaced"/>
      </w:pPr>
      <w:r>
        <w:rPr>
          <w:b/>
          <w:color w:val="00188F"/>
        </w:rPr>
        <w:t>Online Subscription-programma (OSP)</w:t>
      </w:r>
      <w:r>
        <w:t>:  het Product is beschikbaar in een Online Subscription-programma.</w:t>
      </w:r>
    </w:p>
    <w:p w:rsidR="00A21788" w:rsidRDefault="00E87146">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A21788" w:rsidRDefault="00E87146">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A21788" w:rsidRDefault="00E87146">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A21788" w:rsidRDefault="00E87146">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A21788" w:rsidRDefault="00E87146">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A21788" w:rsidRDefault="00E87146">
      <w:pPr>
        <w:pStyle w:val="ProductList-BodySpaced"/>
      </w:pPr>
      <w:r>
        <w:rPr>
          <w:b/>
          <w:color w:val="00188F"/>
        </w:rPr>
        <w:t>Reductie mogelijk (SCE)</w:t>
      </w:r>
      <w:r>
        <w:t xml:space="preserve">: </w:t>
      </w:r>
      <w:r>
        <w:rPr>
          <w:b/>
        </w:rPr>
        <w:t xml:space="preserve"> </w:t>
      </w:r>
      <w:r>
        <w:t>producten waarvoor een Server &amp; Cloud Enrollment-klant na 12 aaneengesloten maanden een verlaging van het aantal abonnementslicenties of de Toegewezen Jaarlijkse Verplichting mag doorgeven.</w:t>
      </w:r>
    </w:p>
    <w:p w:rsidR="00A21788" w:rsidRDefault="00E87146">
      <w:pPr>
        <w:pStyle w:val="ProductList-BodySpaced"/>
      </w:pPr>
      <w:r>
        <w:rPr>
          <w:b/>
          <w:color w:val="00188F"/>
        </w:rPr>
        <w:t>Gebruiksrechten voor roaming</w:t>
      </w:r>
      <w:r>
        <w:t xml:space="preserve">:  een SA Benefit die de </w:t>
      </w:r>
      <w:r w:rsidRPr="00721CA3">
        <w:rPr>
          <w:color w:val="0563C1"/>
        </w:rPr>
        <w:fldChar w:fldCharType="begin"/>
      </w:r>
      <w:r>
        <w:rPr>
          <w:color w:val="0563C1"/>
        </w:rPr>
        <w:instrText>AutoTextList  \s NoStyle \t " betekent de gebruiker die een Gelicentieerd Apparaat meer dan 50% van de tijd gebruikt gedurende een periode van 90 dagen.         "</w:instrText>
      </w:r>
      <w:r w:rsidRPr="00721CA3">
        <w:rPr>
          <w:color w:val="0563C1"/>
        </w:rPr>
        <w:fldChar w:fldCharType="separate"/>
      </w:r>
      <w:r>
        <w:rPr>
          <w:color w:val="0563C1"/>
        </w:rPr>
        <w:t>Primaire Gebruiker</w:t>
      </w:r>
      <w:r w:rsidRPr="00721CA3">
        <w:rPr>
          <w:color w:val="0563C1"/>
        </w:rPr>
        <w:fldChar w:fldCharType="end"/>
      </w:r>
      <w:r>
        <w:t xml:space="preserve"> van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in staat stelt een Gekwalificeerd Apparaat Van Derden te gebruiken voor (i) externe toegang en gebruik van toegestane Instances van exemplaren van de software op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Servers</w:t>
      </w:r>
      <w:r w:rsidRPr="00721CA3">
        <w:rPr>
          <w:color w:val="0563C1"/>
        </w:rPr>
        <w:fldChar w:fldCharType="end"/>
      </w:r>
      <w:r>
        <w:t xml:space="preserve"> die speciaal zijn ingericht voor gebruik door de Klant, (ii) lokaal gebruik van een toegestane instance of kopie in een Virtuele OSE, of (iii) lokale toegang tot een toegestane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Instance</w:t>
      </w:r>
      <w:r w:rsidRPr="00721CA3">
        <w:rPr>
          <w:color w:val="0563C1"/>
        </w:rPr>
        <w:fldChar w:fldCharType="end"/>
      </w:r>
      <w:r>
        <w:t xml:space="preserve"> of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A21788" w:rsidRDefault="00E87146">
      <w:pPr>
        <w:pStyle w:val="ProductList-BodySpaced"/>
      </w:pPr>
      <w:r>
        <w:rPr>
          <w:b/>
          <w:color w:val="00188F"/>
        </w:rPr>
        <w:t>Self 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A21788" w:rsidRDefault="00E87146">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A21788" w:rsidRDefault="00E87146">
      <w:pPr>
        <w:pStyle w:val="ProductList-BodySpaced"/>
      </w:pPr>
      <w:r>
        <w:rPr>
          <w:b/>
          <w:color w:val="00188F"/>
        </w:rPr>
        <w:t>Suite</w:t>
      </w:r>
      <w:r>
        <w:t xml:space="preserve">: een Product dat bestaat uit componenten die ook afzonderlijk in licentie worden gegeven. Een suite wordt in licentie gegeven op grond van een enkele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 </w:t>
      </w:r>
    </w:p>
    <w:p w:rsidR="00A21788" w:rsidRDefault="00E87146">
      <w:pPr>
        <w:pStyle w:val="ProductList-BodySpaced"/>
      </w:pPr>
      <w:r>
        <w:rPr>
          <w:b/>
          <w:color w:val="00188F"/>
        </w:rPr>
        <w:t>Overstappen mogelijk</w:t>
      </w:r>
      <w:r>
        <w:t>:  een Product (binnen of buiten het desktop platform) waarvoor een Enterprise- of Enterprise Subscription-klant over kan stappen naar een Abonnementslicentie.</w:t>
      </w:r>
    </w:p>
    <w:p w:rsidR="00A21788" w:rsidRDefault="00E87146">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A21788" w:rsidRDefault="00E87146">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voor het corresponderende kwalificerende Product.</w:t>
      </w:r>
    </w:p>
    <w:p w:rsidR="00A21788" w:rsidRDefault="00E87146">
      <w:pPr>
        <w:pStyle w:val="ProductList-Offering1Heading"/>
      </w:pPr>
      <w:bookmarkStart w:id="344" w:name="_Sec551"/>
      <w:r>
        <w:t>Celwaarden</w:t>
      </w:r>
      <w:bookmarkEnd w:id="344"/>
      <w:r>
        <w:fldChar w:fldCharType="begin"/>
      </w:r>
      <w:r>
        <w:instrText xml:space="preserve"> TC "</w:instrText>
      </w:r>
      <w:bookmarkStart w:id="345" w:name="_Toc423420888"/>
      <w:r>
        <w:instrText>Celwaarden</w:instrText>
      </w:r>
      <w:bookmarkEnd w:id="345"/>
      <w:r>
        <w:instrText>" \l 2</w:instrText>
      </w:r>
      <w:r>
        <w:fldChar w:fldCharType="end"/>
      </w:r>
    </w:p>
    <w:p w:rsidR="00A21788" w:rsidRDefault="00E87146">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A21788" w:rsidRDefault="00E87146">
      <w:pPr>
        <w:pStyle w:val="ProductList-BodySpaced"/>
      </w:pPr>
      <w:r>
        <w:t xml:space="preserve"> </w:t>
      </w:r>
    </w:p>
    <w:p w:rsidR="00A21788" w:rsidRDefault="00E87146">
      <w:pPr>
        <w:pStyle w:val="ProductList-BodySpaced"/>
      </w:pPr>
      <w:r>
        <w:rPr>
          <w:b/>
          <w:color w:val="00188F"/>
        </w:rPr>
        <w:t>A</w:t>
      </w:r>
      <w:r>
        <w:t xml:space="preserve">= </w:t>
      </w:r>
      <w:r>
        <w:rPr>
          <w:color w:val="00188F"/>
        </w:rPr>
        <w:t>Additioneel Product</w:t>
      </w:r>
      <w:r>
        <w:t>:  het Product wordt aangeboden als Additioneel Product.</w:t>
      </w:r>
    </w:p>
    <w:p w:rsidR="00A21788" w:rsidRDefault="00E87146">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A21788" w:rsidRDefault="00E87146">
      <w:pPr>
        <w:pStyle w:val="ProductList-BodySpaced"/>
      </w:pPr>
      <w:r>
        <w:rPr>
          <w:b/>
          <w:color w:val="00188F"/>
        </w:rPr>
        <w:t>AP</w:t>
      </w:r>
      <w:r>
        <w:t xml:space="preserve"> = </w:t>
      </w:r>
      <w:r>
        <w:rPr>
          <w:color w:val="00188F"/>
        </w:rPr>
        <w:t>Application Platform Product</w:t>
      </w:r>
      <w:r>
        <w:t>:  het Product wordt aangeboden als application platform product.</w:t>
      </w:r>
    </w:p>
    <w:p w:rsidR="00A21788" w:rsidRDefault="00E87146">
      <w:pPr>
        <w:pStyle w:val="ProductList-BodySpaced"/>
      </w:pPr>
      <w:r>
        <w:rPr>
          <w:b/>
          <w:color w:val="00188F"/>
        </w:rPr>
        <w:t>C</w:t>
      </w:r>
      <w:r>
        <w:t xml:space="preserve"> = </w:t>
      </w:r>
      <w:r>
        <w:rPr>
          <w:color w:val="00188F"/>
        </w:rPr>
        <w:t>Core Infrastructure</w:t>
      </w:r>
      <w:r>
        <w:t>:  het Product wordt aangeboden als core infrastructure-product.</w:t>
      </w:r>
    </w:p>
    <w:p w:rsidR="00A21788" w:rsidRDefault="00E87146">
      <w:pPr>
        <w:pStyle w:val="ProductList-BodySpaced"/>
      </w:pPr>
      <w:r>
        <w:rPr>
          <w:b/>
          <w:color w:val="00188F"/>
        </w:rPr>
        <w:t>CP</w:t>
      </w:r>
      <w:r>
        <w:t xml:space="preserve"> = </w:t>
      </w:r>
      <w:r>
        <w:rPr>
          <w:color w:val="00188F"/>
        </w:rPr>
        <w:t>Aangepast Desktop Platform</w:t>
      </w:r>
      <w:r>
        <w:t>:  het Product wordt aangeboden als een aangepast desktop platform-product op basis van Open of Open Value Subscription voor commerciële of overheidsklanten die de kiezen voor de organisatieomvattende/bedrijfsomvattende optie.</w:t>
      </w:r>
    </w:p>
    <w:p w:rsidR="00A21788" w:rsidRDefault="00E87146">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A21788" w:rsidRDefault="00E87146">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A21788" w:rsidRDefault="00E87146">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A21788" w:rsidRDefault="00E87146">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rsidR="00A21788" w:rsidRDefault="00E87146">
      <w:pPr>
        <w:pStyle w:val="ProductList-BodySpaced"/>
      </w:pPr>
      <w:r>
        <w:rPr>
          <w:b/>
          <w:color w:val="00188F"/>
        </w:rPr>
        <w:t>ID</w:t>
      </w:r>
      <w:r>
        <w:t xml:space="preserve">= </w:t>
      </w:r>
      <w:r>
        <w:rPr>
          <w:color w:val="00188F"/>
        </w:rPr>
        <w:t>Industry Device</w:t>
      </w:r>
      <w:r>
        <w:t>:  het Product wordt aangeboden als Industry Device Programma-product.</w:t>
      </w:r>
    </w:p>
    <w:p w:rsidR="00A21788" w:rsidRDefault="00E87146">
      <w:pPr>
        <w:pStyle w:val="ProductList-BodySpaced"/>
      </w:pPr>
      <w:r>
        <w:rPr>
          <w:b/>
          <w:color w:val="00188F"/>
        </w:rPr>
        <w:t>OA</w:t>
      </w:r>
      <w:r>
        <w:t xml:space="preserve"> = </w:t>
      </w:r>
      <w:r>
        <w:rPr>
          <w:color w:val="00188F"/>
        </w:rPr>
        <w:t>Open License voor SA en L/SA</w:t>
      </w:r>
      <w:r>
        <w:t>:  beschikbaar in Open License, maar uitsluitend voor L&amp;SA en SA.</w:t>
      </w:r>
      <w:r w:rsidR="00227BCF" w:rsidRPr="00227BCF">
        <w:t xml:space="preserve"> Elke licentie geldt uitsluitend als 5 licenties voor de doeleinden van de eerste bestelling minimale in Open License en/of de programma's Open waarde.</w:t>
      </w:r>
    </w:p>
    <w:p w:rsidR="00A21788" w:rsidRDefault="00E87146">
      <w:pPr>
        <w:pStyle w:val="ProductList-BodySpaced"/>
      </w:pPr>
      <w:r>
        <w:rPr>
          <w:b/>
          <w:color w:val="00188F"/>
        </w:rPr>
        <w:t>OF</w:t>
      </w:r>
      <w:r>
        <w:t xml:space="preserve"> = </w:t>
      </w:r>
      <w:r>
        <w:rPr>
          <w:color w:val="00188F"/>
        </w:rPr>
        <w:t>Open License en Open Value</w:t>
      </w:r>
      <w:r>
        <w:t>:  alleen beschikbaar in Open License en Open Value.</w:t>
      </w:r>
      <w:r w:rsidR="00227BCF" w:rsidRPr="00227BCF">
        <w:t xml:space="preserve"> Elke licentie geldt uitsluitend als 5 licenties voor de doeleinden van de eerste bestelling minimale in Open License en/of de programma's Open waarde.</w:t>
      </w:r>
    </w:p>
    <w:p w:rsidR="00A21788" w:rsidRDefault="00E87146">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w:t>
      </w:r>
      <w:r w:rsidR="00227BCF" w:rsidRPr="00227BCF">
        <w:t xml:space="preserve"> Elke licentie geldt uitsluitend als 5 licenties voor de doeleinden van de eerste bestelling minimale in Open License en/of de programma's Open waarde.</w:t>
      </w:r>
    </w:p>
    <w:p w:rsidR="00A21788" w:rsidRDefault="00E87146">
      <w:pPr>
        <w:pStyle w:val="ProductList-BodySpaced"/>
      </w:pPr>
      <w:r>
        <w:rPr>
          <w:b/>
          <w:color w:val="00188F"/>
        </w:rPr>
        <w:t>OVS</w:t>
      </w:r>
      <w:r>
        <w:t xml:space="preserve"> = </w:t>
      </w:r>
      <w:r>
        <w:rPr>
          <w:color w:val="00188F"/>
        </w:rPr>
        <w:t>Alleen Open Value Subscription</w:t>
      </w:r>
      <w:r>
        <w:t>:  Alleen beschikbaar in Open Value Subscription.</w:t>
      </w:r>
    </w:p>
    <w:p w:rsidR="00A21788" w:rsidRDefault="00E87146">
      <w:pPr>
        <w:pStyle w:val="ProductList-BodySpaced"/>
      </w:pPr>
      <w:r>
        <w:rPr>
          <w:b/>
          <w:color w:val="00188F"/>
        </w:rPr>
        <w:t>OW</w:t>
      </w:r>
      <w:r>
        <w:t xml:space="preserve"> = </w:t>
      </w:r>
      <w:r>
        <w:rPr>
          <w:color w:val="00188F"/>
        </w:rPr>
        <w:t>Organisatieomvattend</w:t>
      </w:r>
      <w:r>
        <w:t>:  Beschikbaar op grond van de bedrijfsomvattende optie.</w:t>
      </w:r>
    </w:p>
    <w:p w:rsidR="00A21788" w:rsidRDefault="00E87146">
      <w:pPr>
        <w:pStyle w:val="ProductList-BodySpaced"/>
      </w:pPr>
      <w:r>
        <w:rPr>
          <w:b/>
          <w:color w:val="00188F"/>
        </w:rPr>
        <w:t>P</w:t>
      </w:r>
      <w:r>
        <w:t xml:space="preserve"> = </w:t>
      </w:r>
      <w:r>
        <w:rPr>
          <w:color w:val="00188F"/>
        </w:rPr>
        <w:t>Niet-organisatieomvattend in Open Value</w:t>
      </w:r>
      <w:r>
        <w:t xml:space="preserve">:  het Product wordt aangeboden op niet-organisatieomvattende basis in Open Value. </w:t>
      </w:r>
    </w:p>
    <w:p w:rsidR="00A21788" w:rsidRDefault="00E87146">
      <w:pPr>
        <w:pStyle w:val="ProductList-BodySpaced"/>
      </w:pPr>
      <w:r>
        <w:rPr>
          <w:b/>
          <w:color w:val="00188F"/>
        </w:rPr>
        <w:t>PP</w:t>
      </w:r>
      <w:r>
        <w:t xml:space="preserve">= </w:t>
      </w:r>
      <w:r>
        <w:rPr>
          <w:color w:val="00188F"/>
        </w:rPr>
        <w:t>Professional Desktop Platform-product</w:t>
      </w:r>
      <w:r>
        <w:t xml:space="preserve">:  het Product wordt aangeboden als een Enterprise Product dat ook een professioneel desktop platform product is. </w:t>
      </w:r>
    </w:p>
    <w:p w:rsidR="00A21788" w:rsidRDefault="00E87146">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A21788" w:rsidRDefault="00E87146">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A21788" w:rsidRDefault="00E87146">
      <w:pPr>
        <w:pStyle w:val="ProductList-BodySpaced"/>
      </w:pPr>
      <w:r>
        <w:rPr>
          <w:b/>
          <w:color w:val="00188F"/>
        </w:rPr>
        <w:t>SP</w:t>
      </w:r>
      <w:r>
        <w:t xml:space="preserve"> = </w:t>
      </w:r>
      <w:r>
        <w:rPr>
          <w:color w:val="00188F"/>
        </w:rPr>
        <w:t>Server and Tools Product</w:t>
      </w:r>
      <w:r>
        <w:t>:  het Product is een server- en toolsproduct is dat wordt aangeboden in het kader van de Server en Cloud Enrollment.</w:t>
      </w:r>
    </w:p>
    <w:p w:rsidR="00A21788" w:rsidRDefault="00E87146">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A21788" w:rsidRDefault="00E87146">
      <w:pPr>
        <w:pStyle w:val="ProductList-Offering1Heading"/>
      </w:pPr>
      <w:bookmarkStart w:id="346" w:name="_Sec552"/>
      <w:r>
        <w:t>Kolomkoppen</w:t>
      </w:r>
      <w:bookmarkEnd w:id="346"/>
      <w:r>
        <w:fldChar w:fldCharType="begin"/>
      </w:r>
      <w:r>
        <w:instrText xml:space="preserve"> TC "</w:instrText>
      </w:r>
      <w:bookmarkStart w:id="347" w:name="_Toc423420889"/>
      <w:r>
        <w:instrText>Kolomkoppen</w:instrText>
      </w:r>
      <w:bookmarkEnd w:id="347"/>
      <w:r>
        <w:instrText>" \l 2</w:instrText>
      </w:r>
      <w:r>
        <w:fldChar w:fldCharType="end"/>
      </w:r>
    </w:p>
    <w:p w:rsidR="00A21788" w:rsidRDefault="00E87146">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A21788" w:rsidRDefault="00E87146">
      <w:pPr>
        <w:pStyle w:val="ProductList-BodySpaced"/>
      </w:pPr>
      <w:r>
        <w:t xml:space="preserve"> </w:t>
      </w:r>
    </w:p>
    <w:p w:rsidR="00A21788" w:rsidRDefault="00E87146">
      <w:pPr>
        <w:pStyle w:val="ProductList-BodySpaced"/>
      </w:pPr>
      <w:r>
        <w:rPr>
          <w:b/>
          <w:color w:val="00188F"/>
        </w:rPr>
        <w:t>DA</w:t>
      </w:r>
      <w:r>
        <w:t xml:space="preserve">= </w:t>
      </w:r>
      <w:r>
        <w:rPr>
          <w:color w:val="00188F"/>
        </w:rPr>
        <w:t>Datum Bechikbaar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A21788" w:rsidRDefault="00E87146">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A21788" w:rsidRDefault="00E87146">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w:t>
      </w:r>
      <w:r w:rsidR="00227BCF">
        <w:t xml:space="preserve"> (CASA)</w:t>
      </w:r>
      <w:r>
        <w:t>.</w:t>
      </w:r>
    </w:p>
    <w:p w:rsidR="00A21788" w:rsidRDefault="00E87146">
      <w:pPr>
        <w:pStyle w:val="ProductList-BodySpaced"/>
      </w:pPr>
      <w:r>
        <w:rPr>
          <w:b/>
          <w:color w:val="00188F"/>
        </w:rPr>
        <w:t>L</w:t>
      </w:r>
      <w:r>
        <w:t xml:space="preserve"> = </w:t>
      </w:r>
      <w:r>
        <w:rPr>
          <w:color w:val="00188F"/>
        </w:rPr>
        <w:t>Licentie</w:t>
      </w:r>
      <w:r>
        <w:t>:  puntenwaarde die wordt toegewezen voor de aangegeven softwarelicentie.</w:t>
      </w:r>
    </w:p>
    <w:p w:rsidR="00A21788" w:rsidRDefault="00E87146">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r w:rsidR="00D008DC" w:rsidRPr="00D008DC">
        <w:t xml:space="preserve"> Als puntwaarde tussen haakjes, is dat de waarde voor de CASA.</w:t>
      </w:r>
    </w:p>
    <w:p w:rsidR="00A21788" w:rsidRDefault="00E87146">
      <w:pPr>
        <w:pStyle w:val="ProductList-BodySpaced"/>
      </w:pPr>
      <w:r>
        <w:rPr>
          <w:b/>
          <w:color w:val="00188F"/>
        </w:rPr>
        <w:t>MPSA</w:t>
      </w:r>
      <w:r>
        <w:t xml:space="preserve"> = </w:t>
      </w:r>
      <w:r>
        <w:rPr>
          <w:color w:val="00188F"/>
        </w:rPr>
        <w:t>Microsoft Products and Services Agreement</w:t>
      </w:r>
      <w:r>
        <w:t>.</w:t>
      </w:r>
    </w:p>
    <w:p w:rsidR="00A21788" w:rsidRDefault="00E87146">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A21788" w:rsidRDefault="00E87146">
      <w:pPr>
        <w:pStyle w:val="ProductList-BodySpaced"/>
      </w:pPr>
      <w:r>
        <w:rPr>
          <w:b/>
        </w:rPr>
        <w:t>OV/OVS</w:t>
      </w:r>
      <w:r>
        <w:rPr>
          <w:color w:val="000000"/>
        </w:rPr>
        <w:t xml:space="preserve"> =</w:t>
      </w:r>
      <w:r>
        <w:rPr>
          <w:color w:val="00188F"/>
        </w:rPr>
        <w:t>Open Value en Open Value Subscription</w:t>
      </w:r>
      <w:r>
        <w:t xml:space="preserve">:  omvat Open Value, Open Value Subscription, Open Value for Goverment en Open Value Subscription for Government. </w:t>
      </w:r>
    </w:p>
    <w:p w:rsidR="00A21788" w:rsidRDefault="00E87146">
      <w:pPr>
        <w:pStyle w:val="ProductList-BodySpaced"/>
      </w:pPr>
      <w:r>
        <w:rPr>
          <w:b/>
          <w:color w:val="00188F"/>
        </w:rPr>
        <w:t>OVS-ES</w:t>
      </w:r>
      <w:r>
        <w:t xml:space="preserve"> = </w:t>
      </w:r>
      <w:r>
        <w:rPr>
          <w:color w:val="00188F"/>
        </w:rPr>
        <w:t>Open Value Subscription – Education Solutions</w:t>
      </w:r>
      <w:r>
        <w:t>.</w:t>
      </w:r>
    </w:p>
    <w:p w:rsidR="00A21788" w:rsidRDefault="00E87146">
      <w:pPr>
        <w:pStyle w:val="ProductList-BodySpaced"/>
      </w:pPr>
      <w:r>
        <w:rPr>
          <w:b/>
          <w:color w:val="00188F"/>
        </w:rPr>
        <w:t>Punt</w:t>
      </w:r>
      <w:r>
        <w:t xml:space="preserve"> = De aan een Product toegewezen waarde die wordt gebruikt voor het berekenen van het volumeprijsniveau dat van toepassing is op de volume Licensing-overeenkomst van de Klant.</w:t>
      </w:r>
    </w:p>
    <w:p w:rsidR="00A21788" w:rsidRDefault="00E87146">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A21788" w:rsidRDefault="00E87146">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A21788" w:rsidRDefault="00E87146">
      <w:pPr>
        <w:pStyle w:val="ProductList-Offering1Heading"/>
      </w:pPr>
      <w:bookmarkStart w:id="348" w:name="_Sec553"/>
      <w:r>
        <w:t>Definities</w:t>
      </w:r>
      <w:bookmarkEnd w:id="348"/>
      <w:r>
        <w:fldChar w:fldCharType="begin"/>
      </w:r>
      <w:r>
        <w:instrText xml:space="preserve"> TC "</w:instrText>
      </w:r>
      <w:bookmarkStart w:id="349" w:name="_Toc423420890"/>
      <w:r>
        <w:instrText>Definities</w:instrText>
      </w:r>
      <w:bookmarkEnd w:id="349"/>
      <w:r>
        <w:instrText>" \l 2</w:instrText>
      </w:r>
      <w:r>
        <w:fldChar w:fldCharType="end"/>
      </w:r>
    </w:p>
    <w:p w:rsidR="00A21788" w:rsidRDefault="00E87146">
      <w:pPr>
        <w:pStyle w:val="ProductList-BodySpaced"/>
      </w:pPr>
      <w:r>
        <w:rPr>
          <w:b/>
          <w:color w:val="00188F"/>
        </w:rPr>
        <w:t>Aanvullende CAL</w:t>
      </w:r>
      <w:r>
        <w:t xml:space="preserve">betekent een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 xml:space="preserve"> die moet worden gebruikt in combinatie met een basis-</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w:t>
      </w:r>
    </w:p>
    <w:p w:rsidR="00A21788" w:rsidRDefault="00E87146">
      <w:pPr>
        <w:pStyle w:val="ProductList-BodySpaced"/>
      </w:pPr>
      <w:r>
        <w:rPr>
          <w:b/>
          <w:color w:val="00188F"/>
        </w:rPr>
        <w:t>Aanvullende External Connector License</w:t>
      </w:r>
      <w:r>
        <w:t xml:space="preserve">betekent een </w:t>
      </w:r>
      <w:r w:rsidRPr="00721CA3">
        <w:rPr>
          <w:color w:val="0563C1"/>
        </w:rPr>
        <w:fldChar w:fldCharType="begin"/>
      </w:r>
      <w:r>
        <w:rPr>
          <w:color w:val="0563C1"/>
        </w:rPr>
        <w:instrText>AutoTextList  \s NoStyle \t " betekent een Licentie, toegewezen aan een Server, speciaal voor gebruik van de Klant, die toegang toestaat tot de corresponderende versie van de serversoftware of eerdere versies van de serversoftware door Externe Gebruikers.         "</w:instrText>
      </w:r>
      <w:r w:rsidRPr="00721CA3">
        <w:rPr>
          <w:color w:val="0563C1"/>
        </w:rPr>
        <w:fldChar w:fldCharType="separate"/>
      </w:r>
      <w:r>
        <w:rPr>
          <w:color w:val="0563C1"/>
        </w:rPr>
        <w:t>External Connector License</w:t>
      </w:r>
      <w:r w:rsidRPr="00721CA3">
        <w:rPr>
          <w:color w:val="0563C1"/>
        </w:rPr>
        <w:fldChar w:fldCharType="end"/>
      </w:r>
      <w:r>
        <w:t xml:space="preserve"> die moet worden gebruikt in combinatie met een basis-</w:t>
      </w:r>
      <w:r w:rsidRPr="00721CA3">
        <w:rPr>
          <w:color w:val="0563C1"/>
        </w:rPr>
        <w:fldChar w:fldCharType="begin"/>
      </w:r>
      <w:r>
        <w:rPr>
          <w:color w:val="0563C1"/>
        </w:rPr>
        <w:instrText>AutoTextList  \s NoStyle \t " betekent een Licentie, toegewezen aan een Server, speciaal voor gebruik van de Klant, die toegang toestaat tot de corresponderende versie van de serversoftware of eerdere versies van de serversoftware door Externe Gebruikers.         "</w:instrText>
      </w:r>
      <w:r w:rsidRPr="00721CA3">
        <w:rPr>
          <w:color w:val="0563C1"/>
        </w:rPr>
        <w:fldChar w:fldCharType="separate"/>
      </w:r>
      <w:r>
        <w:rPr>
          <w:color w:val="0563C1"/>
        </w:rPr>
        <w:t>External Connector License</w:t>
      </w:r>
      <w:r w:rsidRPr="00721CA3">
        <w:rPr>
          <w:color w:val="0563C1"/>
        </w:rPr>
        <w:fldChar w:fldCharType="end"/>
      </w:r>
      <w:r>
        <w:t>.</w:t>
      </w:r>
    </w:p>
    <w:p w:rsidR="00A21788" w:rsidRDefault="00E87146">
      <w:pPr>
        <w:pStyle w:val="ProductList-BodySpaced"/>
      </w:pPr>
      <w:r>
        <w:rPr>
          <w:b/>
          <w:color w:val="00188F"/>
        </w:rPr>
        <w:t>CAL</w:t>
      </w:r>
      <w:r>
        <w:t>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A21788" w:rsidRDefault="00E87146">
      <w:pPr>
        <w:pStyle w:val="ProductList-BodySpaced"/>
      </w:pPr>
      <w:r>
        <w:rPr>
          <w:b/>
          <w:color w:val="00188F"/>
        </w:rPr>
        <w:t>CAL-equivalente Licentie</w:t>
      </w:r>
      <w:r>
        <w:t>betekent een Gebruikers-</w:t>
      </w:r>
      <w:r w:rsidRPr="00721CA3">
        <w:rPr>
          <w:color w:val="0563C1"/>
        </w:rPr>
        <w:fldChar w:fldCharType="begin"/>
      </w:r>
      <w:r>
        <w:rPr>
          <w:color w:val="0563C1"/>
        </w:rPr>
        <w:instrText>AutoTextList  \s NoStyle \t " betekent een Abonnementslicentie, die toegang tot de software of een gehoste dienst mogelijk maakt voor een bepaalde tijdsperiode.         "</w:instrText>
      </w:r>
      <w:r w:rsidRPr="00721CA3">
        <w:rPr>
          <w:color w:val="0563C1"/>
        </w:rPr>
        <w:fldChar w:fldCharType="separate"/>
      </w:r>
      <w:r>
        <w:rPr>
          <w:color w:val="0563C1"/>
        </w:rPr>
        <w:t>SL</w:t>
      </w:r>
      <w:r w:rsidRPr="00721CA3">
        <w:rPr>
          <w:color w:val="0563C1"/>
        </w:rPr>
        <w:fldChar w:fldCharType="end"/>
      </w:r>
      <w:r>
        <w:t xml:space="preserve"> of </w:t>
      </w:r>
      <w:r w:rsidRPr="00721CA3">
        <w:rPr>
          <w:color w:val="0563C1"/>
        </w:rPr>
        <w:fldChar w:fldCharType="begin"/>
      </w:r>
      <w:r>
        <w:rPr>
          <w:color w:val="0563C1"/>
        </w:rPr>
        <w:instrText>AutoTextList  \s NoStyle \t " betekent een Licentie, toegewezen aan een Server, speciaal voor gebruik van de Klant, die toegang toestaat tot de corresponderende versie van de serversoftware of eerdere versies van de serversoftware door Externe Gebruikers.         "</w:instrText>
      </w:r>
      <w:r w:rsidRPr="00721CA3">
        <w:rPr>
          <w:color w:val="0563C1"/>
        </w:rPr>
        <w:fldChar w:fldCharType="separate"/>
      </w:r>
      <w:r>
        <w:rPr>
          <w:color w:val="0563C1"/>
        </w:rPr>
        <w:t>External Connector License</w:t>
      </w:r>
      <w:r w:rsidRPr="00721CA3">
        <w:rPr>
          <w:color w:val="0563C1"/>
        </w:rPr>
        <w:fldChar w:fldCharType="end"/>
      </w:r>
      <w:r>
        <w:t xml:space="preserve"> die wordt vermeld in de tabel “Toegang tot Serversoftware” van een Product, of een corresponderende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 xml:space="preserve">-suite of </w:t>
      </w:r>
      <w:r w:rsidRPr="00721CA3">
        <w:rPr>
          <w:color w:val="0563C1"/>
        </w:rPr>
        <w:fldChar w:fldCharType="begin"/>
      </w:r>
      <w:r>
        <w:rPr>
          <w:color w:val="0563C1"/>
        </w:rPr>
        <w:instrText>AutoTextList  \s NoStyle \t " betekent een Abonnementslicentie, die toegang tot de software of een gehoste dienst mogelijk maakt voor een bepaalde tijdsperiode.         "</w:instrText>
      </w:r>
      <w:r w:rsidRPr="00721CA3">
        <w:rPr>
          <w:color w:val="0563C1"/>
        </w:rPr>
        <w:fldChar w:fldCharType="separate"/>
      </w:r>
      <w:r>
        <w:rPr>
          <w:color w:val="0563C1"/>
        </w:rPr>
        <w:t>SL</w:t>
      </w:r>
      <w:r w:rsidRPr="00721CA3">
        <w:rPr>
          <w:color w:val="0563C1"/>
        </w:rPr>
        <w:fldChar w:fldCharType="end"/>
      </w:r>
      <w:r>
        <w:t xml:space="preserve">, zoals vermeld in de tabel CAL-/Beheerlicentie-equivalente Licenties, </w:t>
      </w:r>
      <w:hyperlink w:anchor="_Sec591">
        <w:r>
          <w:rPr>
            <w:color w:val="00467F"/>
            <w:u w:val="single"/>
          </w:rPr>
          <w:t>Bijlage A</w:t>
        </w:r>
      </w:hyperlink>
      <w:r>
        <w:t xml:space="preserve">, waar van toepassing. Een CAL-suite is alleen een CAL-equivalente Licentie indien de Klant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heeft aangeschaft na de Datum Beschikbaar van het Serverproduct, of indien de Klant op de Beschikbaarheidsdatum beschikte over actieve SA-dekking.</w:t>
      </w:r>
    </w:p>
    <w:p w:rsidR="00A21788" w:rsidRDefault="00E87146">
      <w:pPr>
        <w:pStyle w:val="ProductList-BodySpaced"/>
      </w:pPr>
      <w:r>
        <w:rPr>
          <w:b/>
          <w:color w:val="00188F"/>
        </w:rPr>
        <w:t>Client-OSE</w:t>
      </w:r>
      <w:r>
        <w:t xml:space="preserve">betekent een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waarop een clientbesturingssysteem wordt uitgevoerd.</w:t>
      </w:r>
    </w:p>
    <w:p w:rsidR="00A21788" w:rsidRDefault="00E87146">
      <w:pPr>
        <w:pStyle w:val="ProductList-BodySpaced"/>
      </w:pPr>
      <w:r>
        <w:rPr>
          <w:b/>
          <w:color w:val="00188F"/>
        </w:rPr>
        <w:t>Geclusterde HPC-toepassing</w:t>
      </w:r>
      <w:r>
        <w:t>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A21788" w:rsidRDefault="00E87146">
      <w:pPr>
        <w:pStyle w:val="ProductList-BodySpaced"/>
      </w:pPr>
      <w:r>
        <w:rPr>
          <w:b/>
          <w:color w:val="00188F"/>
        </w:rPr>
        <w:t>Clusternode</w:t>
      </w:r>
      <w:r>
        <w:t xml:space="preserve">betekent een apparaat dat speciaal wordt gebruikt voor het uitvoeren van </w:t>
      </w:r>
      <w:r w:rsidRPr="00721CA3">
        <w:rPr>
          <w:color w:val="0563C1"/>
        </w:rPr>
        <w:fldChar w:fldCharType="begin"/>
      </w:r>
      <w:r>
        <w:rPr>
          <w:color w:val="0563C1"/>
        </w:rPr>
        <w:instrText>AutoTextList  \s NoStyle \t " betekent een high-performance computertoepassing die complexe rekenproblemen of een reeks nauw verwante rekenproblemen parallel oplost.. (Raadpleeg de Woordenlijst voor de volledige definitie)         "</w:instrText>
      </w:r>
      <w:r w:rsidRPr="00721CA3">
        <w:rPr>
          <w:color w:val="0563C1"/>
        </w:rPr>
        <w:fldChar w:fldCharType="separate"/>
      </w:r>
      <w:r>
        <w:rPr>
          <w:color w:val="0563C1"/>
        </w:rPr>
        <w:t>Geclusterde HPC-toepassingen</w:t>
      </w:r>
      <w:r w:rsidRPr="00721CA3">
        <w:rPr>
          <w:color w:val="0563C1"/>
        </w:rPr>
        <w:fldChar w:fldCharType="end"/>
      </w:r>
      <w:r>
        <w:t xml:space="preserve"> of het verzorgen van takenplanning voor </w:t>
      </w:r>
      <w:r w:rsidRPr="00721CA3">
        <w:rPr>
          <w:color w:val="0563C1"/>
        </w:rPr>
        <w:fldChar w:fldCharType="begin"/>
      </w:r>
      <w:r>
        <w:rPr>
          <w:color w:val="0563C1"/>
        </w:rPr>
        <w:instrText>AutoTextList  \s NoStyle \t " betekent een high-performance computertoepassing die complexe rekenproblemen of een reeks nauw verwante rekenproblemen parallel oplost.. (Raadpleeg de Woordenlijst voor de volledige definitie)         "</w:instrText>
      </w:r>
      <w:r w:rsidRPr="00721CA3">
        <w:rPr>
          <w:color w:val="0563C1"/>
        </w:rPr>
        <w:fldChar w:fldCharType="separate"/>
      </w:r>
      <w:r>
        <w:rPr>
          <w:color w:val="0563C1"/>
        </w:rPr>
        <w:t>Geclusterde HPC-toepassingen</w:t>
      </w:r>
      <w:r w:rsidRPr="00721CA3">
        <w:rPr>
          <w:color w:val="0563C1"/>
        </w:rPr>
        <w:fldChar w:fldCharType="end"/>
      </w:r>
      <w:r>
        <w:t>.</w:t>
      </w:r>
    </w:p>
    <w:p w:rsidR="00A21788" w:rsidRDefault="00E87146">
      <w:pPr>
        <w:pStyle w:val="ProductList-BodySpaced"/>
      </w:pPr>
      <w:r>
        <w:rPr>
          <w:b/>
          <w:color w:val="00188F"/>
        </w:rPr>
        <w:t>Core Factor</w:t>
      </w:r>
      <w:r>
        <w:t xml:space="preserve">betekent een numerieke waarde verbonden aan een specifieke </w:t>
      </w:r>
      <w:r w:rsidRPr="00721CA3">
        <w:rPr>
          <w:color w:val="0563C1"/>
        </w:rPr>
        <w:fldChar w:fldCharType="begin"/>
      </w:r>
      <w:r>
        <w:rPr>
          <w:color w:val="0563C1"/>
        </w:rPr>
        <w:instrText>AutoTextList  \s NoStyle \t " betekent een processor in een fysiek hardwaresysteem.         "</w:instrText>
      </w:r>
      <w:r w:rsidRPr="00721CA3">
        <w:rPr>
          <w:color w:val="0563C1"/>
        </w:rPr>
        <w:fldChar w:fldCharType="separate"/>
      </w:r>
      <w:r>
        <w:rPr>
          <w:color w:val="0563C1"/>
        </w:rPr>
        <w:t>Fysieke Processor</w:t>
      </w:r>
      <w:r w:rsidRPr="00721CA3">
        <w:rPr>
          <w:color w:val="0563C1"/>
        </w:rPr>
        <w:fldChar w:fldCharType="end"/>
      </w:r>
      <w:r>
        <w:t xml:space="preserve"> om het aantal Licenties te berekenen dat is vereist voor het licentiëren van alle </w:t>
      </w:r>
      <w:r w:rsidRPr="00721CA3">
        <w:rPr>
          <w:color w:val="0563C1"/>
        </w:rPr>
        <w:fldChar w:fldCharType="begin"/>
      </w:r>
      <w:r>
        <w:rPr>
          <w:color w:val="0563C1"/>
        </w:rPr>
        <w:instrText>AutoTextList  \s NoStyle \t " is een core in een fysieke processor.         "</w:instrText>
      </w:r>
      <w:r w:rsidRPr="00721CA3">
        <w:rPr>
          <w:color w:val="0563C1"/>
        </w:rPr>
        <w:fldChar w:fldCharType="separate"/>
      </w:r>
      <w:r>
        <w:rPr>
          <w:color w:val="0563C1"/>
        </w:rPr>
        <w:t>Fysieke Cores</w:t>
      </w:r>
      <w:r w:rsidRPr="00721CA3">
        <w:rPr>
          <w:color w:val="0563C1"/>
        </w:rPr>
        <w:fldChar w:fldCharType="end"/>
      </w:r>
      <w:r>
        <w:t xml:space="preserve"> op een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w:t>
      </w:r>
    </w:p>
    <w:p w:rsidR="00A21788" w:rsidRDefault="00E87146">
      <w:pPr>
        <w:pStyle w:val="ProductList-BodySpaced"/>
      </w:pPr>
      <w:r>
        <w:t xml:space="preserve">         Een </w:t>
      </w:r>
      <w:r>
        <w:rPr>
          <w:b/>
          <w:color w:val="00188F"/>
        </w:rPr>
        <w:t>Cyclus-verzamelnode</w:t>
      </w:r>
      <w:r>
        <w:t xml:space="preserve">is een apparaat dat niet wordt gebruikt voor het uitvoeren van </w:t>
      </w:r>
      <w:r w:rsidRPr="00721CA3">
        <w:rPr>
          <w:color w:val="0563C1"/>
        </w:rPr>
        <w:fldChar w:fldCharType="begin"/>
      </w:r>
      <w:r>
        <w:rPr>
          <w:color w:val="0563C1"/>
        </w:rPr>
        <w:instrText>AutoTextList  \s NoStyle \t " betekent een high-performance computertoepassing die complexe rekenproblemen of een reeks nauw verwante rekenproblemen parallel oplost.. (Raadpleeg de Woordenlijst voor de volledige definitie)         "</w:instrText>
      </w:r>
      <w:r w:rsidRPr="00721CA3">
        <w:rPr>
          <w:color w:val="0563C1"/>
        </w:rPr>
        <w:fldChar w:fldCharType="separate"/>
      </w:r>
      <w:r>
        <w:rPr>
          <w:color w:val="0563C1"/>
        </w:rPr>
        <w:t>Geclusterde HPC-toepassingen</w:t>
      </w:r>
      <w:r w:rsidRPr="00721CA3">
        <w:rPr>
          <w:color w:val="0563C1"/>
        </w:rPr>
        <w:fldChar w:fldCharType="end"/>
      </w:r>
      <w:r>
        <w:t xml:space="preserve"> of het verzorgen van de takenplanning voor </w:t>
      </w:r>
      <w:r w:rsidRPr="00721CA3">
        <w:rPr>
          <w:color w:val="0563C1"/>
        </w:rPr>
        <w:fldChar w:fldCharType="begin"/>
      </w:r>
      <w:r>
        <w:rPr>
          <w:color w:val="0563C1"/>
        </w:rPr>
        <w:instrText>AutoTextList  \s NoStyle \t " betekent een high-performance computertoepassing die complexe rekenproblemen of een reeks nauw verwante rekenproblemen parallel oplost.. (Raadpleeg de Woordenlijst voor de volledige definitie)         "</w:instrText>
      </w:r>
      <w:r w:rsidRPr="00721CA3">
        <w:rPr>
          <w:color w:val="0563C1"/>
        </w:rPr>
        <w:fldChar w:fldCharType="separate"/>
      </w:r>
      <w:r>
        <w:rPr>
          <w:color w:val="0563C1"/>
        </w:rPr>
        <w:t>Geclusterde HPC-toepassingen</w:t>
      </w:r>
      <w:r w:rsidRPr="00721CA3">
        <w:rPr>
          <w:color w:val="0563C1"/>
        </w:rPr>
        <w:fldChar w:fldCharType="end"/>
      </w:r>
      <w:r>
        <w:t>.</w:t>
      </w:r>
    </w:p>
    <w:p w:rsidR="00A21788" w:rsidRDefault="00E87146">
      <w:pPr>
        <w:pStyle w:val="ProductList-BodySpaced"/>
      </w:pPr>
      <w:r>
        <w:rPr>
          <w:b/>
          <w:color w:val="00188F"/>
        </w:rPr>
        <w:t>External Connector License</w:t>
      </w:r>
      <w:r>
        <w:t xml:space="preserve">betekent een Licentie, toegewezen aan een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speciaal voor gebruik van de Klant, die toegang toestaat tot de corresponderende versie van de serversoftware of eerdere versies van de serversoftware door </w:t>
      </w:r>
      <w:r w:rsidRPr="00721CA3">
        <w:rPr>
          <w:color w:val="0563C1"/>
        </w:rPr>
        <w:fldChar w:fldCharType="begin"/>
      </w:r>
      <w:r>
        <w:rPr>
          <w:color w:val="0563C1"/>
        </w:rPr>
        <w:instrText>AutoTextList  \s NoStyle \t " betekent gebruikers die geen werknemer, on-site opdrachtnemers of on-site agenten zijn van de Klant of Gelieerde Ondernemingen van de Klant.         "</w:instrText>
      </w:r>
      <w:r w:rsidRPr="00721CA3">
        <w:rPr>
          <w:color w:val="0563C1"/>
        </w:rPr>
        <w:fldChar w:fldCharType="separate"/>
      </w:r>
      <w:r>
        <w:rPr>
          <w:color w:val="0563C1"/>
        </w:rPr>
        <w:t>Externe Gebruikers</w:t>
      </w:r>
      <w:r w:rsidRPr="00721CA3">
        <w:rPr>
          <w:color w:val="0563C1"/>
        </w:rPr>
        <w:fldChar w:fldCharType="end"/>
      </w:r>
      <w:r>
        <w:t>.</w:t>
      </w:r>
    </w:p>
    <w:p w:rsidR="00A21788" w:rsidRDefault="00E87146">
      <w:pPr>
        <w:pStyle w:val="ProductList-BodySpaced"/>
      </w:pPr>
      <w:r>
        <w:rPr>
          <w:b/>
          <w:color w:val="00188F"/>
        </w:rPr>
        <w:t>Externe gebruikers</w:t>
      </w:r>
      <w:r>
        <w:t>betekent gebruikers die geen werknemer, on-site opdrachtnemers of on-site agenten zijn van de Klant of Gelieerde Ondernemingen van de Klant.</w:t>
      </w:r>
    </w:p>
    <w:p w:rsidR="00A21788" w:rsidRDefault="00E87146">
      <w:pPr>
        <w:pStyle w:val="ProductList-BodySpaced"/>
      </w:pPr>
      <w:r>
        <w:rPr>
          <w:b/>
          <w:color w:val="00188F"/>
        </w:rPr>
        <w:t>Hardware Thread</w:t>
      </w:r>
      <w:r>
        <w:t xml:space="preserve"> betekent een </w:t>
      </w:r>
      <w:r w:rsidRPr="00721CA3">
        <w:rPr>
          <w:color w:val="0563C1"/>
        </w:rPr>
        <w:fldChar w:fldCharType="begin"/>
      </w:r>
      <w:r>
        <w:rPr>
          <w:color w:val="0563C1"/>
        </w:rPr>
        <w:instrText>AutoTextList  \s NoStyle \t " is een core in een fysieke processor.         "</w:instrText>
      </w:r>
      <w:r w:rsidRPr="00721CA3">
        <w:rPr>
          <w:color w:val="0563C1"/>
        </w:rPr>
        <w:fldChar w:fldCharType="separate"/>
      </w:r>
      <w:r>
        <w:rPr>
          <w:color w:val="0563C1"/>
        </w:rPr>
        <w:t>Fysieke Core</w:t>
      </w:r>
      <w:r w:rsidRPr="00721CA3">
        <w:rPr>
          <w:color w:val="0563C1"/>
        </w:rPr>
        <w:fldChar w:fldCharType="end"/>
      </w:r>
      <w:r>
        <w:t xml:space="preserve"> of een hyper-thread in een </w:t>
      </w:r>
      <w:r w:rsidRPr="00721CA3">
        <w:rPr>
          <w:color w:val="0563C1"/>
        </w:rPr>
        <w:fldChar w:fldCharType="begin"/>
      </w:r>
      <w:r>
        <w:rPr>
          <w:color w:val="0563C1"/>
        </w:rPr>
        <w:instrText>AutoTextList  \s NoStyle \t " betekent een processor in een fysiek hardwaresysteem.         "</w:instrText>
      </w:r>
      <w:r w:rsidRPr="00721CA3">
        <w:rPr>
          <w:color w:val="0563C1"/>
        </w:rPr>
        <w:fldChar w:fldCharType="separate"/>
      </w:r>
      <w:r>
        <w:rPr>
          <w:color w:val="0563C1"/>
        </w:rPr>
        <w:t>Fysieke Processor</w:t>
      </w:r>
      <w:r w:rsidRPr="00721CA3">
        <w:rPr>
          <w:color w:val="0563C1"/>
        </w:rPr>
        <w:fldChar w:fldCharType="end"/>
      </w:r>
      <w:r>
        <w:t>.</w:t>
      </w:r>
    </w:p>
    <w:p w:rsidR="00A21788" w:rsidRDefault="00E87146">
      <w:pPr>
        <w:pStyle w:val="ProductList-BodySpaced"/>
      </w:pPr>
      <w:r>
        <w:t xml:space="preserve">         Een</w:t>
      </w:r>
      <w:r>
        <w:rPr>
          <w:b/>
          <w:color w:val="00188F"/>
        </w:rPr>
        <w:t>High Performance Computing (HPC) Workload</w:t>
      </w:r>
      <w:r>
        <w:t xml:space="preserve">betekent een workload waarbij de serversoftware wordt gebruikt om een </w:t>
      </w:r>
      <w:r w:rsidRPr="00721CA3">
        <w:rPr>
          <w:color w:val="0563C1"/>
        </w:rPr>
        <w:fldChar w:fldCharType="begin"/>
      </w:r>
      <w:r>
        <w:rPr>
          <w:color w:val="0563C1"/>
        </w:rPr>
        <w:instrText>AutoTextList  \s NoStyle \t " betekent een apparaat dat speciaal wordt gebruikt voor het uitvoeren van Geclusterde HPC-toepassing of het verzorgen van takenplanning voor Geclusterde HPC-toepassingen.         "</w:instrText>
      </w:r>
      <w:r w:rsidRPr="00721CA3">
        <w:rPr>
          <w:color w:val="0563C1"/>
        </w:rPr>
        <w:fldChar w:fldCharType="separate"/>
      </w:r>
      <w:r>
        <w:rPr>
          <w:color w:val="0563C1"/>
        </w:rPr>
        <w:t>Clusternode</w:t>
      </w:r>
      <w:r w:rsidRPr="00721CA3">
        <w:rPr>
          <w:color w:val="0563C1"/>
        </w:rPr>
        <w:fldChar w:fldCharType="end"/>
      </w:r>
      <w:r>
        <w:t xml:space="preserve"> uit te voeren en wordt gebruikt in combinatie met andere software, alleen voor zover nodig om de beveiliging, opslag, prestatieverbetering en systeembeheer van apparaten in een </w:t>
      </w:r>
      <w:r w:rsidRPr="00721CA3">
        <w:rPr>
          <w:color w:val="0563C1"/>
        </w:rPr>
        <w:fldChar w:fldCharType="begin"/>
      </w:r>
      <w:r>
        <w:rPr>
          <w:color w:val="0563C1"/>
        </w:rPr>
        <w:instrText>AutoTextList  \s NoStyle \t " betekent een apparaat dat speciaal wordt gebruikt voor het uitvoeren van Geclusterde HPC-toepassing of het verzorgen van takenplanning voor Geclusterde HPC-toepassingen.         "</w:instrText>
      </w:r>
      <w:r w:rsidRPr="00721CA3">
        <w:rPr>
          <w:color w:val="0563C1"/>
        </w:rPr>
        <w:fldChar w:fldCharType="separate"/>
      </w:r>
      <w:r>
        <w:rPr>
          <w:color w:val="0563C1"/>
        </w:rPr>
        <w:t>Clusternode</w:t>
      </w:r>
      <w:r w:rsidRPr="00721CA3">
        <w:rPr>
          <w:color w:val="0563C1"/>
        </w:rPr>
        <w:fldChar w:fldCharType="end"/>
      </w:r>
      <w:r>
        <w:t xml:space="preserve"> mogelijk te maken met als doeleinde het ondersteunen van de </w:t>
      </w:r>
      <w:r w:rsidRPr="00721CA3">
        <w:rPr>
          <w:color w:val="0563C1"/>
        </w:rPr>
        <w:fldChar w:fldCharType="begin"/>
      </w:r>
      <w:r>
        <w:rPr>
          <w:color w:val="0563C1"/>
        </w:rPr>
        <w:instrText>AutoTextList  \s NoStyle \t " betekent een high-performance computertoepassing die complexe rekenproblemen of een reeks nauw verwante rekenproblemen parallel oplost.. (Raadpleeg de Woordenlijst voor de volledige definitie)         "</w:instrText>
      </w:r>
      <w:r w:rsidRPr="00721CA3">
        <w:rPr>
          <w:color w:val="0563C1"/>
        </w:rPr>
        <w:fldChar w:fldCharType="separate"/>
      </w:r>
      <w:r>
        <w:rPr>
          <w:color w:val="0563C1"/>
        </w:rPr>
        <w:t>Geclusterde HPC-toepassingen</w:t>
      </w:r>
      <w:r w:rsidRPr="00721CA3">
        <w:rPr>
          <w:color w:val="0563C1"/>
        </w:rPr>
        <w:fldChar w:fldCharType="end"/>
      </w:r>
      <w:r>
        <w:t>.</w:t>
      </w:r>
    </w:p>
    <w:p w:rsidR="00A21788" w:rsidRDefault="00E87146">
      <w:pPr>
        <w:pStyle w:val="ProductList-BodySpaced"/>
      </w:pPr>
      <w:r>
        <w:rPr>
          <w:b/>
          <w:color w:val="00188F"/>
        </w:rPr>
        <w:t>Instance</w:t>
      </w:r>
      <w:r>
        <w:t xml:space="preserve">betekent een software-image die wordt gemaakt door de installatieprocedure van de software uit te voeren of door een bestaande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te kopiëren.</w:t>
      </w:r>
    </w:p>
    <w:p w:rsidR="00A21788" w:rsidRDefault="00E87146">
      <w:pPr>
        <w:pStyle w:val="ProductList-BodySpaced"/>
      </w:pPr>
      <w:r>
        <w:rPr>
          <w:b/>
          <w:color w:val="00188F"/>
        </w:rPr>
        <w:t>Licentie</w:t>
      </w:r>
      <w:r>
        <w:t>betekent het recht om een Product te downloaden, installeren, openen en gebruiken.</w:t>
      </w:r>
    </w:p>
    <w:p w:rsidR="00A21788" w:rsidRDefault="00E87146">
      <w:pPr>
        <w:pStyle w:val="ProductList-BodySpaced"/>
      </w:pPr>
      <w:r>
        <w:rPr>
          <w:b/>
          <w:color w:val="00188F"/>
        </w:rPr>
        <w:t>Gelicentieerd Apparaat</w:t>
      </w:r>
      <w:r>
        <w:t>betekent een enkel fysiek hardwaresysteem, speciaal voor gebruik door de Klant, waaraan een Licentie is toegewezen. In het kader van deze definitie wordt een hardwarepartitie of blade beschouwd als een afzonderlijk apparaat.</w:t>
      </w:r>
    </w:p>
    <w:p w:rsidR="00A21788" w:rsidRDefault="00E87146">
      <w:pPr>
        <w:pStyle w:val="ProductList-BodySpaced"/>
      </w:pPr>
      <w:r>
        <w:rPr>
          <w:b/>
          <w:color w:val="00188F"/>
        </w:rPr>
        <w:t>License Mobility via Software Assurance-partner</w:t>
      </w:r>
      <w:r>
        <w:t xml:space="preserve">is een entiteit die wordt vermeld op </w:t>
      </w:r>
      <w:hyperlink r:id="rId133">
        <w:r>
          <w:rPr>
            <w:color w:val="00467F"/>
            <w:u w:val="single"/>
          </w:rPr>
          <w:t>http://www.microsoft.com/licensing/software-assurance/license-mobility.aspx</w:t>
        </w:r>
      </w:hyperlink>
      <w:r>
        <w:t xml:space="preserve"> en die door Microsoft is geautoriseerd voor hosting van software van klanten op gedeelde servers. </w:t>
      </w:r>
    </w:p>
    <w:p w:rsidR="00A21788" w:rsidRDefault="00E87146">
      <w:pPr>
        <w:pStyle w:val="ProductList-BodySpaced"/>
      </w:pPr>
      <w:r>
        <w:rPr>
          <w:b/>
          <w:color w:val="00188F"/>
        </w:rPr>
        <w:t>Gelicentieerde Server</w:t>
      </w:r>
      <w:r>
        <w:t xml:space="preserve">betekent een enkele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speciaal voor gebruik door de Klant, waaraan een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is toegewezen. In het kader van deze definitie wordt een hardwarepartitie of blade beschouwd als een afzonderlijke server.</w:t>
      </w:r>
    </w:p>
    <w:p w:rsidR="00A21788" w:rsidRDefault="00E87146">
      <w:pPr>
        <w:pStyle w:val="ProductList-BodySpaced"/>
      </w:pPr>
      <w:r>
        <w:rPr>
          <w:b/>
        </w:rPr>
        <w:t>Gelicentieerde gebruiker</w:t>
      </w:r>
      <w:r>
        <w:t xml:space="preserve">betekent de enkele persoon aan wie een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License</w:t>
      </w:r>
      <w:r w:rsidRPr="00721CA3">
        <w:rPr>
          <w:color w:val="0563C1"/>
        </w:rPr>
        <w:fldChar w:fldCharType="end"/>
      </w:r>
      <w:r>
        <w:t xml:space="preserve"> is toegewezen.</w:t>
      </w:r>
    </w:p>
    <w:p w:rsidR="00A21788" w:rsidRDefault="00E87146">
      <w:pPr>
        <w:pStyle w:val="ProductList-BodySpaced"/>
      </w:pPr>
      <w:r>
        <w:rPr>
          <w:b/>
          <w:color w:val="00188F"/>
        </w:rPr>
        <w:t>Beheerlicentie (ML)</w:t>
      </w:r>
      <w:r>
        <w:t xml:space="preserve">betekent een Licentie voor beheer van een of meer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waartoe één gebruiker toegang heeft; met een OSE-beheerlicentie is beheer mogelijk van één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waartoe alle gebruikers toegang hebben; met een apparaatbeheerlicentie (Core CAL of Enterprise CAL Suite) is beheer mogelijk van elke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op één apparaat.</w:t>
      </w:r>
    </w:p>
    <w:p w:rsidR="00A21788" w:rsidRDefault="00E87146">
      <w:pPr>
        <w:pStyle w:val="ProductList-BodySpaced"/>
      </w:pPr>
      <w:r>
        <w:rPr>
          <w:b/>
          <w:color w:val="00188F"/>
        </w:rPr>
        <w:t>Beheerlicentie-equivalente Licentie</w:t>
      </w:r>
      <w:r>
        <w:t xml:space="preserve">betekent een Gebruikers-SL License die wordt vermeld in de tabel “Beheerlicentie” van een product, of een corresponderende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 xml:space="preserve">-suite of </w:t>
      </w:r>
      <w:r w:rsidRPr="00721CA3">
        <w:rPr>
          <w:color w:val="0563C1"/>
        </w:rPr>
        <w:fldChar w:fldCharType="begin"/>
      </w:r>
      <w:r>
        <w:rPr>
          <w:color w:val="0563C1"/>
        </w:rPr>
        <w:instrText>AutoTextList  \s NoStyle \t " betekent een Abonnementslicentie, die toegang tot de software of een gehoste dienst mogelijk maakt voor een bepaalde tijdsperiode.         "</w:instrText>
      </w:r>
      <w:r w:rsidRPr="00721CA3">
        <w:rPr>
          <w:color w:val="0563C1"/>
        </w:rPr>
        <w:fldChar w:fldCharType="separate"/>
      </w:r>
      <w:r>
        <w:rPr>
          <w:color w:val="0563C1"/>
        </w:rPr>
        <w:t>SL</w:t>
      </w:r>
      <w:r w:rsidRPr="00721CA3">
        <w:rPr>
          <w:color w:val="0563C1"/>
        </w:rPr>
        <w:fldChar w:fldCharType="end"/>
      </w:r>
      <w:r>
        <w:t xml:space="preserve">, zoals vermeld in de tabel CAL-/Beheerlicentie-equivalente Licenties, </w:t>
      </w:r>
      <w:hyperlink w:anchor="_Sec591">
        <w:r>
          <w:rPr>
            <w:color w:val="00467F"/>
            <w:u w:val="single"/>
          </w:rPr>
          <w:t>Bijlage A</w:t>
        </w:r>
      </w:hyperlink>
      <w:r>
        <w:t xml:space="preserve">, waar van toepassing. Een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A21788" w:rsidRDefault="00E87146">
      <w:pPr>
        <w:pStyle w:val="ProductList-BodySpaced"/>
      </w:pPr>
      <w:r>
        <w:rPr>
          <w:b/>
          <w:color w:val="00188F"/>
        </w:rPr>
        <w:t>Een OSE beheren</w:t>
      </w:r>
      <w:r>
        <w:t xml:space="preserve">betekent het aanvragen of ontvangen van gegevens over, het configureren of het geven van instructies aan de hardware of software die direct of indirect is gekoppeld aan de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Het ontdekken van de aanwezigheid van een apparaat of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maakt hier geen deel van uit.</w:t>
      </w:r>
    </w:p>
    <w:p w:rsidR="00A21788" w:rsidRDefault="00E87146">
      <w:pPr>
        <w:pStyle w:val="ProductList-BodySpaced"/>
      </w:pPr>
      <w:r>
        <w:rPr>
          <w:b/>
          <w:color w:val="00188F"/>
        </w:rPr>
        <w:t>OSE (Operating System Environment)</w:t>
      </w:r>
      <w:r>
        <w:t xml:space="preserve">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en/of een of meer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w:t>
      </w:r>
    </w:p>
    <w:p w:rsidR="00A21788" w:rsidRDefault="00E87146">
      <w:pPr>
        <w:pStyle w:val="ProductList-BodySpaced"/>
      </w:pPr>
      <w:r>
        <w:rPr>
          <w:b/>
          <w:color w:val="00188F"/>
        </w:rPr>
        <w:t>Fysieke Core</w:t>
      </w:r>
      <w:r>
        <w:t xml:space="preserve">is een core in een </w:t>
      </w:r>
      <w:r w:rsidRPr="00721CA3">
        <w:rPr>
          <w:color w:val="0563C1"/>
        </w:rPr>
        <w:fldChar w:fldCharType="begin"/>
      </w:r>
      <w:r>
        <w:rPr>
          <w:color w:val="0563C1"/>
        </w:rPr>
        <w:instrText>AutoTextList  \s NoStyle \t " betekent een processor in een fysiek hardwaresysteem.         "</w:instrText>
      </w:r>
      <w:r w:rsidRPr="00721CA3">
        <w:rPr>
          <w:color w:val="0563C1"/>
        </w:rPr>
        <w:fldChar w:fldCharType="separate"/>
      </w:r>
      <w:r>
        <w:rPr>
          <w:color w:val="0563C1"/>
        </w:rPr>
        <w:t>Fysieke Processor</w:t>
      </w:r>
      <w:r w:rsidRPr="00721CA3">
        <w:rPr>
          <w:color w:val="0563C1"/>
        </w:rPr>
        <w:fldChar w:fldCharType="end"/>
      </w:r>
      <w:r>
        <w:t>.</w:t>
      </w:r>
    </w:p>
    <w:p w:rsidR="00A21788" w:rsidRDefault="00E87146">
      <w:pPr>
        <w:pStyle w:val="ProductList-BodySpaced"/>
      </w:pPr>
      <w:r>
        <w:rPr>
          <w:b/>
          <w:color w:val="00188F"/>
        </w:rPr>
        <w:t>Fysieke OSE</w:t>
      </w:r>
      <w:r>
        <w:t xml:space="preserve">betekent een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w:t>
      </w:r>
    </w:p>
    <w:p w:rsidR="00A21788" w:rsidRDefault="00E87146">
      <w:pPr>
        <w:pStyle w:val="ProductList-BodySpaced"/>
      </w:pPr>
      <w:r>
        <w:rPr>
          <w:b/>
          <w:color w:val="00188F"/>
        </w:rPr>
        <w:t>Fysieke processor</w:t>
      </w:r>
      <w:r>
        <w:t>betekent een processor in een fysiek hardwaresysteem.</w:t>
      </w:r>
    </w:p>
    <w:p w:rsidR="00A21788" w:rsidRDefault="00E87146">
      <w:pPr>
        <w:pStyle w:val="ProductList-BodySpaced"/>
      </w:pPr>
      <w:r>
        <w:rPr>
          <w:b/>
          <w:color w:val="00188F"/>
        </w:rPr>
        <w:t>Primaire Gebruiker</w:t>
      </w:r>
      <w:r>
        <w:t xml:space="preserve">betekent de gebruiker die een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 Apparaat</w:t>
      </w:r>
      <w:r w:rsidRPr="00721CA3">
        <w:rPr>
          <w:color w:val="0563C1"/>
        </w:rPr>
        <w:fldChar w:fldCharType="end"/>
      </w:r>
      <w:r>
        <w:t xml:space="preserve"> meer dan 50% van de tijd gebruikt gedurende een periode van 90 dagen.</w:t>
      </w:r>
    </w:p>
    <w:p w:rsidR="00A21788" w:rsidRDefault="00E87146">
      <w:pPr>
        <w:pStyle w:val="ProductList-BodySpaced"/>
      </w:pPr>
      <w:r>
        <w:rPr>
          <w:b/>
          <w:color w:val="00188F"/>
        </w:rPr>
        <w:t>Productieomgeving</w:t>
      </w:r>
      <w:r>
        <w:t xml:space="preserve">betekent een Fysieke OSE of Virtuele OSE waarin een productiewerklast wordt uitgevoerd of die gebruikmaakt van productiegegevens, of een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waarop een of meer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worden gehost waarin een productiewerklast wordt uitgevoerd of die gebruikmaken van productiegegevens.</w:t>
      </w:r>
    </w:p>
    <w:p w:rsidR="00A21788" w:rsidRDefault="00E87146">
      <w:pPr>
        <w:pStyle w:val="ProductList-BodySpaced"/>
      </w:pPr>
      <w:r>
        <w:rPr>
          <w:b/>
          <w:color w:val="00188F"/>
        </w:rPr>
        <w:t>Kwalificerend Apparaat van derde</w:t>
      </w:r>
      <w:r>
        <w:t>betekent een apparaat dat niet direct of indirect door de Klant of de Gelieerde Ondernemingen van de Klant wordt beheerd (bijvoorbeeld een openbare kiosk van een derde partij).</w:t>
      </w:r>
    </w:p>
    <w:p w:rsidR="00A21788" w:rsidRDefault="00E87146">
      <w:pPr>
        <w:pStyle w:val="ProductList-BodySpaced"/>
      </w:pPr>
      <w:r>
        <w:rPr>
          <w:b/>
          <w:color w:val="00188F"/>
        </w:rPr>
        <w:t>Actieve Instance</w:t>
      </w:r>
      <w:r>
        <w:t xml:space="preserve"> betekent een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A21788" w:rsidRDefault="00E87146">
      <w:pPr>
        <w:pStyle w:val="ProductList-BodySpaced"/>
      </w:pPr>
      <w:r>
        <w:rPr>
          <w:b/>
          <w:color w:val="00188F"/>
        </w:rPr>
        <w:t>SL</w:t>
      </w:r>
      <w:r>
        <w:t>betekent een Abonnements</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die toegang tot de software of een gehoste dienst mogelijk maakt voor een bepaalde tijdsperiode.</w:t>
      </w:r>
    </w:p>
    <w:p w:rsidR="00A21788" w:rsidRDefault="00E87146">
      <w:pPr>
        <w:pStyle w:val="ProductList-BodySpaced"/>
      </w:pPr>
      <w:r>
        <w:rPr>
          <w:b/>
          <w:color w:val="00188F"/>
        </w:rPr>
        <w:t>Server</w:t>
      </w:r>
      <w:r>
        <w:t xml:space="preserve"> betekent een fysiek hardwaresysteem waarmee serversoftware kan worden uitgevoerd.</w:t>
      </w:r>
    </w:p>
    <w:p w:rsidR="00A21788" w:rsidRDefault="00E87146">
      <w:pPr>
        <w:pStyle w:val="ProductList-BodySpaced"/>
      </w:pPr>
      <w:r>
        <w:rPr>
          <w:b/>
          <w:color w:val="00188F"/>
        </w:rPr>
        <w:t>Serverfarm</w:t>
      </w:r>
      <w:r>
        <w:t xml:space="preserve"> betekent een enkel datacenter of twee datacenters, fysiek gevestigd binnen tijdzones die niet meer dan vier uur uit elkaar liggen, en/of binnen de Europese Unie (EU) en/of binnen de Europese Vrijhandelsassociatie (EVA/EFTA). Een datacenter kan worden verplaatst van de ene Serverfarm aan de andere, maar niet op korte termijn.</w:t>
      </w:r>
    </w:p>
    <w:p w:rsidR="00A21788" w:rsidRDefault="00E87146">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A21788" w:rsidRDefault="00E87146">
      <w:pPr>
        <w:pStyle w:val="ProductList-BodySpaced"/>
      </w:pPr>
      <w:r>
        <w:rPr>
          <w:b/>
          <w:color w:val="00188F"/>
        </w:rPr>
        <w:t>Virtuele OSE</w:t>
      </w:r>
      <w:r>
        <w:t xml:space="preserve"> betekent een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die is geconfigureerd om direct te worden uitgevoerd op een virtueel hardwaresysteem.</w:t>
      </w:r>
    </w:p>
    <w:p w:rsidR="00A21788" w:rsidRDefault="00E87146">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A21788" w:rsidRDefault="00E87146">
      <w:pPr>
        <w:pStyle w:val="ProductList-BodySpaced"/>
      </w:pPr>
      <w:r>
        <w:t>Software in Internetoplossingen wordt gebruikt voor het uitvoeren van:</w:t>
      </w:r>
    </w:p>
    <w:p w:rsidR="00A21788" w:rsidRDefault="00E87146" w:rsidP="00452E2E">
      <w:pPr>
        <w:pStyle w:val="ProductList-Bullet"/>
        <w:numPr>
          <w:ilvl w:val="0"/>
          <w:numId w:val="33"/>
        </w:numPr>
      </w:pPr>
      <w:r>
        <w:t>webserversoftware (bijvoorbeeld Microsoft Internet Information Services) en beheer- of beveiligingsagents (bijvoorbeeld de System Center Operations Manager-agent);</w:t>
      </w:r>
    </w:p>
    <w:p w:rsidR="00A21788" w:rsidRDefault="00E87146" w:rsidP="00452E2E">
      <w:pPr>
        <w:pStyle w:val="ProductList-Bullet"/>
        <w:numPr>
          <w:ilvl w:val="0"/>
          <w:numId w:val="33"/>
        </w:numPr>
      </w:pPr>
      <w:r>
        <w:t>database-enginesoftware (bijvoorbeeld Microsoft SQL Server), uitsluitend ter ondersteuning van Internetoplossingen; of</w:t>
      </w:r>
    </w:p>
    <w:p w:rsidR="00A21788" w:rsidRDefault="00E87146" w:rsidP="00452E2E">
      <w:pPr>
        <w:pStyle w:val="ProductList-Bullet"/>
        <w:numPr>
          <w:ilvl w:val="0"/>
          <w:numId w:val="33"/>
        </w:numPr>
      </w:pPr>
      <w:r>
        <w:t>de DNS-service (Domain Name System) voor internet-naamomzetting voor IP-adressen, zolang dat niet de enige functie van die instance van de software is.</w:t>
      </w:r>
    </w:p>
    <w:p w:rsidR="00A21788" w:rsidRDefault="00E87146">
      <w:pPr>
        <w:pStyle w:val="ProductList-BodySpaced"/>
      </w:pPr>
      <w:r>
        <w:rPr>
          <w:b/>
          <w:color w:val="00188F"/>
        </w:rPr>
        <w:t>Windows-softwarecomponenten</w:t>
      </w:r>
      <w:r>
        <w:t xml:space="preserve"> betekent componenten van Windows-software, met inbegrip van Microsoft .NET Framework, Microsoft Data Access Components, PowerShell-software en bepaalde .dll's die in verband staan met Microsoft Build, Windows Identity Foundation, Windows Library for JAVAScript, Debghelp.dll en Web Deploy-technologieën.</w:t>
      </w:r>
    </w:p>
    <w:p w:rsidR="00A21788" w:rsidRDefault="00A21788">
      <w:pPr>
        <w:sectPr w:rsidR="00A21788">
          <w:headerReference w:type="default" r:id="rId134"/>
          <w:footerReference w:type="default" r:id="rId135"/>
          <w:type w:val="continuous"/>
          <w:pgSz w:w="12240" w:h="15840" w:code="1"/>
          <w:pgMar w:top="1170" w:right="720" w:bottom="720" w:left="720" w:header="432" w:footer="288" w:gutter="0"/>
          <w:cols w:space="360"/>
        </w:sectPr>
      </w:pPr>
    </w:p>
    <w:p w:rsidR="00A21788" w:rsidRDefault="00E87146">
      <w:pPr>
        <w:pStyle w:val="ProductList-SectionHeading"/>
        <w:pageBreakBefore/>
      </w:pPr>
      <w:bookmarkStart w:id="350" w:name="_Sec591"/>
      <w:bookmarkEnd w:id="340"/>
      <w:r>
        <w:t>Bijlage A – CAL-/ML-equivalente licenties</w:t>
      </w:r>
      <w:r>
        <w:fldChar w:fldCharType="begin"/>
      </w:r>
      <w:r>
        <w:instrText xml:space="preserve"> TC "</w:instrText>
      </w:r>
      <w:bookmarkStart w:id="351" w:name="_Toc423420891"/>
      <w:r>
        <w:instrText>Bijlage A – CAL-/ML-equivalente licenties</w:instrText>
      </w:r>
      <w:bookmarkEnd w:id="351"/>
      <w:r>
        <w:instrText>" \l 1</w:instrText>
      </w:r>
      <w:r>
        <w:fldChar w:fldCharType="end"/>
      </w:r>
    </w:p>
    <w:p w:rsidR="00A21788" w:rsidRDefault="00E87146">
      <w:pPr>
        <w:pStyle w:val="ProductList-Body"/>
      </w:pPr>
      <w:r>
        <w:t xml:space="preserve">Rechten voor toegang tot de serversoftware die wordt uitgevoerd op de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Servers</w:t>
      </w:r>
      <w:r w:rsidRPr="00721CA3">
        <w:rPr>
          <w:color w:val="0563C1"/>
        </w:rPr>
        <w:fldChar w:fldCharType="end"/>
      </w:r>
      <w:r>
        <w:t xml:space="preserve"> van de Klant of voor het </w:t>
      </w:r>
      <w:r w:rsidRPr="00721CA3">
        <w:rPr>
          <w:color w:val="0563C1"/>
        </w:rPr>
        <w:fldChar w:fldCharType="begin"/>
      </w:r>
      <w:r>
        <w:rPr>
          <w:color w:val="0563C1"/>
        </w:rPr>
        <w:instrText>AutoTextList  \s NoStyle \t "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rsidRPr="00721CA3">
        <w:rPr>
          <w:color w:val="0563C1"/>
        </w:rPr>
        <w:fldChar w:fldCharType="separate"/>
      </w:r>
      <w:r>
        <w:rPr>
          <w:color w:val="0563C1"/>
        </w:rPr>
        <w:t>Beheren van OSE's</w:t>
      </w:r>
      <w:r w:rsidRPr="00721CA3">
        <w:rPr>
          <w:color w:val="0563C1"/>
        </w:rPr>
        <w:fldChar w:fldCharType="end"/>
      </w:r>
      <w:r>
        <w:t xml:space="preserve"> worden verleend door middel van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 xml:space="preserve">-suites en </w:t>
      </w:r>
      <w:r w:rsidRPr="00721CA3">
        <w:rPr>
          <w:color w:val="0563C1"/>
        </w:rPr>
        <w:fldChar w:fldCharType="begin"/>
      </w:r>
      <w:r>
        <w:rPr>
          <w:color w:val="0563C1"/>
        </w:rPr>
        <w:instrText>AutoTextList  \s NoStyle \t " betekent een Abonnementslicentie, die toegang tot de software of een gehoste dienst mogelijk maakt voor een bepaalde tijdsperiode.         "</w:instrText>
      </w:r>
      <w:r w:rsidRPr="00721CA3">
        <w:rPr>
          <w:color w:val="0563C1"/>
        </w:rPr>
        <w:fldChar w:fldCharType="separate"/>
      </w:r>
      <w:r>
        <w:rPr>
          <w:color w:val="0563C1"/>
        </w:rPr>
        <w:t>SL's</w:t>
      </w:r>
      <w:r w:rsidRPr="00721CA3">
        <w:rPr>
          <w:color w:val="0563C1"/>
        </w:rPr>
        <w:fldChar w:fldCharType="end"/>
      </w:r>
      <w:r>
        <w:t xml:space="preserve"> voor Online Diensten. Indien een cel in de rij van een server blauw gekleurd is, voldoet de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 xml:space="preserve">-suite of </w:t>
      </w:r>
      <w:r w:rsidRPr="00721CA3">
        <w:rPr>
          <w:color w:val="0563C1"/>
        </w:rPr>
        <w:fldChar w:fldCharType="begin"/>
      </w:r>
      <w:r>
        <w:rPr>
          <w:color w:val="0563C1"/>
        </w:rPr>
        <w:instrText>AutoTextList  \s NoStyle \t " betekent een Abonnementslicentie, die toegang tot de software of een gehoste dienst mogelijk maakt voor een bepaalde tijdsperiode.         "</w:instrText>
      </w:r>
      <w:r w:rsidRPr="00721CA3">
        <w:rPr>
          <w:color w:val="0563C1"/>
        </w:rPr>
        <w:fldChar w:fldCharType="separate"/>
      </w:r>
      <w:r>
        <w:rPr>
          <w:color w:val="0563C1"/>
        </w:rPr>
        <w:t>SL</w:t>
      </w:r>
      <w:r w:rsidRPr="00721CA3">
        <w:rPr>
          <w:color w:val="0563C1"/>
        </w:rPr>
        <w:fldChar w:fldCharType="end"/>
      </w:r>
      <w:r>
        <w:t xml:space="preserve"> in de betreffende kolom aan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vereiste voor toegang tot (of beheer van) de basis- of aanvullende functie van het betreffende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product.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w:t>
      </w:r>
      <w:r w:rsidRPr="00721CA3">
        <w:rPr>
          <w:color w:val="0563C1"/>
        </w:rPr>
        <w:fldChar w:fldCharType="end"/>
      </w:r>
      <w:r>
        <w:t xml:space="preserve">-suites dienen te zijn aangeschaft na de Datum Beschikbaar van het Product, of op de betreffende datum te beschikken over actieve SA-dekking om te voldoen aan de toegangsvereisten voor de huidige versie van het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product.</w:t>
      </w:r>
    </w:p>
    <w:p w:rsidR="00A21788" w:rsidRDefault="00E87146">
      <w:pPr>
        <w:pStyle w:val="ProductList-Body"/>
      </w:pPr>
      <w:r>
        <w:t xml:space="preserve"> </w:t>
      </w:r>
    </w:p>
    <w:tbl>
      <w:tblPr>
        <w:tblStyle w:val="PURTable"/>
        <w:tblW w:w="0" w:type="dxa"/>
        <w:tblLook w:val="04A0" w:firstRow="1" w:lastRow="0" w:firstColumn="1" w:lastColumn="0" w:noHBand="0" w:noVBand="1"/>
      </w:tblPr>
      <w:tblGrid>
        <w:gridCol w:w="1144"/>
        <w:gridCol w:w="431"/>
        <w:gridCol w:w="431"/>
        <w:gridCol w:w="431"/>
        <w:gridCol w:w="432"/>
        <w:gridCol w:w="432"/>
        <w:gridCol w:w="432"/>
        <w:gridCol w:w="521"/>
        <w:gridCol w:w="571"/>
        <w:gridCol w:w="575"/>
        <w:gridCol w:w="964"/>
        <w:gridCol w:w="571"/>
        <w:gridCol w:w="521"/>
        <w:gridCol w:w="571"/>
        <w:gridCol w:w="575"/>
        <w:gridCol w:w="964"/>
        <w:gridCol w:w="571"/>
        <w:gridCol w:w="779"/>
      </w:tblGrid>
      <w:tr w:rsidR="00A2178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21788" w:rsidRDefault="00E87146">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21788" w:rsidRDefault="00E87146">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21788" w:rsidRDefault="00E87146">
            <w:pPr>
              <w:pStyle w:val="ProductList-TableBody"/>
              <w:jc w:val="center"/>
            </w:pPr>
            <w:r>
              <w:rPr>
                <w:color w:val="FFFFFF"/>
              </w:rPr>
              <w:t>Office 365 zonder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21788" w:rsidRDefault="00E8714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21788" w:rsidRDefault="00E87146">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A21788" w:rsidRDefault="00E87146">
            <w:pPr>
              <w:pStyle w:val="ProductList-TableBody"/>
              <w:jc w:val="center"/>
            </w:pPr>
            <w:r>
              <w:rPr>
                <w:color w:val="FFFFFF"/>
              </w:rPr>
              <w:t>Enterprise Mobility</w:t>
            </w:r>
          </w:p>
        </w:tc>
      </w:tr>
      <w:tr w:rsidR="00A21788">
        <w:tc>
          <w:tcPr>
            <w:tcW w:w="620" w:type="dxa"/>
            <w:tcBorders>
              <w:top w:val="none" w:sz="4" w:space="0" w:color="BFBFBF"/>
              <w:left w:val="none" w:sz="24" w:space="0" w:color="808080"/>
              <w:bottom w:val="single" w:sz="4" w:space="0" w:color="FFFFFF"/>
              <w:right w:val="single" w:sz="6" w:space="0" w:color="FFFFFF"/>
            </w:tcBorders>
          </w:tcPr>
          <w:p w:rsidR="00A21788" w:rsidRDefault="00E87146">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21788" w:rsidRDefault="00E87146">
            <w:pPr>
              <w:pStyle w:val="ProductList-TableBody"/>
              <w:jc w:val="center"/>
            </w:pPr>
            <w:r>
              <w:rPr>
                <w:color w:val="FFFFFF"/>
              </w:rPr>
              <w:t>Suite</w:t>
            </w:r>
          </w:p>
        </w:tc>
      </w:tr>
      <w:tr w:rsidR="00A21788">
        <w:tc>
          <w:tcPr>
            <w:tcW w:w="620" w:type="dxa"/>
            <w:gridSpan w:val="18"/>
            <w:tcBorders>
              <w:top w:val="single" w:sz="4" w:space="0" w:color="FFFFFF"/>
              <w:left w:val="none" w:sz="24" w:space="0" w:color="808080"/>
              <w:bottom w:val="single" w:sz="4" w:space="0" w:color="FFFFFF"/>
              <w:right w:val="single" w:sz="6" w:space="0" w:color="FFFFFF"/>
            </w:tcBorders>
          </w:tcPr>
          <w:p w:rsidR="00A21788" w:rsidRDefault="00E87146">
            <w:pPr>
              <w:pStyle w:val="ProductList-TableBody"/>
            </w:pPr>
            <w:r>
              <w:rPr>
                <w:b/>
              </w:rPr>
              <w:t>Exchange Server 2013 Standard</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793">
              <w:r w:rsidR="00E8714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single" w:sz="4" w:space="0" w:color="FFFFFF"/>
              <w:right w:val="single" w:sz="6" w:space="0" w:color="FFFFFF"/>
            </w:tcBorders>
          </w:tcPr>
          <w:p w:rsidR="00A21788" w:rsidRDefault="00031632">
            <w:pPr>
              <w:pStyle w:val="ProductList-TableBody"/>
            </w:pPr>
            <w:hyperlink w:anchor="_Sec793">
              <w:r w:rsidR="00E8714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gridSpan w:val="18"/>
            <w:tcBorders>
              <w:top w:val="single" w:sz="4" w:space="0" w:color="FFFFFF"/>
              <w:left w:val="none" w:sz="24" w:space="0" w:color="808080"/>
              <w:bottom w:val="single" w:sz="4" w:space="0" w:color="FFFFFF"/>
              <w:right w:val="single" w:sz="6" w:space="0" w:color="FFFFFF"/>
            </w:tcBorders>
          </w:tcPr>
          <w:p w:rsidR="00A21788" w:rsidRDefault="00E87146">
            <w:pPr>
              <w:pStyle w:val="ProductList-TableBody"/>
            </w:pPr>
            <w:r>
              <w:rPr>
                <w:b/>
              </w:rPr>
              <w:t>Exchange Server 2013 Enterprise</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793">
              <w:r w:rsidR="00E8714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single" w:sz="4" w:space="0" w:color="FFFFFF"/>
              <w:right w:val="single" w:sz="6" w:space="0" w:color="FFFFFF"/>
            </w:tcBorders>
          </w:tcPr>
          <w:p w:rsidR="00A21788" w:rsidRDefault="00031632">
            <w:pPr>
              <w:pStyle w:val="ProductList-TableBody"/>
            </w:pPr>
            <w:hyperlink w:anchor="_Sec793">
              <w:r w:rsidR="00E8714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gridSpan w:val="18"/>
            <w:tcBorders>
              <w:top w:val="single" w:sz="4" w:space="0" w:color="FFFFFF"/>
              <w:left w:val="none" w:sz="24" w:space="0" w:color="808080"/>
              <w:bottom w:val="single" w:sz="4" w:space="0" w:color="FFFFFF"/>
              <w:right w:val="single" w:sz="6" w:space="0" w:color="FFFFFF"/>
            </w:tcBorders>
          </w:tcPr>
          <w:p w:rsidR="00A21788" w:rsidRDefault="00E87146">
            <w:pPr>
              <w:pStyle w:val="ProductList-TableBody"/>
            </w:pPr>
            <w:r>
              <w:rPr>
                <w:b/>
              </w:rPr>
              <w:t>SharePoint Server 2013</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798">
              <w:r w:rsidR="00E8714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single" w:sz="4" w:space="0" w:color="FFFFFF"/>
              <w:right w:val="single" w:sz="6" w:space="0" w:color="FFFFFF"/>
            </w:tcBorders>
          </w:tcPr>
          <w:p w:rsidR="00A21788" w:rsidRDefault="00031632">
            <w:pPr>
              <w:pStyle w:val="ProductList-TableBody"/>
            </w:pPr>
            <w:hyperlink w:anchor="_Sec798">
              <w:r w:rsidR="00E8714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gridSpan w:val="18"/>
            <w:tcBorders>
              <w:top w:val="single" w:sz="4" w:space="0" w:color="FFFFFF"/>
              <w:left w:val="none" w:sz="24" w:space="0" w:color="808080"/>
              <w:bottom w:val="single" w:sz="4" w:space="0" w:color="FFFFFF"/>
              <w:right w:val="single" w:sz="6" w:space="0" w:color="FFFFFF"/>
            </w:tcBorders>
          </w:tcPr>
          <w:p w:rsidR="00A21788" w:rsidRDefault="00E87146">
            <w:pPr>
              <w:pStyle w:val="ProductList-TableBody"/>
            </w:pPr>
            <w:r>
              <w:rPr>
                <w:b/>
              </w:rPr>
              <w:t>Microsoft Audit and Control Management Server 2013</w:t>
            </w:r>
          </w:p>
        </w:tc>
      </w:tr>
      <w:tr w:rsidR="00A21788">
        <w:tc>
          <w:tcPr>
            <w:tcW w:w="620" w:type="dxa"/>
            <w:tcBorders>
              <w:top w:val="dashed" w:sz="4" w:space="0" w:color="BFBFBF"/>
              <w:left w:val="none" w:sz="24" w:space="0" w:color="808080"/>
              <w:bottom w:val="single" w:sz="4" w:space="0" w:color="FFFFFF"/>
              <w:right w:val="single" w:sz="6" w:space="0" w:color="FFFFFF"/>
            </w:tcBorders>
          </w:tcPr>
          <w:p w:rsidR="00A21788" w:rsidRDefault="00031632">
            <w:pPr>
              <w:pStyle w:val="ProductList-TableBody"/>
            </w:pPr>
            <w:hyperlink w:anchor="_Sec798">
              <w:r w:rsidR="00E87146">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gridSpan w:val="18"/>
            <w:tcBorders>
              <w:top w:val="single" w:sz="4" w:space="0" w:color="FFFFFF"/>
              <w:left w:val="none" w:sz="24" w:space="0" w:color="808080"/>
              <w:bottom w:val="single" w:sz="4" w:space="0" w:color="FFFFFF"/>
              <w:right w:val="single" w:sz="6" w:space="0" w:color="FFFFFF"/>
            </w:tcBorders>
          </w:tcPr>
          <w:p w:rsidR="00A21788" w:rsidRDefault="00E87146">
            <w:pPr>
              <w:pStyle w:val="ProductList-TableBody"/>
            </w:pPr>
            <w:r>
              <w:rPr>
                <w:b/>
              </w:rPr>
              <w:t>Skype voor Business Server 2015</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799">
              <w:r w:rsidR="00E8714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799">
              <w:r w:rsidR="00E87146">
                <w:rPr>
                  <w:color w:val="00467F"/>
                  <w:u w:val="single"/>
                </w:rPr>
                <w:t>Aanvullend</w:t>
              </w:r>
            </w:hyperlink>
            <w:r w:rsidR="00E87146">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single" w:sz="4" w:space="0" w:color="FFFFFF"/>
              <w:right w:val="single" w:sz="6" w:space="0" w:color="FFFFFF"/>
            </w:tcBorders>
          </w:tcPr>
          <w:p w:rsidR="00A21788" w:rsidRDefault="00031632">
            <w:pPr>
              <w:pStyle w:val="ProductList-TableBody"/>
            </w:pPr>
            <w:hyperlink w:anchor="_Sec799">
              <w:r w:rsidR="00E87146">
                <w:rPr>
                  <w:color w:val="00467F"/>
                  <w:u w:val="single"/>
                </w:rPr>
                <w:t>Aanvullend</w:t>
              </w:r>
            </w:hyperlink>
            <w:r w:rsidR="00E87146">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gridSpan w:val="18"/>
            <w:tcBorders>
              <w:top w:val="single" w:sz="4" w:space="0" w:color="FFFFFF"/>
              <w:left w:val="none" w:sz="24" w:space="0" w:color="808080"/>
              <w:bottom w:val="single" w:sz="4" w:space="0" w:color="FFFFFF"/>
              <w:right w:val="single" w:sz="6" w:space="0" w:color="FFFFFF"/>
            </w:tcBorders>
          </w:tcPr>
          <w:p w:rsidR="00A21788" w:rsidRDefault="00E87146">
            <w:pPr>
              <w:pStyle w:val="ProductList-TableBody"/>
            </w:pPr>
            <w:r>
              <w:rPr>
                <w:b/>
              </w:rPr>
              <w:t>Windows MultiPoint Server 2012 Standard</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800">
              <w:r w:rsidR="00E8714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single" w:sz="4" w:space="0" w:color="FFFFFF"/>
              <w:right w:val="single" w:sz="6" w:space="0" w:color="FFFFFF"/>
            </w:tcBorders>
          </w:tcPr>
          <w:p w:rsidR="00A21788" w:rsidRDefault="00031632">
            <w:pPr>
              <w:pStyle w:val="ProductList-TableBody"/>
            </w:pPr>
            <w:hyperlink w:anchor="_Sec800">
              <w:r w:rsidR="00E8714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r>
      <w:tr w:rsidR="00A21788">
        <w:tc>
          <w:tcPr>
            <w:tcW w:w="620" w:type="dxa"/>
            <w:gridSpan w:val="18"/>
            <w:tcBorders>
              <w:top w:val="single" w:sz="4" w:space="0" w:color="FFFFFF"/>
              <w:left w:val="none" w:sz="24" w:space="0" w:color="808080"/>
              <w:bottom w:val="single" w:sz="4" w:space="0" w:color="FFFFFF"/>
              <w:right w:val="single" w:sz="6" w:space="0" w:color="FFFFFF"/>
            </w:tcBorders>
          </w:tcPr>
          <w:p w:rsidR="00A21788" w:rsidRDefault="00E87146">
            <w:pPr>
              <w:pStyle w:val="ProductList-TableBody"/>
            </w:pPr>
            <w:r>
              <w:rPr>
                <w:b/>
              </w:rPr>
              <w:t>Windows MultiPoint Server 2012 Premium</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800">
              <w:r w:rsidR="00E8714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single" w:sz="4" w:space="0" w:color="FFFFFF"/>
              <w:right w:val="single" w:sz="6" w:space="0" w:color="FFFFFF"/>
            </w:tcBorders>
          </w:tcPr>
          <w:p w:rsidR="00A21788" w:rsidRDefault="00031632">
            <w:pPr>
              <w:pStyle w:val="ProductList-TableBody"/>
            </w:pPr>
            <w:hyperlink w:anchor="_Sec800">
              <w:r w:rsidR="00E87146">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r>
      <w:tr w:rsidR="00A21788">
        <w:tc>
          <w:tcPr>
            <w:tcW w:w="620" w:type="dxa"/>
            <w:gridSpan w:val="18"/>
            <w:tcBorders>
              <w:top w:val="single" w:sz="4" w:space="0" w:color="FFFFFF"/>
              <w:left w:val="none" w:sz="24" w:space="0" w:color="808080"/>
              <w:bottom w:val="single" w:sz="4" w:space="0" w:color="FFFFFF"/>
              <w:right w:val="single" w:sz="6" w:space="0" w:color="FFFFFF"/>
            </w:tcBorders>
          </w:tcPr>
          <w:p w:rsidR="00A21788" w:rsidRDefault="00E87146">
            <w:pPr>
              <w:pStyle w:val="ProductList-TableBody"/>
            </w:pPr>
            <w:r>
              <w:rPr>
                <w:b/>
              </w:rPr>
              <w:t>Windows Server 2012 R2 Standard</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807">
              <w:r w:rsidR="00E8714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807">
              <w:r w:rsidR="00E87146">
                <w:rPr>
                  <w:color w:val="00467F"/>
                  <w:u w:val="single"/>
                </w:rPr>
                <w:t>Aanvullend</w:t>
              </w:r>
            </w:hyperlink>
            <w:r w:rsidR="00E8714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807">
              <w:r w:rsidR="00E87146">
                <w:rPr>
                  <w:color w:val="00467F"/>
                  <w:u w:val="single"/>
                </w:rPr>
                <w:t>Aanvullend</w:t>
              </w:r>
            </w:hyperlink>
            <w:r w:rsidR="00E8714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single" w:sz="4" w:space="0" w:color="FFFFFF"/>
              <w:right w:val="single" w:sz="6" w:space="0" w:color="FFFFFF"/>
            </w:tcBorders>
          </w:tcPr>
          <w:p w:rsidR="00A21788" w:rsidRDefault="00031632">
            <w:pPr>
              <w:pStyle w:val="ProductList-TableBody"/>
            </w:pPr>
            <w:hyperlink w:anchor="_Sec807">
              <w:r w:rsidR="00E87146">
                <w:rPr>
                  <w:color w:val="00467F"/>
                  <w:u w:val="single"/>
                </w:rPr>
                <w:t>Aanvullend</w:t>
              </w:r>
            </w:hyperlink>
            <w:r w:rsidR="00E8714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r>
      <w:tr w:rsidR="00A21788">
        <w:tc>
          <w:tcPr>
            <w:tcW w:w="620" w:type="dxa"/>
            <w:gridSpan w:val="18"/>
            <w:tcBorders>
              <w:top w:val="single" w:sz="4" w:space="0" w:color="FFFFFF"/>
              <w:left w:val="none" w:sz="24" w:space="0" w:color="808080"/>
              <w:bottom w:val="single" w:sz="4" w:space="0" w:color="FFFFFF"/>
              <w:right w:val="single" w:sz="6" w:space="0" w:color="FFFFFF"/>
            </w:tcBorders>
          </w:tcPr>
          <w:p w:rsidR="00A21788" w:rsidRDefault="00E87146">
            <w:pPr>
              <w:pStyle w:val="ProductList-TableBody"/>
            </w:pPr>
            <w:r>
              <w:rPr>
                <w:b/>
              </w:rPr>
              <w:t>Windows Server 2012 R2 Data Center</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807">
              <w:r w:rsidR="00E87146">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807">
              <w:r w:rsidR="00E87146">
                <w:rPr>
                  <w:color w:val="00467F"/>
                  <w:u w:val="single"/>
                </w:rPr>
                <w:t>Aanvullend</w:t>
              </w:r>
            </w:hyperlink>
            <w:r w:rsidR="00E87146">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dashed" w:sz="4" w:space="0" w:color="BFBFBF"/>
              <w:right w:val="single" w:sz="6" w:space="0" w:color="FFFFFF"/>
            </w:tcBorders>
          </w:tcPr>
          <w:p w:rsidR="00A21788" w:rsidRDefault="00031632">
            <w:pPr>
              <w:pStyle w:val="ProductList-TableBody"/>
            </w:pPr>
            <w:hyperlink w:anchor="_Sec807">
              <w:r w:rsidR="00E87146">
                <w:rPr>
                  <w:color w:val="00467F"/>
                  <w:u w:val="single"/>
                </w:rPr>
                <w:t>Aanvullend</w:t>
              </w:r>
            </w:hyperlink>
            <w:r w:rsidR="00E87146">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r>
      <w:tr w:rsidR="00A21788">
        <w:tc>
          <w:tcPr>
            <w:tcW w:w="620" w:type="dxa"/>
            <w:tcBorders>
              <w:top w:val="dashed" w:sz="4" w:space="0" w:color="BFBFBF"/>
              <w:left w:val="none" w:sz="24" w:space="0" w:color="808080"/>
              <w:bottom w:val="single" w:sz="4" w:space="0" w:color="FFFFFF"/>
              <w:right w:val="single" w:sz="6" w:space="0" w:color="FFFFFF"/>
            </w:tcBorders>
          </w:tcPr>
          <w:p w:rsidR="00A21788" w:rsidRDefault="00031632">
            <w:pPr>
              <w:pStyle w:val="ProductList-TableBody"/>
            </w:pPr>
            <w:hyperlink w:anchor="_Sec807">
              <w:r w:rsidR="00E87146">
                <w:rPr>
                  <w:color w:val="00467F"/>
                  <w:u w:val="single"/>
                </w:rPr>
                <w:t>Aanvullend</w:t>
              </w:r>
            </w:hyperlink>
            <w:r w:rsidR="00E87146">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r>
      <w:tr w:rsidR="00A21788">
        <w:tc>
          <w:tcPr>
            <w:tcW w:w="620" w:type="dxa"/>
            <w:gridSpan w:val="18"/>
            <w:tcBorders>
              <w:top w:val="single" w:sz="4" w:space="0" w:color="FFFFFF"/>
              <w:left w:val="none" w:sz="24" w:space="0" w:color="808080"/>
              <w:bottom w:val="single" w:sz="4" w:space="0" w:color="FFFFFF"/>
              <w:right w:val="single" w:sz="6" w:space="0" w:color="FFFFFF"/>
            </w:tcBorders>
          </w:tcPr>
          <w:p w:rsidR="00A21788" w:rsidRDefault="00E87146">
            <w:pPr>
              <w:pStyle w:val="ProductList-TableBody"/>
            </w:pPr>
            <w:r>
              <w:rPr>
                <w:b/>
              </w:rPr>
              <w:t>System Center 2012 R2 Client Management Suite</w:t>
            </w:r>
          </w:p>
        </w:tc>
      </w:tr>
      <w:tr w:rsidR="00A21788">
        <w:tc>
          <w:tcPr>
            <w:tcW w:w="620" w:type="dxa"/>
            <w:tcBorders>
              <w:top w:val="dashed" w:sz="4" w:space="0" w:color="BFBFBF"/>
              <w:left w:val="none" w:sz="24" w:space="0" w:color="808080"/>
              <w:bottom w:val="single" w:sz="4" w:space="0" w:color="FFFFFF"/>
              <w:right w:val="single" w:sz="6" w:space="0" w:color="FFFFFF"/>
            </w:tcBorders>
          </w:tcPr>
          <w:p w:rsidR="00A21788" w:rsidRDefault="00031632">
            <w:pPr>
              <w:pStyle w:val="ProductList-TableBody"/>
            </w:pPr>
            <w:hyperlink w:anchor="_Sec801">
              <w:r w:rsidR="00E87146">
                <w:rPr>
                  <w:color w:val="00467F"/>
                  <w:u w:val="single"/>
                </w:rPr>
                <w:t>Beheer</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21788" w:rsidRDefault="00E87146">
            <w:pPr>
              <w:pStyle w:val="ProductList-TableBody"/>
              <w:jc w:val="center"/>
            </w:pPr>
            <w:r>
              <w:t xml:space="preserve"> </w:t>
            </w:r>
          </w:p>
        </w:tc>
      </w:tr>
      <w:tr w:rsidR="00A21788">
        <w:tc>
          <w:tcPr>
            <w:tcW w:w="620" w:type="dxa"/>
            <w:gridSpan w:val="18"/>
            <w:tcBorders>
              <w:top w:val="single" w:sz="4" w:space="0" w:color="FFFFFF"/>
              <w:left w:val="none" w:sz="24" w:space="0" w:color="808080"/>
              <w:bottom w:val="single" w:sz="4" w:space="0" w:color="FFFFFF"/>
              <w:right w:val="single" w:sz="6" w:space="0" w:color="FFFFFF"/>
            </w:tcBorders>
          </w:tcPr>
          <w:p w:rsidR="00A21788" w:rsidRDefault="00E87146">
            <w:pPr>
              <w:pStyle w:val="ProductList-TableBody"/>
            </w:pPr>
            <w:r>
              <w:rPr>
                <w:b/>
              </w:rPr>
              <w:t>System Center 2012 R2 Configuration Manager</w:t>
            </w:r>
          </w:p>
        </w:tc>
      </w:tr>
      <w:tr w:rsidR="00A21788">
        <w:tc>
          <w:tcPr>
            <w:tcW w:w="620" w:type="dxa"/>
            <w:tcBorders>
              <w:top w:val="dashed" w:sz="4" w:space="0" w:color="BFBFBF"/>
              <w:left w:val="none" w:sz="24" w:space="0" w:color="808080"/>
              <w:bottom w:val="none" w:sz="4" w:space="0" w:color="6E6E6E"/>
              <w:right w:val="single" w:sz="6" w:space="0" w:color="FFFFFF"/>
            </w:tcBorders>
          </w:tcPr>
          <w:p w:rsidR="00A21788" w:rsidRDefault="00031632">
            <w:pPr>
              <w:pStyle w:val="ProductList-TableBody"/>
            </w:pPr>
            <w:hyperlink w:anchor="_Sec802">
              <w:r w:rsidR="00E87146">
                <w:rPr>
                  <w:color w:val="00467F"/>
                  <w:u w:val="single"/>
                </w:rPr>
                <w:t>Beheer</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21788" w:rsidRDefault="00E87146">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21788" w:rsidRDefault="00E87146">
            <w:pPr>
              <w:pStyle w:val="ProductList-TableBody"/>
              <w:jc w:val="center"/>
            </w:pPr>
            <w:r>
              <w:t xml:space="preserve"> </w:t>
            </w:r>
          </w:p>
        </w:tc>
      </w:tr>
    </w:tbl>
    <w:p w:rsidR="00A21788" w:rsidRDefault="00E87146">
      <w:pPr>
        <w:pStyle w:val="ProductList-Body"/>
      </w:pPr>
      <w:r>
        <w:rPr>
          <w:b/>
          <w:i/>
        </w:rPr>
        <w:t>Opmerking</w:t>
      </w:r>
      <w:r>
        <w:rPr>
          <w:i/>
        </w:rPr>
        <w:t>: Office 365 Education E1 en Office 365 Nonprofit E1 voldoen niet aan de Licentievereiste voor toegang tot (of het beheren van) de Producten in de tabel.</w:t>
      </w:r>
    </w:p>
    <w:p w:rsidR="00A21788" w:rsidRDefault="00E87146">
      <w:pPr>
        <w:pStyle w:val="ProductList-SectionHeading"/>
        <w:pageBreakBefore/>
      </w:pPr>
      <w:bookmarkStart w:id="352" w:name="_Sec564"/>
      <w:bookmarkEnd w:id="350"/>
      <w:r>
        <w:t>Bijlage B – Software Assurance</w:t>
      </w:r>
      <w:r>
        <w:fldChar w:fldCharType="begin"/>
      </w:r>
      <w:r>
        <w:instrText xml:space="preserve"> TC "</w:instrText>
      </w:r>
      <w:bookmarkStart w:id="353" w:name="_Toc423420892"/>
      <w:r>
        <w:instrText>Bijlage B – Software Assurance</w:instrText>
      </w:r>
      <w:bookmarkEnd w:id="353"/>
      <w:r>
        <w:instrText>" \l 1</w:instrText>
      </w:r>
      <w:r>
        <w:fldChar w:fldCharType="end"/>
      </w:r>
    </w:p>
    <w:p w:rsidR="00A21788" w:rsidRDefault="00E87146">
      <w:pPr>
        <w:pStyle w:val="ProductList-Offering1Heading"/>
      </w:pPr>
      <w:bookmarkStart w:id="354" w:name="_Sec573"/>
      <w:r>
        <w:t>Software Assurance aanschaffen</w:t>
      </w:r>
      <w:bookmarkEnd w:id="354"/>
      <w:r>
        <w:fldChar w:fldCharType="begin"/>
      </w:r>
      <w:r>
        <w:instrText xml:space="preserve"> TC "</w:instrText>
      </w:r>
      <w:bookmarkStart w:id="355" w:name="_Toc423420893"/>
      <w:r>
        <w:instrText>Software Assurance aanschaffen</w:instrText>
      </w:r>
      <w:bookmarkEnd w:id="355"/>
      <w:r>
        <w:instrText>" \l 2</w:instrText>
      </w:r>
      <w:r>
        <w:fldChar w:fldCharType="end"/>
      </w:r>
    </w:p>
    <w:p w:rsidR="00A21788" w:rsidRDefault="00E87146">
      <w:pPr>
        <w:pStyle w:val="ProductList-Body"/>
      </w:pPr>
      <w:r>
        <w:t xml:space="preserve">Er zijn drie verschillende verplichtingenniveaus die een Klant kan selecteren tijdens de aankoop van SA. Deze kunnen per programma verschillen. De Klant kan: </w:t>
      </w:r>
    </w:p>
    <w:p w:rsidR="00A21788" w:rsidRDefault="00E87146" w:rsidP="00452E2E">
      <w:pPr>
        <w:pStyle w:val="ProductList-Bullet"/>
        <w:numPr>
          <w:ilvl w:val="0"/>
          <w:numId w:val="34"/>
        </w:numPr>
      </w:pPr>
      <w:r>
        <w:t>zich ertoe verplichten SA toe te voegen aan alle platformproducten.</w:t>
      </w:r>
    </w:p>
    <w:p w:rsidR="00A21788" w:rsidRDefault="00E87146" w:rsidP="00452E2E">
      <w:pPr>
        <w:pStyle w:val="ProductList-Bullet"/>
        <w:numPr>
          <w:ilvl w:val="0"/>
          <w:numId w:val="34"/>
        </w:numPr>
      </w:pPr>
      <w:r>
        <w:t>zich ertoe verplichten SA toe te voegen aan al zijn aankopen binnen een bepaalde Productgroep (Toepassingen, Systemen of Servers)., aangeduid als Software Assurance Lidmaatschap (SAM).</w:t>
      </w:r>
    </w:p>
    <w:p w:rsidR="00A21788" w:rsidRDefault="00E87146" w:rsidP="00452E2E">
      <w:pPr>
        <w:pStyle w:val="ProductList-Bullet"/>
        <w:numPr>
          <w:ilvl w:val="0"/>
          <w:numId w:val="34"/>
        </w:numPr>
      </w:pPr>
      <w:r>
        <w:t>SA aanschaffen voor afzonderlijke Producten, zonder verplichtingen aan te gaan met betrekking tot de aanschaf van SA voor andere producten.</w:t>
      </w:r>
    </w:p>
    <w:p w:rsidR="00A21788" w:rsidRDefault="00E87146">
      <w:pPr>
        <w:pStyle w:val="ProductList-Body"/>
      </w:pPr>
      <w:r>
        <w:t xml:space="preserve"> </w:t>
      </w:r>
    </w:p>
    <w:p w:rsidR="00A21788" w:rsidRDefault="00E87146">
      <w:pPr>
        <w:pStyle w:val="ProductList-Body"/>
      </w:pPr>
      <w:r>
        <w:t xml:space="preserve">SA dient u te verkrijgen op het moment dat u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verkrijgt, of op het moment dat u een bestaande SA-termijn verlengt. Tenzij anders bepaald, komen alleen licenties voor de nieuwste versie van een Product in aanmerking voor SA. Bij overdracht van eeuwigdurende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kan de ontvangende partij SA voor de overgedragen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verkrijgen binnen 30 dagen na de datum van overdracht, op voorwaarde dat de overdragende partij actieve SA voor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aanhoudt tot aan de datum van overdracht.</w:t>
      </w:r>
    </w:p>
    <w:p w:rsidR="00A21788" w:rsidRDefault="00E87146">
      <w:pPr>
        <w:pStyle w:val="ProductList-Body"/>
      </w:pPr>
      <w:r>
        <w:t xml:space="preserve"> </w:t>
      </w:r>
    </w:p>
    <w:p w:rsidR="00A21788" w:rsidRDefault="00E87146">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717"/>
        <w:gridCol w:w="2697"/>
        <w:gridCol w:w="2697"/>
        <w:gridCol w:w="2805"/>
      </w:tblGrid>
      <w:tr w:rsidR="00A217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Groep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Programma's</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Productgroep Toepassingen</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n.v.t.</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 uitsluitend beschikbaar zoals hieronder beschreven</w:t>
            </w:r>
          </w:p>
        </w:tc>
        <w:tc>
          <w:tcPr>
            <w:tcW w:w="3060" w:type="dxa"/>
            <w:vMerge w:val="restart"/>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136">
              <w:r>
                <w:rPr>
                  <w:color w:val="00467F"/>
                  <w:u w:val="single"/>
                </w:rPr>
                <w:t>MPSA Licentiehandleiding</w:t>
              </w:r>
            </w:hyperlink>
            <w:r>
              <w:t xml:space="preserve"> voor meer informatie over de Microsoft Products and Services Agreement (MPSA).</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Productgroep Systemen</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 beschikbaar</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 beschikbaar</w:t>
            </w:r>
          </w:p>
        </w:tc>
        <w:tc>
          <w:tcPr>
            <w:tcW w:w="0" w:type="auto"/>
            <w:vMerge/>
          </w:tcPr>
          <w:p w:rsidR="00A21788" w:rsidRDefault="00A21788"/>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Productgroep Servers</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 beschikbaar</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 beschikbaar</w:t>
            </w:r>
          </w:p>
        </w:tc>
        <w:tc>
          <w:tcPr>
            <w:tcW w:w="0" w:type="auto"/>
            <w:vMerge/>
          </w:tcPr>
          <w:p w:rsidR="00A21788" w:rsidRDefault="00A21788"/>
        </w:tc>
      </w:tr>
    </w:tbl>
    <w:p w:rsidR="00A21788" w:rsidRDefault="00E87146">
      <w:pPr>
        <w:pStyle w:val="ProductList-Body"/>
      </w:pPr>
      <w:r>
        <w:t xml:space="preserve"> </w:t>
      </w:r>
    </w:p>
    <w:p w:rsidR="00A21788" w:rsidRDefault="00E87146">
      <w:pPr>
        <w:pStyle w:val="ProductList-Body"/>
      </w:pPr>
      <w:r>
        <w:t>Klanten die Microsoft Office Professional 2013 verkrijgen via een OEM, kunnen SA voor Microsoft Office Standard 2013 verkrijgen in de Open License-programma's, Select en Select Plus-programma's, en niet-bedrijfsomvattend op grond van Open Value, doch binnen 90 dagen gerekend vanaf de datum van de OEM-aankoop.</w:t>
      </w:r>
    </w:p>
    <w:p w:rsidR="00A21788" w:rsidRDefault="00E87146">
      <w:pPr>
        <w:pStyle w:val="ProductList-Body"/>
      </w:pPr>
      <w:r>
        <w:t xml:space="preserve"> </w:t>
      </w:r>
    </w:p>
    <w:p w:rsidR="00A21788" w:rsidRDefault="00E87146">
      <w:pPr>
        <w:pStyle w:val="ProductList-Body"/>
      </w:pPr>
      <w:r>
        <w:t>Klanten die aankopen via Microsoft Products and Services Agreement (MPSA), dienen de MPSA Licentiehandleiding te raadplegen voor informatie met betrekking tot SA-aankopen via MPSA en een beschrijving van SA Benefits op grond van het MPSA-programma.</w:t>
      </w:r>
    </w:p>
    <w:p w:rsidR="00A21788" w:rsidRDefault="00E87146">
      <w:pPr>
        <w:pStyle w:val="ProductList-Offering1Heading"/>
      </w:pPr>
      <w:bookmarkStart w:id="356" w:name="_Sec574"/>
      <w:r>
        <w:t>Software Assurance verlengen</w:t>
      </w:r>
      <w:bookmarkEnd w:id="356"/>
      <w:r>
        <w:fldChar w:fldCharType="begin"/>
      </w:r>
      <w:r>
        <w:instrText xml:space="preserve"> TC "</w:instrText>
      </w:r>
      <w:bookmarkStart w:id="357" w:name="_Toc423420894"/>
      <w:r>
        <w:instrText>Software Assurance verlengen</w:instrText>
      </w:r>
      <w:bookmarkEnd w:id="357"/>
      <w:r>
        <w:instrText>" \l 2</w:instrText>
      </w:r>
      <w:r>
        <w:fldChar w:fldCharType="end"/>
      </w:r>
    </w:p>
    <w:p w:rsidR="00A21788" w:rsidRDefault="00E87146">
      <w:pPr>
        <w:pStyle w:val="ProductList-ClauseHeading"/>
      </w:pPr>
      <w:r>
        <w:t>Dekking verlengen onder dezelfde overeenkomst</w:t>
      </w:r>
    </w:p>
    <w:p w:rsidR="00A21788" w:rsidRDefault="00E87146">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A21788" w:rsidRDefault="00E87146">
      <w:pPr>
        <w:pStyle w:val="ProductList-Body"/>
      </w:pPr>
      <w:r>
        <w:t xml:space="preserve"> </w:t>
      </w:r>
    </w:p>
    <w:p w:rsidR="00A21788" w:rsidRDefault="00E87146">
      <w:pPr>
        <w:pStyle w:val="ProductList-SubClauseHeading"/>
      </w:pPr>
      <w:r>
        <w:t>Open License</w:t>
      </w:r>
    </w:p>
    <w:p w:rsidR="00A21788" w:rsidRDefault="00E87146">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A21788" w:rsidRDefault="00E87146">
      <w:pPr>
        <w:pStyle w:val="ProductList-BodyIndented"/>
      </w:pPr>
      <w:r>
        <w:t xml:space="preserve"> </w:t>
      </w:r>
    </w:p>
    <w:p w:rsidR="00A21788" w:rsidRDefault="00E87146">
      <w:pPr>
        <w:pStyle w:val="ProductList-SubClauseHeading"/>
      </w:pPr>
      <w:r>
        <w:t>Enterprise Overeenkomst</w:t>
      </w:r>
    </w:p>
    <w:p w:rsidR="00A21788" w:rsidRDefault="00E87146">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A21788" w:rsidRDefault="00E87146">
      <w:pPr>
        <w:pStyle w:val="ProductList-BodyIndented"/>
      </w:pPr>
      <w:r>
        <w:t xml:space="preserve"> </w:t>
      </w:r>
    </w:p>
    <w:p w:rsidR="00A21788" w:rsidRDefault="00E87146">
      <w:pPr>
        <w:pStyle w:val="ProductList-SubClauseHeading"/>
      </w:pPr>
      <w:r>
        <w:t>Enrollment for Application Platform</w:t>
      </w:r>
    </w:p>
    <w:p w:rsidR="00A21788" w:rsidRDefault="00E87146">
      <w:pPr>
        <w:pStyle w:val="ProductList-BodyIndented"/>
      </w:pPr>
      <w:r>
        <w:t xml:space="preserve">EAP-klanten die eerder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hebben uitgesteld (via SA vóór L), moeten hun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uitkopen alvorens ze SA kunnen verlengen.</w:t>
      </w:r>
    </w:p>
    <w:p w:rsidR="00A21788" w:rsidRDefault="00E87146">
      <w:pPr>
        <w:pStyle w:val="ProductList-BodyIndented"/>
      </w:pPr>
      <w:r>
        <w:t xml:space="preserve"> </w:t>
      </w:r>
    </w:p>
    <w:p w:rsidR="00A21788" w:rsidRDefault="00E87146">
      <w:pPr>
        <w:pStyle w:val="ProductList-ClauseHeading"/>
      </w:pPr>
      <w:r>
        <w:t>Dekking verlengen onder een afzonderlijke overeenkomst</w:t>
      </w:r>
    </w:p>
    <w:p w:rsidR="00A21788" w:rsidRDefault="00E87146">
      <w:pPr>
        <w:pStyle w:val="ProductList-Body"/>
      </w:pPr>
      <w:r>
        <w:t xml:space="preserve">De Klant mag SA voor een Product verlengen indien de Klant een eeuwigdurende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en SA voor het betreffende Product heeft verkregen op grond van een eerdere overeenkomst binnen hetzelfde Volume Licensing-programma, mits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rsidR="00A21788" w:rsidRDefault="00E87146">
      <w:pPr>
        <w:pStyle w:val="ProductList-Body"/>
      </w:pPr>
      <w:r>
        <w:t xml:space="preserve"> </w:t>
      </w:r>
    </w:p>
    <w:p w:rsidR="00A21788" w:rsidRDefault="00E87146">
      <w:pPr>
        <w:pStyle w:val="ProductList-Body"/>
      </w:pPr>
      <w:r>
        <w:t>De Klant kan de SA-dekking verlengen op grond van een ander Volume Licensing-programma door SA te verkrijgen op grond van een bestaande Open Value Overeenkomst, MPSA, Select, Select Plus of Enterprise Enrollment. Voor klanten die SA verlengen die aanvankelijk is aangeschaft op grond van een Enterprise Enrollment, is deze uitzondering alleen van toepassing op Additionele Producten en Producten buiten een Bedrijfsbrede verplichting. Voor alle programma's behalve MPSA of Select Plus moet de bestelling voor de resterende looptijd van de bestaande overeenkomt of Enrollment zijn (dat wil zeggen, SA maal het aantal resterende jaren in de looptijd van de Enrollment op de besteldatum, waarbij een deel van een jaar ook als een jaar telt). In MPSA of Select Plus zal de bestelling voor 36 maanden zijn.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A21788" w:rsidRDefault="00E87146">
      <w:pPr>
        <w:pStyle w:val="ProductList-Body"/>
      </w:pPr>
      <w:r>
        <w:t xml:space="preserve"> </w:t>
      </w:r>
    </w:p>
    <w:p w:rsidR="00A21788" w:rsidRDefault="00E87146">
      <w:pPr>
        <w:pStyle w:val="ProductList-ClauseHeading"/>
      </w:pPr>
      <w:r>
        <w:t>Software Assurance-dekking verlengen voor clienttoegangslicenties (CAL's) en clientbeheerlicenties (ML's)</w:t>
      </w:r>
    </w:p>
    <w:p w:rsidR="00A21788" w:rsidRDefault="00E87146">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A21788" w:rsidRDefault="00E87146">
      <w:pPr>
        <w:pStyle w:val="ProductList-Body"/>
      </w:pPr>
      <w:r>
        <w:rPr>
          <w:b/>
          <w:color w:val="00188F"/>
        </w:rPr>
        <w:t>Overstap tussen Gebruikers-ML's en OSE-client-ML's</w:t>
      </w:r>
      <w:r>
        <w:t>:  Klanten die SA verlengen voor client-ML's kunnen overschakelen tussen Gebruiker en OSE.</w:t>
      </w:r>
    </w:p>
    <w:p w:rsidR="00A21788" w:rsidRDefault="00E87146">
      <w:pPr>
        <w:pStyle w:val="ProductList-Offering1Heading"/>
      </w:pPr>
      <w:bookmarkStart w:id="358" w:name="_Sec575"/>
      <w:r>
        <w:t>Migratielicenties voor beëindigde Producten en End-of-Life Producten</w:t>
      </w:r>
      <w:bookmarkEnd w:id="358"/>
      <w:r>
        <w:fldChar w:fldCharType="begin"/>
      </w:r>
      <w:r>
        <w:instrText xml:space="preserve"> TC "</w:instrText>
      </w:r>
      <w:bookmarkStart w:id="359" w:name="_Toc423420895"/>
      <w:r>
        <w:instrText>Migratielicenties voor beëindigde Producten en End-of-Life Producten</w:instrText>
      </w:r>
      <w:bookmarkEnd w:id="359"/>
      <w:r>
        <w:instrText>" \l 2</w:instrText>
      </w:r>
      <w:r>
        <w:fldChar w:fldCharType="end"/>
      </w:r>
    </w:p>
    <w:p w:rsidR="00A21788" w:rsidRDefault="00E87146">
      <w:pPr>
        <w:pStyle w:val="ProductList-Body"/>
      </w:pPr>
      <w:r>
        <w:t>“</w:t>
      </w:r>
      <w:r>
        <w:rPr>
          <w:b/>
          <w:color w:val="00188F"/>
        </w:rPr>
        <w:t>Kwalificerende Licentie</w:t>
      </w:r>
      <w:r>
        <w:t xml:space="preserve">” wordt hier gebruikt om te verwijzen naar een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met SA-dekking op de opgegeven datum en voor het Product dat wordt aangegeven in de Productvermelding die naar dit gedeelte verwijst.</w:t>
      </w:r>
    </w:p>
    <w:p w:rsidR="00A21788" w:rsidRDefault="00E87146">
      <w:pPr>
        <w:pStyle w:val="ProductList-Body"/>
      </w:pPr>
      <w:r>
        <w:t>“</w:t>
      </w:r>
      <w:r>
        <w:rPr>
          <w:b/>
          <w:color w:val="00188F"/>
        </w:rPr>
        <w:t>Migratielicentie</w:t>
      </w:r>
      <w:r>
        <w:t>” wordt hier gebruikt om te verwijzen naar rechten die worden verleend in de Productvermelding die naar dit gedeelte verwijst.</w:t>
      </w:r>
    </w:p>
    <w:p w:rsidR="00A21788" w:rsidRDefault="00E87146">
      <w:pPr>
        <w:pStyle w:val="ProductList-Body"/>
      </w:pPr>
      <w:r>
        <w:t xml:space="preserve"> </w:t>
      </w:r>
    </w:p>
    <w:p w:rsidR="00A21788" w:rsidRDefault="00E87146">
      <w:pPr>
        <w:pStyle w:val="ProductList-Body"/>
      </w:pPr>
      <w:r>
        <w:t>Tenzij anders bepaald in de Productvermelding:</w:t>
      </w:r>
    </w:p>
    <w:p w:rsidR="00A21788" w:rsidRDefault="00E87146">
      <w:pPr>
        <w:pStyle w:val="ProductList-Body"/>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A21788" w:rsidRDefault="00E87146">
      <w:pPr>
        <w:pStyle w:val="ProductList-Body"/>
      </w:pPr>
      <w:r>
        <w:t>Migratielicenties worden 1:1 verleend voor elk van de Kwalificerende Licenties van de Klant.</w:t>
      </w:r>
    </w:p>
    <w:p w:rsidR="00A21788" w:rsidRDefault="00E87146">
      <w:pPr>
        <w:pStyle w:val="ProductList-Body"/>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A21788" w:rsidRDefault="00E87146">
      <w:pPr>
        <w:pStyle w:val="ProductList-Body"/>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A21788" w:rsidRDefault="00E87146">
      <w:pPr>
        <w:pStyle w:val="ProductList-Body"/>
      </w:pPr>
      <w:r>
        <w:t>De Klant mag Migratielicenties niet los van de Kwalificerende Licenties overdragen.</w:t>
      </w:r>
    </w:p>
    <w:p w:rsidR="00A21788" w:rsidRDefault="00E87146">
      <w:pPr>
        <w:pStyle w:val="ProductList-Body"/>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rsidR="00A21788" w:rsidRDefault="00E87146">
      <w:pPr>
        <w:pStyle w:val="ProductList-Offering1Heading"/>
      </w:pPr>
      <w:bookmarkStart w:id="360" w:name="_Sec576"/>
      <w:r>
        <w:t>Software Assurance-voordelen</w:t>
      </w:r>
      <w:bookmarkEnd w:id="360"/>
      <w:r>
        <w:fldChar w:fldCharType="begin"/>
      </w:r>
      <w:r>
        <w:instrText xml:space="preserve"> TC "</w:instrText>
      </w:r>
      <w:bookmarkStart w:id="361" w:name="_Toc423420896"/>
      <w:r>
        <w:instrText>Software Assurance-voordelen</w:instrText>
      </w:r>
      <w:bookmarkEnd w:id="361"/>
      <w:r>
        <w:instrText>" \l 2</w:instrText>
      </w:r>
      <w:r>
        <w:fldChar w:fldCharType="end"/>
      </w:r>
    </w:p>
    <w:p w:rsidR="00A21788" w:rsidRDefault="00E87146">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SA Lidmaatschap. De Klant komt in aanmerking voor deze voorzieningen op grond van zijn SA Lidmaatschap voor de betreffende Productgroep.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p w:rsidR="00A21788" w:rsidRDefault="00E87146">
      <w:pPr>
        <w:pStyle w:val="ProductList-Body"/>
      </w:pPr>
      <w:r>
        <w:t xml:space="preserve"> </w:t>
      </w:r>
    </w:p>
    <w:p w:rsidR="00A21788" w:rsidRDefault="00E87146">
      <w:pPr>
        <w:pStyle w:val="ProductList-Body"/>
      </w:pPr>
      <w:r>
        <w:t xml:space="preserve">Klanten die aankopen via Microsoft Products and Services Agreement (MPSA),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447"/>
        <w:gridCol w:w="1823"/>
        <w:gridCol w:w="1823"/>
        <w:gridCol w:w="1823"/>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Productgroep Servers</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77">
              <w:r w:rsidR="00E87146">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78">
              <w:r w:rsidR="00E87146">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79">
              <w:r w:rsidR="00E8714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80">
              <w:r w:rsidR="00E8714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81">
              <w:r w:rsidR="00E87146">
                <w:rPr>
                  <w:color w:val="00467F"/>
                  <w:u w:val="single"/>
                </w:rPr>
                <w:t>Extra voorzieningen voor edities – Windows en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755">
              <w:r w:rsidR="00E8714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841">
              <w:r w:rsidR="00E8714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651">
              <w:r w:rsidR="00E8714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841">
              <w:r w:rsidR="00E8714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82">
              <w:r w:rsidR="00E87146">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83">
              <w:r w:rsidR="00E8714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84">
              <w:r w:rsidR="00E8714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85">
              <w:r w:rsidR="00E87146">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86">
              <w:r w:rsidR="00E87146">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818">
              <w:r w:rsidR="00E8714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87">
              <w:r w:rsidR="00E87146">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838">
              <w:r w:rsidR="00E8714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88">
              <w:r w:rsidR="00E87146">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89">
              <w:r w:rsidR="00E87146">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90">
              <w:r w:rsidR="00E87146">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841">
              <w:r w:rsidR="00E87146">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652">
              <w:r w:rsidR="00E87146">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031632">
            <w:pPr>
              <w:pStyle w:val="ProductList-TableBody"/>
            </w:pPr>
            <w:hyperlink w:anchor="_Sec576">
              <w:r w:rsidR="00E87146">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 xml:space="preserve"> </w:t>
            </w:r>
          </w:p>
        </w:tc>
      </w:tr>
    </w:tbl>
    <w:p w:rsidR="00A21788" w:rsidRDefault="00E87146">
      <w:pPr>
        <w:pStyle w:val="ProductList-Body"/>
      </w:pPr>
      <w:r>
        <w:rPr>
          <w:vertAlign w:val="superscript"/>
        </w:rPr>
        <w:t>1</w:t>
      </w:r>
      <w:r>
        <w:rPr>
          <w:i/>
        </w:rPr>
        <w:t>Binnen de context van berekeningen voor SA Benefits, worden de volgende Online Diensten beschouwd als Producten uit de Productgroep Office-toepassingen: Enterprise Cloud Suite vanuit SA, Office 365 E1 vanuit SA, Office 365 E3 vanuit SA, Office 365 E4 vanuit SA en EMS vanuit SA.</w:t>
      </w:r>
    </w:p>
    <w:p w:rsidR="00A21788" w:rsidRDefault="00E87146">
      <w:pPr>
        <w:pStyle w:val="ProductList-Body"/>
      </w:pPr>
      <w:r>
        <w:rPr>
          <w:vertAlign w:val="superscript"/>
        </w:rPr>
        <w:t xml:space="preserve">2 </w:t>
      </w:r>
      <w:r>
        <w:rPr>
          <w:i/>
        </w:rPr>
        <w:t>Bestaande klanten met SA voor de Windows Pro Upgrade of de Windows Embedded Industry Pro Upgrade blijven Enterprise Edition-rechten ontvangen.</w:t>
      </w:r>
    </w:p>
    <w:p w:rsidR="00A21788" w:rsidRDefault="00E87146">
      <w:pPr>
        <w:pStyle w:val="ProductList-Body"/>
      </w:pPr>
      <w:r>
        <w:rPr>
          <w:vertAlign w:val="superscript"/>
        </w:rPr>
        <w:t>3</w:t>
      </w:r>
      <w:r>
        <w:rPr>
          <w:i/>
        </w:rPr>
        <w:t>Geen SA Benefit voor Windows Embedded-producten.</w:t>
      </w:r>
    </w:p>
    <w:p w:rsidR="00A21788" w:rsidRDefault="00E87146">
      <w:pPr>
        <w:pStyle w:val="ProductList-Body"/>
      </w:pPr>
      <w:r>
        <w:t xml:space="preserve"> </w:t>
      </w:r>
    </w:p>
    <w:p w:rsidR="00A21788" w:rsidRDefault="00E87146">
      <w:pPr>
        <w:pStyle w:val="ProductList-ClauseHeading"/>
      </w:pPr>
      <w:bookmarkStart w:id="362" w:name="_Sec577"/>
      <w:r>
        <w:t>Rechten voor het gebruik van nieuwe versies</w:t>
      </w:r>
      <w:bookmarkEnd w:id="362"/>
    </w:p>
    <w:p w:rsidR="00A21788" w:rsidRDefault="00E87146">
      <w:pPr>
        <w:pStyle w:val="ProductList-Body"/>
      </w:pPr>
      <w:r>
        <w:t xml:space="preserve">De Klant kan een upgrade uitvoeren naar de nieuwste versie van een beschikbaar Product. Op het gebruik van de nieuwe versie zijn de </w:t>
      </w: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van de betreffende versie van toepassing. </w:t>
      </w:r>
    </w:p>
    <w:p w:rsidR="00A21788" w:rsidRDefault="00E87146">
      <w:pPr>
        <w:pStyle w:val="ProductList-Body"/>
      </w:pPr>
      <w:r>
        <w:t xml:space="preserve"> </w:t>
      </w:r>
    </w:p>
    <w:p w:rsidR="00A21788" w:rsidRDefault="00E87146">
      <w:pPr>
        <w:pStyle w:val="ProductList-ClauseHeading"/>
      </w:pPr>
      <w:bookmarkStart w:id="363" w:name="_Sec578"/>
      <w:r>
        <w:t>Office Multi Language Pack</w:t>
      </w:r>
      <w:bookmarkEnd w:id="363"/>
    </w:p>
    <w:p w:rsidR="00A21788" w:rsidRDefault="00E87146">
      <w:pPr>
        <w:pStyle w:val="ProductList-Body"/>
      </w:pPr>
      <w:r>
        <w:t>De Klant mag de nieuwste versie van het Office Multi Language Pack gebruiken voor de exemplaren van de Office System-software waarvoor ze beschikken over een gebruikslicentie. Indien de Volume Licensing-overeenkomst van de Klant eeuwigdurende rechten biedt voor het gebruik van de software onder hun kwalificerende licenties, beschikken ze tevens over eeuwigdurende rechten voor het gebruik van de Office Multi Language Pack bij de software.</w:t>
      </w:r>
    </w:p>
    <w:p w:rsidR="00A21788" w:rsidRDefault="00E87146">
      <w:pPr>
        <w:pStyle w:val="PURBreadcrumb"/>
      </w:pPr>
      <w:r>
        <w:t xml:space="preserve"> </w:t>
      </w:r>
    </w:p>
    <w:p w:rsidR="00A21788" w:rsidRDefault="00E87146">
      <w:pPr>
        <w:pStyle w:val="ProductList-ClauseHeading"/>
      </w:pPr>
      <w:bookmarkStart w:id="364" w:name="_Sec579"/>
      <w:r>
        <w:t>Office Online</w:t>
      </w:r>
      <w:bookmarkEnd w:id="364"/>
    </w:p>
    <w:p w:rsidR="00A21788" w:rsidRDefault="00E87146">
      <w:pPr>
        <w:pStyle w:val="ProductList-Body"/>
      </w:pPr>
      <w:r>
        <w:t xml:space="preserve">Gebruikers van een apparaat met een licentie voor de kwalificerende toepassing mogen zich toegang verschaffen tot Office Online voor het bekijken en bewerken van documenten op het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 xml:space="preserve">. De </w:t>
      </w:r>
      <w:r w:rsidRPr="00721CA3">
        <w:rPr>
          <w:color w:val="0563C1"/>
        </w:rPr>
        <w:fldChar w:fldCharType="begin"/>
      </w:r>
      <w:r>
        <w:rPr>
          <w:color w:val="0563C1"/>
        </w:rPr>
        <w:instrText>AutoTextList  \s NoStyle \t " betekent de gebruiker die een Gelicentieerd Apparaat meer dan 50% van de tijd gebruikt gedurende een periode van 90 dagen.         "</w:instrText>
      </w:r>
      <w:r w:rsidRPr="00721CA3">
        <w:rPr>
          <w:color w:val="0563C1"/>
        </w:rPr>
        <w:fldChar w:fldCharType="separate"/>
      </w:r>
      <w:r>
        <w:rPr>
          <w:color w:val="0563C1"/>
        </w:rPr>
        <w:t>Primaire Gebruiker</w:t>
      </w:r>
      <w:r w:rsidRPr="00721CA3">
        <w:rPr>
          <w:color w:val="0563C1"/>
        </w:rPr>
        <w:fldChar w:fldCharType="end"/>
      </w:r>
      <w:r>
        <w:t xml:space="preserve"> van het </w:t>
      </w:r>
      <w:r w:rsidRPr="00721CA3">
        <w:rPr>
          <w:color w:val="0563C1"/>
        </w:rPr>
        <w:fldChar w:fldCharType="begin"/>
      </w:r>
      <w:r>
        <w:rPr>
          <w:color w:val="0563C1"/>
        </w:rPr>
        <w:instrText>AutoTextList  \s NoStyle \t " betekent een enkel fysiek hardwaresysteem, speciaal voor gebruik door de Klant, waaraan een Licentie is toegewezen. In het kader van deze definitie wordt een hardwarepartitie of blade beschouwd als een afzonderlijk apparaat.         "</w:instrText>
      </w:r>
      <w:r w:rsidRPr="00721CA3">
        <w:rPr>
          <w:color w:val="0563C1"/>
        </w:rPr>
        <w:fldChar w:fldCharType="separate"/>
      </w:r>
      <w:r>
        <w:rPr>
          <w:color w:val="0563C1"/>
        </w:rPr>
        <w:t>Gelicentieerde Apparaat</w:t>
      </w:r>
      <w:r w:rsidRPr="00721CA3">
        <w:rPr>
          <w:color w:val="0563C1"/>
        </w:rPr>
        <w:fldChar w:fldCharType="end"/>
      </w:r>
      <w:r>
        <w:t xml:space="preserve"> mag zich toegang verschaffen tot Office Online voor het bekijken en bewerken van documenten op om het even welk apparaat. </w:t>
      </w:r>
    </w:p>
    <w:tbl>
      <w:tblPr>
        <w:tblStyle w:val="PURTable"/>
        <w:tblW w:w="0" w:type="dxa"/>
        <w:tblLook w:val="04A0" w:firstRow="1" w:lastRow="0" w:firstColumn="1" w:lastColumn="0" w:noHBand="0" w:noVBand="1"/>
      </w:tblPr>
      <w:tblGrid>
        <w:gridCol w:w="5447"/>
        <w:gridCol w:w="5469"/>
      </w:tblGrid>
      <w:tr w:rsidR="00A217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Office Online-rechten</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Standard</w:t>
            </w:r>
            <w:r>
              <w:fldChar w:fldCharType="begin"/>
            </w:r>
            <w:r>
              <w:instrText xml:space="preserve"> XE "Office Standard" </w:instrText>
            </w:r>
            <w:r>
              <w:fldChar w:fldCharType="end"/>
            </w:r>
          </w:p>
          <w:p w:rsidR="00A21788" w:rsidRDefault="00E87146">
            <w:pPr>
              <w:pStyle w:val="ProductList-TableBody"/>
            </w:pPr>
            <w:r>
              <w:t>Office Professional Plus</w:t>
            </w:r>
            <w:r>
              <w:fldChar w:fldCharType="begin"/>
            </w:r>
            <w:r>
              <w:instrText xml:space="preserve"> XE "Office Professional Plus" </w:instrText>
            </w:r>
            <w:r>
              <w:fldChar w:fldCharType="end"/>
            </w:r>
          </w:p>
          <w:p w:rsidR="00A21788" w:rsidRDefault="00E87146">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Online voor Office 365</w:t>
            </w:r>
            <w:r>
              <w:fldChar w:fldCharType="begin"/>
            </w:r>
            <w:r>
              <w:instrText xml:space="preserve"> XE "Office Online voor Office 365" </w:instrText>
            </w:r>
            <w:r>
              <w:fldChar w:fldCharType="end"/>
            </w:r>
          </w:p>
        </w:tc>
      </w:tr>
    </w:tbl>
    <w:p w:rsidR="00A21788" w:rsidRDefault="00E87146">
      <w:pPr>
        <w:pStyle w:val="ProductList-Body"/>
      </w:pPr>
      <w:r>
        <w:rPr>
          <w:i/>
        </w:rPr>
        <w:t>Gebruikers moeten tevens beschikken over een licentie voor een SharePoint Online</w:t>
      </w:r>
      <w:r>
        <w:fldChar w:fldCharType="begin"/>
      </w:r>
      <w:r>
        <w:instrText xml:space="preserve"> XE "SharePoint Online" </w:instrText>
      </w:r>
      <w:r>
        <w:fldChar w:fldCharType="end"/>
      </w:r>
      <w:r>
        <w:rPr>
          <w:i/>
        </w:rPr>
        <w:t>-plan om toegang te kunnen krijgen tot de dienst Office Online.</w:t>
      </w:r>
    </w:p>
    <w:p w:rsidR="00A21788" w:rsidRDefault="00E87146">
      <w:pPr>
        <w:pStyle w:val="ProductList-Body"/>
      </w:pPr>
      <w:r>
        <w:t xml:space="preserve"> </w:t>
      </w:r>
    </w:p>
    <w:p w:rsidR="00A21788" w:rsidRDefault="00E87146">
      <w:pPr>
        <w:pStyle w:val="ProductList-ClauseHeading"/>
      </w:pPr>
      <w:bookmarkStart w:id="365" w:name="_Sec580"/>
      <w:r>
        <w:t>Planning Services</w:t>
      </w:r>
      <w:bookmarkEnd w:id="365"/>
    </w:p>
    <w:p w:rsidR="00A21788" w:rsidRDefault="00E87146">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w:t>
      </w:r>
    </w:p>
    <w:p w:rsidR="00A21788" w:rsidRDefault="00E87146">
      <w:pPr>
        <w:pStyle w:val="ProductList-Body"/>
      </w:pPr>
      <w:r>
        <w:t xml:space="preserve"> </w:t>
      </w:r>
    </w:p>
    <w:p w:rsidR="00A21788" w:rsidRDefault="00E87146">
      <w:pPr>
        <w:pStyle w:val="ProductList-Body"/>
      </w:pPr>
      <w:r>
        <w:t>Gekwalificeerde klanten ontvangen een aantal Planning Services-dagen op basis van het aantal kwalificerende licenties. Het aantal dagen dat de Klant krijgt toegewezen voor de beschikbare Planning Services wordt samengevoegd in een pakket van Planning Services-dagen. In de volgende tabel worden de kwalificerende Toepassings- en Serverlicenties en het bijbehorende aantal punten weergegeven:</w:t>
      </w:r>
    </w:p>
    <w:tbl>
      <w:tblPr>
        <w:tblStyle w:val="PURTable"/>
        <w:tblW w:w="0" w:type="dxa"/>
        <w:tblLook w:val="04A0" w:firstRow="1" w:lastRow="0" w:firstColumn="1" w:lastColumn="0" w:noHBand="0" w:noVBand="1"/>
      </w:tblPr>
      <w:tblGrid>
        <w:gridCol w:w="9121"/>
        <w:gridCol w:w="1795"/>
      </w:tblGrid>
      <w:tr w:rsidR="00A2178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Punten</w:t>
            </w:r>
          </w:p>
        </w:tc>
      </w:tr>
      <w:tr w:rsidR="00A21788">
        <w:tc>
          <w:tcPr>
            <w:tcW w:w="101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1</w:t>
            </w:r>
          </w:p>
        </w:tc>
      </w:tr>
      <w:tr w:rsidR="00A21788">
        <w:tc>
          <w:tcPr>
            <w:tcW w:w="101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25</w:t>
            </w:r>
          </w:p>
        </w:tc>
      </w:tr>
      <w:tr w:rsidR="00A21788">
        <w:tc>
          <w:tcPr>
            <w:tcW w:w="101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Premium met MSDN</w:t>
            </w:r>
            <w:r>
              <w:fldChar w:fldCharType="begin"/>
            </w:r>
            <w:r>
              <w:instrText xml:space="preserve"> XE "Visual Studio Premium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50</w:t>
            </w:r>
          </w:p>
        </w:tc>
      </w:tr>
      <w:tr w:rsidR="00A21788">
        <w:tc>
          <w:tcPr>
            <w:tcW w:w="101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 en Visual Studio Ultimate met MSDN</w:t>
            </w:r>
            <w:r>
              <w:fldChar w:fldCharType="begin"/>
            </w:r>
            <w:r>
              <w:instrText xml:space="preserve"> XE "Visual Studio Ultimate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75</w:t>
            </w:r>
          </w:p>
        </w:tc>
      </w:tr>
    </w:tbl>
    <w:p w:rsidR="00A21788" w:rsidRDefault="00E87146">
      <w:pPr>
        <w:pStyle w:val="ProductList-Body"/>
      </w:pPr>
      <w:r>
        <w:rPr>
          <w:b/>
          <w:i/>
        </w:rPr>
        <w:t>Opmerking:</w:t>
      </w:r>
      <w:r>
        <w:rPr>
          <w:i/>
        </w:rPr>
        <w:t xml:space="preserve"> Zie voor SQL CAL's de tabel Cal Suites in dit gedeelte</w:t>
      </w:r>
    </w:p>
    <w:p w:rsidR="00A21788" w:rsidRDefault="00E87146">
      <w:pPr>
        <w:pStyle w:val="ProductList-Body"/>
      </w:pPr>
      <w:r>
        <w:rPr>
          <w:vertAlign w:val="superscript"/>
        </w:rPr>
        <w:t>1</w:t>
      </w:r>
      <w:r>
        <w:rPr>
          <w:i/>
        </w:rPr>
        <w:t xml:space="preserve"> Voor CAL voor Microsoft Dynamics CRM Professional worden 2 punten toegekend</w:t>
      </w:r>
    </w:p>
    <w:p w:rsidR="00A21788" w:rsidRDefault="00E87146">
      <w:pPr>
        <w:pStyle w:val="ProductList-Body"/>
      </w:pPr>
      <w:r>
        <w:t xml:space="preserve"> </w:t>
      </w:r>
    </w:p>
    <w:p w:rsidR="00A21788" w:rsidRDefault="00E87146">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A217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600,000+</w:t>
            </w:r>
          </w:p>
        </w:tc>
      </w:tr>
      <w:tr w:rsidR="00A2178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75</w:t>
            </w:r>
          </w:p>
        </w:tc>
      </w:tr>
    </w:tbl>
    <w:p w:rsidR="00A21788" w:rsidRDefault="00E87146">
      <w:pPr>
        <w:pStyle w:val="ProductList-Body"/>
      </w:pPr>
      <w:r>
        <w:t xml:space="preserve"> </w:t>
      </w:r>
    </w:p>
    <w:p w:rsidR="00A21788" w:rsidRDefault="00E87146">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9"/>
        <w:gridCol w:w="1424"/>
        <w:gridCol w:w="1549"/>
        <w:gridCol w:w="1549"/>
        <w:gridCol w:w="1574"/>
        <w:gridCol w:w="1574"/>
        <w:gridCol w:w="1587"/>
      </w:tblGrid>
      <w:tr w:rsidR="00A2178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21788" w:rsidRDefault="00E8714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21788" w:rsidRDefault="00E87146">
            <w:pPr>
              <w:pStyle w:val="ProductList-TableBody"/>
            </w:pPr>
            <w:r>
              <w:t>→600,000+</w:t>
            </w:r>
          </w:p>
        </w:tc>
      </w:tr>
      <w:tr w:rsidR="00A2178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21788" w:rsidRDefault="00E87146">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75</w:t>
            </w:r>
          </w:p>
        </w:tc>
      </w:tr>
    </w:tbl>
    <w:p w:rsidR="00A21788" w:rsidRDefault="00E87146">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37">
        <w:r>
          <w:rPr>
            <w:color w:val="00467F"/>
            <w:u w:val="single"/>
          </w:rPr>
          <w:t>http://www.microsoft.com/licensing/software-assurance/planning-services-overview.aspx</w:t>
        </w:r>
      </w:hyperlink>
      <w:r>
        <w:t xml:space="preserve">. </w:t>
      </w:r>
    </w:p>
    <w:p w:rsidR="00A21788" w:rsidRDefault="00E87146">
      <w:pPr>
        <w:pStyle w:val="ProductList-Body"/>
      </w:pPr>
      <w:r>
        <w:t xml:space="preserve"> </w:t>
      </w:r>
    </w:p>
    <w:p w:rsidR="00A21788" w:rsidRDefault="00E87146">
      <w:pPr>
        <w:pStyle w:val="ProductList-Body"/>
      </w:pPr>
      <w:r>
        <w:t>De lijst met beschikbare services en de daaraan verbonden serviceniveaus kan op elk moment worden gewijzigd. Gekwalificeerde Providers voorzien de klant op verzoek van een beschrijving van de Werkactiviteiten die zijn verbonden aan elk van de bovenstaande Servicepakketten. Klanten kunnen daarnaast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A21788" w:rsidRDefault="00E87146" w:rsidP="00452E2E">
      <w:pPr>
        <w:pStyle w:val="ProductList-Bullet"/>
        <w:numPr>
          <w:ilvl w:val="0"/>
          <w:numId w:val="35"/>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38">
        <w:r>
          <w:rPr>
            <w:color w:val="00467F"/>
            <w:u w:val="single"/>
          </w:rPr>
          <w:t>http://directory.partners.extranet.microsoft.com/psbproviders</w:t>
        </w:r>
      </w:hyperlink>
    </w:p>
    <w:p w:rsidR="00A21788" w:rsidRDefault="00E87146" w:rsidP="00452E2E">
      <w:pPr>
        <w:pStyle w:val="ProductList-Bullet"/>
        <w:numPr>
          <w:ilvl w:val="0"/>
          <w:numId w:val="35"/>
        </w:numPr>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A21788" w:rsidRDefault="00E87146" w:rsidP="00452E2E">
      <w:pPr>
        <w:pStyle w:val="ProductList-Bullet"/>
        <w:numPr>
          <w:ilvl w:val="0"/>
          <w:numId w:val="35"/>
        </w:numPr>
      </w:pPr>
      <w:r>
        <w:t>Planning Services-coupons kunnen alleen worden verzilverd door de klant die recht heeft op de voorziening.</w:t>
      </w:r>
    </w:p>
    <w:p w:rsidR="00A21788" w:rsidRDefault="00E87146" w:rsidP="00452E2E">
      <w:pPr>
        <w:pStyle w:val="ProductList-Bullet"/>
        <w:numPr>
          <w:ilvl w:val="0"/>
          <w:numId w:val="35"/>
        </w:numPr>
      </w:pPr>
      <w:r>
        <w:t>Planning Services-coupons kunnen niet worden ingewisseld voor cash, geldmiddelen of andere waardevolle compensatie.</w:t>
      </w:r>
    </w:p>
    <w:p w:rsidR="00A21788" w:rsidRDefault="00E87146" w:rsidP="00452E2E">
      <w:pPr>
        <w:pStyle w:val="ProductList-Bullet"/>
        <w:numPr>
          <w:ilvl w:val="0"/>
          <w:numId w:val="35"/>
        </w:numPr>
      </w:pPr>
      <w:r>
        <w:t>Verlaging van de SA-dekking als gevolg van retouren of andere factuuraanpassingen, waar toegestaan, kan het aantal Planning Services waarop de Klant recht heeft verlagen.</w:t>
      </w:r>
    </w:p>
    <w:p w:rsidR="00A21788" w:rsidRDefault="00E87146" w:rsidP="00452E2E">
      <w:pPr>
        <w:pStyle w:val="ProductList-Bullet"/>
        <w:numPr>
          <w:ilvl w:val="0"/>
          <w:numId w:val="35"/>
        </w:numPr>
      </w:pPr>
      <w:r>
        <w:t>Coupons van verschillende typen kunnen niet worden gecombineerd. Werkovereenkomsten in het kader van Planning Services mogen de gespecificeerde maximum duur per type werkovereenkomst niet overschrijden.</w:t>
      </w:r>
    </w:p>
    <w:p w:rsidR="00A21788" w:rsidRDefault="00E87146" w:rsidP="00452E2E">
      <w:pPr>
        <w:pStyle w:val="ProductList-Bullet"/>
        <w:numPr>
          <w:ilvl w:val="0"/>
          <w:numId w:val="35"/>
        </w:numPr>
      </w:pPr>
      <w:r>
        <w:t>Coupons zijn alleen geldig bij gekwalificeerde Providers, en uitsluitend voor het specifieke diensttype waarvoor de coupon wordt verzilverd.</w:t>
      </w:r>
    </w:p>
    <w:p w:rsidR="00A21788" w:rsidRDefault="00E87146" w:rsidP="00452E2E">
      <w:pPr>
        <w:pStyle w:val="ProductList-Bullet"/>
        <w:numPr>
          <w:ilvl w:val="0"/>
          <w:numId w:val="35"/>
        </w:numPr>
      </w:pPr>
      <w:r>
        <w:t>Coupons moeten worden ingezet gedurende de looptijd van de SA dekking.</w:t>
      </w:r>
    </w:p>
    <w:p w:rsidR="00A21788" w:rsidRDefault="00E87146" w:rsidP="00452E2E">
      <w:pPr>
        <w:pStyle w:val="ProductList-Bullet"/>
        <w:numPr>
          <w:ilvl w:val="0"/>
          <w:numId w:val="35"/>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A21788" w:rsidRDefault="00E87146">
      <w:pPr>
        <w:pStyle w:val="ProductList-Body"/>
      </w:pPr>
      <w:r>
        <w:t xml:space="preserve"> </w:t>
      </w:r>
    </w:p>
    <w:p w:rsidR="00A21788" w:rsidRDefault="00E87146">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A21788" w:rsidRDefault="00E87146">
      <w:pPr>
        <w:pStyle w:val="ProductList-Body"/>
      </w:pPr>
      <w:r>
        <w:t xml:space="preserve"> </w:t>
      </w:r>
    </w:p>
    <w:p w:rsidR="00A21788" w:rsidRDefault="00E87146">
      <w:pPr>
        <w:pStyle w:val="ProductList-ClauseHeading"/>
      </w:pPr>
      <w:bookmarkStart w:id="366" w:name="_Sec581"/>
      <w:r>
        <w:t>Extra voorzieningen voor edities – Windows en Windows Embedded</w:t>
      </w:r>
      <w:bookmarkEnd w:id="366"/>
    </w:p>
    <w:p w:rsidR="00A21788" w:rsidRDefault="00E87146">
      <w:pPr>
        <w:pStyle w:val="ProductList-Body"/>
      </w:pPr>
      <w:r>
        <w:t>Klanten met actieve SA-dekking voor Windows Desktop OS en Windows Embedded OS mogen huidige of eerdere versies van het Windows Desktop OS of Windows Embedded OS uitvoeren, onderworpen aan de gebruiksvoorwaarden in de Productvoorwaarden.</w:t>
      </w:r>
    </w:p>
    <w:p w:rsidR="00A21788" w:rsidRDefault="00E87146">
      <w:pPr>
        <w:pStyle w:val="ProductList-Body"/>
      </w:pPr>
      <w:r>
        <w:t xml:space="preserve"> </w:t>
      </w:r>
    </w:p>
    <w:p w:rsidR="00A21788" w:rsidRDefault="00E87146">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A21788" w:rsidRDefault="00E87146">
      <w:pPr>
        <w:pStyle w:val="ProductList-Body"/>
      </w:pPr>
      <w:r>
        <w:t xml:space="preserve"> </w:t>
      </w:r>
    </w:p>
    <w:p w:rsidR="00A21788" w:rsidRDefault="00E87146">
      <w:pPr>
        <w:pStyle w:val="ProductList-ClauseHeading"/>
      </w:pPr>
      <w:bookmarkStart w:id="367" w:name="_Sec582"/>
      <w:r>
        <w:t>Trainingscoupons</w:t>
      </w:r>
      <w:bookmarkEnd w:id="367"/>
    </w:p>
    <w:p w:rsidR="00A21788" w:rsidRDefault="00E87146">
      <w:pPr>
        <w:pStyle w:val="ProductList-Body"/>
      </w:pPr>
      <w:r>
        <w:t>Klanten (anders dan klanten met een Academic Select License, Select Plus for Academic, Open Value Subscription – Education Solutions, Campus Overeenkomst en School Overeenkomst) met SAM voor de productgroepen Toepassingen en Systemen hebben recht op Microsoft Trainingscoupons die een specifiek aantal trainingsdagen bieden, gebaseerd op een enrollment of Overeenkomst met een looptijd van drie jaar, zoals hieronder beschreven.</w:t>
      </w:r>
    </w:p>
    <w:tbl>
      <w:tblPr>
        <w:tblStyle w:val="PURTable"/>
        <w:tblW w:w="0" w:type="dxa"/>
        <w:tblLook w:val="04A0" w:firstRow="1" w:lastRow="0" w:firstColumn="1" w:lastColumn="0" w:noHBand="0" w:noVBand="1"/>
      </w:tblPr>
      <w:tblGrid>
        <w:gridCol w:w="3628"/>
        <w:gridCol w:w="3644"/>
        <w:gridCol w:w="3644"/>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Productgroep Systemen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 dag per 50 licenties (maximaal 10 dagen)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 dag per 50 licenties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10 dagen per in aanmerking komende enrollment</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15 dagen*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25 dagen*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55 dagen*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80 dagen*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125 dagen*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200 dagen*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300 dagen*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400 dagen*</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SAM  &gt;600.000</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700 dagen*</w:t>
            </w:r>
          </w:p>
        </w:tc>
      </w:tr>
    </w:tbl>
    <w:p w:rsidR="00A21788" w:rsidRDefault="00E87146">
      <w:pPr>
        <w:pStyle w:val="ProductList-Body"/>
      </w:pPr>
      <w:r>
        <w:t>*</w:t>
      </w:r>
      <w:r>
        <w:rPr>
          <w:i/>
        </w:rPr>
        <w:t>Aantal dagen per in aanmerking komende enrollment of overeenkomst.</w:t>
      </w:r>
    </w:p>
    <w:p w:rsidR="00A21788" w:rsidRDefault="00E87146">
      <w:pPr>
        <w:pStyle w:val="ProductList-Body"/>
      </w:pPr>
      <w:r>
        <w:t xml:space="preserve"> </w:t>
      </w:r>
    </w:p>
    <w:p w:rsidR="00A21788" w:rsidRDefault="00E87146" w:rsidP="00452E2E">
      <w:pPr>
        <w:pStyle w:val="ProductList-Bullet"/>
        <w:numPr>
          <w:ilvl w:val="0"/>
          <w:numId w:val="36"/>
        </w:numPr>
      </w:pPr>
      <w:r>
        <w:t xml:space="preserve">De diensten die tegen inlevering van een coupon worden geleverd, worden uitgevoerd in het kader van een overeenkomst tussen de Klant en de Gekwalificeerde Microsoft Learning Partner. </w:t>
      </w:r>
    </w:p>
    <w:p w:rsidR="00A21788" w:rsidRDefault="00E87146" w:rsidP="00452E2E">
      <w:pPr>
        <w:pStyle w:val="ProductList-Bullet"/>
        <w:numPr>
          <w:ilvl w:val="0"/>
          <w:numId w:val="36"/>
        </w:numPr>
      </w:pPr>
      <w:r>
        <w:t xml:space="preserve">Voor cursussen die in een versneld tempo worden gegeven, moet het aantal coupondagen worden verzilvert dat gelijk is aan het aantal dagen dat zou worden gebruikt indien de cursus in normaal tempo zou zijn gegeven. </w:t>
      </w:r>
    </w:p>
    <w:p w:rsidR="00A21788" w:rsidRDefault="00E87146" w:rsidP="00452E2E">
      <w:pPr>
        <w:pStyle w:val="ProductList-Bullet"/>
        <w:numPr>
          <w:ilvl w:val="0"/>
          <w:numId w:val="36"/>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komen niet in aanmerking voor dekking door deze coupons.   </w:t>
      </w:r>
    </w:p>
    <w:p w:rsidR="00A21788" w:rsidRDefault="00E87146" w:rsidP="00452E2E">
      <w:pPr>
        <w:pStyle w:val="ProductList-Bullet"/>
        <w:numPr>
          <w:ilvl w:val="0"/>
          <w:numId w:val="36"/>
        </w:numPr>
      </w:pPr>
      <w:r>
        <w:t>Coupons kunnen niet worden gebruikt voor eventuele kosten verbonden aan het niet komen opdagen voor een gereserveerde cursus door de klant.</w:t>
      </w:r>
    </w:p>
    <w:p w:rsidR="00A21788" w:rsidRDefault="00E87146" w:rsidP="00452E2E">
      <w:pPr>
        <w:pStyle w:val="ProductList-Bullet"/>
        <w:numPr>
          <w:ilvl w:val="0"/>
          <w:numId w:val="36"/>
        </w:numPr>
      </w:pPr>
      <w:r>
        <w:t>Coupons kunnen alleen worden verzilverd door de persoon die door de klant is goedgekeurd om de coupon te gebruiken, behalve indien gebruikt voor Demonstratiesessies.</w:t>
      </w:r>
    </w:p>
    <w:p w:rsidR="00A21788" w:rsidRDefault="00E87146" w:rsidP="00452E2E">
      <w:pPr>
        <w:pStyle w:val="ProductList-Bullet"/>
        <w:numPr>
          <w:ilvl w:val="0"/>
          <w:numId w:val="36"/>
        </w:numPr>
      </w:pPr>
      <w:r>
        <w:t xml:space="preserve">Coupons kunnen niet worden ingewisseld voor cash, geldmiddelen of andere waardevolle compensatie. </w:t>
      </w:r>
    </w:p>
    <w:p w:rsidR="00A21788" w:rsidRDefault="00E87146" w:rsidP="00452E2E">
      <w:pPr>
        <w:pStyle w:val="ProductList-Bullet"/>
        <w:numPr>
          <w:ilvl w:val="0"/>
          <w:numId w:val="36"/>
        </w:numPr>
      </w:pPr>
      <w:r>
        <w:t xml:space="preserve">Coupons moeten worden ingezet gedurende de looptijd van de SA dekking. </w:t>
      </w:r>
    </w:p>
    <w:p w:rsidR="00A21788" w:rsidRDefault="00E87146" w:rsidP="00452E2E">
      <w:pPr>
        <w:pStyle w:val="ProductList-Bullet"/>
        <w:numPr>
          <w:ilvl w:val="0"/>
          <w:numId w:val="36"/>
        </w:numPr>
      </w:pPr>
      <w:r>
        <w:t xml:space="preserve">De geldigheid van een coupon vervalt 180 dagen na de datum waarop de coupon is toegewezen. Coupons die vervallen voordat de SA dekking vervalt, worden weer toegevoegd aan de verzameling beschikbare Trainingscoupondagen. </w:t>
      </w:r>
    </w:p>
    <w:p w:rsidR="00A21788" w:rsidRDefault="00E87146" w:rsidP="00452E2E">
      <w:pPr>
        <w:pStyle w:val="ProductList-Bullet"/>
        <w:numPr>
          <w:ilvl w:val="0"/>
          <w:numId w:val="36"/>
        </w:numPr>
      </w:pPr>
      <w:r>
        <w:t xml:space="preserve">Met uitzondering van Demonstratiesessies, is één Trainingscoupondag gelijk aan één trainingssessiedag. Voor Demonstratiesessies komt één Trainingscoupondag overeen met één Demonstratiesessie. </w:t>
      </w:r>
    </w:p>
    <w:p w:rsidR="00A21788" w:rsidRDefault="00E87146" w:rsidP="00452E2E">
      <w:pPr>
        <w:pStyle w:val="ProductList-Bullet"/>
        <w:numPr>
          <w:ilvl w:val="0"/>
          <w:numId w:val="36"/>
        </w:numPr>
      </w:pPr>
      <w:r>
        <w:t xml:space="preserve">Klanten moeten Trainingscoupons verzilveren voor sets van vier of meer Demonstratiesessies. Trainingscoupons die worden verzilverd voor Demonstratiesessies zijn, in tegenstelling tot Trainingscoupons die worden gebruikt voor andere trainingssessies, niet beperkt tot een enkele persoon. </w:t>
      </w:r>
    </w:p>
    <w:p w:rsidR="00A21788" w:rsidRDefault="00E87146" w:rsidP="00452E2E">
      <w:pPr>
        <w:pStyle w:val="ProductList-Bullet"/>
        <w:numPr>
          <w:ilvl w:val="0"/>
          <w:numId w:val="36"/>
        </w:numPr>
      </w:pPr>
      <w:r>
        <w:t xml:space="preserve">Coupons kunnen worden gebruikt voor het reserveren van een training, maar slechts bij één gekwalificeerde Microsoft Learning Partner tegelijk. </w:t>
      </w:r>
    </w:p>
    <w:p w:rsidR="00A21788" w:rsidRDefault="00E87146" w:rsidP="00452E2E">
      <w:pPr>
        <w:pStyle w:val="ProductList-Bullet"/>
        <w:numPr>
          <w:ilvl w:val="0"/>
          <w:numId w:val="36"/>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A21788" w:rsidRDefault="00E87146" w:rsidP="00452E2E">
      <w:pPr>
        <w:pStyle w:val="ProductList-Bullet"/>
        <w:numPr>
          <w:ilvl w:val="0"/>
          <w:numId w:val="36"/>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A21788" w:rsidRDefault="00E87146">
      <w:pPr>
        <w:pStyle w:val="ProductList-Body"/>
      </w:pPr>
      <w:r>
        <w:t xml:space="preserve"> </w:t>
      </w:r>
    </w:p>
    <w:p w:rsidR="00A21788" w:rsidRDefault="00E87146">
      <w:pPr>
        <w:pStyle w:val="ProductList-ClauseHeading"/>
      </w:pPr>
      <w:bookmarkStart w:id="368" w:name="_Sec583"/>
      <w:r>
        <w:t>E-Learning</w:t>
      </w:r>
      <w:bookmarkEnd w:id="368"/>
    </w:p>
    <w:p w:rsidR="00A21788" w:rsidRDefault="00E87146">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A21788" w:rsidRDefault="00E87146">
      <w:pPr>
        <w:pStyle w:val="ProductList-Body"/>
      </w:pPr>
      <w:r>
        <w:t xml:space="preserve"> </w:t>
      </w:r>
    </w:p>
    <w:p w:rsidR="00A21788" w:rsidRDefault="00E87146">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A21788" w:rsidRDefault="00E87146">
      <w:pPr>
        <w:pStyle w:val="ProductList-ClauseHeading"/>
      </w:pPr>
      <w:bookmarkStart w:id="369" w:name="_Sec584"/>
      <w:r>
        <w:t>Home Use Program</w:t>
      </w:r>
      <w:bookmarkEnd w:id="369"/>
    </w:p>
    <w:p w:rsidR="00A21788" w:rsidRDefault="00E87146">
      <w:pPr>
        <w:pStyle w:val="ProductList-Body"/>
      </w:pPr>
      <w:r>
        <w:t xml:space="preserve">Werknemers van Klanten, die gebruikers zijn van de gelicentieerde kwalificerende toepassingen die in de onderstaande tabel worden vermeld, kunnen een enkele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te verkrijgen voor de corresponderende software in het Home Use-programma, voor installatie op maximaal twee apparaten (2 pc's of 2 Mac's, afhankelijk van de aangeschafte software). De programma's Academic Select (zonder SAM), Academic Select Plus (zonder SAM) en Academic Open komen niet in aanmerking voor deze voorziening.</w:t>
      </w:r>
    </w:p>
    <w:p w:rsidR="00A21788" w:rsidRDefault="00E87146">
      <w:pPr>
        <w:pStyle w:val="ProductList-Body"/>
      </w:pPr>
      <w:r>
        <w:t xml:space="preserve"> </w:t>
      </w:r>
    </w:p>
    <w:p w:rsidR="00A21788" w:rsidRDefault="00E87146">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A21788" w:rsidRDefault="00E87146">
      <w:pPr>
        <w:pStyle w:val="ProductList-Body"/>
      </w:pPr>
      <w:r>
        <w:t xml:space="preserve"> </w:t>
      </w:r>
    </w:p>
    <w:p w:rsidR="00A21788" w:rsidRDefault="00E87146">
      <w:pPr>
        <w:pStyle w:val="ProductList-Body"/>
      </w:pPr>
      <w:r>
        <w:t>De gebruiksvoorwaarden voor Home Use Program-software worden overeengekomen tussen Microsoft en de werknemer van de Klant, en kunnen worden geraadpleegd via de Home Use Program-website.</w:t>
      </w:r>
    </w:p>
    <w:p w:rsidR="00A21788" w:rsidRDefault="00E87146">
      <w:pPr>
        <w:pStyle w:val="ProductList-Body"/>
      </w:pPr>
      <w:r>
        <w:t xml:space="preserve"> </w:t>
      </w:r>
    </w:p>
    <w:p w:rsidR="00A21788" w:rsidRDefault="00E87146">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404"/>
        <w:gridCol w:w="5512"/>
      </w:tblGrid>
      <w:tr w:rsidR="00A217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Corresponderende Home Use-programmalicentie</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Standard 2010</w:t>
            </w:r>
            <w:r>
              <w:fldChar w:fldCharType="begin"/>
            </w:r>
            <w:r>
              <w:instrText xml:space="preserve"> XE "Office Standard 2010" </w:instrText>
            </w:r>
            <w:r>
              <w:fldChar w:fldCharType="end"/>
            </w:r>
            <w:r>
              <w:t>/2013</w:t>
            </w:r>
          </w:p>
          <w:p w:rsidR="00A21788" w:rsidRDefault="00E87146">
            <w:pPr>
              <w:pStyle w:val="ProductList-TableBody"/>
            </w:pPr>
            <w:r>
              <w:t>Office Professional Plus 2010</w:t>
            </w:r>
            <w:r>
              <w:fldChar w:fldCharType="begin"/>
            </w:r>
            <w:r>
              <w:instrText xml:space="preserve"> XE "Office Professional Plus 2010" </w:instrText>
            </w:r>
            <w:r>
              <w:fldChar w:fldCharType="end"/>
            </w:r>
            <w:r>
              <w:t>/2013</w:t>
            </w:r>
          </w:p>
          <w:p w:rsidR="00A21788" w:rsidRDefault="00E87146">
            <w:pPr>
              <w:pStyle w:val="ProductList-TableBody"/>
            </w:pPr>
            <w:r>
              <w:t>Office voor Mac 2008</w:t>
            </w:r>
            <w:r>
              <w:fldChar w:fldCharType="begin"/>
            </w:r>
            <w:r>
              <w:instrText xml:space="preserve"> XE "Office voor Mac 2008" </w:instrText>
            </w:r>
            <w:r>
              <w:fldChar w:fldCharType="end"/>
            </w:r>
            <w:r>
              <w:t>/Office voor Mac Standard 2011</w:t>
            </w:r>
            <w:r>
              <w:fldChar w:fldCharType="begin"/>
            </w:r>
            <w:r>
              <w:instrText xml:space="preserve"> XE "Office voor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 2013 HUP</w:t>
            </w:r>
            <w:r>
              <w:fldChar w:fldCharType="begin"/>
            </w:r>
            <w:r>
              <w:instrText xml:space="preserve"> XE "Office Professional Plus 2013 HUP" </w:instrText>
            </w:r>
            <w:r>
              <w:fldChar w:fldCharType="end"/>
            </w:r>
            <w:r>
              <w:t>, of</w:t>
            </w:r>
          </w:p>
          <w:p w:rsidR="00A21788" w:rsidRDefault="00E87146">
            <w:pPr>
              <w:pStyle w:val="ProductList-TableBody"/>
            </w:pPr>
            <w:r>
              <w:t>Office voor Mac Home &amp; Business 2011 HUP</w:t>
            </w:r>
            <w:r>
              <w:fldChar w:fldCharType="begin"/>
            </w:r>
            <w:r>
              <w:instrText xml:space="preserve"> XE "Office voor Mac Home &amp; Business 2011 HUP"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Access 2010</w:t>
            </w:r>
            <w:r>
              <w:fldChar w:fldCharType="begin"/>
            </w:r>
            <w:r>
              <w:instrText xml:space="preserve"> XE "Access 2010" </w:instrText>
            </w:r>
            <w:r>
              <w:fldChar w:fldCharType="end"/>
            </w:r>
            <w:r>
              <w:t>/2013</w:t>
            </w:r>
          </w:p>
          <w:p w:rsidR="00A21788" w:rsidRDefault="00E87146">
            <w:pPr>
              <w:pStyle w:val="ProductList-TableBody"/>
            </w:pPr>
            <w:r>
              <w:t>Excel 2010</w:t>
            </w:r>
            <w:r>
              <w:fldChar w:fldCharType="begin"/>
            </w:r>
            <w:r>
              <w:instrText xml:space="preserve"> XE "Excel 2010" </w:instrText>
            </w:r>
            <w:r>
              <w:fldChar w:fldCharType="end"/>
            </w:r>
            <w:r>
              <w:t>/2013</w:t>
            </w:r>
          </w:p>
          <w:p w:rsidR="00A21788" w:rsidRDefault="00E87146">
            <w:pPr>
              <w:pStyle w:val="ProductList-TableBody"/>
            </w:pPr>
            <w:r>
              <w:t>PowerPoint 2010</w:t>
            </w:r>
            <w:r>
              <w:fldChar w:fldCharType="begin"/>
            </w:r>
            <w:r>
              <w:instrText xml:space="preserve"> XE "PowerPoint 2010" </w:instrText>
            </w:r>
            <w:r>
              <w:fldChar w:fldCharType="end"/>
            </w:r>
            <w:r>
              <w:t>/2013</w:t>
            </w:r>
          </w:p>
          <w:p w:rsidR="00A21788" w:rsidRDefault="00E87146">
            <w:pPr>
              <w:pStyle w:val="ProductList-TableBody"/>
            </w:pPr>
            <w:r>
              <w:t>InfoPath 2010</w:t>
            </w:r>
            <w:r>
              <w:fldChar w:fldCharType="begin"/>
            </w:r>
            <w:r>
              <w:instrText xml:space="preserve"> XE "InfoPath 2010" </w:instrText>
            </w:r>
            <w:r>
              <w:fldChar w:fldCharType="end"/>
            </w:r>
            <w:r>
              <w:t>/2013</w:t>
            </w:r>
          </w:p>
          <w:p w:rsidR="00A21788" w:rsidRDefault="00E87146">
            <w:pPr>
              <w:pStyle w:val="ProductList-TableBody"/>
            </w:pPr>
            <w:r>
              <w:t>Lync 2010</w:t>
            </w:r>
            <w:r>
              <w:fldChar w:fldCharType="begin"/>
            </w:r>
            <w:r>
              <w:instrText xml:space="preserve"> XE "Lync 2010" </w:instrText>
            </w:r>
            <w:r>
              <w:fldChar w:fldCharType="end"/>
            </w:r>
            <w:r>
              <w:t>/2013</w:t>
            </w:r>
          </w:p>
          <w:p w:rsidR="00A21788" w:rsidRDefault="00E87146">
            <w:pPr>
              <w:pStyle w:val="ProductList-TableBody"/>
            </w:pPr>
            <w:r>
              <w:t>OneNote 2010</w:t>
            </w:r>
            <w:r>
              <w:fldChar w:fldCharType="begin"/>
            </w:r>
            <w:r>
              <w:instrText xml:space="preserve"> XE "OneNote 2010" </w:instrText>
            </w:r>
            <w:r>
              <w:fldChar w:fldCharType="end"/>
            </w:r>
            <w:r>
              <w:t>/2013</w:t>
            </w:r>
          </w:p>
          <w:p w:rsidR="00A21788" w:rsidRDefault="00E87146">
            <w:pPr>
              <w:pStyle w:val="ProductList-TableBody"/>
            </w:pPr>
            <w:r>
              <w:t>Outlook 2010</w:t>
            </w:r>
            <w:r>
              <w:fldChar w:fldCharType="begin"/>
            </w:r>
            <w:r>
              <w:instrText xml:space="preserve"> XE "Outlook 2010" </w:instrText>
            </w:r>
            <w:r>
              <w:fldChar w:fldCharType="end"/>
            </w:r>
            <w:r>
              <w:t>/2013</w:t>
            </w:r>
          </w:p>
          <w:p w:rsidR="00A21788" w:rsidRDefault="00E87146">
            <w:pPr>
              <w:pStyle w:val="ProductList-TableBody"/>
            </w:pPr>
            <w:r>
              <w:t>Publisher 2010</w:t>
            </w:r>
            <w:r>
              <w:fldChar w:fldCharType="begin"/>
            </w:r>
            <w:r>
              <w:instrText xml:space="preserve"> XE "Publisher 2010" </w:instrText>
            </w:r>
            <w:r>
              <w:fldChar w:fldCharType="end"/>
            </w:r>
            <w:r>
              <w:t>/2013</w:t>
            </w:r>
          </w:p>
          <w:p w:rsidR="00A21788" w:rsidRDefault="00E87146">
            <w:pPr>
              <w:pStyle w:val="ProductList-TableBody"/>
            </w:pPr>
            <w:r>
              <w:t>Skype voor Business 2015</w:t>
            </w:r>
            <w:r>
              <w:fldChar w:fldCharType="begin"/>
            </w:r>
            <w:r>
              <w:instrText xml:space="preserve"> XE "Skype voor Business 2015" </w:instrText>
            </w:r>
            <w:r>
              <w:fldChar w:fldCharType="end"/>
            </w:r>
          </w:p>
          <w:p w:rsidR="00A21788" w:rsidRDefault="00E87146">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 2013 HUP</w:t>
            </w:r>
            <w:r>
              <w:fldChar w:fldCharType="begin"/>
            </w:r>
            <w:r>
              <w:instrText xml:space="preserve"> XE "Office Professional Plus 2013 HUP" </w:instrText>
            </w:r>
            <w:r>
              <w:fldChar w:fldCharType="end"/>
            </w:r>
            <w:r>
              <w:t>, of</w:t>
            </w:r>
          </w:p>
          <w:p w:rsidR="00A21788" w:rsidRDefault="00E87146">
            <w:pPr>
              <w:pStyle w:val="ProductList-TableBody"/>
            </w:pPr>
            <w:r>
              <w:t>Office voor Mac Home &amp; Business 2011 HUP</w:t>
            </w:r>
            <w:r>
              <w:fldChar w:fldCharType="begin"/>
            </w:r>
            <w:r>
              <w:instrText xml:space="preserve"> XE "Office voor Mac Home &amp; Business 2011 HUP"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Visio Standard 2010</w:t>
            </w:r>
            <w:r>
              <w:fldChar w:fldCharType="begin"/>
            </w:r>
            <w:r>
              <w:instrText xml:space="preserve"> XE "Visio Standard 2010" </w:instrText>
            </w:r>
            <w:r>
              <w:fldChar w:fldCharType="end"/>
            </w:r>
            <w:r>
              <w:t xml:space="preserve">/2013 </w:t>
            </w:r>
          </w:p>
          <w:p w:rsidR="00A21788" w:rsidRDefault="00E87146">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Visio Professional 2013 HUP</w:t>
            </w:r>
            <w:r>
              <w:fldChar w:fldCharType="begin"/>
            </w:r>
            <w:r>
              <w:instrText xml:space="preserve"> XE "Visio Professional 2013 HUP"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Project Standard 2010</w:t>
            </w:r>
            <w:r>
              <w:fldChar w:fldCharType="begin"/>
            </w:r>
            <w:r>
              <w:instrText xml:space="preserve"> XE "Project Standard 2010" </w:instrText>
            </w:r>
            <w:r>
              <w:fldChar w:fldCharType="end"/>
            </w:r>
            <w:r>
              <w:t>/2013</w:t>
            </w:r>
          </w:p>
          <w:p w:rsidR="00A21788" w:rsidRDefault="00E87146">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Project Professional 2013 HUP</w:t>
            </w:r>
            <w:r>
              <w:fldChar w:fldCharType="begin"/>
            </w:r>
            <w:r>
              <w:instrText xml:space="preserve"> XE "Project Professional 2013 HUP" </w:instrText>
            </w:r>
            <w:r>
              <w:fldChar w:fldCharType="end"/>
            </w:r>
          </w:p>
        </w:tc>
      </w:tr>
    </w:tbl>
    <w:p w:rsidR="00A21788" w:rsidRDefault="00E87146">
      <w:pPr>
        <w:pStyle w:val="ProductList-Body"/>
      </w:pPr>
      <w:r>
        <w:rPr>
          <w:i/>
        </w:rPr>
        <w:t>Meer informatie, waaronder informatie over de toekomstige beschikbaarheid van andere software in het Home Use-programma, vindt u op</w:t>
      </w:r>
    </w:p>
    <w:p w:rsidR="00A21788" w:rsidRDefault="00031632">
      <w:pPr>
        <w:pStyle w:val="ProductList-Body"/>
      </w:pPr>
      <w:hyperlink r:id="rId139">
        <w:r w:rsidR="00E87146">
          <w:rPr>
            <w:i/>
          </w:rPr>
          <w:t>http://www.microsoft.com/licensing</w:t>
        </w:r>
      </w:hyperlink>
      <w:r w:rsidR="00E87146">
        <w:rPr>
          <w:i/>
        </w:rPr>
        <w:t>.</w:t>
      </w:r>
    </w:p>
    <w:p w:rsidR="00A21788" w:rsidRDefault="00E87146">
      <w:pPr>
        <w:pStyle w:val="ProductList-Body"/>
      </w:pPr>
      <w:r>
        <w:t xml:space="preserve"> </w:t>
      </w:r>
    </w:p>
    <w:p w:rsidR="00A21788" w:rsidRDefault="00E87146">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A21788" w:rsidRDefault="00E87146">
      <w:pPr>
        <w:pStyle w:val="ProductList-Body"/>
      </w:pPr>
      <w:r>
        <w:t xml:space="preserve"> </w:t>
      </w:r>
    </w:p>
    <w:p w:rsidR="00A21788" w:rsidRDefault="00E87146">
      <w:pPr>
        <w:pStyle w:val="ProductList-ClauseHeading"/>
      </w:pPr>
      <w:bookmarkStart w:id="370" w:name="_Sec585"/>
      <w:r>
        <w:t>24x7 Problem Resolution Support</w:t>
      </w:r>
      <w:bookmarkEnd w:id="370"/>
    </w:p>
    <w:p w:rsidR="00A21788" w:rsidRDefault="00E87146">
      <w:pPr>
        <w:pStyle w:val="ProductList-Body"/>
      </w:pPr>
      <w: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rsidR="00A21788" w:rsidRDefault="00E87146">
      <w:pPr>
        <w:pStyle w:val="ProductList-Body"/>
      </w:pPr>
      <w:r>
        <w:t xml:space="preserve"> </w:t>
      </w:r>
    </w:p>
    <w:p w:rsidR="00A21788" w:rsidRDefault="00E87146">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A21788" w:rsidRDefault="00E87146">
      <w:pPr>
        <w:pStyle w:val="ProductList-Body"/>
      </w:pPr>
      <w:r>
        <w:t xml:space="preserve"> </w:t>
      </w:r>
    </w:p>
    <w:p w:rsidR="00A21788" w:rsidRDefault="00E87146">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A21788" w:rsidRDefault="00E87146">
      <w:pPr>
        <w:pStyle w:val="ProductList-Body"/>
      </w:pPr>
      <w:r>
        <w:t xml:space="preserve"> </w:t>
      </w:r>
    </w:p>
    <w:p w:rsidR="00A21788" w:rsidRDefault="00E87146">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A21788" w:rsidRDefault="00E87146">
      <w:pPr>
        <w:pStyle w:val="ProductList-Body"/>
      </w:pPr>
      <w:r>
        <w:t xml:space="preserve"> </w:t>
      </w:r>
    </w:p>
    <w:p w:rsidR="00A21788" w:rsidRDefault="00E87146">
      <w:pPr>
        <w:pStyle w:val="ProductList-SubClauseHeading"/>
      </w:pPr>
      <w:r>
        <w:t>Toekenning van elektronische ondersteuningsvoorvallen</w:t>
      </w:r>
    </w:p>
    <w:p w:rsidR="00A21788" w:rsidRDefault="00E87146">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A217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IW / Client - toekenningsstappen</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$200,000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300,000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270,000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CHF 330,000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CNY 1.650.000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DKK 1.600.000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215,000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£135,000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JPY 24.000.000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KWD 240.000.000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NOK 1.650.000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350,000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SEK 2.000.000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NTD 7.000.000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INR 10.000.000</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RUB 6.600.000</w:t>
            </w:r>
          </w:p>
        </w:tc>
      </w:tr>
    </w:tbl>
    <w:p w:rsidR="00A21788" w:rsidRDefault="00E87146">
      <w:pPr>
        <w:pStyle w:val="ProductList-BodyIndented"/>
        <w:ind w:left="720"/>
      </w:pPr>
      <w:r>
        <w:t xml:space="preserve"> </w:t>
      </w:r>
    </w:p>
    <w:p w:rsidR="00A21788" w:rsidRDefault="00E87146">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A21788" w:rsidRDefault="00E87146">
      <w:pPr>
        <w:pStyle w:val="ProductList-BodyIndented"/>
      </w:pPr>
      <w:r>
        <w:t xml:space="preserve"> </w:t>
      </w:r>
    </w:p>
    <w:p w:rsidR="00A21788" w:rsidRDefault="00E87146">
      <w:pPr>
        <w:pStyle w:val="ProductList-BodyIndented"/>
      </w:pPr>
      <w:r>
        <w:t xml:space="preserve">Toegang tot plaatselijke telefonische ondersteuning is beschikbaar tijdens kantooruren, zoals vermeld op de website </w:t>
      </w:r>
      <w:hyperlink r:id="rId140">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A21788" w:rsidRDefault="00E87146">
      <w:pPr>
        <w:pStyle w:val="ProductList-BodyIndented"/>
        <w:ind w:left="720"/>
      </w:pPr>
      <w:r>
        <w:t xml:space="preserve"> </w:t>
      </w:r>
    </w:p>
    <w:p w:rsidR="00A21788" w:rsidRDefault="00E87146">
      <w:pPr>
        <w:pStyle w:val="ProductList-SubClauseHeading"/>
      </w:pPr>
      <w:r>
        <w:t>Ondersteuningsvoorvallen via het web</w:t>
      </w:r>
    </w:p>
    <w:p w:rsidR="00A21788" w:rsidRDefault="00E87146">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A21788" w:rsidRDefault="00E87146">
      <w:pPr>
        <w:pStyle w:val="ProductList-BodyIndented"/>
      </w:pPr>
      <w:r>
        <w:t xml:space="preserve"> </w:t>
      </w:r>
    </w:p>
    <w:p w:rsidR="00A21788" w:rsidRDefault="00E87146">
      <w:pPr>
        <w:pStyle w:val="ProductList-BodyIndented"/>
      </w:pPr>
      <w:r>
        <w:t xml:space="preserve">Voor webondersteuningsvoorvallen is SA vereist voor zowel de serversoftware als de bijbehorende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Klanten kunnen alleen ondersteuningsaanvragen voor probleemoplossing indienen voor de gelicentieerde exemplaren van serversoftware die worden gedekt door SA.</w:t>
      </w:r>
    </w:p>
    <w:p w:rsidR="00A21788" w:rsidRDefault="00E87146">
      <w:pPr>
        <w:pStyle w:val="ProductList-BodyIndented"/>
        <w:ind w:left="720"/>
      </w:pPr>
      <w:r>
        <w:t xml:space="preserve"> </w:t>
      </w:r>
    </w:p>
    <w:p w:rsidR="00A21788" w:rsidRDefault="00E87146">
      <w:pPr>
        <w:pStyle w:val="ProductList-SubClauseHeading"/>
      </w:pPr>
      <w:r>
        <w:t>Contactpersonen voor ondersteuning</w:t>
      </w:r>
    </w:p>
    <w:p w:rsidR="00A21788" w:rsidRDefault="00E87146">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A217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S/S+: EA niveau D</w:t>
            </w:r>
          </w:p>
        </w:tc>
      </w:tr>
      <w:tr w:rsidR="00A21788">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Naar behoefte</w:t>
            </w:r>
          </w:p>
        </w:tc>
      </w:tr>
      <w:tr w:rsidR="00A21788">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16</w:t>
            </w:r>
          </w:p>
        </w:tc>
      </w:tr>
    </w:tbl>
    <w:p w:rsidR="00A21788" w:rsidRDefault="00E87146">
      <w:pPr>
        <w:pStyle w:val="ProductList-BodyIndented"/>
      </w:pPr>
      <w:r>
        <w:t xml:space="preserve"> </w:t>
      </w:r>
    </w:p>
    <w:p w:rsidR="00A21788" w:rsidRDefault="00E87146">
      <w:pPr>
        <w:pStyle w:val="ProductList-SubClauseHeading"/>
      </w:pPr>
      <w:r>
        <w:t>Serviceniveau voor klanten met Software Assurance</w:t>
      </w:r>
    </w:p>
    <w:p w:rsidR="00A21788" w:rsidRDefault="00E87146">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A217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Verwachte reactie van de klant</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Kritieke invloed op het bedrijf </w:t>
            </w:r>
          </w:p>
          <w:p w:rsidR="00A21788" w:rsidRDefault="00E87146">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1e reactie op oproep binnen 2 uur, afhankelijk van ondersteuningsproduct</w:t>
            </w:r>
          </w:p>
          <w:p w:rsidR="00A21788" w:rsidRDefault="00E87146">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Toewijzing van voldoende personeel voor doorlopende inspanning, 24 uur per dag, 7 dagen per week2</w:t>
            </w:r>
          </w:p>
          <w:p w:rsidR="00A21788" w:rsidRDefault="00E87146">
            <w:pPr>
              <w:pStyle w:val="ProductList-TableBody"/>
            </w:pPr>
            <w:r>
              <w:t>Snelle toegang en reactie van change control authority</w:t>
            </w:r>
          </w:p>
          <w:p w:rsidR="00A21788" w:rsidRDefault="00E87146">
            <w:pPr>
              <w:pStyle w:val="ProductList-TableBody"/>
            </w:pPr>
            <w:r>
              <w:t>Kennisgeving aan management</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Gematigde invloed op bedrijf: </w:t>
            </w:r>
          </w:p>
          <w:p w:rsidR="00A21788" w:rsidRDefault="00E87146">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1e reactie op oproep binnen 4 uur, afhankelijk van ondersteuningsproduct</w:t>
            </w:r>
          </w:p>
          <w:p w:rsidR="00A21788" w:rsidRDefault="00E8714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Toewijzing van voldoende personeel voor doorlopende inspanningen tijdens kantooruren</w:t>
            </w:r>
          </w:p>
          <w:p w:rsidR="00A21788" w:rsidRDefault="00E87146">
            <w:pPr>
              <w:pStyle w:val="ProductList-TableBody"/>
            </w:pPr>
            <w:r>
              <w:t>Toegang en reactie van change control authority binnen 4 kantooruren</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Minimale invloed op bedrijf </w:t>
            </w:r>
          </w:p>
          <w:p w:rsidR="00A21788" w:rsidRDefault="00E87146">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1e reactie binnen 1 werkdag, afhankelijk van ondersteuningsproduct</w:t>
            </w:r>
          </w:p>
          <w:p w:rsidR="00A21788" w:rsidRDefault="00E87146">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Accurate gegevens contactpersoon inzake case owner</w:t>
            </w:r>
          </w:p>
          <w:p w:rsidR="00A21788" w:rsidRDefault="00E87146">
            <w:pPr>
              <w:pStyle w:val="ProductList-TableBody"/>
            </w:pPr>
            <w:r>
              <w:t>Reactie binnen één werkdag.</w:t>
            </w:r>
          </w:p>
        </w:tc>
      </w:tr>
    </w:tbl>
    <w:p w:rsidR="00A21788" w:rsidRDefault="00E87146">
      <w:pPr>
        <w:pStyle w:val="ProductList-BodyIndented"/>
      </w:pPr>
      <w:r>
        <w:rPr>
          <w:i/>
        </w:rPr>
        <w:t>1 Neem contact op met een vertegenwoordiger van Microsoft voor de plaatselijke kantooruren.</w:t>
      </w:r>
    </w:p>
    <w:p w:rsidR="00A21788" w:rsidRDefault="00E87146">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A21788" w:rsidRDefault="00E87146">
      <w:pPr>
        <w:pStyle w:val="ProductList-BodyIndented"/>
        <w:ind w:left="720"/>
      </w:pPr>
      <w:r>
        <w:t xml:space="preserve"> </w:t>
      </w:r>
    </w:p>
    <w:p w:rsidR="00A21788" w:rsidRDefault="00E87146">
      <w:pPr>
        <w:pStyle w:val="ProductList-SubClauseHeading"/>
      </w:pPr>
      <w:r>
        <w:t>Omzetting van 24x7 Problem Resolution Support-voorvallen uit Software Assurance naar Premier Support Services</w:t>
      </w:r>
    </w:p>
    <w:p w:rsidR="00A21788" w:rsidRDefault="00E87146">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w:t>
      </w:r>
    </w:p>
    <w:p w:rsidR="00A21788" w:rsidRDefault="00E87146">
      <w:pPr>
        <w:pStyle w:val="ProductList-BodyIndented"/>
      </w:pPr>
      <w:r>
        <w:t xml:space="preserve"> </w:t>
      </w:r>
    </w:p>
    <w:p w:rsidR="00A21788" w:rsidRDefault="00E87146">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A21788" w:rsidRDefault="00E87146">
      <w:pPr>
        <w:pStyle w:val="ProductList-BodyIndented"/>
        <w:ind w:left="720"/>
      </w:pPr>
      <w:r>
        <w:t xml:space="preserve"> </w:t>
      </w:r>
    </w:p>
    <w:p w:rsidR="00A21788" w:rsidRDefault="00E87146">
      <w:pPr>
        <w:pStyle w:val="ProductList-SubClauseHeading"/>
      </w:pPr>
      <w:r>
        <w:t>Aanvullende zakelijke voorzieningen</w:t>
      </w:r>
    </w:p>
    <w:p w:rsidR="00A21788" w:rsidRDefault="00E87146">
      <w:pPr>
        <w:pStyle w:val="ProductList-BodyIndented"/>
      </w:pPr>
      <w: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rsidR="00A21788" w:rsidRDefault="00E87146">
      <w:pPr>
        <w:pStyle w:val="ProductList-BodyIndented"/>
      </w:pPr>
      <w:r>
        <w:t xml:space="preserve"> </w:t>
      </w:r>
    </w:p>
    <w:p w:rsidR="00A21788" w:rsidRDefault="00E87146">
      <w:pPr>
        <w:pStyle w:val="ProductList-BodyIndented"/>
      </w:pPr>
      <w:r>
        <w:t xml:space="preserve">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 </w:t>
      </w:r>
    </w:p>
    <w:p w:rsidR="00A21788" w:rsidRDefault="00E87146">
      <w:pPr>
        <w:pStyle w:val="ProductList-BodyIndented"/>
        <w:ind w:left="720"/>
      </w:pPr>
      <w:r>
        <w:t xml:space="preserve"> </w:t>
      </w:r>
    </w:p>
    <w:p w:rsidR="00A21788" w:rsidRDefault="00E87146">
      <w:pPr>
        <w:pStyle w:val="ProductList-SubClauseHeading"/>
      </w:pPr>
      <w:r>
        <w:t>Onbeperkte 24x7 Problem Resolution Support</w:t>
      </w:r>
    </w:p>
    <w:p w:rsidR="00A21788" w:rsidRDefault="00E87146">
      <w:pPr>
        <w:pStyle w:val="ProductList-BodyIndented"/>
      </w:pPr>
      <w: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A21788" w:rsidRDefault="00E87146">
      <w:pPr>
        <w:pStyle w:val="ProductList-BodyIndented"/>
        <w:ind w:left="720"/>
      </w:pPr>
      <w:r>
        <w:t xml:space="preserve"> </w:t>
      </w:r>
    </w:p>
    <w:p w:rsidR="00A21788" w:rsidRDefault="00E87146">
      <w:pPr>
        <w:pStyle w:val="ProductList-SubClauseHeading"/>
      </w:pPr>
      <w:r>
        <w:t>Recht op SCE</w:t>
      </w:r>
    </w:p>
    <w:p w:rsidR="00A21788" w:rsidRDefault="00E87146">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A21788" w:rsidRDefault="00E87146">
      <w:pPr>
        <w:pStyle w:val="ProductList-BodyIndented"/>
      </w:pPr>
      <w:r>
        <w:t xml:space="preserve"> </w:t>
      </w:r>
    </w:p>
    <w:p w:rsidR="00A21788" w:rsidRDefault="00E87146">
      <w:pPr>
        <w:pStyle w:val="ProductList-BodyIndented"/>
      </w:pPr>
      <w:r>
        <w:t>De kwalificerende Application Platform-producten zijn:</w:t>
      </w:r>
    </w:p>
    <w:p w:rsidR="00A21788" w:rsidRDefault="00E87146" w:rsidP="00452E2E">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A21788" w:rsidRDefault="00E87146" w:rsidP="00452E2E">
      <w:pPr>
        <w:pStyle w:val="ProductList-Bullet"/>
        <w:numPr>
          <w:ilvl w:val="1"/>
          <w:numId w:val="37"/>
        </w:numPr>
      </w:pPr>
      <w:r>
        <w:t>BizTalk Server</w:t>
      </w:r>
      <w:r>
        <w:fldChar w:fldCharType="begin"/>
      </w:r>
      <w:r>
        <w:instrText xml:space="preserve"> XE "BizTalk Server" </w:instrText>
      </w:r>
      <w:r>
        <w:fldChar w:fldCharType="end"/>
      </w:r>
      <w:r>
        <w:t xml:space="preserve"> (Standard, Enterprise en Branch)</w:t>
      </w:r>
    </w:p>
    <w:p w:rsidR="00A21788" w:rsidRDefault="00E87146" w:rsidP="00452E2E">
      <w:pPr>
        <w:pStyle w:val="ProductList-Bullet"/>
        <w:numPr>
          <w:ilvl w:val="1"/>
          <w:numId w:val="37"/>
        </w:numPr>
      </w:pPr>
      <w:r>
        <w:t>Office SharePoint Server</w:t>
      </w:r>
      <w:r>
        <w:fldChar w:fldCharType="begin"/>
      </w:r>
      <w:r>
        <w:instrText xml:space="preserve"> XE "SharePoint Server" </w:instrText>
      </w:r>
      <w:r>
        <w:fldChar w:fldCharType="end"/>
      </w:r>
    </w:p>
    <w:p w:rsidR="00A21788" w:rsidRDefault="00E87146">
      <w:pPr>
        <w:pStyle w:val="ProductList-BodyIndented"/>
      </w:pPr>
      <w:r>
        <w:t>De kwalificerende producten van de Core Infrastructure-component zijn:</w:t>
      </w:r>
    </w:p>
    <w:p w:rsidR="00A21788" w:rsidRDefault="00E87146" w:rsidP="00452E2E">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A21788" w:rsidRDefault="00E87146" w:rsidP="00452E2E">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A21788" w:rsidRDefault="00E87146">
      <w:pPr>
        <w:pStyle w:val="ProductList-BodyIndented"/>
      </w:pPr>
      <w:r>
        <w:t xml:space="preserve"> </w:t>
      </w:r>
    </w:p>
    <w:p w:rsidR="00A21788" w:rsidRDefault="00E87146">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Minimaal jaarlijks gemiddelde aan SA-bestedingen voor Onbeperkte 24x7 PRS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250,000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375,000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337,500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412,500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2,062,500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2,000,000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268,750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168,750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30,000,000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300,000,000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2,062,500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437,500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2,500,000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8,750,000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12,500,000</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8,250,000</w:t>
            </w:r>
          </w:p>
        </w:tc>
      </w:tr>
    </w:tbl>
    <w:p w:rsidR="00A21788" w:rsidRDefault="00E87146">
      <w:pPr>
        <w:pStyle w:val="ProductList-BodyIndented"/>
        <w:ind w:left="720"/>
      </w:pPr>
      <w:r>
        <w:t xml:space="preserve"> </w:t>
      </w:r>
    </w:p>
    <w:p w:rsidR="00A21788" w:rsidRDefault="00E87146">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A21788" w:rsidRDefault="00E87146">
      <w:pPr>
        <w:pStyle w:val="ProductList-BodyIndented"/>
        <w:ind w:left="720"/>
      </w:pPr>
      <w:r>
        <w:t xml:space="preserve"> </w:t>
      </w:r>
    </w:p>
    <w:p w:rsidR="00A21788" w:rsidRDefault="00E87146">
      <w:pPr>
        <w:pStyle w:val="ProductList-SubClauseHeading"/>
      </w:pPr>
      <w:r>
        <w:t>Voorwaarden voor Parallel Data Warehouse</w:t>
      </w:r>
    </w:p>
    <w:p w:rsidR="00A21788" w:rsidRDefault="00E87146">
      <w:pPr>
        <w:pStyle w:val="ProductList-BodyIndented"/>
      </w:pPr>
      <w:r>
        <w:t>Klanten die licenties voor Parallel Data Warehouse</w:t>
      </w:r>
      <w:r>
        <w:fldChar w:fldCharType="begin"/>
      </w:r>
      <w:r>
        <w:instrText xml:space="preserve"> XE "Parallel Data Warehouse" </w:instrText>
      </w:r>
      <w:r>
        <w:fldChar w:fldCharType="end"/>
      </w:r>
      <w:r>
        <w:t xml:space="preserve"> (“PDW”) hebben verkregen en beschikken over een actieve Premier Services Overeenkomst, komen in aanmerking voor Onbeperkte 24x7 PRS-voorvallen, ongeacht of ze zijn geregistreerd in een SCE en ongeacht hun SCE-bestedingen. Als klanten licenties voor PDW aanschaffen, kent Microsoft geen voorvallen toe op basis van de werkelijke SA-bestedingen voor dit product. </w:t>
      </w:r>
    </w:p>
    <w:p w:rsidR="00A21788" w:rsidRDefault="00E87146">
      <w:pPr>
        <w:pStyle w:val="ProductList-BodyIndented"/>
      </w:pPr>
      <w:r>
        <w:t xml:space="preserve"> </w:t>
      </w:r>
    </w:p>
    <w:p w:rsidR="00A21788" w:rsidRDefault="00E87146">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A21788" w:rsidRDefault="00E87146">
      <w:pPr>
        <w:pStyle w:val="ProductList-BodyIndented"/>
      </w:pPr>
      <w:r>
        <w:t xml:space="preserve"> </w:t>
      </w:r>
    </w:p>
    <w:p w:rsidR="00A21788" w:rsidRDefault="00E87146">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Toegestane ondersteuningscontacten</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4</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5</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6</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7</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8</w:t>
            </w:r>
          </w:p>
        </w:tc>
      </w:tr>
    </w:tbl>
    <w:p w:rsidR="00A21788" w:rsidRDefault="00E87146">
      <w:pPr>
        <w:pStyle w:val="ProductList-BodyIndented"/>
      </w:pPr>
      <w:r>
        <w:t xml:space="preserve"> </w:t>
      </w:r>
    </w:p>
    <w:p w:rsidR="00A21788" w:rsidRDefault="00E87146">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A21788" w:rsidRDefault="00E87146">
      <w:pPr>
        <w:pStyle w:val="ProductList-BodyIndented"/>
      </w:pPr>
      <w:r>
        <w:t xml:space="preserve"> </w:t>
      </w:r>
    </w:p>
    <w:p w:rsidR="00A21788" w:rsidRDefault="00E87146">
      <w:pPr>
        <w:pStyle w:val="ProductList-ClauseHeading"/>
      </w:pPr>
      <w:bookmarkStart w:id="371" w:name="_Sec586"/>
      <w:r>
        <w:t>Extended HotFix Support</w:t>
      </w:r>
      <w:bookmarkEnd w:id="371"/>
    </w:p>
    <w:p w:rsidR="00A21788" w:rsidRDefault="00E87146">
      <w:pPr>
        <w:pStyle w:val="ProductList-Body"/>
      </w:pPr>
      <w:r>
        <w:t>Extended Hotfix Support is beschikbaar voor klanten die een Premier of Essential Support-overeenkomst hebben ondertekend en SA hebben aangeschaft op grond van de volgende programma's:</w:t>
      </w:r>
    </w:p>
    <w:p w:rsidR="00A21788" w:rsidRDefault="00E87146" w:rsidP="00452E2E">
      <w:pPr>
        <w:pStyle w:val="ProductList-Bullet"/>
        <w:numPr>
          <w:ilvl w:val="0"/>
          <w:numId w:val="39"/>
        </w:numPr>
      </w:pPr>
      <w:r>
        <w:t xml:space="preserve">Klanten (anders dan klanten met een Academic Select, Select Plus for Academic, Campus en School Overeenkomst en Open Value Subscription – Education Solutions) met SAM-dekking voor de productgroep Toepassingen kwalificeren voor Extended Hotfix Support voor producten uit de productgroep Toepassingen. </w:t>
      </w:r>
    </w:p>
    <w:p w:rsidR="00A21788" w:rsidRDefault="00E87146" w:rsidP="00452E2E">
      <w:pPr>
        <w:pStyle w:val="ProductList-Bullet"/>
        <w:numPr>
          <w:ilvl w:val="0"/>
          <w:numId w:val="39"/>
        </w:numPr>
      </w:pPr>
      <w:r>
        <w:t>Klanten (anders dan klanten met Academic Select, Select Plus for Academic, Campus en School Overeenkomst en Open Value Subscription – Education Solutions) met SAM-dekking voor de productgroep Systemen, komen in aanmerking voor Extended Hotfix Support voor Windows desktop operating system en/of Windows Embedded besturingssysteem (met SAM-dekking voor een Windows Embedded-product).</w:t>
      </w:r>
    </w:p>
    <w:p w:rsidR="00A21788" w:rsidRDefault="00E87146" w:rsidP="00452E2E">
      <w:pPr>
        <w:pStyle w:val="ProductList-Bullet"/>
        <w:numPr>
          <w:ilvl w:val="0"/>
          <w:numId w:val="39"/>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A21788" w:rsidRDefault="00E87146">
      <w:pPr>
        <w:pStyle w:val="ProductList-Body"/>
      </w:pPr>
      <w:r>
        <w:t xml:space="preserve"> </w:t>
      </w:r>
    </w:p>
    <w:p w:rsidR="00A21788" w:rsidRDefault="00E87146">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A21788" w:rsidRDefault="00E87146">
      <w:pPr>
        <w:pStyle w:val="PURBreadcrumb"/>
      </w:pPr>
      <w:r>
        <w:t xml:space="preserve"> </w:t>
      </w:r>
    </w:p>
    <w:p w:rsidR="00A21788" w:rsidRDefault="00E87146">
      <w:pPr>
        <w:pStyle w:val="ProductList-ClauseHeading"/>
      </w:pPr>
      <w:bookmarkStart w:id="372" w:name="_Sec587"/>
      <w:r>
        <w:t>Verkrijgbaarheid van Step-Up-licenties</w:t>
      </w:r>
      <w:bookmarkEnd w:id="372"/>
    </w:p>
    <w:p w:rsidR="00A21788" w:rsidRDefault="00E87146">
      <w:pPr>
        <w:pStyle w:val="ProductList-Body"/>
      </w:pPr>
      <w:r>
        <w:t xml:space="preserve">De Step-Up-licentie dient te worden verkregen, en is alleen geldig indien deze wordt verkregen, op grond van dezelfde Volume Licensing-overeenkomst en enrollment (indien van toepassing) als op grond waarvan SA-dekking voor het kwalificerende product was verkregen. Het recht van de Klant tot gebruik van de software onder een Step-Up-licentie is op voorwaarde dat de klant beschikt en blijft beschikken over een Licentie voor het kwalificerende product. De eeuwigdurende rechten van de Klant in het kader van de Step-Up-licentie hebben voorrang op en vervangen de ten grondslag liggende Licentie voor het kwalificerende product. Raadpleeg voor meer informatie de Enterprise Edition Step-Up License Volume Licensing Brief: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217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Opwaarderen naar</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BizTalk Server Standard</w:t>
            </w:r>
            <w:r>
              <w:fldChar w:fldCharType="begin"/>
            </w:r>
            <w:r>
              <w:instrText xml:space="preserve"> XE "BizTalk Server Standard"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BizTalk Server Enterprise</w:t>
            </w:r>
            <w:r>
              <w:fldChar w:fldCharType="begin"/>
            </w:r>
            <w:r>
              <w:instrText xml:space="preserve"> XE "BizTalk Server Enterprise"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BizTalk Server Enterprise</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Commerce Server Enterprise</w:t>
            </w:r>
            <w:r>
              <w:fldChar w:fldCharType="begin"/>
            </w:r>
            <w:r>
              <w:instrText xml:space="preserve"> XE "Commerce Server Enterprise"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w:t>
            </w:r>
            <w:r>
              <w:fldChar w:fldCharType="begin"/>
            </w:r>
            <w:r>
              <w:instrText xml:space="preserve"> XE "Enterprise CAL" </w:instrText>
            </w:r>
            <w:r>
              <w:fldChar w:fldCharType="end"/>
            </w:r>
            <w:r>
              <w:t xml:space="preserve"> Suite</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 Bridge voor Office 365</w:t>
            </w:r>
            <w:r>
              <w:fldChar w:fldCharType="begin"/>
            </w:r>
            <w:r>
              <w:instrText xml:space="preserve"> XE "Enterprise CAL Suite Bridge voor Office 365"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 Bridge voor Microsoft Intune</w:t>
            </w:r>
            <w:r>
              <w:fldChar w:fldCharType="begin"/>
            </w:r>
            <w:r>
              <w:instrText xml:space="preserve"> XE "Core CAL Suite Bridge voor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 Bridge voor Microsoft Intune</w:t>
            </w:r>
            <w:r>
              <w:fldChar w:fldCharType="begin"/>
            </w:r>
            <w:r>
              <w:instrText xml:space="preserve"> XE "Enterprise CAL Suite Bridge voor Microsoft Intune"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CAL Suite Bridge voor Enterprise Mobility Suite</w:t>
            </w:r>
            <w:r>
              <w:fldChar w:fldCharType="begin"/>
            </w:r>
            <w:r>
              <w:instrText xml:space="preserve"> XE "Core CAL Suite Bridge voor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CAL Suite Bridge voor Enterprise Mobility Suite</w:t>
            </w:r>
            <w:r>
              <w:fldChar w:fldCharType="begin"/>
            </w:r>
            <w:r>
              <w:instrText xml:space="preserve"> XE "Enterprise CAL Suite Bridge voor Enterprise Mobility Suite"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Core Infrastructure Server Suite Datacenter</w:t>
            </w:r>
            <w:r>
              <w:fldChar w:fldCharType="begin"/>
            </w:r>
            <w:r>
              <w:instrText xml:space="preserve"> XE "Core Infrastructure Server Suite Datacenter"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Desktop Education met Enterprise CAL Suite</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Desktop School met Enterprise CAL Suite</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Exchange Server Enterprise</w:t>
            </w:r>
            <w:r>
              <w:fldChar w:fldCharType="begin"/>
            </w:r>
            <w:r>
              <w:instrText xml:space="preserve"> XE "Exchange Server Enterprise"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Forefront TMG Enterprise</w:t>
            </w:r>
            <w:r>
              <w:fldChar w:fldCharType="begin"/>
            </w:r>
            <w:r>
              <w:instrText xml:space="preserve"> XE "Forefront TMG Enterprise"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Internet Security and Acceleration (ISA) Enterprise Server</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Dynamics CRM Server</w:t>
            </w:r>
            <w:r>
              <w:fldChar w:fldCharType="begin"/>
            </w:r>
            <w:r>
              <w:instrText xml:space="preserve"> XE "Microsoft Dynamics CRM Server"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Office Professional Plus</w:t>
            </w:r>
            <w:r>
              <w:fldChar w:fldCharType="begin"/>
            </w:r>
            <w:r>
              <w:instrText xml:space="preserve"> XE "Office Professional Plus"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Desktop</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Professional Desktop met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Desktop met Microsoft Desktop Optimization Pack</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Project Professional</w:t>
            </w:r>
            <w:r>
              <w:fldChar w:fldCharType="begin"/>
            </w:r>
            <w:r>
              <w:instrText xml:space="preserve"> XE "Project Professional"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 Server Enterprise Core</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 Server Enterprise</w:t>
            </w:r>
            <w:r>
              <w:fldChar w:fldCharType="begin"/>
            </w:r>
            <w:r>
              <w:instrText xml:space="preserve"> XE "SQL Server Enterprise" </w:instrText>
            </w:r>
            <w:r>
              <w:fldChar w:fldCharType="end"/>
            </w:r>
            <w:r>
              <w:t xml:space="preserve"> Core</w:t>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 Server Business Intelligence</w:t>
            </w:r>
            <w:r>
              <w:fldChar w:fldCharType="begin"/>
            </w:r>
            <w:r>
              <w:instrText xml:space="preserve"> XE "SQL Server Business Intelligence"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System Center Datacenter</w:t>
            </w:r>
            <w:r>
              <w:fldChar w:fldCharType="begin"/>
            </w:r>
            <w:r>
              <w:instrText xml:space="preserve"> XE "System Center Datacenter"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Visio Professional</w:t>
            </w:r>
            <w:r>
              <w:fldChar w:fldCharType="begin"/>
            </w:r>
            <w:r>
              <w:instrText xml:space="preserve"> XE "Visio Professional"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Visual Studio Premium met MSDN</w:t>
            </w:r>
            <w:r>
              <w:fldChar w:fldCharType="begin"/>
            </w:r>
            <w:r>
              <w:instrText xml:space="preserve"> XE "Visual Studio Premium met MSDN"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Visual Studio Premium met MSDN</w:t>
            </w:r>
            <w:r>
              <w:fldChar w:fldCharType="begin"/>
            </w:r>
            <w:r>
              <w:instrText xml:space="preserve"> XE "Visual Studio Premium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Visual Studio Ultimate met MSDN</w:t>
            </w:r>
            <w:r>
              <w:fldChar w:fldCharType="begin"/>
            </w:r>
            <w:r>
              <w:instrText xml:space="preserve"> XE "Visual Studio Ultimate met MSDN"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Visual Studio Premium met MSDN</w:t>
            </w:r>
            <w:r>
              <w:fldChar w:fldCharType="begin"/>
            </w:r>
            <w:r>
              <w:instrText xml:space="preserve"> XE "Visual Studio Premium met MSDN" </w:instrText>
            </w:r>
            <w:r>
              <w:fldChar w:fldCharType="end"/>
            </w:r>
          </w:p>
        </w:tc>
      </w:tr>
      <w:tr w:rsidR="00A21788">
        <w:tc>
          <w:tcPr>
            <w:tcW w:w="600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Windows Server Datacenter</w:t>
            </w:r>
            <w:r>
              <w:fldChar w:fldCharType="begin"/>
            </w:r>
            <w:r>
              <w:instrText xml:space="preserve"> XE "Windows Server Datacenter" </w:instrText>
            </w:r>
            <w:r>
              <w:fldChar w:fldCharType="end"/>
            </w:r>
          </w:p>
        </w:tc>
      </w:tr>
    </w:tbl>
    <w:p w:rsidR="00A21788" w:rsidRDefault="00E87146">
      <w:pPr>
        <w:pStyle w:val="ProductList-Body"/>
      </w:pPr>
      <w:r>
        <w:t xml:space="preserve"> </w:t>
      </w:r>
    </w:p>
    <w:p w:rsidR="00A21788" w:rsidRDefault="00E87146">
      <w:pPr>
        <w:pStyle w:val="ProductList-Body"/>
      </w:pPr>
      <w:r>
        <w:t xml:space="preserve"> </w:t>
      </w:r>
    </w:p>
    <w:p w:rsidR="00A21788" w:rsidRDefault="00E87146">
      <w:pPr>
        <w:pStyle w:val="ProductList-ClauseHeading"/>
      </w:pPr>
      <w:bookmarkStart w:id="373" w:name="_Sec588"/>
      <w:r>
        <w:t>Servers – Rechten voor herstel bij noodgevallen</w:t>
      </w:r>
      <w:bookmarkEnd w:id="373"/>
    </w:p>
    <w:p w:rsidR="00A21788" w:rsidRDefault="00E87146">
      <w:pPr>
        <w:pStyle w:val="ProductList-Body"/>
      </w:pPr>
      <w:r>
        <w:t xml:space="preserve">Voor elke instance van de serversoftware die de Klant uitvoert in een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of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uitvoert op een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w:t>
      </w:r>
      <w:r w:rsidRPr="00721CA3">
        <w:rPr>
          <w:color w:val="0563C1"/>
        </w:rPr>
        <w:fldChar w:fldCharType="end"/>
      </w:r>
      <w:r>
        <w:t xml:space="preserve">, mag deze tijdelijk een back-up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uitvoeren in een </w:t>
      </w:r>
      <w:r w:rsidRPr="00721CA3">
        <w:rPr>
          <w:color w:val="0563C1"/>
        </w:rPr>
        <w:fldChar w:fldCharType="begin"/>
      </w:r>
      <w:r>
        <w:rPr>
          <w:color w:val="0563C1"/>
        </w:rPr>
        <w:instrText>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rsidRPr="00721CA3">
        <w:rPr>
          <w:color w:val="0563C1"/>
        </w:rPr>
        <w:fldChar w:fldCharType="separate"/>
      </w:r>
      <w:r>
        <w:rPr>
          <w:color w:val="0563C1"/>
        </w:rPr>
        <w:t>Fysieke OSE</w:t>
      </w:r>
      <w:r w:rsidRPr="00721CA3">
        <w:rPr>
          <w:color w:val="0563C1"/>
        </w:rPr>
        <w:fldChar w:fldCharType="end"/>
      </w:r>
      <w:r>
        <w:t xml:space="preserve"> of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w:t>
      </w:r>
      <w:r w:rsidRPr="00721CA3">
        <w:rPr>
          <w:color w:val="0563C1"/>
        </w:rPr>
        <w:fldChar w:fldCharType="end"/>
      </w:r>
      <w:r>
        <w:t xml:space="preserve"> op een van de andere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Servers</w:t>
      </w:r>
      <w:r w:rsidRPr="00721CA3">
        <w:rPr>
          <w:color w:val="0563C1"/>
        </w:rPr>
        <w:fldChar w:fldCharType="end"/>
      </w:r>
      <w:r>
        <w:t xml:space="preserve"> die speciaal is ingericht voor herstel bij noodgevallen, of, voor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wordt beheerd door Azure Site Recovery</w:t>
      </w:r>
      <w:r>
        <w:fldChar w:fldCharType="begin"/>
      </w:r>
      <w:r>
        <w:instrText xml:space="preserve"> XE "Azure Site Recovery" </w:instrText>
      </w:r>
      <w:r>
        <w:fldChar w:fldCharType="end"/>
      </w:r>
      <w:r>
        <w:t xml:space="preserve"> naar Azure. De </w:t>
      </w: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voor de software en de volgende beperkingen zijn van toepassing op het gebruik van de back-up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door de Klant.</w:t>
      </w:r>
    </w:p>
    <w:p w:rsidR="00A21788" w:rsidRDefault="00E87146">
      <w:pPr>
        <w:pStyle w:val="ProductList-Body"/>
      </w:pPr>
      <w:r>
        <w:t xml:space="preserve"> </w:t>
      </w:r>
    </w:p>
    <w:p w:rsidR="00A21788" w:rsidRDefault="00E87146">
      <w:pPr>
        <w:pStyle w:val="ProductList-Body"/>
      </w:pPr>
      <w:r>
        <w:t xml:space="preserve">De back-up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mag alleen worden gebruikt tijdens de volgende uitzonderingsperioden:</w:t>
      </w:r>
    </w:p>
    <w:p w:rsidR="00A21788" w:rsidRDefault="00E87146" w:rsidP="00452E2E">
      <w:pPr>
        <w:pStyle w:val="ProductList-Bullet"/>
        <w:numPr>
          <w:ilvl w:val="0"/>
          <w:numId w:val="40"/>
        </w:numPr>
      </w:pPr>
      <w:r>
        <w:t xml:space="preserve">Gedurende korte perioden voor het testen van herstel bij noodgevallen, binnen één week per 90 dagen; </w:t>
      </w:r>
    </w:p>
    <w:p w:rsidR="00A21788" w:rsidRDefault="00E87146" w:rsidP="00452E2E">
      <w:pPr>
        <w:pStyle w:val="ProductList-Bullet"/>
        <w:numPr>
          <w:ilvl w:val="0"/>
          <w:numId w:val="40"/>
        </w:numPr>
      </w:pPr>
      <w:r>
        <w:t>Tijdens een noodgeval, wanneer de productie</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die wordt hersteld is uitgevallen; en </w:t>
      </w:r>
    </w:p>
    <w:p w:rsidR="00A21788" w:rsidRDefault="00E87146" w:rsidP="00452E2E">
      <w:pPr>
        <w:pStyle w:val="ProductList-Bullet"/>
        <w:numPr>
          <w:ilvl w:val="0"/>
          <w:numId w:val="40"/>
        </w:numPr>
      </w:pPr>
      <w:r>
        <w:t xml:space="preserve">Rond de tijd van een noodgeval, voor een korte periode, om te helpen bij de overdracht tussen de primaire productieserver en de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voor herstel bij noodgevallen.</w:t>
      </w:r>
    </w:p>
    <w:p w:rsidR="00A21788" w:rsidRDefault="00E87146">
      <w:pPr>
        <w:pStyle w:val="ProductList-Body"/>
      </w:pPr>
      <w:r>
        <w:t xml:space="preserve"> </w:t>
      </w:r>
    </w:p>
    <w:p w:rsidR="00A21788" w:rsidRDefault="00E87146">
      <w:pPr>
        <w:pStyle w:val="ProductList-Body"/>
      </w:pPr>
      <w:r>
        <w:t>De Klant dient te voldoen aan de volgende voorwaarden om de software te gebruiken op grond van rechten voor herstel bij noodgevallen.</w:t>
      </w:r>
    </w:p>
    <w:p w:rsidR="00A21788" w:rsidRDefault="00E87146" w:rsidP="00452E2E">
      <w:pPr>
        <w:pStyle w:val="ProductList-Bullet"/>
        <w:numPr>
          <w:ilvl w:val="0"/>
          <w:numId w:val="41"/>
        </w:numPr>
      </w:pPr>
      <w:r>
        <w:t xml:space="preserve">De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op de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voor herstel bij noodgevallen mag niet worden gebruikt op enig ander moment dan hierboven is bepaald.</w:t>
      </w:r>
    </w:p>
    <w:p w:rsidR="00A21788" w:rsidRDefault="00E87146" w:rsidP="00452E2E">
      <w:pPr>
        <w:pStyle w:val="ProductList-Bullet"/>
        <w:numPr>
          <w:ilvl w:val="0"/>
          <w:numId w:val="41"/>
        </w:numPr>
      </w:pPr>
      <w:r>
        <w:t xml:space="preserve">De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w:t>
      </w:r>
      <w:r w:rsidRPr="00721CA3">
        <w:rPr>
          <w:color w:val="0563C1"/>
        </w:rPr>
        <w:fldChar w:fldCharType="end"/>
      </w:r>
      <w:r>
        <w:t xml:space="preserve"> op de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voor herstel bij noodgevallen mag zich niet in dezelfde cluster bevinden als de productie</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w:t>
      </w:r>
    </w:p>
    <w:p w:rsidR="00A21788" w:rsidRDefault="00E87146" w:rsidP="00452E2E">
      <w:pPr>
        <w:pStyle w:val="ProductList-Bullet"/>
        <w:numPr>
          <w:ilvl w:val="0"/>
          <w:numId w:val="41"/>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vereist voor de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voor herstel bij noodgevallen indien wordt voldaan aan de volgende voorwaarden:</w:t>
      </w:r>
    </w:p>
    <w:p w:rsidR="00A21788" w:rsidRDefault="00E87146" w:rsidP="00452E2E">
      <w:pPr>
        <w:pStyle w:val="ProductList-Bullet"/>
        <w:numPr>
          <w:ilvl w:val="1"/>
          <w:numId w:val="41"/>
        </w:numPr>
      </w:pPr>
      <w:r>
        <w:t xml:space="preserve">De Hyper-V-rol binnen Windows Server wordt gebruikt voor het repliceren van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van de productie</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op een primaire site naar een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voor herstel bij noodgevallen.</w:t>
      </w:r>
    </w:p>
    <w:p w:rsidR="00A21788" w:rsidRDefault="00E87146" w:rsidP="00452E2E">
      <w:pPr>
        <w:pStyle w:val="ProductList-Bullet"/>
        <w:numPr>
          <w:ilvl w:val="1"/>
          <w:numId w:val="41"/>
        </w:numPr>
      </w:pPr>
      <w:r>
        <w:t xml:space="preserve">De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voor noodherstel mag uitsluitend worden gebruikt voor</w:t>
      </w:r>
    </w:p>
    <w:p w:rsidR="00A21788" w:rsidRDefault="00E87146">
      <w:pPr>
        <w:pStyle w:val="ProductList-Body"/>
        <w:ind w:left="1080"/>
      </w:pPr>
      <w:r>
        <w:t>- het uitvoeren van hardwarevirtualisatiesoftware, zoals Hyper-V,</w:t>
      </w:r>
    </w:p>
    <w:p w:rsidR="00A21788" w:rsidRDefault="00E87146">
      <w:pPr>
        <w:pStyle w:val="ProductList-Body"/>
        <w:ind w:left="1080"/>
      </w:pPr>
      <w:r>
        <w:t>- het uitvoeren van hardwarevirtualisatiediensten,</w:t>
      </w:r>
    </w:p>
    <w:p w:rsidR="00A21788" w:rsidRDefault="00E87146">
      <w:pPr>
        <w:pStyle w:val="ProductList-Body"/>
        <w:ind w:left="1080"/>
      </w:pPr>
      <w:r>
        <w:t>- het uitvoeren van softwareagents voor het beheren van de hardwarevirtualisatiesoftware,</w:t>
      </w:r>
    </w:p>
    <w:p w:rsidR="00A21788" w:rsidRDefault="00E87146">
      <w:pPr>
        <w:pStyle w:val="ProductList-Body"/>
        <w:ind w:left="1080"/>
      </w:pPr>
      <w:r>
        <w:t>- het ontvangen van replicatiebestanden,</w:t>
      </w:r>
    </w:p>
    <w:p w:rsidR="00A21788" w:rsidRDefault="00E87146">
      <w:pPr>
        <w:pStyle w:val="ProductList-Body"/>
        <w:ind w:left="1080"/>
      </w:pPr>
      <w:r>
        <w:t xml:space="preserve">- het ontvangen van gerepliceerde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het testen van failover,</w:t>
      </w:r>
    </w:p>
    <w:p w:rsidR="00A21788" w:rsidRDefault="00E87146">
      <w:pPr>
        <w:pStyle w:val="ProductList-Body"/>
        <w:ind w:left="1080"/>
      </w:pPr>
      <w:r>
        <w:t xml:space="preserve">- het wachten op failover van de </w:t>
      </w:r>
      <w:r w:rsidRPr="00721CA3">
        <w:rPr>
          <w:color w:val="0563C1"/>
        </w:rPr>
        <w:fldChar w:fldCharType="begin"/>
      </w:r>
      <w:r>
        <w:rPr>
          <w:color w:val="0563C1"/>
        </w:rPr>
        <w:instrText>AutoTextList  \s NoStyle \t " betekent een OSE die is geconfigureerd om direct te worden uitgevoerd op een virtueel hardwaresysteem.         "</w:instrText>
      </w:r>
      <w:r w:rsidRPr="00721CA3">
        <w:rPr>
          <w:color w:val="0563C1"/>
        </w:rPr>
        <w:fldChar w:fldCharType="separate"/>
      </w:r>
      <w:r>
        <w:rPr>
          <w:color w:val="0563C1"/>
        </w:rPr>
        <w:t>Virtuele OSE´s</w:t>
      </w:r>
      <w:r w:rsidRPr="00721CA3">
        <w:rPr>
          <w:color w:val="0563C1"/>
        </w:rPr>
        <w:fldChar w:fldCharType="end"/>
      </w:r>
      <w:r>
        <w:t xml:space="preserve">, en </w:t>
      </w:r>
    </w:p>
    <w:p w:rsidR="00A21788" w:rsidRDefault="00E87146">
      <w:pPr>
        <w:pStyle w:val="ProductList-Body"/>
        <w:ind w:left="1080"/>
      </w:pPr>
      <w:r>
        <w:t xml:space="preserve">- het uitvoeren van taken voor herstel bij noodgevallen, zoals hierboven beschreven. </w:t>
      </w:r>
    </w:p>
    <w:p w:rsidR="00A21788" w:rsidRDefault="00E87146" w:rsidP="00452E2E">
      <w:pPr>
        <w:pStyle w:val="ProductList-Bullet"/>
        <w:numPr>
          <w:ilvl w:val="1"/>
          <w:numId w:val="42"/>
        </w:numPr>
      </w:pPr>
      <w:r>
        <w:t xml:space="preserve">De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voor herstel bij noodgevallen mag niet worden gebruikt als productie</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w:t>
      </w:r>
    </w:p>
    <w:p w:rsidR="00A21788" w:rsidRDefault="00E87146" w:rsidP="00452E2E">
      <w:pPr>
        <w:pStyle w:val="ProductList-Bullet"/>
        <w:numPr>
          <w:ilvl w:val="0"/>
          <w:numId w:val="42"/>
        </w:numPr>
      </w:pPr>
      <w:r>
        <w:t xml:space="preserve">Gebruik van de back-up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van de software moet stroken met de </w:t>
      </w: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voor de software.</w:t>
      </w:r>
    </w:p>
    <w:p w:rsidR="00A21788" w:rsidRDefault="00E87146" w:rsidP="00452E2E">
      <w:pPr>
        <w:pStyle w:val="ProductList-Bullet"/>
        <w:numPr>
          <w:ilvl w:val="0"/>
          <w:numId w:val="42"/>
        </w:numPr>
      </w:pPr>
      <w:r>
        <w:t>Wanneer het proces voor herstel bij noodgevallen eenmaal is voltooid en de productie</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w:t>
      </w:r>
      <w:r w:rsidRPr="00721CA3">
        <w:rPr>
          <w:color w:val="0563C1"/>
        </w:rPr>
        <w:fldChar w:fldCharType="end"/>
      </w:r>
      <w:r>
        <w:t xml:space="preserve"> is hersteld, mag de back-up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w:t>
      </w:r>
      <w:r w:rsidRPr="00721CA3">
        <w:rPr>
          <w:color w:val="0563C1"/>
        </w:rPr>
        <w:fldChar w:fldCharType="end"/>
      </w:r>
      <w:r>
        <w:t xml:space="preserve"> niet op enig ander moment worden gebruikt dan de tijden die hier worden toegestaan.</w:t>
      </w:r>
    </w:p>
    <w:p w:rsidR="00A21788" w:rsidRDefault="00E87146" w:rsidP="00452E2E">
      <w:pPr>
        <w:pStyle w:val="ProductList-Bullet"/>
        <w:numPr>
          <w:ilvl w:val="0"/>
          <w:numId w:val="42"/>
        </w:numPr>
      </w:pPr>
      <w:r>
        <w:t xml:space="preserve">SA-dekking aanhouden voor alle </w:t>
      </w:r>
      <w:r w:rsidRPr="00721CA3">
        <w:rPr>
          <w:color w:val="0563C1"/>
        </w:rPr>
        <w:fldChar w:fldCharType="begin"/>
      </w:r>
      <w:r>
        <w:rPr>
          <w:color w:val="0563C1"/>
        </w:rPr>
        <w:instrText>AutoTextList  \s NoStyle \t " betekent client access license, die per gebruiker of apparaat kan worden toegewezen, al naar gelang hetgeen van toepassing is. (Raadpleeg de Woordenlijst voor de volledige definitie)         "</w:instrText>
      </w:r>
      <w:r w:rsidRPr="00721CA3">
        <w:rPr>
          <w:color w:val="0563C1"/>
        </w:rPr>
        <w:fldChar w:fldCharType="separate"/>
      </w:r>
      <w:r>
        <w:rPr>
          <w:color w:val="0563C1"/>
        </w:rPr>
        <w:t>CAL's</w:t>
      </w:r>
      <w:r w:rsidRPr="00721CA3">
        <w:rPr>
          <w:color w:val="0563C1"/>
        </w:rPr>
        <w:fldChar w:fldCharType="end"/>
      </w:r>
      <w:r>
        <w:t>, External Connector Licenses en Server</w:t>
      </w:r>
      <w:r w:rsidRPr="00721CA3">
        <w:rPr>
          <w:color w:val="0563C1"/>
        </w:rPr>
        <w:fldChar w:fldCharType="begin"/>
      </w:r>
      <w:r>
        <w:rPr>
          <w:color w:val="0563C1"/>
        </w:rPr>
        <w:instrText>AutoTextList  \s NoStyle \t " betekent een Licentie voor beheer van een of meer OSE’s door de corresponderende versie van de serversoftware of een eerdere versie van de serversoftware. (Raadpleeg de Woordenlijst voor de volledige definitie)         "</w:instrText>
      </w:r>
      <w:r w:rsidRPr="00721CA3">
        <w:rPr>
          <w:color w:val="0563C1"/>
        </w:rPr>
        <w:fldChar w:fldCharType="separate"/>
      </w:r>
      <w:r>
        <w:rPr>
          <w:color w:val="0563C1"/>
        </w:rPr>
        <w:t>beheerlicenties</w:t>
      </w:r>
      <w:r w:rsidRPr="00721CA3">
        <w:rPr>
          <w:color w:val="0563C1"/>
        </w:rPr>
        <w:fldChar w:fldCharType="end"/>
      </w:r>
      <w:r>
        <w:t xml:space="preserve"> op grond waarvan deze toegang verkrijgt tot de back-up instance en de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beheert waarbinnen de software wordt uitgevoerd.</w:t>
      </w:r>
    </w:p>
    <w:p w:rsidR="00A21788" w:rsidRDefault="00E87146" w:rsidP="00452E2E">
      <w:pPr>
        <w:pStyle w:val="ProductList-Bullet"/>
        <w:numPr>
          <w:ilvl w:val="0"/>
          <w:numId w:val="42"/>
        </w:numPr>
      </w:pPr>
      <w:r>
        <w:t xml:space="preserve">Het recht van de Klant om de back-up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te gebruiken vervalt zodra de Software Assurance dekking van de Klant eindigt. </w:t>
      </w:r>
    </w:p>
    <w:p w:rsidR="00A21788" w:rsidRDefault="00E87146">
      <w:pPr>
        <w:pStyle w:val="ProductList-Body"/>
      </w:pPr>
      <w:r>
        <w:t xml:space="preserve"> </w:t>
      </w:r>
    </w:p>
    <w:p w:rsidR="00A21788" w:rsidRDefault="00E87146">
      <w:pPr>
        <w:pStyle w:val="ProductList-ClauseHeading"/>
      </w:pPr>
      <w:bookmarkStart w:id="374" w:name="_Sec589"/>
      <w:r>
        <w:t>License Mobility</w:t>
      </w:r>
      <w:bookmarkEnd w:id="374"/>
    </w:p>
    <w:p w:rsidR="00A21788" w:rsidRDefault="00E87146">
      <w:pPr>
        <w:pStyle w:val="ProductList-SubClauseHeading"/>
      </w:pPr>
      <w:r>
        <w:t>License Mobility in server farms</w:t>
      </w:r>
    </w:p>
    <w:p w:rsidR="00A21788" w:rsidRDefault="00E87146">
      <w:pPr>
        <w:pStyle w:val="ProductList-BodyIndented"/>
      </w:pPr>
      <w:r>
        <w:t xml:space="preserve">Op grond van License Mobility in Server Farms mag de Klant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waarvan is bepaald dat deze over License Mobility beschikken en waarvoor de Klant beschikt over actieve SA-dekking zo vaak als nodig is hertoewijzen aan een van de andere </w:t>
      </w:r>
      <w:r w:rsidRPr="00721CA3">
        <w:rPr>
          <w:color w:val="0563C1"/>
        </w:rPr>
        <w:fldChar w:fldCharType="begin"/>
      </w:r>
      <w:r>
        <w:rPr>
          <w:color w:val="0563C1"/>
        </w:rPr>
        <w:instrText>AutoTextList  \s NoStyle \t " betekent een enkele Server, speciaal voor gebruik door de Klant, waaraan een Licentie is toegewezen. In het kader van deze definitie wordt een hardwarepartitie of blade beschouwd als een afzonderlijke server.         "</w:instrText>
      </w:r>
      <w:r w:rsidRPr="00721CA3">
        <w:rPr>
          <w:color w:val="0563C1"/>
        </w:rPr>
        <w:fldChar w:fldCharType="separate"/>
      </w:r>
      <w:r>
        <w:rPr>
          <w:color w:val="0563C1"/>
        </w:rPr>
        <w:t>Gelicentieerde Servers</w:t>
      </w:r>
      <w:r w:rsidRPr="00721CA3">
        <w:rPr>
          <w:color w:val="0563C1"/>
        </w:rPr>
        <w:fldChar w:fldCharType="end"/>
      </w:r>
      <w:r>
        <w:t xml:space="preserve"> die zich binnen dezelfde </w:t>
      </w:r>
      <w:r w:rsidRPr="00721CA3">
        <w:rPr>
          <w:color w:val="0563C1"/>
        </w:rPr>
        <w:fldChar w:fldCharType="begin"/>
      </w:r>
      <w:r>
        <w:rPr>
          <w:color w:val="0563C1"/>
        </w:rPr>
        <w:instrText>AutoTextList  \s NoStyle \t " betekent een enkel datacenter of twee datacenters, fysiek gevestigd binnen tijdzones die niet meer dan vier uur uit elkaar liggen. (Raadpleeg de Woordenlijst voor de volledige definitie)         "</w:instrText>
      </w:r>
      <w:r w:rsidRPr="00721CA3">
        <w:rPr>
          <w:color w:val="0563C1"/>
        </w:rPr>
        <w:fldChar w:fldCharType="separate"/>
      </w:r>
      <w:r>
        <w:rPr>
          <w:color w:val="0563C1"/>
        </w:rPr>
        <w:t>Server Farm</w:t>
      </w:r>
      <w:r w:rsidRPr="00721CA3">
        <w:rPr>
          <w:color w:val="0563C1"/>
        </w:rPr>
        <w:fldChar w:fldCharType="end"/>
      </w:r>
      <w:r>
        <w:t xml:space="preserve"> bevindt. De klant mag deze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ook hertoewijzen van de ene </w:t>
      </w:r>
      <w:r w:rsidRPr="00721CA3">
        <w:rPr>
          <w:color w:val="0563C1"/>
        </w:rPr>
        <w:fldChar w:fldCharType="begin"/>
      </w:r>
      <w:r>
        <w:rPr>
          <w:color w:val="0563C1"/>
        </w:rPr>
        <w:instrText>AutoTextList  \s NoStyle \t " betekent een enkel datacenter of twee datacenters, fysiek gevestigd binnen tijdzones die niet meer dan vier uur uit elkaar liggen. (Raadpleeg de Woordenlijst voor de volledige definitie)         "</w:instrText>
      </w:r>
      <w:r w:rsidRPr="00721CA3">
        <w:rPr>
          <w:color w:val="0563C1"/>
        </w:rPr>
        <w:fldChar w:fldCharType="separate"/>
      </w:r>
      <w:r>
        <w:rPr>
          <w:color w:val="0563C1"/>
        </w:rPr>
        <w:t>Server Farm</w:t>
      </w:r>
      <w:r w:rsidRPr="00721CA3">
        <w:rPr>
          <w:color w:val="0563C1"/>
        </w:rP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A21788" w:rsidRDefault="00E87146">
      <w:pPr>
        <w:pStyle w:val="ProductList-BodyIndented"/>
      </w:pPr>
      <w:r>
        <w:t xml:space="preserve"> </w:t>
      </w:r>
    </w:p>
    <w:p w:rsidR="00A21788" w:rsidRDefault="00E87146">
      <w:pPr>
        <w:pStyle w:val="ProductList-SubClauseHeading"/>
      </w:pPr>
      <w:r>
        <w:t>License Mobility door middel van Software Assurance</w:t>
      </w:r>
    </w:p>
    <w:p w:rsidR="00A21788" w:rsidRDefault="00E87146">
      <w:pPr>
        <w:pStyle w:val="ProductList-BodyIndented"/>
      </w:pPr>
      <w:r>
        <w:t xml:space="preserve">On grond van License Mobility via Software Asurance mag de Klant software die is gelicentieerd op grond van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waarvan is bepaald dat deze over </w:t>
      </w:r>
      <w:r w:rsidRPr="00721CA3">
        <w:rPr>
          <w:color w:val="0563C1"/>
        </w:rPr>
        <w:fldChar w:fldCharType="begin"/>
      </w:r>
      <w:r>
        <w:rPr>
          <w:color w:val="0563C1"/>
        </w:rPr>
        <w:instrText>AutoTextList  \s NoStyle \t " : rechten op grond waarvan SA-klanten licenties opnieuw kunnen toewijzen buiten de standaard tijdsperioden, of Producten kunnen gebruiken op servers met meerdere tenants buiten hun eigen datacenters. Raadpleeg het artikel License Mobility van Bijlage B – Software Assurance voor meer informatie.         "</w:instrText>
      </w:r>
      <w:r w:rsidRPr="00721CA3">
        <w:rPr>
          <w:color w:val="0563C1"/>
        </w:rPr>
        <w:fldChar w:fldCharType="separate"/>
      </w:r>
      <w:r>
        <w:rPr>
          <w:color w:val="0563C1"/>
        </w:rPr>
        <w:t>License Mobility</w:t>
      </w:r>
      <w:r w:rsidRPr="00721CA3">
        <w:rPr>
          <w:color w:val="0563C1"/>
        </w:rPr>
        <w:fldChar w:fldCharType="end"/>
      </w:r>
      <w:r>
        <w:t xml:space="preserve"> beschikken en waarvoor de Klant beschikt over actieve SA-dekking, verplaatsen naar gedeelde servers van derden, onder voorbehouden van de onderstaande vereisten. Producten die worden gebruikt voor Self-Hosting mogen niet op hetzelfde moment worden gebruikt op grond van License Mobility via Software Assurance-rechten.</w:t>
      </w:r>
    </w:p>
    <w:p w:rsidR="00A21788" w:rsidRDefault="00E87146">
      <w:pPr>
        <w:pStyle w:val="ProductList-BodyIndented"/>
      </w:pPr>
      <w:r>
        <w:t xml:space="preserve"> </w:t>
      </w:r>
    </w:p>
    <w:p w:rsidR="00A21788" w:rsidRDefault="00E87146">
      <w:pPr>
        <w:pStyle w:val="ProductList-SubSubClauseHeading"/>
      </w:pPr>
      <w:r>
        <w:t>Toegestaan gebruik:</w:t>
      </w:r>
    </w:p>
    <w:p w:rsidR="00A21788" w:rsidRDefault="00E87146">
      <w:pPr>
        <w:pStyle w:val="ProductList-BodyIndented2"/>
      </w:pPr>
      <w:r>
        <w:t>Met License Mobility via SA kan de Klant:</w:t>
      </w:r>
    </w:p>
    <w:p w:rsidR="00A21788" w:rsidRDefault="00E87146" w:rsidP="00452E2E">
      <w:pPr>
        <w:pStyle w:val="ProductList-Bullet"/>
        <w:numPr>
          <w:ilvl w:val="2"/>
          <w:numId w:val="43"/>
        </w:numPr>
      </w:pPr>
      <w:r>
        <w:t>gelicentieerde software uitvoeren op gedeelde servers van derden;</w:t>
      </w:r>
    </w:p>
    <w:p w:rsidR="00A21788" w:rsidRDefault="00E87146" w:rsidP="00452E2E">
      <w:pPr>
        <w:pStyle w:val="ProductList-Bullet"/>
        <w:numPr>
          <w:ilvl w:val="2"/>
          <w:numId w:val="43"/>
        </w:numPr>
      </w:pPr>
      <w:r>
        <w:t>toegang verkrijgen tot deze software op grond van toegangslicenties waarvoor de Klant beschikt over SA-dekking, en op grond van Gebruikers- en Apparaat-SL's die toegang tot de Producten toestaan;</w:t>
      </w:r>
    </w:p>
    <w:p w:rsidR="00A21788" w:rsidRDefault="00E87146" w:rsidP="00452E2E">
      <w:pPr>
        <w:pStyle w:val="ProductList-Bullet"/>
        <w:numPr>
          <w:ilvl w:val="2"/>
          <w:numId w:val="43"/>
        </w:numPr>
      </w:pPr>
      <w:r>
        <w:t xml:space="preserve">de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die de Klant gebruikt op de gedeelde servers van derden beheren; en/of</w:t>
      </w:r>
    </w:p>
    <w:p w:rsidR="00A21788" w:rsidRDefault="00E87146" w:rsidP="00452E2E">
      <w:pPr>
        <w:pStyle w:val="ProductList-Bullet"/>
        <w:numPr>
          <w:ilvl w:val="2"/>
          <w:numId w:val="43"/>
        </w:numPr>
      </w:pPr>
      <w:r>
        <w:t xml:space="preserve">de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die de Klant gebruikt op eigen servers beheren met software die de Klant uitvoert op de gedeelde servers van derden.</w:t>
      </w:r>
    </w:p>
    <w:p w:rsidR="00A21788" w:rsidRDefault="00E87146">
      <w:pPr>
        <w:pStyle w:val="ProductList-BodyIndented2"/>
      </w:pPr>
      <w:r>
        <w:t xml:space="preserve"> </w:t>
      </w:r>
    </w:p>
    <w:p w:rsidR="00A21788" w:rsidRDefault="00E87146">
      <w:pPr>
        <w:pStyle w:val="ProductList-SubSubClauseHeading"/>
      </w:pPr>
      <w:r>
        <w:t>Vereisten:</w:t>
      </w:r>
    </w:p>
    <w:p w:rsidR="00A21788" w:rsidRDefault="00E87146">
      <w:pPr>
        <w:pStyle w:val="ProductList-BodyIndented2"/>
      </w:pPr>
      <w:r>
        <w:t>Voor gebruik van License Mobility via SA moet de Klant:</w:t>
      </w:r>
    </w:p>
    <w:p w:rsidR="00A21788" w:rsidRDefault="00E87146" w:rsidP="00452E2E">
      <w:pPr>
        <w:pStyle w:val="ProductList-Bullet"/>
        <w:numPr>
          <w:ilvl w:val="2"/>
          <w:numId w:val="44"/>
        </w:numPr>
      </w:pPr>
      <w:r>
        <w:t xml:space="preserve">de gelicentieerde software uitvoeren en de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beheren op gedeelde servers van derden, uitsluitend voor eigen gebruik en ten behoeve van de Klant zelf;</w:t>
      </w:r>
    </w:p>
    <w:p w:rsidR="00A21788" w:rsidRDefault="00E87146" w:rsidP="00452E2E">
      <w:pPr>
        <w:pStyle w:val="ProductList-Bullet"/>
        <w:numPr>
          <w:ilvl w:val="2"/>
          <w:numId w:val="44"/>
        </w:numPr>
      </w:pPr>
      <w:r>
        <w:t xml:space="preserve">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van de Klant uitsluitend gebruiken in combinatie met Microsoft Azure Platform Services</w:t>
      </w:r>
      <w:r>
        <w:fldChar w:fldCharType="begin"/>
      </w:r>
      <w:r>
        <w:instrText xml:space="preserve"> XE "Microsoft Azure Platform Services" </w:instrText>
      </w:r>
      <w:r>
        <w:fldChar w:fldCharType="end"/>
      </w:r>
      <w:r>
        <w:t xml:space="preserve"> of gekwalificeerde License Mobility via SA-partners. Een lijst met gekwalificeerde License Mobility door middel van SA-partners is beschikbaar op </w:t>
      </w:r>
      <w:hyperlink r:id="rId142">
        <w:r>
          <w:rPr>
            <w:color w:val="00467F"/>
            <w:u w:val="single"/>
          </w:rPr>
          <w:t>http://www.microsoft.com/licensing/software-assurance/license-mobility.aspx</w:t>
        </w:r>
      </w:hyperlink>
      <w:r>
        <w:t>; en</w:t>
      </w:r>
    </w:p>
    <w:p w:rsidR="00A21788" w:rsidRDefault="00E87146" w:rsidP="00452E2E">
      <w:pPr>
        <w:pStyle w:val="ProductList-Bullet"/>
        <w:numPr>
          <w:ilvl w:val="2"/>
          <w:numId w:val="44"/>
        </w:numPr>
      </w:pPr>
      <w:r>
        <w:t xml:space="preserve">Het validatieformulier voor Licentie Mobility invullen en insturen voor elke </w:t>
      </w:r>
      <w:r w:rsidRPr="00721CA3">
        <w:rPr>
          <w:color w:val="0563C1"/>
        </w:rPr>
        <w:fldChar w:fldCharType="begin"/>
      </w:r>
      <w:r>
        <w:rPr>
          <w:color w:val="0563C1"/>
        </w:rPr>
        <w:instrText>AutoTextList  \s NoStyle \t " is een entiteit die wordt vermeld op http://www.microsoft.com/licensing/software-assurance/license-mobility.aspx en die door Microsoft is geautoriseerd voor hosting van software van klanten op gedeelde servers.         "</w:instrText>
      </w:r>
      <w:r w:rsidRPr="00721CA3">
        <w:rPr>
          <w:color w:val="0563C1"/>
        </w:rPr>
        <w:fldChar w:fldCharType="separate"/>
      </w:r>
      <w:r>
        <w:rPr>
          <w:color w:val="0563C1"/>
        </w:rPr>
        <w:t>License Mobility via Software Assurance-partner</w:t>
      </w:r>
      <w:r w:rsidRPr="00721CA3">
        <w:rPr>
          <w:color w:val="0563C1"/>
        </w:rPr>
        <w:fldChar w:fldCharType="end"/>
      </w:r>
      <w:r>
        <w:t xml:space="preserve"> die de gelicentieerde software van de Klant gaat uitvoeren op zijn gedeelde servers.</w:t>
      </w:r>
    </w:p>
    <w:p w:rsidR="00A21788" w:rsidRDefault="00A21788">
      <w:pPr>
        <w:pStyle w:val="ProductList-SubSubClauseHeading"/>
      </w:pPr>
    </w:p>
    <w:p w:rsidR="00A21788" w:rsidRDefault="00E87146">
      <w:pPr>
        <w:pStyle w:val="ProductList-BodyIndented2"/>
      </w:pPr>
      <w:r>
        <w:t xml:space="preserve">De Klant mag de gelicentieerde software terugzetten van de gedeelde servers van derden naar eigen </w:t>
      </w:r>
      <w:r w:rsidRPr="00721CA3">
        <w:rPr>
          <w:color w:val="0563C1"/>
        </w:rPr>
        <w:fldChar w:fldCharType="begin"/>
      </w:r>
      <w:r>
        <w:rPr>
          <w:color w:val="0563C1"/>
        </w:rPr>
        <w:instrText>AutoTextList  \s NoStyle \t " betekent een fysiek hardwaresysteem waarmee serversoftware kan worden uitgevoerd.         "</w:instrText>
      </w:r>
      <w:r w:rsidRPr="00721CA3">
        <w:rPr>
          <w:color w:val="0563C1"/>
        </w:rPr>
        <w:fldChar w:fldCharType="separate"/>
      </w:r>
      <w:r>
        <w:rPr>
          <w:color w:val="0563C1"/>
        </w:rPr>
        <w:t>Servers</w:t>
      </w:r>
      <w:r w:rsidRPr="00721CA3">
        <w:rPr>
          <w:color w:val="0563C1"/>
        </w:rPr>
        <w:fldChar w:fldCharType="end"/>
      </w:r>
      <w:r>
        <w:t xml:space="preserve"> of de gedeelde servers van een andere derde partij, maar niet op korte termijn (niet binnen 90 dagen na de vorige toewijzing). Het is de Klant tevens toegestaan </w:t>
      </w:r>
      <w:r w:rsidRPr="00721CA3">
        <w:rPr>
          <w:color w:val="0563C1"/>
        </w:rPr>
        <w:fldChar w:fldCharType="begin"/>
      </w:r>
      <w:r>
        <w:rPr>
          <w:color w:val="0563C1"/>
        </w:rPr>
        <w:instrText>AutoTextList  \s NoStyle \t " betekent een software-image die wordt gemaakt door de installatieprocedure van de software uit te voeren of door een bestaande Instance te kopiëren.         "</w:instrText>
      </w:r>
      <w:r w:rsidRPr="00721CA3">
        <w:rPr>
          <w:color w:val="0563C1"/>
        </w:rPr>
        <w:fldChar w:fldCharType="separate"/>
      </w:r>
      <w:r>
        <w:rPr>
          <w:color w:val="0563C1"/>
        </w:rPr>
        <w:t>Instances</w:t>
      </w:r>
      <w:r w:rsidRPr="00721CA3">
        <w:rPr>
          <w:color w:val="0563C1"/>
        </w:rPr>
        <w:fldChar w:fldCharType="end"/>
      </w:r>
      <w:r>
        <w:t xml:space="preserve"> die worden uitgevoerd of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die worden beheerd op grond van een bepaalde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w:t>
      </w:r>
      <w:r w:rsidRPr="00721CA3">
        <w:rPr>
          <w:color w:val="0563C1"/>
        </w:rPr>
        <w:fldChar w:fldCharType="end"/>
      </w:r>
      <w:r>
        <w:t xml:space="preserve"> over te zetten van gedeelde servers in een </w:t>
      </w:r>
      <w:r w:rsidRPr="00721CA3">
        <w:rPr>
          <w:color w:val="0563C1"/>
        </w:rPr>
        <w:fldChar w:fldCharType="begin"/>
      </w:r>
      <w:r>
        <w:rPr>
          <w:color w:val="0563C1"/>
        </w:rPr>
        <w:instrText>AutoTextList  \s NoStyle \t " betekent een enkel datacenter of twee datacenters, fysiek gevestigd binnen tijdzones die niet meer dan vier uur uit elkaar liggen. (Raadpleeg de Woordenlijst voor de volledige definitie)         "</w:instrText>
      </w:r>
      <w:r w:rsidRPr="00721CA3">
        <w:rPr>
          <w:color w:val="0563C1"/>
        </w:rPr>
        <w:fldChar w:fldCharType="separate"/>
      </w:r>
      <w:r>
        <w:rPr>
          <w:color w:val="0563C1"/>
        </w:rPr>
        <w:t>Server Farm</w:t>
      </w:r>
      <w:r w:rsidRPr="00721CA3">
        <w:rPr>
          <w:color w:val="0563C1"/>
        </w:rPr>
        <w:fldChar w:fldCharType="end"/>
      </w:r>
      <w:r>
        <w:t xml:space="preserve"> van een derde partij naar gedeelde servers van deze partij in een andere </w:t>
      </w:r>
      <w:r w:rsidRPr="00721CA3">
        <w:rPr>
          <w:color w:val="0563C1"/>
        </w:rPr>
        <w:fldChar w:fldCharType="begin"/>
      </w:r>
      <w:r>
        <w:rPr>
          <w:color w:val="0563C1"/>
        </w:rPr>
        <w:instrText>AutoTextList  \s NoStyle \t " betekent een enkel datacenter of twee datacenters, fysiek gevestigd binnen tijdzones die niet meer dan vier uur uit elkaar liggen. (Raadpleeg de Woordenlijst voor de volledige definitie)         "</w:instrText>
      </w:r>
      <w:r w:rsidRPr="00721CA3">
        <w:rPr>
          <w:color w:val="0563C1"/>
        </w:rPr>
        <w:fldChar w:fldCharType="separate"/>
      </w:r>
      <w:r>
        <w:rPr>
          <w:color w:val="0563C1"/>
        </w:rPr>
        <w:t>Server Farm</w:t>
      </w:r>
      <w:r w:rsidRPr="00721CA3">
        <w:rPr>
          <w:color w:val="0563C1"/>
        </w:rPr>
        <w:fldChar w:fldCharType="end"/>
      </w:r>
      <w:r>
        <w:t xml:space="preserve">, maar niet op korte termijn (niet binnen 90 dagen na de vorige toewijzing). </w:t>
      </w:r>
      <w:r w:rsidRPr="00721CA3">
        <w:rPr>
          <w:color w:val="0563C1"/>
        </w:rPr>
        <w:fldChar w:fldCharType="begin"/>
      </w:r>
      <w:r>
        <w:rPr>
          <w:color w:val="0563C1"/>
        </w:rPr>
        <w:instrText>AutoTextList  \s NoStyle \t " betekent de gehele of gedeeltelijke Instance van een besturingssysteem, of een gehele of gedeeltelijke virtuele (of op andere wijze geëmuleerde) Instance van een besturingssysteem... (Raadpleeg de Woordenlijst voor de volledige definitie)         "</w:instrText>
      </w:r>
      <w:r w:rsidRPr="00721CA3">
        <w:rPr>
          <w:color w:val="0563C1"/>
        </w:rPr>
        <w:fldChar w:fldCharType="separate"/>
      </w:r>
      <w:r>
        <w:rPr>
          <w:color w:val="0563C1"/>
        </w:rPr>
        <w:t>OSE´s</w:t>
      </w:r>
      <w:r w:rsidRPr="00721CA3">
        <w:rPr>
          <w:color w:val="0563C1"/>
        </w:rPr>
        <w:fldChar w:fldCharType="end"/>
      </w:r>
      <w:r>
        <w:t xml:space="preserve"> die worden beheerd op grond van dezelfde Licentie moeten zich bevinden binnen dezelfde </w:t>
      </w:r>
      <w:r w:rsidRPr="00721CA3">
        <w:rPr>
          <w:color w:val="0563C1"/>
        </w:rPr>
        <w:fldChar w:fldCharType="begin"/>
      </w:r>
      <w:r>
        <w:rPr>
          <w:color w:val="0563C1"/>
        </w:rPr>
        <w:instrText>AutoTextList  \s NoStyle \t " betekent een enkel datacenter of twee datacenters, fysiek gevestigd binnen tijdzones die niet meer dan vier uur uit elkaar liggen. (Raadpleeg de Woordenlijst voor de volledige definitie)         "</w:instrText>
      </w:r>
      <w:r w:rsidRPr="00721CA3">
        <w:rPr>
          <w:color w:val="0563C1"/>
        </w:rPr>
        <w:fldChar w:fldCharType="separate"/>
      </w:r>
      <w:r>
        <w:rPr>
          <w:color w:val="0563C1"/>
        </w:rPr>
        <w:t>Server Farm</w:t>
      </w:r>
      <w:r w:rsidRPr="00721CA3">
        <w:rPr>
          <w:color w:val="0563C1"/>
        </w:rP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van derden op grond van License Mobility via SA:</w:t>
      </w:r>
    </w:p>
    <w:tbl>
      <w:tblPr>
        <w:tblStyle w:val="PURTable1"/>
        <w:tblW w:w="0" w:type="dxa"/>
        <w:tblLook w:val="04A0" w:firstRow="1" w:lastRow="0" w:firstColumn="1" w:lastColumn="0" w:noHBand="0" w:noVBand="1"/>
      </w:tblPr>
      <w:tblGrid>
        <w:gridCol w:w="2483"/>
        <w:gridCol w:w="2590"/>
        <w:gridCol w:w="2580"/>
        <w:gridCol w:w="2543"/>
      </w:tblGrid>
      <w:tr w:rsidR="00A217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Licentiemodel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Toegestaan aantal:</w:t>
            </w:r>
          </w:p>
          <w:p w:rsidR="00A21788" w:rsidRDefault="00E87146">
            <w:pPr>
              <w:pStyle w:val="ProductList-TableBody"/>
            </w:pPr>
            <w:r>
              <w:rPr>
                <w:color w:val="FFFFFF"/>
              </w:rPr>
              <w:t>OSE's of Cores per Licentie</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 OSE per licentie</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 OSE per licentie</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Een virtuele core (onderhevig aan de product use rights met inbegrip de vereiste van minimaal 4 cores per OSE).</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 beheerde OSE’s per licentie</w:t>
            </w:r>
          </w:p>
        </w:tc>
      </w:tr>
      <w:tr w:rsidR="00A21788">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8 beheerde OSE’s per licentie</w:t>
            </w:r>
          </w:p>
        </w:tc>
      </w:tr>
    </w:tbl>
    <w:p w:rsidR="00A21788" w:rsidRDefault="00E87146">
      <w:pPr>
        <w:pStyle w:val="ProductList-BodyIndented2"/>
      </w:pPr>
      <w:r>
        <w:t xml:space="preserve"> </w:t>
      </w:r>
    </w:p>
    <w:p w:rsidR="00A21788" w:rsidRDefault="00E87146">
      <w:pPr>
        <w:pStyle w:val="ProductList-BodyIndented2"/>
      </w:pPr>
      <w:r>
        <w:t xml:space="preserve"> </w:t>
      </w:r>
    </w:p>
    <w:p w:rsidR="00A21788" w:rsidRDefault="00E87146">
      <w:pPr>
        <w:pStyle w:val="ProductList-ClauseHeading"/>
      </w:pPr>
      <w:bookmarkStart w:id="375" w:name="_Sec590"/>
      <w:r>
        <w:t>Servers – Self-Hosted toepassingen</w:t>
      </w:r>
      <w:bookmarkEnd w:id="375"/>
    </w:p>
    <w:p w:rsidR="00A21788" w:rsidRDefault="00E87146">
      <w:pPr>
        <w:pStyle w:val="ProductList-Body"/>
      </w:pPr>
      <w:r>
        <w:t>Self-Hosted toepassingen betekent de Producten waarop Self-Hosted rechten van toepassing zijn.</w:t>
      </w:r>
    </w:p>
    <w:p w:rsidR="00A21788" w:rsidRDefault="00E87146">
      <w:pPr>
        <w:pStyle w:val="ProductList-Body"/>
      </w:pPr>
      <w:r>
        <w:t xml:space="preserve"> </w:t>
      </w:r>
    </w:p>
    <w:p w:rsidR="00A21788" w:rsidRDefault="00E87146">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A21788" w:rsidRDefault="00E87146">
      <w:pPr>
        <w:pStyle w:val="ProductList-Body"/>
      </w:pPr>
      <w:r>
        <w:t xml:space="preserve"> </w:t>
      </w:r>
    </w:p>
    <w:p w:rsidR="00A21788" w:rsidRDefault="00E87146">
      <w:pPr>
        <w:pStyle w:val="ProductList-SubClauseHeading"/>
      </w:pPr>
      <w:r>
        <w:t>Vereisten</w:t>
      </w:r>
    </w:p>
    <w:p w:rsidR="00A21788" w:rsidRDefault="00E87146">
      <w:pPr>
        <w:pStyle w:val="ProductList-BodyIndented"/>
      </w:pPr>
      <w:r>
        <w:t>De Klant dient te beschikken over de vereiste Microsoft-</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en SA-dekking aan te houden voor:</w:t>
      </w:r>
    </w:p>
    <w:p w:rsidR="00A21788" w:rsidRDefault="00E87146" w:rsidP="00452E2E">
      <w:pPr>
        <w:pStyle w:val="ProductList-Bullet"/>
        <w:numPr>
          <w:ilvl w:val="1"/>
          <w:numId w:val="45"/>
        </w:numPr>
      </w:pPr>
      <w:r>
        <w:t xml:space="preserve">de Self-Hosted toepassingen die worden uitgevoerd als onderdeel van de Unified Solution; en </w:t>
      </w:r>
    </w:p>
    <w:p w:rsidR="00A21788" w:rsidRDefault="00E87146" w:rsidP="00452E2E">
      <w:pPr>
        <w:pStyle w:val="ProductList-Bullet"/>
        <w:numPr>
          <w:ilvl w:val="1"/>
          <w:numId w:val="45"/>
        </w:numPr>
      </w:pPr>
      <w:r>
        <w:t>alle toegangs</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die worden gebruikt om de Unified Solution beschikbaar te maken voor Externe Gebruikers (zie het artikel Definities in de Woordenlijst).</w:t>
      </w:r>
    </w:p>
    <w:p w:rsidR="00A21788" w:rsidRDefault="00E87146">
      <w:pPr>
        <w:pStyle w:val="ProductList-BodyIndented"/>
      </w:pPr>
      <w:r>
        <w:t xml:space="preserve"> </w:t>
      </w:r>
    </w:p>
    <w:p w:rsidR="00A21788" w:rsidRDefault="00E87146">
      <w:pPr>
        <w:pStyle w:val="ProductList-BodyIndented"/>
      </w:pPr>
      <w:r>
        <w:t xml:space="preserve">Alle Microsoft-software die wordt gebruikt voor het maken en leveren van de Unified Solution moet: </w:t>
      </w:r>
    </w:p>
    <w:p w:rsidR="00A21788" w:rsidRDefault="00E87146" w:rsidP="00452E2E">
      <w:pPr>
        <w:pStyle w:val="ProductList-Bullet"/>
        <w:numPr>
          <w:ilvl w:val="1"/>
          <w:numId w:val="46"/>
        </w:numPr>
      </w:pPr>
      <w:r>
        <w:t xml:space="preserve">zijn gelicentieerd door middel van een Volume Licensing-programma; en </w:t>
      </w:r>
    </w:p>
    <w:p w:rsidR="00A21788" w:rsidRDefault="00E87146" w:rsidP="00452E2E">
      <w:pPr>
        <w:pStyle w:val="ProductList-Bullet"/>
        <w:numPr>
          <w:ilvl w:val="1"/>
          <w:numId w:val="46"/>
        </w:numPr>
      </w:pPr>
      <w:r>
        <w:t xml:space="preserve">in aanmerking komen voor </w:t>
      </w:r>
      <w:r w:rsidRPr="00721CA3">
        <w:rPr>
          <w:color w:val="0563C1"/>
        </w:rPr>
        <w:fldChar w:fldCharType="begin"/>
      </w:r>
      <w:r>
        <w:rPr>
          <w:color w:val="0563C1"/>
        </w:rPr>
        <w:instrText>AutoTextList  \s NoStyle \t " : een SA Benefit die het gebruik van Producten voor hostingdoeleinden in bepaalde omstandigheden toestaat. Zie het artikel Servers – Self-hosted toepassingen in Bijlage B – Software Assurance voor meer informatie.         "</w:instrText>
      </w:r>
      <w:r w:rsidRPr="00721CA3">
        <w:rPr>
          <w:color w:val="0563C1"/>
        </w:rPr>
        <w:fldChar w:fldCharType="separate"/>
      </w:r>
      <w:r>
        <w:rPr>
          <w:color w:val="0563C1"/>
        </w:rPr>
        <w:t>Self-Hosting</w:t>
      </w:r>
      <w:r w:rsidRPr="00721CA3">
        <w:rPr>
          <w:color w:val="0563C1"/>
        </w:rPr>
        <w:fldChar w:fldCharType="end"/>
      </w:r>
      <w:r>
        <w:t xml:space="preserve"> op grond van deze Licentievoorwaarden.</w:t>
      </w:r>
    </w:p>
    <w:p w:rsidR="00A21788" w:rsidRDefault="00E87146">
      <w:pPr>
        <w:pStyle w:val="ProductList-BodyIndented"/>
      </w:pPr>
      <w:r>
        <w:t xml:space="preserve"> </w:t>
      </w:r>
    </w:p>
    <w:p w:rsidR="00A21788" w:rsidRDefault="00E87146">
      <w:pPr>
        <w:pStyle w:val="ProductList-BodyIndented"/>
      </w:pPr>
      <w:r>
        <w:t>De software van de Klant moet:</w:t>
      </w:r>
    </w:p>
    <w:p w:rsidR="00A21788" w:rsidRDefault="00E87146" w:rsidP="00452E2E">
      <w:pPr>
        <w:pStyle w:val="ProductList-Bullet"/>
        <w:numPr>
          <w:ilvl w:val="1"/>
          <w:numId w:val="47"/>
        </w:numPr>
      </w:pPr>
      <w:r>
        <w:t xml:space="preserve">aanzienlijke en primaire functionaliteit toevoegen aan de Self-Hosted toepassingen die deel uitmaken van de Unified Solution (dashboards, HTML-editors, hulpprogramma’s en vergelijkbare technologieën op zich gelden niet als een primaire dienst en/of toepassing van een Unified Solution); </w:t>
      </w:r>
    </w:p>
    <w:p w:rsidR="00A21788" w:rsidRDefault="00E87146" w:rsidP="00452E2E">
      <w:pPr>
        <w:pStyle w:val="ProductList-Bullet"/>
        <w:numPr>
          <w:ilvl w:val="1"/>
          <w:numId w:val="47"/>
        </w:numPr>
      </w:pPr>
      <w:r>
        <w:t xml:space="preserve">de primaire dienst en/of toepassing zijn in de Unified Solution, en mag geen directe toegang bieden tot Self-Hosted toepassingen aan eindgebruikers van de Unified Solution; </w:t>
      </w:r>
    </w:p>
    <w:p w:rsidR="00A21788" w:rsidRDefault="00E87146" w:rsidP="00452E2E">
      <w:pPr>
        <w:pStyle w:val="ProductList-Bullet"/>
        <w:numPr>
          <w:ilvl w:val="1"/>
          <w:numId w:val="47"/>
        </w:numPr>
      </w:pPr>
      <w:r>
        <w:t>aan eindgebruikers worden geleverd via internet, een telefoonnetwerk of een particulier netwerk vanaf servers die fysiek speciaal zijn ingericht voor de Klant en onder dagelijks beheer staan van de Klant of een derde partij, anders dan de eindgebruiker van de Unified Solution (de Unified Solution mag niet worden geladen op het apparaat van de eindgebruiker); en</w:t>
      </w:r>
    </w:p>
    <w:p w:rsidR="00A21788" w:rsidRDefault="00E87146" w:rsidP="00452E2E">
      <w:pPr>
        <w:pStyle w:val="ProductList-Bullet"/>
        <w:numPr>
          <w:ilvl w:val="1"/>
          <w:numId w:val="47"/>
        </w:numPr>
      </w:pPr>
      <w:r>
        <w:t>eigendom zijn van de Klant, niet in licentie zijn genomen, met dien verstande dat de software van de Klant niet-substantiële software van derden mag bevatten die is ingebouwd in, of dient ter ondersteuning van, de software van de Klant.</w:t>
      </w:r>
    </w:p>
    <w:p w:rsidR="00A21788" w:rsidRDefault="00E87146">
      <w:pPr>
        <w:pStyle w:val="ProductList-BodyIndented"/>
      </w:pPr>
      <w:r>
        <w:t xml:space="preserve"> </w:t>
      </w:r>
    </w:p>
    <w:p w:rsidR="00A21788" w:rsidRDefault="00E87146">
      <w:pPr>
        <w:pStyle w:val="ProductList-BodyIndented"/>
      </w:pPr>
      <w:r>
        <w:t xml:space="preserve">Op alle gebruik van de Self-Hosted Toepassingen blijven de </w:t>
      </w:r>
      <w:r w:rsidRPr="00721CA3">
        <w:rPr>
          <w:color w:val="0563C1"/>
        </w:rPr>
        <w:fldChar w:fldCharType="begin"/>
      </w:r>
      <w:r>
        <w:rPr>
          <w:color w:val="0563C1"/>
        </w:rPr>
        <w:instrText>AutoTextList  \s NoStyle \t " : voorwaarden voor de implementatie en het gebruik van een Product.         "</w:instrText>
      </w:r>
      <w:r w:rsidRPr="00721CA3">
        <w:rPr>
          <w:color w:val="0563C1"/>
        </w:rPr>
        <w:fldChar w:fldCharType="separate"/>
      </w:r>
      <w:r>
        <w:rPr>
          <w:color w:val="0563C1"/>
        </w:rPr>
        <w:t>Licentievoorwaarden</w:t>
      </w:r>
      <w:r w:rsidRPr="00721CA3">
        <w:rPr>
          <w:color w:val="0563C1"/>
        </w:rPr>
        <w:fldChar w:fldCharType="end"/>
      </w:r>
      <w:r>
        <w:t xml:space="preserve"> van deze producten van toepassing. De Klant mag de </w:t>
      </w:r>
      <w:r w:rsidRPr="00721CA3">
        <w:rPr>
          <w:color w:val="0563C1"/>
        </w:rPr>
        <w:fldChar w:fldCharType="begin"/>
      </w:r>
      <w:r>
        <w:rPr>
          <w:color w:val="0563C1"/>
        </w:rPr>
        <w:instrText>AutoTextList  \s NoStyle \t " betekent het recht om een Product te downloaden, installeren, openen en gebruiken.         "</w:instrText>
      </w:r>
      <w:r w:rsidRPr="00721CA3">
        <w:rPr>
          <w:color w:val="0563C1"/>
        </w:rPr>
        <w:fldChar w:fldCharType="separate"/>
      </w:r>
      <w:r>
        <w:rPr>
          <w:color w:val="0563C1"/>
        </w:rPr>
        <w:t>Licenties</w:t>
      </w:r>
      <w:r w:rsidRPr="00721CA3">
        <w:rPr>
          <w:color w:val="0563C1"/>
        </w:rPr>
        <w:fldChar w:fldCharType="end"/>
      </w:r>
      <w:r>
        <w:t xml:space="preserve"> die deze in het kader van de Volume Licensing-overeenkomst heeft verkregen, niet overdragen, tenzij dit is toegestaan in de betreffende overeenkomst.</w:t>
      </w:r>
    </w:p>
    <w:p w:rsidR="00A21788" w:rsidRDefault="00E87146">
      <w:pPr>
        <w:pStyle w:val="PURBreadcrumb"/>
      </w:pPr>
      <w:r>
        <w:t xml:space="preserve"> </w:t>
      </w:r>
    </w:p>
    <w:p w:rsidR="00A21788" w:rsidRDefault="00E87146">
      <w:pPr>
        <w:pStyle w:val="ProductList-SectionHeading"/>
        <w:pageBreakBefore/>
      </w:pPr>
      <w:bookmarkStart w:id="376" w:name="_Sec562"/>
      <w:bookmarkEnd w:id="352"/>
      <w:r>
        <w:t>Bijlage C – Professionele diensten</w:t>
      </w:r>
      <w:r>
        <w:fldChar w:fldCharType="begin"/>
      </w:r>
      <w:r>
        <w:instrText xml:space="preserve"> TC "</w:instrText>
      </w:r>
      <w:bookmarkStart w:id="377" w:name="_Toc423420897"/>
      <w:r>
        <w:instrText>Bijlage C – Professionele diensten</w:instrText>
      </w:r>
      <w:bookmarkEnd w:id="377"/>
      <w:r>
        <w:instrText>" \l 1</w:instrText>
      </w:r>
      <w:r>
        <w:fldChar w:fldCharType="end"/>
      </w:r>
    </w:p>
    <w:p w:rsidR="00A21788" w:rsidRDefault="00E87146">
      <w:pPr>
        <w:pStyle w:val="ProductList-Body"/>
      </w:pPr>
      <w:r>
        <w:t>De Professionele Diensten die beschikbaar zijn via Microsoft Volume Licensing worden hieronder beschreven.</w:t>
      </w:r>
    </w:p>
    <w:p w:rsidR="00A21788" w:rsidRDefault="00E87146">
      <w:pPr>
        <w:pStyle w:val="ProductList-Offering1Heading"/>
      </w:pPr>
      <w:bookmarkStart w:id="378" w:name="_Sec565"/>
      <w:r>
        <w:t>Microsoft Premier Support-producten</w:t>
      </w:r>
      <w:bookmarkEnd w:id="378"/>
      <w:r>
        <w:fldChar w:fldCharType="begin"/>
      </w:r>
      <w:r>
        <w:instrText xml:space="preserve"> TC "</w:instrText>
      </w:r>
      <w:bookmarkStart w:id="379" w:name="_Toc423420898"/>
      <w:r>
        <w:instrText>Microsoft Premier Support-producten</w:instrText>
      </w:r>
      <w:bookmarkEnd w:id="379"/>
      <w:r>
        <w:instrText>" \l 2</w:instrText>
      </w:r>
      <w:r>
        <w:fldChar w:fldCharType="end"/>
      </w:r>
    </w:p>
    <w:tbl>
      <w:tblPr>
        <w:tblStyle w:val="PURTable"/>
        <w:tblW w:w="0" w:type="dxa"/>
        <w:tblLook w:val="04A0" w:firstRow="1" w:lastRow="0" w:firstColumn="1" w:lastColumn="0" w:noHBand="0" w:noVBand="1"/>
      </w:tblPr>
      <w:tblGrid>
        <w:gridCol w:w="3656"/>
        <w:gridCol w:w="1815"/>
        <w:gridCol w:w="1815"/>
        <w:gridCol w:w="1815"/>
        <w:gridCol w:w="1815"/>
      </w:tblGrid>
      <w:tr w:rsidR="00A217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jc w:val="center"/>
            </w:pPr>
            <w:r>
              <w:rPr>
                <w:color w:val="FFFFFF"/>
              </w:rPr>
              <w:t>Premier Plus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Maandelijks</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Tot 10 uur</w:t>
            </w:r>
          </w:p>
          <w:p w:rsidR="00A21788" w:rsidRDefault="00E87146">
            <w:pPr>
              <w:pStyle w:val="ProductList-TableBody"/>
            </w:pPr>
            <w:r>
              <w:t>+ 1 Health Check</w:t>
            </w:r>
          </w:p>
          <w:p w:rsidR="00A21788" w:rsidRDefault="00E8714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Tot 160 uur</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Tot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Tot 140 uur</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jc w:val="center"/>
            </w:pPr>
            <w:r>
              <w:t>X</w:t>
            </w:r>
          </w:p>
        </w:tc>
      </w:tr>
      <w:tr w:rsidR="00A21788">
        <w:tc>
          <w:tcPr>
            <w:tcW w:w="404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Pakket van 20</w:t>
            </w:r>
          </w:p>
        </w:tc>
      </w:tr>
    </w:tbl>
    <w:p w:rsidR="00A21788" w:rsidRDefault="00E87146">
      <w:pPr>
        <w:pStyle w:val="ProductList-Body"/>
      </w:pPr>
      <w:r>
        <w:rPr>
          <w:vertAlign w:val="superscript"/>
        </w:rPr>
        <w:t>1</w:t>
      </w:r>
      <w:r>
        <w:rPr>
          <w:i/>
        </w:rPr>
        <w:t>Kantooruren worden plaatselijk bepaald.</w:t>
      </w:r>
    </w:p>
    <w:p w:rsidR="00A21788" w:rsidRDefault="00E87146">
      <w:pPr>
        <w:pStyle w:val="ProductList-Body"/>
      </w:pPr>
      <w:r>
        <w:t xml:space="preserve"> </w:t>
      </w:r>
    </w:p>
    <w:tbl>
      <w:tblPr>
        <w:tblStyle w:val="PURTable"/>
        <w:tblW w:w="0" w:type="dxa"/>
        <w:tblLook w:val="04A0" w:firstRow="1" w:lastRow="0" w:firstColumn="1" w:lastColumn="0" w:noHBand="0" w:noVBand="1"/>
      </w:tblPr>
      <w:tblGrid>
        <w:gridCol w:w="2728"/>
        <w:gridCol w:w="2755"/>
        <w:gridCol w:w="2711"/>
        <w:gridCol w:w="2722"/>
      </w:tblGrid>
      <w:tr w:rsidR="00A217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Verwachte reactie van de klant</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Catastrofale invloed op bedrijf </w:t>
            </w:r>
          </w:p>
          <w:p w:rsidR="00A21788" w:rsidRDefault="00E87146">
            <w:pPr>
              <w:pStyle w:val="ProductList-TableBody"/>
            </w:pPr>
            <w:r>
              <w:t>Volledig verlies van een kernbedrijfsproces (mission critical) en het werk kan redelijkerwijs niet worden voortgezet</w:t>
            </w:r>
          </w:p>
          <w:p w:rsidR="00A21788" w:rsidRDefault="00E87146">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1e reactie op oproep binnen 1 uur</w:t>
            </w:r>
          </w:p>
          <w:p w:rsidR="00A21788" w:rsidRDefault="00E87146">
            <w:pPr>
              <w:pStyle w:val="ProductList-TableBody"/>
            </w:pPr>
            <w:r>
              <w:t>Personeel van Microsoft zo spoedig mogelijk bij klant op uw locatie</w:t>
            </w:r>
          </w:p>
          <w:p w:rsidR="00A21788" w:rsidRDefault="00E87146">
            <w:pPr>
              <w:pStyle w:val="ProductList-TableBody"/>
            </w:pPr>
            <w:r>
              <w:t>Continue inspanning, 24 uur per dag, 7 dagen per week</w:t>
            </w:r>
          </w:p>
          <w:p w:rsidR="00A21788" w:rsidRDefault="00E87146">
            <w:pPr>
              <w:pStyle w:val="ProductList-TableBody"/>
            </w:pPr>
            <w:r>
              <w:t>Snelle doorverwijzing binnen Microsoft naar Productteams</w:t>
            </w:r>
          </w:p>
          <w:p w:rsidR="00A21788" w:rsidRDefault="00E87146">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Kennisgeving aan Senior Executives van Klant </w:t>
            </w:r>
          </w:p>
          <w:p w:rsidR="00A21788" w:rsidRDefault="00E87146">
            <w:pPr>
              <w:pStyle w:val="ProductList-TableBody"/>
            </w:pPr>
            <w:r>
              <w:t>Toewijzing van voldoende personeel voor doorlopende inspanning, 24 uur per dag, 7 dagen per week</w:t>
            </w:r>
            <w:r>
              <w:rPr>
                <w:vertAlign w:val="superscript"/>
              </w:rPr>
              <w:t>2</w:t>
            </w:r>
          </w:p>
          <w:p w:rsidR="00A21788" w:rsidRDefault="00E87146">
            <w:pPr>
              <w:pStyle w:val="ProductList-TableBody"/>
            </w:pPr>
            <w:r>
              <w:t>Snelle toegang en reactie van change control authority</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Kritieke invloed op het bedrijf </w:t>
            </w:r>
          </w:p>
          <w:p w:rsidR="00A21788" w:rsidRDefault="00E87146">
            <w:pPr>
              <w:pStyle w:val="ProductList-TableBody"/>
            </w:pPr>
            <w:r>
              <w:t>Aanzienlijk verlies of belemmering van diensten</w:t>
            </w:r>
          </w:p>
          <w:p w:rsidR="00A21788" w:rsidRDefault="00E87146">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1e reactie op oproep binnen 1 uur</w:t>
            </w:r>
          </w:p>
          <w:p w:rsidR="00A21788" w:rsidRDefault="00E87146">
            <w:pPr>
              <w:pStyle w:val="ProductList-TableBody"/>
            </w:pPr>
            <w:r>
              <w:t>Personeel van Microsoft naar locatie van Klant, waar nodig.</w:t>
            </w:r>
          </w:p>
          <w:p w:rsidR="00A21788" w:rsidRDefault="00E87146">
            <w:pPr>
              <w:pStyle w:val="ProductList-TableBody"/>
            </w:pPr>
            <w:r>
              <w:t>Continue inspanning, 24 uur per dag, 7 dagen per week</w:t>
            </w:r>
          </w:p>
          <w:p w:rsidR="00A21788" w:rsidRDefault="00E87146">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Toewijzing van voldoende personeel voor doorlopende inspanning, 24 uur per dag, 7 dagen per week</w:t>
            </w:r>
            <w:r>
              <w:rPr>
                <w:vertAlign w:val="superscript"/>
              </w:rPr>
              <w:t>2</w:t>
            </w:r>
          </w:p>
          <w:p w:rsidR="00A21788" w:rsidRDefault="00E87146">
            <w:pPr>
              <w:pStyle w:val="ProductList-TableBody"/>
            </w:pPr>
            <w:r>
              <w:t>Snelle toegang en reactie van change control authority</w:t>
            </w:r>
          </w:p>
          <w:p w:rsidR="00A21788" w:rsidRDefault="00E87146">
            <w:pPr>
              <w:pStyle w:val="ProductList-TableBody"/>
            </w:pPr>
            <w:r>
              <w:t>Kennisgeving aan management</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Gematigde invloed op bedrijf: </w:t>
            </w:r>
          </w:p>
          <w:p w:rsidR="00A21788" w:rsidRDefault="00E87146">
            <w:pPr>
              <w:pStyle w:val="ProductList-TableBody"/>
            </w:pPr>
            <w:r>
              <w:t>Enig verlies of belemmering van services, maar het werk kan redelijkerwijs worden voortgezet, al is het belemmerd.</w:t>
            </w:r>
          </w:p>
          <w:p w:rsidR="00A21788" w:rsidRDefault="00E87146">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1e reactie op oproep binnen 2 uur</w:t>
            </w:r>
          </w:p>
          <w:p w:rsidR="00A21788" w:rsidRDefault="00E8714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Toewijzing van voldoende personeel voor doorlopende inspanningen tijdens kantooruren1</w:t>
            </w:r>
          </w:p>
          <w:p w:rsidR="00A21788" w:rsidRDefault="00E87146">
            <w:pPr>
              <w:pStyle w:val="ProductList-TableBody"/>
            </w:pPr>
            <w:r>
              <w:t>Toegang en reactie van change control authority binnen 4 kantooruren</w:t>
            </w:r>
            <w:r>
              <w:rPr>
                <w:vertAlign w:val="superscript"/>
              </w:rPr>
              <w:t>1</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Minimale invloed op bedrijf </w:t>
            </w:r>
          </w:p>
          <w:p w:rsidR="00A21788" w:rsidRDefault="00E87146">
            <w:pPr>
              <w:pStyle w:val="ProductList-TableBody"/>
            </w:pPr>
            <w:r>
              <w:t>Het bedrijf functioneert vrijwel normaal, met kleine of geen belemmering van diensten.</w:t>
            </w:r>
          </w:p>
          <w:p w:rsidR="00A21788" w:rsidRDefault="00E87146">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1e reactie op oproep binnen 4 uur</w:t>
            </w:r>
          </w:p>
          <w:p w:rsidR="00A21788" w:rsidRDefault="00E87146">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Accurate gegevens contactpersoon inzake case owner</w:t>
            </w:r>
          </w:p>
          <w:p w:rsidR="00A21788" w:rsidRDefault="00E87146">
            <w:pPr>
              <w:pStyle w:val="ProductList-TableBody"/>
            </w:pPr>
            <w:r>
              <w:t>Reactie binnen 24 uur</w:t>
            </w:r>
          </w:p>
        </w:tc>
      </w:tr>
    </w:tbl>
    <w:p w:rsidR="00A21788" w:rsidRDefault="00E87146">
      <w:pPr>
        <w:pStyle w:val="ProductList-Body"/>
      </w:pPr>
      <w:r>
        <w:rPr>
          <w:vertAlign w:val="superscript"/>
        </w:rPr>
        <w:t>1</w:t>
      </w:r>
      <w:r>
        <w:rPr>
          <w:i/>
        </w:rPr>
        <w:t>Kantooruren worden plaatselijk bepaald.</w:t>
      </w:r>
    </w:p>
    <w:p w:rsidR="00A21788" w:rsidRDefault="00E87146">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A21788" w:rsidRDefault="00E87146">
      <w:pPr>
        <w:pStyle w:val="ProductList-Body"/>
      </w:pPr>
      <w:r>
        <w:t xml:space="preserve"> </w:t>
      </w:r>
    </w:p>
    <w:p w:rsidR="00A21788" w:rsidRDefault="00E87146">
      <w:pPr>
        <w:pStyle w:val="ProductList-ClauseHeading"/>
      </w:pPr>
      <w:r>
        <w:t>Toepasselijke uitvoeringsvoorwaarden</w:t>
      </w:r>
    </w:p>
    <w:p w:rsidR="00A21788" w:rsidRDefault="00E87146">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A21788" w:rsidRDefault="00E87146">
      <w:pPr>
        <w:pStyle w:val="ProductList-Offering1Heading"/>
      </w:pPr>
      <w:bookmarkStart w:id="380" w:name="_Sec566"/>
      <w:r>
        <w:t>Microsoft Enterprise Strategy Program-producten</w:t>
      </w:r>
      <w:bookmarkEnd w:id="380"/>
      <w:r>
        <w:fldChar w:fldCharType="begin"/>
      </w:r>
      <w:r>
        <w:instrText xml:space="preserve"> TC "</w:instrText>
      </w:r>
      <w:bookmarkStart w:id="381" w:name="_Toc423420899"/>
      <w:r>
        <w:instrText>Microsoft Enterprise Strategy Program-producten</w:instrText>
      </w:r>
      <w:bookmarkEnd w:id="381"/>
      <w:r>
        <w:instrText>" \l 2</w:instrText>
      </w:r>
      <w:r>
        <w:fldChar w:fldCharType="end"/>
      </w:r>
    </w:p>
    <w:p w:rsidR="00A21788" w:rsidRDefault="00E87146">
      <w:pPr>
        <w:pStyle w:val="ProductList-Body"/>
      </w:pPr>
      <w:r>
        <w:t>De Enterprise Strategy Program-producten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A217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Enterprise Strategy Portfolio</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9RO-xxxx</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Tot in totaal 1600 uur van een Microsoft Architect en het Enterprise Service Delivery Team </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 xml:space="preserve"> </w:t>
            </w:r>
          </w:p>
        </w:tc>
      </w:tr>
      <w:tr w:rsidR="00A21788">
        <w:tc>
          <w:tcPr>
            <w:tcW w:w="306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200 uur (kan worden toegevoegd aan elk van de bovenstaande aanbiedingen)</w:t>
            </w:r>
          </w:p>
        </w:tc>
      </w:tr>
    </w:tbl>
    <w:p w:rsidR="00A21788" w:rsidRDefault="00E87146">
      <w:pPr>
        <w:pStyle w:val="ProductList-Body"/>
      </w:pPr>
      <w:r>
        <w:t xml:space="preserve"> </w:t>
      </w:r>
    </w:p>
    <w:p w:rsidR="00A21788" w:rsidRDefault="00E87146">
      <w:pPr>
        <w:pStyle w:val="ProductList-ClauseHeading"/>
      </w:pPr>
      <w:r>
        <w:t>Enterprise Strategy Service Modules</w:t>
      </w:r>
    </w:p>
    <w:p w:rsidR="00A21788" w:rsidRDefault="00E87146">
      <w:pPr>
        <w:pStyle w:val="ProductList-Body"/>
      </w:pPr>
      <w:r>
        <w:t>De Enterprise Strategy-activiteiten omvatten een of meer Enterprise Strategy-servicemodules, zoals gedocumenteerd in het Service Delivery Plan:</w:t>
      </w:r>
    </w:p>
    <w:p w:rsidR="00A21788" w:rsidRDefault="00E87146">
      <w:pPr>
        <w:pStyle w:val="ProductList-Body"/>
      </w:pPr>
      <w:r>
        <w:t xml:space="preserve"> </w:t>
      </w:r>
    </w:p>
    <w:p w:rsidR="00A21788" w:rsidRDefault="00E87146">
      <w:pPr>
        <w:pStyle w:val="ProductList-ClauseHeading"/>
      </w:pPr>
      <w:r>
        <w:t>Diensten buiten de scope</w:t>
      </w:r>
    </w:p>
    <w:p w:rsidR="00A21788" w:rsidRDefault="00E87146">
      <w:pPr>
        <w:pStyle w:val="ProductList-Body"/>
      </w:pPr>
      <w:r>
        <w:t>De Professionele Diensten in een Enterprise Strategy-programma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A21788" w:rsidRDefault="00E87146">
      <w:pPr>
        <w:pStyle w:val="ProductList-Body"/>
      </w:pPr>
      <w:r>
        <w:t xml:space="preserve"> </w:t>
      </w:r>
    </w:p>
    <w:p w:rsidR="00A21788" w:rsidRDefault="00E87146">
      <w:pPr>
        <w:pStyle w:val="ProductList-ClauseHeading"/>
      </w:pPr>
      <w:r>
        <w:t>Verantwoordelijkheden van de Klant</w:t>
      </w:r>
    </w:p>
    <w:p w:rsidR="00A21788" w:rsidRDefault="00E87146">
      <w:pPr>
        <w:pStyle w:val="ProductList-Body"/>
      </w:pPr>
      <w:r>
        <w:t>De Klant stemt ermee in samen te werken met Microsoft in het kader van het Enterprise Strategy-programma,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A21788" w:rsidRDefault="00E87146">
      <w:pPr>
        <w:pStyle w:val="ProductList-Offering1Heading"/>
      </w:pPr>
      <w:bookmarkStart w:id="382" w:name="_Sec567"/>
      <w:r>
        <w:t>Sales Productivity Accelerator-aanbiedingen</w:t>
      </w:r>
      <w:bookmarkEnd w:id="382"/>
      <w:r>
        <w:fldChar w:fldCharType="begin"/>
      </w:r>
      <w:r>
        <w:instrText xml:space="preserve"> TC "</w:instrText>
      </w:r>
      <w:bookmarkStart w:id="383" w:name="_Toc423420900"/>
      <w:r>
        <w:instrText>Sales Productivity Accelerator-aanbiedingen</w:instrText>
      </w:r>
      <w:bookmarkEnd w:id="383"/>
      <w:r>
        <w:instrText>" \l 2</w:instrText>
      </w:r>
      <w:r>
        <w:fldChar w:fldCharType="end"/>
      </w:r>
    </w:p>
    <w:p w:rsidR="00A21788" w:rsidRDefault="00E87146">
      <w:pPr>
        <w:pStyle w:val="ProductList-ClauseHeading"/>
      </w:pPr>
      <w:r>
        <w:t>Overzicht Sales Productivity Accelerator</w:t>
      </w:r>
    </w:p>
    <w:p w:rsidR="00A21788" w:rsidRDefault="00E87146">
      <w:pPr>
        <w:pStyle w:val="ProductList-Body"/>
      </w:pPr>
      <w:r>
        <w:t>De Sales Productivity Accelerator is een dienst die door Microsoft Services wordt geleverd over een periode van vier (4) weken om een implementatie met een vaste omvang van Microsoft Dynamics CRM Online te realiseren.</w:t>
      </w:r>
    </w:p>
    <w:p w:rsidR="00A21788" w:rsidRDefault="00E87146">
      <w:pPr>
        <w:pStyle w:val="ProductList-Body"/>
      </w:pPr>
      <w:r>
        <w:t xml:space="preserve"> </w:t>
      </w:r>
    </w:p>
    <w:p w:rsidR="00A21788" w:rsidRDefault="00E87146">
      <w:pPr>
        <w:pStyle w:val="ProductList-Body"/>
      </w:pPr>
      <w:r>
        <w:t>De Sales Productivity Accelerator omvat de volgende eindresultaten</w:t>
      </w:r>
    </w:p>
    <w:p w:rsidR="00A21788" w:rsidRDefault="00E87146" w:rsidP="00452E2E">
      <w:pPr>
        <w:pStyle w:val="ProductList-Bullet"/>
        <w:numPr>
          <w:ilvl w:val="0"/>
          <w:numId w:val="48"/>
        </w:numPr>
      </w:pPr>
      <w:r>
        <w:rPr>
          <w:b/>
          <w:color w:val="00188F"/>
        </w:rPr>
        <w:t>Service Delivery Plan</w:t>
      </w:r>
      <w:r>
        <w:t>: opgesteld voor een Microsoft-consulent om de zakelijke doelstellingen van de klant te realiseren.</w:t>
      </w:r>
    </w:p>
    <w:p w:rsidR="00A21788" w:rsidRDefault="00E87146" w:rsidP="00452E2E">
      <w:pPr>
        <w:pStyle w:val="ProductList-Bullet"/>
        <w:numPr>
          <w:ilvl w:val="0"/>
          <w:numId w:val="48"/>
        </w:numPr>
      </w:pPr>
      <w:r>
        <w:rPr>
          <w:b/>
          <w:color w:val="00188F"/>
        </w:rPr>
        <w:t>Workshops</w:t>
      </w:r>
      <w:r>
        <w:t>: besteed in totaal tot aan zestien (16) uur aan workshops:</w:t>
      </w:r>
    </w:p>
    <w:p w:rsidR="00A21788" w:rsidRDefault="00E87146" w:rsidP="00452E2E">
      <w:pPr>
        <w:pStyle w:val="ProductList-Bullet"/>
        <w:numPr>
          <w:ilvl w:val="1"/>
          <w:numId w:val="48"/>
        </w:numPr>
      </w:pPr>
      <w:r>
        <w:t xml:space="preserve">tot twee (2) verkenningsworkshops, voor het verkennen en bepalen van belangrijke gebruikskwesties en zakelijke vereisten, zoals aangeleverd door de Klant, om configuratie-instellingen te bepalen; </w:t>
      </w:r>
    </w:p>
    <w:p w:rsidR="00A21788" w:rsidRDefault="00E87146" w:rsidP="00452E2E">
      <w:pPr>
        <w:pStyle w:val="ProductList-Bullet"/>
        <w:numPr>
          <w:ilvl w:val="1"/>
          <w:numId w:val="48"/>
        </w:numPr>
      </w:pPr>
      <w:r>
        <w:t>Tot vier (4) design review workshops tijdens de opbouwfase.</w:t>
      </w:r>
    </w:p>
    <w:p w:rsidR="00A21788" w:rsidRDefault="00E87146" w:rsidP="00452E2E">
      <w:pPr>
        <w:pStyle w:val="ProductList-Bullet"/>
        <w:numPr>
          <w:ilvl w:val="0"/>
          <w:numId w:val="48"/>
        </w:numPr>
      </w:pPr>
      <w:r>
        <w:rPr>
          <w:b/>
          <w:color w:val="00188F"/>
        </w:rPr>
        <w:t>Rapportage</w:t>
      </w:r>
      <w:r>
        <w:t>: Een (1) systeemeigen Microsoft Dynamics CRM Online-dashboard met tot vier (4) systeemeigen componenten en twee (2) Excel Power View-rapporten die gebruikmaken van Power BI voor Office 365 geconfigureerd voor maximaal twee (2). In de rapporten worden twee (2) interactieve grafieken per entiteit weergegeven met gegevens die zijn verkregen vanuit Microsoft Dynamics CRM Online.</w:t>
      </w:r>
    </w:p>
    <w:p w:rsidR="00A21788" w:rsidRDefault="00E87146" w:rsidP="00452E2E">
      <w:pPr>
        <w:pStyle w:val="ProductList-Bullet"/>
        <w:numPr>
          <w:ilvl w:val="0"/>
          <w:numId w:val="48"/>
        </w:numPr>
      </w:pPr>
      <w:r>
        <w:rPr>
          <w:b/>
          <w:color w:val="00188F"/>
        </w:rPr>
        <w:t>Configuratie</w:t>
      </w:r>
      <w:r>
        <w:t>: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rsidR="00A21788" w:rsidRDefault="00E87146" w:rsidP="00452E2E">
      <w:pPr>
        <w:pStyle w:val="ProductList-Bullet"/>
        <w:numPr>
          <w:ilvl w:val="0"/>
          <w:numId w:val="48"/>
        </w:numPr>
      </w:pPr>
      <w:r>
        <w:rPr>
          <w:b/>
          <w:color w:val="00188F"/>
        </w:rPr>
        <w:t>Testen</w:t>
      </w:r>
      <w:r>
        <w:t>: besteedt tot zesentwintig (26) uur aan maximaal twee (2) testen (bijvoorbeeld, systeemtest en UAT).</w:t>
      </w:r>
    </w:p>
    <w:p w:rsidR="00A21788" w:rsidRDefault="00E87146" w:rsidP="00452E2E">
      <w:pPr>
        <w:pStyle w:val="ProductList-Bullet"/>
        <w:numPr>
          <w:ilvl w:val="0"/>
          <w:numId w:val="48"/>
        </w:numPr>
      </w:pPr>
      <w:r>
        <w:rPr>
          <w:b/>
          <w:color w:val="00188F"/>
        </w:rPr>
        <w:t>Training en kennisoverdracht</w:t>
      </w:r>
      <w:r>
        <w:t>: een (1) productgeoriënteerde training voor gebruikers van de Klant, tot een totaal van vier (4) uur.</w:t>
      </w:r>
    </w:p>
    <w:p w:rsidR="00A21788" w:rsidRDefault="00E87146" w:rsidP="00452E2E">
      <w:pPr>
        <w:pStyle w:val="ProductList-Bullet"/>
        <w:numPr>
          <w:ilvl w:val="0"/>
          <w:numId w:val="48"/>
        </w:numPr>
      </w:pPr>
      <w:r>
        <w:rPr>
          <w:b/>
          <w:color w:val="00188F"/>
        </w:rPr>
        <w:t>Implementatieondersteuning</w:t>
      </w:r>
      <w:r>
        <w:t>: Tot veertig (40) uur implementatie- en go-live-ondersteuning (week 4) op basis van de vooraf bepaalde projectomvang en -vereisten.</w:t>
      </w:r>
    </w:p>
    <w:p w:rsidR="00A21788" w:rsidRDefault="00E87146">
      <w:pPr>
        <w:pStyle w:val="ProductList-Body"/>
      </w:pPr>
      <w:r>
        <w:t xml:space="preserve"> </w:t>
      </w:r>
    </w:p>
    <w:p w:rsidR="00A21788" w:rsidRDefault="00E87146">
      <w:pPr>
        <w:pStyle w:val="ProductList-ClauseHeading"/>
      </w:pPr>
      <w:r>
        <w:t>Verantwoordelijkheden van de Klant</w:t>
      </w:r>
    </w:p>
    <w:p w:rsidR="00A21788" w:rsidRDefault="00E87146">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A21788" w:rsidRDefault="00E87146">
      <w:pPr>
        <w:pStyle w:val="ProductList-SectionHeading"/>
        <w:pageBreakBefore/>
      </w:pPr>
      <w:bookmarkStart w:id="384" w:name="_Sec563"/>
      <w:bookmarkEnd w:id="376"/>
      <w:r>
        <w:t>Bijlage D – Aanvullende Voorwaarden voor Programmaovereenkomst</w:t>
      </w:r>
      <w:r>
        <w:fldChar w:fldCharType="begin"/>
      </w:r>
      <w:r>
        <w:instrText xml:space="preserve"> TC "</w:instrText>
      </w:r>
      <w:bookmarkStart w:id="385" w:name="_Toc423420901"/>
      <w:r>
        <w:instrText>Bijlage D – Aanvullende Voorwaarden voor Programmaovereenkomst</w:instrText>
      </w:r>
      <w:bookmarkEnd w:id="385"/>
      <w:r>
        <w:instrText>" \l 1</w:instrText>
      </w:r>
      <w:r>
        <w:fldChar w:fldCharType="end"/>
      </w:r>
    </w:p>
    <w:p w:rsidR="00A21788" w:rsidRDefault="00E87146">
      <w:pPr>
        <w:pStyle w:val="ProductList-Body"/>
      </w:pPr>
      <w:r>
        <w:t>De onderstaande voorwaarden zijn van toepassing op de Volume Licensing-overeenkomst van de Klant, zoals aangegeven.</w:t>
      </w:r>
    </w:p>
    <w:p w:rsidR="00A21788" w:rsidRDefault="00E87146">
      <w:pPr>
        <w:pStyle w:val="ProductList-Offering1Heading"/>
      </w:pPr>
      <w:bookmarkStart w:id="386" w:name="_Sec568"/>
      <w:r>
        <w:t>Aanvullende Voorwaarden voor Select Plus-programma</w:t>
      </w:r>
      <w:bookmarkEnd w:id="386"/>
      <w:r>
        <w:fldChar w:fldCharType="begin"/>
      </w:r>
      <w:r>
        <w:instrText xml:space="preserve"> TC "</w:instrText>
      </w:r>
      <w:bookmarkStart w:id="387" w:name="_Toc423420902"/>
      <w:r>
        <w:instrText>Aanvullende Voorwaarden voor Select Plus-programma</w:instrText>
      </w:r>
      <w:bookmarkEnd w:id="387"/>
      <w:r>
        <w:instrText>" \l 2</w:instrText>
      </w:r>
      <w:r>
        <w:fldChar w:fldCharType="end"/>
      </w:r>
    </w:p>
    <w:p w:rsidR="00A21788" w:rsidRDefault="00E87146">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A21788" w:rsidRDefault="00E87146">
      <w:pPr>
        <w:pStyle w:val="ProductList-Body"/>
      </w:pPr>
      <w:r>
        <w:t xml:space="preserve"> </w:t>
      </w:r>
    </w:p>
    <w:p w:rsidR="00A21788" w:rsidRDefault="00E87146">
      <w:pPr>
        <w:pStyle w:val="ProductList-ClauseHeading"/>
      </w:pPr>
      <w:r>
        <w:t>Prijsniveaus in Select Plus</w:t>
      </w:r>
    </w:p>
    <w:p w:rsidR="00A21788" w:rsidRDefault="00E87146">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A217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1788" w:rsidRDefault="00E87146">
            <w:pPr>
              <w:pStyle w:val="ProductList-TableBody"/>
            </w:pPr>
            <w:r>
              <w:rPr>
                <w:color w:val="FFFFFF"/>
              </w:rPr>
              <w:t>Jaarlijks minimumaantal punten per groep</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500</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4,000</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10,000</w:t>
            </w:r>
          </w:p>
        </w:tc>
      </w:tr>
      <w:tr w:rsidR="00A21788">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21788" w:rsidRDefault="00E87146">
            <w:pPr>
              <w:pStyle w:val="ProductList-TableBody"/>
            </w:pPr>
            <w:r>
              <w:t>25,000</w:t>
            </w:r>
          </w:p>
        </w:tc>
      </w:tr>
    </w:tbl>
    <w:p w:rsidR="00A21788" w:rsidRDefault="00E87146">
      <w:pPr>
        <w:pStyle w:val="ProductList-Offering1Heading"/>
      </w:pPr>
      <w:bookmarkStart w:id="388" w:name="_Sec569"/>
      <w:r>
        <w:t>Definitie van Beheer voor Kwalificerende Apparaten</w:t>
      </w:r>
      <w:bookmarkEnd w:id="388"/>
      <w:r>
        <w:fldChar w:fldCharType="begin"/>
      </w:r>
      <w:r>
        <w:instrText xml:space="preserve"> TC "</w:instrText>
      </w:r>
      <w:bookmarkStart w:id="389" w:name="_Toc423420903"/>
      <w:r>
        <w:instrText>Definitie van Beheer voor Kwalificerende Apparaten</w:instrText>
      </w:r>
      <w:bookmarkEnd w:id="389"/>
      <w:r>
        <w:instrText>" \l 2</w:instrText>
      </w:r>
      <w:r>
        <w:fldChar w:fldCharType="end"/>
      </w:r>
    </w:p>
    <w:p w:rsidR="00A21788" w:rsidRDefault="00E87146">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A21788" w:rsidRDefault="00E87146" w:rsidP="00452E2E">
      <w:pPr>
        <w:pStyle w:val="ProductList-Bullet"/>
        <w:numPr>
          <w:ilvl w:val="0"/>
          <w:numId w:val="49"/>
        </w:numPr>
      </w:pPr>
      <w:r>
        <w:t>die mogen deelnemen aan het domein, of</w:t>
      </w:r>
    </w:p>
    <w:p w:rsidR="00A21788" w:rsidRDefault="00E87146" w:rsidP="00452E2E">
      <w:pPr>
        <w:pStyle w:val="ProductList-Bullet"/>
        <w:numPr>
          <w:ilvl w:val="0"/>
          <w:numId w:val="49"/>
        </w:numPr>
      </w:pPr>
      <w:r>
        <w:t>die zijn geverifieerd als een vereiste om toepassingen te gebruiken op de locatie, of</w:t>
      </w:r>
    </w:p>
    <w:p w:rsidR="00A21788" w:rsidRDefault="00E87146" w:rsidP="00452E2E">
      <w:pPr>
        <w:pStyle w:val="ProductList-Bullet"/>
        <w:numPr>
          <w:ilvl w:val="0"/>
          <w:numId w:val="49"/>
        </w:numPr>
      </w:pPr>
      <w:r>
        <w:t>waarop agents worden geïnstalleerd (bijvoorbeeld, antivirus, antimalware of andere agents die zijn verplicht door het beleid van de Klant), of</w:t>
      </w:r>
    </w:p>
    <w:p w:rsidR="00A21788" w:rsidRDefault="00E87146" w:rsidP="00452E2E">
      <w:pPr>
        <w:pStyle w:val="ProductList-Bullet"/>
        <w:numPr>
          <w:ilvl w:val="0"/>
          <w:numId w:val="49"/>
        </w:numPr>
      </w:pPr>
      <w:r>
        <w:t>waarvoor direct of indirect groepsbeleid wordt toegepast en afgedwongen, of</w:t>
      </w:r>
    </w:p>
    <w:p w:rsidR="00A21788" w:rsidRDefault="00E87146" w:rsidP="00452E2E">
      <w:pPr>
        <w:pStyle w:val="ProductList-Bullet"/>
        <w:numPr>
          <w:ilvl w:val="0"/>
          <w:numId w:val="49"/>
        </w:numPr>
      </w:pPr>
      <w:r>
        <w:t>waarover gegevens worden gevraagd of ontvangen, en waarop instructies worden geconfigureerd of gegeven voor hardware of software die direct of indirect is gekoppeld aan een operating system-omgeving, of</w:t>
      </w:r>
    </w:p>
    <w:p w:rsidR="00A21788" w:rsidRDefault="00E87146" w:rsidP="00452E2E">
      <w:pPr>
        <w:pStyle w:val="ProductList-Bullet"/>
        <w:numPr>
          <w:ilvl w:val="0"/>
          <w:numId w:val="49"/>
        </w:numPr>
      </w:pPr>
      <w:r>
        <w:t>waarvoor toegang is toegestaan tot een virtuele desktopinfrastructuur (VDI) buiten Roamingrechten voor Windows SA, Microsoft Intune (Apparaat) of Windows Virtual Desktop Access.</w:t>
      </w:r>
    </w:p>
    <w:p w:rsidR="00A21788" w:rsidRDefault="00E87146">
      <w:pPr>
        <w:pStyle w:val="ProductList-Body"/>
      </w:pPr>
      <w:r>
        <w:t xml:space="preserve"> </w:t>
      </w:r>
    </w:p>
    <w:p w:rsidR="00A21788" w:rsidRDefault="00E87146">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A21788" w:rsidRDefault="00E87146">
      <w:pPr>
        <w:pStyle w:val="ProductList-Offering1Heading"/>
      </w:pPr>
      <w:bookmarkStart w:id="390" w:name="_Sec570"/>
      <w:r>
        <w:t>Online Diensten in de Open Programma's</w:t>
      </w:r>
      <w:bookmarkEnd w:id="390"/>
      <w:r>
        <w:fldChar w:fldCharType="begin"/>
      </w:r>
      <w:r>
        <w:instrText xml:space="preserve"> TC "</w:instrText>
      </w:r>
      <w:bookmarkStart w:id="391" w:name="_Toc423420904"/>
      <w:r>
        <w:instrText>Online Diensten in de Open Programma's</w:instrText>
      </w:r>
      <w:bookmarkEnd w:id="391"/>
      <w:r>
        <w:instrText>" \l 2</w:instrText>
      </w:r>
      <w:r>
        <w:fldChar w:fldCharType="end"/>
      </w:r>
    </w:p>
    <w:p w:rsidR="00A21788" w:rsidRDefault="00E87146">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A21788" w:rsidRDefault="00E87146">
      <w:pPr>
        <w:pStyle w:val="ProductList-Body"/>
      </w:pPr>
      <w:r>
        <w:t xml:space="preserve"> </w:t>
      </w:r>
    </w:p>
    <w:p w:rsidR="00A21788" w:rsidRDefault="00E87146">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A21788" w:rsidRDefault="00E87146">
      <w:pPr>
        <w:pStyle w:val="ProductList-Offering1Heading"/>
      </w:pPr>
      <w:bookmarkStart w:id="392" w:name="_Sec571"/>
      <w:r>
        <w:t>Aanvullende Voorwaarden voor Professionele Diensten – Legacy Overeenkomsten</w:t>
      </w:r>
      <w:bookmarkEnd w:id="392"/>
      <w:r>
        <w:fldChar w:fldCharType="begin"/>
      </w:r>
      <w:r>
        <w:instrText xml:space="preserve"> TC "</w:instrText>
      </w:r>
      <w:bookmarkStart w:id="393" w:name="_Toc423420905"/>
      <w:r>
        <w:instrText>Aanvullende Voorwaarden voor Professionele Diensten – Legacy Overeenkomsten</w:instrText>
      </w:r>
      <w:bookmarkEnd w:id="393"/>
      <w:r>
        <w:instrText>" \l 2</w:instrText>
      </w:r>
      <w:r>
        <w:fldChar w:fldCharType="end"/>
      </w:r>
    </w:p>
    <w:p w:rsidR="00A21788" w:rsidRDefault="00E87146">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A21788" w:rsidRDefault="00E87146">
      <w:pPr>
        <w:pStyle w:val="ProductList-Body"/>
      </w:pPr>
      <w:r>
        <w:t xml:space="preserve"> </w:t>
      </w:r>
    </w:p>
    <w:p w:rsidR="00A21788" w:rsidRDefault="00E87146">
      <w:pPr>
        <w:pStyle w:val="ProductList-ClauseHeading"/>
      </w:pPr>
      <w:r>
        <w:t>Gebruik, eigendom en licentierechten.</w:t>
      </w:r>
    </w:p>
    <w:p w:rsidR="00A21788" w:rsidRDefault="00E87146">
      <w:pPr>
        <w:pStyle w:val="ProductList-SubClauseHeading"/>
      </w:pPr>
      <w:r>
        <w:t>Fixes</w:t>
      </w:r>
    </w:p>
    <w:p w:rsidR="00A21788" w:rsidRDefault="00E87146">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A21788" w:rsidRDefault="00E87146">
      <w:pPr>
        <w:pStyle w:val="ProductList-BodyIndented"/>
      </w:pPr>
      <w:r>
        <w:t xml:space="preserve"> </w:t>
      </w:r>
    </w:p>
    <w:p w:rsidR="00A21788" w:rsidRDefault="00E87146">
      <w:pPr>
        <w:pStyle w:val="ProductList-SubClauseHeading"/>
      </w:pPr>
      <w:r>
        <w:t>Reeds bestaand werk</w:t>
      </w:r>
    </w:p>
    <w:p w:rsidR="00A21788" w:rsidRDefault="00E87146">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A21788" w:rsidRDefault="00E87146">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A21788" w:rsidRDefault="00E87146">
      <w:pPr>
        <w:pStyle w:val="ProductList-BodyIndented"/>
      </w:pPr>
      <w:r>
        <w:t xml:space="preserve"> </w:t>
      </w:r>
    </w:p>
    <w:p w:rsidR="00A21788" w:rsidRDefault="00E87146">
      <w:pPr>
        <w:pStyle w:val="ProductList-SubClauseHeading"/>
      </w:pPr>
      <w:r>
        <w:t>Resultaten van Diensten</w:t>
      </w:r>
    </w:p>
    <w:p w:rsidR="00A21788" w:rsidRDefault="00E87146">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A21788" w:rsidRDefault="00E87146">
      <w:pPr>
        <w:pStyle w:val="ProductList-BodyIndented"/>
      </w:pPr>
      <w:r>
        <w:t xml:space="preserve"> </w:t>
      </w:r>
    </w:p>
    <w:p w:rsidR="00A21788" w:rsidRDefault="00E87146">
      <w:pPr>
        <w:pStyle w:val="ProductList-SubClauseHeading"/>
      </w:pPr>
      <w:r>
        <w:t>Gebruik van technische gegevens uit Professionele Diensten</w:t>
      </w:r>
    </w:p>
    <w:p w:rsidR="00A21788" w:rsidRDefault="00E87146">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A21788" w:rsidRDefault="00E87146">
      <w:pPr>
        <w:pStyle w:val="ProductList-BodyIndented"/>
      </w:pPr>
      <w:r>
        <w:t xml:space="preserve"> </w:t>
      </w:r>
    </w:p>
    <w:p w:rsidR="00A21788" w:rsidRDefault="00E87146">
      <w:pPr>
        <w:pStyle w:val="ProductList-SubClauseHeading"/>
      </w:pPr>
      <w:r>
        <w:t>Beperkingen bij Open Source-licenties</w:t>
      </w:r>
    </w:p>
    <w:p w:rsidR="00A21788" w:rsidRDefault="00E87146">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A21788" w:rsidRDefault="00E87146">
      <w:pPr>
        <w:pStyle w:val="ProductList-BodyIndented"/>
      </w:pPr>
      <w:r>
        <w:t xml:space="preserve"> </w:t>
      </w:r>
    </w:p>
    <w:p w:rsidR="00A21788" w:rsidRDefault="00E87146">
      <w:pPr>
        <w:pStyle w:val="ProductList-SubClauseHeading"/>
      </w:pPr>
      <w:r>
        <w:t>Rechten van Gelieerde Ondernemingen</w:t>
      </w:r>
    </w:p>
    <w:p w:rsidR="00A21788" w:rsidRDefault="00E87146">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A21788" w:rsidRDefault="00E87146">
      <w:pPr>
        <w:pStyle w:val="ProductList-BodyIndented"/>
      </w:pPr>
      <w:r>
        <w:t xml:space="preserve"> </w:t>
      </w:r>
    </w:p>
    <w:p w:rsidR="00A21788" w:rsidRDefault="00E87146">
      <w:pPr>
        <w:pStyle w:val="ProductList-ClauseHeading"/>
      </w:pPr>
      <w:r>
        <w:t>Garanties en aansprakelijkheidsbeperkingen</w:t>
      </w:r>
    </w:p>
    <w:p w:rsidR="00A21788" w:rsidRDefault="00E87146">
      <w:pPr>
        <w:pStyle w:val="ProductList-SubClauseHeading"/>
      </w:pPr>
      <w:r>
        <w:t>Garantie voor Professionele Diensten</w:t>
      </w:r>
    </w:p>
    <w:p w:rsidR="00A21788" w:rsidRDefault="00E87146">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A21788" w:rsidRDefault="00E87146">
      <w:pPr>
        <w:pStyle w:val="ProductList-BodyIndented"/>
      </w:pPr>
      <w:r>
        <w:t xml:space="preserve"> </w:t>
      </w:r>
    </w:p>
    <w:p w:rsidR="00A21788" w:rsidRDefault="00E87146">
      <w:pPr>
        <w:pStyle w:val="ProductList-SubClauseHeading"/>
      </w:pPr>
      <w:r>
        <w:t>Aansprakelijkheidsbeperking</w:t>
      </w:r>
    </w:p>
    <w:p w:rsidR="00A21788" w:rsidRDefault="00E87146">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A21788" w:rsidRDefault="00E87146">
      <w:pPr>
        <w:pStyle w:val="ProductList-SectionHeading"/>
        <w:pageBreakBefore/>
      </w:pPr>
      <w:bookmarkStart w:id="394" w:name="_Sec572"/>
      <w:bookmarkEnd w:id="384"/>
      <w:r>
        <w:t>Bijlage E – Productpromoties</w:t>
      </w:r>
      <w:r>
        <w:fldChar w:fldCharType="begin"/>
      </w:r>
      <w:r>
        <w:instrText xml:space="preserve"> TC "</w:instrText>
      </w:r>
      <w:bookmarkStart w:id="395" w:name="_Toc423420906"/>
      <w:r>
        <w:instrText>Bijlage E – Productpromoties</w:instrText>
      </w:r>
      <w:bookmarkEnd w:id="395"/>
      <w:r>
        <w:instrText>" \l 1</w:instrText>
      </w:r>
      <w:r>
        <w:fldChar w:fldCharType="end"/>
      </w:r>
    </w:p>
    <w:p w:rsidR="00A21788" w:rsidRDefault="00A21788">
      <w:pPr>
        <w:sectPr w:rsidR="00A21788">
          <w:headerReference w:type="default" r:id="rId143"/>
          <w:footerReference w:type="default" r:id="rId144"/>
          <w:type w:val="continuous"/>
          <w:pgSz w:w="12240" w:h="15840" w:code="1"/>
          <w:pgMar w:top="1170" w:right="720" w:bottom="720" w:left="720" w:header="432" w:footer="288" w:gutter="0"/>
          <w:cols w:space="360"/>
        </w:sectPr>
      </w:pPr>
    </w:p>
    <w:bookmarkEnd w:id="394"/>
    <w:p w:rsidR="00A21788" w:rsidRDefault="00E87146">
      <w:pPr>
        <w:pStyle w:val="ProductList-SectionHeading"/>
        <w:pageBreakBefore/>
      </w:pPr>
      <w:r>
        <w:t>Index</w:t>
      </w:r>
      <w:r>
        <w:fldChar w:fldCharType="begin"/>
      </w:r>
      <w:r>
        <w:instrText xml:space="preserve"> TC "</w:instrText>
      </w:r>
      <w:bookmarkStart w:id="396" w:name="_Toc423420907"/>
      <w:r>
        <w:instrText>Index</w:instrText>
      </w:r>
      <w:bookmarkEnd w:id="396"/>
      <w:r>
        <w:instrText>" \l 1</w:instrText>
      </w:r>
      <w:r>
        <w:fldChar w:fldCharType="end"/>
      </w:r>
    </w:p>
    <w:p w:rsidR="00A21788" w:rsidRDefault="00A21788">
      <w:pPr>
        <w:pStyle w:val="ProductList-Body"/>
      </w:pPr>
    </w:p>
    <w:p w:rsidR="00A21788" w:rsidRDefault="00A21788">
      <w:pPr>
        <w:sectPr w:rsidR="00A21788">
          <w:headerReference w:type="default" r:id="rId145"/>
          <w:footerReference w:type="default" r:id="rId146"/>
          <w:type w:val="continuous"/>
          <w:pgSz w:w="12240" w:h="15840" w:code="1"/>
          <w:pgMar w:top="1170" w:right="720" w:bottom="720" w:left="720" w:header="432" w:footer="288" w:gutter="0"/>
          <w:cols w:space="360"/>
        </w:sectPr>
      </w:pPr>
    </w:p>
    <w:p w:rsidR="008E23F5" w:rsidRDefault="00E87146">
      <w:pPr>
        <w:pStyle w:val="ProductList-Body"/>
        <w:rPr>
          <w:noProof/>
        </w:rPr>
        <w:sectPr w:rsidR="008E23F5" w:rsidSect="008E23F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E23F5" w:rsidRDefault="008E23F5">
      <w:pPr>
        <w:pStyle w:val="Index1"/>
        <w:tabs>
          <w:tab w:val="right" w:pos="5030"/>
        </w:tabs>
        <w:rPr>
          <w:noProof/>
        </w:rPr>
      </w:pPr>
      <w:r>
        <w:rPr>
          <w:noProof/>
        </w:rPr>
        <w:t>2013, 22</w:t>
      </w:r>
    </w:p>
    <w:p w:rsidR="008E23F5" w:rsidRDefault="008E23F5">
      <w:pPr>
        <w:pStyle w:val="Index1"/>
        <w:tabs>
          <w:tab w:val="right" w:pos="5030"/>
        </w:tabs>
        <w:rPr>
          <w:noProof/>
        </w:rPr>
      </w:pPr>
      <w:r>
        <w:rPr>
          <w:noProof/>
        </w:rPr>
        <w:t>Aanvullende CAL Suite voor Windows Small Business Server 2011 Premium, 49</w:t>
      </w:r>
    </w:p>
    <w:p w:rsidR="008E23F5" w:rsidRDefault="008E23F5">
      <w:pPr>
        <w:pStyle w:val="Index1"/>
        <w:tabs>
          <w:tab w:val="right" w:pos="5030"/>
        </w:tabs>
        <w:rPr>
          <w:noProof/>
        </w:rPr>
      </w:pPr>
      <w:r>
        <w:rPr>
          <w:noProof/>
        </w:rPr>
        <w:t>Aanvullende CAL voor Microsoft Dynamics AX 2012 R3 Enterprise, 19</w:t>
      </w:r>
    </w:p>
    <w:p w:rsidR="008E23F5" w:rsidRDefault="008E23F5">
      <w:pPr>
        <w:pStyle w:val="Index1"/>
        <w:tabs>
          <w:tab w:val="right" w:pos="5030"/>
        </w:tabs>
        <w:rPr>
          <w:noProof/>
        </w:rPr>
      </w:pPr>
      <w:r>
        <w:rPr>
          <w:noProof/>
        </w:rPr>
        <w:t>Aanvullende CAL voor Microsoft Dynamics CRM 2015 Basic, 20</w:t>
      </w:r>
    </w:p>
    <w:p w:rsidR="008E23F5" w:rsidRDefault="008E23F5">
      <w:pPr>
        <w:pStyle w:val="Index1"/>
        <w:tabs>
          <w:tab w:val="right" w:pos="5030"/>
        </w:tabs>
        <w:rPr>
          <w:noProof/>
        </w:rPr>
      </w:pPr>
      <w:r>
        <w:rPr>
          <w:noProof/>
        </w:rPr>
        <w:t>Aanvullende CAL voor Microsoft Dynamics CRM 2015 Professional, 20</w:t>
      </w:r>
    </w:p>
    <w:p w:rsidR="008E23F5" w:rsidRDefault="008E23F5">
      <w:pPr>
        <w:pStyle w:val="Index1"/>
        <w:tabs>
          <w:tab w:val="right" w:pos="5030"/>
        </w:tabs>
        <w:rPr>
          <w:noProof/>
        </w:rPr>
      </w:pPr>
      <w:r>
        <w:rPr>
          <w:noProof/>
        </w:rPr>
        <w:t>Aanvullende CAL voor Microsoft Dynamics CRM Basic, 59</w:t>
      </w:r>
    </w:p>
    <w:p w:rsidR="008E23F5" w:rsidRDefault="008E23F5">
      <w:pPr>
        <w:pStyle w:val="Index1"/>
        <w:tabs>
          <w:tab w:val="right" w:pos="5030"/>
        </w:tabs>
        <w:rPr>
          <w:noProof/>
        </w:rPr>
      </w:pPr>
      <w:r>
        <w:rPr>
          <w:noProof/>
        </w:rPr>
        <w:t>Aanvullende CAL voor Microsoft Dynamics CRM Professional, 59</w:t>
      </w:r>
    </w:p>
    <w:p w:rsidR="008E23F5" w:rsidRDefault="008E23F5">
      <w:pPr>
        <w:pStyle w:val="Index1"/>
        <w:tabs>
          <w:tab w:val="right" w:pos="5030"/>
        </w:tabs>
        <w:rPr>
          <w:noProof/>
        </w:rPr>
      </w:pPr>
      <w:r>
        <w:rPr>
          <w:noProof/>
        </w:rPr>
        <w:t>Aanvullende Functional CAL voor Microsoft Dynamics AX 2012 R3, 19</w:t>
      </w:r>
    </w:p>
    <w:p w:rsidR="008E23F5" w:rsidRDefault="008E23F5">
      <w:pPr>
        <w:pStyle w:val="Index1"/>
        <w:tabs>
          <w:tab w:val="right" w:pos="5030"/>
        </w:tabs>
        <w:rPr>
          <w:noProof/>
        </w:rPr>
      </w:pPr>
      <w:r>
        <w:rPr>
          <w:noProof/>
        </w:rPr>
        <w:t>Aanvullende Task CAL voor Microsoft Dynamics AX 2012 R3, 19</w:t>
      </w:r>
    </w:p>
    <w:p w:rsidR="008E23F5" w:rsidRDefault="008E23F5">
      <w:pPr>
        <w:pStyle w:val="Index1"/>
        <w:tabs>
          <w:tab w:val="right" w:pos="5030"/>
        </w:tabs>
        <w:rPr>
          <w:noProof/>
        </w:rPr>
      </w:pPr>
      <w:r>
        <w:rPr>
          <w:noProof/>
        </w:rPr>
        <w:t>Access 2010, 82</w:t>
      </w:r>
    </w:p>
    <w:p w:rsidR="008E23F5" w:rsidRDefault="008E23F5">
      <w:pPr>
        <w:pStyle w:val="Index1"/>
        <w:tabs>
          <w:tab w:val="right" w:pos="5030"/>
        </w:tabs>
        <w:rPr>
          <w:noProof/>
        </w:rPr>
      </w:pPr>
      <w:r>
        <w:rPr>
          <w:noProof/>
        </w:rPr>
        <w:t>Access 2013, 22</w:t>
      </w:r>
    </w:p>
    <w:p w:rsidR="008E23F5" w:rsidRDefault="008E23F5">
      <w:pPr>
        <w:pStyle w:val="Index1"/>
        <w:tabs>
          <w:tab w:val="right" w:pos="5030"/>
        </w:tabs>
        <w:rPr>
          <w:noProof/>
        </w:rPr>
      </w:pPr>
      <w:r>
        <w:rPr>
          <w:noProof/>
        </w:rPr>
        <w:t>Apparaat-CAL voor Project Server 2013, 22</w:t>
      </w:r>
    </w:p>
    <w:p w:rsidR="008E23F5" w:rsidRDefault="008E23F5">
      <w:pPr>
        <w:pStyle w:val="Index1"/>
        <w:tabs>
          <w:tab w:val="right" w:pos="5030"/>
        </w:tabs>
        <w:rPr>
          <w:noProof/>
        </w:rPr>
      </w:pPr>
      <w:r>
        <w:rPr>
          <w:noProof/>
        </w:rPr>
        <w:t>Apple Macintosh, 40</w:t>
      </w:r>
    </w:p>
    <w:p w:rsidR="008E23F5" w:rsidRDefault="008E23F5">
      <w:pPr>
        <w:pStyle w:val="Index1"/>
        <w:tabs>
          <w:tab w:val="right" w:pos="5030"/>
        </w:tabs>
        <w:rPr>
          <w:noProof/>
        </w:rPr>
      </w:pPr>
      <w:r>
        <w:rPr>
          <w:noProof/>
        </w:rPr>
        <w:t>Azure Active Directory Basic, 56</w:t>
      </w:r>
    </w:p>
    <w:p w:rsidR="008E23F5" w:rsidRDefault="008E23F5">
      <w:pPr>
        <w:pStyle w:val="Index1"/>
        <w:tabs>
          <w:tab w:val="right" w:pos="5030"/>
        </w:tabs>
        <w:rPr>
          <w:noProof/>
        </w:rPr>
      </w:pPr>
      <w:r>
        <w:rPr>
          <w:noProof/>
        </w:rPr>
        <w:t>Azure Active Directory Premium, 56</w:t>
      </w:r>
    </w:p>
    <w:p w:rsidR="008E23F5" w:rsidRDefault="008E23F5">
      <w:pPr>
        <w:pStyle w:val="Index1"/>
        <w:tabs>
          <w:tab w:val="right" w:pos="5030"/>
        </w:tabs>
        <w:rPr>
          <w:noProof/>
        </w:rPr>
      </w:pPr>
      <w:r>
        <w:rPr>
          <w:noProof/>
        </w:rPr>
        <w:t>Azure Active Professional Direct Support, 53</w:t>
      </w:r>
    </w:p>
    <w:p w:rsidR="008E23F5" w:rsidRDefault="008E23F5">
      <w:pPr>
        <w:pStyle w:val="Index1"/>
        <w:tabs>
          <w:tab w:val="right" w:pos="5030"/>
        </w:tabs>
        <w:rPr>
          <w:noProof/>
        </w:rPr>
      </w:pPr>
      <w:r>
        <w:rPr>
          <w:noProof/>
        </w:rPr>
        <w:t>Azure Active Standard Support, 53</w:t>
      </w:r>
    </w:p>
    <w:p w:rsidR="008E23F5" w:rsidRDefault="008E23F5">
      <w:pPr>
        <w:pStyle w:val="Index1"/>
        <w:tabs>
          <w:tab w:val="right" w:pos="5030"/>
        </w:tabs>
        <w:rPr>
          <w:noProof/>
        </w:rPr>
      </w:pPr>
      <w:r>
        <w:rPr>
          <w:noProof/>
        </w:rPr>
        <w:t>Azure RemoteApp, 56</w:t>
      </w:r>
    </w:p>
    <w:p w:rsidR="008E23F5" w:rsidRDefault="008E23F5">
      <w:pPr>
        <w:pStyle w:val="Index1"/>
        <w:tabs>
          <w:tab w:val="right" w:pos="5030"/>
        </w:tabs>
        <w:rPr>
          <w:noProof/>
        </w:rPr>
      </w:pPr>
      <w:r>
        <w:rPr>
          <w:noProof/>
        </w:rPr>
        <w:t>Azure Rights Management Add-on, 64</w:t>
      </w:r>
    </w:p>
    <w:p w:rsidR="008E23F5" w:rsidRDefault="008E23F5">
      <w:pPr>
        <w:pStyle w:val="Index1"/>
        <w:tabs>
          <w:tab w:val="right" w:pos="5030"/>
        </w:tabs>
        <w:rPr>
          <w:noProof/>
        </w:rPr>
      </w:pPr>
      <w:r>
        <w:rPr>
          <w:noProof/>
        </w:rPr>
        <w:t>Azure Site Recovery, 86</w:t>
      </w:r>
    </w:p>
    <w:p w:rsidR="008E23F5" w:rsidRDefault="008E23F5">
      <w:pPr>
        <w:pStyle w:val="Index1"/>
        <w:tabs>
          <w:tab w:val="right" w:pos="5030"/>
        </w:tabs>
        <w:rPr>
          <w:noProof/>
        </w:rPr>
      </w:pPr>
      <w:r>
        <w:rPr>
          <w:noProof/>
        </w:rPr>
        <w:t>Bing Maps Asset Management voor Windows, Europa of Noord-Amerika, 68</w:t>
      </w:r>
    </w:p>
    <w:p w:rsidR="008E23F5" w:rsidRDefault="008E23F5">
      <w:pPr>
        <w:pStyle w:val="Index1"/>
        <w:tabs>
          <w:tab w:val="right" w:pos="5030"/>
        </w:tabs>
        <w:rPr>
          <w:noProof/>
        </w:rPr>
      </w:pPr>
      <w:r>
        <w:rPr>
          <w:noProof/>
        </w:rPr>
        <w:t>BizTalk Server, 84</w:t>
      </w:r>
    </w:p>
    <w:p w:rsidR="008E23F5" w:rsidRDefault="008E23F5">
      <w:pPr>
        <w:pStyle w:val="Index1"/>
        <w:tabs>
          <w:tab w:val="right" w:pos="5030"/>
        </w:tabs>
        <w:rPr>
          <w:noProof/>
        </w:rPr>
      </w:pPr>
      <w:r>
        <w:rPr>
          <w:noProof/>
        </w:rPr>
        <w:t>BizTalk Server 2013, 14</w:t>
      </w:r>
    </w:p>
    <w:p w:rsidR="008E23F5" w:rsidRDefault="008E23F5">
      <w:pPr>
        <w:pStyle w:val="Index1"/>
        <w:tabs>
          <w:tab w:val="right" w:pos="5030"/>
        </w:tabs>
        <w:rPr>
          <w:noProof/>
        </w:rPr>
      </w:pPr>
      <w:r>
        <w:rPr>
          <w:noProof/>
        </w:rPr>
        <w:t>BizTalk Server 2013 R2 Branch Edition, 14</w:t>
      </w:r>
    </w:p>
    <w:p w:rsidR="008E23F5" w:rsidRDefault="008E23F5">
      <w:pPr>
        <w:pStyle w:val="Index1"/>
        <w:tabs>
          <w:tab w:val="right" w:pos="5030"/>
        </w:tabs>
        <w:rPr>
          <w:noProof/>
        </w:rPr>
      </w:pPr>
      <w:r>
        <w:rPr>
          <w:noProof/>
        </w:rPr>
        <w:t>BizTalk Server 2013 R2 Branch IDC, 14</w:t>
      </w:r>
    </w:p>
    <w:p w:rsidR="008E23F5" w:rsidRDefault="008E23F5">
      <w:pPr>
        <w:pStyle w:val="Index1"/>
        <w:tabs>
          <w:tab w:val="right" w:pos="5030"/>
        </w:tabs>
        <w:rPr>
          <w:noProof/>
        </w:rPr>
      </w:pPr>
      <w:r>
        <w:rPr>
          <w:noProof/>
        </w:rPr>
        <w:t>BizTalk Server 2013 R2 Developer, 14</w:t>
      </w:r>
    </w:p>
    <w:p w:rsidR="008E23F5" w:rsidRDefault="008E23F5">
      <w:pPr>
        <w:pStyle w:val="Index1"/>
        <w:tabs>
          <w:tab w:val="right" w:pos="5030"/>
        </w:tabs>
        <w:rPr>
          <w:noProof/>
        </w:rPr>
      </w:pPr>
      <w:r>
        <w:rPr>
          <w:noProof/>
        </w:rPr>
        <w:t>BizTalk Server 2013 R2 Enterprise Edition, 14</w:t>
      </w:r>
    </w:p>
    <w:p w:rsidR="008E23F5" w:rsidRDefault="008E23F5">
      <w:pPr>
        <w:pStyle w:val="Index1"/>
        <w:tabs>
          <w:tab w:val="right" w:pos="5030"/>
        </w:tabs>
        <w:rPr>
          <w:noProof/>
        </w:rPr>
      </w:pPr>
      <w:r>
        <w:rPr>
          <w:noProof/>
        </w:rPr>
        <w:t>BizTalk Server 2013 R2 Standard Edition, 14</w:t>
      </w:r>
    </w:p>
    <w:p w:rsidR="008E23F5" w:rsidRDefault="008E23F5">
      <w:pPr>
        <w:pStyle w:val="Index1"/>
        <w:tabs>
          <w:tab w:val="right" w:pos="5030"/>
        </w:tabs>
        <w:rPr>
          <w:noProof/>
        </w:rPr>
      </w:pPr>
      <w:r>
        <w:rPr>
          <w:noProof/>
        </w:rPr>
        <w:t>BizTalk Server 2013 R2 Standard Edition IDC, 14</w:t>
      </w:r>
    </w:p>
    <w:p w:rsidR="008E23F5" w:rsidRDefault="008E23F5">
      <w:pPr>
        <w:pStyle w:val="Index1"/>
        <w:tabs>
          <w:tab w:val="right" w:pos="5030"/>
        </w:tabs>
        <w:rPr>
          <w:noProof/>
        </w:rPr>
      </w:pPr>
      <w:r>
        <w:rPr>
          <w:noProof/>
        </w:rPr>
        <w:t>BizTalk Server Branch, 86</w:t>
      </w:r>
    </w:p>
    <w:p w:rsidR="008E23F5" w:rsidRDefault="008E23F5">
      <w:pPr>
        <w:pStyle w:val="Index1"/>
        <w:tabs>
          <w:tab w:val="right" w:pos="5030"/>
        </w:tabs>
        <w:rPr>
          <w:noProof/>
        </w:rPr>
      </w:pPr>
      <w:r>
        <w:rPr>
          <w:noProof/>
        </w:rPr>
        <w:t>BizTalk Server Enterprise, 86</w:t>
      </w:r>
    </w:p>
    <w:p w:rsidR="008E23F5" w:rsidRDefault="008E23F5">
      <w:pPr>
        <w:pStyle w:val="Index1"/>
        <w:tabs>
          <w:tab w:val="right" w:pos="5030"/>
        </w:tabs>
        <w:rPr>
          <w:noProof/>
        </w:rPr>
      </w:pPr>
      <w:r>
        <w:rPr>
          <w:noProof/>
        </w:rPr>
        <w:t>BizTalk Server Standard, 86</w:t>
      </w:r>
    </w:p>
    <w:p w:rsidR="008E23F5" w:rsidRDefault="008E23F5">
      <w:pPr>
        <w:pStyle w:val="Index1"/>
        <w:tabs>
          <w:tab w:val="right" w:pos="5030"/>
        </w:tabs>
        <w:rPr>
          <w:noProof/>
        </w:rPr>
      </w:pPr>
      <w:r>
        <w:rPr>
          <w:noProof/>
        </w:rPr>
        <w:t>Business Productivity Online Deskless Suite, 65</w:t>
      </w:r>
    </w:p>
    <w:p w:rsidR="008E23F5" w:rsidRDefault="008E23F5">
      <w:pPr>
        <w:pStyle w:val="Index1"/>
        <w:tabs>
          <w:tab w:val="right" w:pos="5030"/>
        </w:tabs>
        <w:rPr>
          <w:noProof/>
        </w:rPr>
      </w:pPr>
      <w:r>
        <w:rPr>
          <w:noProof/>
        </w:rPr>
        <w:t>CAL voor Exchange Server Enterprise 2013, 24</w:t>
      </w:r>
    </w:p>
    <w:p w:rsidR="008E23F5" w:rsidRDefault="008E23F5">
      <w:pPr>
        <w:pStyle w:val="Index1"/>
        <w:tabs>
          <w:tab w:val="right" w:pos="5030"/>
        </w:tabs>
        <w:rPr>
          <w:noProof/>
        </w:rPr>
      </w:pPr>
      <w:r>
        <w:rPr>
          <w:noProof/>
        </w:rPr>
        <w:t>CAL voor Exchange Server Standard 2013, 24</w:t>
      </w:r>
    </w:p>
    <w:p w:rsidR="008E23F5" w:rsidRDefault="008E23F5">
      <w:pPr>
        <w:pStyle w:val="Index1"/>
        <w:tabs>
          <w:tab w:val="right" w:pos="5030"/>
        </w:tabs>
        <w:rPr>
          <w:noProof/>
        </w:rPr>
      </w:pPr>
      <w:r>
        <w:rPr>
          <w:noProof/>
        </w:rPr>
        <w:t>CAL voor Forefront Identity Manager 2010 R2, 18</w:t>
      </w:r>
    </w:p>
    <w:p w:rsidR="008E23F5" w:rsidRDefault="008E23F5">
      <w:pPr>
        <w:pStyle w:val="Index1"/>
        <w:tabs>
          <w:tab w:val="right" w:pos="5030"/>
        </w:tabs>
        <w:rPr>
          <w:noProof/>
        </w:rPr>
      </w:pPr>
      <w:r>
        <w:rPr>
          <w:noProof/>
        </w:rPr>
        <w:t>CAL voor Microsoft Dynamics AX Enterprise, 80</w:t>
      </w:r>
    </w:p>
    <w:p w:rsidR="008E23F5" w:rsidRDefault="008E23F5">
      <w:pPr>
        <w:pStyle w:val="Index1"/>
        <w:tabs>
          <w:tab w:val="right" w:pos="5030"/>
        </w:tabs>
        <w:rPr>
          <w:noProof/>
        </w:rPr>
      </w:pPr>
      <w:r>
        <w:rPr>
          <w:noProof/>
        </w:rPr>
        <w:t>CAL voor Microsoft Dynamics CRM, 79</w:t>
      </w:r>
    </w:p>
    <w:p w:rsidR="008E23F5" w:rsidRDefault="008E23F5">
      <w:pPr>
        <w:pStyle w:val="Index1"/>
        <w:tabs>
          <w:tab w:val="right" w:pos="5030"/>
        </w:tabs>
        <w:rPr>
          <w:noProof/>
        </w:rPr>
      </w:pPr>
      <w:r>
        <w:rPr>
          <w:noProof/>
        </w:rPr>
        <w:t>CAL voor Microsoft Dynamics CRM 2015 Basic, 20</w:t>
      </w:r>
    </w:p>
    <w:p w:rsidR="008E23F5" w:rsidRDefault="008E23F5">
      <w:pPr>
        <w:pStyle w:val="Index1"/>
        <w:tabs>
          <w:tab w:val="right" w:pos="5030"/>
        </w:tabs>
        <w:rPr>
          <w:noProof/>
        </w:rPr>
      </w:pPr>
      <w:r>
        <w:rPr>
          <w:noProof/>
        </w:rPr>
        <w:t>CAL voor Microsoft Dynamics CRM 2015 Essentials, 20</w:t>
      </w:r>
    </w:p>
    <w:p w:rsidR="008E23F5" w:rsidRDefault="008E23F5">
      <w:pPr>
        <w:pStyle w:val="Index1"/>
        <w:tabs>
          <w:tab w:val="right" w:pos="5030"/>
        </w:tabs>
        <w:rPr>
          <w:noProof/>
        </w:rPr>
      </w:pPr>
      <w:r>
        <w:rPr>
          <w:noProof/>
        </w:rPr>
        <w:t>CAL voor Microsoft Dynamics CRM 2015 Professional, 20</w:t>
      </w:r>
    </w:p>
    <w:p w:rsidR="008E23F5" w:rsidRDefault="008E23F5">
      <w:pPr>
        <w:pStyle w:val="Index1"/>
        <w:tabs>
          <w:tab w:val="right" w:pos="5030"/>
        </w:tabs>
        <w:rPr>
          <w:noProof/>
        </w:rPr>
      </w:pPr>
      <w:r>
        <w:rPr>
          <w:noProof/>
        </w:rPr>
        <w:t>CAL voor Microsoft Dynamics CRM Basic, 59</w:t>
      </w:r>
    </w:p>
    <w:p w:rsidR="008E23F5" w:rsidRDefault="008E23F5">
      <w:pPr>
        <w:pStyle w:val="Index1"/>
        <w:tabs>
          <w:tab w:val="right" w:pos="5030"/>
        </w:tabs>
        <w:rPr>
          <w:noProof/>
        </w:rPr>
      </w:pPr>
      <w:r>
        <w:rPr>
          <w:noProof/>
        </w:rPr>
        <w:t>CAL voor Microsoft Dynamics CRM Essential, 59</w:t>
      </w:r>
    </w:p>
    <w:p w:rsidR="008E23F5" w:rsidRDefault="008E23F5">
      <w:pPr>
        <w:pStyle w:val="Index1"/>
        <w:tabs>
          <w:tab w:val="right" w:pos="5030"/>
        </w:tabs>
        <w:rPr>
          <w:noProof/>
        </w:rPr>
      </w:pPr>
      <w:r>
        <w:rPr>
          <w:noProof/>
        </w:rPr>
        <w:t>CAL voor Microsoft Dynamics CRM Professional, 59, 60</w:t>
      </w:r>
    </w:p>
    <w:p w:rsidR="008E23F5" w:rsidRDefault="008E23F5">
      <w:pPr>
        <w:pStyle w:val="Index1"/>
        <w:tabs>
          <w:tab w:val="right" w:pos="5030"/>
        </w:tabs>
        <w:rPr>
          <w:noProof/>
        </w:rPr>
      </w:pPr>
      <w:r>
        <w:rPr>
          <w:noProof/>
        </w:rPr>
        <w:t>CAL voor Project Server 2013, 25</w:t>
      </w:r>
    </w:p>
    <w:p w:rsidR="008E23F5" w:rsidRDefault="008E23F5">
      <w:pPr>
        <w:pStyle w:val="Index1"/>
        <w:tabs>
          <w:tab w:val="right" w:pos="5030"/>
        </w:tabs>
        <w:rPr>
          <w:noProof/>
        </w:rPr>
      </w:pPr>
      <w:r>
        <w:rPr>
          <w:noProof/>
        </w:rPr>
        <w:t>CAL voor SharePoint Server 2013 Enterprise, 26</w:t>
      </w:r>
    </w:p>
    <w:p w:rsidR="008E23F5" w:rsidRDefault="008E23F5">
      <w:pPr>
        <w:pStyle w:val="Index1"/>
        <w:tabs>
          <w:tab w:val="right" w:pos="5030"/>
        </w:tabs>
        <w:rPr>
          <w:noProof/>
        </w:rPr>
      </w:pPr>
      <w:r>
        <w:rPr>
          <w:noProof/>
        </w:rPr>
        <w:t>CAL voor SharePoint Server 2013 Standard, 26</w:t>
      </w:r>
    </w:p>
    <w:p w:rsidR="008E23F5" w:rsidRDefault="008E23F5">
      <w:pPr>
        <w:pStyle w:val="Index1"/>
        <w:tabs>
          <w:tab w:val="right" w:pos="5030"/>
        </w:tabs>
        <w:rPr>
          <w:noProof/>
        </w:rPr>
      </w:pPr>
      <w:r>
        <w:rPr>
          <w:noProof/>
        </w:rPr>
        <w:t>CAL voor Skype voor Bedrijven Server 2015 Enterprise, 27</w:t>
      </w:r>
    </w:p>
    <w:p w:rsidR="008E23F5" w:rsidRDefault="008E23F5">
      <w:pPr>
        <w:pStyle w:val="Index1"/>
        <w:tabs>
          <w:tab w:val="right" w:pos="5030"/>
        </w:tabs>
        <w:rPr>
          <w:noProof/>
        </w:rPr>
      </w:pPr>
      <w:r>
        <w:rPr>
          <w:noProof/>
        </w:rPr>
        <w:t>CAL voor Skype voor Bedrijven Server 2015 Plus, 27</w:t>
      </w:r>
    </w:p>
    <w:p w:rsidR="008E23F5" w:rsidRDefault="008E23F5">
      <w:pPr>
        <w:pStyle w:val="Index1"/>
        <w:tabs>
          <w:tab w:val="right" w:pos="5030"/>
        </w:tabs>
        <w:rPr>
          <w:noProof/>
        </w:rPr>
      </w:pPr>
      <w:r>
        <w:rPr>
          <w:noProof/>
        </w:rPr>
        <w:t>CAL voor Skype voor Bedrijven Server 2015 Standard, 27</w:t>
      </w:r>
    </w:p>
    <w:p w:rsidR="008E23F5" w:rsidRDefault="008E23F5">
      <w:pPr>
        <w:pStyle w:val="Index1"/>
        <w:tabs>
          <w:tab w:val="right" w:pos="5030"/>
        </w:tabs>
        <w:rPr>
          <w:noProof/>
        </w:rPr>
      </w:pPr>
      <w:r>
        <w:rPr>
          <w:noProof/>
        </w:rPr>
        <w:t>CAL voor SQL Server 2014, 30</w:t>
      </w:r>
    </w:p>
    <w:p w:rsidR="008E23F5" w:rsidRDefault="008E23F5">
      <w:pPr>
        <w:pStyle w:val="Index1"/>
        <w:tabs>
          <w:tab w:val="right" w:pos="5030"/>
        </w:tabs>
        <w:rPr>
          <w:noProof/>
        </w:rPr>
      </w:pPr>
      <w:r>
        <w:rPr>
          <w:noProof/>
        </w:rPr>
        <w:t>CAL voor Visual Studio Team Foundation Server 2013, 37</w:t>
      </w:r>
    </w:p>
    <w:p w:rsidR="008E23F5" w:rsidRDefault="008E23F5">
      <w:pPr>
        <w:pStyle w:val="Index1"/>
        <w:tabs>
          <w:tab w:val="right" w:pos="5030"/>
        </w:tabs>
        <w:rPr>
          <w:noProof/>
        </w:rPr>
      </w:pPr>
      <w:r>
        <w:rPr>
          <w:noProof/>
        </w:rPr>
        <w:t>CAL voor Windows MultiPoint Server 2012, 46</w:t>
      </w:r>
    </w:p>
    <w:p w:rsidR="008E23F5" w:rsidRDefault="008E23F5">
      <w:pPr>
        <w:pStyle w:val="Index1"/>
        <w:tabs>
          <w:tab w:val="right" w:pos="5030"/>
        </w:tabs>
        <w:rPr>
          <w:noProof/>
        </w:rPr>
      </w:pPr>
      <w:r>
        <w:rPr>
          <w:noProof/>
        </w:rPr>
        <w:t>CAL voor Windows MultiPoint Server 2012 met CAL voor Windows Server 2012, 46</w:t>
      </w:r>
    </w:p>
    <w:p w:rsidR="008E23F5" w:rsidRDefault="008E23F5">
      <w:pPr>
        <w:pStyle w:val="Index1"/>
        <w:tabs>
          <w:tab w:val="right" w:pos="5030"/>
        </w:tabs>
        <w:rPr>
          <w:noProof/>
        </w:rPr>
      </w:pPr>
      <w:r>
        <w:rPr>
          <w:noProof/>
        </w:rPr>
        <w:t>CAL voor Windows Server 2012, 46</w:t>
      </w:r>
    </w:p>
    <w:p w:rsidR="008E23F5" w:rsidRDefault="008E23F5">
      <w:pPr>
        <w:pStyle w:val="Index1"/>
        <w:tabs>
          <w:tab w:val="right" w:pos="5030"/>
        </w:tabs>
        <w:rPr>
          <w:noProof/>
        </w:rPr>
      </w:pPr>
      <w:r>
        <w:rPr>
          <w:noProof/>
        </w:rPr>
        <w:t>CAL voor Windows Server 2012 Active Directory Rights Management Services, 46, 47</w:t>
      </w:r>
    </w:p>
    <w:p w:rsidR="008E23F5" w:rsidRDefault="008E23F5">
      <w:pPr>
        <w:pStyle w:val="Index1"/>
        <w:tabs>
          <w:tab w:val="right" w:pos="5030"/>
        </w:tabs>
        <w:rPr>
          <w:noProof/>
        </w:rPr>
      </w:pPr>
      <w:r>
        <w:rPr>
          <w:noProof/>
        </w:rPr>
        <w:t>CAL voor Windows Server 2012 Remote Desktop Services, 47</w:t>
      </w:r>
    </w:p>
    <w:p w:rsidR="008E23F5" w:rsidRDefault="008E23F5">
      <w:pPr>
        <w:pStyle w:val="Index1"/>
        <w:tabs>
          <w:tab w:val="right" w:pos="5030"/>
        </w:tabs>
        <w:rPr>
          <w:noProof/>
        </w:rPr>
      </w:pPr>
      <w:r>
        <w:rPr>
          <w:noProof/>
        </w:rPr>
        <w:t>CIS Datacenter, 84</w:t>
      </w:r>
    </w:p>
    <w:p w:rsidR="008E23F5" w:rsidRDefault="008E23F5">
      <w:pPr>
        <w:pStyle w:val="Index1"/>
        <w:tabs>
          <w:tab w:val="right" w:pos="5030"/>
        </w:tabs>
        <w:rPr>
          <w:noProof/>
        </w:rPr>
      </w:pPr>
      <w:r>
        <w:rPr>
          <w:noProof/>
        </w:rPr>
        <w:t>CIS Standard, 85</w:t>
      </w:r>
    </w:p>
    <w:p w:rsidR="008E23F5" w:rsidRDefault="008E23F5">
      <w:pPr>
        <w:pStyle w:val="Index1"/>
        <w:tabs>
          <w:tab w:val="right" w:pos="5030"/>
        </w:tabs>
        <w:rPr>
          <w:noProof/>
        </w:rPr>
      </w:pPr>
      <w:r>
        <w:rPr>
          <w:noProof/>
        </w:rPr>
        <w:t>Clientbeheerlicentie voor System Center 2012 R2 Configuration Manager, 34</w:t>
      </w:r>
    </w:p>
    <w:p w:rsidR="008E23F5" w:rsidRDefault="008E23F5">
      <w:pPr>
        <w:pStyle w:val="Index1"/>
        <w:tabs>
          <w:tab w:val="right" w:pos="5030"/>
        </w:tabs>
        <w:rPr>
          <w:noProof/>
        </w:rPr>
      </w:pPr>
      <w:r>
        <w:rPr>
          <w:noProof/>
        </w:rPr>
        <w:t>Commerce Server Enterprise, 86</w:t>
      </w:r>
    </w:p>
    <w:p w:rsidR="008E23F5" w:rsidRDefault="008E23F5">
      <w:pPr>
        <w:pStyle w:val="Index1"/>
        <w:tabs>
          <w:tab w:val="right" w:pos="5030"/>
        </w:tabs>
        <w:rPr>
          <w:noProof/>
        </w:rPr>
      </w:pPr>
      <w:r>
        <w:rPr>
          <w:noProof/>
        </w:rPr>
        <w:t>Commerce Server Standard, 86</w:t>
      </w:r>
    </w:p>
    <w:p w:rsidR="008E23F5" w:rsidRDefault="008E23F5">
      <w:pPr>
        <w:pStyle w:val="Index1"/>
        <w:tabs>
          <w:tab w:val="right" w:pos="5030"/>
        </w:tabs>
        <w:rPr>
          <w:noProof/>
        </w:rPr>
      </w:pPr>
      <w:r>
        <w:rPr>
          <w:noProof/>
        </w:rPr>
        <w:t>Communicator voor Mac 2011, 24</w:t>
      </w:r>
    </w:p>
    <w:p w:rsidR="008E23F5" w:rsidRDefault="008E23F5">
      <w:pPr>
        <w:pStyle w:val="Index1"/>
        <w:tabs>
          <w:tab w:val="right" w:pos="5030"/>
        </w:tabs>
        <w:rPr>
          <w:noProof/>
        </w:rPr>
      </w:pPr>
      <w:r>
        <w:rPr>
          <w:noProof/>
        </w:rPr>
        <w:t>Core CAL, 34, 55, 63, 80, 86</w:t>
      </w:r>
    </w:p>
    <w:p w:rsidR="008E23F5" w:rsidRDefault="008E23F5">
      <w:pPr>
        <w:pStyle w:val="Index1"/>
        <w:tabs>
          <w:tab w:val="right" w:pos="5030"/>
        </w:tabs>
        <w:rPr>
          <w:noProof/>
        </w:rPr>
      </w:pPr>
      <w:r>
        <w:rPr>
          <w:noProof/>
        </w:rPr>
        <w:t>Core CAL Bridge voor Office 365, 64</w:t>
      </w:r>
    </w:p>
    <w:p w:rsidR="008E23F5" w:rsidRDefault="008E23F5">
      <w:pPr>
        <w:pStyle w:val="Index1"/>
        <w:tabs>
          <w:tab w:val="right" w:pos="5030"/>
        </w:tabs>
        <w:rPr>
          <w:noProof/>
        </w:rPr>
      </w:pPr>
      <w:r w:rsidRPr="00E402B0">
        <w:rPr>
          <w:noProof/>
          <w:color w:val="000000" w:themeColor="text1"/>
        </w:rPr>
        <w:t>Core CAL Suite</w:t>
      </w:r>
      <w:r>
        <w:rPr>
          <w:noProof/>
        </w:rPr>
        <w:t>, 15</w:t>
      </w:r>
    </w:p>
    <w:p w:rsidR="008E23F5" w:rsidRDefault="008E23F5">
      <w:pPr>
        <w:pStyle w:val="Index1"/>
        <w:tabs>
          <w:tab w:val="right" w:pos="5030"/>
        </w:tabs>
        <w:rPr>
          <w:noProof/>
        </w:rPr>
      </w:pPr>
      <w:r>
        <w:rPr>
          <w:noProof/>
        </w:rPr>
        <w:t>Core CAL Suite Bridge voor Enterprise Mobility Suite, 86</w:t>
      </w:r>
    </w:p>
    <w:p w:rsidR="008E23F5" w:rsidRDefault="008E23F5">
      <w:pPr>
        <w:pStyle w:val="Index1"/>
        <w:tabs>
          <w:tab w:val="right" w:pos="5030"/>
        </w:tabs>
        <w:rPr>
          <w:noProof/>
        </w:rPr>
      </w:pPr>
      <w:r w:rsidRPr="00E402B0">
        <w:rPr>
          <w:noProof/>
          <w:color w:val="000000" w:themeColor="text1"/>
        </w:rPr>
        <w:t>Core CAL Suite Bridge voor Microsoft Intune</w:t>
      </w:r>
      <w:r>
        <w:rPr>
          <w:noProof/>
        </w:rPr>
        <w:t>, 15, 86</w:t>
      </w:r>
    </w:p>
    <w:p w:rsidR="008E23F5" w:rsidRDefault="008E23F5">
      <w:pPr>
        <w:pStyle w:val="Index1"/>
        <w:tabs>
          <w:tab w:val="right" w:pos="5030"/>
        </w:tabs>
        <w:rPr>
          <w:noProof/>
        </w:rPr>
      </w:pPr>
      <w:r w:rsidRPr="00E402B0">
        <w:rPr>
          <w:noProof/>
          <w:color w:val="000000" w:themeColor="text1"/>
        </w:rPr>
        <w:t>Core CAL Suite Bridge voor Office 365</w:t>
      </w:r>
      <w:r>
        <w:rPr>
          <w:noProof/>
        </w:rPr>
        <w:t>, 15, 55, 86</w:t>
      </w:r>
    </w:p>
    <w:p w:rsidR="008E23F5" w:rsidRDefault="008E23F5">
      <w:pPr>
        <w:pStyle w:val="Index1"/>
        <w:tabs>
          <w:tab w:val="right" w:pos="5030"/>
        </w:tabs>
        <w:rPr>
          <w:noProof/>
        </w:rPr>
      </w:pPr>
      <w:r w:rsidRPr="00E402B0">
        <w:rPr>
          <w:noProof/>
          <w:color w:val="000000" w:themeColor="text1"/>
        </w:rPr>
        <w:t>Core CAL Suite Bridge voor Office 365 en Microsoft Intune</w:t>
      </w:r>
      <w:r>
        <w:rPr>
          <w:noProof/>
        </w:rPr>
        <w:t>, 15, 55, 86</w:t>
      </w:r>
    </w:p>
    <w:p w:rsidR="008E23F5" w:rsidRDefault="008E23F5">
      <w:pPr>
        <w:pStyle w:val="Index1"/>
        <w:tabs>
          <w:tab w:val="right" w:pos="5030"/>
        </w:tabs>
        <w:rPr>
          <w:noProof/>
        </w:rPr>
      </w:pPr>
      <w:r>
        <w:rPr>
          <w:noProof/>
        </w:rPr>
        <w:t>Core Infrastructure Server Suite Datacenter, 16, 86</w:t>
      </w:r>
    </w:p>
    <w:p w:rsidR="008E23F5" w:rsidRDefault="008E23F5">
      <w:pPr>
        <w:pStyle w:val="Index1"/>
        <w:tabs>
          <w:tab w:val="right" w:pos="5030"/>
        </w:tabs>
        <w:rPr>
          <w:noProof/>
        </w:rPr>
      </w:pPr>
      <w:r>
        <w:rPr>
          <w:noProof/>
        </w:rPr>
        <w:t>Core Infrastructure Server Suite Standard, 16, 86</w:t>
      </w:r>
    </w:p>
    <w:p w:rsidR="008E23F5" w:rsidRDefault="008E23F5">
      <w:pPr>
        <w:pStyle w:val="Index1"/>
        <w:tabs>
          <w:tab w:val="right" w:pos="5030"/>
        </w:tabs>
        <w:rPr>
          <w:noProof/>
        </w:rPr>
      </w:pPr>
      <w:r>
        <w:rPr>
          <w:noProof/>
        </w:rPr>
        <w:t>Enterprise CAL, 34, 55, 58, 64, 66, 80, 86</w:t>
      </w:r>
    </w:p>
    <w:p w:rsidR="008E23F5" w:rsidRDefault="008E23F5">
      <w:pPr>
        <w:pStyle w:val="Index1"/>
        <w:tabs>
          <w:tab w:val="right" w:pos="5030"/>
        </w:tabs>
        <w:rPr>
          <w:noProof/>
        </w:rPr>
      </w:pPr>
      <w:r>
        <w:rPr>
          <w:noProof/>
        </w:rPr>
        <w:t>Enterprise CAL Bridge voor Office 365, 64</w:t>
      </w:r>
    </w:p>
    <w:p w:rsidR="008E23F5" w:rsidRDefault="008E23F5">
      <w:pPr>
        <w:pStyle w:val="Index1"/>
        <w:tabs>
          <w:tab w:val="right" w:pos="5030"/>
        </w:tabs>
        <w:rPr>
          <w:noProof/>
        </w:rPr>
      </w:pPr>
      <w:r w:rsidRPr="00E402B0">
        <w:rPr>
          <w:noProof/>
          <w:color w:val="000000" w:themeColor="text1"/>
        </w:rPr>
        <w:t>Enterprise CAL Suite</w:t>
      </w:r>
      <w:r>
        <w:rPr>
          <w:noProof/>
        </w:rPr>
        <w:t>, 15</w:t>
      </w:r>
    </w:p>
    <w:p w:rsidR="008E23F5" w:rsidRDefault="008E23F5">
      <w:pPr>
        <w:pStyle w:val="Index1"/>
        <w:tabs>
          <w:tab w:val="right" w:pos="5030"/>
        </w:tabs>
        <w:rPr>
          <w:noProof/>
        </w:rPr>
      </w:pPr>
      <w:r>
        <w:rPr>
          <w:noProof/>
        </w:rPr>
        <w:t>Enterprise CAL Suite Bridge voor Enterprise Mobility Suite, 86</w:t>
      </w:r>
    </w:p>
    <w:p w:rsidR="008E23F5" w:rsidRDefault="008E23F5">
      <w:pPr>
        <w:pStyle w:val="Index1"/>
        <w:tabs>
          <w:tab w:val="right" w:pos="5030"/>
        </w:tabs>
        <w:rPr>
          <w:noProof/>
        </w:rPr>
      </w:pPr>
      <w:r w:rsidRPr="00E402B0">
        <w:rPr>
          <w:noProof/>
          <w:color w:val="000000" w:themeColor="text1"/>
        </w:rPr>
        <w:t>Enterprise CAL Suite Bridge voor Microsoft Intune</w:t>
      </w:r>
      <w:r>
        <w:rPr>
          <w:noProof/>
        </w:rPr>
        <w:t>, 15, 86</w:t>
      </w:r>
    </w:p>
    <w:p w:rsidR="008E23F5" w:rsidRDefault="008E23F5">
      <w:pPr>
        <w:pStyle w:val="Index1"/>
        <w:tabs>
          <w:tab w:val="right" w:pos="5030"/>
        </w:tabs>
        <w:rPr>
          <w:noProof/>
        </w:rPr>
      </w:pPr>
      <w:r w:rsidRPr="00E402B0">
        <w:rPr>
          <w:noProof/>
          <w:color w:val="000000" w:themeColor="text1"/>
        </w:rPr>
        <w:t>Enterprise CAL Suite Bridge voor Office 365</w:t>
      </w:r>
      <w:r>
        <w:rPr>
          <w:noProof/>
        </w:rPr>
        <w:t>, 15, 55, 86</w:t>
      </w:r>
    </w:p>
    <w:p w:rsidR="008E23F5" w:rsidRDefault="008E23F5">
      <w:pPr>
        <w:pStyle w:val="Index1"/>
        <w:tabs>
          <w:tab w:val="right" w:pos="5030"/>
        </w:tabs>
        <w:rPr>
          <w:noProof/>
        </w:rPr>
      </w:pPr>
      <w:r w:rsidRPr="00E402B0">
        <w:rPr>
          <w:noProof/>
          <w:color w:val="000000" w:themeColor="text1"/>
        </w:rPr>
        <w:t>Enterprise CAL Suite Bridge voor Office 365 en Microsoft Intune</w:t>
      </w:r>
      <w:r>
        <w:rPr>
          <w:noProof/>
        </w:rPr>
        <w:t>, 15, 55, 86</w:t>
      </w:r>
    </w:p>
    <w:p w:rsidR="008E23F5" w:rsidRDefault="008E23F5">
      <w:pPr>
        <w:pStyle w:val="Index1"/>
        <w:tabs>
          <w:tab w:val="right" w:pos="5030"/>
        </w:tabs>
        <w:rPr>
          <w:noProof/>
        </w:rPr>
      </w:pPr>
      <w:r>
        <w:rPr>
          <w:noProof/>
        </w:rPr>
        <w:t>Enterprise Cloud Suite, 57</w:t>
      </w:r>
    </w:p>
    <w:p w:rsidR="008E23F5" w:rsidRDefault="008E23F5">
      <w:pPr>
        <w:pStyle w:val="Index1"/>
        <w:tabs>
          <w:tab w:val="right" w:pos="5030"/>
        </w:tabs>
        <w:rPr>
          <w:noProof/>
        </w:rPr>
      </w:pPr>
      <w:r>
        <w:rPr>
          <w:noProof/>
        </w:rPr>
        <w:t>Enterprise Cloud Suite Add On, 57</w:t>
      </w:r>
    </w:p>
    <w:p w:rsidR="008E23F5" w:rsidRDefault="008E23F5">
      <w:pPr>
        <w:pStyle w:val="Index1"/>
        <w:tabs>
          <w:tab w:val="right" w:pos="5030"/>
        </w:tabs>
        <w:rPr>
          <w:noProof/>
        </w:rPr>
      </w:pPr>
      <w:r>
        <w:rPr>
          <w:noProof/>
        </w:rPr>
        <w:t>Enterprise Cloud Suite vanuit SA, 57</w:t>
      </w:r>
    </w:p>
    <w:p w:rsidR="008E23F5" w:rsidRDefault="008E23F5">
      <w:pPr>
        <w:pStyle w:val="Index1"/>
        <w:tabs>
          <w:tab w:val="right" w:pos="5030"/>
        </w:tabs>
        <w:rPr>
          <w:noProof/>
        </w:rPr>
      </w:pPr>
      <w:r>
        <w:rPr>
          <w:noProof/>
        </w:rPr>
        <w:t>Enterprise Mobility Suite, 16, 54, 57</w:t>
      </w:r>
    </w:p>
    <w:p w:rsidR="008E23F5" w:rsidRDefault="008E23F5">
      <w:pPr>
        <w:pStyle w:val="Index1"/>
        <w:tabs>
          <w:tab w:val="right" w:pos="5030"/>
        </w:tabs>
        <w:rPr>
          <w:noProof/>
        </w:rPr>
      </w:pPr>
      <w:r>
        <w:rPr>
          <w:noProof/>
        </w:rPr>
        <w:t>Enterprise Mobility Suite Add-on, 54</w:t>
      </w:r>
    </w:p>
    <w:p w:rsidR="008E23F5" w:rsidRDefault="008E23F5">
      <w:pPr>
        <w:pStyle w:val="Index1"/>
        <w:tabs>
          <w:tab w:val="right" w:pos="5030"/>
        </w:tabs>
        <w:rPr>
          <w:noProof/>
        </w:rPr>
      </w:pPr>
      <w:r>
        <w:rPr>
          <w:noProof/>
        </w:rPr>
        <w:t>Enterprise Mobility Suite vanuit SA, 54, 58</w:t>
      </w:r>
    </w:p>
    <w:p w:rsidR="008E23F5" w:rsidRDefault="008E23F5">
      <w:pPr>
        <w:pStyle w:val="Index1"/>
        <w:tabs>
          <w:tab w:val="right" w:pos="5030"/>
        </w:tabs>
        <w:rPr>
          <w:noProof/>
        </w:rPr>
      </w:pPr>
      <w:r>
        <w:rPr>
          <w:noProof/>
        </w:rPr>
        <w:t>Excel 2010, 82</w:t>
      </w:r>
    </w:p>
    <w:p w:rsidR="008E23F5" w:rsidRDefault="008E23F5">
      <w:pPr>
        <w:pStyle w:val="Index1"/>
        <w:tabs>
          <w:tab w:val="right" w:pos="5030"/>
        </w:tabs>
        <w:rPr>
          <w:noProof/>
        </w:rPr>
      </w:pPr>
      <w:r>
        <w:rPr>
          <w:noProof/>
        </w:rPr>
        <w:t>Excel 2013, 22</w:t>
      </w:r>
    </w:p>
    <w:p w:rsidR="008E23F5" w:rsidRDefault="008E23F5">
      <w:pPr>
        <w:pStyle w:val="Index1"/>
        <w:tabs>
          <w:tab w:val="right" w:pos="5030"/>
        </w:tabs>
        <w:rPr>
          <w:noProof/>
        </w:rPr>
      </w:pPr>
      <w:r>
        <w:rPr>
          <w:noProof/>
        </w:rPr>
        <w:t>Excel voor Mac 2011, 23</w:t>
      </w:r>
    </w:p>
    <w:p w:rsidR="008E23F5" w:rsidRDefault="008E23F5">
      <w:pPr>
        <w:pStyle w:val="Index1"/>
        <w:tabs>
          <w:tab w:val="right" w:pos="5030"/>
        </w:tabs>
        <w:rPr>
          <w:noProof/>
        </w:rPr>
      </w:pPr>
      <w:r>
        <w:rPr>
          <w:noProof/>
        </w:rPr>
        <w:t>Exchange Enterprise CAL met Diensten, 66</w:t>
      </w:r>
    </w:p>
    <w:p w:rsidR="008E23F5" w:rsidRDefault="008E23F5">
      <w:pPr>
        <w:pStyle w:val="Index1"/>
        <w:tabs>
          <w:tab w:val="right" w:pos="5030"/>
        </w:tabs>
        <w:rPr>
          <w:noProof/>
        </w:rPr>
      </w:pPr>
      <w:r>
        <w:rPr>
          <w:noProof/>
        </w:rPr>
        <w:t>Exchange Hosted Archive, 66</w:t>
      </w:r>
    </w:p>
    <w:p w:rsidR="008E23F5" w:rsidRDefault="008E23F5">
      <w:pPr>
        <w:pStyle w:val="Index1"/>
        <w:tabs>
          <w:tab w:val="right" w:pos="5030"/>
        </w:tabs>
        <w:rPr>
          <w:noProof/>
        </w:rPr>
      </w:pPr>
      <w:r>
        <w:rPr>
          <w:noProof/>
        </w:rPr>
        <w:t>Exchange Online Archiving for Exchange Online, 65</w:t>
      </w:r>
    </w:p>
    <w:p w:rsidR="008E23F5" w:rsidRDefault="008E23F5">
      <w:pPr>
        <w:pStyle w:val="Index1"/>
        <w:tabs>
          <w:tab w:val="right" w:pos="5030"/>
        </w:tabs>
        <w:rPr>
          <w:noProof/>
        </w:rPr>
      </w:pPr>
      <w:r>
        <w:rPr>
          <w:noProof/>
        </w:rPr>
        <w:t>Exchange Online Archiving for Exchange Server, 15, 65</w:t>
      </w:r>
    </w:p>
    <w:p w:rsidR="008E23F5" w:rsidRDefault="008E23F5">
      <w:pPr>
        <w:pStyle w:val="Index1"/>
        <w:tabs>
          <w:tab w:val="right" w:pos="5030"/>
        </w:tabs>
        <w:rPr>
          <w:noProof/>
        </w:rPr>
      </w:pPr>
      <w:r>
        <w:rPr>
          <w:noProof/>
        </w:rPr>
        <w:t>Exchange Online Kiosk, 65</w:t>
      </w:r>
    </w:p>
    <w:p w:rsidR="008E23F5" w:rsidRDefault="008E23F5">
      <w:pPr>
        <w:pStyle w:val="Index1"/>
        <w:tabs>
          <w:tab w:val="right" w:pos="5030"/>
        </w:tabs>
        <w:rPr>
          <w:noProof/>
        </w:rPr>
      </w:pPr>
      <w:r>
        <w:rPr>
          <w:noProof/>
        </w:rPr>
        <w:t>Exchange Online Plan 1, 25, 65</w:t>
      </w:r>
    </w:p>
    <w:p w:rsidR="008E23F5" w:rsidRDefault="008E23F5">
      <w:pPr>
        <w:pStyle w:val="Index1"/>
        <w:tabs>
          <w:tab w:val="right" w:pos="5030"/>
        </w:tabs>
        <w:rPr>
          <w:noProof/>
        </w:rPr>
      </w:pPr>
      <w:r>
        <w:rPr>
          <w:noProof/>
        </w:rPr>
        <w:t>Exchange Online Plan 1 Add-on, 63, 65</w:t>
      </w:r>
    </w:p>
    <w:p w:rsidR="008E23F5" w:rsidRDefault="008E23F5">
      <w:pPr>
        <w:pStyle w:val="Index1"/>
        <w:tabs>
          <w:tab w:val="right" w:pos="5030"/>
        </w:tabs>
        <w:rPr>
          <w:noProof/>
        </w:rPr>
      </w:pPr>
      <w:r>
        <w:rPr>
          <w:noProof/>
        </w:rPr>
        <w:t>Exchange Online Plan 1A voor Alumni, 65</w:t>
      </w:r>
    </w:p>
    <w:p w:rsidR="008E23F5" w:rsidRDefault="008E23F5">
      <w:pPr>
        <w:pStyle w:val="Index1"/>
        <w:tabs>
          <w:tab w:val="right" w:pos="5030"/>
        </w:tabs>
        <w:rPr>
          <w:noProof/>
        </w:rPr>
      </w:pPr>
      <w:r>
        <w:rPr>
          <w:noProof/>
        </w:rPr>
        <w:t>Exchange Online Plan 2, 65</w:t>
      </w:r>
    </w:p>
    <w:p w:rsidR="008E23F5" w:rsidRDefault="008E23F5">
      <w:pPr>
        <w:pStyle w:val="Index1"/>
        <w:tabs>
          <w:tab w:val="right" w:pos="5030"/>
        </w:tabs>
        <w:rPr>
          <w:noProof/>
        </w:rPr>
      </w:pPr>
      <w:r>
        <w:rPr>
          <w:noProof/>
        </w:rPr>
        <w:t>Exchange Online Protection, 15, 65</w:t>
      </w:r>
    </w:p>
    <w:p w:rsidR="008E23F5" w:rsidRDefault="008E23F5">
      <w:pPr>
        <w:pStyle w:val="Index1"/>
        <w:tabs>
          <w:tab w:val="right" w:pos="5030"/>
        </w:tabs>
        <w:rPr>
          <w:noProof/>
        </w:rPr>
      </w:pPr>
      <w:r>
        <w:rPr>
          <w:noProof/>
        </w:rPr>
        <w:t>Exchange Server, 86</w:t>
      </w:r>
    </w:p>
    <w:p w:rsidR="008E23F5" w:rsidRDefault="008E23F5">
      <w:pPr>
        <w:pStyle w:val="Index1"/>
        <w:tabs>
          <w:tab w:val="right" w:pos="5030"/>
        </w:tabs>
        <w:rPr>
          <w:noProof/>
        </w:rPr>
      </w:pPr>
      <w:r>
        <w:rPr>
          <w:noProof/>
        </w:rPr>
        <w:t>Exchange Server 2007, 24</w:t>
      </w:r>
    </w:p>
    <w:p w:rsidR="008E23F5" w:rsidRDefault="008E23F5">
      <w:pPr>
        <w:pStyle w:val="Index1"/>
        <w:tabs>
          <w:tab w:val="right" w:pos="5030"/>
        </w:tabs>
        <w:rPr>
          <w:noProof/>
        </w:rPr>
      </w:pPr>
      <w:r>
        <w:rPr>
          <w:noProof/>
        </w:rPr>
        <w:t>Exchange Server 2010, 24</w:t>
      </w:r>
    </w:p>
    <w:p w:rsidR="008E23F5" w:rsidRDefault="008E23F5">
      <w:pPr>
        <w:pStyle w:val="Index1"/>
        <w:tabs>
          <w:tab w:val="right" w:pos="5030"/>
        </w:tabs>
        <w:rPr>
          <w:noProof/>
        </w:rPr>
      </w:pPr>
      <w:r>
        <w:rPr>
          <w:noProof/>
        </w:rPr>
        <w:t>Exchange Server Enterprise, 86</w:t>
      </w:r>
    </w:p>
    <w:p w:rsidR="008E23F5" w:rsidRDefault="008E23F5">
      <w:pPr>
        <w:pStyle w:val="Index1"/>
        <w:tabs>
          <w:tab w:val="right" w:pos="5030"/>
        </w:tabs>
        <w:rPr>
          <w:noProof/>
        </w:rPr>
      </w:pPr>
      <w:r>
        <w:rPr>
          <w:noProof/>
        </w:rPr>
        <w:t>Exchange Server Enterprise 2013, 24</w:t>
      </w:r>
    </w:p>
    <w:p w:rsidR="008E23F5" w:rsidRDefault="008E23F5">
      <w:pPr>
        <w:pStyle w:val="Index1"/>
        <w:tabs>
          <w:tab w:val="right" w:pos="5030"/>
        </w:tabs>
        <w:rPr>
          <w:noProof/>
        </w:rPr>
      </w:pPr>
      <w:r>
        <w:rPr>
          <w:noProof/>
        </w:rPr>
        <w:t>Exchange Server Standard, 86</w:t>
      </w:r>
    </w:p>
    <w:p w:rsidR="008E23F5" w:rsidRDefault="008E23F5">
      <w:pPr>
        <w:pStyle w:val="Index1"/>
        <w:tabs>
          <w:tab w:val="right" w:pos="5030"/>
        </w:tabs>
        <w:rPr>
          <w:noProof/>
        </w:rPr>
      </w:pPr>
      <w:r>
        <w:rPr>
          <w:noProof/>
        </w:rPr>
        <w:t>Exchange Server Standard 2013, 24</w:t>
      </w:r>
    </w:p>
    <w:p w:rsidR="008E23F5" w:rsidRDefault="008E23F5">
      <w:pPr>
        <w:pStyle w:val="Index1"/>
        <w:tabs>
          <w:tab w:val="right" w:pos="5030"/>
        </w:tabs>
        <w:rPr>
          <w:noProof/>
        </w:rPr>
      </w:pPr>
      <w:r>
        <w:rPr>
          <w:noProof/>
        </w:rPr>
        <w:t>External Connector-licentie voor Windows Server 2012, 47</w:t>
      </w:r>
    </w:p>
    <w:p w:rsidR="008E23F5" w:rsidRDefault="008E23F5">
      <w:pPr>
        <w:pStyle w:val="Index1"/>
        <w:tabs>
          <w:tab w:val="right" w:pos="5030"/>
        </w:tabs>
        <w:rPr>
          <w:noProof/>
        </w:rPr>
      </w:pPr>
      <w:r>
        <w:rPr>
          <w:noProof/>
        </w:rPr>
        <w:t>Forefront Identity Manager 2010, 18</w:t>
      </w:r>
    </w:p>
    <w:p w:rsidR="008E23F5" w:rsidRDefault="008E23F5">
      <w:pPr>
        <w:pStyle w:val="Index1"/>
        <w:tabs>
          <w:tab w:val="right" w:pos="5030"/>
        </w:tabs>
        <w:rPr>
          <w:noProof/>
        </w:rPr>
      </w:pPr>
      <w:r>
        <w:rPr>
          <w:noProof/>
        </w:rPr>
        <w:t>Forefront Identity Manager 2010 – Windows Live Edition, 18</w:t>
      </w:r>
    </w:p>
    <w:p w:rsidR="008E23F5" w:rsidRDefault="008E23F5">
      <w:pPr>
        <w:pStyle w:val="Index1"/>
        <w:tabs>
          <w:tab w:val="right" w:pos="5030"/>
        </w:tabs>
        <w:rPr>
          <w:noProof/>
        </w:rPr>
      </w:pPr>
      <w:r>
        <w:rPr>
          <w:noProof/>
        </w:rPr>
        <w:t>Forefront Identity Manager 2010 R2, 49</w:t>
      </w:r>
    </w:p>
    <w:p w:rsidR="008E23F5" w:rsidRDefault="008E23F5">
      <w:pPr>
        <w:pStyle w:val="Index1"/>
        <w:tabs>
          <w:tab w:val="right" w:pos="5030"/>
        </w:tabs>
        <w:rPr>
          <w:noProof/>
        </w:rPr>
      </w:pPr>
      <w:r>
        <w:rPr>
          <w:noProof/>
        </w:rPr>
        <w:t>Forefront Identity Manager 2010 R2 External Connector, 18</w:t>
      </w:r>
    </w:p>
    <w:p w:rsidR="008E23F5" w:rsidRDefault="008E23F5">
      <w:pPr>
        <w:pStyle w:val="Index1"/>
        <w:tabs>
          <w:tab w:val="right" w:pos="5030"/>
        </w:tabs>
        <w:rPr>
          <w:noProof/>
        </w:rPr>
      </w:pPr>
      <w:r>
        <w:rPr>
          <w:noProof/>
        </w:rPr>
        <w:t>Forefront Identity Manager 2010 R2 Windows Live Edition, 18</w:t>
      </w:r>
    </w:p>
    <w:p w:rsidR="008E23F5" w:rsidRDefault="008E23F5">
      <w:pPr>
        <w:pStyle w:val="Index1"/>
        <w:tabs>
          <w:tab w:val="right" w:pos="5030"/>
        </w:tabs>
        <w:rPr>
          <w:noProof/>
        </w:rPr>
      </w:pPr>
      <w:r>
        <w:rPr>
          <w:noProof/>
        </w:rPr>
        <w:t>Forefront TMG Enterprise, 86</w:t>
      </w:r>
    </w:p>
    <w:p w:rsidR="008E23F5" w:rsidRDefault="008E23F5">
      <w:pPr>
        <w:pStyle w:val="Index1"/>
        <w:tabs>
          <w:tab w:val="right" w:pos="5030"/>
        </w:tabs>
        <w:rPr>
          <w:noProof/>
        </w:rPr>
      </w:pPr>
      <w:r>
        <w:rPr>
          <w:noProof/>
        </w:rPr>
        <w:t>Forefront TMG Standard, 86</w:t>
      </w:r>
    </w:p>
    <w:p w:rsidR="008E23F5" w:rsidRDefault="008E23F5">
      <w:pPr>
        <w:pStyle w:val="Index1"/>
        <w:tabs>
          <w:tab w:val="right" w:pos="5030"/>
        </w:tabs>
        <w:rPr>
          <w:noProof/>
        </w:rPr>
      </w:pPr>
      <w:r>
        <w:rPr>
          <w:noProof/>
        </w:rPr>
        <w:t>Forefront United Access Gateway 2010, 16</w:t>
      </w:r>
    </w:p>
    <w:p w:rsidR="008E23F5" w:rsidRDefault="008E23F5">
      <w:pPr>
        <w:pStyle w:val="Index1"/>
        <w:tabs>
          <w:tab w:val="right" w:pos="5030"/>
        </w:tabs>
        <w:rPr>
          <w:noProof/>
        </w:rPr>
      </w:pPr>
      <w:r>
        <w:rPr>
          <w:noProof/>
        </w:rPr>
        <w:t>Functional CAL voor Microsoft Dynamics AX 2012 R3, 19</w:t>
      </w:r>
    </w:p>
    <w:p w:rsidR="008E23F5" w:rsidRDefault="008E23F5">
      <w:pPr>
        <w:pStyle w:val="Index1"/>
        <w:tabs>
          <w:tab w:val="right" w:pos="5030"/>
        </w:tabs>
        <w:rPr>
          <w:noProof/>
        </w:rPr>
      </w:pPr>
      <w:r>
        <w:rPr>
          <w:noProof/>
        </w:rPr>
        <w:t>Functionele CAL voor Microsoft Dynamics AX, 79</w:t>
      </w:r>
    </w:p>
    <w:p w:rsidR="008E23F5" w:rsidRDefault="008E23F5">
      <w:pPr>
        <w:pStyle w:val="Index1"/>
        <w:tabs>
          <w:tab w:val="right" w:pos="5030"/>
        </w:tabs>
        <w:rPr>
          <w:noProof/>
        </w:rPr>
      </w:pPr>
      <w:r>
        <w:rPr>
          <w:noProof/>
        </w:rPr>
        <w:t>Gebruikers-SL voor Exchange Online Plan 2, 25</w:t>
      </w:r>
    </w:p>
    <w:p w:rsidR="008E23F5" w:rsidRDefault="008E23F5">
      <w:pPr>
        <w:pStyle w:val="Index1"/>
        <w:tabs>
          <w:tab w:val="right" w:pos="5030"/>
        </w:tabs>
        <w:rPr>
          <w:noProof/>
        </w:rPr>
      </w:pPr>
      <w:r>
        <w:rPr>
          <w:noProof/>
        </w:rPr>
        <w:t>HPC Pack, 49</w:t>
      </w:r>
    </w:p>
    <w:p w:rsidR="008E23F5" w:rsidRDefault="008E23F5">
      <w:pPr>
        <w:pStyle w:val="Index1"/>
        <w:tabs>
          <w:tab w:val="right" w:pos="5030"/>
        </w:tabs>
        <w:rPr>
          <w:noProof/>
        </w:rPr>
      </w:pPr>
      <w:r>
        <w:rPr>
          <w:noProof/>
        </w:rPr>
        <w:t>Huurrechten voor Office Professional Plus, 28</w:t>
      </w:r>
    </w:p>
    <w:p w:rsidR="008E23F5" w:rsidRDefault="008E23F5">
      <w:pPr>
        <w:pStyle w:val="Index1"/>
        <w:tabs>
          <w:tab w:val="right" w:pos="5030"/>
        </w:tabs>
        <w:rPr>
          <w:noProof/>
        </w:rPr>
      </w:pPr>
      <w:r>
        <w:rPr>
          <w:noProof/>
        </w:rPr>
        <w:t>Huurrechten voor Office Standard, 28</w:t>
      </w:r>
    </w:p>
    <w:p w:rsidR="008E23F5" w:rsidRDefault="008E23F5">
      <w:pPr>
        <w:pStyle w:val="Index1"/>
        <w:tabs>
          <w:tab w:val="right" w:pos="5030"/>
        </w:tabs>
        <w:rPr>
          <w:noProof/>
        </w:rPr>
      </w:pPr>
      <w:r>
        <w:rPr>
          <w:noProof/>
        </w:rPr>
        <w:t>Huurrechten voor Windows, 28</w:t>
      </w:r>
    </w:p>
    <w:p w:rsidR="008E23F5" w:rsidRDefault="008E23F5">
      <w:pPr>
        <w:pStyle w:val="Index1"/>
        <w:tabs>
          <w:tab w:val="right" w:pos="5030"/>
        </w:tabs>
        <w:rPr>
          <w:noProof/>
        </w:rPr>
      </w:pPr>
      <w:r>
        <w:rPr>
          <w:noProof/>
        </w:rPr>
        <w:t>Huurrechten voor Windows Pro, 28</w:t>
      </w:r>
    </w:p>
    <w:p w:rsidR="008E23F5" w:rsidRDefault="008E23F5">
      <w:pPr>
        <w:pStyle w:val="Index1"/>
        <w:tabs>
          <w:tab w:val="right" w:pos="5030"/>
        </w:tabs>
        <w:rPr>
          <w:noProof/>
        </w:rPr>
      </w:pPr>
      <w:r>
        <w:rPr>
          <w:noProof/>
        </w:rPr>
        <w:t>Identity Lifecycle Manager 2007 – Windows Live Edition, 18</w:t>
      </w:r>
    </w:p>
    <w:p w:rsidR="008E23F5" w:rsidRDefault="008E23F5">
      <w:pPr>
        <w:pStyle w:val="Index1"/>
        <w:tabs>
          <w:tab w:val="right" w:pos="5030"/>
        </w:tabs>
        <w:rPr>
          <w:noProof/>
        </w:rPr>
      </w:pPr>
      <w:r>
        <w:rPr>
          <w:noProof/>
        </w:rPr>
        <w:t>InfoPath 2010, 82</w:t>
      </w:r>
    </w:p>
    <w:p w:rsidR="008E23F5" w:rsidRDefault="008E23F5">
      <w:pPr>
        <w:pStyle w:val="Index1"/>
        <w:tabs>
          <w:tab w:val="right" w:pos="5030"/>
        </w:tabs>
        <w:rPr>
          <w:noProof/>
        </w:rPr>
      </w:pPr>
      <w:r>
        <w:rPr>
          <w:noProof/>
        </w:rPr>
        <w:t>InfoPath 2013, 22</w:t>
      </w:r>
    </w:p>
    <w:p w:rsidR="008E23F5" w:rsidRDefault="008E23F5">
      <w:pPr>
        <w:pStyle w:val="Index1"/>
        <w:tabs>
          <w:tab w:val="right" w:pos="5030"/>
        </w:tabs>
        <w:rPr>
          <w:noProof/>
        </w:rPr>
      </w:pPr>
      <w:r>
        <w:rPr>
          <w:noProof/>
        </w:rPr>
        <w:t>Live Meeting Professional, 28</w:t>
      </w:r>
    </w:p>
    <w:p w:rsidR="008E23F5" w:rsidRDefault="008E23F5">
      <w:pPr>
        <w:pStyle w:val="Index1"/>
        <w:tabs>
          <w:tab w:val="right" w:pos="5030"/>
        </w:tabs>
        <w:rPr>
          <w:noProof/>
        </w:rPr>
      </w:pPr>
      <w:r>
        <w:rPr>
          <w:noProof/>
        </w:rPr>
        <w:t>Live Meeting Standard, 28</w:t>
      </w:r>
    </w:p>
    <w:p w:rsidR="008E23F5" w:rsidRDefault="008E23F5">
      <w:pPr>
        <w:pStyle w:val="Index1"/>
        <w:tabs>
          <w:tab w:val="right" w:pos="5030"/>
        </w:tabs>
        <w:rPr>
          <w:noProof/>
        </w:rPr>
      </w:pPr>
      <w:r>
        <w:rPr>
          <w:noProof/>
        </w:rPr>
        <w:t>Lync 2010, 82</w:t>
      </w:r>
    </w:p>
    <w:p w:rsidR="008E23F5" w:rsidRDefault="008E23F5">
      <w:pPr>
        <w:pStyle w:val="Index1"/>
        <w:tabs>
          <w:tab w:val="right" w:pos="5030"/>
        </w:tabs>
        <w:rPr>
          <w:noProof/>
        </w:rPr>
      </w:pPr>
      <w:r>
        <w:rPr>
          <w:noProof/>
        </w:rPr>
        <w:t>Lync Server 2010, 27</w:t>
      </w:r>
    </w:p>
    <w:p w:rsidR="008E23F5" w:rsidRDefault="008E23F5">
      <w:pPr>
        <w:pStyle w:val="Index1"/>
        <w:tabs>
          <w:tab w:val="right" w:pos="5030"/>
        </w:tabs>
        <w:rPr>
          <w:noProof/>
        </w:rPr>
      </w:pPr>
      <w:r>
        <w:rPr>
          <w:noProof/>
        </w:rPr>
        <w:t>Lync Server 2013, 27</w:t>
      </w:r>
    </w:p>
    <w:p w:rsidR="008E23F5" w:rsidRDefault="008E23F5">
      <w:pPr>
        <w:pStyle w:val="Index1"/>
        <w:tabs>
          <w:tab w:val="right" w:pos="5030"/>
        </w:tabs>
        <w:rPr>
          <w:noProof/>
        </w:rPr>
      </w:pPr>
      <w:r>
        <w:rPr>
          <w:noProof/>
        </w:rPr>
        <w:t>Lync Voice Add-on voor Enterprise Cloud Suite, 57</w:t>
      </w:r>
    </w:p>
    <w:p w:rsidR="008E23F5" w:rsidRDefault="008E23F5">
      <w:pPr>
        <w:pStyle w:val="Index1"/>
        <w:tabs>
          <w:tab w:val="right" w:pos="5030"/>
        </w:tabs>
        <w:rPr>
          <w:noProof/>
        </w:rPr>
      </w:pPr>
      <w:r>
        <w:rPr>
          <w:noProof/>
        </w:rPr>
        <w:t>Lync voor Mac 2011, 23, 67</w:t>
      </w:r>
    </w:p>
    <w:p w:rsidR="008E23F5" w:rsidRDefault="008E23F5">
      <w:pPr>
        <w:pStyle w:val="Index1"/>
        <w:tabs>
          <w:tab w:val="right" w:pos="5030"/>
        </w:tabs>
        <w:rPr>
          <w:noProof/>
        </w:rPr>
      </w:pPr>
      <w:r>
        <w:rPr>
          <w:noProof/>
        </w:rPr>
        <w:t>Maandabonnement voor aankoop van Bing Maps Asset Management voor Windows-platform, 68</w:t>
      </w:r>
    </w:p>
    <w:p w:rsidR="008E23F5" w:rsidRDefault="008E23F5">
      <w:pPr>
        <w:pStyle w:val="Index1"/>
        <w:tabs>
          <w:tab w:val="right" w:pos="5030"/>
        </w:tabs>
        <w:rPr>
          <w:noProof/>
        </w:rPr>
      </w:pPr>
      <w:r>
        <w:rPr>
          <w:noProof/>
        </w:rPr>
        <w:t>Maandabonnement voor Bing Maps Enterprise, 68</w:t>
      </w:r>
    </w:p>
    <w:p w:rsidR="008E23F5" w:rsidRDefault="008E23F5">
      <w:pPr>
        <w:pStyle w:val="Index1"/>
        <w:tabs>
          <w:tab w:val="right" w:pos="5030"/>
        </w:tabs>
        <w:rPr>
          <w:noProof/>
        </w:rPr>
      </w:pPr>
      <w:r>
        <w:rPr>
          <w:noProof/>
        </w:rPr>
        <w:t>Maandabonnement voor Bing Maps Internal Website Usage voor 100.000 transacties, 68</w:t>
      </w:r>
    </w:p>
    <w:p w:rsidR="008E23F5" w:rsidRDefault="008E23F5">
      <w:pPr>
        <w:pStyle w:val="Index1"/>
        <w:tabs>
          <w:tab w:val="right" w:pos="5030"/>
        </w:tabs>
        <w:rPr>
          <w:noProof/>
        </w:rPr>
      </w:pPr>
      <w:r>
        <w:rPr>
          <w:noProof/>
        </w:rPr>
        <w:t>Maandabonnement voor Bing Maps Internal Website Usage voor 250.000 transacties (en meer), 68</w:t>
      </w:r>
    </w:p>
    <w:p w:rsidR="008E23F5" w:rsidRDefault="008E23F5">
      <w:pPr>
        <w:pStyle w:val="Index1"/>
        <w:tabs>
          <w:tab w:val="right" w:pos="5030"/>
        </w:tabs>
        <w:rPr>
          <w:noProof/>
        </w:rPr>
      </w:pPr>
      <w:r>
        <w:rPr>
          <w:noProof/>
        </w:rPr>
        <w:t>Maandabonnement voor Bing Maps Known User, bundel van 5000, 68</w:t>
      </w:r>
    </w:p>
    <w:p w:rsidR="008E23F5" w:rsidRDefault="008E23F5">
      <w:pPr>
        <w:pStyle w:val="Index1"/>
        <w:tabs>
          <w:tab w:val="right" w:pos="5030"/>
        </w:tabs>
        <w:rPr>
          <w:noProof/>
        </w:rPr>
      </w:pPr>
      <w:r>
        <w:rPr>
          <w:noProof/>
        </w:rPr>
        <w:t>Maandabonnement voor Bing Maps Light Known User, bundel van 5000, 68</w:t>
      </w:r>
    </w:p>
    <w:p w:rsidR="008E23F5" w:rsidRDefault="008E23F5">
      <w:pPr>
        <w:pStyle w:val="Index1"/>
        <w:tabs>
          <w:tab w:val="right" w:pos="5030"/>
        </w:tabs>
        <w:rPr>
          <w:noProof/>
        </w:rPr>
      </w:pPr>
      <w:r>
        <w:rPr>
          <w:noProof/>
        </w:rPr>
        <w:t>Maandabonnement voor Bing Maps Light Per Known User, 68</w:t>
      </w:r>
    </w:p>
    <w:p w:rsidR="008E23F5" w:rsidRDefault="008E23F5">
      <w:pPr>
        <w:pStyle w:val="Index1"/>
        <w:tabs>
          <w:tab w:val="right" w:pos="5030"/>
        </w:tabs>
        <w:rPr>
          <w:noProof/>
        </w:rPr>
      </w:pPr>
      <w:r>
        <w:rPr>
          <w:noProof/>
        </w:rPr>
        <w:t>Maandabonnement voor Bing Maps Per Known User, 68</w:t>
      </w:r>
    </w:p>
    <w:p w:rsidR="008E23F5" w:rsidRDefault="008E23F5">
      <w:pPr>
        <w:pStyle w:val="Index1"/>
        <w:tabs>
          <w:tab w:val="right" w:pos="5030"/>
        </w:tabs>
        <w:rPr>
          <w:noProof/>
        </w:rPr>
      </w:pPr>
      <w:r>
        <w:rPr>
          <w:noProof/>
        </w:rPr>
        <w:t>Maandabonnement voor Bing Maps voor het per kenmerk traceren van consumenten, 68</w:t>
      </w:r>
    </w:p>
    <w:p w:rsidR="008E23F5" w:rsidRDefault="008E23F5">
      <w:pPr>
        <w:pStyle w:val="Index1"/>
        <w:tabs>
          <w:tab w:val="right" w:pos="5030"/>
        </w:tabs>
        <w:rPr>
          <w:noProof/>
        </w:rPr>
      </w:pPr>
      <w:r>
        <w:rPr>
          <w:noProof/>
        </w:rPr>
        <w:t>Maandabonnement voor gebruik van Bing Maps op openbare websites voor 100.000 transacties, 68</w:t>
      </w:r>
    </w:p>
    <w:p w:rsidR="008E23F5" w:rsidRDefault="008E23F5">
      <w:pPr>
        <w:pStyle w:val="Index1"/>
        <w:tabs>
          <w:tab w:val="right" w:pos="5030"/>
        </w:tabs>
        <w:rPr>
          <w:noProof/>
        </w:rPr>
      </w:pPr>
      <w:r>
        <w:rPr>
          <w:noProof/>
        </w:rPr>
        <w:t>Maandabonnement voor gebruik van Bing Maps op openbare websites voor 420.000 transacties (en meer), 68</w:t>
      </w:r>
    </w:p>
    <w:p w:rsidR="008E23F5" w:rsidRDefault="008E23F5">
      <w:pPr>
        <w:pStyle w:val="Index1"/>
        <w:tabs>
          <w:tab w:val="right" w:pos="5030"/>
        </w:tabs>
        <w:rPr>
          <w:noProof/>
        </w:rPr>
      </w:pPr>
      <w:r>
        <w:rPr>
          <w:noProof/>
        </w:rPr>
        <w:t>Microsoft Azure Backup, 54</w:t>
      </w:r>
    </w:p>
    <w:p w:rsidR="008E23F5" w:rsidRDefault="008E23F5">
      <w:pPr>
        <w:pStyle w:val="Index1"/>
        <w:tabs>
          <w:tab w:val="right" w:pos="5030"/>
        </w:tabs>
        <w:rPr>
          <w:noProof/>
        </w:rPr>
      </w:pPr>
      <w:r>
        <w:rPr>
          <w:noProof/>
        </w:rPr>
        <w:t>Microsoft Azure Platform Services, 87</w:t>
      </w:r>
    </w:p>
    <w:p w:rsidR="008E23F5" w:rsidRDefault="008E23F5">
      <w:pPr>
        <w:pStyle w:val="Index1"/>
        <w:tabs>
          <w:tab w:val="right" w:pos="5030"/>
        </w:tabs>
        <w:rPr>
          <w:noProof/>
        </w:rPr>
      </w:pPr>
      <w:r>
        <w:rPr>
          <w:noProof/>
        </w:rPr>
        <w:t>Microsoft Azure Services, 53, 86, 87</w:t>
      </w:r>
    </w:p>
    <w:p w:rsidR="008E23F5" w:rsidRDefault="008E23F5">
      <w:pPr>
        <w:pStyle w:val="Index1"/>
        <w:tabs>
          <w:tab w:val="right" w:pos="5030"/>
        </w:tabs>
        <w:rPr>
          <w:noProof/>
        </w:rPr>
      </w:pPr>
      <w:r>
        <w:rPr>
          <w:noProof/>
        </w:rPr>
        <w:t>Microsoft Azure Site Recovery, 54</w:t>
      </w:r>
    </w:p>
    <w:p w:rsidR="008E23F5" w:rsidRDefault="008E23F5">
      <w:pPr>
        <w:pStyle w:val="Index1"/>
        <w:tabs>
          <w:tab w:val="right" w:pos="5030"/>
        </w:tabs>
        <w:rPr>
          <w:noProof/>
        </w:rPr>
      </w:pPr>
      <w:r>
        <w:rPr>
          <w:noProof/>
        </w:rPr>
        <w:t>Microsoft Desktop Optimization Pack voor SA, 38</w:t>
      </w:r>
    </w:p>
    <w:p w:rsidR="008E23F5" w:rsidRDefault="008E23F5">
      <w:pPr>
        <w:pStyle w:val="Index1"/>
        <w:tabs>
          <w:tab w:val="right" w:pos="5030"/>
        </w:tabs>
        <w:rPr>
          <w:noProof/>
        </w:rPr>
      </w:pPr>
      <w:r>
        <w:rPr>
          <w:noProof/>
        </w:rPr>
        <w:t>Microsoft Dynamics AX 2012 R2, 19</w:t>
      </w:r>
    </w:p>
    <w:p w:rsidR="008E23F5" w:rsidRDefault="008E23F5">
      <w:pPr>
        <w:pStyle w:val="Index1"/>
        <w:tabs>
          <w:tab w:val="right" w:pos="5030"/>
        </w:tabs>
        <w:rPr>
          <w:noProof/>
        </w:rPr>
      </w:pPr>
      <w:r>
        <w:rPr>
          <w:noProof/>
        </w:rPr>
        <w:t>Microsoft Dynamics AX 2012 R3 Enterprise CAL, 19</w:t>
      </w:r>
    </w:p>
    <w:p w:rsidR="008E23F5" w:rsidRDefault="008E23F5">
      <w:pPr>
        <w:pStyle w:val="Index1"/>
        <w:tabs>
          <w:tab w:val="right" w:pos="5030"/>
        </w:tabs>
        <w:rPr>
          <w:noProof/>
        </w:rPr>
      </w:pPr>
      <w:r>
        <w:rPr>
          <w:noProof/>
        </w:rPr>
        <w:t>Microsoft Dynamics AX 2012 R3 Server, 18</w:t>
      </w:r>
    </w:p>
    <w:p w:rsidR="008E23F5" w:rsidRDefault="008E23F5">
      <w:pPr>
        <w:pStyle w:val="Index1"/>
        <w:tabs>
          <w:tab w:val="right" w:pos="5030"/>
        </w:tabs>
        <w:rPr>
          <w:noProof/>
        </w:rPr>
      </w:pPr>
      <w:r>
        <w:rPr>
          <w:noProof/>
        </w:rPr>
        <w:t>Microsoft Dynamics AX 2012 R3 Standard Commerce Server Core, 18</w:t>
      </w:r>
    </w:p>
    <w:p w:rsidR="008E23F5" w:rsidRDefault="008E23F5">
      <w:pPr>
        <w:pStyle w:val="Index1"/>
        <w:tabs>
          <w:tab w:val="right" w:pos="5030"/>
        </w:tabs>
        <w:rPr>
          <w:noProof/>
        </w:rPr>
      </w:pPr>
      <w:r>
        <w:rPr>
          <w:noProof/>
        </w:rPr>
        <w:t>Microsoft Dynamics AX 2012 R3 Store Server, 18</w:t>
      </w:r>
    </w:p>
    <w:p w:rsidR="008E23F5" w:rsidRDefault="008E23F5">
      <w:pPr>
        <w:pStyle w:val="Index1"/>
        <w:tabs>
          <w:tab w:val="right" w:pos="5030"/>
        </w:tabs>
        <w:rPr>
          <w:noProof/>
        </w:rPr>
      </w:pPr>
      <w:r>
        <w:rPr>
          <w:noProof/>
        </w:rPr>
        <w:t>Microsoft Dynamics AX Standard Commerce Core Server, 80</w:t>
      </w:r>
    </w:p>
    <w:p w:rsidR="008E23F5" w:rsidRDefault="008E23F5">
      <w:pPr>
        <w:pStyle w:val="Index1"/>
        <w:tabs>
          <w:tab w:val="right" w:pos="5030"/>
        </w:tabs>
        <w:rPr>
          <w:noProof/>
        </w:rPr>
      </w:pPr>
      <w:r>
        <w:rPr>
          <w:noProof/>
        </w:rPr>
        <w:t>Microsoft Dynamics AX Store Server, 79</w:t>
      </w:r>
    </w:p>
    <w:p w:rsidR="008E23F5" w:rsidRDefault="008E23F5">
      <w:pPr>
        <w:pStyle w:val="Index1"/>
        <w:tabs>
          <w:tab w:val="right" w:pos="5030"/>
        </w:tabs>
        <w:rPr>
          <w:noProof/>
        </w:rPr>
      </w:pPr>
      <w:r>
        <w:rPr>
          <w:noProof/>
        </w:rPr>
        <w:t>Microsoft Dynamics CRM 2011, 20</w:t>
      </w:r>
    </w:p>
    <w:p w:rsidR="008E23F5" w:rsidRDefault="008E23F5">
      <w:pPr>
        <w:pStyle w:val="Index1"/>
        <w:tabs>
          <w:tab w:val="right" w:pos="5030"/>
        </w:tabs>
        <w:rPr>
          <w:noProof/>
        </w:rPr>
      </w:pPr>
      <w:r>
        <w:rPr>
          <w:noProof/>
        </w:rPr>
        <w:t>Microsoft Dynamics CRM 2013, 20</w:t>
      </w:r>
    </w:p>
    <w:p w:rsidR="008E23F5" w:rsidRDefault="008E23F5">
      <w:pPr>
        <w:pStyle w:val="Index1"/>
        <w:tabs>
          <w:tab w:val="right" w:pos="5030"/>
        </w:tabs>
        <w:rPr>
          <w:noProof/>
        </w:rPr>
      </w:pPr>
      <w:r>
        <w:rPr>
          <w:noProof/>
        </w:rPr>
        <w:t>Microsoft Dynamics CRM Online Additional Non-Production Instance, 58</w:t>
      </w:r>
    </w:p>
    <w:p w:rsidR="008E23F5" w:rsidRDefault="008E23F5">
      <w:pPr>
        <w:pStyle w:val="Index1"/>
        <w:tabs>
          <w:tab w:val="right" w:pos="5030"/>
        </w:tabs>
        <w:rPr>
          <w:noProof/>
        </w:rPr>
      </w:pPr>
      <w:r>
        <w:rPr>
          <w:noProof/>
        </w:rPr>
        <w:t>Microsoft Dynamics CRM Online Additional Production Instance, 58</w:t>
      </w:r>
    </w:p>
    <w:p w:rsidR="008E23F5" w:rsidRDefault="008E23F5">
      <w:pPr>
        <w:pStyle w:val="Index1"/>
        <w:tabs>
          <w:tab w:val="right" w:pos="5030"/>
        </w:tabs>
        <w:rPr>
          <w:noProof/>
        </w:rPr>
      </w:pPr>
      <w:r>
        <w:rPr>
          <w:noProof/>
        </w:rPr>
        <w:t>Microsoft Dynamics CRM Online Additional Storage, 58</w:t>
      </w:r>
    </w:p>
    <w:p w:rsidR="008E23F5" w:rsidRDefault="008E23F5">
      <w:pPr>
        <w:pStyle w:val="Index1"/>
        <w:tabs>
          <w:tab w:val="right" w:pos="5030"/>
        </w:tabs>
        <w:rPr>
          <w:noProof/>
        </w:rPr>
      </w:pPr>
      <w:r>
        <w:rPr>
          <w:noProof/>
        </w:rPr>
        <w:t>Microsoft Dynamics CRM Online Additional Storage EDU, 58</w:t>
      </w:r>
    </w:p>
    <w:p w:rsidR="008E23F5" w:rsidRDefault="008E23F5">
      <w:pPr>
        <w:pStyle w:val="Index1"/>
        <w:tabs>
          <w:tab w:val="right" w:pos="5030"/>
        </w:tabs>
        <w:rPr>
          <w:noProof/>
        </w:rPr>
      </w:pPr>
      <w:r>
        <w:rPr>
          <w:noProof/>
        </w:rPr>
        <w:t>Microsoft Dynamics CRM Online Basic, 58</w:t>
      </w:r>
    </w:p>
    <w:p w:rsidR="008E23F5" w:rsidRDefault="008E23F5">
      <w:pPr>
        <w:pStyle w:val="Index1"/>
        <w:tabs>
          <w:tab w:val="right" w:pos="5030"/>
        </w:tabs>
        <w:rPr>
          <w:noProof/>
        </w:rPr>
      </w:pPr>
      <w:r>
        <w:rPr>
          <w:noProof/>
        </w:rPr>
        <w:t>Microsoft Dynamics CRM Online Basic voor SA, 58</w:t>
      </w:r>
    </w:p>
    <w:p w:rsidR="008E23F5" w:rsidRDefault="008E23F5">
      <w:pPr>
        <w:pStyle w:val="Index1"/>
        <w:tabs>
          <w:tab w:val="right" w:pos="5030"/>
        </w:tabs>
        <w:rPr>
          <w:noProof/>
        </w:rPr>
      </w:pPr>
      <w:r>
        <w:rPr>
          <w:noProof/>
        </w:rPr>
        <w:t>Microsoft Dynamics CRM Online Enhanced Support, 58</w:t>
      </w:r>
    </w:p>
    <w:p w:rsidR="008E23F5" w:rsidRDefault="008E23F5">
      <w:pPr>
        <w:pStyle w:val="Index1"/>
        <w:tabs>
          <w:tab w:val="right" w:pos="5030"/>
        </w:tabs>
        <w:rPr>
          <w:noProof/>
        </w:rPr>
      </w:pPr>
      <w:r>
        <w:rPr>
          <w:noProof/>
        </w:rPr>
        <w:t>Microsoft Dynamics CRM Online Enhanced Support EDU, 59</w:t>
      </w:r>
    </w:p>
    <w:p w:rsidR="008E23F5" w:rsidRDefault="008E23F5">
      <w:pPr>
        <w:pStyle w:val="Index1"/>
        <w:tabs>
          <w:tab w:val="right" w:pos="5030"/>
        </w:tabs>
        <w:rPr>
          <w:noProof/>
        </w:rPr>
      </w:pPr>
      <w:r>
        <w:rPr>
          <w:noProof/>
        </w:rPr>
        <w:t>Microsoft Dynamics CRM Online Enterprise, 58</w:t>
      </w:r>
    </w:p>
    <w:p w:rsidR="008E23F5" w:rsidRDefault="008E23F5">
      <w:pPr>
        <w:pStyle w:val="Index1"/>
        <w:tabs>
          <w:tab w:val="right" w:pos="5030"/>
        </w:tabs>
        <w:rPr>
          <w:noProof/>
        </w:rPr>
      </w:pPr>
      <w:r>
        <w:rPr>
          <w:noProof/>
        </w:rPr>
        <w:t>Microsoft Dynamics CRM Online Enterprise voor SA, 58</w:t>
      </w:r>
    </w:p>
    <w:p w:rsidR="008E23F5" w:rsidRDefault="008E23F5">
      <w:pPr>
        <w:pStyle w:val="Index1"/>
        <w:tabs>
          <w:tab w:val="right" w:pos="5030"/>
        </w:tabs>
        <w:rPr>
          <w:noProof/>
        </w:rPr>
      </w:pPr>
      <w:r>
        <w:rPr>
          <w:noProof/>
        </w:rPr>
        <w:t>Microsoft Dynamics CRM Online Essential, 58</w:t>
      </w:r>
    </w:p>
    <w:p w:rsidR="008E23F5" w:rsidRDefault="008E23F5">
      <w:pPr>
        <w:pStyle w:val="Index1"/>
        <w:tabs>
          <w:tab w:val="right" w:pos="5030"/>
        </w:tabs>
        <w:rPr>
          <w:noProof/>
        </w:rPr>
      </w:pPr>
      <w:r>
        <w:rPr>
          <w:noProof/>
        </w:rPr>
        <w:t>Microsoft Dynamics CRM Online Essential voor SA, 58</w:t>
      </w:r>
    </w:p>
    <w:p w:rsidR="008E23F5" w:rsidRDefault="008E23F5">
      <w:pPr>
        <w:pStyle w:val="Index1"/>
        <w:tabs>
          <w:tab w:val="right" w:pos="5030"/>
        </w:tabs>
        <w:rPr>
          <w:noProof/>
        </w:rPr>
      </w:pPr>
      <w:r>
        <w:rPr>
          <w:noProof/>
        </w:rPr>
        <w:t>Microsoft Dynamics CRM Online Professional, 58</w:t>
      </w:r>
    </w:p>
    <w:p w:rsidR="008E23F5" w:rsidRDefault="008E23F5">
      <w:pPr>
        <w:pStyle w:val="Index1"/>
        <w:tabs>
          <w:tab w:val="right" w:pos="5030"/>
        </w:tabs>
        <w:rPr>
          <w:noProof/>
        </w:rPr>
      </w:pPr>
      <w:r>
        <w:rPr>
          <w:noProof/>
        </w:rPr>
        <w:t>Microsoft Dynamics CRM Online Professional Direct Support, 58</w:t>
      </w:r>
    </w:p>
    <w:p w:rsidR="008E23F5" w:rsidRDefault="008E23F5">
      <w:pPr>
        <w:pStyle w:val="Index1"/>
        <w:tabs>
          <w:tab w:val="right" w:pos="5030"/>
        </w:tabs>
        <w:rPr>
          <w:noProof/>
        </w:rPr>
      </w:pPr>
      <w:r>
        <w:rPr>
          <w:noProof/>
        </w:rPr>
        <w:t>Microsoft Dynamics CRM Online Professional Direct Support EDU, 59</w:t>
      </w:r>
    </w:p>
    <w:p w:rsidR="008E23F5" w:rsidRDefault="008E23F5">
      <w:pPr>
        <w:pStyle w:val="Index1"/>
        <w:tabs>
          <w:tab w:val="right" w:pos="5030"/>
        </w:tabs>
        <w:rPr>
          <w:noProof/>
        </w:rPr>
      </w:pPr>
      <w:r>
        <w:rPr>
          <w:noProof/>
        </w:rPr>
        <w:t>Microsoft Dynamics CRM Online Professional voor SA, 58</w:t>
      </w:r>
    </w:p>
    <w:p w:rsidR="008E23F5" w:rsidRDefault="008E23F5">
      <w:pPr>
        <w:pStyle w:val="Index1"/>
        <w:tabs>
          <w:tab w:val="right" w:pos="5030"/>
        </w:tabs>
        <w:rPr>
          <w:noProof/>
        </w:rPr>
      </w:pPr>
      <w:r>
        <w:rPr>
          <w:noProof/>
        </w:rPr>
        <w:t>Microsoft Dynamics CRM Server, 86</w:t>
      </w:r>
    </w:p>
    <w:p w:rsidR="008E23F5" w:rsidRDefault="008E23F5">
      <w:pPr>
        <w:pStyle w:val="Index1"/>
        <w:tabs>
          <w:tab w:val="right" w:pos="5030"/>
        </w:tabs>
        <w:rPr>
          <w:noProof/>
        </w:rPr>
      </w:pPr>
      <w:r>
        <w:rPr>
          <w:noProof/>
        </w:rPr>
        <w:t>Microsoft Dynamics CRM Server 2011, 80</w:t>
      </w:r>
    </w:p>
    <w:p w:rsidR="008E23F5" w:rsidRDefault="008E23F5">
      <w:pPr>
        <w:pStyle w:val="Index1"/>
        <w:tabs>
          <w:tab w:val="right" w:pos="5030"/>
        </w:tabs>
        <w:rPr>
          <w:noProof/>
        </w:rPr>
      </w:pPr>
      <w:r>
        <w:rPr>
          <w:noProof/>
        </w:rPr>
        <w:t>Microsoft Dynamics CRM Server 2013, 80</w:t>
      </w:r>
    </w:p>
    <w:p w:rsidR="008E23F5" w:rsidRDefault="008E23F5">
      <w:pPr>
        <w:pStyle w:val="Index1"/>
        <w:tabs>
          <w:tab w:val="right" w:pos="5030"/>
        </w:tabs>
        <w:rPr>
          <w:noProof/>
        </w:rPr>
      </w:pPr>
      <w:r>
        <w:rPr>
          <w:noProof/>
        </w:rPr>
        <w:t>Microsoft Dynamics CRM Server 2015, 20, 80</w:t>
      </w:r>
    </w:p>
    <w:p w:rsidR="008E23F5" w:rsidRDefault="008E23F5">
      <w:pPr>
        <w:pStyle w:val="Index1"/>
        <w:tabs>
          <w:tab w:val="right" w:pos="5030"/>
        </w:tabs>
        <w:rPr>
          <w:noProof/>
        </w:rPr>
      </w:pPr>
      <w:r>
        <w:rPr>
          <w:noProof/>
        </w:rPr>
        <w:t>Microsoft Dynamics CRM Workgroup Server, 86</w:t>
      </w:r>
    </w:p>
    <w:p w:rsidR="008E23F5" w:rsidRDefault="008E23F5">
      <w:pPr>
        <w:pStyle w:val="Index1"/>
        <w:tabs>
          <w:tab w:val="right" w:pos="5030"/>
        </w:tabs>
        <w:rPr>
          <w:noProof/>
        </w:rPr>
      </w:pPr>
      <w:r>
        <w:rPr>
          <w:noProof/>
        </w:rPr>
        <w:t>Microsoft Dynamics CRM Workgroup Server 2015, 20</w:t>
      </w:r>
    </w:p>
    <w:p w:rsidR="008E23F5" w:rsidRDefault="008E23F5">
      <w:pPr>
        <w:pStyle w:val="Index1"/>
        <w:tabs>
          <w:tab w:val="right" w:pos="5030"/>
        </w:tabs>
        <w:rPr>
          <w:noProof/>
        </w:rPr>
      </w:pPr>
      <w:r>
        <w:rPr>
          <w:noProof/>
        </w:rPr>
        <w:t>Microsoft Dynamics Marketing Enterprise, 59</w:t>
      </w:r>
    </w:p>
    <w:p w:rsidR="008E23F5" w:rsidRDefault="008E23F5">
      <w:pPr>
        <w:pStyle w:val="Index1"/>
        <w:tabs>
          <w:tab w:val="right" w:pos="5030"/>
        </w:tabs>
        <w:rPr>
          <w:noProof/>
        </w:rPr>
      </w:pPr>
      <w:r>
        <w:rPr>
          <w:noProof/>
        </w:rPr>
        <w:t>Microsoft Dynamics Marketing Enterprise Enhanced Support, 59</w:t>
      </w:r>
    </w:p>
    <w:p w:rsidR="008E23F5" w:rsidRDefault="008E23F5">
      <w:pPr>
        <w:pStyle w:val="Index1"/>
        <w:tabs>
          <w:tab w:val="right" w:pos="5030"/>
        </w:tabs>
        <w:rPr>
          <w:noProof/>
        </w:rPr>
      </w:pPr>
      <w:r>
        <w:rPr>
          <w:noProof/>
        </w:rPr>
        <w:t>Microsoft Dynamics Marketing Enterprise Extra Messages, 59</w:t>
      </w:r>
    </w:p>
    <w:p w:rsidR="008E23F5" w:rsidRDefault="008E23F5">
      <w:pPr>
        <w:pStyle w:val="Index1"/>
        <w:tabs>
          <w:tab w:val="right" w:pos="5030"/>
        </w:tabs>
        <w:rPr>
          <w:noProof/>
        </w:rPr>
      </w:pPr>
      <w:r>
        <w:rPr>
          <w:noProof/>
        </w:rPr>
        <w:t>Microsoft Dynamics Marketing Enterprise Extra Non-Production Instance, 59</w:t>
      </w:r>
    </w:p>
    <w:p w:rsidR="008E23F5" w:rsidRDefault="008E23F5">
      <w:pPr>
        <w:pStyle w:val="Index1"/>
        <w:tabs>
          <w:tab w:val="right" w:pos="5030"/>
        </w:tabs>
        <w:rPr>
          <w:noProof/>
        </w:rPr>
      </w:pPr>
      <w:r>
        <w:rPr>
          <w:noProof/>
        </w:rPr>
        <w:t>Microsoft Dynamics Marketing Enterprise Extra Production Instance, 59</w:t>
      </w:r>
    </w:p>
    <w:p w:rsidR="008E23F5" w:rsidRDefault="008E23F5">
      <w:pPr>
        <w:pStyle w:val="Index1"/>
        <w:tabs>
          <w:tab w:val="right" w:pos="5030"/>
        </w:tabs>
        <w:rPr>
          <w:noProof/>
        </w:rPr>
      </w:pPr>
      <w:r>
        <w:rPr>
          <w:noProof/>
        </w:rPr>
        <w:t>Microsoft Dynamics Marketing Enterprise Extra Storage, 59</w:t>
      </w:r>
    </w:p>
    <w:p w:rsidR="008E23F5" w:rsidRDefault="008E23F5">
      <w:pPr>
        <w:pStyle w:val="Index1"/>
        <w:tabs>
          <w:tab w:val="right" w:pos="5030"/>
        </w:tabs>
        <w:rPr>
          <w:noProof/>
        </w:rPr>
      </w:pPr>
      <w:r>
        <w:rPr>
          <w:noProof/>
        </w:rPr>
        <w:t>Microsoft Dynamics Marketing Enterprise Professional Direct Support, 59</w:t>
      </w:r>
    </w:p>
    <w:p w:rsidR="008E23F5" w:rsidRDefault="008E23F5">
      <w:pPr>
        <w:pStyle w:val="Index1"/>
        <w:tabs>
          <w:tab w:val="right" w:pos="5030"/>
        </w:tabs>
        <w:rPr>
          <w:noProof/>
        </w:rPr>
      </w:pPr>
      <w:r>
        <w:rPr>
          <w:noProof/>
        </w:rPr>
        <w:t>Microsoft Dynamics Marketing Sales Collaboration, 59</w:t>
      </w:r>
    </w:p>
    <w:p w:rsidR="008E23F5" w:rsidRDefault="008E23F5">
      <w:pPr>
        <w:pStyle w:val="Index1"/>
        <w:tabs>
          <w:tab w:val="right" w:pos="5030"/>
        </w:tabs>
        <w:rPr>
          <w:noProof/>
        </w:rPr>
      </w:pPr>
      <w:r>
        <w:rPr>
          <w:noProof/>
        </w:rPr>
        <w:t>Microsoft Intune, 16, 34, 58</w:t>
      </w:r>
    </w:p>
    <w:p w:rsidR="008E23F5" w:rsidRDefault="008E23F5">
      <w:pPr>
        <w:pStyle w:val="Index1"/>
        <w:tabs>
          <w:tab w:val="right" w:pos="5030"/>
        </w:tabs>
        <w:rPr>
          <w:noProof/>
        </w:rPr>
      </w:pPr>
      <w:r>
        <w:rPr>
          <w:noProof/>
        </w:rPr>
        <w:t>Microsoft Intune Add-on, 58</w:t>
      </w:r>
    </w:p>
    <w:p w:rsidR="008E23F5" w:rsidRDefault="008E23F5">
      <w:pPr>
        <w:pStyle w:val="Index1"/>
        <w:tabs>
          <w:tab w:val="right" w:pos="5030"/>
        </w:tabs>
        <w:rPr>
          <w:noProof/>
        </w:rPr>
      </w:pPr>
      <w:r>
        <w:rPr>
          <w:noProof/>
        </w:rPr>
        <w:t>Microsoft Intune USL Add-on Extra Storage 1 GB, 58</w:t>
      </w:r>
    </w:p>
    <w:p w:rsidR="008E23F5" w:rsidRDefault="008E23F5">
      <w:pPr>
        <w:pStyle w:val="Index1"/>
        <w:tabs>
          <w:tab w:val="right" w:pos="5030"/>
        </w:tabs>
        <w:rPr>
          <w:noProof/>
        </w:rPr>
      </w:pPr>
      <w:r>
        <w:rPr>
          <w:noProof/>
        </w:rPr>
        <w:t>Microsoft Learning E-Reference Library, 68</w:t>
      </w:r>
    </w:p>
    <w:p w:rsidR="008E23F5" w:rsidRDefault="008E23F5">
      <w:pPr>
        <w:pStyle w:val="Index1"/>
        <w:tabs>
          <w:tab w:val="right" w:pos="5030"/>
        </w:tabs>
        <w:rPr>
          <w:noProof/>
        </w:rPr>
      </w:pPr>
      <w:r>
        <w:rPr>
          <w:noProof/>
        </w:rPr>
        <w:t>Microsoft Learning IT Academy, 69</w:t>
      </w:r>
    </w:p>
    <w:p w:rsidR="008E23F5" w:rsidRDefault="008E23F5">
      <w:pPr>
        <w:pStyle w:val="Index1"/>
        <w:tabs>
          <w:tab w:val="right" w:pos="5030"/>
        </w:tabs>
        <w:rPr>
          <w:noProof/>
        </w:rPr>
      </w:pPr>
      <w:r>
        <w:rPr>
          <w:noProof/>
        </w:rPr>
        <w:t>Microsoft Learning MCP, 1 examencoupon, 69</w:t>
      </w:r>
    </w:p>
    <w:p w:rsidR="008E23F5" w:rsidRDefault="008E23F5">
      <w:pPr>
        <w:pStyle w:val="Index1"/>
        <w:tabs>
          <w:tab w:val="right" w:pos="5030"/>
        </w:tabs>
        <w:rPr>
          <w:noProof/>
        </w:rPr>
      </w:pPr>
      <w:r>
        <w:rPr>
          <w:noProof/>
        </w:rPr>
        <w:t>Microsoft Learning MCP, 30 examencoupons, 69</w:t>
      </w:r>
    </w:p>
    <w:p w:rsidR="008E23F5" w:rsidRDefault="008E23F5">
      <w:pPr>
        <w:pStyle w:val="Index1"/>
        <w:tabs>
          <w:tab w:val="right" w:pos="5030"/>
        </w:tabs>
        <w:rPr>
          <w:noProof/>
        </w:rPr>
      </w:pPr>
      <w:r>
        <w:rPr>
          <w:noProof/>
        </w:rPr>
        <w:t>Microsoft Learning MOS, sitelicentie voor 500 examens, 69</w:t>
      </w:r>
    </w:p>
    <w:p w:rsidR="008E23F5" w:rsidRDefault="008E23F5">
      <w:pPr>
        <w:pStyle w:val="Index1"/>
        <w:tabs>
          <w:tab w:val="right" w:pos="5030"/>
        </w:tabs>
        <w:rPr>
          <w:noProof/>
        </w:rPr>
      </w:pPr>
      <w:r>
        <w:rPr>
          <w:noProof/>
        </w:rPr>
        <w:t>Microsoft Learning MTA, sitelicentie voor 250 examens, 69</w:t>
      </w:r>
    </w:p>
    <w:p w:rsidR="008E23F5" w:rsidRDefault="008E23F5">
      <w:pPr>
        <w:pStyle w:val="Index1"/>
        <w:tabs>
          <w:tab w:val="right" w:pos="5030"/>
        </w:tabs>
        <w:rPr>
          <w:noProof/>
        </w:rPr>
      </w:pPr>
      <w:r>
        <w:rPr>
          <w:noProof/>
        </w:rPr>
        <w:t>Microsoft Office Audit and Control Management Server 2013, 26</w:t>
      </w:r>
    </w:p>
    <w:p w:rsidR="008E23F5" w:rsidRDefault="008E23F5">
      <w:pPr>
        <w:pStyle w:val="Index1"/>
        <w:tabs>
          <w:tab w:val="right" w:pos="5030"/>
        </w:tabs>
        <w:rPr>
          <w:noProof/>
        </w:rPr>
      </w:pPr>
      <w:r>
        <w:rPr>
          <w:noProof/>
        </w:rPr>
        <w:t>Microsoft Social Engagement, 59</w:t>
      </w:r>
    </w:p>
    <w:p w:rsidR="008E23F5" w:rsidRDefault="008E23F5">
      <w:pPr>
        <w:pStyle w:val="Index1"/>
        <w:tabs>
          <w:tab w:val="right" w:pos="5030"/>
        </w:tabs>
        <w:rPr>
          <w:noProof/>
        </w:rPr>
      </w:pPr>
      <w:r>
        <w:rPr>
          <w:noProof/>
        </w:rPr>
        <w:t>Microsoft Social Engagement Enterprise, 60</w:t>
      </w:r>
    </w:p>
    <w:p w:rsidR="008E23F5" w:rsidRDefault="008E23F5">
      <w:pPr>
        <w:pStyle w:val="Index1"/>
        <w:tabs>
          <w:tab w:val="right" w:pos="5030"/>
        </w:tabs>
        <w:rPr>
          <w:noProof/>
        </w:rPr>
      </w:pPr>
      <w:r>
        <w:rPr>
          <w:noProof/>
        </w:rPr>
        <w:t>Microsoft Social Engagement Professional, 60</w:t>
      </w:r>
    </w:p>
    <w:p w:rsidR="008E23F5" w:rsidRDefault="008E23F5">
      <w:pPr>
        <w:pStyle w:val="Index1"/>
        <w:tabs>
          <w:tab w:val="right" w:pos="5030"/>
        </w:tabs>
        <w:rPr>
          <w:noProof/>
        </w:rPr>
      </w:pPr>
      <w:r>
        <w:rPr>
          <w:noProof/>
        </w:rPr>
        <w:t>Microsoft Social Engagement Professional Additional Posts, 60</w:t>
      </w:r>
    </w:p>
    <w:p w:rsidR="008E23F5" w:rsidRDefault="008E23F5">
      <w:pPr>
        <w:pStyle w:val="Index1"/>
        <w:tabs>
          <w:tab w:val="right" w:pos="5030"/>
        </w:tabs>
        <w:rPr>
          <w:noProof/>
        </w:rPr>
      </w:pPr>
      <w:r>
        <w:rPr>
          <w:noProof/>
        </w:rPr>
        <w:t>Microsoft Social Engagement Professional Add-on, 60</w:t>
      </w:r>
    </w:p>
    <w:p w:rsidR="008E23F5" w:rsidRDefault="008E23F5">
      <w:pPr>
        <w:pStyle w:val="Index1"/>
        <w:tabs>
          <w:tab w:val="right" w:pos="5030"/>
        </w:tabs>
        <w:rPr>
          <w:noProof/>
        </w:rPr>
      </w:pPr>
      <w:r>
        <w:rPr>
          <w:noProof/>
        </w:rPr>
        <w:t>Microsoft Social Engagement Professional Direct Support, 60</w:t>
      </w:r>
    </w:p>
    <w:p w:rsidR="008E23F5" w:rsidRDefault="008E23F5">
      <w:pPr>
        <w:pStyle w:val="Index1"/>
        <w:tabs>
          <w:tab w:val="right" w:pos="5030"/>
        </w:tabs>
        <w:rPr>
          <w:noProof/>
        </w:rPr>
      </w:pPr>
      <w:r>
        <w:rPr>
          <w:noProof/>
        </w:rPr>
        <w:t>Microsoft Social Engagement Professional Enhanced Support, 60</w:t>
      </w:r>
    </w:p>
    <w:p w:rsidR="008E23F5" w:rsidRDefault="008E23F5">
      <w:pPr>
        <w:pStyle w:val="Index1"/>
        <w:tabs>
          <w:tab w:val="right" w:pos="5030"/>
        </w:tabs>
        <w:rPr>
          <w:noProof/>
        </w:rPr>
      </w:pPr>
      <w:r>
        <w:rPr>
          <w:noProof/>
        </w:rPr>
        <w:t>Microsoft Translator API, 69</w:t>
      </w:r>
    </w:p>
    <w:p w:rsidR="008E23F5" w:rsidRDefault="008E23F5">
      <w:pPr>
        <w:pStyle w:val="Index1"/>
        <w:tabs>
          <w:tab w:val="right" w:pos="5030"/>
        </w:tabs>
        <w:rPr>
          <w:noProof/>
        </w:rPr>
      </w:pPr>
      <w:r>
        <w:rPr>
          <w:noProof/>
        </w:rPr>
        <w:t>MSDN-besturingssystemen, 35</w:t>
      </w:r>
    </w:p>
    <w:p w:rsidR="008E23F5" w:rsidRDefault="008E23F5">
      <w:pPr>
        <w:pStyle w:val="Index1"/>
        <w:tabs>
          <w:tab w:val="right" w:pos="5030"/>
        </w:tabs>
        <w:rPr>
          <w:noProof/>
        </w:rPr>
      </w:pPr>
      <w:r>
        <w:rPr>
          <w:noProof/>
        </w:rPr>
        <w:t>MSDN-platforms, 35</w:t>
      </w:r>
    </w:p>
    <w:p w:rsidR="008E23F5" w:rsidRDefault="008E23F5">
      <w:pPr>
        <w:pStyle w:val="Index1"/>
        <w:tabs>
          <w:tab w:val="right" w:pos="5030"/>
        </w:tabs>
        <w:rPr>
          <w:noProof/>
        </w:rPr>
      </w:pPr>
      <w:r>
        <w:rPr>
          <w:noProof/>
        </w:rPr>
        <w:t>Office 2007, 22</w:t>
      </w:r>
    </w:p>
    <w:p w:rsidR="008E23F5" w:rsidRDefault="008E23F5">
      <w:pPr>
        <w:pStyle w:val="Index1"/>
        <w:tabs>
          <w:tab w:val="right" w:pos="5030"/>
        </w:tabs>
        <w:rPr>
          <w:noProof/>
        </w:rPr>
      </w:pPr>
      <w:r>
        <w:rPr>
          <w:noProof/>
        </w:rPr>
        <w:t>Office 2010, 22</w:t>
      </w:r>
    </w:p>
    <w:p w:rsidR="008E23F5" w:rsidRDefault="008E23F5">
      <w:pPr>
        <w:pStyle w:val="Index1"/>
        <w:tabs>
          <w:tab w:val="right" w:pos="5030"/>
        </w:tabs>
        <w:rPr>
          <w:noProof/>
        </w:rPr>
      </w:pPr>
      <w:r>
        <w:rPr>
          <w:noProof/>
        </w:rPr>
        <w:t>Office 365, 22</w:t>
      </w:r>
    </w:p>
    <w:p w:rsidR="008E23F5" w:rsidRDefault="008E23F5">
      <w:pPr>
        <w:pStyle w:val="Index1"/>
        <w:tabs>
          <w:tab w:val="right" w:pos="5030"/>
        </w:tabs>
        <w:rPr>
          <w:noProof/>
        </w:rPr>
      </w:pPr>
      <w:r>
        <w:rPr>
          <w:noProof/>
        </w:rPr>
        <w:t>Office 365 Business, 61</w:t>
      </w:r>
    </w:p>
    <w:p w:rsidR="008E23F5" w:rsidRDefault="008E23F5">
      <w:pPr>
        <w:pStyle w:val="Index1"/>
        <w:tabs>
          <w:tab w:val="right" w:pos="5030"/>
        </w:tabs>
        <w:rPr>
          <w:noProof/>
        </w:rPr>
      </w:pPr>
      <w:r>
        <w:rPr>
          <w:noProof/>
        </w:rPr>
        <w:t>Office 365 Business Essentials, 62</w:t>
      </w:r>
    </w:p>
    <w:p w:rsidR="008E23F5" w:rsidRDefault="008E23F5">
      <w:pPr>
        <w:pStyle w:val="Index1"/>
        <w:tabs>
          <w:tab w:val="right" w:pos="5030"/>
        </w:tabs>
        <w:rPr>
          <w:noProof/>
        </w:rPr>
      </w:pPr>
      <w:r>
        <w:rPr>
          <w:noProof/>
        </w:rPr>
        <w:t>Office 365 Business Premium, 62</w:t>
      </w:r>
    </w:p>
    <w:p w:rsidR="008E23F5" w:rsidRDefault="008E23F5">
      <w:pPr>
        <w:pStyle w:val="Index1"/>
        <w:tabs>
          <w:tab w:val="right" w:pos="5030"/>
        </w:tabs>
        <w:rPr>
          <w:noProof/>
        </w:rPr>
      </w:pPr>
      <w:r>
        <w:rPr>
          <w:noProof/>
        </w:rPr>
        <w:t>Office 365 E3 vanuit SA, 58</w:t>
      </w:r>
    </w:p>
    <w:p w:rsidR="008E23F5" w:rsidRDefault="008E23F5">
      <w:pPr>
        <w:pStyle w:val="Index1"/>
        <w:tabs>
          <w:tab w:val="right" w:pos="5030"/>
        </w:tabs>
        <w:rPr>
          <w:noProof/>
        </w:rPr>
      </w:pPr>
      <w:r>
        <w:rPr>
          <w:noProof/>
        </w:rPr>
        <w:t>Office 365 Enterprise, 16</w:t>
      </w:r>
    </w:p>
    <w:p w:rsidR="008E23F5" w:rsidRDefault="008E23F5">
      <w:pPr>
        <w:pStyle w:val="Index1"/>
        <w:tabs>
          <w:tab w:val="right" w:pos="5030"/>
        </w:tabs>
        <w:rPr>
          <w:noProof/>
        </w:rPr>
      </w:pPr>
      <w:r>
        <w:rPr>
          <w:noProof/>
        </w:rPr>
        <w:t>Office 365 Enterprise E1, 16, 62</w:t>
      </w:r>
    </w:p>
    <w:p w:rsidR="008E23F5" w:rsidRDefault="008E23F5">
      <w:pPr>
        <w:pStyle w:val="Index1"/>
        <w:tabs>
          <w:tab w:val="right" w:pos="5030"/>
        </w:tabs>
        <w:rPr>
          <w:noProof/>
        </w:rPr>
      </w:pPr>
      <w:r>
        <w:rPr>
          <w:noProof/>
        </w:rPr>
        <w:t>Office 365 Enterprise E1 en Microsoft Intune, 16</w:t>
      </w:r>
    </w:p>
    <w:p w:rsidR="008E23F5" w:rsidRDefault="008E23F5">
      <w:pPr>
        <w:pStyle w:val="Index1"/>
        <w:tabs>
          <w:tab w:val="right" w:pos="5030"/>
        </w:tabs>
        <w:rPr>
          <w:noProof/>
        </w:rPr>
      </w:pPr>
      <w:r>
        <w:rPr>
          <w:noProof/>
        </w:rPr>
        <w:t>Office 365 Enterprise E1 vanuit SA, 62</w:t>
      </w:r>
    </w:p>
    <w:p w:rsidR="008E23F5" w:rsidRDefault="008E23F5">
      <w:pPr>
        <w:pStyle w:val="Index1"/>
        <w:tabs>
          <w:tab w:val="right" w:pos="5030"/>
        </w:tabs>
        <w:rPr>
          <w:noProof/>
        </w:rPr>
      </w:pPr>
      <w:r>
        <w:rPr>
          <w:noProof/>
        </w:rPr>
        <w:t>Office 365 Enterprise E1, E3 Add-on, 63</w:t>
      </w:r>
    </w:p>
    <w:p w:rsidR="008E23F5" w:rsidRDefault="008E23F5">
      <w:pPr>
        <w:pStyle w:val="Index1"/>
        <w:tabs>
          <w:tab w:val="right" w:pos="5030"/>
        </w:tabs>
        <w:rPr>
          <w:noProof/>
        </w:rPr>
      </w:pPr>
      <w:r>
        <w:rPr>
          <w:noProof/>
        </w:rPr>
        <w:t>Office 365 Enterprise E3, 16, 57, 63</w:t>
      </w:r>
    </w:p>
    <w:p w:rsidR="008E23F5" w:rsidRDefault="008E23F5">
      <w:pPr>
        <w:pStyle w:val="Index1"/>
        <w:tabs>
          <w:tab w:val="right" w:pos="5030"/>
        </w:tabs>
        <w:rPr>
          <w:noProof/>
        </w:rPr>
      </w:pPr>
      <w:r>
        <w:rPr>
          <w:noProof/>
        </w:rPr>
        <w:t>Office 365 Enterprise E3 en Microsoft Intune, 16</w:t>
      </w:r>
    </w:p>
    <w:p w:rsidR="008E23F5" w:rsidRDefault="008E23F5">
      <w:pPr>
        <w:pStyle w:val="Index1"/>
        <w:tabs>
          <w:tab w:val="right" w:pos="5030"/>
        </w:tabs>
        <w:rPr>
          <w:noProof/>
        </w:rPr>
      </w:pPr>
      <w:r>
        <w:rPr>
          <w:noProof/>
        </w:rPr>
        <w:t>Office 365 Enterprise E3 vanuit SA, 63</w:t>
      </w:r>
    </w:p>
    <w:p w:rsidR="008E23F5" w:rsidRDefault="008E23F5">
      <w:pPr>
        <w:pStyle w:val="Index1"/>
        <w:tabs>
          <w:tab w:val="right" w:pos="5030"/>
        </w:tabs>
        <w:rPr>
          <w:noProof/>
        </w:rPr>
      </w:pPr>
      <w:r>
        <w:rPr>
          <w:noProof/>
        </w:rPr>
        <w:t>Office 365 Enterprise E3, E4 zonder ProPlus Add-on, 63</w:t>
      </w:r>
    </w:p>
    <w:p w:rsidR="008E23F5" w:rsidRDefault="008E23F5">
      <w:pPr>
        <w:pStyle w:val="Index1"/>
        <w:tabs>
          <w:tab w:val="right" w:pos="5030"/>
        </w:tabs>
        <w:rPr>
          <w:noProof/>
        </w:rPr>
      </w:pPr>
      <w:r>
        <w:rPr>
          <w:noProof/>
        </w:rPr>
        <w:t>Office 365 Enterprise E4, 16, 63</w:t>
      </w:r>
    </w:p>
    <w:p w:rsidR="008E23F5" w:rsidRDefault="008E23F5">
      <w:pPr>
        <w:pStyle w:val="Index1"/>
        <w:tabs>
          <w:tab w:val="right" w:pos="5030"/>
        </w:tabs>
        <w:rPr>
          <w:noProof/>
        </w:rPr>
      </w:pPr>
      <w:r>
        <w:rPr>
          <w:noProof/>
        </w:rPr>
        <w:t>Office 365 Enterprise E4 Add-on, 63</w:t>
      </w:r>
    </w:p>
    <w:p w:rsidR="008E23F5" w:rsidRDefault="008E23F5">
      <w:pPr>
        <w:pStyle w:val="Index1"/>
        <w:tabs>
          <w:tab w:val="right" w:pos="5030"/>
        </w:tabs>
        <w:rPr>
          <w:noProof/>
        </w:rPr>
      </w:pPr>
      <w:r>
        <w:rPr>
          <w:noProof/>
        </w:rPr>
        <w:t>Office 365 Enterprise E4 en Microsoft Intune, 16</w:t>
      </w:r>
    </w:p>
    <w:p w:rsidR="008E23F5" w:rsidRDefault="008E23F5">
      <w:pPr>
        <w:pStyle w:val="Index1"/>
        <w:tabs>
          <w:tab w:val="right" w:pos="5030"/>
        </w:tabs>
        <w:rPr>
          <w:noProof/>
        </w:rPr>
      </w:pPr>
      <w:r>
        <w:rPr>
          <w:noProof/>
        </w:rPr>
        <w:t>Office 365 Enterprise E4 vanuit SA, 63</w:t>
      </w:r>
    </w:p>
    <w:p w:rsidR="008E23F5" w:rsidRDefault="008E23F5">
      <w:pPr>
        <w:pStyle w:val="Index1"/>
        <w:tabs>
          <w:tab w:val="right" w:pos="5030"/>
        </w:tabs>
        <w:rPr>
          <w:noProof/>
        </w:rPr>
      </w:pPr>
      <w:r>
        <w:rPr>
          <w:noProof/>
        </w:rPr>
        <w:t>Office 365 Enterprise K1, 63</w:t>
      </w:r>
    </w:p>
    <w:p w:rsidR="008E23F5" w:rsidRDefault="008E23F5">
      <w:pPr>
        <w:pStyle w:val="Index1"/>
        <w:tabs>
          <w:tab w:val="right" w:pos="5030"/>
        </w:tabs>
        <w:rPr>
          <w:noProof/>
        </w:rPr>
      </w:pPr>
      <w:r>
        <w:rPr>
          <w:noProof/>
        </w:rPr>
        <w:t>Office 365 Extra File Storage 1 GB, 67</w:t>
      </w:r>
    </w:p>
    <w:p w:rsidR="008E23F5" w:rsidRDefault="008E23F5">
      <w:pPr>
        <w:pStyle w:val="Index1"/>
        <w:tabs>
          <w:tab w:val="right" w:pos="5030"/>
        </w:tabs>
        <w:rPr>
          <w:noProof/>
        </w:rPr>
      </w:pPr>
      <w:r>
        <w:rPr>
          <w:noProof/>
        </w:rPr>
        <w:t>Office 365 Midsize Business, 63, 65</w:t>
      </w:r>
    </w:p>
    <w:p w:rsidR="008E23F5" w:rsidRDefault="008E23F5">
      <w:pPr>
        <w:pStyle w:val="Index1"/>
        <w:tabs>
          <w:tab w:val="right" w:pos="5030"/>
        </w:tabs>
        <w:rPr>
          <w:noProof/>
        </w:rPr>
      </w:pPr>
      <w:r>
        <w:rPr>
          <w:noProof/>
        </w:rPr>
        <w:t>Office 365 Midsize Business Add-on, 63</w:t>
      </w:r>
    </w:p>
    <w:p w:rsidR="008E23F5" w:rsidRDefault="008E23F5">
      <w:pPr>
        <w:pStyle w:val="Index1"/>
        <w:tabs>
          <w:tab w:val="right" w:pos="5030"/>
        </w:tabs>
        <w:rPr>
          <w:noProof/>
        </w:rPr>
      </w:pPr>
      <w:r>
        <w:rPr>
          <w:noProof/>
        </w:rPr>
        <w:t>Office 365 Pro Plus, 81</w:t>
      </w:r>
    </w:p>
    <w:p w:rsidR="008E23F5" w:rsidRDefault="008E23F5">
      <w:pPr>
        <w:pStyle w:val="Index1"/>
        <w:tabs>
          <w:tab w:val="right" w:pos="5030"/>
        </w:tabs>
        <w:rPr>
          <w:noProof/>
        </w:rPr>
      </w:pPr>
      <w:r>
        <w:rPr>
          <w:noProof/>
        </w:rPr>
        <w:t>Office 365 ProPlus, 22, 61</w:t>
      </w:r>
    </w:p>
    <w:p w:rsidR="008E23F5" w:rsidRDefault="008E23F5">
      <w:pPr>
        <w:pStyle w:val="Index1"/>
        <w:tabs>
          <w:tab w:val="right" w:pos="5030"/>
        </w:tabs>
        <w:rPr>
          <w:noProof/>
        </w:rPr>
      </w:pPr>
      <w:r>
        <w:rPr>
          <w:noProof/>
        </w:rPr>
        <w:t>Office 365 ProPlus vanuit SA, 61</w:t>
      </w:r>
    </w:p>
    <w:p w:rsidR="008E23F5" w:rsidRDefault="008E23F5">
      <w:pPr>
        <w:pStyle w:val="Index1"/>
        <w:tabs>
          <w:tab w:val="right" w:pos="5030"/>
        </w:tabs>
        <w:rPr>
          <w:noProof/>
        </w:rPr>
      </w:pPr>
      <w:r>
        <w:rPr>
          <w:noProof/>
        </w:rPr>
        <w:t>Office Home &amp; Business 2013, 29</w:t>
      </w:r>
    </w:p>
    <w:p w:rsidR="008E23F5" w:rsidRDefault="008E23F5">
      <w:pPr>
        <w:pStyle w:val="Index1"/>
        <w:tabs>
          <w:tab w:val="right" w:pos="5030"/>
        </w:tabs>
        <w:rPr>
          <w:noProof/>
        </w:rPr>
      </w:pPr>
      <w:r>
        <w:rPr>
          <w:noProof/>
        </w:rPr>
        <w:t>Office Home &amp; Student 2013 RT Commercial Use, 22</w:t>
      </w:r>
    </w:p>
    <w:p w:rsidR="008E23F5" w:rsidRDefault="008E23F5">
      <w:pPr>
        <w:pStyle w:val="Index1"/>
        <w:tabs>
          <w:tab w:val="right" w:pos="5030"/>
        </w:tabs>
        <w:rPr>
          <w:noProof/>
        </w:rPr>
      </w:pPr>
      <w:r>
        <w:rPr>
          <w:noProof/>
        </w:rPr>
        <w:t>Office Multi Language Pack, 62, 65</w:t>
      </w:r>
    </w:p>
    <w:p w:rsidR="008E23F5" w:rsidRDefault="008E23F5">
      <w:pPr>
        <w:pStyle w:val="Index1"/>
        <w:tabs>
          <w:tab w:val="right" w:pos="5030"/>
        </w:tabs>
        <w:rPr>
          <w:noProof/>
        </w:rPr>
      </w:pPr>
      <w:r>
        <w:rPr>
          <w:noProof/>
        </w:rPr>
        <w:t>Office Multi Language Pack 2013, 22</w:t>
      </w:r>
    </w:p>
    <w:p w:rsidR="008E23F5" w:rsidRDefault="008E23F5">
      <w:pPr>
        <w:pStyle w:val="Index1"/>
        <w:tabs>
          <w:tab w:val="right" w:pos="5030"/>
        </w:tabs>
        <w:rPr>
          <w:noProof/>
        </w:rPr>
      </w:pPr>
      <w:r>
        <w:rPr>
          <w:noProof/>
        </w:rPr>
        <w:t>Office Online, 62, 65</w:t>
      </w:r>
    </w:p>
    <w:p w:rsidR="008E23F5" w:rsidRDefault="008E23F5">
      <w:pPr>
        <w:pStyle w:val="Index1"/>
        <w:tabs>
          <w:tab w:val="right" w:pos="5030"/>
        </w:tabs>
        <w:rPr>
          <w:noProof/>
        </w:rPr>
      </w:pPr>
      <w:r>
        <w:rPr>
          <w:noProof/>
        </w:rPr>
        <w:t>Office Online voor Office 365, 79</w:t>
      </w:r>
    </w:p>
    <w:p w:rsidR="008E23F5" w:rsidRDefault="008E23F5">
      <w:pPr>
        <w:pStyle w:val="Index1"/>
        <w:tabs>
          <w:tab w:val="right" w:pos="5030"/>
        </w:tabs>
        <w:rPr>
          <w:noProof/>
        </w:rPr>
      </w:pPr>
      <w:r>
        <w:rPr>
          <w:noProof/>
        </w:rPr>
        <w:t>Office Personal 2013, 29</w:t>
      </w:r>
    </w:p>
    <w:p w:rsidR="008E23F5" w:rsidRDefault="008E23F5">
      <w:pPr>
        <w:pStyle w:val="Index1"/>
        <w:tabs>
          <w:tab w:val="right" w:pos="5030"/>
        </w:tabs>
        <w:rPr>
          <w:noProof/>
        </w:rPr>
      </w:pPr>
      <w:r>
        <w:rPr>
          <w:noProof/>
        </w:rPr>
        <w:t>Office Professional 2013, 29</w:t>
      </w:r>
    </w:p>
    <w:p w:rsidR="008E23F5" w:rsidRDefault="008E23F5">
      <w:pPr>
        <w:pStyle w:val="Index1"/>
        <w:tabs>
          <w:tab w:val="right" w:pos="5030"/>
        </w:tabs>
        <w:rPr>
          <w:noProof/>
        </w:rPr>
      </w:pPr>
      <w:r>
        <w:rPr>
          <w:noProof/>
        </w:rPr>
        <w:t>Office Professional Plus, 61, 62, 64, 79, 86</w:t>
      </w:r>
    </w:p>
    <w:p w:rsidR="008E23F5" w:rsidRDefault="008E23F5">
      <w:pPr>
        <w:pStyle w:val="Index1"/>
        <w:tabs>
          <w:tab w:val="right" w:pos="5030"/>
        </w:tabs>
        <w:rPr>
          <w:noProof/>
        </w:rPr>
      </w:pPr>
      <w:r>
        <w:rPr>
          <w:noProof/>
        </w:rPr>
        <w:t>Office Professional Plus 2010, 29, 82</w:t>
      </w:r>
    </w:p>
    <w:p w:rsidR="008E23F5" w:rsidRDefault="008E23F5">
      <w:pPr>
        <w:pStyle w:val="Index1"/>
        <w:tabs>
          <w:tab w:val="right" w:pos="5030"/>
        </w:tabs>
        <w:rPr>
          <w:noProof/>
        </w:rPr>
      </w:pPr>
      <w:r>
        <w:rPr>
          <w:noProof/>
        </w:rPr>
        <w:t>Office Professional Plus 2013, 22, 29, 36, 61, 63</w:t>
      </w:r>
    </w:p>
    <w:p w:rsidR="008E23F5" w:rsidRDefault="008E23F5">
      <w:pPr>
        <w:pStyle w:val="Index1"/>
        <w:tabs>
          <w:tab w:val="right" w:pos="5030"/>
        </w:tabs>
        <w:rPr>
          <w:noProof/>
        </w:rPr>
      </w:pPr>
      <w:r>
        <w:rPr>
          <w:noProof/>
        </w:rPr>
        <w:t>Office Professional Plus 2013 HUP, 82</w:t>
      </w:r>
    </w:p>
    <w:p w:rsidR="008E23F5" w:rsidRDefault="008E23F5">
      <w:pPr>
        <w:pStyle w:val="Index1"/>
        <w:tabs>
          <w:tab w:val="right" w:pos="5030"/>
        </w:tabs>
        <w:rPr>
          <w:noProof/>
        </w:rPr>
      </w:pPr>
      <w:r>
        <w:rPr>
          <w:noProof/>
        </w:rPr>
        <w:t>Office Standard, 62, 79, 86</w:t>
      </w:r>
    </w:p>
    <w:p w:rsidR="008E23F5" w:rsidRDefault="008E23F5">
      <w:pPr>
        <w:pStyle w:val="Index1"/>
        <w:tabs>
          <w:tab w:val="right" w:pos="5030"/>
        </w:tabs>
        <w:rPr>
          <w:noProof/>
        </w:rPr>
      </w:pPr>
      <w:r>
        <w:rPr>
          <w:noProof/>
        </w:rPr>
        <w:t>Office Standard 2010, 29, 82</w:t>
      </w:r>
    </w:p>
    <w:p w:rsidR="008E23F5" w:rsidRDefault="008E23F5">
      <w:pPr>
        <w:pStyle w:val="Index1"/>
        <w:tabs>
          <w:tab w:val="right" w:pos="5030"/>
        </w:tabs>
        <w:rPr>
          <w:noProof/>
        </w:rPr>
      </w:pPr>
      <w:r>
        <w:rPr>
          <w:noProof/>
        </w:rPr>
        <w:t>Office Standard 2013, 22, 29</w:t>
      </w:r>
    </w:p>
    <w:p w:rsidR="008E23F5" w:rsidRDefault="008E23F5">
      <w:pPr>
        <w:pStyle w:val="Index1"/>
        <w:tabs>
          <w:tab w:val="right" w:pos="5030"/>
        </w:tabs>
        <w:rPr>
          <w:noProof/>
        </w:rPr>
      </w:pPr>
      <w:r>
        <w:rPr>
          <w:noProof/>
        </w:rPr>
        <w:t>Office voor Mac 2008, 23, 82</w:t>
      </w:r>
    </w:p>
    <w:p w:rsidR="008E23F5" w:rsidRDefault="008E23F5">
      <w:pPr>
        <w:pStyle w:val="Index1"/>
        <w:tabs>
          <w:tab w:val="right" w:pos="5030"/>
        </w:tabs>
        <w:rPr>
          <w:noProof/>
        </w:rPr>
      </w:pPr>
      <w:r>
        <w:rPr>
          <w:noProof/>
        </w:rPr>
        <w:t>Office voor Mac Home &amp; Business 2011 HUP, 82</w:t>
      </w:r>
    </w:p>
    <w:p w:rsidR="008E23F5" w:rsidRDefault="008E23F5">
      <w:pPr>
        <w:pStyle w:val="Index1"/>
        <w:tabs>
          <w:tab w:val="right" w:pos="5030"/>
        </w:tabs>
        <w:rPr>
          <w:noProof/>
        </w:rPr>
      </w:pPr>
      <w:r>
        <w:rPr>
          <w:noProof/>
        </w:rPr>
        <w:t>Office voor Mac Standard, 79</w:t>
      </w:r>
    </w:p>
    <w:p w:rsidR="008E23F5" w:rsidRDefault="008E23F5">
      <w:pPr>
        <w:pStyle w:val="Index1"/>
        <w:tabs>
          <w:tab w:val="right" w:pos="5030"/>
        </w:tabs>
        <w:rPr>
          <w:noProof/>
        </w:rPr>
      </w:pPr>
      <w:r>
        <w:rPr>
          <w:noProof/>
        </w:rPr>
        <w:t>Office voor Mac Standard 2011, 23, 82</w:t>
      </w:r>
    </w:p>
    <w:p w:rsidR="008E23F5" w:rsidRDefault="008E23F5">
      <w:pPr>
        <w:pStyle w:val="Index1"/>
        <w:tabs>
          <w:tab w:val="right" w:pos="5030"/>
        </w:tabs>
        <w:rPr>
          <w:noProof/>
        </w:rPr>
      </w:pPr>
      <w:r>
        <w:rPr>
          <w:noProof/>
        </w:rPr>
        <w:t>OneDrive for Business met Office Online, 66</w:t>
      </w:r>
    </w:p>
    <w:p w:rsidR="008E23F5" w:rsidRDefault="008E23F5">
      <w:pPr>
        <w:pStyle w:val="Index1"/>
        <w:tabs>
          <w:tab w:val="right" w:pos="5030"/>
        </w:tabs>
        <w:rPr>
          <w:noProof/>
        </w:rPr>
      </w:pPr>
      <w:r>
        <w:rPr>
          <w:noProof/>
        </w:rPr>
        <w:t>OneNote 2010, 82</w:t>
      </w:r>
    </w:p>
    <w:p w:rsidR="008E23F5" w:rsidRDefault="008E23F5">
      <w:pPr>
        <w:pStyle w:val="Index1"/>
        <w:tabs>
          <w:tab w:val="right" w:pos="5030"/>
        </w:tabs>
        <w:rPr>
          <w:noProof/>
        </w:rPr>
      </w:pPr>
      <w:r>
        <w:rPr>
          <w:noProof/>
        </w:rPr>
        <w:t>OneNote 2013, 22</w:t>
      </w:r>
    </w:p>
    <w:p w:rsidR="008E23F5" w:rsidRDefault="008E23F5">
      <w:pPr>
        <w:pStyle w:val="Index1"/>
        <w:tabs>
          <w:tab w:val="right" w:pos="5030"/>
        </w:tabs>
        <w:rPr>
          <w:noProof/>
        </w:rPr>
      </w:pPr>
      <w:r>
        <w:rPr>
          <w:noProof/>
        </w:rPr>
        <w:t>Operations Management Suite Datacenter Edition Add-on, 57</w:t>
      </w:r>
    </w:p>
    <w:p w:rsidR="008E23F5" w:rsidRDefault="008E23F5">
      <w:pPr>
        <w:pStyle w:val="Index1"/>
        <w:tabs>
          <w:tab w:val="right" w:pos="5030"/>
        </w:tabs>
        <w:rPr>
          <w:noProof/>
        </w:rPr>
      </w:pPr>
      <w:r>
        <w:rPr>
          <w:noProof/>
        </w:rPr>
        <w:t>Operations Management Suite Standard Edition Add-on, 57</w:t>
      </w:r>
    </w:p>
    <w:p w:rsidR="008E23F5" w:rsidRDefault="008E23F5">
      <w:pPr>
        <w:pStyle w:val="Index1"/>
        <w:tabs>
          <w:tab w:val="right" w:pos="5030"/>
        </w:tabs>
        <w:rPr>
          <w:noProof/>
        </w:rPr>
      </w:pPr>
      <w:r>
        <w:rPr>
          <w:noProof/>
        </w:rPr>
        <w:t>Outlook 2010, 82</w:t>
      </w:r>
    </w:p>
    <w:p w:rsidR="008E23F5" w:rsidRDefault="008E23F5">
      <w:pPr>
        <w:pStyle w:val="Index1"/>
        <w:tabs>
          <w:tab w:val="right" w:pos="5030"/>
        </w:tabs>
        <w:rPr>
          <w:noProof/>
        </w:rPr>
      </w:pPr>
      <w:r>
        <w:rPr>
          <w:noProof/>
        </w:rPr>
        <w:t>Outlook 2013, 22</w:t>
      </w:r>
    </w:p>
    <w:p w:rsidR="008E23F5" w:rsidRDefault="008E23F5">
      <w:pPr>
        <w:pStyle w:val="Index1"/>
        <w:tabs>
          <w:tab w:val="right" w:pos="5030"/>
        </w:tabs>
        <w:rPr>
          <w:noProof/>
        </w:rPr>
      </w:pPr>
      <w:r>
        <w:rPr>
          <w:noProof/>
        </w:rPr>
        <w:t>Outlook voor Mac 2011, 23</w:t>
      </w:r>
    </w:p>
    <w:p w:rsidR="008E23F5" w:rsidRDefault="008E23F5">
      <w:pPr>
        <w:pStyle w:val="Index1"/>
        <w:tabs>
          <w:tab w:val="right" w:pos="5030"/>
        </w:tabs>
        <w:rPr>
          <w:noProof/>
        </w:rPr>
      </w:pPr>
      <w:r>
        <w:rPr>
          <w:noProof/>
        </w:rPr>
        <w:t>Parallel Data Warehouse, 85</w:t>
      </w:r>
    </w:p>
    <w:p w:rsidR="008E23F5" w:rsidRDefault="008E23F5">
      <w:pPr>
        <w:pStyle w:val="Index1"/>
        <w:tabs>
          <w:tab w:val="right" w:pos="5030"/>
        </w:tabs>
        <w:rPr>
          <w:noProof/>
        </w:rPr>
      </w:pPr>
      <w:r>
        <w:rPr>
          <w:noProof/>
        </w:rPr>
        <w:t>Parature Enhanced Support, 60</w:t>
      </w:r>
    </w:p>
    <w:p w:rsidR="008E23F5" w:rsidRDefault="008E23F5">
      <w:pPr>
        <w:pStyle w:val="Index1"/>
        <w:tabs>
          <w:tab w:val="right" w:pos="5030"/>
        </w:tabs>
        <w:rPr>
          <w:noProof/>
        </w:rPr>
      </w:pPr>
      <w:r>
        <w:rPr>
          <w:noProof/>
        </w:rPr>
        <w:t>Parature Enterprise, 60</w:t>
      </w:r>
    </w:p>
    <w:p w:rsidR="008E23F5" w:rsidRDefault="008E23F5">
      <w:pPr>
        <w:pStyle w:val="Index1"/>
        <w:tabs>
          <w:tab w:val="right" w:pos="5030"/>
        </w:tabs>
        <w:rPr>
          <w:noProof/>
        </w:rPr>
      </w:pPr>
      <w:r>
        <w:rPr>
          <w:noProof/>
        </w:rPr>
        <w:t>Parature Enterprise Additional Departments, 60</w:t>
      </w:r>
    </w:p>
    <w:p w:rsidR="008E23F5" w:rsidRDefault="008E23F5">
      <w:pPr>
        <w:pStyle w:val="Index1"/>
        <w:tabs>
          <w:tab w:val="right" w:pos="5030"/>
        </w:tabs>
        <w:rPr>
          <w:noProof/>
        </w:rPr>
      </w:pPr>
      <w:r>
        <w:rPr>
          <w:noProof/>
        </w:rPr>
        <w:t>Parature Enterprise Additional File Storage, 60</w:t>
      </w:r>
    </w:p>
    <w:p w:rsidR="008E23F5" w:rsidRDefault="008E23F5">
      <w:pPr>
        <w:pStyle w:val="Index1"/>
        <w:tabs>
          <w:tab w:val="right" w:pos="5030"/>
        </w:tabs>
        <w:rPr>
          <w:noProof/>
        </w:rPr>
      </w:pPr>
      <w:r>
        <w:rPr>
          <w:noProof/>
        </w:rPr>
        <w:t>Parature Enterprise Additional Page Views, 60</w:t>
      </w:r>
    </w:p>
    <w:p w:rsidR="008E23F5" w:rsidRDefault="008E23F5">
      <w:pPr>
        <w:pStyle w:val="Index1"/>
        <w:tabs>
          <w:tab w:val="right" w:pos="5030"/>
        </w:tabs>
        <w:rPr>
          <w:noProof/>
        </w:rPr>
      </w:pPr>
      <w:r>
        <w:rPr>
          <w:noProof/>
        </w:rPr>
        <w:t>Parature Enterprise Additional Records, 60</w:t>
      </w:r>
    </w:p>
    <w:p w:rsidR="008E23F5" w:rsidRDefault="008E23F5">
      <w:pPr>
        <w:pStyle w:val="Index1"/>
        <w:tabs>
          <w:tab w:val="right" w:pos="5030"/>
        </w:tabs>
        <w:rPr>
          <w:noProof/>
        </w:rPr>
      </w:pPr>
      <w:r>
        <w:rPr>
          <w:noProof/>
        </w:rPr>
        <w:t>Parature Professional Direct Support, 60</w:t>
      </w:r>
    </w:p>
    <w:p w:rsidR="008E23F5" w:rsidRDefault="008E23F5">
      <w:pPr>
        <w:pStyle w:val="Index1"/>
        <w:tabs>
          <w:tab w:val="right" w:pos="5030"/>
        </w:tabs>
        <w:rPr>
          <w:noProof/>
        </w:rPr>
      </w:pPr>
      <w:r>
        <w:rPr>
          <w:noProof/>
        </w:rPr>
        <w:t>Power BI voor Office 365, 69</w:t>
      </w:r>
    </w:p>
    <w:p w:rsidR="008E23F5" w:rsidRDefault="008E23F5">
      <w:pPr>
        <w:pStyle w:val="Index1"/>
        <w:tabs>
          <w:tab w:val="right" w:pos="5030"/>
        </w:tabs>
        <w:rPr>
          <w:noProof/>
        </w:rPr>
      </w:pPr>
      <w:r>
        <w:rPr>
          <w:noProof/>
        </w:rPr>
        <w:t>Power BI voor Office 365 A, 69</w:t>
      </w:r>
    </w:p>
    <w:p w:rsidR="008E23F5" w:rsidRDefault="008E23F5">
      <w:pPr>
        <w:pStyle w:val="Index1"/>
        <w:tabs>
          <w:tab w:val="right" w:pos="5030"/>
        </w:tabs>
        <w:rPr>
          <w:noProof/>
        </w:rPr>
      </w:pPr>
      <w:r>
        <w:rPr>
          <w:noProof/>
        </w:rPr>
        <w:t>PowerPoint 2010, 82</w:t>
      </w:r>
    </w:p>
    <w:p w:rsidR="008E23F5" w:rsidRDefault="008E23F5">
      <w:pPr>
        <w:pStyle w:val="Index1"/>
        <w:tabs>
          <w:tab w:val="right" w:pos="5030"/>
        </w:tabs>
        <w:rPr>
          <w:noProof/>
        </w:rPr>
      </w:pPr>
      <w:r>
        <w:rPr>
          <w:noProof/>
        </w:rPr>
        <w:t>PowerPoint 2013, 22</w:t>
      </w:r>
    </w:p>
    <w:p w:rsidR="008E23F5" w:rsidRDefault="008E23F5">
      <w:pPr>
        <w:pStyle w:val="Index1"/>
        <w:tabs>
          <w:tab w:val="right" w:pos="5030"/>
        </w:tabs>
        <w:rPr>
          <w:noProof/>
        </w:rPr>
      </w:pPr>
      <w:r>
        <w:rPr>
          <w:noProof/>
        </w:rPr>
        <w:t>PowerPoint voor Mac 2011, 23</w:t>
      </w:r>
    </w:p>
    <w:p w:rsidR="008E23F5" w:rsidRDefault="008E23F5">
      <w:pPr>
        <w:pStyle w:val="Index1"/>
        <w:tabs>
          <w:tab w:val="right" w:pos="5030"/>
        </w:tabs>
        <w:rPr>
          <w:noProof/>
        </w:rPr>
      </w:pPr>
      <w:r>
        <w:rPr>
          <w:noProof/>
        </w:rPr>
        <w:t>Project 2010, 25</w:t>
      </w:r>
    </w:p>
    <w:p w:rsidR="008E23F5" w:rsidRDefault="008E23F5">
      <w:pPr>
        <w:pStyle w:val="Index1"/>
        <w:tabs>
          <w:tab w:val="right" w:pos="5030"/>
        </w:tabs>
        <w:rPr>
          <w:noProof/>
        </w:rPr>
      </w:pPr>
      <w:r>
        <w:rPr>
          <w:noProof/>
        </w:rPr>
        <w:t>Project Lite, 26, 66</w:t>
      </w:r>
    </w:p>
    <w:p w:rsidR="008E23F5" w:rsidRDefault="008E23F5">
      <w:pPr>
        <w:pStyle w:val="Index1"/>
        <w:tabs>
          <w:tab w:val="right" w:pos="5030"/>
        </w:tabs>
        <w:rPr>
          <w:noProof/>
        </w:rPr>
      </w:pPr>
      <w:r>
        <w:rPr>
          <w:noProof/>
        </w:rPr>
        <w:t>Project Online, 26, 66</w:t>
      </w:r>
    </w:p>
    <w:p w:rsidR="008E23F5" w:rsidRDefault="008E23F5">
      <w:pPr>
        <w:pStyle w:val="Index1"/>
        <w:tabs>
          <w:tab w:val="right" w:pos="5030"/>
        </w:tabs>
        <w:rPr>
          <w:noProof/>
        </w:rPr>
      </w:pPr>
      <w:r>
        <w:rPr>
          <w:noProof/>
        </w:rPr>
        <w:t>Project Online met Project Pro voor Office 365, 61</w:t>
      </w:r>
    </w:p>
    <w:p w:rsidR="008E23F5" w:rsidRDefault="008E23F5">
      <w:pPr>
        <w:pStyle w:val="Index1"/>
        <w:tabs>
          <w:tab w:val="right" w:pos="5030"/>
        </w:tabs>
        <w:rPr>
          <w:noProof/>
        </w:rPr>
      </w:pPr>
      <w:r>
        <w:rPr>
          <w:noProof/>
        </w:rPr>
        <w:t>Project Online met Project Pro voor Office 365 vanuit SA, 61</w:t>
      </w:r>
    </w:p>
    <w:p w:rsidR="008E23F5" w:rsidRDefault="008E23F5">
      <w:pPr>
        <w:pStyle w:val="Index1"/>
        <w:tabs>
          <w:tab w:val="right" w:pos="5030"/>
        </w:tabs>
        <w:rPr>
          <w:noProof/>
        </w:rPr>
      </w:pPr>
      <w:r>
        <w:rPr>
          <w:noProof/>
        </w:rPr>
        <w:t>Project Pro for Office 365, 22, 26, 61</w:t>
      </w:r>
    </w:p>
    <w:p w:rsidR="008E23F5" w:rsidRDefault="008E23F5">
      <w:pPr>
        <w:pStyle w:val="Index1"/>
        <w:tabs>
          <w:tab w:val="right" w:pos="5030"/>
        </w:tabs>
        <w:rPr>
          <w:noProof/>
        </w:rPr>
      </w:pPr>
      <w:r>
        <w:rPr>
          <w:noProof/>
        </w:rPr>
        <w:t>Project Pro for Office 365 vanuit SA, 61</w:t>
      </w:r>
    </w:p>
    <w:p w:rsidR="008E23F5" w:rsidRDefault="008E23F5">
      <w:pPr>
        <w:pStyle w:val="Index1"/>
        <w:tabs>
          <w:tab w:val="right" w:pos="5030"/>
        </w:tabs>
        <w:rPr>
          <w:noProof/>
        </w:rPr>
      </w:pPr>
      <w:r>
        <w:rPr>
          <w:noProof/>
        </w:rPr>
        <w:t>Project Professional, 61, 86</w:t>
      </w:r>
    </w:p>
    <w:p w:rsidR="008E23F5" w:rsidRDefault="008E23F5">
      <w:pPr>
        <w:pStyle w:val="Index1"/>
        <w:tabs>
          <w:tab w:val="right" w:pos="5030"/>
        </w:tabs>
        <w:rPr>
          <w:noProof/>
        </w:rPr>
      </w:pPr>
      <w:r>
        <w:rPr>
          <w:noProof/>
        </w:rPr>
        <w:t>Project Professional 2010, 82</w:t>
      </w:r>
    </w:p>
    <w:p w:rsidR="008E23F5" w:rsidRDefault="008E23F5">
      <w:pPr>
        <w:pStyle w:val="Index1"/>
        <w:tabs>
          <w:tab w:val="right" w:pos="5030"/>
        </w:tabs>
        <w:rPr>
          <w:noProof/>
        </w:rPr>
      </w:pPr>
      <w:r>
        <w:rPr>
          <w:noProof/>
        </w:rPr>
        <w:t>Project Professional 2013, 22</w:t>
      </w:r>
    </w:p>
    <w:p w:rsidR="008E23F5" w:rsidRDefault="008E23F5">
      <w:pPr>
        <w:pStyle w:val="Index1"/>
        <w:tabs>
          <w:tab w:val="right" w:pos="5030"/>
        </w:tabs>
        <w:rPr>
          <w:noProof/>
        </w:rPr>
      </w:pPr>
      <w:r>
        <w:rPr>
          <w:noProof/>
        </w:rPr>
        <w:t>Project Professional 2013 HUP, 82</w:t>
      </w:r>
    </w:p>
    <w:p w:rsidR="008E23F5" w:rsidRDefault="008E23F5">
      <w:pPr>
        <w:pStyle w:val="Index1"/>
        <w:tabs>
          <w:tab w:val="right" w:pos="5030"/>
        </w:tabs>
        <w:rPr>
          <w:noProof/>
        </w:rPr>
      </w:pPr>
      <w:r>
        <w:rPr>
          <w:noProof/>
        </w:rPr>
        <w:t>Project Server 2013, 22, 25</w:t>
      </w:r>
    </w:p>
    <w:p w:rsidR="008E23F5" w:rsidRDefault="008E23F5">
      <w:pPr>
        <w:pStyle w:val="Index1"/>
        <w:tabs>
          <w:tab w:val="right" w:pos="5030"/>
        </w:tabs>
        <w:rPr>
          <w:noProof/>
        </w:rPr>
      </w:pPr>
      <w:r>
        <w:rPr>
          <w:noProof/>
        </w:rPr>
        <w:t>Project Standard, 79</w:t>
      </w:r>
    </w:p>
    <w:p w:rsidR="008E23F5" w:rsidRDefault="008E23F5">
      <w:pPr>
        <w:pStyle w:val="Index1"/>
        <w:tabs>
          <w:tab w:val="right" w:pos="5030"/>
        </w:tabs>
        <w:rPr>
          <w:noProof/>
        </w:rPr>
      </w:pPr>
      <w:r>
        <w:rPr>
          <w:noProof/>
        </w:rPr>
        <w:t>Project Standard, 86</w:t>
      </w:r>
    </w:p>
    <w:p w:rsidR="008E23F5" w:rsidRDefault="008E23F5">
      <w:pPr>
        <w:pStyle w:val="Index1"/>
        <w:tabs>
          <w:tab w:val="right" w:pos="5030"/>
        </w:tabs>
        <w:rPr>
          <w:noProof/>
        </w:rPr>
      </w:pPr>
      <w:r>
        <w:rPr>
          <w:noProof/>
        </w:rPr>
        <w:t>Project Standard 2010, 82</w:t>
      </w:r>
    </w:p>
    <w:p w:rsidR="008E23F5" w:rsidRDefault="008E23F5">
      <w:pPr>
        <w:pStyle w:val="Index1"/>
        <w:tabs>
          <w:tab w:val="right" w:pos="5030"/>
        </w:tabs>
        <w:rPr>
          <w:noProof/>
        </w:rPr>
      </w:pPr>
      <w:r>
        <w:rPr>
          <w:noProof/>
        </w:rPr>
        <w:t>Project Standard 2013, 22</w:t>
      </w:r>
    </w:p>
    <w:p w:rsidR="008E23F5" w:rsidRDefault="008E23F5">
      <w:pPr>
        <w:pStyle w:val="Index1"/>
        <w:tabs>
          <w:tab w:val="right" w:pos="5030"/>
        </w:tabs>
        <w:rPr>
          <w:noProof/>
        </w:rPr>
      </w:pPr>
      <w:r>
        <w:rPr>
          <w:noProof/>
        </w:rPr>
        <w:t>Publisher 2010, 82</w:t>
      </w:r>
    </w:p>
    <w:p w:rsidR="008E23F5" w:rsidRDefault="008E23F5">
      <w:pPr>
        <w:pStyle w:val="Index1"/>
        <w:tabs>
          <w:tab w:val="right" w:pos="5030"/>
        </w:tabs>
        <w:rPr>
          <w:noProof/>
        </w:rPr>
      </w:pPr>
      <w:r>
        <w:rPr>
          <w:noProof/>
        </w:rPr>
        <w:t>Publisher 2013, 22</w:t>
      </w:r>
    </w:p>
    <w:p w:rsidR="008E23F5" w:rsidRDefault="008E23F5">
      <w:pPr>
        <w:pStyle w:val="Index1"/>
        <w:tabs>
          <w:tab w:val="right" w:pos="5030"/>
        </w:tabs>
        <w:rPr>
          <w:noProof/>
        </w:rPr>
      </w:pPr>
      <w:r>
        <w:rPr>
          <w:noProof/>
        </w:rPr>
        <w:t>Self-Serve CAL voor Microsoft Dynamics AX 2012 R3, 18</w:t>
      </w:r>
    </w:p>
    <w:p w:rsidR="008E23F5" w:rsidRDefault="008E23F5">
      <w:pPr>
        <w:pStyle w:val="Index1"/>
        <w:tabs>
          <w:tab w:val="right" w:pos="5030"/>
        </w:tabs>
        <w:rPr>
          <w:noProof/>
        </w:rPr>
      </w:pPr>
      <w:r>
        <w:rPr>
          <w:noProof/>
        </w:rPr>
        <w:t>Serverbeheerlicentie voor System Center 2012 R2 Datacenter, 32</w:t>
      </w:r>
    </w:p>
    <w:p w:rsidR="008E23F5" w:rsidRDefault="008E23F5">
      <w:pPr>
        <w:pStyle w:val="Index1"/>
        <w:tabs>
          <w:tab w:val="right" w:pos="5030"/>
        </w:tabs>
        <w:rPr>
          <w:noProof/>
        </w:rPr>
      </w:pPr>
      <w:r>
        <w:rPr>
          <w:noProof/>
        </w:rPr>
        <w:t>Serverbeheerlicentie voor System Center 2012 R2 Standard, 32</w:t>
      </w:r>
    </w:p>
    <w:p w:rsidR="008E23F5" w:rsidRDefault="008E23F5">
      <w:pPr>
        <w:pStyle w:val="Index1"/>
        <w:tabs>
          <w:tab w:val="right" w:pos="5030"/>
        </w:tabs>
        <w:rPr>
          <w:noProof/>
        </w:rPr>
      </w:pPr>
      <w:r>
        <w:rPr>
          <w:noProof/>
        </w:rPr>
        <w:t>SharePoint Online, 65, 79</w:t>
      </w:r>
    </w:p>
    <w:p w:rsidR="008E23F5" w:rsidRDefault="008E23F5">
      <w:pPr>
        <w:pStyle w:val="Index1"/>
        <w:tabs>
          <w:tab w:val="right" w:pos="5030"/>
        </w:tabs>
        <w:rPr>
          <w:noProof/>
        </w:rPr>
      </w:pPr>
      <w:r>
        <w:rPr>
          <w:noProof/>
        </w:rPr>
        <w:t>SharePoint Online Plan 1, 26, 67</w:t>
      </w:r>
    </w:p>
    <w:p w:rsidR="008E23F5" w:rsidRDefault="008E23F5">
      <w:pPr>
        <w:pStyle w:val="Index1"/>
        <w:tabs>
          <w:tab w:val="right" w:pos="5030"/>
        </w:tabs>
        <w:rPr>
          <w:noProof/>
        </w:rPr>
      </w:pPr>
      <w:r>
        <w:rPr>
          <w:noProof/>
        </w:rPr>
        <w:t>SharePoint Online Plan 1 Add-on, 63, 67</w:t>
      </w:r>
    </w:p>
    <w:p w:rsidR="008E23F5" w:rsidRDefault="008E23F5">
      <w:pPr>
        <w:pStyle w:val="Index1"/>
        <w:tabs>
          <w:tab w:val="right" w:pos="5030"/>
        </w:tabs>
        <w:rPr>
          <w:noProof/>
        </w:rPr>
      </w:pPr>
      <w:r>
        <w:rPr>
          <w:noProof/>
        </w:rPr>
        <w:t>SharePoint Online Plan 2, 26, 67</w:t>
      </w:r>
    </w:p>
    <w:p w:rsidR="008E23F5" w:rsidRDefault="008E23F5">
      <w:pPr>
        <w:pStyle w:val="Index1"/>
        <w:tabs>
          <w:tab w:val="right" w:pos="5030"/>
        </w:tabs>
        <w:rPr>
          <w:noProof/>
        </w:rPr>
      </w:pPr>
      <w:r>
        <w:rPr>
          <w:noProof/>
        </w:rPr>
        <w:t>SharePoint Online Standard, 67</w:t>
      </w:r>
    </w:p>
    <w:p w:rsidR="008E23F5" w:rsidRDefault="008E23F5">
      <w:pPr>
        <w:pStyle w:val="Index1"/>
        <w:tabs>
          <w:tab w:val="right" w:pos="5030"/>
        </w:tabs>
        <w:rPr>
          <w:noProof/>
        </w:rPr>
      </w:pPr>
      <w:r>
        <w:rPr>
          <w:noProof/>
        </w:rPr>
        <w:t>SharePoint Server, 84</w:t>
      </w:r>
    </w:p>
    <w:p w:rsidR="008E23F5" w:rsidRDefault="008E23F5">
      <w:pPr>
        <w:pStyle w:val="Index1"/>
        <w:tabs>
          <w:tab w:val="right" w:pos="5030"/>
        </w:tabs>
        <w:rPr>
          <w:noProof/>
        </w:rPr>
      </w:pPr>
      <w:r>
        <w:rPr>
          <w:noProof/>
        </w:rPr>
        <w:t>SharePoint Server 2010, 26</w:t>
      </w:r>
    </w:p>
    <w:p w:rsidR="008E23F5" w:rsidRDefault="008E23F5">
      <w:pPr>
        <w:pStyle w:val="Index1"/>
        <w:tabs>
          <w:tab w:val="right" w:pos="5030"/>
        </w:tabs>
        <w:rPr>
          <w:noProof/>
        </w:rPr>
      </w:pPr>
      <w:r>
        <w:rPr>
          <w:noProof/>
        </w:rPr>
        <w:t>SharePoint Server 2013, 26</w:t>
      </w:r>
    </w:p>
    <w:p w:rsidR="008E23F5" w:rsidRDefault="008E23F5">
      <w:pPr>
        <w:pStyle w:val="Index1"/>
        <w:tabs>
          <w:tab w:val="right" w:pos="5030"/>
        </w:tabs>
        <w:rPr>
          <w:noProof/>
        </w:rPr>
      </w:pPr>
      <w:r>
        <w:rPr>
          <w:noProof/>
        </w:rPr>
        <w:t>Skype voor Bedrijven Online Plan 1, 27, 67</w:t>
      </w:r>
    </w:p>
    <w:p w:rsidR="008E23F5" w:rsidRDefault="008E23F5">
      <w:pPr>
        <w:pStyle w:val="Index1"/>
        <w:tabs>
          <w:tab w:val="right" w:pos="5030"/>
        </w:tabs>
        <w:rPr>
          <w:noProof/>
        </w:rPr>
      </w:pPr>
      <w:r>
        <w:rPr>
          <w:noProof/>
        </w:rPr>
        <w:t>Skype voor Bedrijven Online Plan 1 Add-on, 63, 67</w:t>
      </w:r>
    </w:p>
    <w:p w:rsidR="008E23F5" w:rsidRDefault="008E23F5">
      <w:pPr>
        <w:pStyle w:val="Index1"/>
        <w:tabs>
          <w:tab w:val="right" w:pos="5030"/>
        </w:tabs>
        <w:rPr>
          <w:noProof/>
        </w:rPr>
      </w:pPr>
      <w:r>
        <w:rPr>
          <w:noProof/>
        </w:rPr>
        <w:t>Skype voor Bedrijven Online Plan 2, 28, 67</w:t>
      </w:r>
    </w:p>
    <w:p w:rsidR="008E23F5" w:rsidRDefault="008E23F5">
      <w:pPr>
        <w:pStyle w:val="Index1"/>
        <w:tabs>
          <w:tab w:val="right" w:pos="5030"/>
        </w:tabs>
        <w:rPr>
          <w:noProof/>
        </w:rPr>
      </w:pPr>
      <w:r>
        <w:rPr>
          <w:noProof/>
        </w:rPr>
        <w:t>Skype voor Business 2015, 22, 82</w:t>
      </w:r>
    </w:p>
    <w:p w:rsidR="008E23F5" w:rsidRDefault="008E23F5">
      <w:pPr>
        <w:pStyle w:val="Index1"/>
        <w:tabs>
          <w:tab w:val="right" w:pos="5030"/>
        </w:tabs>
        <w:rPr>
          <w:noProof/>
        </w:rPr>
      </w:pPr>
      <w:r>
        <w:rPr>
          <w:noProof/>
        </w:rPr>
        <w:t>Skype voor Business Server 2015, 27</w:t>
      </w:r>
    </w:p>
    <w:p w:rsidR="008E23F5" w:rsidRDefault="008E23F5">
      <w:pPr>
        <w:pStyle w:val="Index1"/>
        <w:tabs>
          <w:tab w:val="right" w:pos="5030"/>
        </w:tabs>
        <w:rPr>
          <w:noProof/>
        </w:rPr>
      </w:pPr>
      <w:r>
        <w:rPr>
          <w:noProof/>
        </w:rPr>
        <w:t>SQL Parallel Data Warehouse, 80, 86</w:t>
      </w:r>
    </w:p>
    <w:p w:rsidR="008E23F5" w:rsidRDefault="008E23F5">
      <w:pPr>
        <w:pStyle w:val="Index1"/>
        <w:tabs>
          <w:tab w:val="right" w:pos="5030"/>
        </w:tabs>
        <w:rPr>
          <w:noProof/>
        </w:rPr>
      </w:pPr>
      <w:r>
        <w:rPr>
          <w:noProof/>
        </w:rPr>
        <w:t>SQL Server, 33, 34, 37, 84, 86</w:t>
      </w:r>
    </w:p>
    <w:p w:rsidR="008E23F5" w:rsidRDefault="008E23F5">
      <w:pPr>
        <w:pStyle w:val="Index1"/>
        <w:tabs>
          <w:tab w:val="right" w:pos="5030"/>
        </w:tabs>
        <w:rPr>
          <w:noProof/>
        </w:rPr>
      </w:pPr>
      <w:r>
        <w:rPr>
          <w:noProof/>
        </w:rPr>
        <w:t>SQL Server 2008 R2, 30</w:t>
      </w:r>
    </w:p>
    <w:p w:rsidR="008E23F5" w:rsidRDefault="008E23F5">
      <w:pPr>
        <w:pStyle w:val="Index1"/>
        <w:tabs>
          <w:tab w:val="right" w:pos="5030"/>
        </w:tabs>
        <w:rPr>
          <w:noProof/>
        </w:rPr>
      </w:pPr>
      <w:r>
        <w:rPr>
          <w:noProof/>
        </w:rPr>
        <w:t>SQL Server 2012, 30</w:t>
      </w:r>
    </w:p>
    <w:p w:rsidR="008E23F5" w:rsidRDefault="008E23F5">
      <w:pPr>
        <w:pStyle w:val="Index1"/>
        <w:tabs>
          <w:tab w:val="right" w:pos="5030"/>
        </w:tabs>
        <w:rPr>
          <w:noProof/>
        </w:rPr>
      </w:pPr>
      <w:r>
        <w:rPr>
          <w:noProof/>
        </w:rPr>
        <w:t>SQL Server 2012 Parallel Data Warehouse Developer, 30</w:t>
      </w:r>
    </w:p>
    <w:p w:rsidR="008E23F5" w:rsidRDefault="008E23F5">
      <w:pPr>
        <w:pStyle w:val="Index1"/>
        <w:tabs>
          <w:tab w:val="right" w:pos="5030"/>
        </w:tabs>
        <w:rPr>
          <w:noProof/>
        </w:rPr>
      </w:pPr>
      <w:r>
        <w:rPr>
          <w:noProof/>
        </w:rPr>
        <w:t>SQL Server 2014 Business Intelligence, 30</w:t>
      </w:r>
    </w:p>
    <w:p w:rsidR="008E23F5" w:rsidRDefault="008E23F5">
      <w:pPr>
        <w:pStyle w:val="Index1"/>
        <w:tabs>
          <w:tab w:val="right" w:pos="5030"/>
        </w:tabs>
        <w:rPr>
          <w:noProof/>
        </w:rPr>
      </w:pPr>
      <w:r>
        <w:rPr>
          <w:noProof/>
        </w:rPr>
        <w:t>SQL Server 2014 Developer, 30</w:t>
      </w:r>
    </w:p>
    <w:p w:rsidR="008E23F5" w:rsidRDefault="008E23F5">
      <w:pPr>
        <w:pStyle w:val="Index1"/>
        <w:tabs>
          <w:tab w:val="right" w:pos="5030"/>
        </w:tabs>
        <w:rPr>
          <w:noProof/>
        </w:rPr>
      </w:pPr>
      <w:r>
        <w:rPr>
          <w:noProof/>
        </w:rPr>
        <w:t>SQL Server 2014 Enterprise, 30</w:t>
      </w:r>
    </w:p>
    <w:p w:rsidR="008E23F5" w:rsidRDefault="008E23F5">
      <w:pPr>
        <w:pStyle w:val="Index1"/>
        <w:tabs>
          <w:tab w:val="right" w:pos="5030"/>
        </w:tabs>
        <w:rPr>
          <w:noProof/>
        </w:rPr>
      </w:pPr>
      <w:r>
        <w:rPr>
          <w:noProof/>
        </w:rPr>
        <w:t>SQL Server 2014 Enterprise Core, 30</w:t>
      </w:r>
    </w:p>
    <w:p w:rsidR="008E23F5" w:rsidRDefault="008E23F5">
      <w:pPr>
        <w:pStyle w:val="Index1"/>
        <w:tabs>
          <w:tab w:val="right" w:pos="5030"/>
        </w:tabs>
        <w:rPr>
          <w:noProof/>
        </w:rPr>
      </w:pPr>
      <w:r>
        <w:rPr>
          <w:noProof/>
        </w:rPr>
        <w:t>SQL Server 2014 Standard, 30</w:t>
      </w:r>
    </w:p>
    <w:p w:rsidR="008E23F5" w:rsidRDefault="008E23F5">
      <w:pPr>
        <w:pStyle w:val="Index1"/>
        <w:tabs>
          <w:tab w:val="right" w:pos="5030"/>
        </w:tabs>
        <w:rPr>
          <w:noProof/>
        </w:rPr>
      </w:pPr>
      <w:r>
        <w:rPr>
          <w:noProof/>
        </w:rPr>
        <w:t>SQL Server 2014 Standard Core, 30</w:t>
      </w:r>
    </w:p>
    <w:p w:rsidR="008E23F5" w:rsidRDefault="008E23F5">
      <w:pPr>
        <w:pStyle w:val="Index1"/>
        <w:tabs>
          <w:tab w:val="right" w:pos="5030"/>
        </w:tabs>
        <w:rPr>
          <w:noProof/>
        </w:rPr>
      </w:pPr>
      <w:r>
        <w:rPr>
          <w:noProof/>
        </w:rPr>
        <w:t>SQL Server Business Intelligence, 80, 86</w:t>
      </w:r>
    </w:p>
    <w:p w:rsidR="008E23F5" w:rsidRDefault="008E23F5">
      <w:pPr>
        <w:pStyle w:val="Index1"/>
        <w:tabs>
          <w:tab w:val="right" w:pos="5030"/>
        </w:tabs>
        <w:rPr>
          <w:noProof/>
        </w:rPr>
      </w:pPr>
      <w:r>
        <w:rPr>
          <w:noProof/>
        </w:rPr>
        <w:t>SQL Server Data Center, 80</w:t>
      </w:r>
    </w:p>
    <w:p w:rsidR="008E23F5" w:rsidRDefault="008E23F5">
      <w:pPr>
        <w:pStyle w:val="Index1"/>
        <w:tabs>
          <w:tab w:val="right" w:pos="5030"/>
        </w:tabs>
        <w:rPr>
          <w:noProof/>
        </w:rPr>
      </w:pPr>
      <w:r>
        <w:rPr>
          <w:noProof/>
        </w:rPr>
        <w:t>SQL Server Enterprise, 80, 86</w:t>
      </w:r>
    </w:p>
    <w:p w:rsidR="008E23F5" w:rsidRDefault="008E23F5">
      <w:pPr>
        <w:pStyle w:val="Index1"/>
        <w:tabs>
          <w:tab w:val="right" w:pos="5030"/>
        </w:tabs>
        <w:rPr>
          <w:noProof/>
        </w:rPr>
      </w:pPr>
      <w:r>
        <w:rPr>
          <w:noProof/>
        </w:rPr>
        <w:t>SQL Server Parallel Data Warehouse, 30</w:t>
      </w:r>
    </w:p>
    <w:p w:rsidR="008E23F5" w:rsidRDefault="008E23F5">
      <w:pPr>
        <w:pStyle w:val="Index1"/>
        <w:tabs>
          <w:tab w:val="right" w:pos="5030"/>
        </w:tabs>
        <w:rPr>
          <w:noProof/>
        </w:rPr>
      </w:pPr>
      <w:r>
        <w:rPr>
          <w:noProof/>
        </w:rPr>
        <w:t>SQL Server Standard, 80, 86</w:t>
      </w:r>
    </w:p>
    <w:p w:rsidR="008E23F5" w:rsidRDefault="008E23F5">
      <w:pPr>
        <w:pStyle w:val="Index1"/>
        <w:tabs>
          <w:tab w:val="right" w:pos="5030"/>
        </w:tabs>
        <w:rPr>
          <w:noProof/>
        </w:rPr>
      </w:pPr>
      <w:r>
        <w:rPr>
          <w:noProof/>
        </w:rPr>
        <w:t>System Center 2012, 32, 86</w:t>
      </w:r>
    </w:p>
    <w:p w:rsidR="008E23F5" w:rsidRDefault="008E23F5">
      <w:pPr>
        <w:pStyle w:val="Index1"/>
        <w:tabs>
          <w:tab w:val="right" w:pos="5030"/>
        </w:tabs>
        <w:rPr>
          <w:noProof/>
        </w:rPr>
      </w:pPr>
      <w:r>
        <w:rPr>
          <w:noProof/>
        </w:rPr>
        <w:t>System Center 2012 Client Management Suite, 33</w:t>
      </w:r>
    </w:p>
    <w:p w:rsidR="008E23F5" w:rsidRDefault="008E23F5">
      <w:pPr>
        <w:pStyle w:val="Index1"/>
        <w:tabs>
          <w:tab w:val="right" w:pos="5030"/>
        </w:tabs>
        <w:rPr>
          <w:noProof/>
        </w:rPr>
      </w:pPr>
      <w:r>
        <w:rPr>
          <w:noProof/>
        </w:rPr>
        <w:t>System Center 2012 Configuration Manager, 34</w:t>
      </w:r>
    </w:p>
    <w:p w:rsidR="008E23F5" w:rsidRDefault="008E23F5">
      <w:pPr>
        <w:pStyle w:val="Index1"/>
        <w:tabs>
          <w:tab w:val="right" w:pos="5030"/>
        </w:tabs>
        <w:rPr>
          <w:noProof/>
        </w:rPr>
      </w:pPr>
      <w:r>
        <w:rPr>
          <w:noProof/>
        </w:rPr>
        <w:t>System Center 2012 Datacenter Serverbeheerlicentie, 80</w:t>
      </w:r>
    </w:p>
    <w:p w:rsidR="008E23F5" w:rsidRDefault="008E23F5">
      <w:pPr>
        <w:pStyle w:val="Index1"/>
        <w:tabs>
          <w:tab w:val="right" w:pos="5030"/>
        </w:tabs>
        <w:rPr>
          <w:noProof/>
        </w:rPr>
      </w:pPr>
      <w:r>
        <w:rPr>
          <w:noProof/>
        </w:rPr>
        <w:t>System Center 2012 R2 Client Management Suite, 33</w:t>
      </w:r>
    </w:p>
    <w:p w:rsidR="008E23F5" w:rsidRDefault="008E23F5">
      <w:pPr>
        <w:pStyle w:val="Index1"/>
        <w:tabs>
          <w:tab w:val="right" w:pos="5030"/>
        </w:tabs>
        <w:rPr>
          <w:noProof/>
        </w:rPr>
      </w:pPr>
      <w:r>
        <w:rPr>
          <w:noProof/>
        </w:rPr>
        <w:t>System Center 2012 R2 Endpoint Protection, 70</w:t>
      </w:r>
    </w:p>
    <w:p w:rsidR="008E23F5" w:rsidRDefault="008E23F5">
      <w:pPr>
        <w:pStyle w:val="Index1"/>
        <w:tabs>
          <w:tab w:val="right" w:pos="5030"/>
        </w:tabs>
        <w:rPr>
          <w:noProof/>
        </w:rPr>
      </w:pPr>
      <w:r>
        <w:rPr>
          <w:noProof/>
        </w:rPr>
        <w:t>System Center 2012 Standard Serverbeheerlicentie, 80</w:t>
      </w:r>
    </w:p>
    <w:p w:rsidR="008E23F5" w:rsidRDefault="008E23F5">
      <w:pPr>
        <w:pStyle w:val="Index1"/>
        <w:tabs>
          <w:tab w:val="right" w:pos="5030"/>
        </w:tabs>
        <w:rPr>
          <w:noProof/>
        </w:rPr>
      </w:pPr>
      <w:r>
        <w:rPr>
          <w:noProof/>
        </w:rPr>
        <w:t>System Center Configuration Manager Server 2007 R2, 34</w:t>
      </w:r>
    </w:p>
    <w:p w:rsidR="008E23F5" w:rsidRDefault="008E23F5">
      <w:pPr>
        <w:pStyle w:val="Index1"/>
        <w:tabs>
          <w:tab w:val="right" w:pos="5030"/>
        </w:tabs>
        <w:rPr>
          <w:noProof/>
        </w:rPr>
      </w:pPr>
      <w:r>
        <w:rPr>
          <w:noProof/>
        </w:rPr>
        <w:t>System Center Data Protection Manager 2010, 34</w:t>
      </w:r>
    </w:p>
    <w:p w:rsidR="008E23F5" w:rsidRDefault="008E23F5">
      <w:pPr>
        <w:pStyle w:val="Index1"/>
        <w:tabs>
          <w:tab w:val="right" w:pos="5030"/>
        </w:tabs>
        <w:rPr>
          <w:noProof/>
        </w:rPr>
      </w:pPr>
      <w:r>
        <w:rPr>
          <w:noProof/>
        </w:rPr>
        <w:t>System Center Datacenter, 84, 86</w:t>
      </w:r>
    </w:p>
    <w:p w:rsidR="008E23F5" w:rsidRDefault="008E23F5">
      <w:pPr>
        <w:pStyle w:val="Index1"/>
        <w:tabs>
          <w:tab w:val="right" w:pos="5030"/>
        </w:tabs>
        <w:rPr>
          <w:noProof/>
        </w:rPr>
      </w:pPr>
      <w:r>
        <w:rPr>
          <w:noProof/>
        </w:rPr>
        <w:t>System Center Global Service Monitor, 33</w:t>
      </w:r>
    </w:p>
    <w:p w:rsidR="008E23F5" w:rsidRDefault="008E23F5">
      <w:pPr>
        <w:pStyle w:val="Index1"/>
        <w:tabs>
          <w:tab w:val="right" w:pos="5030"/>
        </w:tabs>
        <w:rPr>
          <w:noProof/>
        </w:rPr>
      </w:pPr>
      <w:r>
        <w:rPr>
          <w:noProof/>
        </w:rPr>
        <w:t>System Center Operation Manager 2007 R2, 35</w:t>
      </w:r>
    </w:p>
    <w:p w:rsidR="008E23F5" w:rsidRDefault="008E23F5">
      <w:pPr>
        <w:pStyle w:val="Index1"/>
        <w:tabs>
          <w:tab w:val="right" w:pos="5030"/>
        </w:tabs>
        <w:rPr>
          <w:noProof/>
        </w:rPr>
      </w:pPr>
      <w:r>
        <w:rPr>
          <w:noProof/>
        </w:rPr>
        <w:t>System Center Server Management Suite, 35</w:t>
      </w:r>
    </w:p>
    <w:p w:rsidR="008E23F5" w:rsidRDefault="008E23F5">
      <w:pPr>
        <w:pStyle w:val="Index1"/>
        <w:tabs>
          <w:tab w:val="right" w:pos="5030"/>
        </w:tabs>
        <w:rPr>
          <w:noProof/>
        </w:rPr>
      </w:pPr>
      <w:r>
        <w:rPr>
          <w:noProof/>
        </w:rPr>
        <w:t>System Center Service Manager 2010, 35</w:t>
      </w:r>
    </w:p>
    <w:p w:rsidR="008E23F5" w:rsidRDefault="008E23F5">
      <w:pPr>
        <w:pStyle w:val="Index1"/>
        <w:tabs>
          <w:tab w:val="right" w:pos="5030"/>
        </w:tabs>
        <w:rPr>
          <w:noProof/>
        </w:rPr>
      </w:pPr>
      <w:r>
        <w:rPr>
          <w:noProof/>
        </w:rPr>
        <w:t>System Center Standard, 17, 85, 86</w:t>
      </w:r>
    </w:p>
    <w:p w:rsidR="008E23F5" w:rsidRDefault="008E23F5">
      <w:pPr>
        <w:pStyle w:val="Index1"/>
        <w:tabs>
          <w:tab w:val="right" w:pos="5030"/>
        </w:tabs>
        <w:rPr>
          <w:noProof/>
        </w:rPr>
      </w:pPr>
      <w:r>
        <w:rPr>
          <w:noProof/>
        </w:rPr>
        <w:t>Task CAL voor Microsoft Dynamics AX, 79</w:t>
      </w:r>
    </w:p>
    <w:p w:rsidR="008E23F5" w:rsidRDefault="008E23F5">
      <w:pPr>
        <w:pStyle w:val="Index1"/>
        <w:tabs>
          <w:tab w:val="right" w:pos="5030"/>
        </w:tabs>
        <w:rPr>
          <w:noProof/>
        </w:rPr>
      </w:pPr>
      <w:r>
        <w:rPr>
          <w:noProof/>
        </w:rPr>
        <w:t>Task CAL voor Microsoft Dynamics AX 2012 R3, 18</w:t>
      </w:r>
    </w:p>
    <w:p w:rsidR="008E23F5" w:rsidRDefault="008E23F5">
      <w:pPr>
        <w:pStyle w:val="Index1"/>
        <w:tabs>
          <w:tab w:val="right" w:pos="5030"/>
        </w:tabs>
        <w:rPr>
          <w:noProof/>
        </w:rPr>
      </w:pPr>
      <w:r>
        <w:rPr>
          <w:noProof/>
        </w:rPr>
        <w:t>VDI, 35</w:t>
      </w:r>
    </w:p>
    <w:p w:rsidR="008E23F5" w:rsidRDefault="008E23F5">
      <w:pPr>
        <w:pStyle w:val="Index1"/>
        <w:tabs>
          <w:tab w:val="right" w:pos="5030"/>
        </w:tabs>
        <w:rPr>
          <w:noProof/>
        </w:rPr>
      </w:pPr>
      <w:r>
        <w:rPr>
          <w:noProof/>
        </w:rPr>
        <w:t>Visio 2013 Professional, 22</w:t>
      </w:r>
    </w:p>
    <w:p w:rsidR="008E23F5" w:rsidRDefault="008E23F5">
      <w:pPr>
        <w:pStyle w:val="Index1"/>
        <w:tabs>
          <w:tab w:val="right" w:pos="5030"/>
        </w:tabs>
        <w:rPr>
          <w:noProof/>
        </w:rPr>
      </w:pPr>
      <w:r>
        <w:rPr>
          <w:noProof/>
        </w:rPr>
        <w:t>Visio 2013 Standard, 22</w:t>
      </w:r>
    </w:p>
    <w:p w:rsidR="008E23F5" w:rsidRDefault="008E23F5">
      <w:pPr>
        <w:pStyle w:val="Index1"/>
        <w:tabs>
          <w:tab w:val="right" w:pos="5030"/>
        </w:tabs>
        <w:rPr>
          <w:noProof/>
        </w:rPr>
      </w:pPr>
      <w:r>
        <w:rPr>
          <w:noProof/>
        </w:rPr>
        <w:t>Visio Pro for Office 365, 22, 61</w:t>
      </w:r>
    </w:p>
    <w:p w:rsidR="008E23F5" w:rsidRDefault="008E23F5">
      <w:pPr>
        <w:pStyle w:val="Index1"/>
        <w:tabs>
          <w:tab w:val="right" w:pos="5030"/>
        </w:tabs>
        <w:rPr>
          <w:noProof/>
        </w:rPr>
      </w:pPr>
      <w:r>
        <w:rPr>
          <w:noProof/>
        </w:rPr>
        <w:t>Visio Pro for Office 365 vanuit SA, 61</w:t>
      </w:r>
    </w:p>
    <w:p w:rsidR="008E23F5" w:rsidRDefault="008E23F5">
      <w:pPr>
        <w:pStyle w:val="Index1"/>
        <w:tabs>
          <w:tab w:val="right" w:pos="5030"/>
        </w:tabs>
        <w:rPr>
          <w:noProof/>
        </w:rPr>
      </w:pPr>
      <w:r>
        <w:rPr>
          <w:noProof/>
        </w:rPr>
        <w:t>Visio Professional, 61, 86</w:t>
      </w:r>
    </w:p>
    <w:p w:rsidR="008E23F5" w:rsidRDefault="008E23F5">
      <w:pPr>
        <w:pStyle w:val="Index1"/>
        <w:tabs>
          <w:tab w:val="right" w:pos="5030"/>
        </w:tabs>
        <w:rPr>
          <w:noProof/>
        </w:rPr>
      </w:pPr>
      <w:r>
        <w:rPr>
          <w:noProof/>
        </w:rPr>
        <w:t>Visio Professional 2010, 82</w:t>
      </w:r>
    </w:p>
    <w:p w:rsidR="008E23F5" w:rsidRDefault="008E23F5">
      <w:pPr>
        <w:pStyle w:val="Index1"/>
        <w:tabs>
          <w:tab w:val="right" w:pos="5030"/>
        </w:tabs>
        <w:rPr>
          <w:noProof/>
        </w:rPr>
      </w:pPr>
      <w:r>
        <w:rPr>
          <w:noProof/>
        </w:rPr>
        <w:t>Visio Professional 2013 HUP, 82</w:t>
      </w:r>
    </w:p>
    <w:p w:rsidR="008E23F5" w:rsidRDefault="008E23F5">
      <w:pPr>
        <w:pStyle w:val="Index1"/>
        <w:tabs>
          <w:tab w:val="right" w:pos="5030"/>
        </w:tabs>
        <w:rPr>
          <w:noProof/>
        </w:rPr>
      </w:pPr>
      <w:r>
        <w:rPr>
          <w:noProof/>
        </w:rPr>
        <w:t>Visio Standard, 79, 86</w:t>
      </w:r>
    </w:p>
    <w:p w:rsidR="008E23F5" w:rsidRDefault="008E23F5">
      <w:pPr>
        <w:pStyle w:val="Index1"/>
        <w:tabs>
          <w:tab w:val="right" w:pos="5030"/>
        </w:tabs>
        <w:rPr>
          <w:noProof/>
        </w:rPr>
      </w:pPr>
      <w:r>
        <w:rPr>
          <w:noProof/>
        </w:rPr>
        <w:t>Visio Standard 2010, 82</w:t>
      </w:r>
    </w:p>
    <w:p w:rsidR="008E23F5" w:rsidRDefault="008E23F5">
      <w:pPr>
        <w:pStyle w:val="Index1"/>
        <w:tabs>
          <w:tab w:val="right" w:pos="5030"/>
        </w:tabs>
        <w:rPr>
          <w:noProof/>
        </w:rPr>
      </w:pPr>
      <w:r>
        <w:rPr>
          <w:noProof/>
        </w:rPr>
        <w:t>Visual Studio 2012, 35</w:t>
      </w:r>
    </w:p>
    <w:p w:rsidR="008E23F5" w:rsidRDefault="008E23F5">
      <w:pPr>
        <w:pStyle w:val="Index1"/>
        <w:tabs>
          <w:tab w:val="right" w:pos="5030"/>
        </w:tabs>
        <w:rPr>
          <w:noProof/>
        </w:rPr>
      </w:pPr>
      <w:r>
        <w:rPr>
          <w:noProof/>
        </w:rPr>
        <w:t>Visual Studio Premium 2013 met MSDN, 35</w:t>
      </w:r>
    </w:p>
    <w:p w:rsidR="008E23F5" w:rsidRDefault="008E23F5">
      <w:pPr>
        <w:pStyle w:val="Index1"/>
        <w:tabs>
          <w:tab w:val="right" w:pos="5030"/>
        </w:tabs>
        <w:rPr>
          <w:noProof/>
        </w:rPr>
      </w:pPr>
      <w:r>
        <w:rPr>
          <w:noProof/>
        </w:rPr>
        <w:t>Visual Studio Premium met MSDN, 80, 86</w:t>
      </w:r>
    </w:p>
    <w:p w:rsidR="008E23F5" w:rsidRDefault="008E23F5">
      <w:pPr>
        <w:pStyle w:val="Index1"/>
        <w:tabs>
          <w:tab w:val="right" w:pos="5030"/>
        </w:tabs>
        <w:rPr>
          <w:noProof/>
        </w:rPr>
      </w:pPr>
      <w:r>
        <w:rPr>
          <w:noProof/>
        </w:rPr>
        <w:t>Visual Studio Professional 2013, 35</w:t>
      </w:r>
    </w:p>
    <w:p w:rsidR="008E23F5" w:rsidRDefault="008E23F5">
      <w:pPr>
        <w:pStyle w:val="Index1"/>
        <w:tabs>
          <w:tab w:val="right" w:pos="5030"/>
        </w:tabs>
        <w:rPr>
          <w:noProof/>
        </w:rPr>
      </w:pPr>
      <w:r>
        <w:rPr>
          <w:noProof/>
        </w:rPr>
        <w:t>Visual Studio Professional 2013 met MSDN, 35</w:t>
      </w:r>
    </w:p>
    <w:p w:rsidR="008E23F5" w:rsidRDefault="008E23F5">
      <w:pPr>
        <w:pStyle w:val="Index1"/>
        <w:tabs>
          <w:tab w:val="right" w:pos="5030"/>
        </w:tabs>
        <w:rPr>
          <w:noProof/>
        </w:rPr>
      </w:pPr>
      <w:r>
        <w:rPr>
          <w:noProof/>
        </w:rPr>
        <w:t>Visual Studio Professional met MSDN, 80, 86</w:t>
      </w:r>
    </w:p>
    <w:p w:rsidR="008E23F5" w:rsidRDefault="008E23F5">
      <w:pPr>
        <w:pStyle w:val="Index1"/>
        <w:tabs>
          <w:tab w:val="right" w:pos="5030"/>
        </w:tabs>
        <w:rPr>
          <w:noProof/>
        </w:rPr>
      </w:pPr>
      <w:r>
        <w:rPr>
          <w:noProof/>
        </w:rPr>
        <w:t>Visual Studio Team Foundation Server 2013 met SQL Server 2014-technologie, 37</w:t>
      </w:r>
    </w:p>
    <w:p w:rsidR="008E23F5" w:rsidRDefault="008E23F5">
      <w:pPr>
        <w:pStyle w:val="Index1"/>
        <w:tabs>
          <w:tab w:val="right" w:pos="5030"/>
        </w:tabs>
        <w:rPr>
          <w:noProof/>
        </w:rPr>
      </w:pPr>
      <w:r>
        <w:rPr>
          <w:noProof/>
        </w:rPr>
        <w:t>Visual Studio Test Professional 2013 met MSDN, 35</w:t>
      </w:r>
    </w:p>
    <w:p w:rsidR="008E23F5" w:rsidRDefault="008E23F5">
      <w:pPr>
        <w:pStyle w:val="Index1"/>
        <w:tabs>
          <w:tab w:val="right" w:pos="5030"/>
        </w:tabs>
        <w:rPr>
          <w:noProof/>
        </w:rPr>
      </w:pPr>
      <w:r>
        <w:rPr>
          <w:noProof/>
        </w:rPr>
        <w:t>Visual Studio Test Professional met MSDN, 80, 86</w:t>
      </w:r>
    </w:p>
    <w:p w:rsidR="008E23F5" w:rsidRDefault="008E23F5">
      <w:pPr>
        <w:pStyle w:val="Index1"/>
        <w:tabs>
          <w:tab w:val="right" w:pos="5030"/>
        </w:tabs>
        <w:rPr>
          <w:noProof/>
        </w:rPr>
      </w:pPr>
      <w:r>
        <w:rPr>
          <w:noProof/>
        </w:rPr>
        <w:t>Visual Studio Ultimate 2013 met MSDN, 35</w:t>
      </w:r>
    </w:p>
    <w:p w:rsidR="008E23F5" w:rsidRDefault="008E23F5">
      <w:pPr>
        <w:pStyle w:val="Index1"/>
        <w:tabs>
          <w:tab w:val="right" w:pos="5030"/>
        </w:tabs>
        <w:rPr>
          <w:noProof/>
        </w:rPr>
      </w:pPr>
      <w:r>
        <w:rPr>
          <w:noProof/>
        </w:rPr>
        <w:t>Visual Studio Ultimate met MSDN, 80, 86</w:t>
      </w:r>
    </w:p>
    <w:p w:rsidR="008E23F5" w:rsidRDefault="008E23F5">
      <w:pPr>
        <w:pStyle w:val="Index1"/>
        <w:tabs>
          <w:tab w:val="right" w:pos="5030"/>
        </w:tabs>
        <w:rPr>
          <w:noProof/>
        </w:rPr>
      </w:pPr>
      <w:r>
        <w:rPr>
          <w:noProof/>
        </w:rPr>
        <w:t>Windows 2000 Professional, 40</w:t>
      </w:r>
    </w:p>
    <w:p w:rsidR="008E23F5" w:rsidRDefault="008E23F5">
      <w:pPr>
        <w:pStyle w:val="Index1"/>
        <w:tabs>
          <w:tab w:val="right" w:pos="5030"/>
        </w:tabs>
        <w:rPr>
          <w:noProof/>
        </w:rPr>
      </w:pPr>
      <w:r>
        <w:rPr>
          <w:noProof/>
        </w:rPr>
        <w:t>Windows 2000 Professional for Embedded Systems, 44</w:t>
      </w:r>
    </w:p>
    <w:p w:rsidR="008E23F5" w:rsidRDefault="008E23F5">
      <w:pPr>
        <w:pStyle w:val="Index1"/>
        <w:tabs>
          <w:tab w:val="right" w:pos="5030"/>
        </w:tabs>
        <w:rPr>
          <w:noProof/>
        </w:rPr>
      </w:pPr>
      <w:r>
        <w:rPr>
          <w:noProof/>
        </w:rPr>
        <w:t>Windows 7, 29, 39, 40</w:t>
      </w:r>
    </w:p>
    <w:p w:rsidR="008E23F5" w:rsidRDefault="008E23F5">
      <w:pPr>
        <w:pStyle w:val="Index1"/>
        <w:tabs>
          <w:tab w:val="right" w:pos="5030"/>
        </w:tabs>
        <w:rPr>
          <w:noProof/>
        </w:rPr>
      </w:pPr>
      <w:r>
        <w:rPr>
          <w:noProof/>
        </w:rPr>
        <w:t>Windows 7 Professional for Embedded Systems, 44</w:t>
      </w:r>
    </w:p>
    <w:p w:rsidR="008E23F5" w:rsidRDefault="008E23F5">
      <w:pPr>
        <w:pStyle w:val="Index1"/>
        <w:tabs>
          <w:tab w:val="right" w:pos="5030"/>
        </w:tabs>
        <w:rPr>
          <w:noProof/>
        </w:rPr>
      </w:pPr>
      <w:r>
        <w:rPr>
          <w:noProof/>
        </w:rPr>
        <w:t>Windows 7 Ultimate for Embedded Systems, 44</w:t>
      </w:r>
    </w:p>
    <w:p w:rsidR="008E23F5" w:rsidRDefault="008E23F5">
      <w:pPr>
        <w:pStyle w:val="Index1"/>
        <w:tabs>
          <w:tab w:val="right" w:pos="5030"/>
        </w:tabs>
        <w:rPr>
          <w:noProof/>
        </w:rPr>
      </w:pPr>
      <w:r>
        <w:rPr>
          <w:noProof/>
        </w:rPr>
        <w:t>Windows 8, 29, 39</w:t>
      </w:r>
    </w:p>
    <w:p w:rsidR="008E23F5" w:rsidRDefault="008E23F5">
      <w:pPr>
        <w:pStyle w:val="Index1"/>
        <w:tabs>
          <w:tab w:val="right" w:pos="5030"/>
        </w:tabs>
        <w:rPr>
          <w:noProof/>
        </w:rPr>
      </w:pPr>
      <w:r>
        <w:rPr>
          <w:noProof/>
        </w:rPr>
        <w:t>Windows 8.1, 29</w:t>
      </w:r>
    </w:p>
    <w:p w:rsidR="008E23F5" w:rsidRDefault="008E23F5">
      <w:pPr>
        <w:pStyle w:val="Index1"/>
        <w:tabs>
          <w:tab w:val="right" w:pos="5030"/>
        </w:tabs>
        <w:rPr>
          <w:noProof/>
        </w:rPr>
      </w:pPr>
      <w:r>
        <w:rPr>
          <w:noProof/>
        </w:rPr>
        <w:t>Windows 8.1 Enterprise, 45</w:t>
      </w:r>
    </w:p>
    <w:p w:rsidR="008E23F5" w:rsidRDefault="008E23F5">
      <w:pPr>
        <w:pStyle w:val="Index1"/>
        <w:tabs>
          <w:tab w:val="right" w:pos="5030"/>
        </w:tabs>
        <w:rPr>
          <w:noProof/>
        </w:rPr>
      </w:pPr>
      <w:r>
        <w:rPr>
          <w:noProof/>
        </w:rPr>
        <w:t>Windows 8.1 Enterprise Sideloading, 39</w:t>
      </w:r>
    </w:p>
    <w:p w:rsidR="008E23F5" w:rsidRDefault="008E23F5">
      <w:pPr>
        <w:pStyle w:val="Index1"/>
        <w:tabs>
          <w:tab w:val="right" w:pos="5030"/>
        </w:tabs>
        <w:rPr>
          <w:noProof/>
        </w:rPr>
      </w:pPr>
      <w:r>
        <w:rPr>
          <w:noProof/>
        </w:rPr>
        <w:t>Windows 8.1 Enterprise Upgrade, 39</w:t>
      </w:r>
    </w:p>
    <w:p w:rsidR="008E23F5" w:rsidRDefault="008E23F5">
      <w:pPr>
        <w:pStyle w:val="Index1"/>
        <w:tabs>
          <w:tab w:val="right" w:pos="5030"/>
        </w:tabs>
        <w:rPr>
          <w:noProof/>
        </w:rPr>
      </w:pPr>
      <w:r>
        <w:rPr>
          <w:noProof/>
        </w:rPr>
        <w:t>Windows 8.1 Enterprise Upgrade en SA, 39</w:t>
      </w:r>
    </w:p>
    <w:p w:rsidR="008E23F5" w:rsidRDefault="008E23F5">
      <w:pPr>
        <w:pStyle w:val="Index1"/>
        <w:tabs>
          <w:tab w:val="right" w:pos="5030"/>
        </w:tabs>
        <w:rPr>
          <w:noProof/>
        </w:rPr>
      </w:pPr>
      <w:r>
        <w:rPr>
          <w:noProof/>
        </w:rPr>
        <w:t>Windows 8.1 Enterprise Upgrade en SA met MDOP, 39</w:t>
      </w:r>
    </w:p>
    <w:p w:rsidR="008E23F5" w:rsidRDefault="008E23F5">
      <w:pPr>
        <w:pStyle w:val="Index1"/>
        <w:tabs>
          <w:tab w:val="right" w:pos="5030"/>
        </w:tabs>
        <w:rPr>
          <w:noProof/>
        </w:rPr>
      </w:pPr>
      <w:r>
        <w:rPr>
          <w:noProof/>
        </w:rPr>
        <w:t>Windows 8.1 Enterprise Upgrade en SA met MDOP per Gebruiker, 39</w:t>
      </w:r>
    </w:p>
    <w:p w:rsidR="008E23F5" w:rsidRDefault="008E23F5">
      <w:pPr>
        <w:pStyle w:val="Index1"/>
        <w:tabs>
          <w:tab w:val="right" w:pos="5030"/>
        </w:tabs>
        <w:rPr>
          <w:noProof/>
        </w:rPr>
      </w:pPr>
      <w:r>
        <w:rPr>
          <w:noProof/>
        </w:rPr>
        <w:t>Windows 8.1 Enterprise Upgrade en SA per Gebruiker, 39</w:t>
      </w:r>
    </w:p>
    <w:p w:rsidR="008E23F5" w:rsidRDefault="008E23F5">
      <w:pPr>
        <w:pStyle w:val="Index1"/>
        <w:tabs>
          <w:tab w:val="right" w:pos="5030"/>
        </w:tabs>
        <w:rPr>
          <w:noProof/>
        </w:rPr>
      </w:pPr>
      <w:r>
        <w:rPr>
          <w:noProof/>
        </w:rPr>
        <w:t>Windows 8.1 Enterprise Upgrade en SA Per Gebruiker (vanuit SA), 58</w:t>
      </w:r>
    </w:p>
    <w:p w:rsidR="008E23F5" w:rsidRDefault="008E23F5">
      <w:pPr>
        <w:pStyle w:val="Index1"/>
        <w:tabs>
          <w:tab w:val="right" w:pos="5030"/>
        </w:tabs>
        <w:rPr>
          <w:noProof/>
        </w:rPr>
      </w:pPr>
      <w:r>
        <w:rPr>
          <w:noProof/>
        </w:rPr>
        <w:t>Windows 8.1 Pro, 45</w:t>
      </w:r>
    </w:p>
    <w:p w:rsidR="008E23F5" w:rsidRDefault="008E23F5">
      <w:pPr>
        <w:pStyle w:val="Index1"/>
        <w:tabs>
          <w:tab w:val="right" w:pos="5030"/>
        </w:tabs>
        <w:rPr>
          <w:noProof/>
        </w:rPr>
      </w:pPr>
      <w:r>
        <w:rPr>
          <w:noProof/>
        </w:rPr>
        <w:t>Windows 8.1 Pro Upgrade, 39</w:t>
      </w:r>
    </w:p>
    <w:p w:rsidR="008E23F5" w:rsidRDefault="008E23F5">
      <w:pPr>
        <w:pStyle w:val="Index1"/>
        <w:tabs>
          <w:tab w:val="right" w:pos="5030"/>
        </w:tabs>
        <w:rPr>
          <w:noProof/>
        </w:rPr>
      </w:pPr>
      <w:r>
        <w:rPr>
          <w:noProof/>
        </w:rPr>
        <w:t>Windows 98, 40</w:t>
      </w:r>
    </w:p>
    <w:p w:rsidR="008E23F5" w:rsidRDefault="008E23F5">
      <w:pPr>
        <w:pStyle w:val="Index1"/>
        <w:tabs>
          <w:tab w:val="right" w:pos="5030"/>
        </w:tabs>
        <w:rPr>
          <w:noProof/>
        </w:rPr>
      </w:pPr>
      <w:r>
        <w:rPr>
          <w:noProof/>
        </w:rPr>
        <w:t>Windows Companion Subscription, 42</w:t>
      </w:r>
    </w:p>
    <w:p w:rsidR="008E23F5" w:rsidRDefault="008E23F5">
      <w:pPr>
        <w:pStyle w:val="Index1"/>
        <w:tabs>
          <w:tab w:val="right" w:pos="5030"/>
        </w:tabs>
        <w:rPr>
          <w:noProof/>
        </w:rPr>
      </w:pPr>
      <w:r>
        <w:rPr>
          <w:noProof/>
        </w:rPr>
        <w:t>Windows Embedded 2009, 44</w:t>
      </w:r>
    </w:p>
    <w:p w:rsidR="008E23F5" w:rsidRDefault="008E23F5">
      <w:pPr>
        <w:pStyle w:val="Index1"/>
        <w:tabs>
          <w:tab w:val="right" w:pos="5030"/>
        </w:tabs>
        <w:rPr>
          <w:noProof/>
        </w:rPr>
      </w:pPr>
      <w:r>
        <w:rPr>
          <w:noProof/>
        </w:rPr>
        <w:t>Windows Embedded 8, 44</w:t>
      </w:r>
    </w:p>
    <w:p w:rsidR="008E23F5" w:rsidRDefault="008E23F5">
      <w:pPr>
        <w:pStyle w:val="Index1"/>
        <w:tabs>
          <w:tab w:val="right" w:pos="5030"/>
        </w:tabs>
        <w:rPr>
          <w:noProof/>
        </w:rPr>
      </w:pPr>
      <w:r>
        <w:rPr>
          <w:noProof/>
        </w:rPr>
        <w:t>Windows Embedded 8 en 8.1 Industry Pro, 44</w:t>
      </w:r>
    </w:p>
    <w:p w:rsidR="008E23F5" w:rsidRDefault="008E23F5">
      <w:pPr>
        <w:pStyle w:val="Index1"/>
        <w:tabs>
          <w:tab w:val="right" w:pos="5030"/>
        </w:tabs>
        <w:rPr>
          <w:noProof/>
        </w:rPr>
      </w:pPr>
      <w:r>
        <w:rPr>
          <w:noProof/>
        </w:rPr>
        <w:t>Windows Embedded 8 en 8.1 Industry Retail, 44</w:t>
      </w:r>
    </w:p>
    <w:p w:rsidR="008E23F5" w:rsidRDefault="008E23F5">
      <w:pPr>
        <w:pStyle w:val="Index1"/>
        <w:tabs>
          <w:tab w:val="right" w:pos="5030"/>
        </w:tabs>
        <w:rPr>
          <w:noProof/>
        </w:rPr>
      </w:pPr>
      <w:r>
        <w:rPr>
          <w:noProof/>
        </w:rPr>
        <w:t>Windows Embedded 8 en 8.1 Pro, 44</w:t>
      </w:r>
    </w:p>
    <w:p w:rsidR="008E23F5" w:rsidRDefault="008E23F5">
      <w:pPr>
        <w:pStyle w:val="Index1"/>
        <w:tabs>
          <w:tab w:val="right" w:pos="5030"/>
        </w:tabs>
        <w:rPr>
          <w:noProof/>
        </w:rPr>
      </w:pPr>
      <w:r>
        <w:rPr>
          <w:noProof/>
        </w:rPr>
        <w:t>Windows Embedded 8 Standard, 44</w:t>
      </w:r>
    </w:p>
    <w:p w:rsidR="008E23F5" w:rsidRDefault="008E23F5">
      <w:pPr>
        <w:pStyle w:val="Index1"/>
        <w:tabs>
          <w:tab w:val="right" w:pos="5030"/>
        </w:tabs>
        <w:rPr>
          <w:noProof/>
        </w:rPr>
      </w:pPr>
      <w:r>
        <w:rPr>
          <w:noProof/>
        </w:rPr>
        <w:t>Windows Embedded 8 Standard Enterprise Kit, 43</w:t>
      </w:r>
    </w:p>
    <w:p w:rsidR="008E23F5" w:rsidRDefault="008E23F5">
      <w:pPr>
        <w:pStyle w:val="Index1"/>
        <w:tabs>
          <w:tab w:val="right" w:pos="5030"/>
        </w:tabs>
        <w:rPr>
          <w:noProof/>
        </w:rPr>
      </w:pPr>
      <w:r>
        <w:rPr>
          <w:noProof/>
        </w:rPr>
        <w:t>Windows Embedded 8.1 Industry Enterprise Upgrade, 44</w:t>
      </w:r>
    </w:p>
    <w:p w:rsidR="008E23F5" w:rsidRDefault="008E23F5">
      <w:pPr>
        <w:pStyle w:val="Index1"/>
        <w:tabs>
          <w:tab w:val="right" w:pos="5030"/>
        </w:tabs>
        <w:rPr>
          <w:noProof/>
        </w:rPr>
      </w:pPr>
      <w:r>
        <w:rPr>
          <w:noProof/>
        </w:rPr>
        <w:t>Windows Embedded 8.1 Industry Enterprise Upgrade en SA, 44</w:t>
      </w:r>
    </w:p>
    <w:p w:rsidR="008E23F5" w:rsidRDefault="008E23F5">
      <w:pPr>
        <w:pStyle w:val="Index1"/>
        <w:tabs>
          <w:tab w:val="right" w:pos="5030"/>
        </w:tabs>
        <w:rPr>
          <w:noProof/>
        </w:rPr>
      </w:pPr>
      <w:r>
        <w:rPr>
          <w:noProof/>
        </w:rPr>
        <w:t>Windows Embedded 8.1 Industry Pro Upgrade, 44</w:t>
      </w:r>
    </w:p>
    <w:p w:rsidR="008E23F5" w:rsidRDefault="008E23F5">
      <w:pPr>
        <w:pStyle w:val="Index1"/>
        <w:tabs>
          <w:tab w:val="right" w:pos="5030"/>
        </w:tabs>
        <w:rPr>
          <w:noProof/>
        </w:rPr>
      </w:pPr>
      <w:r>
        <w:rPr>
          <w:noProof/>
        </w:rPr>
        <w:t>Windows Embedded for Point of Service, 44</w:t>
      </w:r>
    </w:p>
    <w:p w:rsidR="008E23F5" w:rsidRDefault="008E23F5">
      <w:pPr>
        <w:pStyle w:val="Index1"/>
        <w:tabs>
          <w:tab w:val="right" w:pos="5030"/>
        </w:tabs>
        <w:rPr>
          <w:noProof/>
        </w:rPr>
      </w:pPr>
      <w:r>
        <w:rPr>
          <w:noProof/>
        </w:rPr>
        <w:t>Windows Embedded POS Ready 7, 44</w:t>
      </w:r>
    </w:p>
    <w:p w:rsidR="008E23F5" w:rsidRDefault="008E23F5">
      <w:pPr>
        <w:pStyle w:val="Index1"/>
        <w:tabs>
          <w:tab w:val="right" w:pos="5030"/>
        </w:tabs>
        <w:rPr>
          <w:noProof/>
        </w:rPr>
      </w:pPr>
      <w:r>
        <w:rPr>
          <w:noProof/>
        </w:rPr>
        <w:t>Windows Embedded POSReady 2009, 44</w:t>
      </w:r>
    </w:p>
    <w:p w:rsidR="008E23F5" w:rsidRDefault="008E23F5">
      <w:pPr>
        <w:pStyle w:val="Index1"/>
        <w:tabs>
          <w:tab w:val="right" w:pos="5030"/>
        </w:tabs>
        <w:rPr>
          <w:noProof/>
        </w:rPr>
      </w:pPr>
      <w:r>
        <w:rPr>
          <w:noProof/>
        </w:rPr>
        <w:t>Windows Embedded POSReady 7 Pro, 44</w:t>
      </w:r>
    </w:p>
    <w:p w:rsidR="008E23F5" w:rsidRDefault="008E23F5">
      <w:pPr>
        <w:pStyle w:val="Index1"/>
        <w:tabs>
          <w:tab w:val="right" w:pos="5030"/>
        </w:tabs>
        <w:rPr>
          <w:noProof/>
        </w:rPr>
      </w:pPr>
      <w:r>
        <w:rPr>
          <w:noProof/>
        </w:rPr>
        <w:t>Windows Embedded Standard 7, 44</w:t>
      </w:r>
    </w:p>
    <w:p w:rsidR="008E23F5" w:rsidRDefault="008E23F5">
      <w:pPr>
        <w:pStyle w:val="Index1"/>
        <w:tabs>
          <w:tab w:val="right" w:pos="5030"/>
        </w:tabs>
        <w:rPr>
          <w:noProof/>
        </w:rPr>
      </w:pPr>
      <w:r>
        <w:rPr>
          <w:noProof/>
        </w:rPr>
        <w:t>Windows HPC Server, 49</w:t>
      </w:r>
    </w:p>
    <w:p w:rsidR="008E23F5" w:rsidRDefault="008E23F5">
      <w:pPr>
        <w:pStyle w:val="Index1"/>
        <w:tabs>
          <w:tab w:val="right" w:pos="5030"/>
        </w:tabs>
        <w:rPr>
          <w:noProof/>
        </w:rPr>
      </w:pPr>
      <w:r>
        <w:rPr>
          <w:noProof/>
        </w:rPr>
        <w:t>Windows MultiPoint Server 2011, 46</w:t>
      </w:r>
    </w:p>
    <w:p w:rsidR="008E23F5" w:rsidRDefault="008E23F5">
      <w:pPr>
        <w:pStyle w:val="Index1"/>
        <w:tabs>
          <w:tab w:val="right" w:pos="5030"/>
        </w:tabs>
        <w:rPr>
          <w:noProof/>
        </w:rPr>
      </w:pPr>
      <w:r>
        <w:rPr>
          <w:noProof/>
        </w:rPr>
        <w:t>Windows MultiPoint Server 2012 Premium, 46</w:t>
      </w:r>
    </w:p>
    <w:p w:rsidR="008E23F5" w:rsidRDefault="008E23F5">
      <w:pPr>
        <w:pStyle w:val="Index1"/>
        <w:tabs>
          <w:tab w:val="right" w:pos="5030"/>
        </w:tabs>
        <w:rPr>
          <w:noProof/>
        </w:rPr>
      </w:pPr>
      <w:r>
        <w:rPr>
          <w:noProof/>
        </w:rPr>
        <w:t>Windows MultiPoint Server 2012 Premium met CAL voor Windows MultiPoint Server 2012 (5 clients), 46</w:t>
      </w:r>
    </w:p>
    <w:p w:rsidR="008E23F5" w:rsidRDefault="008E23F5">
      <w:pPr>
        <w:pStyle w:val="Index1"/>
        <w:tabs>
          <w:tab w:val="right" w:pos="5030"/>
        </w:tabs>
        <w:rPr>
          <w:noProof/>
        </w:rPr>
      </w:pPr>
      <w:r>
        <w:rPr>
          <w:noProof/>
        </w:rPr>
        <w:t>Windows MultiPoint Server 2012 Premium met CAL voor Windows MultiPoint Server 2012 (5 clients) met CAL voor Windows Server 2012 (5 clients), 46</w:t>
      </w:r>
    </w:p>
    <w:p w:rsidR="008E23F5" w:rsidRDefault="008E23F5">
      <w:pPr>
        <w:pStyle w:val="Index1"/>
        <w:tabs>
          <w:tab w:val="right" w:pos="5030"/>
        </w:tabs>
        <w:rPr>
          <w:noProof/>
        </w:rPr>
      </w:pPr>
      <w:r>
        <w:rPr>
          <w:noProof/>
        </w:rPr>
        <w:t>Windows MultiPoint Server 2012 Standard, 46</w:t>
      </w:r>
    </w:p>
    <w:p w:rsidR="008E23F5" w:rsidRDefault="008E23F5">
      <w:pPr>
        <w:pStyle w:val="Index1"/>
        <w:tabs>
          <w:tab w:val="right" w:pos="5030"/>
        </w:tabs>
        <w:rPr>
          <w:noProof/>
        </w:rPr>
      </w:pPr>
      <w:r>
        <w:rPr>
          <w:noProof/>
        </w:rPr>
        <w:t>Windows NT Embedded, 44</w:t>
      </w:r>
    </w:p>
    <w:p w:rsidR="008E23F5" w:rsidRDefault="008E23F5">
      <w:pPr>
        <w:pStyle w:val="Index1"/>
        <w:tabs>
          <w:tab w:val="right" w:pos="5030"/>
        </w:tabs>
        <w:rPr>
          <w:noProof/>
        </w:rPr>
      </w:pPr>
      <w:r>
        <w:rPr>
          <w:noProof/>
        </w:rPr>
        <w:t>Windows NT Workstation 4.0, 40</w:t>
      </w:r>
    </w:p>
    <w:p w:rsidR="008E23F5" w:rsidRDefault="008E23F5">
      <w:pPr>
        <w:pStyle w:val="Index1"/>
        <w:tabs>
          <w:tab w:val="right" w:pos="5030"/>
        </w:tabs>
        <w:rPr>
          <w:noProof/>
        </w:rPr>
      </w:pPr>
      <w:r>
        <w:rPr>
          <w:noProof/>
        </w:rPr>
        <w:t>Windows NT Workstation for Embedded Systems, 44</w:t>
      </w:r>
    </w:p>
    <w:p w:rsidR="008E23F5" w:rsidRDefault="008E23F5">
      <w:pPr>
        <w:pStyle w:val="Index1"/>
        <w:tabs>
          <w:tab w:val="right" w:pos="5030"/>
        </w:tabs>
        <w:rPr>
          <w:noProof/>
        </w:rPr>
      </w:pPr>
      <w:r>
        <w:rPr>
          <w:noProof/>
        </w:rPr>
        <w:t>Windows SA per Gebruiker, 57</w:t>
      </w:r>
    </w:p>
    <w:p w:rsidR="008E23F5" w:rsidRDefault="008E23F5">
      <w:pPr>
        <w:pStyle w:val="Index1"/>
        <w:tabs>
          <w:tab w:val="right" w:pos="5030"/>
        </w:tabs>
        <w:rPr>
          <w:noProof/>
        </w:rPr>
      </w:pPr>
      <w:r>
        <w:rPr>
          <w:noProof/>
        </w:rPr>
        <w:t>Windows SA per Gebruiker Add-on, 39</w:t>
      </w:r>
    </w:p>
    <w:p w:rsidR="008E23F5" w:rsidRDefault="008E23F5">
      <w:pPr>
        <w:pStyle w:val="Index1"/>
        <w:tabs>
          <w:tab w:val="right" w:pos="5030"/>
        </w:tabs>
        <w:rPr>
          <w:noProof/>
        </w:rPr>
      </w:pPr>
      <w:r>
        <w:rPr>
          <w:noProof/>
        </w:rPr>
        <w:t>Windows Server, 86</w:t>
      </w:r>
    </w:p>
    <w:p w:rsidR="008E23F5" w:rsidRDefault="008E23F5">
      <w:pPr>
        <w:pStyle w:val="Index1"/>
        <w:tabs>
          <w:tab w:val="right" w:pos="5030"/>
        </w:tabs>
        <w:rPr>
          <w:noProof/>
        </w:rPr>
      </w:pPr>
      <w:r>
        <w:rPr>
          <w:noProof/>
        </w:rPr>
        <w:t>Windows Server 2008, 47</w:t>
      </w:r>
    </w:p>
    <w:p w:rsidR="008E23F5" w:rsidRDefault="008E23F5">
      <w:pPr>
        <w:pStyle w:val="Index1"/>
        <w:tabs>
          <w:tab w:val="right" w:pos="5030"/>
        </w:tabs>
        <w:rPr>
          <w:noProof/>
        </w:rPr>
      </w:pPr>
      <w:r>
        <w:rPr>
          <w:noProof/>
        </w:rPr>
        <w:t>Windows Server 2008 R2 Enterprise, 17</w:t>
      </w:r>
    </w:p>
    <w:p w:rsidR="008E23F5" w:rsidRDefault="008E23F5">
      <w:pPr>
        <w:pStyle w:val="Index1"/>
        <w:tabs>
          <w:tab w:val="right" w:pos="5030"/>
        </w:tabs>
        <w:rPr>
          <w:noProof/>
        </w:rPr>
      </w:pPr>
      <w:r>
        <w:rPr>
          <w:noProof/>
        </w:rPr>
        <w:t>Windows Server 2012, 47</w:t>
      </w:r>
    </w:p>
    <w:p w:rsidR="008E23F5" w:rsidRDefault="008E23F5">
      <w:pPr>
        <w:pStyle w:val="Index1"/>
        <w:tabs>
          <w:tab w:val="right" w:pos="5030"/>
        </w:tabs>
        <w:rPr>
          <w:noProof/>
        </w:rPr>
      </w:pPr>
      <w:r>
        <w:rPr>
          <w:noProof/>
        </w:rPr>
        <w:t>Windows Server 2012 Active Directory Rights Management Services External Connectors, 47</w:t>
      </w:r>
    </w:p>
    <w:p w:rsidR="008E23F5" w:rsidRDefault="008E23F5">
      <w:pPr>
        <w:pStyle w:val="Index1"/>
        <w:tabs>
          <w:tab w:val="right" w:pos="5030"/>
        </w:tabs>
        <w:rPr>
          <w:noProof/>
        </w:rPr>
      </w:pPr>
      <w:r>
        <w:rPr>
          <w:noProof/>
        </w:rPr>
        <w:t>Windows Server 2012 CAL, 47</w:t>
      </w:r>
    </w:p>
    <w:p w:rsidR="008E23F5" w:rsidRDefault="008E23F5">
      <w:pPr>
        <w:pStyle w:val="Index1"/>
        <w:tabs>
          <w:tab w:val="right" w:pos="5030"/>
        </w:tabs>
        <w:rPr>
          <w:noProof/>
        </w:rPr>
      </w:pPr>
      <w:r>
        <w:rPr>
          <w:noProof/>
        </w:rPr>
        <w:t>Windows Server 2012 R2 Datacenter, 47</w:t>
      </w:r>
    </w:p>
    <w:p w:rsidR="008E23F5" w:rsidRDefault="008E23F5">
      <w:pPr>
        <w:pStyle w:val="Index1"/>
        <w:tabs>
          <w:tab w:val="right" w:pos="5030"/>
        </w:tabs>
        <w:rPr>
          <w:noProof/>
        </w:rPr>
      </w:pPr>
      <w:r>
        <w:rPr>
          <w:noProof/>
        </w:rPr>
        <w:t>Windows Server 2012 R2 Essentials, 47</w:t>
      </w:r>
    </w:p>
    <w:p w:rsidR="008E23F5" w:rsidRDefault="008E23F5">
      <w:pPr>
        <w:pStyle w:val="Index1"/>
        <w:tabs>
          <w:tab w:val="right" w:pos="5030"/>
        </w:tabs>
        <w:rPr>
          <w:noProof/>
        </w:rPr>
      </w:pPr>
      <w:r>
        <w:rPr>
          <w:noProof/>
        </w:rPr>
        <w:t>Windows Server 2012 R2 Standard, 47</w:t>
      </w:r>
    </w:p>
    <w:p w:rsidR="008E23F5" w:rsidRDefault="008E23F5">
      <w:pPr>
        <w:pStyle w:val="Index1"/>
        <w:tabs>
          <w:tab w:val="right" w:pos="5030"/>
        </w:tabs>
        <w:rPr>
          <w:noProof/>
        </w:rPr>
      </w:pPr>
      <w:r>
        <w:rPr>
          <w:noProof/>
        </w:rPr>
        <w:t>Windows Server 2012 Remote Desktop Services External Connector, 47</w:t>
      </w:r>
    </w:p>
    <w:p w:rsidR="008E23F5" w:rsidRDefault="008E23F5">
      <w:pPr>
        <w:pStyle w:val="Index1"/>
        <w:tabs>
          <w:tab w:val="right" w:pos="5030"/>
        </w:tabs>
        <w:rPr>
          <w:noProof/>
        </w:rPr>
      </w:pPr>
      <w:r>
        <w:rPr>
          <w:noProof/>
        </w:rPr>
        <w:t>Windows Server Datacenter, 80, 84, 86</w:t>
      </w:r>
    </w:p>
    <w:p w:rsidR="008E23F5" w:rsidRDefault="008E23F5">
      <w:pPr>
        <w:pStyle w:val="Index1"/>
        <w:tabs>
          <w:tab w:val="right" w:pos="5030"/>
        </w:tabs>
        <w:rPr>
          <w:noProof/>
        </w:rPr>
      </w:pPr>
      <w:r>
        <w:rPr>
          <w:noProof/>
        </w:rPr>
        <w:t>Windows Server Enterprise, 49, 80</w:t>
      </w:r>
    </w:p>
    <w:p w:rsidR="008E23F5" w:rsidRDefault="008E23F5">
      <w:pPr>
        <w:pStyle w:val="Index1"/>
        <w:tabs>
          <w:tab w:val="right" w:pos="5030"/>
        </w:tabs>
        <w:rPr>
          <w:noProof/>
        </w:rPr>
      </w:pPr>
      <w:r>
        <w:rPr>
          <w:noProof/>
        </w:rPr>
        <w:t>Windows Server HPC Edition, 49</w:t>
      </w:r>
    </w:p>
    <w:p w:rsidR="008E23F5" w:rsidRDefault="008E23F5">
      <w:pPr>
        <w:pStyle w:val="Index1"/>
        <w:tabs>
          <w:tab w:val="right" w:pos="5030"/>
        </w:tabs>
        <w:rPr>
          <w:noProof/>
        </w:rPr>
      </w:pPr>
      <w:r>
        <w:rPr>
          <w:noProof/>
        </w:rPr>
        <w:t>Windows Server Standard, 17, 80, 85, 86</w:t>
      </w:r>
    </w:p>
    <w:p w:rsidR="008E23F5" w:rsidRDefault="008E23F5">
      <w:pPr>
        <w:pStyle w:val="Index1"/>
        <w:tabs>
          <w:tab w:val="right" w:pos="5030"/>
        </w:tabs>
        <w:rPr>
          <w:noProof/>
        </w:rPr>
      </w:pPr>
      <w:r>
        <w:rPr>
          <w:noProof/>
        </w:rPr>
        <w:t>Windows Server voor Itanium-systemen, 49</w:t>
      </w:r>
    </w:p>
    <w:p w:rsidR="008E23F5" w:rsidRDefault="008E23F5">
      <w:pPr>
        <w:pStyle w:val="Index1"/>
        <w:tabs>
          <w:tab w:val="right" w:pos="5030"/>
        </w:tabs>
        <w:rPr>
          <w:noProof/>
        </w:rPr>
      </w:pPr>
      <w:r>
        <w:rPr>
          <w:noProof/>
        </w:rPr>
        <w:t>Windows Small Business Server, 49</w:t>
      </w:r>
    </w:p>
    <w:p w:rsidR="008E23F5" w:rsidRDefault="008E23F5">
      <w:pPr>
        <w:pStyle w:val="Index1"/>
        <w:tabs>
          <w:tab w:val="right" w:pos="5030"/>
        </w:tabs>
        <w:rPr>
          <w:noProof/>
        </w:rPr>
      </w:pPr>
      <w:r>
        <w:rPr>
          <w:noProof/>
        </w:rPr>
        <w:t>Windows Small Business Server 2008, 49</w:t>
      </w:r>
    </w:p>
    <w:p w:rsidR="008E23F5" w:rsidRDefault="008E23F5">
      <w:pPr>
        <w:pStyle w:val="Index1"/>
        <w:tabs>
          <w:tab w:val="right" w:pos="5030"/>
        </w:tabs>
        <w:rPr>
          <w:noProof/>
        </w:rPr>
      </w:pPr>
      <w:r>
        <w:rPr>
          <w:noProof/>
        </w:rPr>
        <w:t>Windows Small Business Server 2011 CAL Suite, 49</w:t>
      </w:r>
    </w:p>
    <w:p w:rsidR="008E23F5" w:rsidRDefault="008E23F5">
      <w:pPr>
        <w:pStyle w:val="Index1"/>
        <w:tabs>
          <w:tab w:val="right" w:pos="5030"/>
        </w:tabs>
        <w:rPr>
          <w:noProof/>
        </w:rPr>
      </w:pPr>
      <w:r>
        <w:rPr>
          <w:noProof/>
        </w:rPr>
        <w:t>Windows Virtual Desktop Access, 39</w:t>
      </w:r>
    </w:p>
    <w:p w:rsidR="008E23F5" w:rsidRDefault="008E23F5">
      <w:pPr>
        <w:pStyle w:val="Index1"/>
        <w:tabs>
          <w:tab w:val="right" w:pos="5030"/>
        </w:tabs>
        <w:rPr>
          <w:noProof/>
        </w:rPr>
      </w:pPr>
      <w:r>
        <w:rPr>
          <w:noProof/>
        </w:rPr>
        <w:t>Windows Vista, 29, 40</w:t>
      </w:r>
    </w:p>
    <w:p w:rsidR="008E23F5" w:rsidRDefault="008E23F5">
      <w:pPr>
        <w:pStyle w:val="Index1"/>
        <w:tabs>
          <w:tab w:val="right" w:pos="5030"/>
        </w:tabs>
        <w:rPr>
          <w:noProof/>
        </w:rPr>
      </w:pPr>
      <w:r>
        <w:rPr>
          <w:noProof/>
        </w:rPr>
        <w:t>Windows Vista Business for Embedded Systems, 44</w:t>
      </w:r>
    </w:p>
    <w:p w:rsidR="008E23F5" w:rsidRDefault="008E23F5">
      <w:pPr>
        <w:pStyle w:val="Index1"/>
        <w:tabs>
          <w:tab w:val="right" w:pos="5030"/>
        </w:tabs>
        <w:rPr>
          <w:noProof/>
        </w:rPr>
      </w:pPr>
      <w:r>
        <w:rPr>
          <w:noProof/>
        </w:rPr>
        <w:t>Windows Vista Ultimate for Embedded Systems, 44</w:t>
      </w:r>
    </w:p>
    <w:p w:rsidR="008E23F5" w:rsidRDefault="008E23F5">
      <w:pPr>
        <w:pStyle w:val="Index1"/>
        <w:tabs>
          <w:tab w:val="right" w:pos="5030"/>
        </w:tabs>
        <w:rPr>
          <w:noProof/>
        </w:rPr>
      </w:pPr>
      <w:r>
        <w:rPr>
          <w:noProof/>
        </w:rPr>
        <w:t>Windows XP, 40</w:t>
      </w:r>
    </w:p>
    <w:p w:rsidR="008E23F5" w:rsidRDefault="008E23F5">
      <w:pPr>
        <w:pStyle w:val="Index1"/>
        <w:tabs>
          <w:tab w:val="right" w:pos="5030"/>
        </w:tabs>
        <w:rPr>
          <w:noProof/>
        </w:rPr>
      </w:pPr>
      <w:r>
        <w:rPr>
          <w:noProof/>
        </w:rPr>
        <w:t>Windows XP Embedded, 44</w:t>
      </w:r>
    </w:p>
    <w:p w:rsidR="008E23F5" w:rsidRDefault="008E23F5">
      <w:pPr>
        <w:pStyle w:val="Index1"/>
        <w:tabs>
          <w:tab w:val="right" w:pos="5030"/>
        </w:tabs>
        <w:rPr>
          <w:noProof/>
        </w:rPr>
      </w:pPr>
      <w:r>
        <w:rPr>
          <w:noProof/>
        </w:rPr>
        <w:t>Windows XP Professional for Embedded Systems, 44</w:t>
      </w:r>
    </w:p>
    <w:p w:rsidR="008E23F5" w:rsidRDefault="008E23F5">
      <w:pPr>
        <w:pStyle w:val="Index1"/>
        <w:tabs>
          <w:tab w:val="right" w:pos="5030"/>
        </w:tabs>
        <w:rPr>
          <w:noProof/>
        </w:rPr>
      </w:pPr>
      <w:r>
        <w:rPr>
          <w:noProof/>
        </w:rPr>
        <w:t>Word 2010, 82</w:t>
      </w:r>
    </w:p>
    <w:p w:rsidR="008E23F5" w:rsidRDefault="008E23F5">
      <w:pPr>
        <w:pStyle w:val="Index1"/>
        <w:tabs>
          <w:tab w:val="right" w:pos="5030"/>
        </w:tabs>
        <w:rPr>
          <w:noProof/>
        </w:rPr>
      </w:pPr>
      <w:r>
        <w:rPr>
          <w:noProof/>
        </w:rPr>
        <w:t>Word 2013, 22</w:t>
      </w:r>
    </w:p>
    <w:p w:rsidR="008E23F5" w:rsidRDefault="008E23F5">
      <w:pPr>
        <w:pStyle w:val="Index1"/>
        <w:tabs>
          <w:tab w:val="right" w:pos="5030"/>
        </w:tabs>
        <w:rPr>
          <w:noProof/>
        </w:rPr>
      </w:pPr>
      <w:r>
        <w:rPr>
          <w:noProof/>
        </w:rPr>
        <w:t>Word voor Mac 2011, 23</w:t>
      </w:r>
    </w:p>
    <w:p w:rsidR="008E23F5" w:rsidRDefault="008E23F5">
      <w:pPr>
        <w:pStyle w:val="Index1"/>
        <w:tabs>
          <w:tab w:val="right" w:pos="5030"/>
        </w:tabs>
        <w:rPr>
          <w:noProof/>
        </w:rPr>
      </w:pPr>
      <w:r>
        <w:rPr>
          <w:noProof/>
        </w:rPr>
        <w:t>Work at Home voor Mac 2011, 23</w:t>
      </w:r>
    </w:p>
    <w:p w:rsidR="008E23F5" w:rsidRDefault="008E23F5">
      <w:pPr>
        <w:pStyle w:val="Index1"/>
        <w:tabs>
          <w:tab w:val="right" w:pos="5030"/>
        </w:tabs>
        <w:rPr>
          <w:noProof/>
        </w:rPr>
      </w:pPr>
      <w:r>
        <w:rPr>
          <w:noProof/>
        </w:rPr>
        <w:t>Work at Home voor Office Professional Plus 2013, 22</w:t>
      </w:r>
    </w:p>
    <w:p w:rsidR="008E23F5" w:rsidRDefault="008E23F5">
      <w:pPr>
        <w:pStyle w:val="Index1"/>
        <w:tabs>
          <w:tab w:val="right" w:pos="5030"/>
        </w:tabs>
        <w:rPr>
          <w:noProof/>
        </w:rPr>
      </w:pPr>
      <w:r>
        <w:rPr>
          <w:noProof/>
        </w:rPr>
        <w:t>Work at Home voor Office Standard 2013, 22</w:t>
      </w:r>
    </w:p>
    <w:p w:rsidR="008E23F5" w:rsidRDefault="008E23F5">
      <w:pPr>
        <w:pStyle w:val="Index1"/>
        <w:tabs>
          <w:tab w:val="right" w:pos="5030"/>
        </w:tabs>
        <w:rPr>
          <w:noProof/>
        </w:rPr>
      </w:pPr>
      <w:r>
        <w:rPr>
          <w:noProof/>
        </w:rPr>
        <w:t>Yammer, 21</w:t>
      </w:r>
    </w:p>
    <w:p w:rsidR="008E23F5" w:rsidRDefault="008E23F5">
      <w:pPr>
        <w:pStyle w:val="Index1"/>
        <w:tabs>
          <w:tab w:val="right" w:pos="5030"/>
        </w:tabs>
        <w:rPr>
          <w:noProof/>
        </w:rPr>
      </w:pPr>
      <w:r>
        <w:rPr>
          <w:noProof/>
        </w:rPr>
        <w:t>Yammer Enterprise, 70</w:t>
      </w:r>
    </w:p>
    <w:p w:rsidR="008E23F5" w:rsidRDefault="008E23F5">
      <w:pPr>
        <w:pStyle w:val="ProductList-Body"/>
        <w:rPr>
          <w:noProof/>
        </w:rPr>
        <w:sectPr w:rsidR="008E23F5" w:rsidSect="008E23F5">
          <w:type w:val="continuous"/>
          <w:pgSz w:w="12240" w:h="15840" w:code="1"/>
          <w:pgMar w:top="1170" w:right="720" w:bottom="720" w:left="720" w:header="432" w:footer="288" w:gutter="0"/>
          <w:cols w:num="2" w:space="720"/>
        </w:sectPr>
      </w:pPr>
    </w:p>
    <w:p w:rsidR="00A21788" w:rsidRDefault="00E87146">
      <w:pPr>
        <w:pStyle w:val="ProductList-Body"/>
        <w:sectPr w:rsidR="00A21788" w:rsidSect="008E23F5">
          <w:type w:val="continuous"/>
          <w:pgSz w:w="12240" w:h="15840" w:code="1"/>
          <w:pgMar w:top="1170" w:right="720" w:bottom="720" w:left="720" w:header="432" w:footer="288" w:gutter="0"/>
          <w:cols w:num="2" w:space="360"/>
        </w:sectPr>
      </w:pPr>
      <w:r>
        <w:fldChar w:fldCharType="end"/>
      </w:r>
    </w:p>
    <w:p w:rsidR="00A21788" w:rsidRDefault="00A21788">
      <w:pPr>
        <w:pStyle w:val="ProductList-Body"/>
      </w:pPr>
    </w:p>
    <w:sectPr w:rsidR="00A21788"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1632" w:rsidRDefault="00031632" w:rsidP="007C7D4D">
      <w:pPr>
        <w:spacing w:after="0"/>
      </w:pPr>
      <w:r>
        <w:separator/>
      </w:r>
    </w:p>
    <w:p w:rsidR="00031632" w:rsidRDefault="00031632"/>
  </w:endnote>
  <w:endnote w:type="continuationSeparator" w:id="0">
    <w:p w:rsidR="00031632" w:rsidRDefault="00031632" w:rsidP="007C7D4D">
      <w:pPr>
        <w:spacing w:after="0"/>
      </w:pPr>
      <w:r>
        <w:continuationSeparator/>
      </w:r>
    </w:p>
    <w:p w:rsidR="00031632" w:rsidRDefault="00031632"/>
  </w:endnote>
  <w:endnote w:type="continuationNotice" w:id="1">
    <w:p w:rsidR="00031632" w:rsidRDefault="0003163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691" w:rsidRDefault="000E169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691" w:rsidRDefault="000E169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691" w:rsidRDefault="000E169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139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3921" w:rsidRDefault="00031632">
          <w:pPr>
            <w:pStyle w:val="PURFooterText"/>
            <w:jc w:val="center"/>
          </w:pPr>
          <w:hyperlink w:anchor="_Sec842">
            <w:r w:rsidR="006139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1">
            <w:r w:rsidR="006139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6">
            <w:r w:rsidR="006139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7">
            <w:r w:rsidR="006139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8">
            <w:r w:rsidR="006139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9">
            <w:r w:rsidR="006139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91">
            <w:r w:rsidR="006139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4">
            <w:r w:rsidR="00613921">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139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3921" w:rsidRDefault="00031632">
          <w:pPr>
            <w:pStyle w:val="PURFooterText"/>
            <w:jc w:val="center"/>
          </w:pPr>
          <w:hyperlink w:anchor="_Sec842">
            <w:r w:rsidR="006139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1">
            <w:r w:rsidR="006139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6">
            <w:r w:rsidR="006139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7">
            <w:r w:rsidR="006139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8">
            <w:r w:rsidR="006139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9">
            <w:r w:rsidR="006139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91">
            <w:r w:rsidR="006139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4">
            <w:r w:rsidR="00613921">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39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3921" w:rsidRDefault="00031632">
          <w:pPr>
            <w:pStyle w:val="PURFooterText"/>
            <w:jc w:val="center"/>
          </w:pPr>
          <w:hyperlink w:anchor="_Sec842">
            <w:r w:rsidR="006139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1">
            <w:r w:rsidR="006139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6">
            <w:r w:rsidR="006139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7">
            <w:r w:rsidR="006139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8">
            <w:r w:rsidR="006139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9">
            <w:r w:rsidR="006139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91">
            <w:r w:rsidR="006139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4">
            <w:r w:rsidR="00613921">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139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2">
            <w:r w:rsidR="006139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3921" w:rsidRDefault="00031632">
          <w:pPr>
            <w:pStyle w:val="PURFooterText"/>
            <w:jc w:val="center"/>
          </w:pPr>
          <w:hyperlink w:anchor="_Sec531">
            <w:r w:rsidR="006139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6">
            <w:r w:rsidR="006139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7">
            <w:r w:rsidR="006139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8">
            <w:r w:rsidR="006139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9">
            <w:r w:rsidR="006139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91">
            <w:r w:rsidR="006139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4">
            <w:r w:rsidR="00613921">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139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2">
            <w:r w:rsidR="006139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1">
            <w:r w:rsidR="006139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3921" w:rsidRDefault="00031632">
          <w:pPr>
            <w:pStyle w:val="PURFooterText"/>
            <w:jc w:val="center"/>
          </w:pPr>
          <w:hyperlink w:anchor="_Sec536">
            <w:r w:rsidR="006139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7">
            <w:r w:rsidR="006139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8">
            <w:r w:rsidR="006139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9">
            <w:r w:rsidR="006139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91">
            <w:r w:rsidR="006139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4">
            <w:r w:rsidR="00613921">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139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2">
            <w:r w:rsidR="006139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1">
            <w:r w:rsidR="006139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6">
            <w:r w:rsidR="006139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3921" w:rsidRDefault="00031632">
          <w:pPr>
            <w:pStyle w:val="PURFooterText"/>
            <w:jc w:val="center"/>
          </w:pPr>
          <w:hyperlink w:anchor="_Sec547">
            <w:r w:rsidR="006139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8">
            <w:r w:rsidR="006139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9">
            <w:r w:rsidR="006139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91">
            <w:r w:rsidR="006139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4">
            <w:r w:rsidR="00613921">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139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2">
            <w:r w:rsidR="006139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1">
            <w:r w:rsidR="006139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6">
            <w:r w:rsidR="006139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7">
            <w:r w:rsidR="006139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3921" w:rsidRDefault="00031632">
          <w:pPr>
            <w:pStyle w:val="PURFooterText"/>
            <w:jc w:val="center"/>
          </w:pPr>
          <w:hyperlink w:anchor="_Sec548">
            <w:r w:rsidR="006139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9">
            <w:r w:rsidR="006139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91">
            <w:r w:rsidR="006139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4">
            <w:r w:rsidR="00613921">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139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2">
            <w:r w:rsidR="006139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1">
            <w:r w:rsidR="006139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6">
            <w:r w:rsidR="006139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7">
            <w:r w:rsidR="006139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8">
            <w:r w:rsidR="006139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3921" w:rsidRDefault="00031632">
          <w:pPr>
            <w:pStyle w:val="PURFooterText"/>
            <w:jc w:val="center"/>
          </w:pPr>
          <w:hyperlink w:anchor="_Sec549">
            <w:r w:rsidR="006139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91">
            <w:r w:rsidR="006139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4">
            <w:r w:rsidR="00613921">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139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2">
            <w:r w:rsidR="006139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1">
            <w:r w:rsidR="006139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6">
            <w:r w:rsidR="006139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7">
            <w:r w:rsidR="006139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8">
            <w:r w:rsidR="006139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9">
            <w:r w:rsidR="006139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3921" w:rsidRDefault="00031632">
          <w:pPr>
            <w:pStyle w:val="PURFooterText"/>
            <w:jc w:val="center"/>
          </w:pPr>
          <w:hyperlink w:anchor="_Sec591">
            <w:r w:rsidR="006139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4">
            <w:r w:rsidR="00613921">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6139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2">
            <w:r w:rsidR="006139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1">
            <w:r w:rsidR="006139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6">
            <w:r w:rsidR="006139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7">
            <w:r w:rsidR="006139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8">
            <w:r w:rsidR="006139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9">
            <w:r w:rsidR="006139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91">
            <w:r w:rsidR="006139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3921" w:rsidRDefault="00031632">
          <w:pPr>
            <w:pStyle w:val="PURFooterText"/>
            <w:jc w:val="center"/>
          </w:pPr>
          <w:hyperlink w:anchor="_Sec844">
            <w:r w:rsidR="00613921">
              <w:rPr>
                <w:color w:val="00467F"/>
                <w:u w:val="single"/>
              </w:rPr>
              <w:t>Index</w:t>
            </w:r>
          </w:hyperlink>
        </w:p>
      </w:tc>
    </w:tr>
  </w:tbl>
  <w:p w:rsidR="00613921" w:rsidRDefault="00613921">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139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842">
            <w:r w:rsidR="00613921">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1">
            <w:r w:rsidR="00613921">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36">
            <w:r w:rsidR="00613921">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7">
            <w:r w:rsidR="0061392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8">
            <w:r w:rsidR="00613921">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49">
            <w:r w:rsidR="00613921">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13921" w:rsidRDefault="00031632">
          <w:pPr>
            <w:pStyle w:val="PURFooterText"/>
            <w:jc w:val="center"/>
          </w:pPr>
          <w:hyperlink w:anchor="_Sec591">
            <w:r w:rsidR="00613921">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13921" w:rsidRDefault="00613921">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13921" w:rsidRDefault="00031632">
          <w:pPr>
            <w:pStyle w:val="PURFooterText"/>
            <w:jc w:val="center"/>
          </w:pPr>
          <w:hyperlink w:anchor="_Sec844">
            <w:r w:rsidR="00613921">
              <w:rPr>
                <w:color w:val="00467F"/>
                <w:u w:val="single"/>
              </w:rPr>
              <w:t>Index</w:t>
            </w:r>
          </w:hyperlink>
        </w:p>
      </w:tc>
    </w:tr>
  </w:tbl>
  <w:p w:rsidR="00613921" w:rsidRDefault="00613921">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1632" w:rsidRDefault="00031632" w:rsidP="007C7D4D">
      <w:pPr>
        <w:spacing w:after="0"/>
      </w:pPr>
      <w:r>
        <w:separator/>
      </w:r>
    </w:p>
    <w:p w:rsidR="00031632" w:rsidRDefault="00031632"/>
  </w:footnote>
  <w:footnote w:type="continuationSeparator" w:id="0">
    <w:p w:rsidR="00031632" w:rsidRDefault="00031632" w:rsidP="007C7D4D">
      <w:pPr>
        <w:spacing w:after="0"/>
      </w:pPr>
      <w:r>
        <w:continuationSeparator/>
      </w:r>
    </w:p>
    <w:p w:rsidR="00031632" w:rsidRDefault="00031632"/>
  </w:footnote>
  <w:footnote w:type="continuationNotice" w:id="1">
    <w:p w:rsidR="00031632" w:rsidRDefault="0003163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691" w:rsidRDefault="000E16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691" w:rsidRDefault="000E169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1691" w:rsidRDefault="000E169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2"/>
      <w:gridCol w:w="3324"/>
    </w:tblGrid>
    <w:tr w:rsidR="00613921">
      <w:tc>
        <w:tcPr>
          <w:tcW w:w="8440" w:type="dxa"/>
        </w:tcPr>
        <w:p w:rsidR="00613921" w:rsidRDefault="00613921">
          <w:pPr>
            <w:pStyle w:val="PURFooterText"/>
          </w:pPr>
          <w:r>
            <w:t>Productvoorwaarden voor Microsoft Volume Licensing (Nederlands (Nederland), juli 2015)</w:t>
          </w:r>
        </w:p>
      </w:tc>
      <w:tc>
        <w:tcPr>
          <w:tcW w:w="3680" w:type="dxa"/>
        </w:tcPr>
        <w:p w:rsidR="00613921" w:rsidRDefault="00613921">
          <w:pPr>
            <w:pStyle w:val="PURFooterText"/>
            <w:jc w:val="right"/>
          </w:pPr>
          <w:r>
            <w:fldChar w:fldCharType="begin"/>
          </w:r>
          <w:r>
            <w:instrText xml:space="preserve"> PAGE \* MERGEFORMAT </w:instrText>
          </w:r>
          <w:r>
            <w:fldChar w:fldCharType="separate"/>
          </w:r>
          <w:r w:rsidR="000E169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2"/>
      <w:gridCol w:w="3324"/>
    </w:tblGrid>
    <w:tr w:rsidR="00613921">
      <w:tc>
        <w:tcPr>
          <w:tcW w:w="8440" w:type="dxa"/>
        </w:tcPr>
        <w:p w:rsidR="00613921" w:rsidRDefault="00613921">
          <w:pPr>
            <w:pStyle w:val="PURFooterText"/>
          </w:pPr>
          <w:r>
            <w:t>Productvoorwaarden voor Microsoft Volume Licensing (Nederlands (Nederland), juli 2015)</w:t>
          </w:r>
        </w:p>
      </w:tc>
      <w:tc>
        <w:tcPr>
          <w:tcW w:w="3680" w:type="dxa"/>
        </w:tcPr>
        <w:p w:rsidR="00613921" w:rsidRDefault="00613921">
          <w:pPr>
            <w:pStyle w:val="PURFooterText"/>
            <w:jc w:val="right"/>
          </w:pPr>
          <w:r>
            <w:fldChar w:fldCharType="begin"/>
          </w:r>
          <w:r>
            <w:instrText xml:space="preserve"> PAGE \* MERGEFORMAT </w:instrText>
          </w:r>
          <w:r>
            <w:fldChar w:fldCharType="separate"/>
          </w:r>
          <w:r w:rsidR="000E169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13921">
      <w:tc>
        <w:tcPr>
          <w:tcW w:w="8440" w:type="dxa"/>
        </w:tcPr>
        <w:p w:rsidR="00613921" w:rsidRDefault="00613921">
          <w:pPr>
            <w:pStyle w:val="PURFooterText"/>
          </w:pPr>
          <w:r>
            <w:t>Productvoorwaarden voor Microsoft Volume Licensing (Nederlands (Nederland), juli 2015)</w:t>
          </w:r>
        </w:p>
      </w:tc>
      <w:tc>
        <w:tcPr>
          <w:tcW w:w="3680" w:type="dxa"/>
        </w:tcPr>
        <w:p w:rsidR="00613921" w:rsidRDefault="00613921">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2"/>
      <w:gridCol w:w="3324"/>
    </w:tblGrid>
    <w:tr w:rsidR="00613921">
      <w:tc>
        <w:tcPr>
          <w:tcW w:w="8440" w:type="dxa"/>
        </w:tcPr>
        <w:p w:rsidR="00613921" w:rsidRDefault="00613921">
          <w:pPr>
            <w:pStyle w:val="PURFooterText"/>
          </w:pPr>
          <w:r>
            <w:t>Productvoorwaarden voor Microsoft Volume Licensing (Nederlands (Nederland), juli 2015)</w:t>
          </w:r>
        </w:p>
      </w:tc>
      <w:tc>
        <w:tcPr>
          <w:tcW w:w="3680" w:type="dxa"/>
        </w:tcPr>
        <w:p w:rsidR="00613921" w:rsidRDefault="00613921">
          <w:pPr>
            <w:pStyle w:val="PURFooterText"/>
            <w:jc w:val="right"/>
          </w:pPr>
          <w:r>
            <w:fldChar w:fldCharType="begin"/>
          </w:r>
          <w:r>
            <w:instrText xml:space="preserve"> PAGE \* MERGEFORMAT </w:instrText>
          </w:r>
          <w:r>
            <w:fldChar w:fldCharType="separate"/>
          </w:r>
          <w:r w:rsidR="000E1691">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2"/>
      <w:gridCol w:w="3324"/>
    </w:tblGrid>
    <w:tr w:rsidR="00613921">
      <w:tc>
        <w:tcPr>
          <w:tcW w:w="8440" w:type="dxa"/>
        </w:tcPr>
        <w:p w:rsidR="00613921" w:rsidRDefault="00613921">
          <w:pPr>
            <w:pStyle w:val="PURFooterText"/>
          </w:pPr>
          <w:r>
            <w:t>Productvoorwaarden voor Microsoft Volume Licensing (Nederlands (Nederland), juli 2015)</w:t>
          </w:r>
        </w:p>
      </w:tc>
      <w:tc>
        <w:tcPr>
          <w:tcW w:w="3680" w:type="dxa"/>
        </w:tcPr>
        <w:p w:rsidR="00613921" w:rsidRDefault="00613921">
          <w:pPr>
            <w:pStyle w:val="PURFooterText"/>
            <w:jc w:val="right"/>
          </w:pPr>
          <w:r>
            <w:fldChar w:fldCharType="begin"/>
          </w:r>
          <w:r>
            <w:instrText xml:space="preserve"> PAGE \* MERGEFORMAT </w:instrText>
          </w:r>
          <w:r>
            <w:fldChar w:fldCharType="separate"/>
          </w:r>
          <w:r w:rsidR="000E1691">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7"/>
      <w:gridCol w:w="3329"/>
    </w:tblGrid>
    <w:tr w:rsidR="00613921">
      <w:tc>
        <w:tcPr>
          <w:tcW w:w="8440" w:type="dxa"/>
        </w:tcPr>
        <w:p w:rsidR="00613921" w:rsidRDefault="00613921">
          <w:pPr>
            <w:pStyle w:val="PURFooterText"/>
          </w:pPr>
          <w:r>
            <w:t>Productvoorwaarden voor Microsoft Volume Licensing (Nederlands (Nederland), juli 2015)</w:t>
          </w:r>
        </w:p>
      </w:tc>
      <w:tc>
        <w:tcPr>
          <w:tcW w:w="3680" w:type="dxa"/>
        </w:tcPr>
        <w:p w:rsidR="00613921" w:rsidRDefault="00613921">
          <w:pPr>
            <w:pStyle w:val="PURFooterText"/>
            <w:jc w:val="right"/>
          </w:pPr>
          <w:r>
            <w:fldChar w:fldCharType="begin"/>
          </w:r>
          <w:r>
            <w:instrText xml:space="preserve"> PAGE \* MERGEFORMAT </w:instrText>
          </w:r>
          <w:r>
            <w:fldChar w:fldCharType="separate"/>
          </w:r>
          <w:r w:rsidR="000E1691">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7"/>
      <w:gridCol w:w="3329"/>
    </w:tblGrid>
    <w:tr w:rsidR="00613921">
      <w:tc>
        <w:tcPr>
          <w:tcW w:w="8440" w:type="dxa"/>
        </w:tcPr>
        <w:p w:rsidR="00613921" w:rsidRDefault="00613921">
          <w:pPr>
            <w:pStyle w:val="PURFooterText"/>
          </w:pPr>
          <w:r>
            <w:t>Productvoorwaarden voor Microsoft Volume Licensing (Nederlands (Nederland), juli 2015)</w:t>
          </w:r>
        </w:p>
      </w:tc>
      <w:tc>
        <w:tcPr>
          <w:tcW w:w="3680" w:type="dxa"/>
        </w:tcPr>
        <w:p w:rsidR="00613921" w:rsidRDefault="00613921">
          <w:pPr>
            <w:pStyle w:val="PURFooterText"/>
            <w:jc w:val="right"/>
          </w:pPr>
          <w:r>
            <w:fldChar w:fldCharType="begin"/>
          </w:r>
          <w:r>
            <w:instrText xml:space="preserve"> PAGE \* MERGEFORMAT </w:instrText>
          </w:r>
          <w:r>
            <w:fldChar w:fldCharType="separate"/>
          </w:r>
          <w:r w:rsidR="000E1691">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7"/>
      <w:gridCol w:w="3329"/>
    </w:tblGrid>
    <w:tr w:rsidR="00613921">
      <w:tc>
        <w:tcPr>
          <w:tcW w:w="8440" w:type="dxa"/>
        </w:tcPr>
        <w:p w:rsidR="00613921" w:rsidRDefault="00613921">
          <w:pPr>
            <w:pStyle w:val="PURFooterText"/>
          </w:pPr>
          <w:r>
            <w:t>Productvoorwaarden voor Microsoft Volume Licensing (Nederlands (Nederland), juli 2015)</w:t>
          </w:r>
        </w:p>
      </w:tc>
      <w:tc>
        <w:tcPr>
          <w:tcW w:w="3680" w:type="dxa"/>
        </w:tcPr>
        <w:p w:rsidR="00613921" w:rsidRDefault="00613921">
          <w:pPr>
            <w:pStyle w:val="PURFooterText"/>
            <w:jc w:val="right"/>
          </w:pPr>
          <w:r>
            <w:fldChar w:fldCharType="begin"/>
          </w:r>
          <w:r>
            <w:instrText xml:space="preserve"> PAGE \* MERGEFORMAT </w:instrText>
          </w:r>
          <w:r>
            <w:fldChar w:fldCharType="separate"/>
          </w:r>
          <w:r w:rsidR="000E1691">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7"/>
      <w:gridCol w:w="3329"/>
    </w:tblGrid>
    <w:tr w:rsidR="00613921">
      <w:tc>
        <w:tcPr>
          <w:tcW w:w="8440" w:type="dxa"/>
        </w:tcPr>
        <w:p w:rsidR="00613921" w:rsidRDefault="00613921">
          <w:pPr>
            <w:pStyle w:val="PURFooterText"/>
          </w:pPr>
          <w:r>
            <w:t>Productvoorwaarden voor Microsoft Volume Licensing (Nederlands (Nederland), juli 2015)</w:t>
          </w:r>
        </w:p>
      </w:tc>
      <w:tc>
        <w:tcPr>
          <w:tcW w:w="3680" w:type="dxa"/>
        </w:tcPr>
        <w:p w:rsidR="00613921" w:rsidRDefault="00613921">
          <w:pPr>
            <w:pStyle w:val="PURFooterText"/>
            <w:jc w:val="right"/>
          </w:pPr>
          <w:r>
            <w:fldChar w:fldCharType="begin"/>
          </w:r>
          <w:r>
            <w:instrText xml:space="preserve"> PAGE \* MERGEFORMAT </w:instrText>
          </w:r>
          <w:r>
            <w:fldChar w:fldCharType="separate"/>
          </w:r>
          <w:r w:rsidR="000E1691">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7"/>
      <w:gridCol w:w="3329"/>
    </w:tblGrid>
    <w:tr w:rsidR="00613921">
      <w:tc>
        <w:tcPr>
          <w:tcW w:w="8440" w:type="dxa"/>
        </w:tcPr>
        <w:p w:rsidR="00613921" w:rsidRDefault="00613921">
          <w:pPr>
            <w:pStyle w:val="PURFooterText"/>
          </w:pPr>
          <w:r>
            <w:t>Productvoorwaarden voor Microsoft Volume Licensing (Nederlands (Nederland), juli 2015)</w:t>
          </w:r>
        </w:p>
      </w:tc>
      <w:tc>
        <w:tcPr>
          <w:tcW w:w="3680" w:type="dxa"/>
        </w:tcPr>
        <w:p w:rsidR="00613921" w:rsidRDefault="00613921">
          <w:pPr>
            <w:pStyle w:val="PURFooterText"/>
            <w:jc w:val="right"/>
          </w:pPr>
          <w:r>
            <w:fldChar w:fldCharType="begin"/>
          </w:r>
          <w:r>
            <w:instrText xml:space="preserve"> PAGE \* MERGEFORMAT </w:instrText>
          </w:r>
          <w:r>
            <w:fldChar w:fldCharType="separate"/>
          </w:r>
          <w:r w:rsidR="000E1691">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13921">
      <w:tc>
        <w:tcPr>
          <w:tcW w:w="8440" w:type="dxa"/>
        </w:tcPr>
        <w:p w:rsidR="00613921" w:rsidRDefault="00613921">
          <w:pPr>
            <w:pStyle w:val="PURFooterText"/>
          </w:pPr>
          <w:r>
            <w:t>Productvoorwaarden voor Microsoft Volume Licensing (Nederlands (Nederland), juli 2015)</w:t>
          </w:r>
        </w:p>
      </w:tc>
      <w:tc>
        <w:tcPr>
          <w:tcW w:w="3680" w:type="dxa"/>
        </w:tcPr>
        <w:p w:rsidR="00613921" w:rsidRDefault="00613921">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C663F"/>
    <w:multiLevelType w:val="multilevel"/>
    <w:tmpl w:val="74066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12F28"/>
    <w:multiLevelType w:val="multilevel"/>
    <w:tmpl w:val="99C8FE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A08D1"/>
    <w:multiLevelType w:val="multilevel"/>
    <w:tmpl w:val="E54C4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732F5"/>
    <w:multiLevelType w:val="multilevel"/>
    <w:tmpl w:val="34727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E6727"/>
    <w:multiLevelType w:val="multilevel"/>
    <w:tmpl w:val="271E0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49579A"/>
    <w:multiLevelType w:val="multilevel"/>
    <w:tmpl w:val="02BADF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45DC3"/>
    <w:multiLevelType w:val="multilevel"/>
    <w:tmpl w:val="7A72CA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D749C4"/>
    <w:multiLevelType w:val="multilevel"/>
    <w:tmpl w:val="6A581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AD4D45"/>
    <w:multiLevelType w:val="multilevel"/>
    <w:tmpl w:val="35D6C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E35AC"/>
    <w:multiLevelType w:val="multilevel"/>
    <w:tmpl w:val="708AF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000EB"/>
    <w:multiLevelType w:val="multilevel"/>
    <w:tmpl w:val="EA6CA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E0100"/>
    <w:multiLevelType w:val="multilevel"/>
    <w:tmpl w:val="3B9AE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603864"/>
    <w:multiLevelType w:val="multilevel"/>
    <w:tmpl w:val="2ADA43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CC4D5A"/>
    <w:multiLevelType w:val="multilevel"/>
    <w:tmpl w:val="95CC4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1D2C07"/>
    <w:multiLevelType w:val="multilevel"/>
    <w:tmpl w:val="6F2E96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9F4799"/>
    <w:multiLevelType w:val="multilevel"/>
    <w:tmpl w:val="F0EAD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911081"/>
    <w:multiLevelType w:val="multilevel"/>
    <w:tmpl w:val="B9CC3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897F3D"/>
    <w:multiLevelType w:val="multilevel"/>
    <w:tmpl w:val="4EC2CB9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764AD3"/>
    <w:multiLevelType w:val="multilevel"/>
    <w:tmpl w:val="788E5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346218"/>
    <w:multiLevelType w:val="multilevel"/>
    <w:tmpl w:val="D7F44F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A136FC"/>
    <w:multiLevelType w:val="multilevel"/>
    <w:tmpl w:val="61A46D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774474"/>
    <w:multiLevelType w:val="multilevel"/>
    <w:tmpl w:val="CC3CD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DA6BA3"/>
    <w:multiLevelType w:val="multilevel"/>
    <w:tmpl w:val="1A2EA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4523D5"/>
    <w:multiLevelType w:val="multilevel"/>
    <w:tmpl w:val="CCF69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5B1F09"/>
    <w:multiLevelType w:val="multilevel"/>
    <w:tmpl w:val="99446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80750B"/>
    <w:multiLevelType w:val="multilevel"/>
    <w:tmpl w:val="E3B2B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FA445C"/>
    <w:multiLevelType w:val="multilevel"/>
    <w:tmpl w:val="811ED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5157AB"/>
    <w:multiLevelType w:val="multilevel"/>
    <w:tmpl w:val="28385B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8D75A0"/>
    <w:multiLevelType w:val="multilevel"/>
    <w:tmpl w:val="BE36D6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947D6F"/>
    <w:multiLevelType w:val="multilevel"/>
    <w:tmpl w:val="C802A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7551BDB"/>
    <w:multiLevelType w:val="multilevel"/>
    <w:tmpl w:val="D1C05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B747E7"/>
    <w:multiLevelType w:val="multilevel"/>
    <w:tmpl w:val="394A3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42390C"/>
    <w:multiLevelType w:val="multilevel"/>
    <w:tmpl w:val="9C3EA7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8049A2"/>
    <w:multiLevelType w:val="multilevel"/>
    <w:tmpl w:val="24F40B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7DF1280"/>
    <w:multiLevelType w:val="multilevel"/>
    <w:tmpl w:val="EA685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9F351CF"/>
    <w:multiLevelType w:val="multilevel"/>
    <w:tmpl w:val="8C925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B8C2D3D"/>
    <w:multiLevelType w:val="multilevel"/>
    <w:tmpl w:val="75B05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F70608A"/>
    <w:multiLevelType w:val="multilevel"/>
    <w:tmpl w:val="A2842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16C126C"/>
    <w:multiLevelType w:val="multilevel"/>
    <w:tmpl w:val="C576E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0B65B9"/>
    <w:multiLevelType w:val="multilevel"/>
    <w:tmpl w:val="853CB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3E057F"/>
    <w:multiLevelType w:val="multilevel"/>
    <w:tmpl w:val="30384C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6986C24"/>
    <w:multiLevelType w:val="multilevel"/>
    <w:tmpl w:val="DEAE3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221E2A"/>
    <w:multiLevelType w:val="multilevel"/>
    <w:tmpl w:val="ECC84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C65A39"/>
    <w:multiLevelType w:val="multilevel"/>
    <w:tmpl w:val="EB9E93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E3F7F98"/>
    <w:multiLevelType w:val="multilevel"/>
    <w:tmpl w:val="7E841F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FBD3CE5"/>
    <w:multiLevelType w:val="multilevel"/>
    <w:tmpl w:val="A580A7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D97CFE"/>
    <w:multiLevelType w:val="multilevel"/>
    <w:tmpl w:val="F9B08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8"/>
  </w:num>
  <w:num w:numId="3">
    <w:abstractNumId w:val="34"/>
  </w:num>
  <w:num w:numId="4">
    <w:abstractNumId w:val="26"/>
  </w:num>
  <w:num w:numId="5">
    <w:abstractNumId w:val="25"/>
  </w:num>
  <w:num w:numId="6">
    <w:abstractNumId w:val="14"/>
  </w:num>
  <w:num w:numId="7">
    <w:abstractNumId w:val="33"/>
  </w:num>
  <w:num w:numId="8">
    <w:abstractNumId w:val="46"/>
  </w:num>
  <w:num w:numId="9">
    <w:abstractNumId w:val="10"/>
  </w:num>
  <w:num w:numId="10">
    <w:abstractNumId w:val="40"/>
  </w:num>
  <w:num w:numId="11">
    <w:abstractNumId w:val="15"/>
  </w:num>
  <w:num w:numId="12">
    <w:abstractNumId w:val="35"/>
  </w:num>
  <w:num w:numId="13">
    <w:abstractNumId w:val="16"/>
  </w:num>
  <w:num w:numId="14">
    <w:abstractNumId w:val="29"/>
  </w:num>
  <w:num w:numId="15">
    <w:abstractNumId w:val="27"/>
  </w:num>
  <w:num w:numId="16">
    <w:abstractNumId w:val="41"/>
  </w:num>
  <w:num w:numId="17">
    <w:abstractNumId w:val="37"/>
  </w:num>
  <w:num w:numId="18">
    <w:abstractNumId w:val="47"/>
  </w:num>
  <w:num w:numId="19">
    <w:abstractNumId w:val="18"/>
  </w:num>
  <w:num w:numId="20">
    <w:abstractNumId w:val="43"/>
  </w:num>
  <w:num w:numId="21">
    <w:abstractNumId w:val="32"/>
  </w:num>
  <w:num w:numId="22">
    <w:abstractNumId w:val="38"/>
  </w:num>
  <w:num w:numId="23">
    <w:abstractNumId w:val="22"/>
  </w:num>
  <w:num w:numId="24">
    <w:abstractNumId w:val="44"/>
  </w:num>
  <w:num w:numId="25">
    <w:abstractNumId w:val="39"/>
  </w:num>
  <w:num w:numId="26">
    <w:abstractNumId w:val="13"/>
  </w:num>
  <w:num w:numId="27">
    <w:abstractNumId w:val="12"/>
  </w:num>
  <w:num w:numId="28">
    <w:abstractNumId w:val="3"/>
  </w:num>
  <w:num w:numId="29">
    <w:abstractNumId w:val="5"/>
  </w:num>
  <w:num w:numId="30">
    <w:abstractNumId w:val="19"/>
  </w:num>
  <w:num w:numId="31">
    <w:abstractNumId w:val="30"/>
  </w:num>
  <w:num w:numId="32">
    <w:abstractNumId w:val="17"/>
  </w:num>
  <w:num w:numId="33">
    <w:abstractNumId w:val="21"/>
  </w:num>
  <w:num w:numId="34">
    <w:abstractNumId w:val="2"/>
  </w:num>
  <w:num w:numId="35">
    <w:abstractNumId w:val="0"/>
  </w:num>
  <w:num w:numId="36">
    <w:abstractNumId w:val="36"/>
  </w:num>
  <w:num w:numId="37">
    <w:abstractNumId w:val="4"/>
  </w:num>
  <w:num w:numId="38">
    <w:abstractNumId w:val="11"/>
  </w:num>
  <w:num w:numId="39">
    <w:abstractNumId w:val="8"/>
  </w:num>
  <w:num w:numId="40">
    <w:abstractNumId w:val="23"/>
  </w:num>
  <w:num w:numId="41">
    <w:abstractNumId w:val="42"/>
  </w:num>
  <w:num w:numId="42">
    <w:abstractNumId w:val="6"/>
  </w:num>
  <w:num w:numId="43">
    <w:abstractNumId w:val="7"/>
  </w:num>
  <w:num w:numId="44">
    <w:abstractNumId w:val="45"/>
  </w:num>
  <w:num w:numId="45">
    <w:abstractNumId w:val="9"/>
  </w:num>
  <w:num w:numId="46">
    <w:abstractNumId w:val="48"/>
  </w:num>
  <w:num w:numId="47">
    <w:abstractNumId w:val="1"/>
  </w:num>
  <w:num w:numId="48">
    <w:abstractNumId w:val="20"/>
  </w:num>
  <w:num w:numId="49">
    <w:abstractNumId w:val="2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IUj54GPnPqpLi2J2Aeal3dCFW2HMFYvsai7OIQQCow04lqsuFh9XYR3iKD3HFYmtduvbvlFzAdULR7gdj0mUg==" w:salt="J9QZwJOsYgHazmFoOCkzo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1632"/>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D5F"/>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691"/>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588E"/>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7BCF"/>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0A"/>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461C5"/>
    <w:rsid w:val="00451721"/>
    <w:rsid w:val="00451B2E"/>
    <w:rsid w:val="00452E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964"/>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21"/>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729B"/>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3F5"/>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88"/>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647"/>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08DC"/>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87146"/>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29B0E5-9C93-4163-BCA8-FD95948717B2}">
  <ds:schemaRefs>
    <ds:schemaRef ds:uri="http://schemas.openxmlformats.org/officeDocument/2006/bibliography"/>
  </ds:schemaRefs>
</ds:datastoreItem>
</file>

<file path=customXml/itemProps2.xml><?xml version="1.0" encoding="utf-8"?>
<ds:datastoreItem xmlns:ds="http://schemas.openxmlformats.org/officeDocument/2006/customXml" ds:itemID="{8413AEC5-DE0D-40D4-9285-76BAF9743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101369</Words>
  <Characters>577806</Characters>
  <Application>Microsoft Office Word</Application>
  <DocSecurity>8</DocSecurity>
  <Lines>4815</Lines>
  <Paragraphs>1355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2015-06-30T16:45:00Z</dcterms:created>
  <dcterms:modified xsi:type="dcterms:W3CDTF">2015-06-30T16:46:00Z</dcterms:modified>
</cp:coreProperties>
</file>