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95F21" w:rsidRDefault="00A95F21">
      <w:pPr>
        <w:pStyle w:val="PURBody"/>
        <w:shd w:val="clear" w:color="auto" w:fill="00188F"/>
        <w:tabs>
          <w:tab w:val="clear" w:pos="360"/>
        </w:tabs>
        <w:ind w:right="7920" w:firstLine="360"/>
        <w:rPr>
          <w:color w:val="FFFFFF"/>
          <w:sz w:val="6"/>
          <w:szCs w:val="6"/>
        </w:rPr>
      </w:pPr>
    </w:p>
    <w:p w:rsidR="00A95F21" w:rsidRDefault="007926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95F21" w:rsidRDefault="007926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A95F21" w:rsidRDefault="00A95F21">
      <w:pPr>
        <w:pStyle w:val="PURBody"/>
        <w:shd w:val="clear" w:color="auto" w:fill="00188F"/>
        <w:tabs>
          <w:tab w:val="clear" w:pos="360"/>
        </w:tabs>
        <w:spacing w:after="0"/>
        <w:ind w:right="7920" w:firstLine="360"/>
        <w:rPr>
          <w:color w:val="FFFFFF" w:themeColor="background1"/>
          <w:szCs w:val="18"/>
        </w:rPr>
      </w:pPr>
    </w:p>
    <w:p w:rsidR="00A95F21" w:rsidRDefault="00A95F21">
      <w:pPr>
        <w:pStyle w:val="PURBody"/>
        <w:shd w:val="clear" w:color="auto" w:fill="00188F"/>
        <w:tabs>
          <w:tab w:val="clear" w:pos="360"/>
        </w:tabs>
        <w:spacing w:after="0"/>
        <w:ind w:right="7920" w:firstLine="360"/>
        <w:rPr>
          <w:color w:val="FFFFFF" w:themeColor="background1"/>
          <w:szCs w:val="18"/>
        </w:rPr>
      </w:pPr>
    </w:p>
    <w:p w:rsidR="00A95F21" w:rsidRDefault="00A95F21">
      <w:pPr>
        <w:pStyle w:val="PURBody"/>
        <w:shd w:val="clear" w:color="auto" w:fill="00188F"/>
        <w:tabs>
          <w:tab w:val="clear" w:pos="360"/>
        </w:tabs>
        <w:spacing w:after="0"/>
        <w:ind w:right="7920" w:firstLine="360"/>
        <w:rPr>
          <w:color w:val="FFFFFF" w:themeColor="background1"/>
          <w:szCs w:val="18"/>
        </w:rPr>
      </w:pPr>
    </w:p>
    <w:p w:rsidR="00A95F21" w:rsidRDefault="00A95F21">
      <w:pPr>
        <w:pStyle w:val="PURBody"/>
        <w:shd w:val="clear" w:color="auto" w:fill="00188F"/>
        <w:tabs>
          <w:tab w:val="clear" w:pos="360"/>
        </w:tabs>
        <w:spacing w:after="0"/>
        <w:ind w:right="7920" w:firstLine="360"/>
        <w:rPr>
          <w:color w:val="FFFFFF" w:themeColor="background1"/>
          <w:szCs w:val="18"/>
        </w:rPr>
      </w:pPr>
    </w:p>
    <w:p w:rsidR="00A95F21" w:rsidRDefault="00A95F21">
      <w:pPr>
        <w:pStyle w:val="PURBody"/>
        <w:shd w:val="clear" w:color="auto" w:fill="00188F"/>
        <w:tabs>
          <w:tab w:val="clear" w:pos="360"/>
        </w:tabs>
        <w:spacing w:after="0"/>
        <w:ind w:right="7920" w:firstLine="360"/>
        <w:rPr>
          <w:color w:val="FFFFFF" w:themeColor="background1"/>
          <w:szCs w:val="18"/>
        </w:rPr>
      </w:pPr>
    </w:p>
    <w:p w:rsidR="00A95F21" w:rsidRDefault="00A95F21">
      <w:pPr>
        <w:pStyle w:val="PURBody"/>
        <w:shd w:val="clear" w:color="auto" w:fill="0072C6"/>
        <w:tabs>
          <w:tab w:val="clear" w:pos="360"/>
        </w:tabs>
        <w:ind w:right="1800" w:firstLine="360"/>
        <w:rPr>
          <w:sz w:val="72"/>
          <w:szCs w:val="72"/>
        </w:rPr>
      </w:pPr>
    </w:p>
    <w:p w:rsidR="00A95F21" w:rsidRDefault="00A95F21">
      <w:pPr>
        <w:pStyle w:val="PURBody"/>
        <w:shd w:val="clear" w:color="auto" w:fill="0072C6"/>
        <w:tabs>
          <w:tab w:val="clear" w:pos="360"/>
          <w:tab w:val="left" w:pos="180"/>
        </w:tabs>
        <w:ind w:right="1800" w:firstLine="360"/>
        <w:rPr>
          <w:color w:val="FFFFFF" w:themeColor="background1"/>
          <w:sz w:val="72"/>
          <w:szCs w:val="72"/>
        </w:rPr>
      </w:pPr>
    </w:p>
    <w:p w:rsidR="00A95F21" w:rsidRDefault="007926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w:t>
      </w:r>
      <w:bookmarkStart w:id="0" w:name="_GoBack"/>
      <w:bookmarkEnd w:id="0"/>
      <w:r>
        <w:rPr>
          <w:color w:val="FFFFFF" w:themeColor="background1"/>
          <w:sz w:val="96"/>
          <w:szCs w:val="96"/>
        </w:rPr>
        <w:t>tvoorwaarden.</w:t>
      </w:r>
    </w:p>
    <w:p w:rsidR="00A95F21" w:rsidRDefault="007926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2016</w:t>
      </w:r>
    </w:p>
    <w:p w:rsidR="00A95F21" w:rsidRDefault="00A95F21">
      <w:pPr>
        <w:pStyle w:val="PURBody"/>
        <w:shd w:val="clear" w:color="auto" w:fill="0072C6"/>
        <w:tabs>
          <w:tab w:val="clear" w:pos="360"/>
        </w:tabs>
        <w:spacing w:after="0" w:line="230" w:lineRule="auto"/>
        <w:ind w:right="1800" w:firstLine="360"/>
        <w:rPr>
          <w:color w:val="FFFFFF" w:themeColor="background1"/>
          <w:sz w:val="96"/>
          <w:szCs w:val="96"/>
        </w:rPr>
      </w:pPr>
    </w:p>
    <w:p w:rsidR="00A95F21" w:rsidRDefault="007926E8">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95F21" w:rsidRDefault="00A95F21">
      <w:pPr>
        <w:sectPr w:rsidR="00A95F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95F21" w:rsidRDefault="007926E8">
      <w:pPr>
        <w:pStyle w:val="ProductList-SectionHeading"/>
        <w:pageBreakBefore/>
      </w:pPr>
      <w:bookmarkStart w:id="1" w:name="_Sec842"/>
      <w:r>
        <w:lastRenderedPageBreak/>
        <w:t>Inhoud</w:t>
      </w:r>
    </w:p>
    <w:p w:rsidR="00A95F21" w:rsidRDefault="00A95F21">
      <w:pPr>
        <w:pStyle w:val="ProductList-Body"/>
      </w:pPr>
    </w:p>
    <w:p w:rsidR="00A95F21" w:rsidRDefault="00A95F21">
      <w:pPr>
        <w:sectPr w:rsidR="00A95F21">
          <w:headerReference w:type="default" r:id="rId16"/>
          <w:footerReference w:type="default" r:id="rId17"/>
          <w:type w:val="continuous"/>
          <w:pgSz w:w="12240" w:h="15840" w:code="1"/>
          <w:pgMar w:top="1170" w:right="720" w:bottom="1620" w:left="720" w:header="432" w:footer="288" w:gutter="0"/>
          <w:cols w:space="360"/>
        </w:sectPr>
      </w:pPr>
    </w:p>
    <w:p w:rsidR="007926E8" w:rsidRDefault="007926E8">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7604" w:history="1">
        <w:r w:rsidRPr="00CF28A8">
          <w:rPr>
            <w:rStyle w:val="Hyperlink"/>
            <w:noProof/>
          </w:rPr>
          <w:t>Inleiding</w:t>
        </w:r>
        <w:r>
          <w:rPr>
            <w:noProof/>
          </w:rPr>
          <w:tab/>
        </w:r>
        <w:r>
          <w:rPr>
            <w:noProof/>
          </w:rPr>
          <w:fldChar w:fldCharType="begin"/>
        </w:r>
        <w:r>
          <w:rPr>
            <w:noProof/>
          </w:rPr>
          <w:instrText xml:space="preserve"> PAGEREF _Toc452107604 \h </w:instrText>
        </w:r>
        <w:r>
          <w:rPr>
            <w:noProof/>
          </w:rPr>
        </w:r>
        <w:r>
          <w:rPr>
            <w:noProof/>
          </w:rPr>
          <w:fldChar w:fldCharType="separate"/>
        </w:r>
        <w:r>
          <w:rPr>
            <w:noProof/>
          </w:rPr>
          <w:t>4</w:t>
        </w:r>
        <w:r>
          <w:rPr>
            <w:noProof/>
          </w:rPr>
          <w:fldChar w:fldCharType="end"/>
        </w:r>
      </w:hyperlink>
    </w:p>
    <w:p w:rsidR="007926E8" w:rsidRDefault="009C2B77">
      <w:pPr>
        <w:pStyle w:val="TOC2"/>
        <w:rPr>
          <w:rFonts w:eastAsiaTheme="minorEastAsia"/>
          <w:smallCaps w:val="0"/>
          <w:sz w:val="22"/>
          <w:lang w:eastAsia="zh-TW"/>
        </w:rPr>
      </w:pPr>
      <w:hyperlink w:anchor="_Toc452107605" w:history="1">
        <w:r w:rsidR="007926E8" w:rsidRPr="00CF28A8">
          <w:rPr>
            <w:rStyle w:val="Hyperlink"/>
          </w:rPr>
          <w:t>Over dit document</w:t>
        </w:r>
        <w:r w:rsidR="007926E8">
          <w:tab/>
        </w:r>
        <w:r w:rsidR="007926E8">
          <w:fldChar w:fldCharType="begin"/>
        </w:r>
        <w:r w:rsidR="007926E8">
          <w:instrText xml:space="preserve"> PAGEREF _Toc452107605 \h </w:instrText>
        </w:r>
        <w:r w:rsidR="007926E8">
          <w:fldChar w:fldCharType="separate"/>
        </w:r>
        <w:r w:rsidR="007926E8">
          <w:t>4</w:t>
        </w:r>
        <w:r w:rsidR="007926E8">
          <w:fldChar w:fldCharType="end"/>
        </w:r>
      </w:hyperlink>
    </w:p>
    <w:p w:rsidR="007926E8" w:rsidRDefault="009C2B77">
      <w:pPr>
        <w:pStyle w:val="TOC2"/>
        <w:rPr>
          <w:rFonts w:eastAsiaTheme="minorEastAsia"/>
          <w:smallCaps w:val="0"/>
          <w:sz w:val="22"/>
          <w:lang w:eastAsia="zh-TW"/>
        </w:rPr>
      </w:pPr>
      <w:hyperlink w:anchor="_Toc452107606" w:history="1">
        <w:r w:rsidR="007926E8" w:rsidRPr="00CF28A8">
          <w:rPr>
            <w:rStyle w:val="Hyperlink"/>
          </w:rPr>
          <w:t>Wat dit Document bevat</w:t>
        </w:r>
        <w:r w:rsidR="007926E8">
          <w:tab/>
        </w:r>
        <w:r w:rsidR="007926E8">
          <w:fldChar w:fldCharType="begin"/>
        </w:r>
        <w:r w:rsidR="007926E8">
          <w:instrText xml:space="preserve"> PAGEREF _Toc452107606 \h </w:instrText>
        </w:r>
        <w:r w:rsidR="007926E8">
          <w:fldChar w:fldCharType="separate"/>
        </w:r>
        <w:r w:rsidR="007926E8">
          <w:t>4</w:t>
        </w:r>
        <w:r w:rsidR="007926E8">
          <w:fldChar w:fldCharType="end"/>
        </w:r>
      </w:hyperlink>
    </w:p>
    <w:p w:rsidR="007926E8" w:rsidRDefault="009C2B77">
      <w:pPr>
        <w:pStyle w:val="TOC2"/>
        <w:rPr>
          <w:rFonts w:eastAsiaTheme="minorEastAsia"/>
          <w:smallCaps w:val="0"/>
          <w:sz w:val="22"/>
          <w:lang w:eastAsia="zh-TW"/>
        </w:rPr>
      </w:pPr>
      <w:hyperlink w:anchor="_Toc452107607" w:history="1">
        <w:r w:rsidR="007926E8" w:rsidRPr="00CF28A8">
          <w:rPr>
            <w:rStyle w:val="Hyperlink"/>
          </w:rPr>
          <w:t>Structuur van Productvermeldingen</w:t>
        </w:r>
        <w:r w:rsidR="007926E8">
          <w:tab/>
        </w:r>
        <w:r w:rsidR="007926E8">
          <w:fldChar w:fldCharType="begin"/>
        </w:r>
        <w:r w:rsidR="007926E8">
          <w:instrText xml:space="preserve"> PAGEREF _Toc452107607 \h </w:instrText>
        </w:r>
        <w:r w:rsidR="007926E8">
          <w:fldChar w:fldCharType="separate"/>
        </w:r>
        <w:r w:rsidR="007926E8">
          <w:t>4</w:t>
        </w:r>
        <w:r w:rsidR="007926E8">
          <w:fldChar w:fldCharType="end"/>
        </w:r>
      </w:hyperlink>
    </w:p>
    <w:p w:rsidR="007926E8" w:rsidRDefault="009C2B77">
      <w:pPr>
        <w:pStyle w:val="TOC2"/>
        <w:rPr>
          <w:rFonts w:eastAsiaTheme="minorEastAsia"/>
          <w:smallCaps w:val="0"/>
          <w:sz w:val="22"/>
          <w:lang w:eastAsia="zh-TW"/>
        </w:rPr>
      </w:pPr>
      <w:hyperlink w:anchor="_Toc452107608" w:history="1">
        <w:r w:rsidR="007926E8" w:rsidRPr="00CF28A8">
          <w:rPr>
            <w:rStyle w:val="Hyperlink"/>
          </w:rPr>
          <w:t>Verduidelijkingen en overzicht van wijzigingen in dit Document</w:t>
        </w:r>
        <w:r w:rsidR="007926E8">
          <w:tab/>
        </w:r>
        <w:r w:rsidR="007926E8">
          <w:fldChar w:fldCharType="begin"/>
        </w:r>
        <w:r w:rsidR="007926E8">
          <w:instrText xml:space="preserve"> PAGEREF _Toc452107608 \h </w:instrText>
        </w:r>
        <w:r w:rsidR="007926E8">
          <w:fldChar w:fldCharType="separate"/>
        </w:r>
        <w:r w:rsidR="007926E8">
          <w:t>5</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609" w:history="1">
        <w:r w:rsidR="007926E8" w:rsidRPr="00CF28A8">
          <w:rPr>
            <w:rStyle w:val="Hyperlink"/>
            <w:noProof/>
          </w:rPr>
          <w:t>Licentievoorwaarden</w:t>
        </w:r>
        <w:r w:rsidR="007926E8">
          <w:rPr>
            <w:noProof/>
          </w:rPr>
          <w:tab/>
        </w:r>
        <w:r w:rsidR="007926E8">
          <w:rPr>
            <w:noProof/>
          </w:rPr>
          <w:fldChar w:fldCharType="begin"/>
        </w:r>
        <w:r w:rsidR="007926E8">
          <w:rPr>
            <w:noProof/>
          </w:rPr>
          <w:instrText xml:space="preserve"> PAGEREF _Toc452107609 \h </w:instrText>
        </w:r>
        <w:r w:rsidR="007926E8">
          <w:rPr>
            <w:noProof/>
          </w:rPr>
        </w:r>
        <w:r w:rsidR="007926E8">
          <w:rPr>
            <w:noProof/>
          </w:rPr>
          <w:fldChar w:fldCharType="separate"/>
        </w:r>
        <w:r w:rsidR="007926E8">
          <w:rPr>
            <w:noProof/>
          </w:rPr>
          <w:t>7</w:t>
        </w:r>
        <w:r w:rsidR="007926E8">
          <w:rPr>
            <w:noProof/>
          </w:rPr>
          <w:fldChar w:fldCharType="end"/>
        </w:r>
      </w:hyperlink>
    </w:p>
    <w:p w:rsidR="007926E8" w:rsidRDefault="009C2B77">
      <w:pPr>
        <w:pStyle w:val="TOC2"/>
        <w:rPr>
          <w:rFonts w:eastAsiaTheme="minorEastAsia"/>
          <w:smallCaps w:val="0"/>
          <w:sz w:val="22"/>
          <w:lang w:eastAsia="zh-TW"/>
        </w:rPr>
      </w:pPr>
      <w:hyperlink w:anchor="_Toc452107610" w:history="1">
        <w:r w:rsidR="007926E8" w:rsidRPr="00CF28A8">
          <w:rPr>
            <w:rStyle w:val="Hyperlink"/>
          </w:rPr>
          <w:t>Universele licentievoorwaarden</w:t>
        </w:r>
        <w:r w:rsidR="007926E8">
          <w:tab/>
        </w:r>
        <w:r w:rsidR="007926E8">
          <w:fldChar w:fldCharType="begin"/>
        </w:r>
        <w:r w:rsidR="007926E8">
          <w:instrText xml:space="preserve"> PAGEREF _Toc452107610 \h </w:instrText>
        </w:r>
        <w:r w:rsidR="007926E8">
          <w:fldChar w:fldCharType="separate"/>
        </w:r>
        <w:r w:rsidR="007926E8">
          <w:t>7</w:t>
        </w:r>
        <w:r w:rsidR="007926E8">
          <w:fldChar w:fldCharType="end"/>
        </w:r>
      </w:hyperlink>
    </w:p>
    <w:p w:rsidR="007926E8" w:rsidRDefault="009C2B77">
      <w:pPr>
        <w:pStyle w:val="TOC2"/>
        <w:rPr>
          <w:rFonts w:eastAsiaTheme="minorEastAsia"/>
          <w:smallCaps w:val="0"/>
          <w:sz w:val="22"/>
          <w:lang w:eastAsia="zh-TW"/>
        </w:rPr>
      </w:pPr>
      <w:hyperlink w:anchor="_Toc452107611" w:history="1">
        <w:r w:rsidR="007926E8" w:rsidRPr="00CF28A8">
          <w:rPr>
            <w:rStyle w:val="Hyperlink"/>
          </w:rPr>
          <w:t>Licentiemodelvoorwaarden</w:t>
        </w:r>
        <w:r w:rsidR="007926E8">
          <w:tab/>
        </w:r>
        <w:r w:rsidR="007926E8">
          <w:fldChar w:fldCharType="begin"/>
        </w:r>
        <w:r w:rsidR="007926E8">
          <w:instrText xml:space="preserve"> PAGEREF _Toc452107611 \h </w:instrText>
        </w:r>
        <w:r w:rsidR="007926E8">
          <w:fldChar w:fldCharType="separate"/>
        </w:r>
        <w:r w:rsidR="007926E8">
          <w:t>10</w:t>
        </w:r>
        <w:r w:rsidR="007926E8">
          <w:fldChar w:fldCharType="end"/>
        </w:r>
      </w:hyperlink>
    </w:p>
    <w:p w:rsidR="007926E8" w:rsidRDefault="009C2B77">
      <w:pPr>
        <w:pStyle w:val="TOC3"/>
        <w:rPr>
          <w:rFonts w:eastAsiaTheme="minorEastAsia"/>
          <w:smallCaps w:val="0"/>
          <w:sz w:val="22"/>
          <w:lang w:eastAsia="zh-TW"/>
        </w:rPr>
      </w:pPr>
      <w:hyperlink w:anchor="_Toc452107612" w:history="1">
        <w:r w:rsidR="007926E8" w:rsidRPr="00CF28A8">
          <w:rPr>
            <w:rStyle w:val="Hyperlink"/>
          </w:rPr>
          <w:t>Desktoptoepassingen</w:t>
        </w:r>
        <w:r w:rsidR="007926E8">
          <w:tab/>
        </w:r>
        <w:r w:rsidR="007926E8">
          <w:fldChar w:fldCharType="begin"/>
        </w:r>
        <w:r w:rsidR="007926E8">
          <w:instrText xml:space="preserve"> PAGEREF _Toc452107612 \h </w:instrText>
        </w:r>
        <w:r w:rsidR="007926E8">
          <w:fldChar w:fldCharType="separate"/>
        </w:r>
        <w:r w:rsidR="007926E8">
          <w:t>10</w:t>
        </w:r>
        <w:r w:rsidR="007926E8">
          <w:fldChar w:fldCharType="end"/>
        </w:r>
      </w:hyperlink>
    </w:p>
    <w:p w:rsidR="007926E8" w:rsidRDefault="009C2B77">
      <w:pPr>
        <w:pStyle w:val="TOC3"/>
        <w:rPr>
          <w:rFonts w:eastAsiaTheme="minorEastAsia"/>
          <w:smallCaps w:val="0"/>
          <w:sz w:val="22"/>
          <w:lang w:eastAsia="zh-TW"/>
        </w:rPr>
      </w:pPr>
      <w:hyperlink w:anchor="_Toc452107613" w:history="1">
        <w:r w:rsidR="007926E8" w:rsidRPr="00CF28A8">
          <w:rPr>
            <w:rStyle w:val="Hyperlink"/>
          </w:rPr>
          <w:t>Desktop Operating Systems</w:t>
        </w:r>
        <w:r w:rsidR="007926E8">
          <w:tab/>
        </w:r>
        <w:r w:rsidR="007926E8">
          <w:fldChar w:fldCharType="begin"/>
        </w:r>
        <w:r w:rsidR="007926E8">
          <w:instrText xml:space="preserve"> PAGEREF _Toc452107613 \h </w:instrText>
        </w:r>
        <w:r w:rsidR="007926E8">
          <w:fldChar w:fldCharType="separate"/>
        </w:r>
        <w:r w:rsidR="007926E8">
          <w:t>10</w:t>
        </w:r>
        <w:r w:rsidR="007926E8">
          <w:fldChar w:fldCharType="end"/>
        </w:r>
      </w:hyperlink>
    </w:p>
    <w:p w:rsidR="007926E8" w:rsidRDefault="009C2B77">
      <w:pPr>
        <w:pStyle w:val="TOC3"/>
        <w:rPr>
          <w:rFonts w:eastAsiaTheme="minorEastAsia"/>
          <w:smallCaps w:val="0"/>
          <w:sz w:val="22"/>
          <w:lang w:eastAsia="zh-TW"/>
        </w:rPr>
      </w:pPr>
      <w:hyperlink w:anchor="_Toc452107614" w:history="1">
        <w:r w:rsidR="007926E8" w:rsidRPr="00CF28A8">
          <w:rPr>
            <w:rStyle w:val="Hyperlink"/>
          </w:rPr>
          <w:t>Processor/CAL</w:t>
        </w:r>
        <w:r w:rsidR="007926E8">
          <w:tab/>
        </w:r>
        <w:r w:rsidR="007926E8">
          <w:fldChar w:fldCharType="begin"/>
        </w:r>
        <w:r w:rsidR="007926E8">
          <w:instrText xml:space="preserve"> PAGEREF _Toc452107614 \h </w:instrText>
        </w:r>
        <w:r w:rsidR="007926E8">
          <w:fldChar w:fldCharType="separate"/>
        </w:r>
        <w:r w:rsidR="007926E8">
          <w:t>10</w:t>
        </w:r>
        <w:r w:rsidR="007926E8">
          <w:fldChar w:fldCharType="end"/>
        </w:r>
      </w:hyperlink>
    </w:p>
    <w:p w:rsidR="007926E8" w:rsidRDefault="009C2B77">
      <w:pPr>
        <w:pStyle w:val="TOC3"/>
        <w:rPr>
          <w:rFonts w:eastAsiaTheme="minorEastAsia"/>
          <w:smallCaps w:val="0"/>
          <w:sz w:val="22"/>
          <w:lang w:eastAsia="zh-TW"/>
        </w:rPr>
      </w:pPr>
      <w:hyperlink w:anchor="_Toc452107615" w:history="1">
        <w:r w:rsidR="007926E8" w:rsidRPr="00CF28A8">
          <w:rPr>
            <w:rStyle w:val="Hyperlink"/>
          </w:rPr>
          <w:t>Server/CAL</w:t>
        </w:r>
        <w:r w:rsidR="007926E8">
          <w:tab/>
        </w:r>
        <w:r w:rsidR="007926E8">
          <w:fldChar w:fldCharType="begin"/>
        </w:r>
        <w:r w:rsidR="007926E8">
          <w:instrText xml:space="preserve"> PAGEREF _Toc452107615 \h </w:instrText>
        </w:r>
        <w:r w:rsidR="007926E8">
          <w:fldChar w:fldCharType="separate"/>
        </w:r>
        <w:r w:rsidR="007926E8">
          <w:t>11</w:t>
        </w:r>
        <w:r w:rsidR="007926E8">
          <w:fldChar w:fldCharType="end"/>
        </w:r>
      </w:hyperlink>
    </w:p>
    <w:p w:rsidR="007926E8" w:rsidRDefault="009C2B77">
      <w:pPr>
        <w:pStyle w:val="TOC3"/>
        <w:rPr>
          <w:rFonts w:eastAsiaTheme="minorEastAsia"/>
          <w:smallCaps w:val="0"/>
          <w:sz w:val="22"/>
          <w:lang w:eastAsia="zh-TW"/>
        </w:rPr>
      </w:pPr>
      <w:hyperlink w:anchor="_Toc452107616" w:history="1">
        <w:r w:rsidR="007926E8" w:rsidRPr="00CF28A8">
          <w:rPr>
            <w:rStyle w:val="Hyperlink"/>
          </w:rPr>
          <w:t>Per core</w:t>
        </w:r>
        <w:r w:rsidR="007926E8">
          <w:tab/>
        </w:r>
        <w:r w:rsidR="007926E8">
          <w:fldChar w:fldCharType="begin"/>
        </w:r>
        <w:r w:rsidR="007926E8">
          <w:instrText xml:space="preserve"> PAGEREF _Toc452107616 \h </w:instrText>
        </w:r>
        <w:r w:rsidR="007926E8">
          <w:fldChar w:fldCharType="separate"/>
        </w:r>
        <w:r w:rsidR="007926E8">
          <w:t>11</w:t>
        </w:r>
        <w:r w:rsidR="007926E8">
          <w:fldChar w:fldCharType="end"/>
        </w:r>
      </w:hyperlink>
    </w:p>
    <w:p w:rsidR="007926E8" w:rsidRDefault="009C2B77">
      <w:pPr>
        <w:pStyle w:val="TOC3"/>
        <w:rPr>
          <w:rFonts w:eastAsiaTheme="minorEastAsia"/>
          <w:smallCaps w:val="0"/>
          <w:sz w:val="22"/>
          <w:lang w:eastAsia="zh-TW"/>
        </w:rPr>
      </w:pPr>
      <w:hyperlink w:anchor="_Toc452107617" w:history="1">
        <w:r w:rsidR="007926E8" w:rsidRPr="00CF28A8">
          <w:rPr>
            <w:rStyle w:val="Hyperlink"/>
          </w:rPr>
          <w:t>Management Servers</w:t>
        </w:r>
        <w:r w:rsidR="007926E8">
          <w:tab/>
        </w:r>
        <w:r w:rsidR="007926E8">
          <w:fldChar w:fldCharType="begin"/>
        </w:r>
        <w:r w:rsidR="007926E8">
          <w:instrText xml:space="preserve"> PAGEREF _Toc452107617 \h </w:instrText>
        </w:r>
        <w:r w:rsidR="007926E8">
          <w:fldChar w:fldCharType="separate"/>
        </w:r>
        <w:r w:rsidR="007926E8">
          <w:t>11</w:t>
        </w:r>
        <w:r w:rsidR="007926E8">
          <w:fldChar w:fldCharType="end"/>
        </w:r>
      </w:hyperlink>
    </w:p>
    <w:p w:rsidR="007926E8" w:rsidRDefault="009C2B77">
      <w:pPr>
        <w:pStyle w:val="TOC3"/>
        <w:rPr>
          <w:rFonts w:eastAsiaTheme="minorEastAsia"/>
          <w:smallCaps w:val="0"/>
          <w:sz w:val="22"/>
          <w:lang w:eastAsia="zh-TW"/>
        </w:rPr>
      </w:pPr>
      <w:hyperlink w:anchor="_Toc452107618" w:history="1">
        <w:r w:rsidR="007926E8" w:rsidRPr="00CF28A8">
          <w:rPr>
            <w:rStyle w:val="Hyperlink"/>
          </w:rPr>
          <w:t>Specialty Servers</w:t>
        </w:r>
        <w:r w:rsidR="007926E8">
          <w:tab/>
        </w:r>
        <w:r w:rsidR="007926E8">
          <w:fldChar w:fldCharType="begin"/>
        </w:r>
        <w:r w:rsidR="007926E8">
          <w:instrText xml:space="preserve"> PAGEREF _Toc452107618 \h </w:instrText>
        </w:r>
        <w:r w:rsidR="007926E8">
          <w:fldChar w:fldCharType="separate"/>
        </w:r>
        <w:r w:rsidR="007926E8">
          <w:t>12</w:t>
        </w:r>
        <w:r w:rsidR="007926E8">
          <w:fldChar w:fldCharType="end"/>
        </w:r>
      </w:hyperlink>
    </w:p>
    <w:p w:rsidR="007926E8" w:rsidRDefault="009C2B77">
      <w:pPr>
        <w:pStyle w:val="TOC3"/>
        <w:rPr>
          <w:rFonts w:eastAsiaTheme="minorEastAsia"/>
          <w:smallCaps w:val="0"/>
          <w:sz w:val="22"/>
          <w:lang w:eastAsia="zh-TW"/>
        </w:rPr>
      </w:pPr>
      <w:hyperlink w:anchor="_Toc452107619" w:history="1">
        <w:r w:rsidR="007926E8" w:rsidRPr="00CF28A8">
          <w:rPr>
            <w:rStyle w:val="Hyperlink"/>
          </w:rPr>
          <w:t>Hulpmiddelen voor ontwikkelaars</w:t>
        </w:r>
        <w:r w:rsidR="007926E8">
          <w:tab/>
        </w:r>
        <w:r w:rsidR="007926E8">
          <w:fldChar w:fldCharType="begin"/>
        </w:r>
        <w:r w:rsidR="007926E8">
          <w:instrText xml:space="preserve"> PAGEREF _Toc452107619 \h </w:instrText>
        </w:r>
        <w:r w:rsidR="007926E8">
          <w:fldChar w:fldCharType="separate"/>
        </w:r>
        <w:r w:rsidR="007926E8">
          <w:t>12</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620" w:history="1">
        <w:r w:rsidR="007926E8" w:rsidRPr="00CF28A8">
          <w:rPr>
            <w:rStyle w:val="Hyperlink"/>
            <w:noProof/>
          </w:rPr>
          <w:t>Software</w:t>
        </w:r>
        <w:r w:rsidR="007926E8">
          <w:rPr>
            <w:noProof/>
          </w:rPr>
          <w:tab/>
        </w:r>
        <w:r w:rsidR="007926E8">
          <w:rPr>
            <w:noProof/>
          </w:rPr>
          <w:fldChar w:fldCharType="begin"/>
        </w:r>
        <w:r w:rsidR="007926E8">
          <w:rPr>
            <w:noProof/>
          </w:rPr>
          <w:instrText xml:space="preserve"> PAGEREF _Toc452107620 \h </w:instrText>
        </w:r>
        <w:r w:rsidR="007926E8">
          <w:rPr>
            <w:noProof/>
          </w:rPr>
        </w:r>
        <w:r w:rsidR="007926E8">
          <w:rPr>
            <w:noProof/>
          </w:rPr>
          <w:fldChar w:fldCharType="separate"/>
        </w:r>
        <w:r w:rsidR="007926E8">
          <w:rPr>
            <w:noProof/>
          </w:rPr>
          <w:t>14</w:t>
        </w:r>
        <w:r w:rsidR="007926E8">
          <w:rPr>
            <w:noProof/>
          </w:rPr>
          <w:fldChar w:fldCharType="end"/>
        </w:r>
      </w:hyperlink>
    </w:p>
    <w:p w:rsidR="007926E8" w:rsidRDefault="009C2B77">
      <w:pPr>
        <w:pStyle w:val="TOC2"/>
        <w:rPr>
          <w:rFonts w:eastAsiaTheme="minorEastAsia"/>
          <w:smallCaps w:val="0"/>
          <w:sz w:val="22"/>
          <w:lang w:eastAsia="zh-TW"/>
        </w:rPr>
      </w:pPr>
      <w:hyperlink w:anchor="_Toc452107621" w:history="1">
        <w:r w:rsidR="007926E8" w:rsidRPr="00CF28A8">
          <w:rPr>
            <w:rStyle w:val="Hyperlink"/>
          </w:rPr>
          <w:t>Advanced Threat Analytics</w:t>
        </w:r>
        <w:r w:rsidR="007926E8">
          <w:tab/>
        </w:r>
        <w:r w:rsidR="007926E8">
          <w:fldChar w:fldCharType="begin"/>
        </w:r>
        <w:r w:rsidR="007926E8">
          <w:instrText xml:space="preserve"> PAGEREF _Toc452107621 \h </w:instrText>
        </w:r>
        <w:r w:rsidR="007926E8">
          <w:fldChar w:fldCharType="separate"/>
        </w:r>
        <w:r w:rsidR="007926E8">
          <w:t>14</w:t>
        </w:r>
        <w:r w:rsidR="007926E8">
          <w:fldChar w:fldCharType="end"/>
        </w:r>
      </w:hyperlink>
    </w:p>
    <w:p w:rsidR="007926E8" w:rsidRDefault="009C2B77">
      <w:pPr>
        <w:pStyle w:val="TOC2"/>
        <w:rPr>
          <w:rFonts w:eastAsiaTheme="minorEastAsia"/>
          <w:smallCaps w:val="0"/>
          <w:sz w:val="22"/>
          <w:lang w:eastAsia="zh-TW"/>
        </w:rPr>
      </w:pPr>
      <w:hyperlink w:anchor="_Toc452107622" w:history="1">
        <w:r w:rsidR="007926E8" w:rsidRPr="00CF28A8">
          <w:rPr>
            <w:rStyle w:val="Hyperlink"/>
          </w:rPr>
          <w:t>BizTalk</w:t>
        </w:r>
        <w:r w:rsidR="007926E8">
          <w:tab/>
        </w:r>
        <w:r w:rsidR="007926E8">
          <w:fldChar w:fldCharType="begin"/>
        </w:r>
        <w:r w:rsidR="007926E8">
          <w:instrText xml:space="preserve"> PAGEREF _Toc452107622 \h </w:instrText>
        </w:r>
        <w:r w:rsidR="007926E8">
          <w:fldChar w:fldCharType="separate"/>
        </w:r>
        <w:r w:rsidR="007926E8">
          <w:t>14</w:t>
        </w:r>
        <w:r w:rsidR="007926E8">
          <w:fldChar w:fldCharType="end"/>
        </w:r>
      </w:hyperlink>
    </w:p>
    <w:p w:rsidR="007926E8" w:rsidRDefault="009C2B77">
      <w:pPr>
        <w:pStyle w:val="TOC2"/>
        <w:rPr>
          <w:rFonts w:eastAsiaTheme="minorEastAsia"/>
          <w:smallCaps w:val="0"/>
          <w:sz w:val="22"/>
          <w:lang w:eastAsia="zh-TW"/>
        </w:rPr>
      </w:pPr>
      <w:hyperlink w:anchor="_Toc452107623" w:history="1">
        <w:r w:rsidR="007926E8" w:rsidRPr="00CF28A8">
          <w:rPr>
            <w:rStyle w:val="Hyperlink"/>
          </w:rPr>
          <w:t>CAL Suites</w:t>
        </w:r>
        <w:r w:rsidR="007926E8">
          <w:tab/>
        </w:r>
        <w:r w:rsidR="007926E8">
          <w:fldChar w:fldCharType="begin"/>
        </w:r>
        <w:r w:rsidR="007926E8">
          <w:instrText xml:space="preserve"> PAGEREF _Toc452107623 \h </w:instrText>
        </w:r>
        <w:r w:rsidR="007926E8">
          <w:fldChar w:fldCharType="separate"/>
        </w:r>
        <w:r w:rsidR="007926E8">
          <w:t>16</w:t>
        </w:r>
        <w:r w:rsidR="007926E8">
          <w:fldChar w:fldCharType="end"/>
        </w:r>
      </w:hyperlink>
    </w:p>
    <w:p w:rsidR="007926E8" w:rsidRDefault="009C2B77">
      <w:pPr>
        <w:pStyle w:val="TOC2"/>
        <w:rPr>
          <w:rFonts w:eastAsiaTheme="minorEastAsia"/>
          <w:smallCaps w:val="0"/>
          <w:sz w:val="22"/>
          <w:lang w:eastAsia="zh-TW"/>
        </w:rPr>
      </w:pPr>
      <w:hyperlink w:anchor="_Toc452107624" w:history="1">
        <w:r w:rsidR="007926E8" w:rsidRPr="00CF28A8">
          <w:rPr>
            <w:rStyle w:val="Hyperlink"/>
          </w:rPr>
          <w:t>Core Infrastructure Server (CIS) Suite</w:t>
        </w:r>
        <w:r w:rsidR="007926E8">
          <w:tab/>
        </w:r>
        <w:r w:rsidR="007926E8">
          <w:fldChar w:fldCharType="begin"/>
        </w:r>
        <w:r w:rsidR="007926E8">
          <w:instrText xml:space="preserve"> PAGEREF _Toc452107624 \h </w:instrText>
        </w:r>
        <w:r w:rsidR="007926E8">
          <w:fldChar w:fldCharType="separate"/>
        </w:r>
        <w:r w:rsidR="007926E8">
          <w:t>17</w:t>
        </w:r>
        <w:r w:rsidR="007926E8">
          <w:fldChar w:fldCharType="end"/>
        </w:r>
      </w:hyperlink>
    </w:p>
    <w:p w:rsidR="007926E8" w:rsidRDefault="009C2B77">
      <w:pPr>
        <w:pStyle w:val="TOC2"/>
        <w:rPr>
          <w:rFonts w:eastAsiaTheme="minorEastAsia"/>
          <w:smallCaps w:val="0"/>
          <w:sz w:val="22"/>
          <w:lang w:eastAsia="zh-TW"/>
        </w:rPr>
      </w:pPr>
      <w:hyperlink w:anchor="_Toc452107625" w:history="1">
        <w:r w:rsidR="007926E8" w:rsidRPr="00CF28A8">
          <w:rPr>
            <w:rStyle w:val="Hyperlink"/>
          </w:rPr>
          <w:t>Forefront</w:t>
        </w:r>
        <w:r w:rsidR="007926E8">
          <w:tab/>
        </w:r>
        <w:r w:rsidR="007926E8">
          <w:fldChar w:fldCharType="begin"/>
        </w:r>
        <w:r w:rsidR="007926E8">
          <w:instrText xml:space="preserve"> PAGEREF _Toc452107625 \h </w:instrText>
        </w:r>
        <w:r w:rsidR="007926E8">
          <w:fldChar w:fldCharType="separate"/>
        </w:r>
        <w:r w:rsidR="007926E8">
          <w:t>19</w:t>
        </w:r>
        <w:r w:rsidR="007926E8">
          <w:fldChar w:fldCharType="end"/>
        </w:r>
      </w:hyperlink>
    </w:p>
    <w:p w:rsidR="007926E8" w:rsidRDefault="009C2B77">
      <w:pPr>
        <w:pStyle w:val="TOC2"/>
        <w:rPr>
          <w:rFonts w:eastAsiaTheme="minorEastAsia"/>
          <w:smallCaps w:val="0"/>
          <w:sz w:val="22"/>
          <w:lang w:eastAsia="zh-TW"/>
        </w:rPr>
      </w:pPr>
      <w:hyperlink w:anchor="_Toc452107626" w:history="1">
        <w:r w:rsidR="007926E8" w:rsidRPr="00CF28A8">
          <w:rPr>
            <w:rStyle w:val="Hyperlink"/>
          </w:rPr>
          <w:t>Microsoft Dynamics</w:t>
        </w:r>
        <w:r w:rsidR="007926E8">
          <w:tab/>
        </w:r>
        <w:r w:rsidR="007926E8">
          <w:fldChar w:fldCharType="begin"/>
        </w:r>
        <w:r w:rsidR="007926E8">
          <w:instrText xml:space="preserve"> PAGEREF _Toc452107626 \h </w:instrText>
        </w:r>
        <w:r w:rsidR="007926E8">
          <w:fldChar w:fldCharType="separate"/>
        </w:r>
        <w:r w:rsidR="007926E8">
          <w:t>20</w:t>
        </w:r>
        <w:r w:rsidR="007926E8">
          <w:fldChar w:fldCharType="end"/>
        </w:r>
      </w:hyperlink>
    </w:p>
    <w:p w:rsidR="007926E8" w:rsidRDefault="009C2B77">
      <w:pPr>
        <w:pStyle w:val="TOC3"/>
        <w:rPr>
          <w:rFonts w:eastAsiaTheme="minorEastAsia"/>
          <w:smallCaps w:val="0"/>
          <w:sz w:val="22"/>
          <w:lang w:eastAsia="zh-TW"/>
        </w:rPr>
      </w:pPr>
      <w:hyperlink w:anchor="_Toc452107627" w:history="1">
        <w:r w:rsidR="007926E8" w:rsidRPr="00CF28A8">
          <w:rPr>
            <w:rStyle w:val="Hyperlink"/>
          </w:rPr>
          <w:t>Microsoft Dynamics AX</w:t>
        </w:r>
        <w:r w:rsidR="007926E8">
          <w:tab/>
        </w:r>
        <w:r w:rsidR="007926E8">
          <w:fldChar w:fldCharType="begin"/>
        </w:r>
        <w:r w:rsidR="007926E8">
          <w:instrText xml:space="preserve"> PAGEREF _Toc452107627 \h </w:instrText>
        </w:r>
        <w:r w:rsidR="007926E8">
          <w:fldChar w:fldCharType="separate"/>
        </w:r>
        <w:r w:rsidR="007926E8">
          <w:t>20</w:t>
        </w:r>
        <w:r w:rsidR="007926E8">
          <w:fldChar w:fldCharType="end"/>
        </w:r>
      </w:hyperlink>
    </w:p>
    <w:p w:rsidR="007926E8" w:rsidRDefault="009C2B77">
      <w:pPr>
        <w:pStyle w:val="TOC3"/>
        <w:rPr>
          <w:rFonts w:eastAsiaTheme="minorEastAsia"/>
          <w:smallCaps w:val="0"/>
          <w:sz w:val="22"/>
          <w:lang w:eastAsia="zh-TW"/>
        </w:rPr>
      </w:pPr>
      <w:hyperlink w:anchor="_Toc452107628" w:history="1">
        <w:r w:rsidR="007926E8" w:rsidRPr="00CF28A8">
          <w:rPr>
            <w:rStyle w:val="Hyperlink"/>
          </w:rPr>
          <w:t>Microsoft Dynamics CRM</w:t>
        </w:r>
        <w:r w:rsidR="007926E8">
          <w:tab/>
        </w:r>
        <w:r w:rsidR="007926E8">
          <w:fldChar w:fldCharType="begin"/>
        </w:r>
        <w:r w:rsidR="007926E8">
          <w:instrText xml:space="preserve"> PAGEREF _Toc452107628 \h </w:instrText>
        </w:r>
        <w:r w:rsidR="007926E8">
          <w:fldChar w:fldCharType="separate"/>
        </w:r>
        <w:r w:rsidR="007926E8">
          <w:t>21</w:t>
        </w:r>
        <w:r w:rsidR="007926E8">
          <w:fldChar w:fldCharType="end"/>
        </w:r>
      </w:hyperlink>
    </w:p>
    <w:p w:rsidR="007926E8" w:rsidRDefault="009C2B77">
      <w:pPr>
        <w:pStyle w:val="TOC2"/>
        <w:rPr>
          <w:rFonts w:eastAsiaTheme="minorEastAsia"/>
          <w:smallCaps w:val="0"/>
          <w:sz w:val="22"/>
          <w:lang w:eastAsia="zh-TW"/>
        </w:rPr>
      </w:pPr>
      <w:hyperlink w:anchor="_Toc452107629" w:history="1">
        <w:r w:rsidR="007926E8" w:rsidRPr="00CF28A8">
          <w:rPr>
            <w:rStyle w:val="Hyperlink"/>
          </w:rPr>
          <w:t>Microsoft Identity Manager</w:t>
        </w:r>
        <w:r w:rsidR="007926E8">
          <w:tab/>
        </w:r>
        <w:r w:rsidR="007926E8">
          <w:fldChar w:fldCharType="begin"/>
        </w:r>
        <w:r w:rsidR="007926E8">
          <w:instrText xml:space="preserve"> PAGEREF _Toc452107629 \h </w:instrText>
        </w:r>
        <w:r w:rsidR="007926E8">
          <w:fldChar w:fldCharType="separate"/>
        </w:r>
        <w:r w:rsidR="007926E8">
          <w:t>23</w:t>
        </w:r>
        <w:r w:rsidR="007926E8">
          <w:fldChar w:fldCharType="end"/>
        </w:r>
      </w:hyperlink>
    </w:p>
    <w:p w:rsidR="007926E8" w:rsidRDefault="009C2B77">
      <w:pPr>
        <w:pStyle w:val="TOC2"/>
        <w:rPr>
          <w:rFonts w:eastAsiaTheme="minorEastAsia"/>
          <w:smallCaps w:val="0"/>
          <w:sz w:val="22"/>
          <w:lang w:eastAsia="zh-TW"/>
        </w:rPr>
      </w:pPr>
      <w:hyperlink w:anchor="_Toc452107630" w:history="1">
        <w:r w:rsidR="007926E8" w:rsidRPr="00CF28A8">
          <w:rPr>
            <w:rStyle w:val="Hyperlink"/>
          </w:rPr>
          <w:t>Office-toepassingen</w:t>
        </w:r>
        <w:r w:rsidR="007926E8">
          <w:tab/>
        </w:r>
        <w:r w:rsidR="007926E8">
          <w:fldChar w:fldCharType="begin"/>
        </w:r>
        <w:r w:rsidR="007926E8">
          <w:instrText xml:space="preserve"> PAGEREF _Toc452107630 \h </w:instrText>
        </w:r>
        <w:r w:rsidR="007926E8">
          <w:fldChar w:fldCharType="separate"/>
        </w:r>
        <w:r w:rsidR="007926E8">
          <w:t>24</w:t>
        </w:r>
        <w:r w:rsidR="007926E8">
          <w:fldChar w:fldCharType="end"/>
        </w:r>
      </w:hyperlink>
    </w:p>
    <w:p w:rsidR="007926E8" w:rsidRDefault="009C2B77">
      <w:pPr>
        <w:pStyle w:val="TOC3"/>
        <w:rPr>
          <w:rFonts w:eastAsiaTheme="minorEastAsia"/>
          <w:smallCaps w:val="0"/>
          <w:sz w:val="22"/>
          <w:lang w:eastAsia="zh-TW"/>
        </w:rPr>
      </w:pPr>
      <w:hyperlink w:anchor="_Toc452107631" w:history="1">
        <w:r w:rsidR="007926E8" w:rsidRPr="00CF28A8">
          <w:rPr>
            <w:rStyle w:val="Hyperlink"/>
          </w:rPr>
          <w:t>Office-desktoptoepassingen</w:t>
        </w:r>
        <w:r w:rsidR="007926E8">
          <w:tab/>
        </w:r>
        <w:r w:rsidR="007926E8">
          <w:fldChar w:fldCharType="begin"/>
        </w:r>
        <w:r w:rsidR="007926E8">
          <w:instrText xml:space="preserve"> PAGEREF _Toc452107631 \h </w:instrText>
        </w:r>
        <w:r w:rsidR="007926E8">
          <w:fldChar w:fldCharType="separate"/>
        </w:r>
        <w:r w:rsidR="007926E8">
          <w:t>24</w:t>
        </w:r>
        <w:r w:rsidR="007926E8">
          <w:fldChar w:fldCharType="end"/>
        </w:r>
      </w:hyperlink>
    </w:p>
    <w:p w:rsidR="007926E8" w:rsidRDefault="009C2B77">
      <w:pPr>
        <w:pStyle w:val="TOC3"/>
        <w:rPr>
          <w:rFonts w:eastAsiaTheme="minorEastAsia"/>
          <w:smallCaps w:val="0"/>
          <w:sz w:val="22"/>
          <w:lang w:eastAsia="zh-TW"/>
        </w:rPr>
      </w:pPr>
      <w:hyperlink w:anchor="_Toc452107632" w:history="1">
        <w:r w:rsidR="007926E8" w:rsidRPr="00CF28A8">
          <w:rPr>
            <w:rStyle w:val="Hyperlink"/>
          </w:rPr>
          <w:t>Office voor Mac</w:t>
        </w:r>
        <w:r w:rsidR="007926E8">
          <w:tab/>
        </w:r>
        <w:r w:rsidR="007926E8">
          <w:fldChar w:fldCharType="begin"/>
        </w:r>
        <w:r w:rsidR="007926E8">
          <w:instrText xml:space="preserve"> PAGEREF _Toc452107632 \h </w:instrText>
        </w:r>
        <w:r w:rsidR="007926E8">
          <w:fldChar w:fldCharType="separate"/>
        </w:r>
        <w:r w:rsidR="007926E8">
          <w:t>25</w:t>
        </w:r>
        <w:r w:rsidR="007926E8">
          <w:fldChar w:fldCharType="end"/>
        </w:r>
      </w:hyperlink>
    </w:p>
    <w:p w:rsidR="007926E8" w:rsidRDefault="009C2B77">
      <w:pPr>
        <w:pStyle w:val="TOC2"/>
        <w:rPr>
          <w:rFonts w:eastAsiaTheme="minorEastAsia"/>
          <w:smallCaps w:val="0"/>
          <w:sz w:val="22"/>
          <w:lang w:eastAsia="zh-TW"/>
        </w:rPr>
      </w:pPr>
      <w:hyperlink w:anchor="_Toc452107633" w:history="1">
        <w:r w:rsidR="007926E8" w:rsidRPr="00CF28A8">
          <w:rPr>
            <w:rStyle w:val="Hyperlink"/>
          </w:rPr>
          <w:t>Office-servers</w:t>
        </w:r>
        <w:r w:rsidR="007926E8">
          <w:tab/>
        </w:r>
        <w:r w:rsidR="007926E8">
          <w:fldChar w:fldCharType="begin"/>
        </w:r>
        <w:r w:rsidR="007926E8">
          <w:instrText xml:space="preserve"> PAGEREF _Toc452107633 \h </w:instrText>
        </w:r>
        <w:r w:rsidR="007926E8">
          <w:fldChar w:fldCharType="separate"/>
        </w:r>
        <w:r w:rsidR="007926E8">
          <w:t>26</w:t>
        </w:r>
        <w:r w:rsidR="007926E8">
          <w:fldChar w:fldCharType="end"/>
        </w:r>
      </w:hyperlink>
    </w:p>
    <w:p w:rsidR="007926E8" w:rsidRDefault="009C2B77">
      <w:pPr>
        <w:pStyle w:val="TOC3"/>
        <w:rPr>
          <w:rFonts w:eastAsiaTheme="minorEastAsia"/>
          <w:smallCaps w:val="0"/>
          <w:sz w:val="22"/>
          <w:lang w:eastAsia="zh-TW"/>
        </w:rPr>
      </w:pPr>
      <w:hyperlink w:anchor="_Toc452107634" w:history="1">
        <w:r w:rsidR="007926E8" w:rsidRPr="00CF28A8">
          <w:rPr>
            <w:rStyle w:val="Hyperlink"/>
          </w:rPr>
          <w:t>Exchange Server</w:t>
        </w:r>
        <w:r w:rsidR="007926E8">
          <w:tab/>
        </w:r>
        <w:r w:rsidR="007926E8">
          <w:fldChar w:fldCharType="begin"/>
        </w:r>
        <w:r w:rsidR="007926E8">
          <w:instrText xml:space="preserve"> PAGEREF _Toc452107634 \h </w:instrText>
        </w:r>
        <w:r w:rsidR="007926E8">
          <w:fldChar w:fldCharType="separate"/>
        </w:r>
        <w:r w:rsidR="007926E8">
          <w:t>26</w:t>
        </w:r>
        <w:r w:rsidR="007926E8">
          <w:fldChar w:fldCharType="end"/>
        </w:r>
      </w:hyperlink>
    </w:p>
    <w:p w:rsidR="007926E8" w:rsidRDefault="009C2B77">
      <w:pPr>
        <w:pStyle w:val="TOC3"/>
        <w:rPr>
          <w:rFonts w:eastAsiaTheme="minorEastAsia"/>
          <w:smallCaps w:val="0"/>
          <w:sz w:val="22"/>
          <w:lang w:eastAsia="zh-TW"/>
        </w:rPr>
      </w:pPr>
      <w:hyperlink w:anchor="_Toc452107635" w:history="1">
        <w:r w:rsidR="007926E8" w:rsidRPr="00CF28A8">
          <w:rPr>
            <w:rStyle w:val="Hyperlink"/>
          </w:rPr>
          <w:t>Project Server</w:t>
        </w:r>
        <w:r w:rsidR="007926E8">
          <w:tab/>
        </w:r>
        <w:r w:rsidR="007926E8">
          <w:fldChar w:fldCharType="begin"/>
        </w:r>
        <w:r w:rsidR="007926E8">
          <w:instrText xml:space="preserve"> PAGEREF _Toc452107635 \h </w:instrText>
        </w:r>
        <w:r w:rsidR="007926E8">
          <w:fldChar w:fldCharType="separate"/>
        </w:r>
        <w:r w:rsidR="007926E8">
          <w:t>27</w:t>
        </w:r>
        <w:r w:rsidR="007926E8">
          <w:fldChar w:fldCharType="end"/>
        </w:r>
      </w:hyperlink>
    </w:p>
    <w:p w:rsidR="007926E8" w:rsidRDefault="009C2B77">
      <w:pPr>
        <w:pStyle w:val="TOC3"/>
        <w:rPr>
          <w:rFonts w:eastAsiaTheme="minorEastAsia"/>
          <w:smallCaps w:val="0"/>
          <w:sz w:val="22"/>
          <w:lang w:eastAsia="zh-TW"/>
        </w:rPr>
      </w:pPr>
      <w:hyperlink w:anchor="_Toc452107636" w:history="1">
        <w:r w:rsidR="007926E8" w:rsidRPr="00CF28A8">
          <w:rPr>
            <w:rStyle w:val="Hyperlink"/>
          </w:rPr>
          <w:t>SharePoint Server</w:t>
        </w:r>
        <w:r w:rsidR="007926E8">
          <w:tab/>
        </w:r>
        <w:r w:rsidR="007926E8">
          <w:fldChar w:fldCharType="begin"/>
        </w:r>
        <w:r w:rsidR="007926E8">
          <w:instrText xml:space="preserve"> PAGEREF _Toc452107636 \h </w:instrText>
        </w:r>
        <w:r w:rsidR="007926E8">
          <w:fldChar w:fldCharType="separate"/>
        </w:r>
        <w:r w:rsidR="007926E8">
          <w:t>28</w:t>
        </w:r>
        <w:r w:rsidR="007926E8">
          <w:fldChar w:fldCharType="end"/>
        </w:r>
      </w:hyperlink>
    </w:p>
    <w:p w:rsidR="007926E8" w:rsidRDefault="009C2B77">
      <w:pPr>
        <w:pStyle w:val="TOC3"/>
        <w:rPr>
          <w:rFonts w:eastAsiaTheme="minorEastAsia"/>
          <w:smallCaps w:val="0"/>
          <w:sz w:val="22"/>
          <w:lang w:eastAsia="zh-TW"/>
        </w:rPr>
      </w:pPr>
      <w:hyperlink w:anchor="_Toc452107637" w:history="1">
        <w:r w:rsidR="007926E8" w:rsidRPr="00CF28A8">
          <w:rPr>
            <w:rStyle w:val="Hyperlink"/>
          </w:rPr>
          <w:t>Skype voor Bedrijven Server</w:t>
        </w:r>
        <w:r w:rsidR="007926E8">
          <w:tab/>
        </w:r>
        <w:r w:rsidR="007926E8">
          <w:fldChar w:fldCharType="begin"/>
        </w:r>
        <w:r w:rsidR="007926E8">
          <w:instrText xml:space="preserve"> PAGEREF _Toc452107637 \h </w:instrText>
        </w:r>
        <w:r w:rsidR="007926E8">
          <w:fldChar w:fldCharType="separate"/>
        </w:r>
        <w:r w:rsidR="007926E8">
          <w:t>29</w:t>
        </w:r>
        <w:r w:rsidR="007926E8">
          <w:fldChar w:fldCharType="end"/>
        </w:r>
      </w:hyperlink>
    </w:p>
    <w:p w:rsidR="007926E8" w:rsidRDefault="009C2B77">
      <w:pPr>
        <w:pStyle w:val="TOC2"/>
        <w:rPr>
          <w:rFonts w:eastAsiaTheme="minorEastAsia"/>
          <w:smallCaps w:val="0"/>
          <w:sz w:val="22"/>
          <w:lang w:eastAsia="zh-TW"/>
        </w:rPr>
      </w:pPr>
      <w:hyperlink w:anchor="_Toc452107638" w:history="1">
        <w:r w:rsidR="007926E8" w:rsidRPr="00CF28A8">
          <w:rPr>
            <w:rStyle w:val="Hyperlink"/>
          </w:rPr>
          <w:t>R Server</w:t>
        </w:r>
        <w:r w:rsidR="007926E8">
          <w:tab/>
        </w:r>
        <w:r w:rsidR="007926E8">
          <w:fldChar w:fldCharType="begin"/>
        </w:r>
        <w:r w:rsidR="007926E8">
          <w:instrText xml:space="preserve"> PAGEREF _Toc452107638 \h </w:instrText>
        </w:r>
        <w:r w:rsidR="007926E8">
          <w:fldChar w:fldCharType="separate"/>
        </w:r>
        <w:r w:rsidR="007926E8">
          <w:t>30</w:t>
        </w:r>
        <w:r w:rsidR="007926E8">
          <w:fldChar w:fldCharType="end"/>
        </w:r>
      </w:hyperlink>
    </w:p>
    <w:p w:rsidR="007926E8" w:rsidRDefault="009C2B77">
      <w:pPr>
        <w:pStyle w:val="TOC2"/>
        <w:rPr>
          <w:rFonts w:eastAsiaTheme="minorEastAsia"/>
          <w:smallCaps w:val="0"/>
          <w:sz w:val="22"/>
          <w:lang w:eastAsia="zh-TW"/>
        </w:rPr>
      </w:pPr>
      <w:hyperlink w:anchor="_Toc452107639" w:history="1">
        <w:r w:rsidR="007926E8" w:rsidRPr="00CF28A8">
          <w:rPr>
            <w:rStyle w:val="Hyperlink"/>
          </w:rPr>
          <w:t>SQL Server</w:t>
        </w:r>
        <w:r w:rsidR="007926E8">
          <w:tab/>
        </w:r>
        <w:r w:rsidR="007926E8">
          <w:fldChar w:fldCharType="begin"/>
        </w:r>
        <w:r w:rsidR="007926E8">
          <w:instrText xml:space="preserve"> PAGEREF _Toc452107639 \h </w:instrText>
        </w:r>
        <w:r w:rsidR="007926E8">
          <w:fldChar w:fldCharType="separate"/>
        </w:r>
        <w:r w:rsidR="007926E8">
          <w:t>31</w:t>
        </w:r>
        <w:r w:rsidR="007926E8">
          <w:fldChar w:fldCharType="end"/>
        </w:r>
      </w:hyperlink>
    </w:p>
    <w:p w:rsidR="007926E8" w:rsidRDefault="009C2B77">
      <w:pPr>
        <w:pStyle w:val="TOC2"/>
        <w:rPr>
          <w:rFonts w:eastAsiaTheme="minorEastAsia"/>
          <w:smallCaps w:val="0"/>
          <w:sz w:val="22"/>
          <w:lang w:eastAsia="zh-TW"/>
        </w:rPr>
      </w:pPr>
      <w:hyperlink w:anchor="_Toc452107640" w:history="1">
        <w:r w:rsidR="007926E8" w:rsidRPr="00CF28A8">
          <w:rPr>
            <w:rStyle w:val="Hyperlink"/>
          </w:rPr>
          <w:t>System Center</w:t>
        </w:r>
        <w:r w:rsidR="007926E8">
          <w:tab/>
        </w:r>
        <w:r w:rsidR="007926E8">
          <w:fldChar w:fldCharType="begin"/>
        </w:r>
        <w:r w:rsidR="007926E8">
          <w:instrText xml:space="preserve"> PAGEREF _Toc452107640 \h </w:instrText>
        </w:r>
        <w:r w:rsidR="007926E8">
          <w:fldChar w:fldCharType="separate"/>
        </w:r>
        <w:r w:rsidR="007926E8">
          <w:t>33</w:t>
        </w:r>
        <w:r w:rsidR="007926E8">
          <w:fldChar w:fldCharType="end"/>
        </w:r>
      </w:hyperlink>
    </w:p>
    <w:p w:rsidR="007926E8" w:rsidRDefault="009C2B77">
      <w:pPr>
        <w:pStyle w:val="TOC3"/>
        <w:rPr>
          <w:rFonts w:eastAsiaTheme="minorEastAsia"/>
          <w:smallCaps w:val="0"/>
          <w:sz w:val="22"/>
          <w:lang w:eastAsia="zh-TW"/>
        </w:rPr>
      </w:pPr>
      <w:hyperlink w:anchor="_Toc452107641" w:history="1">
        <w:r w:rsidR="007926E8" w:rsidRPr="00CF28A8">
          <w:rPr>
            <w:rStyle w:val="Hyperlink"/>
          </w:rPr>
          <w:t>System Center Server</w:t>
        </w:r>
        <w:r w:rsidR="007926E8">
          <w:tab/>
        </w:r>
        <w:r w:rsidR="007926E8">
          <w:fldChar w:fldCharType="begin"/>
        </w:r>
        <w:r w:rsidR="007926E8">
          <w:instrText xml:space="preserve"> PAGEREF _Toc452107641 \h </w:instrText>
        </w:r>
        <w:r w:rsidR="007926E8">
          <w:fldChar w:fldCharType="separate"/>
        </w:r>
        <w:r w:rsidR="007926E8">
          <w:t>33</w:t>
        </w:r>
        <w:r w:rsidR="007926E8">
          <w:fldChar w:fldCharType="end"/>
        </w:r>
      </w:hyperlink>
    </w:p>
    <w:p w:rsidR="007926E8" w:rsidRDefault="009C2B77">
      <w:pPr>
        <w:pStyle w:val="TOC3"/>
        <w:rPr>
          <w:rFonts w:eastAsiaTheme="minorEastAsia"/>
          <w:smallCaps w:val="0"/>
          <w:sz w:val="22"/>
          <w:lang w:eastAsia="zh-TW"/>
        </w:rPr>
      </w:pPr>
      <w:hyperlink w:anchor="_Toc452107642" w:history="1">
        <w:r w:rsidR="007926E8" w:rsidRPr="00CF28A8">
          <w:rPr>
            <w:rStyle w:val="Hyperlink"/>
          </w:rPr>
          <w:t>System Center Client Management Suite</w:t>
        </w:r>
        <w:r w:rsidR="007926E8">
          <w:tab/>
        </w:r>
        <w:r w:rsidR="007926E8">
          <w:fldChar w:fldCharType="begin"/>
        </w:r>
        <w:r w:rsidR="007926E8">
          <w:instrText xml:space="preserve"> PAGEREF _Toc452107642 \h </w:instrText>
        </w:r>
        <w:r w:rsidR="007926E8">
          <w:fldChar w:fldCharType="separate"/>
        </w:r>
        <w:r w:rsidR="007926E8">
          <w:t>34</w:t>
        </w:r>
        <w:r w:rsidR="007926E8">
          <w:fldChar w:fldCharType="end"/>
        </w:r>
      </w:hyperlink>
    </w:p>
    <w:p w:rsidR="007926E8" w:rsidRDefault="009C2B77">
      <w:pPr>
        <w:pStyle w:val="TOC3"/>
        <w:rPr>
          <w:rFonts w:eastAsiaTheme="minorEastAsia"/>
          <w:smallCaps w:val="0"/>
          <w:sz w:val="22"/>
          <w:lang w:eastAsia="zh-TW"/>
        </w:rPr>
      </w:pPr>
      <w:hyperlink w:anchor="_Toc452107643" w:history="1">
        <w:r w:rsidR="007926E8" w:rsidRPr="00CF28A8">
          <w:rPr>
            <w:rStyle w:val="Hyperlink"/>
          </w:rPr>
          <w:t>System Center Configuration Manager</w:t>
        </w:r>
        <w:r w:rsidR="007926E8">
          <w:tab/>
        </w:r>
        <w:r w:rsidR="007926E8">
          <w:fldChar w:fldCharType="begin"/>
        </w:r>
        <w:r w:rsidR="007926E8">
          <w:instrText xml:space="preserve"> PAGEREF _Toc452107643 \h </w:instrText>
        </w:r>
        <w:r w:rsidR="007926E8">
          <w:fldChar w:fldCharType="separate"/>
        </w:r>
        <w:r w:rsidR="007926E8">
          <w:t>34</w:t>
        </w:r>
        <w:r w:rsidR="007926E8">
          <w:fldChar w:fldCharType="end"/>
        </w:r>
      </w:hyperlink>
    </w:p>
    <w:p w:rsidR="007926E8" w:rsidRDefault="009C2B77">
      <w:pPr>
        <w:pStyle w:val="TOC3"/>
        <w:rPr>
          <w:rFonts w:eastAsiaTheme="minorEastAsia"/>
          <w:smallCaps w:val="0"/>
          <w:sz w:val="22"/>
          <w:lang w:eastAsia="zh-TW"/>
        </w:rPr>
      </w:pPr>
      <w:hyperlink w:anchor="_Toc452107644" w:history="1">
        <w:r w:rsidR="007926E8" w:rsidRPr="00CF28A8">
          <w:rPr>
            <w:rStyle w:val="Hyperlink"/>
          </w:rPr>
          <w:t>System Center Data Protection Manager</w:t>
        </w:r>
        <w:r w:rsidR="007926E8">
          <w:tab/>
        </w:r>
        <w:r w:rsidR="007926E8">
          <w:fldChar w:fldCharType="begin"/>
        </w:r>
        <w:r w:rsidR="007926E8">
          <w:instrText xml:space="preserve"> PAGEREF _Toc452107644 \h </w:instrText>
        </w:r>
        <w:r w:rsidR="007926E8">
          <w:fldChar w:fldCharType="separate"/>
        </w:r>
        <w:r w:rsidR="007926E8">
          <w:t>35</w:t>
        </w:r>
        <w:r w:rsidR="007926E8">
          <w:fldChar w:fldCharType="end"/>
        </w:r>
      </w:hyperlink>
    </w:p>
    <w:p w:rsidR="007926E8" w:rsidRDefault="009C2B77">
      <w:pPr>
        <w:pStyle w:val="TOC3"/>
        <w:rPr>
          <w:rFonts w:eastAsiaTheme="minorEastAsia"/>
          <w:smallCaps w:val="0"/>
          <w:sz w:val="22"/>
          <w:lang w:eastAsia="zh-TW"/>
        </w:rPr>
      </w:pPr>
      <w:hyperlink w:anchor="_Toc452107645" w:history="1">
        <w:r w:rsidR="007926E8" w:rsidRPr="00CF28A8">
          <w:rPr>
            <w:rStyle w:val="Hyperlink"/>
          </w:rPr>
          <w:t>System Center Endpoint Protection</w:t>
        </w:r>
        <w:r w:rsidR="007926E8">
          <w:tab/>
        </w:r>
        <w:r w:rsidR="007926E8">
          <w:fldChar w:fldCharType="begin"/>
        </w:r>
        <w:r w:rsidR="007926E8">
          <w:instrText xml:space="preserve"> PAGEREF _Toc452107645 \h </w:instrText>
        </w:r>
        <w:r w:rsidR="007926E8">
          <w:fldChar w:fldCharType="separate"/>
        </w:r>
        <w:r w:rsidR="007926E8">
          <w:t>35</w:t>
        </w:r>
        <w:r w:rsidR="007926E8">
          <w:fldChar w:fldCharType="end"/>
        </w:r>
      </w:hyperlink>
    </w:p>
    <w:p w:rsidR="007926E8" w:rsidRDefault="009C2B77">
      <w:pPr>
        <w:pStyle w:val="TOC3"/>
        <w:rPr>
          <w:rFonts w:eastAsiaTheme="minorEastAsia"/>
          <w:smallCaps w:val="0"/>
          <w:sz w:val="22"/>
          <w:lang w:eastAsia="zh-TW"/>
        </w:rPr>
      </w:pPr>
      <w:hyperlink w:anchor="_Toc452107646" w:history="1">
        <w:r w:rsidR="007926E8" w:rsidRPr="00CF28A8">
          <w:rPr>
            <w:rStyle w:val="Hyperlink"/>
          </w:rPr>
          <w:t>System Center Operation Manager</w:t>
        </w:r>
        <w:r w:rsidR="007926E8">
          <w:tab/>
        </w:r>
        <w:r w:rsidR="007926E8">
          <w:fldChar w:fldCharType="begin"/>
        </w:r>
        <w:r w:rsidR="007926E8">
          <w:instrText xml:space="preserve"> PAGEREF _Toc452107646 \h </w:instrText>
        </w:r>
        <w:r w:rsidR="007926E8">
          <w:fldChar w:fldCharType="separate"/>
        </w:r>
        <w:r w:rsidR="007926E8">
          <w:t>36</w:t>
        </w:r>
        <w:r w:rsidR="007926E8">
          <w:fldChar w:fldCharType="end"/>
        </w:r>
      </w:hyperlink>
    </w:p>
    <w:p w:rsidR="007926E8" w:rsidRDefault="009C2B77">
      <w:pPr>
        <w:pStyle w:val="TOC3"/>
        <w:rPr>
          <w:rFonts w:eastAsiaTheme="minorEastAsia"/>
          <w:smallCaps w:val="0"/>
          <w:sz w:val="22"/>
          <w:lang w:eastAsia="zh-TW"/>
        </w:rPr>
      </w:pPr>
      <w:hyperlink w:anchor="_Toc452107647" w:history="1">
        <w:r w:rsidR="007926E8" w:rsidRPr="00CF28A8">
          <w:rPr>
            <w:rStyle w:val="Hyperlink"/>
          </w:rPr>
          <w:t>System Center Server Management Suite</w:t>
        </w:r>
        <w:r w:rsidR="007926E8">
          <w:tab/>
        </w:r>
        <w:r w:rsidR="007926E8">
          <w:fldChar w:fldCharType="begin"/>
        </w:r>
        <w:r w:rsidR="007926E8">
          <w:instrText xml:space="preserve"> PAGEREF _Toc452107647 \h </w:instrText>
        </w:r>
        <w:r w:rsidR="007926E8">
          <w:fldChar w:fldCharType="separate"/>
        </w:r>
        <w:r w:rsidR="007926E8">
          <w:t>36</w:t>
        </w:r>
        <w:r w:rsidR="007926E8">
          <w:fldChar w:fldCharType="end"/>
        </w:r>
      </w:hyperlink>
    </w:p>
    <w:p w:rsidR="007926E8" w:rsidRDefault="009C2B77">
      <w:pPr>
        <w:pStyle w:val="TOC3"/>
        <w:rPr>
          <w:rFonts w:eastAsiaTheme="minorEastAsia"/>
          <w:smallCaps w:val="0"/>
          <w:sz w:val="22"/>
          <w:lang w:eastAsia="zh-TW"/>
        </w:rPr>
      </w:pPr>
      <w:hyperlink w:anchor="_Toc452107648" w:history="1">
        <w:r w:rsidR="007926E8" w:rsidRPr="00CF28A8">
          <w:rPr>
            <w:rStyle w:val="Hyperlink"/>
          </w:rPr>
          <w:t>System Center Service Manager</w:t>
        </w:r>
        <w:r w:rsidR="007926E8">
          <w:tab/>
        </w:r>
        <w:r w:rsidR="007926E8">
          <w:fldChar w:fldCharType="begin"/>
        </w:r>
        <w:r w:rsidR="007926E8">
          <w:instrText xml:space="preserve"> PAGEREF _Toc452107648 \h </w:instrText>
        </w:r>
        <w:r w:rsidR="007926E8">
          <w:fldChar w:fldCharType="separate"/>
        </w:r>
        <w:r w:rsidR="007926E8">
          <w:t>36</w:t>
        </w:r>
        <w:r w:rsidR="007926E8">
          <w:fldChar w:fldCharType="end"/>
        </w:r>
      </w:hyperlink>
    </w:p>
    <w:p w:rsidR="007926E8" w:rsidRDefault="009C2B77">
      <w:pPr>
        <w:pStyle w:val="TOC2"/>
        <w:rPr>
          <w:rFonts w:eastAsiaTheme="minorEastAsia"/>
          <w:smallCaps w:val="0"/>
          <w:sz w:val="22"/>
          <w:lang w:eastAsia="zh-TW"/>
        </w:rPr>
      </w:pPr>
      <w:hyperlink w:anchor="_Toc452107649" w:history="1">
        <w:r w:rsidR="007926E8" w:rsidRPr="00CF28A8">
          <w:rPr>
            <w:rStyle w:val="Hyperlink"/>
          </w:rPr>
          <w:t>Virtual Desktop Infrastructure (VDI) Suite</w:t>
        </w:r>
        <w:r w:rsidR="007926E8">
          <w:tab/>
        </w:r>
        <w:r w:rsidR="007926E8">
          <w:fldChar w:fldCharType="begin"/>
        </w:r>
        <w:r w:rsidR="007926E8">
          <w:instrText xml:space="preserve"> PAGEREF _Toc452107649 \h </w:instrText>
        </w:r>
        <w:r w:rsidR="007926E8">
          <w:fldChar w:fldCharType="separate"/>
        </w:r>
        <w:r w:rsidR="007926E8">
          <w:t>37</w:t>
        </w:r>
        <w:r w:rsidR="007926E8">
          <w:fldChar w:fldCharType="end"/>
        </w:r>
      </w:hyperlink>
    </w:p>
    <w:p w:rsidR="007926E8" w:rsidRDefault="009C2B77">
      <w:pPr>
        <w:pStyle w:val="TOC2"/>
        <w:rPr>
          <w:rFonts w:eastAsiaTheme="minorEastAsia"/>
          <w:smallCaps w:val="0"/>
          <w:sz w:val="22"/>
          <w:lang w:eastAsia="zh-TW"/>
        </w:rPr>
      </w:pPr>
      <w:hyperlink w:anchor="_Toc452107650" w:history="1">
        <w:r w:rsidR="007926E8" w:rsidRPr="00CF28A8">
          <w:rPr>
            <w:rStyle w:val="Hyperlink"/>
          </w:rPr>
          <w:t>Visual Studio</w:t>
        </w:r>
        <w:r w:rsidR="007926E8">
          <w:tab/>
        </w:r>
        <w:r w:rsidR="007926E8">
          <w:fldChar w:fldCharType="begin"/>
        </w:r>
        <w:r w:rsidR="007926E8">
          <w:instrText xml:space="preserve"> PAGEREF _Toc452107650 \h </w:instrText>
        </w:r>
        <w:r w:rsidR="007926E8">
          <w:fldChar w:fldCharType="separate"/>
        </w:r>
        <w:r w:rsidR="007926E8">
          <w:t>37</w:t>
        </w:r>
        <w:r w:rsidR="007926E8">
          <w:fldChar w:fldCharType="end"/>
        </w:r>
      </w:hyperlink>
    </w:p>
    <w:p w:rsidR="007926E8" w:rsidRDefault="009C2B77">
      <w:pPr>
        <w:pStyle w:val="TOC3"/>
        <w:rPr>
          <w:rFonts w:eastAsiaTheme="minorEastAsia"/>
          <w:smallCaps w:val="0"/>
          <w:sz w:val="22"/>
          <w:lang w:eastAsia="zh-TW"/>
        </w:rPr>
      </w:pPr>
      <w:hyperlink w:anchor="_Toc452107651" w:history="1">
        <w:r w:rsidR="007926E8" w:rsidRPr="00CF28A8">
          <w:rPr>
            <w:rStyle w:val="Hyperlink"/>
          </w:rPr>
          <w:t>Visual Studio</w:t>
        </w:r>
        <w:r w:rsidR="007926E8">
          <w:tab/>
        </w:r>
        <w:r w:rsidR="007926E8">
          <w:fldChar w:fldCharType="begin"/>
        </w:r>
        <w:r w:rsidR="007926E8">
          <w:instrText xml:space="preserve"> PAGEREF _Toc452107651 \h </w:instrText>
        </w:r>
        <w:r w:rsidR="007926E8">
          <w:fldChar w:fldCharType="separate"/>
        </w:r>
        <w:r w:rsidR="007926E8">
          <w:t>37</w:t>
        </w:r>
        <w:r w:rsidR="007926E8">
          <w:fldChar w:fldCharType="end"/>
        </w:r>
      </w:hyperlink>
    </w:p>
    <w:p w:rsidR="007926E8" w:rsidRDefault="009C2B77">
      <w:pPr>
        <w:pStyle w:val="TOC3"/>
        <w:rPr>
          <w:rFonts w:eastAsiaTheme="minorEastAsia"/>
          <w:smallCaps w:val="0"/>
          <w:sz w:val="22"/>
          <w:lang w:eastAsia="zh-TW"/>
        </w:rPr>
      </w:pPr>
      <w:hyperlink w:anchor="_Toc452107652" w:history="1">
        <w:r w:rsidR="007926E8" w:rsidRPr="00CF28A8">
          <w:rPr>
            <w:rStyle w:val="Hyperlink"/>
          </w:rPr>
          <w:t>Visual Studio Team Foundation Server</w:t>
        </w:r>
        <w:r w:rsidR="007926E8">
          <w:tab/>
        </w:r>
        <w:r w:rsidR="007926E8">
          <w:fldChar w:fldCharType="begin"/>
        </w:r>
        <w:r w:rsidR="007926E8">
          <w:instrText xml:space="preserve"> PAGEREF _Toc452107652 \h </w:instrText>
        </w:r>
        <w:r w:rsidR="007926E8">
          <w:fldChar w:fldCharType="separate"/>
        </w:r>
        <w:r w:rsidR="007926E8">
          <w:t>38</w:t>
        </w:r>
        <w:r w:rsidR="007926E8">
          <w:fldChar w:fldCharType="end"/>
        </w:r>
      </w:hyperlink>
    </w:p>
    <w:p w:rsidR="007926E8" w:rsidRDefault="009C2B77">
      <w:pPr>
        <w:pStyle w:val="TOC2"/>
        <w:rPr>
          <w:rFonts w:eastAsiaTheme="minorEastAsia"/>
          <w:smallCaps w:val="0"/>
          <w:sz w:val="22"/>
          <w:lang w:eastAsia="zh-TW"/>
        </w:rPr>
      </w:pPr>
      <w:hyperlink w:anchor="_Toc452107653" w:history="1">
        <w:r w:rsidR="007926E8" w:rsidRPr="00CF28A8">
          <w:rPr>
            <w:rStyle w:val="Hyperlink"/>
          </w:rPr>
          <w:t>Windows</w:t>
        </w:r>
        <w:r w:rsidR="007926E8">
          <w:tab/>
        </w:r>
        <w:r w:rsidR="007926E8">
          <w:fldChar w:fldCharType="begin"/>
        </w:r>
        <w:r w:rsidR="007926E8">
          <w:instrText xml:space="preserve"> PAGEREF _Toc452107653 \h </w:instrText>
        </w:r>
        <w:r w:rsidR="007926E8">
          <w:fldChar w:fldCharType="separate"/>
        </w:r>
        <w:r w:rsidR="007926E8">
          <w:t>40</w:t>
        </w:r>
        <w:r w:rsidR="007926E8">
          <w:fldChar w:fldCharType="end"/>
        </w:r>
      </w:hyperlink>
    </w:p>
    <w:p w:rsidR="007926E8" w:rsidRDefault="009C2B77">
      <w:pPr>
        <w:pStyle w:val="TOC3"/>
        <w:rPr>
          <w:rFonts w:eastAsiaTheme="minorEastAsia"/>
          <w:smallCaps w:val="0"/>
          <w:sz w:val="22"/>
          <w:lang w:eastAsia="zh-TW"/>
        </w:rPr>
      </w:pPr>
      <w:hyperlink w:anchor="_Toc452107654" w:history="1">
        <w:r w:rsidR="007926E8" w:rsidRPr="00CF28A8">
          <w:rPr>
            <w:rStyle w:val="Hyperlink"/>
          </w:rPr>
          <w:t>Windows Desktop Operating System</w:t>
        </w:r>
        <w:r w:rsidR="007926E8">
          <w:tab/>
        </w:r>
        <w:r w:rsidR="007926E8">
          <w:fldChar w:fldCharType="begin"/>
        </w:r>
        <w:r w:rsidR="007926E8">
          <w:instrText xml:space="preserve"> PAGEREF _Toc452107654 \h </w:instrText>
        </w:r>
        <w:r w:rsidR="007926E8">
          <w:fldChar w:fldCharType="separate"/>
        </w:r>
        <w:r w:rsidR="007926E8">
          <w:t>40</w:t>
        </w:r>
        <w:r w:rsidR="007926E8">
          <w:fldChar w:fldCharType="end"/>
        </w:r>
      </w:hyperlink>
    </w:p>
    <w:p w:rsidR="007926E8" w:rsidRDefault="009C2B77">
      <w:pPr>
        <w:pStyle w:val="TOC2"/>
        <w:rPr>
          <w:rFonts w:eastAsiaTheme="minorEastAsia"/>
          <w:smallCaps w:val="0"/>
          <w:sz w:val="22"/>
          <w:lang w:eastAsia="zh-TW"/>
        </w:rPr>
      </w:pPr>
      <w:hyperlink w:anchor="_Toc452107655" w:history="1">
        <w:r w:rsidR="007926E8" w:rsidRPr="00CF28A8">
          <w:rPr>
            <w:rStyle w:val="Hyperlink"/>
          </w:rPr>
          <w:t>Windows Server</w:t>
        </w:r>
        <w:r w:rsidR="007926E8">
          <w:tab/>
        </w:r>
        <w:r w:rsidR="007926E8">
          <w:fldChar w:fldCharType="begin"/>
        </w:r>
        <w:r w:rsidR="007926E8">
          <w:instrText xml:space="preserve"> PAGEREF _Toc452107655 \h </w:instrText>
        </w:r>
        <w:r w:rsidR="007926E8">
          <w:fldChar w:fldCharType="separate"/>
        </w:r>
        <w:r w:rsidR="007926E8">
          <w:t>46</w:t>
        </w:r>
        <w:r w:rsidR="007926E8">
          <w:fldChar w:fldCharType="end"/>
        </w:r>
      </w:hyperlink>
    </w:p>
    <w:p w:rsidR="007926E8" w:rsidRDefault="009C2B77">
      <w:pPr>
        <w:pStyle w:val="TOC3"/>
        <w:rPr>
          <w:rFonts w:eastAsiaTheme="minorEastAsia"/>
          <w:smallCaps w:val="0"/>
          <w:sz w:val="22"/>
          <w:lang w:eastAsia="zh-TW"/>
        </w:rPr>
      </w:pPr>
      <w:hyperlink w:anchor="_Toc452107656" w:history="1">
        <w:r w:rsidR="007926E8" w:rsidRPr="00CF28A8">
          <w:rPr>
            <w:rStyle w:val="Hyperlink"/>
          </w:rPr>
          <w:t>Windows MultiPoint Server</w:t>
        </w:r>
        <w:r w:rsidR="007926E8">
          <w:tab/>
        </w:r>
        <w:r w:rsidR="007926E8">
          <w:fldChar w:fldCharType="begin"/>
        </w:r>
        <w:r w:rsidR="007926E8">
          <w:instrText xml:space="preserve"> PAGEREF _Toc452107656 \h </w:instrText>
        </w:r>
        <w:r w:rsidR="007926E8">
          <w:fldChar w:fldCharType="separate"/>
        </w:r>
        <w:r w:rsidR="007926E8">
          <w:t>46</w:t>
        </w:r>
        <w:r w:rsidR="007926E8">
          <w:fldChar w:fldCharType="end"/>
        </w:r>
      </w:hyperlink>
    </w:p>
    <w:p w:rsidR="007926E8" w:rsidRDefault="009C2B77">
      <w:pPr>
        <w:pStyle w:val="TOC3"/>
        <w:rPr>
          <w:rFonts w:eastAsiaTheme="minorEastAsia"/>
          <w:smallCaps w:val="0"/>
          <w:sz w:val="22"/>
          <w:lang w:eastAsia="zh-TW"/>
        </w:rPr>
      </w:pPr>
      <w:hyperlink w:anchor="_Toc452107657" w:history="1">
        <w:r w:rsidR="007926E8" w:rsidRPr="00CF28A8">
          <w:rPr>
            <w:rStyle w:val="Hyperlink"/>
          </w:rPr>
          <w:t>Windows Server</w:t>
        </w:r>
        <w:r w:rsidR="007926E8">
          <w:tab/>
        </w:r>
        <w:r w:rsidR="007926E8">
          <w:fldChar w:fldCharType="begin"/>
        </w:r>
        <w:r w:rsidR="007926E8">
          <w:instrText xml:space="preserve"> PAGEREF _Toc452107657 \h </w:instrText>
        </w:r>
        <w:r w:rsidR="007926E8">
          <w:fldChar w:fldCharType="separate"/>
        </w:r>
        <w:r w:rsidR="007926E8">
          <w:t>47</w:t>
        </w:r>
        <w:r w:rsidR="007926E8">
          <w:fldChar w:fldCharType="end"/>
        </w:r>
      </w:hyperlink>
    </w:p>
    <w:p w:rsidR="007926E8" w:rsidRDefault="009C2B77">
      <w:pPr>
        <w:pStyle w:val="TOC3"/>
        <w:rPr>
          <w:rFonts w:eastAsiaTheme="minorEastAsia"/>
          <w:smallCaps w:val="0"/>
          <w:sz w:val="22"/>
          <w:lang w:eastAsia="zh-TW"/>
        </w:rPr>
      </w:pPr>
      <w:hyperlink w:anchor="_Toc452107658" w:history="1">
        <w:r w:rsidR="007926E8" w:rsidRPr="00CF28A8">
          <w:rPr>
            <w:rStyle w:val="Hyperlink"/>
          </w:rPr>
          <w:t>Windows Small Business Server</w:t>
        </w:r>
        <w:r w:rsidR="007926E8">
          <w:tab/>
        </w:r>
        <w:r w:rsidR="007926E8">
          <w:fldChar w:fldCharType="begin"/>
        </w:r>
        <w:r w:rsidR="007926E8">
          <w:instrText xml:space="preserve"> PAGEREF _Toc452107658 \h </w:instrText>
        </w:r>
        <w:r w:rsidR="007926E8">
          <w:fldChar w:fldCharType="separate"/>
        </w:r>
        <w:r w:rsidR="007926E8">
          <w:t>49</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659" w:history="1">
        <w:r w:rsidR="007926E8" w:rsidRPr="00CF28A8">
          <w:rPr>
            <w:rStyle w:val="Hyperlink"/>
            <w:noProof/>
          </w:rPr>
          <w:t>Online Diensten</w:t>
        </w:r>
        <w:r w:rsidR="007926E8">
          <w:rPr>
            <w:noProof/>
          </w:rPr>
          <w:tab/>
        </w:r>
        <w:r w:rsidR="007926E8">
          <w:rPr>
            <w:noProof/>
          </w:rPr>
          <w:fldChar w:fldCharType="begin"/>
        </w:r>
        <w:r w:rsidR="007926E8">
          <w:rPr>
            <w:noProof/>
          </w:rPr>
          <w:instrText xml:space="preserve"> PAGEREF _Toc452107659 \h </w:instrText>
        </w:r>
        <w:r w:rsidR="007926E8">
          <w:rPr>
            <w:noProof/>
          </w:rPr>
        </w:r>
        <w:r w:rsidR="007926E8">
          <w:rPr>
            <w:noProof/>
          </w:rPr>
          <w:fldChar w:fldCharType="separate"/>
        </w:r>
        <w:r w:rsidR="007926E8">
          <w:rPr>
            <w:noProof/>
          </w:rPr>
          <w:t>51</w:t>
        </w:r>
        <w:r w:rsidR="007926E8">
          <w:rPr>
            <w:noProof/>
          </w:rPr>
          <w:fldChar w:fldCharType="end"/>
        </w:r>
      </w:hyperlink>
    </w:p>
    <w:p w:rsidR="007926E8" w:rsidRDefault="009C2B77">
      <w:pPr>
        <w:pStyle w:val="TOC2"/>
        <w:rPr>
          <w:rFonts w:eastAsiaTheme="minorEastAsia"/>
          <w:smallCaps w:val="0"/>
          <w:sz w:val="22"/>
          <w:lang w:eastAsia="zh-TW"/>
        </w:rPr>
      </w:pPr>
      <w:hyperlink w:anchor="_Toc452107660" w:history="1">
        <w:r w:rsidR="007926E8" w:rsidRPr="00CF28A8">
          <w:rPr>
            <w:rStyle w:val="Hyperlink"/>
          </w:rPr>
          <w:t>Plaatselijke beschikbaarheid van Online Diensten</w:t>
        </w:r>
        <w:r w:rsidR="007926E8">
          <w:tab/>
        </w:r>
        <w:r w:rsidR="007926E8">
          <w:fldChar w:fldCharType="begin"/>
        </w:r>
        <w:r w:rsidR="007926E8">
          <w:instrText xml:space="preserve"> PAGEREF _Toc452107660 \h </w:instrText>
        </w:r>
        <w:r w:rsidR="007926E8">
          <w:fldChar w:fldCharType="separate"/>
        </w:r>
        <w:r w:rsidR="007926E8">
          <w:t>51</w:t>
        </w:r>
        <w:r w:rsidR="007926E8">
          <w:fldChar w:fldCharType="end"/>
        </w:r>
      </w:hyperlink>
    </w:p>
    <w:p w:rsidR="007926E8" w:rsidRDefault="009C2B77">
      <w:pPr>
        <w:pStyle w:val="TOC2"/>
        <w:rPr>
          <w:rFonts w:eastAsiaTheme="minorEastAsia"/>
          <w:smallCaps w:val="0"/>
          <w:sz w:val="22"/>
          <w:lang w:eastAsia="zh-TW"/>
        </w:rPr>
      </w:pPr>
      <w:hyperlink w:anchor="_Toc452107661" w:history="1">
        <w:r w:rsidR="007926E8" w:rsidRPr="00CF28A8">
          <w:rPr>
            <w:rStyle w:val="Hyperlink"/>
          </w:rPr>
          <w:t>Regels voor aankoop van Online Diensten</w:t>
        </w:r>
        <w:r w:rsidR="007926E8">
          <w:tab/>
        </w:r>
        <w:r w:rsidR="007926E8">
          <w:fldChar w:fldCharType="begin"/>
        </w:r>
        <w:r w:rsidR="007926E8">
          <w:instrText xml:space="preserve"> PAGEREF _Toc452107661 \h </w:instrText>
        </w:r>
        <w:r w:rsidR="007926E8">
          <w:fldChar w:fldCharType="separate"/>
        </w:r>
        <w:r w:rsidR="007926E8">
          <w:t>51</w:t>
        </w:r>
        <w:r w:rsidR="007926E8">
          <w:fldChar w:fldCharType="end"/>
        </w:r>
      </w:hyperlink>
    </w:p>
    <w:p w:rsidR="007926E8" w:rsidRDefault="009C2B77">
      <w:pPr>
        <w:pStyle w:val="TOC2"/>
        <w:rPr>
          <w:rFonts w:eastAsiaTheme="minorEastAsia"/>
          <w:smallCaps w:val="0"/>
          <w:sz w:val="22"/>
          <w:lang w:eastAsia="zh-TW"/>
        </w:rPr>
      </w:pPr>
      <w:hyperlink w:anchor="_Toc452107662" w:history="1">
        <w:r w:rsidR="007926E8" w:rsidRPr="00CF28A8">
          <w:rPr>
            <w:rStyle w:val="Hyperlink"/>
          </w:rPr>
          <w:t>Verlenging van Online Diensten</w:t>
        </w:r>
        <w:r w:rsidR="007926E8">
          <w:tab/>
        </w:r>
        <w:r w:rsidR="007926E8">
          <w:fldChar w:fldCharType="begin"/>
        </w:r>
        <w:r w:rsidR="007926E8">
          <w:instrText xml:space="preserve"> PAGEREF _Toc452107662 \h </w:instrText>
        </w:r>
        <w:r w:rsidR="007926E8">
          <w:fldChar w:fldCharType="separate"/>
        </w:r>
        <w:r w:rsidR="007926E8">
          <w:t>51</w:t>
        </w:r>
        <w:r w:rsidR="007926E8">
          <w:fldChar w:fldCharType="end"/>
        </w:r>
      </w:hyperlink>
    </w:p>
    <w:p w:rsidR="007926E8" w:rsidRDefault="009C2B77">
      <w:pPr>
        <w:pStyle w:val="TOC2"/>
        <w:rPr>
          <w:rFonts w:eastAsiaTheme="minorEastAsia"/>
          <w:smallCaps w:val="0"/>
          <w:sz w:val="22"/>
          <w:lang w:eastAsia="zh-TW"/>
        </w:rPr>
      </w:pPr>
      <w:hyperlink w:anchor="_Toc452107663" w:history="1">
        <w:r w:rsidR="007926E8" w:rsidRPr="00CF28A8">
          <w:rPr>
            <w:rStyle w:val="Hyperlink"/>
          </w:rPr>
          <w:t>Microsoft Azure Services</w:t>
        </w:r>
        <w:r w:rsidR="007926E8">
          <w:tab/>
        </w:r>
        <w:r w:rsidR="007926E8">
          <w:fldChar w:fldCharType="begin"/>
        </w:r>
        <w:r w:rsidR="007926E8">
          <w:instrText xml:space="preserve"> PAGEREF _Toc452107663 \h </w:instrText>
        </w:r>
        <w:r w:rsidR="007926E8">
          <w:fldChar w:fldCharType="separate"/>
        </w:r>
        <w:r w:rsidR="007926E8">
          <w:t>51</w:t>
        </w:r>
        <w:r w:rsidR="007926E8">
          <w:fldChar w:fldCharType="end"/>
        </w:r>
      </w:hyperlink>
    </w:p>
    <w:p w:rsidR="007926E8" w:rsidRDefault="009C2B77">
      <w:pPr>
        <w:pStyle w:val="TOC3"/>
        <w:rPr>
          <w:rFonts w:eastAsiaTheme="minorEastAsia"/>
          <w:smallCaps w:val="0"/>
          <w:sz w:val="22"/>
          <w:lang w:eastAsia="zh-TW"/>
        </w:rPr>
      </w:pPr>
      <w:hyperlink w:anchor="_Toc452107664" w:history="1">
        <w:r w:rsidR="007926E8" w:rsidRPr="00CF28A8">
          <w:rPr>
            <w:rStyle w:val="Hyperlink"/>
          </w:rPr>
          <w:t>Microsoft Azure Services</w:t>
        </w:r>
        <w:r w:rsidR="007926E8">
          <w:tab/>
        </w:r>
        <w:r w:rsidR="007926E8">
          <w:fldChar w:fldCharType="begin"/>
        </w:r>
        <w:r w:rsidR="007926E8">
          <w:instrText xml:space="preserve"> PAGEREF _Toc452107664 \h </w:instrText>
        </w:r>
        <w:r w:rsidR="007926E8">
          <w:fldChar w:fldCharType="separate"/>
        </w:r>
        <w:r w:rsidR="007926E8">
          <w:t>53</w:t>
        </w:r>
        <w:r w:rsidR="007926E8">
          <w:fldChar w:fldCharType="end"/>
        </w:r>
      </w:hyperlink>
    </w:p>
    <w:p w:rsidR="007926E8" w:rsidRDefault="009C2B77">
      <w:pPr>
        <w:pStyle w:val="TOC3"/>
        <w:rPr>
          <w:rFonts w:eastAsiaTheme="minorEastAsia"/>
          <w:smallCaps w:val="0"/>
          <w:sz w:val="22"/>
          <w:lang w:eastAsia="zh-TW"/>
        </w:rPr>
      </w:pPr>
      <w:hyperlink w:anchor="_Toc452107665" w:history="1">
        <w:r w:rsidR="007926E8" w:rsidRPr="00CF28A8">
          <w:rPr>
            <w:rStyle w:val="Hyperlink"/>
          </w:rPr>
          <w:t>Microsoft Azure Support (Plan)</w:t>
        </w:r>
        <w:r w:rsidR="007926E8">
          <w:tab/>
        </w:r>
        <w:r w:rsidR="007926E8">
          <w:fldChar w:fldCharType="begin"/>
        </w:r>
        <w:r w:rsidR="007926E8">
          <w:instrText xml:space="preserve"> PAGEREF _Toc452107665 \h </w:instrText>
        </w:r>
        <w:r w:rsidR="007926E8">
          <w:fldChar w:fldCharType="separate"/>
        </w:r>
        <w:r w:rsidR="007926E8">
          <w:t>53</w:t>
        </w:r>
        <w:r w:rsidR="007926E8">
          <w:fldChar w:fldCharType="end"/>
        </w:r>
      </w:hyperlink>
    </w:p>
    <w:p w:rsidR="007926E8" w:rsidRDefault="009C2B77">
      <w:pPr>
        <w:pStyle w:val="TOC3"/>
        <w:rPr>
          <w:rFonts w:eastAsiaTheme="minorEastAsia"/>
          <w:smallCaps w:val="0"/>
          <w:sz w:val="22"/>
          <w:lang w:eastAsia="zh-TW"/>
        </w:rPr>
      </w:pPr>
      <w:hyperlink w:anchor="_Toc452107666" w:history="1">
        <w:r w:rsidR="007926E8" w:rsidRPr="00CF28A8">
          <w:rPr>
            <w:rStyle w:val="Hyperlink"/>
          </w:rPr>
          <w:t>Microsoft Azure Site Recovery (Plan)</w:t>
        </w:r>
        <w:r w:rsidR="007926E8">
          <w:tab/>
        </w:r>
        <w:r w:rsidR="007926E8">
          <w:fldChar w:fldCharType="begin"/>
        </w:r>
        <w:r w:rsidR="007926E8">
          <w:instrText xml:space="preserve"> PAGEREF _Toc452107666 \h </w:instrText>
        </w:r>
        <w:r w:rsidR="007926E8">
          <w:fldChar w:fldCharType="separate"/>
        </w:r>
        <w:r w:rsidR="007926E8">
          <w:t>54</w:t>
        </w:r>
        <w:r w:rsidR="007926E8">
          <w:fldChar w:fldCharType="end"/>
        </w:r>
      </w:hyperlink>
    </w:p>
    <w:p w:rsidR="007926E8" w:rsidRDefault="009C2B77">
      <w:pPr>
        <w:pStyle w:val="TOC3"/>
        <w:rPr>
          <w:rFonts w:eastAsiaTheme="minorEastAsia"/>
          <w:smallCaps w:val="0"/>
          <w:sz w:val="22"/>
          <w:lang w:eastAsia="zh-TW"/>
        </w:rPr>
      </w:pPr>
      <w:hyperlink w:anchor="_Toc452107667" w:history="1">
        <w:r w:rsidR="007926E8" w:rsidRPr="00CF28A8">
          <w:rPr>
            <w:rStyle w:val="Hyperlink"/>
          </w:rPr>
          <w:t>Enterprise Mobility Suite (Plan)</w:t>
        </w:r>
        <w:r w:rsidR="007926E8">
          <w:tab/>
        </w:r>
        <w:r w:rsidR="007926E8">
          <w:fldChar w:fldCharType="begin"/>
        </w:r>
        <w:r w:rsidR="007926E8">
          <w:instrText xml:space="preserve"> PAGEREF _Toc452107667 \h </w:instrText>
        </w:r>
        <w:r w:rsidR="007926E8">
          <w:fldChar w:fldCharType="separate"/>
        </w:r>
        <w:r w:rsidR="007926E8">
          <w:t>54</w:t>
        </w:r>
        <w:r w:rsidR="007926E8">
          <w:fldChar w:fldCharType="end"/>
        </w:r>
      </w:hyperlink>
    </w:p>
    <w:p w:rsidR="007926E8" w:rsidRDefault="009C2B77">
      <w:pPr>
        <w:pStyle w:val="TOC3"/>
        <w:rPr>
          <w:rFonts w:eastAsiaTheme="minorEastAsia"/>
          <w:smallCaps w:val="0"/>
          <w:sz w:val="22"/>
          <w:lang w:eastAsia="zh-TW"/>
        </w:rPr>
      </w:pPr>
      <w:hyperlink w:anchor="_Toc452107668" w:history="1">
        <w:r w:rsidR="007926E8" w:rsidRPr="00CF28A8">
          <w:rPr>
            <w:rStyle w:val="Hyperlink"/>
          </w:rPr>
          <w:t>Azure Active Directory (Plan)</w:t>
        </w:r>
        <w:r w:rsidR="007926E8">
          <w:tab/>
        </w:r>
        <w:r w:rsidR="007926E8">
          <w:fldChar w:fldCharType="begin"/>
        </w:r>
        <w:r w:rsidR="007926E8">
          <w:instrText xml:space="preserve"> PAGEREF _Toc452107668 \h </w:instrText>
        </w:r>
        <w:r w:rsidR="007926E8">
          <w:fldChar w:fldCharType="separate"/>
        </w:r>
        <w:r w:rsidR="007926E8">
          <w:t>55</w:t>
        </w:r>
        <w:r w:rsidR="007926E8">
          <w:fldChar w:fldCharType="end"/>
        </w:r>
      </w:hyperlink>
    </w:p>
    <w:p w:rsidR="007926E8" w:rsidRDefault="009C2B77">
      <w:pPr>
        <w:pStyle w:val="TOC3"/>
        <w:rPr>
          <w:rFonts w:eastAsiaTheme="minorEastAsia"/>
          <w:smallCaps w:val="0"/>
          <w:sz w:val="22"/>
          <w:lang w:eastAsia="zh-TW"/>
        </w:rPr>
      </w:pPr>
      <w:hyperlink w:anchor="_Toc452107669" w:history="1">
        <w:r w:rsidR="007926E8" w:rsidRPr="00CF28A8">
          <w:rPr>
            <w:rStyle w:val="Hyperlink"/>
          </w:rPr>
          <w:t>Azure Rights Management Premium (Plan)</w:t>
        </w:r>
        <w:r w:rsidR="007926E8">
          <w:tab/>
        </w:r>
        <w:r w:rsidR="007926E8">
          <w:fldChar w:fldCharType="begin"/>
        </w:r>
        <w:r w:rsidR="007926E8">
          <w:instrText xml:space="preserve"> PAGEREF _Toc452107669 \h </w:instrText>
        </w:r>
        <w:r w:rsidR="007926E8">
          <w:fldChar w:fldCharType="separate"/>
        </w:r>
        <w:r w:rsidR="007926E8">
          <w:t>56</w:t>
        </w:r>
        <w:r w:rsidR="007926E8">
          <w:fldChar w:fldCharType="end"/>
        </w:r>
      </w:hyperlink>
    </w:p>
    <w:p w:rsidR="007926E8" w:rsidRDefault="009C2B77">
      <w:pPr>
        <w:pStyle w:val="TOC3"/>
        <w:rPr>
          <w:rFonts w:eastAsiaTheme="minorEastAsia"/>
          <w:smallCaps w:val="0"/>
          <w:sz w:val="22"/>
          <w:lang w:eastAsia="zh-TW"/>
        </w:rPr>
      </w:pPr>
      <w:hyperlink w:anchor="_Toc452107670" w:history="1">
        <w:r w:rsidR="007926E8" w:rsidRPr="00CF28A8">
          <w:rPr>
            <w:rStyle w:val="Hyperlink"/>
          </w:rPr>
          <w:t>Azure RemoteApp (Plan)</w:t>
        </w:r>
        <w:r w:rsidR="007926E8">
          <w:tab/>
        </w:r>
        <w:r w:rsidR="007926E8">
          <w:fldChar w:fldCharType="begin"/>
        </w:r>
        <w:r w:rsidR="007926E8">
          <w:instrText xml:space="preserve"> PAGEREF _Toc452107670 \h </w:instrText>
        </w:r>
        <w:r w:rsidR="007926E8">
          <w:fldChar w:fldCharType="separate"/>
        </w:r>
        <w:r w:rsidR="007926E8">
          <w:t>56</w:t>
        </w:r>
        <w:r w:rsidR="007926E8">
          <w:fldChar w:fldCharType="end"/>
        </w:r>
      </w:hyperlink>
    </w:p>
    <w:p w:rsidR="007926E8" w:rsidRDefault="009C2B77">
      <w:pPr>
        <w:pStyle w:val="TOC3"/>
        <w:rPr>
          <w:rFonts w:eastAsiaTheme="minorEastAsia"/>
          <w:smallCaps w:val="0"/>
          <w:sz w:val="22"/>
          <w:lang w:eastAsia="zh-TW"/>
        </w:rPr>
      </w:pPr>
      <w:hyperlink w:anchor="_Toc452107671" w:history="1">
        <w:r w:rsidR="007926E8" w:rsidRPr="00CF28A8">
          <w:rPr>
            <w:rStyle w:val="Hyperlink"/>
          </w:rPr>
          <w:t>Operations Management Suite (Plan)</w:t>
        </w:r>
        <w:r w:rsidR="007926E8">
          <w:tab/>
        </w:r>
        <w:r w:rsidR="007926E8">
          <w:fldChar w:fldCharType="begin"/>
        </w:r>
        <w:r w:rsidR="007926E8">
          <w:instrText xml:space="preserve"> PAGEREF _Toc452107671 \h </w:instrText>
        </w:r>
        <w:r w:rsidR="007926E8">
          <w:fldChar w:fldCharType="separate"/>
        </w:r>
        <w:r w:rsidR="007926E8">
          <w:t>56</w:t>
        </w:r>
        <w:r w:rsidR="007926E8">
          <w:fldChar w:fldCharType="end"/>
        </w:r>
      </w:hyperlink>
    </w:p>
    <w:p w:rsidR="007926E8" w:rsidRDefault="009C2B77">
      <w:pPr>
        <w:pStyle w:val="TOC3"/>
        <w:rPr>
          <w:rFonts w:eastAsiaTheme="minorEastAsia"/>
          <w:smallCaps w:val="0"/>
          <w:sz w:val="22"/>
          <w:lang w:eastAsia="zh-TW"/>
        </w:rPr>
      </w:pPr>
      <w:hyperlink w:anchor="_Toc452107672" w:history="1">
        <w:r w:rsidR="007926E8" w:rsidRPr="00CF28A8">
          <w:rPr>
            <w:rStyle w:val="Hyperlink"/>
          </w:rPr>
          <w:t>Microsoft Meervoudige verificatie (abonnement)</w:t>
        </w:r>
        <w:r w:rsidR="007926E8">
          <w:tab/>
        </w:r>
        <w:r w:rsidR="007926E8">
          <w:fldChar w:fldCharType="begin"/>
        </w:r>
        <w:r w:rsidR="007926E8">
          <w:instrText xml:space="preserve"> PAGEREF _Toc452107672 \h </w:instrText>
        </w:r>
        <w:r w:rsidR="007926E8">
          <w:fldChar w:fldCharType="separate"/>
        </w:r>
        <w:r w:rsidR="007926E8">
          <w:t>57</w:t>
        </w:r>
        <w:r w:rsidR="007926E8">
          <w:fldChar w:fldCharType="end"/>
        </w:r>
      </w:hyperlink>
    </w:p>
    <w:p w:rsidR="007926E8" w:rsidRDefault="009C2B77">
      <w:pPr>
        <w:pStyle w:val="TOC3"/>
        <w:rPr>
          <w:rFonts w:eastAsiaTheme="minorEastAsia"/>
          <w:smallCaps w:val="0"/>
          <w:sz w:val="22"/>
          <w:lang w:eastAsia="zh-TW"/>
        </w:rPr>
      </w:pPr>
      <w:hyperlink w:anchor="_Toc452107673" w:history="1">
        <w:r w:rsidR="007926E8" w:rsidRPr="00CF28A8">
          <w:rPr>
            <w:rStyle w:val="Hyperlink"/>
          </w:rPr>
          <w:t>Microsoft Cloud App Security</w:t>
        </w:r>
        <w:r w:rsidR="007926E8">
          <w:tab/>
        </w:r>
        <w:r w:rsidR="007926E8">
          <w:fldChar w:fldCharType="begin"/>
        </w:r>
        <w:r w:rsidR="007926E8">
          <w:instrText xml:space="preserve"> PAGEREF _Toc452107673 \h </w:instrText>
        </w:r>
        <w:r w:rsidR="007926E8">
          <w:fldChar w:fldCharType="separate"/>
        </w:r>
        <w:r w:rsidR="007926E8">
          <w:t>57</w:t>
        </w:r>
        <w:r w:rsidR="007926E8">
          <w:fldChar w:fldCharType="end"/>
        </w:r>
      </w:hyperlink>
    </w:p>
    <w:p w:rsidR="007926E8" w:rsidRDefault="009C2B77">
      <w:pPr>
        <w:pStyle w:val="TOC3"/>
        <w:rPr>
          <w:rFonts w:eastAsiaTheme="minorEastAsia"/>
          <w:smallCaps w:val="0"/>
          <w:sz w:val="22"/>
          <w:lang w:eastAsia="zh-TW"/>
        </w:rPr>
      </w:pPr>
      <w:hyperlink w:anchor="_Toc452107674" w:history="1">
        <w:r w:rsidR="007926E8" w:rsidRPr="00CF28A8">
          <w:rPr>
            <w:rStyle w:val="Hyperlink"/>
          </w:rPr>
          <w:t>Microsoft Azure StorSimple</w:t>
        </w:r>
        <w:r w:rsidR="007926E8">
          <w:tab/>
        </w:r>
        <w:r w:rsidR="007926E8">
          <w:fldChar w:fldCharType="begin"/>
        </w:r>
        <w:r w:rsidR="007926E8">
          <w:instrText xml:space="preserve"> PAGEREF _Toc452107674 \h </w:instrText>
        </w:r>
        <w:r w:rsidR="007926E8">
          <w:fldChar w:fldCharType="separate"/>
        </w:r>
        <w:r w:rsidR="007926E8">
          <w:t>57</w:t>
        </w:r>
        <w:r w:rsidR="007926E8">
          <w:fldChar w:fldCharType="end"/>
        </w:r>
      </w:hyperlink>
    </w:p>
    <w:p w:rsidR="007926E8" w:rsidRDefault="009C2B77">
      <w:pPr>
        <w:pStyle w:val="TOC2"/>
        <w:rPr>
          <w:rFonts w:eastAsiaTheme="minorEastAsia"/>
          <w:smallCaps w:val="0"/>
          <w:sz w:val="22"/>
          <w:lang w:eastAsia="zh-TW"/>
        </w:rPr>
      </w:pPr>
      <w:hyperlink w:anchor="_Toc452107675" w:history="1">
        <w:r w:rsidR="007926E8" w:rsidRPr="00CF28A8">
          <w:rPr>
            <w:rStyle w:val="Hyperlink"/>
          </w:rPr>
          <w:t>Enterprise Cloud Suite</w:t>
        </w:r>
        <w:r w:rsidR="007926E8">
          <w:tab/>
        </w:r>
        <w:r w:rsidR="007926E8">
          <w:fldChar w:fldCharType="begin"/>
        </w:r>
        <w:r w:rsidR="007926E8">
          <w:instrText xml:space="preserve"> PAGEREF _Toc452107675 \h </w:instrText>
        </w:r>
        <w:r w:rsidR="007926E8">
          <w:fldChar w:fldCharType="separate"/>
        </w:r>
        <w:r w:rsidR="007926E8">
          <w:t>58</w:t>
        </w:r>
        <w:r w:rsidR="007926E8">
          <w:fldChar w:fldCharType="end"/>
        </w:r>
      </w:hyperlink>
    </w:p>
    <w:p w:rsidR="007926E8" w:rsidRDefault="009C2B77">
      <w:pPr>
        <w:pStyle w:val="TOC2"/>
        <w:rPr>
          <w:rFonts w:eastAsiaTheme="minorEastAsia"/>
          <w:smallCaps w:val="0"/>
          <w:sz w:val="22"/>
          <w:lang w:eastAsia="zh-TW"/>
        </w:rPr>
      </w:pPr>
      <w:hyperlink w:anchor="_Toc452107676" w:history="1">
        <w:r w:rsidR="007926E8" w:rsidRPr="00CF28A8">
          <w:rPr>
            <w:rStyle w:val="Hyperlink"/>
          </w:rPr>
          <w:t>Microsoft Intune</w:t>
        </w:r>
        <w:r w:rsidR="007926E8">
          <w:tab/>
        </w:r>
        <w:r w:rsidR="007926E8">
          <w:fldChar w:fldCharType="begin"/>
        </w:r>
        <w:r w:rsidR="007926E8">
          <w:instrText xml:space="preserve"> PAGEREF _Toc452107676 \h </w:instrText>
        </w:r>
        <w:r w:rsidR="007926E8">
          <w:fldChar w:fldCharType="separate"/>
        </w:r>
        <w:r w:rsidR="007926E8">
          <w:t>59</w:t>
        </w:r>
        <w:r w:rsidR="007926E8">
          <w:fldChar w:fldCharType="end"/>
        </w:r>
      </w:hyperlink>
    </w:p>
    <w:p w:rsidR="007926E8" w:rsidRDefault="009C2B77">
      <w:pPr>
        <w:pStyle w:val="TOC2"/>
        <w:rPr>
          <w:rFonts w:eastAsiaTheme="minorEastAsia"/>
          <w:smallCaps w:val="0"/>
          <w:sz w:val="22"/>
          <w:lang w:eastAsia="zh-TW"/>
        </w:rPr>
      </w:pPr>
      <w:hyperlink w:anchor="_Toc452107677" w:history="1">
        <w:r w:rsidR="007926E8" w:rsidRPr="00CF28A8">
          <w:rPr>
            <w:rStyle w:val="Hyperlink"/>
          </w:rPr>
          <w:t>Microsoft Dynamics Online Diensten</w:t>
        </w:r>
        <w:r w:rsidR="007926E8">
          <w:tab/>
        </w:r>
        <w:r w:rsidR="007926E8">
          <w:fldChar w:fldCharType="begin"/>
        </w:r>
        <w:r w:rsidR="007926E8">
          <w:instrText xml:space="preserve"> PAGEREF _Toc452107677 \h </w:instrText>
        </w:r>
        <w:r w:rsidR="007926E8">
          <w:fldChar w:fldCharType="separate"/>
        </w:r>
        <w:r w:rsidR="007926E8">
          <w:t>59</w:t>
        </w:r>
        <w:r w:rsidR="007926E8">
          <w:fldChar w:fldCharType="end"/>
        </w:r>
      </w:hyperlink>
    </w:p>
    <w:p w:rsidR="007926E8" w:rsidRDefault="009C2B77">
      <w:pPr>
        <w:pStyle w:val="TOC3"/>
        <w:rPr>
          <w:rFonts w:eastAsiaTheme="minorEastAsia"/>
          <w:smallCaps w:val="0"/>
          <w:sz w:val="22"/>
          <w:lang w:eastAsia="zh-TW"/>
        </w:rPr>
      </w:pPr>
      <w:hyperlink w:anchor="_Toc452107678" w:history="1">
        <w:r w:rsidR="007926E8" w:rsidRPr="00CF28A8">
          <w:rPr>
            <w:rStyle w:val="Hyperlink"/>
          </w:rPr>
          <w:t>Microsoft Dynamics AX</w:t>
        </w:r>
        <w:r w:rsidR="007926E8">
          <w:tab/>
        </w:r>
        <w:r w:rsidR="007926E8">
          <w:fldChar w:fldCharType="begin"/>
        </w:r>
        <w:r w:rsidR="007926E8">
          <w:instrText xml:space="preserve"> PAGEREF _Toc452107678 \h </w:instrText>
        </w:r>
        <w:r w:rsidR="007926E8">
          <w:fldChar w:fldCharType="separate"/>
        </w:r>
        <w:r w:rsidR="007926E8">
          <w:t>59</w:t>
        </w:r>
        <w:r w:rsidR="007926E8">
          <w:fldChar w:fldCharType="end"/>
        </w:r>
      </w:hyperlink>
    </w:p>
    <w:p w:rsidR="007926E8" w:rsidRDefault="009C2B77">
      <w:pPr>
        <w:pStyle w:val="TOC3"/>
        <w:rPr>
          <w:rFonts w:eastAsiaTheme="minorEastAsia"/>
          <w:smallCaps w:val="0"/>
          <w:sz w:val="22"/>
          <w:lang w:eastAsia="zh-TW"/>
        </w:rPr>
      </w:pPr>
      <w:hyperlink w:anchor="_Toc452107679" w:history="1">
        <w:r w:rsidR="007926E8" w:rsidRPr="00CF28A8">
          <w:rPr>
            <w:rStyle w:val="Hyperlink"/>
          </w:rPr>
          <w:t>Microsoft Dynamics CRM Online</w:t>
        </w:r>
        <w:r w:rsidR="007926E8">
          <w:tab/>
        </w:r>
        <w:r w:rsidR="007926E8">
          <w:fldChar w:fldCharType="begin"/>
        </w:r>
        <w:r w:rsidR="007926E8">
          <w:instrText xml:space="preserve"> PAGEREF _Toc452107679 \h </w:instrText>
        </w:r>
        <w:r w:rsidR="007926E8">
          <w:fldChar w:fldCharType="separate"/>
        </w:r>
        <w:r w:rsidR="007926E8">
          <w:t>60</w:t>
        </w:r>
        <w:r w:rsidR="007926E8">
          <w:fldChar w:fldCharType="end"/>
        </w:r>
      </w:hyperlink>
    </w:p>
    <w:p w:rsidR="007926E8" w:rsidRDefault="009C2B77">
      <w:pPr>
        <w:pStyle w:val="TOC3"/>
        <w:rPr>
          <w:rFonts w:eastAsiaTheme="minorEastAsia"/>
          <w:smallCaps w:val="0"/>
          <w:sz w:val="22"/>
          <w:lang w:eastAsia="zh-TW"/>
        </w:rPr>
      </w:pPr>
      <w:hyperlink w:anchor="_Toc452107680" w:history="1">
        <w:r w:rsidR="007926E8" w:rsidRPr="00CF28A8">
          <w:rPr>
            <w:rStyle w:val="Hyperlink"/>
          </w:rPr>
          <w:t>Microsoft Dynamics Marketing</w:t>
        </w:r>
        <w:r w:rsidR="007926E8">
          <w:tab/>
        </w:r>
        <w:r w:rsidR="007926E8">
          <w:fldChar w:fldCharType="begin"/>
        </w:r>
        <w:r w:rsidR="007926E8">
          <w:instrText xml:space="preserve"> PAGEREF _Toc452107680 \h </w:instrText>
        </w:r>
        <w:r w:rsidR="007926E8">
          <w:fldChar w:fldCharType="separate"/>
        </w:r>
        <w:r w:rsidR="007926E8">
          <w:t>61</w:t>
        </w:r>
        <w:r w:rsidR="007926E8">
          <w:fldChar w:fldCharType="end"/>
        </w:r>
      </w:hyperlink>
    </w:p>
    <w:p w:rsidR="007926E8" w:rsidRDefault="009C2B77">
      <w:pPr>
        <w:pStyle w:val="TOC3"/>
        <w:rPr>
          <w:rFonts w:eastAsiaTheme="minorEastAsia"/>
          <w:smallCaps w:val="0"/>
          <w:sz w:val="22"/>
          <w:lang w:eastAsia="zh-TW"/>
        </w:rPr>
      </w:pPr>
      <w:hyperlink w:anchor="_Toc452107681" w:history="1">
        <w:r w:rsidR="007926E8" w:rsidRPr="00CF28A8">
          <w:rPr>
            <w:rStyle w:val="Hyperlink"/>
          </w:rPr>
          <w:t>Microsoft Social Engagement</w:t>
        </w:r>
        <w:r w:rsidR="007926E8">
          <w:tab/>
        </w:r>
        <w:r w:rsidR="007926E8">
          <w:fldChar w:fldCharType="begin"/>
        </w:r>
        <w:r w:rsidR="007926E8">
          <w:instrText xml:space="preserve"> PAGEREF _Toc452107681 \h </w:instrText>
        </w:r>
        <w:r w:rsidR="007926E8">
          <w:fldChar w:fldCharType="separate"/>
        </w:r>
        <w:r w:rsidR="007926E8">
          <w:t>61</w:t>
        </w:r>
        <w:r w:rsidR="007926E8">
          <w:fldChar w:fldCharType="end"/>
        </w:r>
      </w:hyperlink>
    </w:p>
    <w:p w:rsidR="007926E8" w:rsidRDefault="009C2B77">
      <w:pPr>
        <w:pStyle w:val="TOC3"/>
        <w:rPr>
          <w:rFonts w:eastAsiaTheme="minorEastAsia"/>
          <w:smallCaps w:val="0"/>
          <w:sz w:val="22"/>
          <w:lang w:eastAsia="zh-TW"/>
        </w:rPr>
      </w:pPr>
      <w:hyperlink w:anchor="_Toc452107682" w:history="1">
        <w:r w:rsidR="007926E8" w:rsidRPr="00CF28A8">
          <w:rPr>
            <w:rStyle w:val="Hyperlink"/>
          </w:rPr>
          <w:t>Parature, van Microsoft</w:t>
        </w:r>
        <w:r w:rsidR="007926E8">
          <w:tab/>
        </w:r>
        <w:r w:rsidR="007926E8">
          <w:fldChar w:fldCharType="begin"/>
        </w:r>
        <w:r w:rsidR="007926E8">
          <w:instrText xml:space="preserve"> PAGEREF _Toc452107682 \h </w:instrText>
        </w:r>
        <w:r w:rsidR="007926E8">
          <w:fldChar w:fldCharType="separate"/>
        </w:r>
        <w:r w:rsidR="007926E8">
          <w:t>62</w:t>
        </w:r>
        <w:r w:rsidR="007926E8">
          <w:fldChar w:fldCharType="end"/>
        </w:r>
      </w:hyperlink>
    </w:p>
    <w:p w:rsidR="007926E8" w:rsidRDefault="009C2B77">
      <w:pPr>
        <w:pStyle w:val="TOC2"/>
        <w:rPr>
          <w:rFonts w:eastAsiaTheme="minorEastAsia"/>
          <w:smallCaps w:val="0"/>
          <w:sz w:val="22"/>
          <w:lang w:eastAsia="zh-TW"/>
        </w:rPr>
      </w:pPr>
      <w:hyperlink w:anchor="_Toc452107683" w:history="1">
        <w:r w:rsidR="007926E8" w:rsidRPr="00CF28A8">
          <w:rPr>
            <w:rStyle w:val="Hyperlink"/>
          </w:rPr>
          <w:t>Office 365-diensten</w:t>
        </w:r>
        <w:r w:rsidR="007926E8">
          <w:tab/>
        </w:r>
        <w:r w:rsidR="007926E8">
          <w:fldChar w:fldCharType="begin"/>
        </w:r>
        <w:r w:rsidR="007926E8">
          <w:instrText xml:space="preserve"> PAGEREF _Toc452107683 \h </w:instrText>
        </w:r>
        <w:r w:rsidR="007926E8">
          <w:fldChar w:fldCharType="separate"/>
        </w:r>
        <w:r w:rsidR="007926E8">
          <w:t>62</w:t>
        </w:r>
        <w:r w:rsidR="007926E8">
          <w:fldChar w:fldCharType="end"/>
        </w:r>
      </w:hyperlink>
    </w:p>
    <w:p w:rsidR="007926E8" w:rsidRDefault="009C2B77">
      <w:pPr>
        <w:pStyle w:val="TOC3"/>
        <w:rPr>
          <w:rFonts w:eastAsiaTheme="minorEastAsia"/>
          <w:smallCaps w:val="0"/>
          <w:sz w:val="22"/>
          <w:lang w:eastAsia="zh-TW"/>
        </w:rPr>
      </w:pPr>
      <w:hyperlink w:anchor="_Toc452107684" w:history="1">
        <w:r w:rsidR="007926E8" w:rsidRPr="00CF28A8">
          <w:rPr>
            <w:rStyle w:val="Hyperlink"/>
          </w:rPr>
          <w:t>Office 365-toepassingen</w:t>
        </w:r>
        <w:r w:rsidR="007926E8">
          <w:tab/>
        </w:r>
        <w:r w:rsidR="007926E8">
          <w:fldChar w:fldCharType="begin"/>
        </w:r>
        <w:r w:rsidR="007926E8">
          <w:instrText xml:space="preserve"> PAGEREF _Toc452107684 \h </w:instrText>
        </w:r>
        <w:r w:rsidR="007926E8">
          <w:fldChar w:fldCharType="separate"/>
        </w:r>
        <w:r w:rsidR="007926E8">
          <w:t>62</w:t>
        </w:r>
        <w:r w:rsidR="007926E8">
          <w:fldChar w:fldCharType="end"/>
        </w:r>
      </w:hyperlink>
    </w:p>
    <w:p w:rsidR="007926E8" w:rsidRDefault="009C2B77">
      <w:pPr>
        <w:pStyle w:val="TOC3"/>
        <w:rPr>
          <w:rFonts w:eastAsiaTheme="minorEastAsia"/>
          <w:smallCaps w:val="0"/>
          <w:sz w:val="22"/>
          <w:lang w:eastAsia="zh-TW"/>
        </w:rPr>
      </w:pPr>
      <w:hyperlink w:anchor="_Toc452107685" w:history="1">
        <w:r w:rsidR="007926E8" w:rsidRPr="00CF28A8">
          <w:rPr>
            <w:rStyle w:val="Hyperlink"/>
          </w:rPr>
          <w:t>Office 365-suites</w:t>
        </w:r>
        <w:r w:rsidR="007926E8">
          <w:tab/>
        </w:r>
        <w:r w:rsidR="007926E8">
          <w:fldChar w:fldCharType="begin"/>
        </w:r>
        <w:r w:rsidR="007926E8">
          <w:instrText xml:space="preserve"> PAGEREF _Toc452107685 \h </w:instrText>
        </w:r>
        <w:r w:rsidR="007926E8">
          <w:fldChar w:fldCharType="separate"/>
        </w:r>
        <w:r w:rsidR="007926E8">
          <w:t>64</w:t>
        </w:r>
        <w:r w:rsidR="007926E8">
          <w:fldChar w:fldCharType="end"/>
        </w:r>
      </w:hyperlink>
    </w:p>
    <w:p w:rsidR="007926E8" w:rsidRDefault="009C2B77">
      <w:pPr>
        <w:pStyle w:val="TOC3"/>
        <w:rPr>
          <w:rFonts w:eastAsiaTheme="minorEastAsia"/>
          <w:smallCaps w:val="0"/>
          <w:sz w:val="22"/>
          <w:lang w:eastAsia="zh-TW"/>
        </w:rPr>
      </w:pPr>
      <w:hyperlink w:anchor="_Toc452107686" w:history="1">
        <w:r w:rsidR="007926E8" w:rsidRPr="00CF28A8">
          <w:rPr>
            <w:rStyle w:val="Hyperlink"/>
          </w:rPr>
          <w:t>Office 365 Advanced Security Management</w:t>
        </w:r>
        <w:r w:rsidR="007926E8">
          <w:tab/>
        </w:r>
        <w:r w:rsidR="007926E8">
          <w:fldChar w:fldCharType="begin"/>
        </w:r>
        <w:r w:rsidR="007926E8">
          <w:instrText xml:space="preserve"> PAGEREF _Toc452107686 \h </w:instrText>
        </w:r>
        <w:r w:rsidR="007926E8">
          <w:fldChar w:fldCharType="separate"/>
        </w:r>
        <w:r w:rsidR="007926E8">
          <w:t>66</w:t>
        </w:r>
        <w:r w:rsidR="007926E8">
          <w:fldChar w:fldCharType="end"/>
        </w:r>
      </w:hyperlink>
    </w:p>
    <w:p w:rsidR="007926E8" w:rsidRDefault="009C2B77">
      <w:pPr>
        <w:pStyle w:val="TOC3"/>
        <w:rPr>
          <w:rFonts w:eastAsiaTheme="minorEastAsia"/>
          <w:smallCaps w:val="0"/>
          <w:sz w:val="22"/>
          <w:lang w:eastAsia="zh-TW"/>
        </w:rPr>
      </w:pPr>
      <w:hyperlink w:anchor="_Toc452107687" w:history="1">
        <w:r w:rsidR="007926E8" w:rsidRPr="00CF28A8">
          <w:rPr>
            <w:rStyle w:val="Hyperlink"/>
          </w:rPr>
          <w:t>Office 365 Customer Lockbox</w:t>
        </w:r>
        <w:r w:rsidR="007926E8">
          <w:tab/>
        </w:r>
        <w:r w:rsidR="007926E8">
          <w:fldChar w:fldCharType="begin"/>
        </w:r>
        <w:r w:rsidR="007926E8">
          <w:instrText xml:space="preserve"> PAGEREF _Toc452107687 \h </w:instrText>
        </w:r>
        <w:r w:rsidR="007926E8">
          <w:fldChar w:fldCharType="separate"/>
        </w:r>
        <w:r w:rsidR="007926E8">
          <w:t>67</w:t>
        </w:r>
        <w:r w:rsidR="007926E8">
          <w:fldChar w:fldCharType="end"/>
        </w:r>
      </w:hyperlink>
    </w:p>
    <w:p w:rsidR="007926E8" w:rsidRDefault="009C2B77">
      <w:pPr>
        <w:pStyle w:val="TOC3"/>
        <w:rPr>
          <w:rFonts w:eastAsiaTheme="minorEastAsia"/>
          <w:smallCaps w:val="0"/>
          <w:sz w:val="22"/>
          <w:lang w:eastAsia="zh-TW"/>
        </w:rPr>
      </w:pPr>
      <w:hyperlink w:anchor="_Toc452107688" w:history="1">
        <w:r w:rsidR="007926E8" w:rsidRPr="00CF28A8">
          <w:rPr>
            <w:rStyle w:val="Hyperlink"/>
          </w:rPr>
          <w:t>Office 365 Delve Analytics</w:t>
        </w:r>
        <w:r w:rsidR="007926E8">
          <w:tab/>
        </w:r>
        <w:r w:rsidR="007926E8">
          <w:fldChar w:fldCharType="begin"/>
        </w:r>
        <w:r w:rsidR="007926E8">
          <w:instrText xml:space="preserve"> PAGEREF _Toc452107688 \h </w:instrText>
        </w:r>
        <w:r w:rsidR="007926E8">
          <w:fldChar w:fldCharType="separate"/>
        </w:r>
        <w:r w:rsidR="007926E8">
          <w:t>67</w:t>
        </w:r>
        <w:r w:rsidR="007926E8">
          <w:fldChar w:fldCharType="end"/>
        </w:r>
      </w:hyperlink>
    </w:p>
    <w:p w:rsidR="007926E8" w:rsidRDefault="009C2B77">
      <w:pPr>
        <w:pStyle w:val="TOC3"/>
        <w:rPr>
          <w:rFonts w:eastAsiaTheme="minorEastAsia"/>
          <w:smallCaps w:val="0"/>
          <w:sz w:val="22"/>
          <w:lang w:eastAsia="zh-TW"/>
        </w:rPr>
      </w:pPr>
      <w:hyperlink w:anchor="_Toc452107689" w:history="1">
        <w:r w:rsidR="007926E8" w:rsidRPr="00CF28A8">
          <w:rPr>
            <w:rStyle w:val="Hyperlink"/>
          </w:rPr>
          <w:t>Office 365 Advanced eDiscovery</w:t>
        </w:r>
        <w:r w:rsidR="007926E8">
          <w:tab/>
        </w:r>
        <w:r w:rsidR="007926E8">
          <w:fldChar w:fldCharType="begin"/>
        </w:r>
        <w:r w:rsidR="007926E8">
          <w:instrText xml:space="preserve"> PAGEREF _Toc452107689 \h </w:instrText>
        </w:r>
        <w:r w:rsidR="007926E8">
          <w:fldChar w:fldCharType="separate"/>
        </w:r>
        <w:r w:rsidR="007926E8">
          <w:t>67</w:t>
        </w:r>
        <w:r w:rsidR="007926E8">
          <w:fldChar w:fldCharType="end"/>
        </w:r>
      </w:hyperlink>
    </w:p>
    <w:p w:rsidR="007926E8" w:rsidRDefault="009C2B77">
      <w:pPr>
        <w:pStyle w:val="TOC3"/>
        <w:rPr>
          <w:rFonts w:eastAsiaTheme="minorEastAsia"/>
          <w:smallCaps w:val="0"/>
          <w:sz w:val="22"/>
          <w:lang w:eastAsia="zh-TW"/>
        </w:rPr>
      </w:pPr>
      <w:hyperlink w:anchor="_Toc452107690" w:history="1">
        <w:r w:rsidR="007926E8" w:rsidRPr="00CF28A8">
          <w:rPr>
            <w:rStyle w:val="Hyperlink"/>
          </w:rPr>
          <w:t>Exchange Online</w:t>
        </w:r>
        <w:r w:rsidR="007926E8">
          <w:tab/>
        </w:r>
        <w:r w:rsidR="007926E8">
          <w:fldChar w:fldCharType="begin"/>
        </w:r>
        <w:r w:rsidR="007926E8">
          <w:instrText xml:space="preserve"> PAGEREF _Toc452107690 \h </w:instrText>
        </w:r>
        <w:r w:rsidR="007926E8">
          <w:fldChar w:fldCharType="separate"/>
        </w:r>
        <w:r w:rsidR="007926E8">
          <w:t>68</w:t>
        </w:r>
        <w:r w:rsidR="007926E8">
          <w:fldChar w:fldCharType="end"/>
        </w:r>
      </w:hyperlink>
    </w:p>
    <w:p w:rsidR="007926E8" w:rsidRDefault="009C2B77">
      <w:pPr>
        <w:pStyle w:val="TOC3"/>
        <w:rPr>
          <w:rFonts w:eastAsiaTheme="minorEastAsia"/>
          <w:smallCaps w:val="0"/>
          <w:sz w:val="22"/>
          <w:lang w:eastAsia="zh-TW"/>
        </w:rPr>
      </w:pPr>
      <w:hyperlink w:anchor="_Toc452107691" w:history="1">
        <w:r w:rsidR="007926E8" w:rsidRPr="00CF28A8">
          <w:rPr>
            <w:rStyle w:val="Hyperlink"/>
          </w:rPr>
          <w:t>OneDrive for Business</w:t>
        </w:r>
        <w:r w:rsidR="007926E8">
          <w:tab/>
        </w:r>
        <w:r w:rsidR="007926E8">
          <w:fldChar w:fldCharType="begin"/>
        </w:r>
        <w:r w:rsidR="007926E8">
          <w:instrText xml:space="preserve"> PAGEREF _Toc452107691 \h </w:instrText>
        </w:r>
        <w:r w:rsidR="007926E8">
          <w:fldChar w:fldCharType="separate"/>
        </w:r>
        <w:r w:rsidR="007926E8">
          <w:t>68</w:t>
        </w:r>
        <w:r w:rsidR="007926E8">
          <w:fldChar w:fldCharType="end"/>
        </w:r>
      </w:hyperlink>
    </w:p>
    <w:p w:rsidR="007926E8" w:rsidRDefault="009C2B77">
      <w:pPr>
        <w:pStyle w:val="TOC3"/>
        <w:rPr>
          <w:rFonts w:eastAsiaTheme="minorEastAsia"/>
          <w:smallCaps w:val="0"/>
          <w:sz w:val="22"/>
          <w:lang w:eastAsia="zh-TW"/>
        </w:rPr>
      </w:pPr>
      <w:hyperlink w:anchor="_Toc452107692" w:history="1">
        <w:r w:rsidR="007926E8" w:rsidRPr="00CF28A8">
          <w:rPr>
            <w:rStyle w:val="Hyperlink"/>
          </w:rPr>
          <w:t>Project Online</w:t>
        </w:r>
        <w:r w:rsidR="007926E8">
          <w:tab/>
        </w:r>
        <w:r w:rsidR="007926E8">
          <w:fldChar w:fldCharType="begin"/>
        </w:r>
        <w:r w:rsidR="007926E8">
          <w:instrText xml:space="preserve"> PAGEREF _Toc452107692 \h </w:instrText>
        </w:r>
        <w:r w:rsidR="007926E8">
          <w:fldChar w:fldCharType="separate"/>
        </w:r>
        <w:r w:rsidR="007926E8">
          <w:t>69</w:t>
        </w:r>
        <w:r w:rsidR="007926E8">
          <w:fldChar w:fldCharType="end"/>
        </w:r>
      </w:hyperlink>
    </w:p>
    <w:p w:rsidR="007926E8" w:rsidRDefault="009C2B77">
      <w:pPr>
        <w:pStyle w:val="TOC3"/>
        <w:rPr>
          <w:rFonts w:eastAsiaTheme="minorEastAsia"/>
          <w:smallCaps w:val="0"/>
          <w:sz w:val="22"/>
          <w:lang w:eastAsia="zh-TW"/>
        </w:rPr>
      </w:pPr>
      <w:hyperlink w:anchor="_Toc452107693" w:history="1">
        <w:r w:rsidR="007926E8" w:rsidRPr="00CF28A8">
          <w:rPr>
            <w:rStyle w:val="Hyperlink"/>
          </w:rPr>
          <w:t>SharePoint Online</w:t>
        </w:r>
        <w:r w:rsidR="007926E8">
          <w:tab/>
        </w:r>
        <w:r w:rsidR="007926E8">
          <w:fldChar w:fldCharType="begin"/>
        </w:r>
        <w:r w:rsidR="007926E8">
          <w:instrText xml:space="preserve"> PAGEREF _Toc452107693 \h </w:instrText>
        </w:r>
        <w:r w:rsidR="007926E8">
          <w:fldChar w:fldCharType="separate"/>
        </w:r>
        <w:r w:rsidR="007926E8">
          <w:t>69</w:t>
        </w:r>
        <w:r w:rsidR="007926E8">
          <w:fldChar w:fldCharType="end"/>
        </w:r>
      </w:hyperlink>
    </w:p>
    <w:p w:rsidR="007926E8" w:rsidRDefault="009C2B77">
      <w:pPr>
        <w:pStyle w:val="TOC3"/>
        <w:rPr>
          <w:rFonts w:eastAsiaTheme="minorEastAsia"/>
          <w:smallCaps w:val="0"/>
          <w:sz w:val="22"/>
          <w:lang w:eastAsia="zh-TW"/>
        </w:rPr>
      </w:pPr>
      <w:hyperlink w:anchor="_Toc452107694" w:history="1">
        <w:r w:rsidR="007926E8" w:rsidRPr="00CF28A8">
          <w:rPr>
            <w:rStyle w:val="Hyperlink"/>
          </w:rPr>
          <w:t>Skype voor Bedrijven Online</w:t>
        </w:r>
        <w:r w:rsidR="007926E8">
          <w:tab/>
        </w:r>
        <w:r w:rsidR="007926E8">
          <w:fldChar w:fldCharType="begin"/>
        </w:r>
        <w:r w:rsidR="007926E8">
          <w:instrText xml:space="preserve"> PAGEREF _Toc452107694 \h </w:instrText>
        </w:r>
        <w:r w:rsidR="007926E8">
          <w:fldChar w:fldCharType="separate"/>
        </w:r>
        <w:r w:rsidR="007926E8">
          <w:t>70</w:t>
        </w:r>
        <w:r w:rsidR="007926E8">
          <w:fldChar w:fldCharType="end"/>
        </w:r>
      </w:hyperlink>
    </w:p>
    <w:p w:rsidR="007926E8" w:rsidRDefault="009C2B77">
      <w:pPr>
        <w:pStyle w:val="TOC2"/>
        <w:rPr>
          <w:rFonts w:eastAsiaTheme="minorEastAsia"/>
          <w:smallCaps w:val="0"/>
          <w:sz w:val="22"/>
          <w:lang w:eastAsia="zh-TW"/>
        </w:rPr>
      </w:pPr>
      <w:hyperlink w:anchor="_Toc452107695" w:history="1">
        <w:r w:rsidR="007926E8" w:rsidRPr="00CF28A8">
          <w:rPr>
            <w:rStyle w:val="Hyperlink"/>
          </w:rPr>
          <w:t>Overige Online Diensten</w:t>
        </w:r>
        <w:r w:rsidR="007926E8">
          <w:tab/>
        </w:r>
        <w:r w:rsidR="007926E8">
          <w:fldChar w:fldCharType="begin"/>
        </w:r>
        <w:r w:rsidR="007926E8">
          <w:instrText xml:space="preserve"> PAGEREF _Toc452107695 \h </w:instrText>
        </w:r>
        <w:r w:rsidR="007926E8">
          <w:fldChar w:fldCharType="separate"/>
        </w:r>
        <w:r w:rsidR="007926E8">
          <w:t>70</w:t>
        </w:r>
        <w:r w:rsidR="007926E8">
          <w:fldChar w:fldCharType="end"/>
        </w:r>
      </w:hyperlink>
    </w:p>
    <w:p w:rsidR="007926E8" w:rsidRDefault="009C2B77">
      <w:pPr>
        <w:pStyle w:val="TOC3"/>
        <w:rPr>
          <w:rFonts w:eastAsiaTheme="minorEastAsia"/>
          <w:smallCaps w:val="0"/>
          <w:sz w:val="22"/>
          <w:lang w:eastAsia="zh-TW"/>
        </w:rPr>
      </w:pPr>
      <w:hyperlink w:anchor="_Toc452107696" w:history="1">
        <w:r w:rsidR="007926E8" w:rsidRPr="00CF28A8">
          <w:rPr>
            <w:rStyle w:val="Hyperlink"/>
          </w:rPr>
          <w:t>Bing Maps</w:t>
        </w:r>
        <w:r w:rsidR="007926E8">
          <w:tab/>
        </w:r>
        <w:r w:rsidR="007926E8">
          <w:fldChar w:fldCharType="begin"/>
        </w:r>
        <w:r w:rsidR="007926E8">
          <w:instrText xml:space="preserve"> PAGEREF _Toc452107696 \h </w:instrText>
        </w:r>
        <w:r w:rsidR="007926E8">
          <w:fldChar w:fldCharType="separate"/>
        </w:r>
        <w:r w:rsidR="007926E8">
          <w:t>70</w:t>
        </w:r>
        <w:r w:rsidR="007926E8">
          <w:fldChar w:fldCharType="end"/>
        </w:r>
      </w:hyperlink>
    </w:p>
    <w:p w:rsidR="007926E8" w:rsidRDefault="009C2B77">
      <w:pPr>
        <w:pStyle w:val="TOC3"/>
        <w:rPr>
          <w:rFonts w:eastAsiaTheme="minorEastAsia"/>
          <w:smallCaps w:val="0"/>
          <w:sz w:val="22"/>
          <w:lang w:eastAsia="zh-TW"/>
        </w:rPr>
      </w:pPr>
      <w:hyperlink w:anchor="_Toc452107697" w:history="1">
        <w:r w:rsidR="007926E8" w:rsidRPr="00CF28A8">
          <w:rPr>
            <w:rStyle w:val="Hyperlink"/>
          </w:rPr>
          <w:t>Microsoft Learning</w:t>
        </w:r>
        <w:r w:rsidR="007926E8">
          <w:tab/>
        </w:r>
        <w:r w:rsidR="007926E8">
          <w:fldChar w:fldCharType="begin"/>
        </w:r>
        <w:r w:rsidR="007926E8">
          <w:instrText xml:space="preserve"> PAGEREF _Toc452107697 \h </w:instrText>
        </w:r>
        <w:r w:rsidR="007926E8">
          <w:fldChar w:fldCharType="separate"/>
        </w:r>
        <w:r w:rsidR="007926E8">
          <w:t>71</w:t>
        </w:r>
        <w:r w:rsidR="007926E8">
          <w:fldChar w:fldCharType="end"/>
        </w:r>
      </w:hyperlink>
    </w:p>
    <w:p w:rsidR="007926E8" w:rsidRDefault="009C2B77">
      <w:pPr>
        <w:pStyle w:val="TOC3"/>
        <w:rPr>
          <w:rFonts w:eastAsiaTheme="minorEastAsia"/>
          <w:smallCaps w:val="0"/>
          <w:sz w:val="22"/>
          <w:lang w:eastAsia="zh-TW"/>
        </w:rPr>
      </w:pPr>
      <w:hyperlink w:anchor="_Toc452107698" w:history="1">
        <w:r w:rsidR="007926E8" w:rsidRPr="00CF28A8">
          <w:rPr>
            <w:rStyle w:val="Hyperlink"/>
          </w:rPr>
          <w:t>Microsoft Translator</w:t>
        </w:r>
        <w:r w:rsidR="007926E8">
          <w:tab/>
        </w:r>
        <w:r w:rsidR="007926E8">
          <w:fldChar w:fldCharType="begin"/>
        </w:r>
        <w:r w:rsidR="007926E8">
          <w:instrText xml:space="preserve"> PAGEREF _Toc452107698 \h </w:instrText>
        </w:r>
        <w:r w:rsidR="007926E8">
          <w:fldChar w:fldCharType="separate"/>
        </w:r>
        <w:r w:rsidR="007926E8">
          <w:t>72</w:t>
        </w:r>
        <w:r w:rsidR="007926E8">
          <w:fldChar w:fldCharType="end"/>
        </w:r>
      </w:hyperlink>
    </w:p>
    <w:p w:rsidR="007926E8" w:rsidRDefault="009C2B77">
      <w:pPr>
        <w:pStyle w:val="TOC3"/>
        <w:rPr>
          <w:rFonts w:eastAsiaTheme="minorEastAsia"/>
          <w:smallCaps w:val="0"/>
          <w:sz w:val="22"/>
          <w:lang w:eastAsia="zh-TW"/>
        </w:rPr>
      </w:pPr>
      <w:hyperlink w:anchor="_Toc452107699" w:history="1">
        <w:r w:rsidR="007926E8" w:rsidRPr="00CF28A8">
          <w:rPr>
            <w:rStyle w:val="Hyperlink"/>
          </w:rPr>
          <w:t>Power BI Pro</w:t>
        </w:r>
        <w:r w:rsidR="007926E8">
          <w:tab/>
        </w:r>
        <w:r w:rsidR="007926E8">
          <w:fldChar w:fldCharType="begin"/>
        </w:r>
        <w:r w:rsidR="007926E8">
          <w:instrText xml:space="preserve"> PAGEREF _Toc452107699 \h </w:instrText>
        </w:r>
        <w:r w:rsidR="007926E8">
          <w:fldChar w:fldCharType="separate"/>
        </w:r>
        <w:r w:rsidR="007926E8">
          <w:t>72</w:t>
        </w:r>
        <w:r w:rsidR="007926E8">
          <w:fldChar w:fldCharType="end"/>
        </w:r>
      </w:hyperlink>
    </w:p>
    <w:p w:rsidR="007926E8" w:rsidRDefault="009C2B77">
      <w:pPr>
        <w:pStyle w:val="TOC3"/>
        <w:rPr>
          <w:rFonts w:eastAsiaTheme="minorEastAsia"/>
          <w:smallCaps w:val="0"/>
          <w:sz w:val="22"/>
          <w:lang w:eastAsia="zh-TW"/>
        </w:rPr>
      </w:pPr>
      <w:hyperlink w:anchor="_Toc452107700" w:history="1">
        <w:r w:rsidR="007926E8" w:rsidRPr="00CF28A8">
          <w:rPr>
            <w:rStyle w:val="Hyperlink"/>
          </w:rPr>
          <w:t>Yammer Enterprise</w:t>
        </w:r>
        <w:r w:rsidR="007926E8">
          <w:tab/>
        </w:r>
        <w:r w:rsidR="007926E8">
          <w:fldChar w:fldCharType="begin"/>
        </w:r>
        <w:r w:rsidR="007926E8">
          <w:instrText xml:space="preserve"> PAGEREF _Toc452107700 \h </w:instrText>
        </w:r>
        <w:r w:rsidR="007926E8">
          <w:fldChar w:fldCharType="separate"/>
        </w:r>
        <w:r w:rsidR="007926E8">
          <w:t>72</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01" w:history="1">
        <w:r w:rsidR="007926E8" w:rsidRPr="00CF28A8">
          <w:rPr>
            <w:rStyle w:val="Hyperlink"/>
            <w:noProof/>
          </w:rPr>
          <w:t>Woordenlijst</w:t>
        </w:r>
        <w:r w:rsidR="007926E8">
          <w:rPr>
            <w:noProof/>
          </w:rPr>
          <w:tab/>
        </w:r>
        <w:r w:rsidR="007926E8">
          <w:rPr>
            <w:noProof/>
          </w:rPr>
          <w:fldChar w:fldCharType="begin"/>
        </w:r>
        <w:r w:rsidR="007926E8">
          <w:rPr>
            <w:noProof/>
          </w:rPr>
          <w:instrText xml:space="preserve"> PAGEREF _Toc452107701 \h </w:instrText>
        </w:r>
        <w:r w:rsidR="007926E8">
          <w:rPr>
            <w:noProof/>
          </w:rPr>
        </w:r>
        <w:r w:rsidR="007926E8">
          <w:rPr>
            <w:noProof/>
          </w:rPr>
          <w:fldChar w:fldCharType="separate"/>
        </w:r>
        <w:r w:rsidR="007926E8">
          <w:rPr>
            <w:noProof/>
          </w:rPr>
          <w:t>73</w:t>
        </w:r>
        <w:r w:rsidR="007926E8">
          <w:rPr>
            <w:noProof/>
          </w:rPr>
          <w:fldChar w:fldCharType="end"/>
        </w:r>
      </w:hyperlink>
    </w:p>
    <w:p w:rsidR="007926E8" w:rsidRDefault="009C2B77">
      <w:pPr>
        <w:pStyle w:val="TOC2"/>
        <w:rPr>
          <w:rFonts w:eastAsiaTheme="minorEastAsia"/>
          <w:smallCaps w:val="0"/>
          <w:sz w:val="22"/>
          <w:lang w:eastAsia="zh-TW"/>
        </w:rPr>
      </w:pPr>
      <w:hyperlink w:anchor="_Toc452107702" w:history="1">
        <w:r w:rsidR="007926E8" w:rsidRPr="00CF28A8">
          <w:rPr>
            <w:rStyle w:val="Hyperlink"/>
          </w:rPr>
          <w:t>Kenmerken</w:t>
        </w:r>
        <w:r w:rsidR="007926E8">
          <w:tab/>
        </w:r>
        <w:r w:rsidR="007926E8">
          <w:fldChar w:fldCharType="begin"/>
        </w:r>
        <w:r w:rsidR="007926E8">
          <w:instrText xml:space="preserve"> PAGEREF _Toc452107702 \h </w:instrText>
        </w:r>
        <w:r w:rsidR="007926E8">
          <w:fldChar w:fldCharType="separate"/>
        </w:r>
        <w:r w:rsidR="007926E8">
          <w:t>73</w:t>
        </w:r>
        <w:r w:rsidR="007926E8">
          <w:fldChar w:fldCharType="end"/>
        </w:r>
      </w:hyperlink>
    </w:p>
    <w:p w:rsidR="007926E8" w:rsidRDefault="009C2B77">
      <w:pPr>
        <w:pStyle w:val="TOC2"/>
        <w:rPr>
          <w:rFonts w:eastAsiaTheme="minorEastAsia"/>
          <w:smallCaps w:val="0"/>
          <w:sz w:val="22"/>
          <w:lang w:eastAsia="zh-TW"/>
        </w:rPr>
      </w:pPr>
      <w:hyperlink w:anchor="_Toc452107703" w:history="1">
        <w:r w:rsidR="007926E8" w:rsidRPr="00CF28A8">
          <w:rPr>
            <w:rStyle w:val="Hyperlink"/>
          </w:rPr>
          <w:t>Celwaarden</w:t>
        </w:r>
        <w:r w:rsidR="007926E8">
          <w:tab/>
        </w:r>
        <w:r w:rsidR="007926E8">
          <w:fldChar w:fldCharType="begin"/>
        </w:r>
        <w:r w:rsidR="007926E8">
          <w:instrText xml:space="preserve"> PAGEREF _Toc452107703 \h </w:instrText>
        </w:r>
        <w:r w:rsidR="007926E8">
          <w:fldChar w:fldCharType="separate"/>
        </w:r>
        <w:r w:rsidR="007926E8">
          <w:t>74</w:t>
        </w:r>
        <w:r w:rsidR="007926E8">
          <w:fldChar w:fldCharType="end"/>
        </w:r>
      </w:hyperlink>
    </w:p>
    <w:p w:rsidR="007926E8" w:rsidRDefault="009C2B77">
      <w:pPr>
        <w:pStyle w:val="TOC2"/>
        <w:rPr>
          <w:rFonts w:eastAsiaTheme="minorEastAsia"/>
          <w:smallCaps w:val="0"/>
          <w:sz w:val="22"/>
          <w:lang w:eastAsia="zh-TW"/>
        </w:rPr>
      </w:pPr>
      <w:hyperlink w:anchor="_Toc452107704" w:history="1">
        <w:r w:rsidR="007926E8" w:rsidRPr="00CF28A8">
          <w:rPr>
            <w:rStyle w:val="Hyperlink"/>
          </w:rPr>
          <w:t>Kolomkoppen</w:t>
        </w:r>
        <w:r w:rsidR="007926E8">
          <w:tab/>
        </w:r>
        <w:r w:rsidR="007926E8">
          <w:fldChar w:fldCharType="begin"/>
        </w:r>
        <w:r w:rsidR="007926E8">
          <w:instrText xml:space="preserve"> PAGEREF _Toc452107704 \h </w:instrText>
        </w:r>
        <w:r w:rsidR="007926E8">
          <w:fldChar w:fldCharType="separate"/>
        </w:r>
        <w:r w:rsidR="007926E8">
          <w:t>75</w:t>
        </w:r>
        <w:r w:rsidR="007926E8">
          <w:fldChar w:fldCharType="end"/>
        </w:r>
      </w:hyperlink>
    </w:p>
    <w:p w:rsidR="007926E8" w:rsidRDefault="009C2B77">
      <w:pPr>
        <w:pStyle w:val="TOC2"/>
        <w:rPr>
          <w:rFonts w:eastAsiaTheme="minorEastAsia"/>
          <w:smallCaps w:val="0"/>
          <w:sz w:val="22"/>
          <w:lang w:eastAsia="zh-TW"/>
        </w:rPr>
      </w:pPr>
      <w:hyperlink w:anchor="_Toc452107705" w:history="1">
        <w:r w:rsidR="007926E8" w:rsidRPr="00CF28A8">
          <w:rPr>
            <w:rStyle w:val="Hyperlink"/>
          </w:rPr>
          <w:t>Definities</w:t>
        </w:r>
        <w:r w:rsidR="007926E8">
          <w:tab/>
        </w:r>
        <w:r w:rsidR="007926E8">
          <w:fldChar w:fldCharType="begin"/>
        </w:r>
        <w:r w:rsidR="007926E8">
          <w:instrText xml:space="preserve"> PAGEREF _Toc452107705 \h </w:instrText>
        </w:r>
        <w:r w:rsidR="007926E8">
          <w:fldChar w:fldCharType="separate"/>
        </w:r>
        <w:r w:rsidR="007926E8">
          <w:t>75</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06" w:history="1">
        <w:r w:rsidR="007926E8" w:rsidRPr="00CF28A8">
          <w:rPr>
            <w:rStyle w:val="Hyperlink"/>
            <w:noProof/>
          </w:rPr>
          <w:t>Bijlage A – CAL-/ML-equivalente licenties</w:t>
        </w:r>
        <w:r w:rsidR="007926E8">
          <w:rPr>
            <w:noProof/>
          </w:rPr>
          <w:tab/>
        </w:r>
        <w:r w:rsidR="007926E8">
          <w:rPr>
            <w:noProof/>
          </w:rPr>
          <w:fldChar w:fldCharType="begin"/>
        </w:r>
        <w:r w:rsidR="007926E8">
          <w:rPr>
            <w:noProof/>
          </w:rPr>
          <w:instrText xml:space="preserve"> PAGEREF _Toc452107706 \h </w:instrText>
        </w:r>
        <w:r w:rsidR="007926E8">
          <w:rPr>
            <w:noProof/>
          </w:rPr>
        </w:r>
        <w:r w:rsidR="007926E8">
          <w:rPr>
            <w:noProof/>
          </w:rPr>
          <w:fldChar w:fldCharType="separate"/>
        </w:r>
        <w:r w:rsidR="007926E8">
          <w:rPr>
            <w:noProof/>
          </w:rPr>
          <w:t>78</w:t>
        </w:r>
        <w:r w:rsidR="007926E8">
          <w:rPr>
            <w:noProof/>
          </w:rPr>
          <w:fldChar w:fldCharType="end"/>
        </w:r>
      </w:hyperlink>
    </w:p>
    <w:p w:rsidR="007926E8" w:rsidRDefault="009C2B77">
      <w:pPr>
        <w:pStyle w:val="TOC1"/>
        <w:rPr>
          <w:rFonts w:eastAsiaTheme="minorEastAsia"/>
          <w:b w:val="0"/>
          <w:caps w:val="0"/>
          <w:noProof/>
          <w:sz w:val="22"/>
          <w:szCs w:val="22"/>
          <w:lang w:eastAsia="zh-TW"/>
        </w:rPr>
      </w:pPr>
      <w:hyperlink w:anchor="_Toc452107707" w:history="1">
        <w:r w:rsidR="007926E8" w:rsidRPr="00CF28A8">
          <w:rPr>
            <w:rStyle w:val="Hyperlink"/>
            <w:noProof/>
          </w:rPr>
          <w:t>Bijlage B – Software Assurance</w:t>
        </w:r>
        <w:r w:rsidR="007926E8">
          <w:rPr>
            <w:noProof/>
          </w:rPr>
          <w:tab/>
        </w:r>
        <w:r w:rsidR="007926E8">
          <w:rPr>
            <w:noProof/>
          </w:rPr>
          <w:fldChar w:fldCharType="begin"/>
        </w:r>
        <w:r w:rsidR="007926E8">
          <w:rPr>
            <w:noProof/>
          </w:rPr>
          <w:instrText xml:space="preserve"> PAGEREF _Toc452107707 \h </w:instrText>
        </w:r>
        <w:r w:rsidR="007926E8">
          <w:rPr>
            <w:noProof/>
          </w:rPr>
        </w:r>
        <w:r w:rsidR="007926E8">
          <w:rPr>
            <w:noProof/>
          </w:rPr>
          <w:fldChar w:fldCharType="separate"/>
        </w:r>
        <w:r w:rsidR="007926E8">
          <w:rPr>
            <w:noProof/>
          </w:rPr>
          <w:t>79</w:t>
        </w:r>
        <w:r w:rsidR="007926E8">
          <w:rPr>
            <w:noProof/>
          </w:rPr>
          <w:fldChar w:fldCharType="end"/>
        </w:r>
      </w:hyperlink>
    </w:p>
    <w:p w:rsidR="007926E8" w:rsidRDefault="009C2B77">
      <w:pPr>
        <w:pStyle w:val="TOC2"/>
        <w:rPr>
          <w:rFonts w:eastAsiaTheme="minorEastAsia"/>
          <w:smallCaps w:val="0"/>
          <w:sz w:val="22"/>
          <w:lang w:eastAsia="zh-TW"/>
        </w:rPr>
      </w:pPr>
      <w:hyperlink w:anchor="_Toc452107708" w:history="1">
        <w:r w:rsidR="007926E8" w:rsidRPr="00CF28A8">
          <w:rPr>
            <w:rStyle w:val="Hyperlink"/>
          </w:rPr>
          <w:t>Software Assurance aanschaffen</w:t>
        </w:r>
        <w:r w:rsidR="007926E8">
          <w:tab/>
        </w:r>
        <w:r w:rsidR="007926E8">
          <w:fldChar w:fldCharType="begin"/>
        </w:r>
        <w:r w:rsidR="007926E8">
          <w:instrText xml:space="preserve"> PAGEREF _Toc452107708 \h </w:instrText>
        </w:r>
        <w:r w:rsidR="007926E8">
          <w:fldChar w:fldCharType="separate"/>
        </w:r>
        <w:r w:rsidR="007926E8">
          <w:t>79</w:t>
        </w:r>
        <w:r w:rsidR="007926E8">
          <w:fldChar w:fldCharType="end"/>
        </w:r>
      </w:hyperlink>
    </w:p>
    <w:p w:rsidR="007926E8" w:rsidRDefault="009C2B77">
      <w:pPr>
        <w:pStyle w:val="TOC2"/>
        <w:rPr>
          <w:rFonts w:eastAsiaTheme="minorEastAsia"/>
          <w:smallCaps w:val="0"/>
          <w:sz w:val="22"/>
          <w:lang w:eastAsia="zh-TW"/>
        </w:rPr>
      </w:pPr>
      <w:hyperlink w:anchor="_Toc452107709" w:history="1">
        <w:r w:rsidR="007926E8" w:rsidRPr="00CF28A8">
          <w:rPr>
            <w:rStyle w:val="Hyperlink"/>
          </w:rPr>
          <w:t>Software Assurance verlengen</w:t>
        </w:r>
        <w:r w:rsidR="007926E8">
          <w:tab/>
        </w:r>
        <w:r w:rsidR="007926E8">
          <w:fldChar w:fldCharType="begin"/>
        </w:r>
        <w:r w:rsidR="007926E8">
          <w:instrText xml:space="preserve"> PAGEREF _Toc452107709 \h </w:instrText>
        </w:r>
        <w:r w:rsidR="007926E8">
          <w:fldChar w:fldCharType="separate"/>
        </w:r>
        <w:r w:rsidR="007926E8">
          <w:t>79</w:t>
        </w:r>
        <w:r w:rsidR="007926E8">
          <w:fldChar w:fldCharType="end"/>
        </w:r>
      </w:hyperlink>
    </w:p>
    <w:p w:rsidR="007926E8" w:rsidRDefault="009C2B77">
      <w:pPr>
        <w:pStyle w:val="TOC2"/>
        <w:rPr>
          <w:rFonts w:eastAsiaTheme="minorEastAsia"/>
          <w:smallCaps w:val="0"/>
          <w:sz w:val="22"/>
          <w:lang w:eastAsia="zh-TW"/>
        </w:rPr>
      </w:pPr>
      <w:hyperlink w:anchor="_Toc452107710" w:history="1">
        <w:r w:rsidR="007926E8" w:rsidRPr="00CF28A8">
          <w:rPr>
            <w:rStyle w:val="Hyperlink"/>
          </w:rPr>
          <w:t>Migratielicenties voor beëindigde Producten en End-of-Life Producten</w:t>
        </w:r>
        <w:r w:rsidR="007926E8">
          <w:tab/>
        </w:r>
        <w:r w:rsidR="007926E8">
          <w:fldChar w:fldCharType="begin"/>
        </w:r>
        <w:r w:rsidR="007926E8">
          <w:instrText xml:space="preserve"> PAGEREF _Toc452107710 \h </w:instrText>
        </w:r>
        <w:r w:rsidR="007926E8">
          <w:fldChar w:fldCharType="separate"/>
        </w:r>
        <w:r w:rsidR="007926E8">
          <w:t>80</w:t>
        </w:r>
        <w:r w:rsidR="007926E8">
          <w:fldChar w:fldCharType="end"/>
        </w:r>
      </w:hyperlink>
    </w:p>
    <w:p w:rsidR="007926E8" w:rsidRDefault="009C2B77">
      <w:pPr>
        <w:pStyle w:val="TOC2"/>
        <w:rPr>
          <w:rFonts w:eastAsiaTheme="minorEastAsia"/>
          <w:smallCaps w:val="0"/>
          <w:sz w:val="22"/>
          <w:lang w:eastAsia="zh-TW"/>
        </w:rPr>
      </w:pPr>
      <w:hyperlink w:anchor="_Toc452107711" w:history="1">
        <w:r w:rsidR="007926E8" w:rsidRPr="00CF28A8">
          <w:rPr>
            <w:rStyle w:val="Hyperlink"/>
          </w:rPr>
          <w:t>Software Assurance-voordelen</w:t>
        </w:r>
        <w:r w:rsidR="007926E8">
          <w:tab/>
        </w:r>
        <w:r w:rsidR="007926E8">
          <w:fldChar w:fldCharType="begin"/>
        </w:r>
        <w:r w:rsidR="007926E8">
          <w:instrText xml:space="preserve"> PAGEREF _Toc452107711 \h </w:instrText>
        </w:r>
        <w:r w:rsidR="007926E8">
          <w:fldChar w:fldCharType="separate"/>
        </w:r>
        <w:r w:rsidR="007926E8">
          <w:t>80</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12" w:history="1">
        <w:r w:rsidR="007926E8" w:rsidRPr="00CF28A8">
          <w:rPr>
            <w:rStyle w:val="Hyperlink"/>
            <w:noProof/>
          </w:rPr>
          <w:t>Bijlage C – Professionele diensten</w:t>
        </w:r>
        <w:r w:rsidR="007926E8">
          <w:rPr>
            <w:noProof/>
          </w:rPr>
          <w:tab/>
        </w:r>
        <w:r w:rsidR="007926E8">
          <w:rPr>
            <w:noProof/>
          </w:rPr>
          <w:fldChar w:fldCharType="begin"/>
        </w:r>
        <w:r w:rsidR="007926E8">
          <w:rPr>
            <w:noProof/>
          </w:rPr>
          <w:instrText xml:space="preserve"> PAGEREF _Toc452107712 \h </w:instrText>
        </w:r>
        <w:r w:rsidR="007926E8">
          <w:rPr>
            <w:noProof/>
          </w:rPr>
        </w:r>
        <w:r w:rsidR="007926E8">
          <w:rPr>
            <w:noProof/>
          </w:rPr>
          <w:fldChar w:fldCharType="separate"/>
        </w:r>
        <w:r w:rsidR="007926E8">
          <w:rPr>
            <w:noProof/>
          </w:rPr>
          <w:t>91</w:t>
        </w:r>
        <w:r w:rsidR="007926E8">
          <w:rPr>
            <w:noProof/>
          </w:rPr>
          <w:fldChar w:fldCharType="end"/>
        </w:r>
      </w:hyperlink>
    </w:p>
    <w:p w:rsidR="007926E8" w:rsidRDefault="009C2B77">
      <w:pPr>
        <w:pStyle w:val="TOC2"/>
        <w:rPr>
          <w:rFonts w:eastAsiaTheme="minorEastAsia"/>
          <w:smallCaps w:val="0"/>
          <w:sz w:val="22"/>
          <w:lang w:eastAsia="zh-TW"/>
        </w:rPr>
      </w:pPr>
      <w:hyperlink w:anchor="_Toc452107713" w:history="1">
        <w:r w:rsidR="007926E8" w:rsidRPr="00CF28A8">
          <w:rPr>
            <w:rStyle w:val="Hyperlink"/>
          </w:rPr>
          <w:t>Microsoft Premier Support-producten</w:t>
        </w:r>
        <w:r w:rsidR="007926E8">
          <w:tab/>
        </w:r>
        <w:r w:rsidR="007926E8">
          <w:fldChar w:fldCharType="begin"/>
        </w:r>
        <w:r w:rsidR="007926E8">
          <w:instrText xml:space="preserve"> PAGEREF _Toc452107713 \h </w:instrText>
        </w:r>
        <w:r w:rsidR="007926E8">
          <w:fldChar w:fldCharType="separate"/>
        </w:r>
        <w:r w:rsidR="007926E8">
          <w:t>91</w:t>
        </w:r>
        <w:r w:rsidR="007926E8">
          <w:fldChar w:fldCharType="end"/>
        </w:r>
      </w:hyperlink>
    </w:p>
    <w:p w:rsidR="007926E8" w:rsidRDefault="009C2B77">
      <w:pPr>
        <w:pStyle w:val="TOC2"/>
        <w:rPr>
          <w:rFonts w:eastAsiaTheme="minorEastAsia"/>
          <w:smallCaps w:val="0"/>
          <w:sz w:val="22"/>
          <w:lang w:eastAsia="zh-TW"/>
        </w:rPr>
      </w:pPr>
      <w:hyperlink w:anchor="_Toc452107714" w:history="1">
        <w:r w:rsidR="007926E8" w:rsidRPr="00CF28A8">
          <w:rPr>
            <w:rStyle w:val="Hyperlink"/>
          </w:rPr>
          <w:t>Microsoft Enterprise Strategy Program-producten</w:t>
        </w:r>
        <w:r w:rsidR="007926E8">
          <w:tab/>
        </w:r>
        <w:r w:rsidR="007926E8">
          <w:fldChar w:fldCharType="begin"/>
        </w:r>
        <w:r w:rsidR="007926E8">
          <w:instrText xml:space="preserve"> PAGEREF _Toc452107714 \h </w:instrText>
        </w:r>
        <w:r w:rsidR="007926E8">
          <w:fldChar w:fldCharType="separate"/>
        </w:r>
        <w:r w:rsidR="007926E8">
          <w:t>91</w:t>
        </w:r>
        <w:r w:rsidR="007926E8">
          <w:fldChar w:fldCharType="end"/>
        </w:r>
      </w:hyperlink>
    </w:p>
    <w:p w:rsidR="007926E8" w:rsidRDefault="009C2B77">
      <w:pPr>
        <w:pStyle w:val="TOC2"/>
        <w:rPr>
          <w:rFonts w:eastAsiaTheme="minorEastAsia"/>
          <w:smallCaps w:val="0"/>
          <w:sz w:val="22"/>
          <w:lang w:eastAsia="zh-TW"/>
        </w:rPr>
      </w:pPr>
      <w:hyperlink w:anchor="_Toc452107715" w:history="1">
        <w:r w:rsidR="007926E8" w:rsidRPr="00CF28A8">
          <w:rPr>
            <w:rStyle w:val="Hyperlink"/>
          </w:rPr>
          <w:t>Sales Productivity Accelerator-aanbiedingen</w:t>
        </w:r>
        <w:r w:rsidR="007926E8">
          <w:tab/>
        </w:r>
        <w:r w:rsidR="007926E8">
          <w:fldChar w:fldCharType="begin"/>
        </w:r>
        <w:r w:rsidR="007926E8">
          <w:instrText xml:space="preserve"> PAGEREF _Toc452107715 \h </w:instrText>
        </w:r>
        <w:r w:rsidR="007926E8">
          <w:fldChar w:fldCharType="separate"/>
        </w:r>
        <w:r w:rsidR="007926E8">
          <w:t>92</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16" w:history="1">
        <w:r w:rsidR="007926E8" w:rsidRPr="00CF28A8">
          <w:rPr>
            <w:rStyle w:val="Hyperlink"/>
            <w:noProof/>
          </w:rPr>
          <w:t>Bijlage D – Aanvullende Voorwaarden voor Programmaovereenkomst</w:t>
        </w:r>
        <w:r w:rsidR="007926E8">
          <w:rPr>
            <w:noProof/>
          </w:rPr>
          <w:tab/>
        </w:r>
        <w:r w:rsidR="007926E8">
          <w:rPr>
            <w:noProof/>
          </w:rPr>
          <w:fldChar w:fldCharType="begin"/>
        </w:r>
        <w:r w:rsidR="007926E8">
          <w:rPr>
            <w:noProof/>
          </w:rPr>
          <w:instrText xml:space="preserve"> PAGEREF _Toc452107716 \h </w:instrText>
        </w:r>
        <w:r w:rsidR="007926E8">
          <w:rPr>
            <w:noProof/>
          </w:rPr>
        </w:r>
        <w:r w:rsidR="007926E8">
          <w:rPr>
            <w:noProof/>
          </w:rPr>
          <w:fldChar w:fldCharType="separate"/>
        </w:r>
        <w:r w:rsidR="007926E8">
          <w:rPr>
            <w:noProof/>
          </w:rPr>
          <w:t>93</w:t>
        </w:r>
        <w:r w:rsidR="007926E8">
          <w:rPr>
            <w:noProof/>
          </w:rPr>
          <w:fldChar w:fldCharType="end"/>
        </w:r>
      </w:hyperlink>
    </w:p>
    <w:p w:rsidR="007926E8" w:rsidRDefault="009C2B77">
      <w:pPr>
        <w:pStyle w:val="TOC2"/>
        <w:rPr>
          <w:rFonts w:eastAsiaTheme="minorEastAsia"/>
          <w:smallCaps w:val="0"/>
          <w:sz w:val="22"/>
          <w:lang w:eastAsia="zh-TW"/>
        </w:rPr>
      </w:pPr>
      <w:hyperlink w:anchor="_Toc452107717" w:history="1">
        <w:r w:rsidR="007926E8" w:rsidRPr="00CF28A8">
          <w:rPr>
            <w:rStyle w:val="Hyperlink"/>
          </w:rPr>
          <w:t>Aanvullende Voorwaarden voor Select Plus-programma</w:t>
        </w:r>
        <w:r w:rsidR="007926E8">
          <w:tab/>
        </w:r>
        <w:r w:rsidR="007926E8">
          <w:fldChar w:fldCharType="begin"/>
        </w:r>
        <w:r w:rsidR="007926E8">
          <w:instrText xml:space="preserve"> PAGEREF _Toc452107717 \h </w:instrText>
        </w:r>
        <w:r w:rsidR="007926E8">
          <w:fldChar w:fldCharType="separate"/>
        </w:r>
        <w:r w:rsidR="007926E8">
          <w:t>93</w:t>
        </w:r>
        <w:r w:rsidR="007926E8">
          <w:fldChar w:fldCharType="end"/>
        </w:r>
      </w:hyperlink>
    </w:p>
    <w:p w:rsidR="007926E8" w:rsidRDefault="009C2B77">
      <w:pPr>
        <w:pStyle w:val="TOC2"/>
        <w:rPr>
          <w:rFonts w:eastAsiaTheme="minorEastAsia"/>
          <w:smallCaps w:val="0"/>
          <w:sz w:val="22"/>
          <w:lang w:eastAsia="zh-TW"/>
        </w:rPr>
      </w:pPr>
      <w:hyperlink w:anchor="_Toc452107718" w:history="1">
        <w:r w:rsidR="007926E8" w:rsidRPr="00CF28A8">
          <w:rPr>
            <w:rStyle w:val="Hyperlink"/>
          </w:rPr>
          <w:t>Definitie van Beheer voor Kwalificerende Apparaten</w:t>
        </w:r>
        <w:r w:rsidR="007926E8">
          <w:tab/>
        </w:r>
        <w:r w:rsidR="007926E8">
          <w:fldChar w:fldCharType="begin"/>
        </w:r>
        <w:r w:rsidR="007926E8">
          <w:instrText xml:space="preserve"> PAGEREF _Toc452107718 \h </w:instrText>
        </w:r>
        <w:r w:rsidR="007926E8">
          <w:fldChar w:fldCharType="separate"/>
        </w:r>
        <w:r w:rsidR="007926E8">
          <w:t>93</w:t>
        </w:r>
        <w:r w:rsidR="007926E8">
          <w:fldChar w:fldCharType="end"/>
        </w:r>
      </w:hyperlink>
    </w:p>
    <w:p w:rsidR="007926E8" w:rsidRDefault="009C2B77">
      <w:pPr>
        <w:pStyle w:val="TOC2"/>
        <w:rPr>
          <w:rFonts w:eastAsiaTheme="minorEastAsia"/>
          <w:smallCaps w:val="0"/>
          <w:sz w:val="22"/>
          <w:lang w:eastAsia="zh-TW"/>
        </w:rPr>
      </w:pPr>
      <w:hyperlink w:anchor="_Toc452107719" w:history="1">
        <w:r w:rsidR="007926E8" w:rsidRPr="00CF28A8">
          <w:rPr>
            <w:rStyle w:val="Hyperlink"/>
          </w:rPr>
          <w:t>Online Diensten in de Open Programma's</w:t>
        </w:r>
        <w:r w:rsidR="007926E8">
          <w:tab/>
        </w:r>
        <w:r w:rsidR="007926E8">
          <w:fldChar w:fldCharType="begin"/>
        </w:r>
        <w:r w:rsidR="007926E8">
          <w:instrText xml:space="preserve"> PAGEREF _Toc452107719 \h </w:instrText>
        </w:r>
        <w:r w:rsidR="007926E8">
          <w:fldChar w:fldCharType="separate"/>
        </w:r>
        <w:r w:rsidR="007926E8">
          <w:t>93</w:t>
        </w:r>
        <w:r w:rsidR="007926E8">
          <w:fldChar w:fldCharType="end"/>
        </w:r>
      </w:hyperlink>
    </w:p>
    <w:p w:rsidR="007926E8" w:rsidRDefault="009C2B77">
      <w:pPr>
        <w:pStyle w:val="TOC2"/>
        <w:rPr>
          <w:rFonts w:eastAsiaTheme="minorEastAsia"/>
          <w:smallCaps w:val="0"/>
          <w:sz w:val="22"/>
          <w:lang w:eastAsia="zh-TW"/>
        </w:rPr>
      </w:pPr>
      <w:hyperlink w:anchor="_Toc452107720" w:history="1">
        <w:r w:rsidR="007926E8" w:rsidRPr="00CF28A8">
          <w:rPr>
            <w:rStyle w:val="Hyperlink"/>
          </w:rPr>
          <w:t>Aanvullende Voorwaarden voor Professionele Diensten – Legacy Overeenkomsten</w:t>
        </w:r>
        <w:r w:rsidR="007926E8">
          <w:tab/>
        </w:r>
        <w:r w:rsidR="007926E8">
          <w:fldChar w:fldCharType="begin"/>
        </w:r>
        <w:r w:rsidR="007926E8">
          <w:instrText xml:space="preserve"> PAGEREF _Toc452107720 \h </w:instrText>
        </w:r>
        <w:r w:rsidR="007926E8">
          <w:fldChar w:fldCharType="separate"/>
        </w:r>
        <w:r w:rsidR="007926E8">
          <w:t>93</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21" w:history="1">
        <w:r w:rsidR="007926E8" w:rsidRPr="00CF28A8">
          <w:rPr>
            <w:rStyle w:val="Hyperlink"/>
            <w:noProof/>
          </w:rPr>
          <w:t>Bijlage E – Productpromoties</w:t>
        </w:r>
        <w:r w:rsidR="007926E8">
          <w:rPr>
            <w:noProof/>
          </w:rPr>
          <w:tab/>
        </w:r>
        <w:r w:rsidR="007926E8">
          <w:rPr>
            <w:noProof/>
          </w:rPr>
          <w:fldChar w:fldCharType="begin"/>
        </w:r>
        <w:r w:rsidR="007926E8">
          <w:rPr>
            <w:noProof/>
          </w:rPr>
          <w:instrText xml:space="preserve"> PAGEREF _Toc452107721 \h </w:instrText>
        </w:r>
        <w:r w:rsidR="007926E8">
          <w:rPr>
            <w:noProof/>
          </w:rPr>
        </w:r>
        <w:r w:rsidR="007926E8">
          <w:rPr>
            <w:noProof/>
          </w:rPr>
          <w:fldChar w:fldCharType="separate"/>
        </w:r>
        <w:r w:rsidR="007926E8">
          <w:rPr>
            <w:noProof/>
          </w:rPr>
          <w:t>96</w:t>
        </w:r>
        <w:r w:rsidR="007926E8">
          <w:rPr>
            <w:noProof/>
          </w:rPr>
          <w:fldChar w:fldCharType="end"/>
        </w:r>
      </w:hyperlink>
    </w:p>
    <w:p w:rsidR="007926E8" w:rsidRDefault="009C2B77">
      <w:pPr>
        <w:pStyle w:val="TOC2"/>
        <w:rPr>
          <w:rFonts w:eastAsiaTheme="minorEastAsia"/>
          <w:smallCaps w:val="0"/>
          <w:sz w:val="22"/>
          <w:lang w:eastAsia="zh-TW"/>
        </w:rPr>
      </w:pPr>
      <w:hyperlink w:anchor="_Toc452107722" w:history="1">
        <w:r w:rsidR="007926E8" w:rsidRPr="00CF28A8">
          <w:rPr>
            <w:rStyle w:val="Hyperlink"/>
          </w:rPr>
          <w:t>System Center Client Management Suite promotie</w:t>
        </w:r>
        <w:r w:rsidR="007926E8">
          <w:tab/>
        </w:r>
        <w:r w:rsidR="007926E8">
          <w:fldChar w:fldCharType="begin"/>
        </w:r>
        <w:r w:rsidR="007926E8">
          <w:instrText xml:space="preserve"> PAGEREF _Toc452107722 \h </w:instrText>
        </w:r>
        <w:r w:rsidR="007926E8">
          <w:fldChar w:fldCharType="separate"/>
        </w:r>
        <w:r w:rsidR="007926E8">
          <w:t>96</w:t>
        </w:r>
        <w:r w:rsidR="007926E8">
          <w:fldChar w:fldCharType="end"/>
        </w:r>
      </w:hyperlink>
    </w:p>
    <w:p w:rsidR="007926E8" w:rsidRDefault="009C2B77">
      <w:pPr>
        <w:pStyle w:val="TOC2"/>
        <w:rPr>
          <w:rFonts w:eastAsiaTheme="minorEastAsia"/>
          <w:smallCaps w:val="0"/>
          <w:sz w:val="22"/>
          <w:lang w:eastAsia="zh-TW"/>
        </w:rPr>
      </w:pPr>
      <w:hyperlink w:anchor="_Toc452107723" w:history="1">
        <w:r w:rsidR="007926E8" w:rsidRPr="00CF28A8">
          <w:rPr>
            <w:rStyle w:val="Hyperlink"/>
          </w:rPr>
          <w:t>Azure Compute Capacity-promotie</w:t>
        </w:r>
        <w:r w:rsidR="007926E8">
          <w:tab/>
        </w:r>
        <w:r w:rsidR="007926E8">
          <w:fldChar w:fldCharType="begin"/>
        </w:r>
        <w:r w:rsidR="007926E8">
          <w:instrText xml:space="preserve"> PAGEREF _Toc452107723 \h </w:instrText>
        </w:r>
        <w:r w:rsidR="007926E8">
          <w:fldChar w:fldCharType="separate"/>
        </w:r>
        <w:r w:rsidR="007926E8">
          <w:t>96</w:t>
        </w:r>
        <w:r w:rsidR="007926E8">
          <w:fldChar w:fldCharType="end"/>
        </w:r>
      </w:hyperlink>
    </w:p>
    <w:p w:rsidR="007926E8" w:rsidRDefault="009C2B77">
      <w:pPr>
        <w:pStyle w:val="TOC2"/>
        <w:rPr>
          <w:rFonts w:eastAsiaTheme="minorEastAsia"/>
          <w:smallCaps w:val="0"/>
          <w:sz w:val="22"/>
          <w:lang w:eastAsia="zh-TW"/>
        </w:rPr>
      </w:pPr>
      <w:hyperlink w:anchor="_Toc452107724" w:history="1">
        <w:r w:rsidR="007926E8" w:rsidRPr="00CF28A8">
          <w:rPr>
            <w:rStyle w:val="Hyperlink"/>
          </w:rPr>
          <w:t>Azure Consumption Incentive-promotie</w:t>
        </w:r>
        <w:r w:rsidR="007926E8">
          <w:tab/>
        </w:r>
        <w:r w:rsidR="007926E8">
          <w:fldChar w:fldCharType="begin"/>
        </w:r>
        <w:r w:rsidR="007926E8">
          <w:instrText xml:space="preserve"> PAGEREF _Toc452107724 \h </w:instrText>
        </w:r>
        <w:r w:rsidR="007926E8">
          <w:fldChar w:fldCharType="separate"/>
        </w:r>
        <w:r w:rsidR="007926E8">
          <w:t>96</w:t>
        </w:r>
        <w:r w:rsidR="007926E8">
          <w:fldChar w:fldCharType="end"/>
        </w:r>
      </w:hyperlink>
    </w:p>
    <w:p w:rsidR="007926E8" w:rsidRDefault="009C2B77">
      <w:pPr>
        <w:pStyle w:val="TOC2"/>
        <w:rPr>
          <w:rFonts w:eastAsiaTheme="minorEastAsia"/>
          <w:smallCaps w:val="0"/>
          <w:sz w:val="22"/>
          <w:lang w:eastAsia="zh-TW"/>
        </w:rPr>
      </w:pPr>
      <w:hyperlink w:anchor="_Toc452107725" w:history="1">
        <w:r w:rsidR="007926E8" w:rsidRPr="00CF28A8">
          <w:rPr>
            <w:rStyle w:val="Hyperlink"/>
          </w:rPr>
          <w:t>Renewal/Mid-term Azure Credit-promotie</w:t>
        </w:r>
        <w:r w:rsidR="007926E8">
          <w:tab/>
        </w:r>
        <w:r w:rsidR="007926E8">
          <w:fldChar w:fldCharType="begin"/>
        </w:r>
        <w:r w:rsidR="007926E8">
          <w:instrText xml:space="preserve"> PAGEREF _Toc452107725 \h </w:instrText>
        </w:r>
        <w:r w:rsidR="007926E8">
          <w:fldChar w:fldCharType="separate"/>
        </w:r>
        <w:r w:rsidR="007926E8">
          <w:t>96</w:t>
        </w:r>
        <w:r w:rsidR="007926E8">
          <w:fldChar w:fldCharType="end"/>
        </w:r>
      </w:hyperlink>
    </w:p>
    <w:p w:rsidR="007926E8" w:rsidRDefault="009C2B77">
      <w:pPr>
        <w:pStyle w:val="TOC2"/>
        <w:rPr>
          <w:rFonts w:eastAsiaTheme="minorEastAsia"/>
          <w:smallCaps w:val="0"/>
          <w:sz w:val="22"/>
          <w:lang w:eastAsia="zh-TW"/>
        </w:rPr>
      </w:pPr>
      <w:hyperlink w:anchor="_Toc452107726" w:history="1">
        <w:r w:rsidR="007926E8" w:rsidRPr="00CF28A8">
          <w:rPr>
            <w:rStyle w:val="Hyperlink"/>
          </w:rPr>
          <w:t>Worldwide Compute Pre-Purchase-promotie (hybride MV+CPP)</w:t>
        </w:r>
        <w:r w:rsidR="007926E8">
          <w:tab/>
        </w:r>
        <w:r w:rsidR="007926E8">
          <w:fldChar w:fldCharType="begin"/>
        </w:r>
        <w:r w:rsidR="007926E8">
          <w:instrText xml:space="preserve"> PAGEREF _Toc452107726 \h </w:instrText>
        </w:r>
        <w:r w:rsidR="007926E8">
          <w:fldChar w:fldCharType="separate"/>
        </w:r>
        <w:r w:rsidR="007926E8">
          <w:t>96</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27" w:history="1">
        <w:r w:rsidR="007926E8" w:rsidRPr="00CF28A8">
          <w:rPr>
            <w:rStyle w:val="Hyperlink"/>
            <w:noProof/>
          </w:rPr>
          <w:t>Bijlage F - Voorwaarden voor opslagmatrix</w:t>
        </w:r>
        <w:r w:rsidR="007926E8">
          <w:rPr>
            <w:noProof/>
          </w:rPr>
          <w:tab/>
        </w:r>
        <w:r w:rsidR="007926E8">
          <w:rPr>
            <w:noProof/>
          </w:rPr>
          <w:fldChar w:fldCharType="begin"/>
        </w:r>
        <w:r w:rsidR="007926E8">
          <w:rPr>
            <w:noProof/>
          </w:rPr>
          <w:instrText xml:space="preserve"> PAGEREF _Toc452107727 \h </w:instrText>
        </w:r>
        <w:r w:rsidR="007926E8">
          <w:rPr>
            <w:noProof/>
          </w:rPr>
        </w:r>
        <w:r w:rsidR="007926E8">
          <w:rPr>
            <w:noProof/>
          </w:rPr>
          <w:fldChar w:fldCharType="separate"/>
        </w:r>
        <w:r w:rsidR="007926E8">
          <w:rPr>
            <w:noProof/>
          </w:rPr>
          <w:t>97</w:t>
        </w:r>
        <w:r w:rsidR="007926E8">
          <w:rPr>
            <w:noProof/>
          </w:rPr>
          <w:fldChar w:fldCharType="end"/>
        </w:r>
      </w:hyperlink>
    </w:p>
    <w:p w:rsidR="007926E8" w:rsidRDefault="009C2B77">
      <w:pPr>
        <w:pStyle w:val="TOC2"/>
        <w:rPr>
          <w:rFonts w:eastAsiaTheme="minorEastAsia"/>
          <w:smallCaps w:val="0"/>
          <w:sz w:val="22"/>
          <w:lang w:eastAsia="zh-TW"/>
        </w:rPr>
      </w:pPr>
      <w:hyperlink w:anchor="_Toc452107728" w:history="1">
        <w:r w:rsidR="007926E8" w:rsidRPr="00CF28A8">
          <w:rPr>
            <w:rStyle w:val="Hyperlink"/>
          </w:rPr>
          <w:t>Beschikbaarheid</w:t>
        </w:r>
        <w:r w:rsidR="007926E8">
          <w:tab/>
        </w:r>
        <w:r w:rsidR="007926E8">
          <w:fldChar w:fldCharType="begin"/>
        </w:r>
        <w:r w:rsidR="007926E8">
          <w:instrText xml:space="preserve"> PAGEREF _Toc452107728 \h </w:instrText>
        </w:r>
        <w:r w:rsidR="007926E8">
          <w:fldChar w:fldCharType="separate"/>
        </w:r>
        <w:r w:rsidR="007926E8">
          <w:t>97</w:t>
        </w:r>
        <w:r w:rsidR="007926E8">
          <w:fldChar w:fldCharType="end"/>
        </w:r>
      </w:hyperlink>
    </w:p>
    <w:p w:rsidR="007926E8" w:rsidRDefault="009C2B77">
      <w:pPr>
        <w:pStyle w:val="TOC2"/>
        <w:rPr>
          <w:rFonts w:eastAsiaTheme="minorEastAsia"/>
          <w:smallCaps w:val="0"/>
          <w:sz w:val="22"/>
          <w:lang w:eastAsia="zh-TW"/>
        </w:rPr>
      </w:pPr>
      <w:hyperlink w:anchor="_Toc452107729" w:history="1">
        <w:r w:rsidR="007926E8" w:rsidRPr="00CF28A8">
          <w:rPr>
            <w:rStyle w:val="Hyperlink"/>
          </w:rPr>
          <w:t>Levering en eigendom</w:t>
        </w:r>
        <w:r w:rsidR="007926E8">
          <w:tab/>
        </w:r>
        <w:r w:rsidR="007926E8">
          <w:fldChar w:fldCharType="begin"/>
        </w:r>
        <w:r w:rsidR="007926E8">
          <w:instrText xml:space="preserve"> PAGEREF _Toc452107729 \h </w:instrText>
        </w:r>
        <w:r w:rsidR="007926E8">
          <w:fldChar w:fldCharType="separate"/>
        </w:r>
        <w:r w:rsidR="007926E8">
          <w:t>97</w:t>
        </w:r>
        <w:r w:rsidR="007926E8">
          <w:fldChar w:fldCharType="end"/>
        </w:r>
      </w:hyperlink>
    </w:p>
    <w:p w:rsidR="007926E8" w:rsidRDefault="009C2B77">
      <w:pPr>
        <w:pStyle w:val="TOC2"/>
        <w:rPr>
          <w:rFonts w:eastAsiaTheme="minorEastAsia"/>
          <w:smallCaps w:val="0"/>
          <w:sz w:val="22"/>
          <w:lang w:eastAsia="zh-TW"/>
        </w:rPr>
      </w:pPr>
      <w:hyperlink w:anchor="_Toc452107730" w:history="1">
        <w:r w:rsidR="007926E8" w:rsidRPr="00CF28A8">
          <w:rPr>
            <w:rStyle w:val="Hyperlink"/>
          </w:rPr>
          <w:t>Opslagmatrixsoftware</w:t>
        </w:r>
        <w:r w:rsidR="007926E8">
          <w:tab/>
        </w:r>
        <w:r w:rsidR="007926E8">
          <w:fldChar w:fldCharType="begin"/>
        </w:r>
        <w:r w:rsidR="007926E8">
          <w:instrText xml:space="preserve"> PAGEREF _Toc452107730 \h </w:instrText>
        </w:r>
        <w:r w:rsidR="007926E8">
          <w:fldChar w:fldCharType="separate"/>
        </w:r>
        <w:r w:rsidR="007926E8">
          <w:t>97</w:t>
        </w:r>
        <w:r w:rsidR="007926E8">
          <w:fldChar w:fldCharType="end"/>
        </w:r>
      </w:hyperlink>
    </w:p>
    <w:p w:rsidR="007926E8" w:rsidRDefault="009C2B77">
      <w:pPr>
        <w:pStyle w:val="TOC2"/>
        <w:rPr>
          <w:rFonts w:eastAsiaTheme="minorEastAsia"/>
          <w:smallCaps w:val="0"/>
          <w:sz w:val="22"/>
          <w:lang w:eastAsia="zh-TW"/>
        </w:rPr>
      </w:pPr>
      <w:hyperlink w:anchor="_Toc452107731" w:history="1">
        <w:r w:rsidR="007926E8" w:rsidRPr="00CF28A8">
          <w:rPr>
            <w:rStyle w:val="Hyperlink"/>
          </w:rPr>
          <w:t>Beperkte hardwaregarantie.</w:t>
        </w:r>
        <w:r w:rsidR="007926E8">
          <w:tab/>
        </w:r>
        <w:r w:rsidR="007926E8">
          <w:fldChar w:fldCharType="begin"/>
        </w:r>
        <w:r w:rsidR="007926E8">
          <w:instrText xml:space="preserve"> PAGEREF _Toc452107731 \h </w:instrText>
        </w:r>
        <w:r w:rsidR="007926E8">
          <w:fldChar w:fldCharType="separate"/>
        </w:r>
        <w:r w:rsidR="007926E8">
          <w:t>97</w:t>
        </w:r>
        <w:r w:rsidR="007926E8">
          <w:fldChar w:fldCharType="end"/>
        </w:r>
      </w:hyperlink>
    </w:p>
    <w:p w:rsidR="007926E8" w:rsidRDefault="009C2B77">
      <w:pPr>
        <w:pStyle w:val="TOC2"/>
        <w:rPr>
          <w:rFonts w:eastAsiaTheme="minorEastAsia"/>
          <w:smallCaps w:val="0"/>
          <w:sz w:val="22"/>
          <w:lang w:eastAsia="zh-TW"/>
        </w:rPr>
      </w:pPr>
      <w:hyperlink w:anchor="_Toc452107732" w:history="1">
        <w:r w:rsidR="007926E8" w:rsidRPr="00CF28A8">
          <w:rPr>
            <w:rStyle w:val="Hyperlink"/>
          </w:rPr>
          <w:t>Vrijwaring. Verweer tegen vorderingen van een derde partij</w:t>
        </w:r>
        <w:r w:rsidR="007926E8">
          <w:tab/>
        </w:r>
        <w:r w:rsidR="007926E8">
          <w:fldChar w:fldCharType="begin"/>
        </w:r>
        <w:r w:rsidR="007926E8">
          <w:instrText xml:space="preserve"> PAGEREF _Toc452107732 \h </w:instrText>
        </w:r>
        <w:r w:rsidR="007926E8">
          <w:fldChar w:fldCharType="separate"/>
        </w:r>
        <w:r w:rsidR="007926E8">
          <w:t>98</w:t>
        </w:r>
        <w:r w:rsidR="007926E8">
          <w:fldChar w:fldCharType="end"/>
        </w:r>
      </w:hyperlink>
    </w:p>
    <w:p w:rsidR="007926E8" w:rsidRDefault="009C2B77">
      <w:pPr>
        <w:pStyle w:val="TOC2"/>
        <w:rPr>
          <w:rFonts w:eastAsiaTheme="minorEastAsia"/>
          <w:smallCaps w:val="0"/>
          <w:sz w:val="22"/>
          <w:lang w:eastAsia="zh-TW"/>
        </w:rPr>
      </w:pPr>
      <w:hyperlink w:anchor="_Toc452107733" w:history="1">
        <w:r w:rsidR="007926E8" w:rsidRPr="00CF28A8">
          <w:rPr>
            <w:rStyle w:val="Hyperlink"/>
          </w:rPr>
          <w:t>Aansprakelijkheidsbeperking</w:t>
        </w:r>
        <w:r w:rsidR="007926E8">
          <w:tab/>
        </w:r>
        <w:r w:rsidR="007926E8">
          <w:fldChar w:fldCharType="begin"/>
        </w:r>
        <w:r w:rsidR="007926E8">
          <w:instrText xml:space="preserve"> PAGEREF _Toc452107733 \h </w:instrText>
        </w:r>
        <w:r w:rsidR="007926E8">
          <w:fldChar w:fldCharType="separate"/>
        </w:r>
        <w:r w:rsidR="007926E8">
          <w:t>98</w:t>
        </w:r>
        <w:r w:rsidR="007926E8">
          <w:fldChar w:fldCharType="end"/>
        </w:r>
      </w:hyperlink>
    </w:p>
    <w:p w:rsidR="007926E8" w:rsidRDefault="009C2B77">
      <w:pPr>
        <w:pStyle w:val="TOC2"/>
        <w:rPr>
          <w:rFonts w:eastAsiaTheme="minorEastAsia"/>
          <w:smallCaps w:val="0"/>
          <w:sz w:val="22"/>
          <w:lang w:eastAsia="zh-TW"/>
        </w:rPr>
      </w:pPr>
      <w:hyperlink w:anchor="_Toc452107734" w:history="1">
        <w:r w:rsidR="007926E8" w:rsidRPr="00CF28A8">
          <w:rPr>
            <w:rStyle w:val="Hyperlink"/>
          </w:rPr>
          <w:t>Amerikaanse exportwetten</w:t>
        </w:r>
        <w:r w:rsidR="007926E8">
          <w:tab/>
        </w:r>
        <w:r w:rsidR="007926E8">
          <w:fldChar w:fldCharType="begin"/>
        </w:r>
        <w:r w:rsidR="007926E8">
          <w:instrText xml:space="preserve"> PAGEREF _Toc452107734 \h </w:instrText>
        </w:r>
        <w:r w:rsidR="007926E8">
          <w:fldChar w:fldCharType="separate"/>
        </w:r>
        <w:r w:rsidR="007926E8">
          <w:t>98</w:t>
        </w:r>
        <w:r w:rsidR="007926E8">
          <w:fldChar w:fldCharType="end"/>
        </w:r>
      </w:hyperlink>
    </w:p>
    <w:p w:rsidR="007926E8" w:rsidRDefault="009C2B77">
      <w:pPr>
        <w:pStyle w:val="TOC2"/>
        <w:rPr>
          <w:rFonts w:eastAsiaTheme="minorEastAsia"/>
          <w:smallCaps w:val="0"/>
          <w:sz w:val="22"/>
          <w:lang w:eastAsia="zh-TW"/>
        </w:rPr>
      </w:pPr>
      <w:hyperlink w:anchor="_Toc452107735" w:history="1">
        <w:r w:rsidR="007926E8" w:rsidRPr="00CF28A8">
          <w:rPr>
            <w:rStyle w:val="Hyperlink"/>
          </w:rPr>
          <w:t>Verzameling van diagnostische gegevens</w:t>
        </w:r>
        <w:r w:rsidR="007926E8">
          <w:tab/>
        </w:r>
        <w:r w:rsidR="007926E8">
          <w:fldChar w:fldCharType="begin"/>
        </w:r>
        <w:r w:rsidR="007926E8">
          <w:instrText xml:space="preserve"> PAGEREF _Toc452107735 \h </w:instrText>
        </w:r>
        <w:r w:rsidR="007926E8">
          <w:fldChar w:fldCharType="separate"/>
        </w:r>
        <w:r w:rsidR="007926E8">
          <w:t>98</w:t>
        </w:r>
        <w:r w:rsidR="007926E8">
          <w:fldChar w:fldCharType="end"/>
        </w:r>
      </w:hyperlink>
    </w:p>
    <w:p w:rsidR="007926E8" w:rsidRDefault="009C2B77">
      <w:pPr>
        <w:pStyle w:val="TOC2"/>
        <w:rPr>
          <w:rFonts w:eastAsiaTheme="minorEastAsia"/>
          <w:smallCaps w:val="0"/>
          <w:sz w:val="22"/>
          <w:lang w:eastAsia="zh-TW"/>
        </w:rPr>
      </w:pPr>
      <w:hyperlink w:anchor="_Toc452107736" w:history="1">
        <w:r w:rsidR="007926E8" w:rsidRPr="00CF28A8">
          <w:rPr>
            <w:rStyle w:val="Hyperlink"/>
          </w:rPr>
          <w:t>Gebruik door de overheid</w:t>
        </w:r>
        <w:r w:rsidR="007926E8">
          <w:tab/>
        </w:r>
        <w:r w:rsidR="007926E8">
          <w:fldChar w:fldCharType="begin"/>
        </w:r>
        <w:r w:rsidR="007926E8">
          <w:instrText xml:space="preserve"> PAGEREF _Toc452107736 \h </w:instrText>
        </w:r>
        <w:r w:rsidR="007926E8">
          <w:fldChar w:fldCharType="separate"/>
        </w:r>
        <w:r w:rsidR="007926E8">
          <w:t>98</w:t>
        </w:r>
        <w:r w:rsidR="007926E8">
          <w:fldChar w:fldCharType="end"/>
        </w:r>
      </w:hyperlink>
    </w:p>
    <w:p w:rsidR="007926E8" w:rsidRDefault="009C2B77">
      <w:pPr>
        <w:pStyle w:val="TOC1"/>
        <w:rPr>
          <w:rFonts w:eastAsiaTheme="minorEastAsia"/>
          <w:b w:val="0"/>
          <w:caps w:val="0"/>
          <w:noProof/>
          <w:sz w:val="22"/>
          <w:szCs w:val="22"/>
          <w:lang w:eastAsia="zh-TW"/>
        </w:rPr>
      </w:pPr>
      <w:hyperlink w:anchor="_Toc452107737" w:history="1">
        <w:r w:rsidR="007926E8" w:rsidRPr="00CF28A8">
          <w:rPr>
            <w:rStyle w:val="Hyperlink"/>
            <w:noProof/>
          </w:rPr>
          <w:t>Index</w:t>
        </w:r>
        <w:r w:rsidR="007926E8">
          <w:rPr>
            <w:noProof/>
          </w:rPr>
          <w:tab/>
        </w:r>
        <w:r w:rsidR="007926E8">
          <w:rPr>
            <w:noProof/>
          </w:rPr>
          <w:fldChar w:fldCharType="begin"/>
        </w:r>
        <w:r w:rsidR="007926E8">
          <w:rPr>
            <w:noProof/>
          </w:rPr>
          <w:instrText xml:space="preserve"> PAGEREF _Toc452107737 \h </w:instrText>
        </w:r>
        <w:r w:rsidR="007926E8">
          <w:rPr>
            <w:noProof/>
          </w:rPr>
        </w:r>
        <w:r w:rsidR="007926E8">
          <w:rPr>
            <w:noProof/>
          </w:rPr>
          <w:fldChar w:fldCharType="separate"/>
        </w:r>
        <w:r w:rsidR="007926E8">
          <w:rPr>
            <w:noProof/>
          </w:rPr>
          <w:t>99</w:t>
        </w:r>
        <w:r w:rsidR="007926E8">
          <w:rPr>
            <w:noProof/>
          </w:rPr>
          <w:fldChar w:fldCharType="end"/>
        </w:r>
      </w:hyperlink>
    </w:p>
    <w:p w:rsidR="00A95F21" w:rsidRDefault="007926E8">
      <w:pPr>
        <w:pStyle w:val="ProductList-Body"/>
        <w:sectPr w:rsidR="00A95F2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95F21" w:rsidRDefault="00A95F21">
      <w:pPr>
        <w:pStyle w:val="ProductList-Body"/>
      </w:pPr>
    </w:p>
    <w:p w:rsidR="00A95F21" w:rsidRDefault="00A95F21">
      <w:pPr>
        <w:sectPr w:rsidR="00A95F21">
          <w:headerReference w:type="default" r:id="rId20"/>
          <w:footerReference w:type="default" r:id="rId21"/>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2" w:name="_Sec531"/>
      <w:bookmarkEnd w:id="1"/>
      <w:r>
        <w:t>Inleiding</w:t>
      </w:r>
      <w:r>
        <w:fldChar w:fldCharType="begin"/>
      </w:r>
      <w:r>
        <w:instrText xml:space="preserve"> TC "</w:instrText>
      </w:r>
      <w:bookmarkStart w:id="3" w:name="_Toc452107604"/>
      <w:r>
        <w:instrText>Inleiding</w:instrText>
      </w:r>
      <w:bookmarkEnd w:id="3"/>
      <w:r>
        <w:instrText>" \l 1</w:instrText>
      </w:r>
      <w:r>
        <w:fldChar w:fldCharType="end"/>
      </w:r>
    </w:p>
    <w:p w:rsidR="00A95F21" w:rsidRDefault="00A95F21">
      <w:pPr>
        <w:pStyle w:val="ProductList-Body"/>
      </w:pPr>
    </w:p>
    <w:p w:rsidR="00A95F21" w:rsidRDefault="007926E8">
      <w:pPr>
        <w:pStyle w:val="ProductList-Offering1Heading"/>
        <w:outlineLvl w:val="1"/>
      </w:pPr>
      <w:bookmarkStart w:id="4" w:name="_Sec532"/>
      <w:r>
        <w:t>Over dit document</w:t>
      </w:r>
      <w:bookmarkEnd w:id="4"/>
      <w:r>
        <w:fldChar w:fldCharType="begin"/>
      </w:r>
      <w:r>
        <w:instrText xml:space="preserve"> TC "</w:instrText>
      </w:r>
      <w:bookmarkStart w:id="5" w:name="_Toc452107605"/>
      <w:r>
        <w:instrText>Over dit document</w:instrText>
      </w:r>
      <w:bookmarkEnd w:id="5"/>
      <w:r>
        <w:instrText>" \l 2</w:instrText>
      </w:r>
      <w:r>
        <w:fldChar w:fldCharType="end"/>
      </w:r>
    </w:p>
    <w:p w:rsidR="00A95F21" w:rsidRDefault="007926E8">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A95F21" w:rsidRDefault="00A95F21">
      <w:pPr>
        <w:pStyle w:val="ProductList-Body"/>
      </w:pPr>
    </w:p>
    <w:p w:rsidR="00A95F21" w:rsidRDefault="007926E8">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A95F21" w:rsidRDefault="007926E8">
      <w:pPr>
        <w:pStyle w:val="ProductList-Offering1Heading"/>
        <w:outlineLvl w:val="1"/>
      </w:pPr>
      <w:bookmarkStart w:id="6" w:name="_Sec533"/>
      <w:r>
        <w:t>Wat dit Document bevat</w:t>
      </w:r>
      <w:bookmarkEnd w:id="6"/>
      <w:r>
        <w:fldChar w:fldCharType="begin"/>
      </w:r>
      <w:r>
        <w:instrText xml:space="preserve"> TC "</w:instrText>
      </w:r>
      <w:bookmarkStart w:id="7" w:name="_Toc452107606"/>
      <w:r>
        <w:instrText>Wat dit Document bevat</w:instrText>
      </w:r>
      <w:bookmarkEnd w:id="7"/>
      <w:r>
        <w:instrText>" \l 2</w:instrText>
      </w:r>
      <w:r>
        <w:fldChar w:fldCharType="end"/>
      </w:r>
    </w:p>
    <w:p w:rsidR="00A95F21" w:rsidRDefault="007926E8">
      <w:pPr>
        <w:pStyle w:val="ProductList-Body"/>
      </w:pPr>
      <w:r>
        <w:t>De Productvoorwaarden bevatten de volgende onderdelen:</w:t>
      </w:r>
    </w:p>
    <w:p w:rsidR="00A95F21" w:rsidRDefault="009C2B77" w:rsidP="007926E8">
      <w:pPr>
        <w:pStyle w:val="ProductList-Bullet"/>
        <w:numPr>
          <w:ilvl w:val="0"/>
          <w:numId w:val="3"/>
        </w:numPr>
      </w:pPr>
      <w:hyperlink w:anchor="_Sec531">
        <w:r w:rsidR="007926E8">
          <w:rPr>
            <w:color w:val="00467F"/>
            <w:u w:val="single"/>
          </w:rPr>
          <w:t>Inleiding</w:t>
        </w:r>
      </w:hyperlink>
      <w:r w:rsidR="007926E8">
        <w:t xml:space="preserve">, waarin een lijst met recente wijzigingen is opgenomen. </w:t>
      </w:r>
    </w:p>
    <w:p w:rsidR="00A95F21" w:rsidRDefault="009C2B77" w:rsidP="007926E8">
      <w:pPr>
        <w:pStyle w:val="ProductList-Bullet"/>
        <w:numPr>
          <w:ilvl w:val="0"/>
          <w:numId w:val="3"/>
        </w:numPr>
      </w:pPr>
      <w:hyperlink w:anchor="_Sec536">
        <w:r w:rsidR="007926E8">
          <w:rPr>
            <w:color w:val="00467F"/>
            <w:u w:val="single"/>
          </w:rPr>
          <w:t>Licentiebepalingen</w:t>
        </w:r>
      </w:hyperlink>
      <w:r w:rsidR="007926E8">
        <w:t xml:space="preserve">, waarin de Universele Licentievoorwaarden en de Licentiemodelvoorwaarden zijn opgenomen die van toepassing zijn op Softwareproducten. </w:t>
      </w:r>
    </w:p>
    <w:p w:rsidR="00A95F21" w:rsidRDefault="009C2B77" w:rsidP="007926E8">
      <w:pPr>
        <w:pStyle w:val="ProductList-Bullet"/>
        <w:numPr>
          <w:ilvl w:val="0"/>
          <w:numId w:val="3"/>
        </w:numPr>
      </w:pPr>
      <w:hyperlink w:anchor="_Sec547">
        <w:r w:rsidR="007926E8">
          <w:rPr>
            <w:color w:val="00467F"/>
            <w:u w:val="single"/>
          </w:rPr>
          <w:t>Softwareproducten</w:t>
        </w:r>
      </w:hyperlink>
      <w:r w:rsidR="007926E8">
        <w:t xml:space="preserve">, waarin vermeldingen van alle Softwareproducten zijn opgenomen. </w:t>
      </w:r>
    </w:p>
    <w:p w:rsidR="00A95F21" w:rsidRDefault="009C2B77" w:rsidP="007926E8">
      <w:pPr>
        <w:pStyle w:val="ProductList-Bullet"/>
        <w:numPr>
          <w:ilvl w:val="0"/>
          <w:numId w:val="3"/>
        </w:numPr>
      </w:pPr>
      <w:hyperlink w:anchor="_Sec548">
        <w:r w:rsidR="007926E8">
          <w:rPr>
            <w:color w:val="00467F"/>
            <w:u w:val="single"/>
          </w:rPr>
          <w:t>Online Diensten-producten</w:t>
        </w:r>
      </w:hyperlink>
      <w:r w:rsidR="007926E8">
        <w:t xml:space="preserve">, waarin vermeldingen van alle Online Diensten-producten zijn opgenomen. </w:t>
      </w:r>
    </w:p>
    <w:p w:rsidR="00A95F21" w:rsidRDefault="009C2B77" w:rsidP="007926E8">
      <w:pPr>
        <w:pStyle w:val="ProductList-Bullet"/>
        <w:numPr>
          <w:ilvl w:val="0"/>
          <w:numId w:val="3"/>
        </w:numPr>
      </w:pPr>
      <w:hyperlink w:anchor="_Sec549">
        <w:r w:rsidR="007926E8">
          <w:rPr>
            <w:color w:val="00467F"/>
            <w:u w:val="single"/>
          </w:rPr>
          <w:t>Woordenlijst</w:t>
        </w:r>
      </w:hyperlink>
      <w:r w:rsidR="007926E8">
        <w:t xml:space="preserve">, waarin kenmerken, celwaarden, kolomkoppen en andere termen die in de Productvoorwaarden met een hoofdletter zijn geschreven, worden gedefinieerd. </w:t>
      </w:r>
    </w:p>
    <w:p w:rsidR="00A95F21" w:rsidRDefault="007926E8" w:rsidP="007926E8">
      <w:pPr>
        <w:pStyle w:val="ProductList-Bullet"/>
        <w:numPr>
          <w:ilvl w:val="0"/>
          <w:numId w:val="3"/>
        </w:numPr>
      </w:pPr>
      <w:r>
        <w:t xml:space="preserve">De volgende bijlagen: </w:t>
      </w:r>
    </w:p>
    <w:p w:rsidR="00A95F21" w:rsidRDefault="009C2B77" w:rsidP="007926E8">
      <w:pPr>
        <w:pStyle w:val="ProductList-Bullet"/>
        <w:numPr>
          <w:ilvl w:val="1"/>
          <w:numId w:val="3"/>
        </w:numPr>
      </w:pPr>
      <w:hyperlink w:anchor="_Sec591">
        <w:r w:rsidR="007926E8">
          <w:rPr>
            <w:color w:val="00467F"/>
            <w:u w:val="single"/>
          </w:rPr>
          <w:t>Bijlage A – Tabel CAL-/ML-equivalente Licenties</w:t>
        </w:r>
      </w:hyperlink>
      <w:r w:rsidR="007926E8">
        <w:t xml:space="preserve">, waarin de CAL-suites en abonnementslicenties voor Online Diensten worden vermeld die toegang tot Serverproducten bieden. </w:t>
      </w:r>
    </w:p>
    <w:p w:rsidR="00A95F21" w:rsidRDefault="009C2B77" w:rsidP="007926E8">
      <w:pPr>
        <w:pStyle w:val="ProductList-Bullet"/>
        <w:numPr>
          <w:ilvl w:val="1"/>
          <w:numId w:val="3"/>
        </w:numPr>
      </w:pPr>
      <w:hyperlink w:anchor="_Sec564">
        <w:r w:rsidR="007926E8">
          <w:rPr>
            <w:color w:val="00467F"/>
            <w:u w:val="single"/>
          </w:rPr>
          <w:t>Bijlage B – Software Assurance</w:t>
        </w:r>
      </w:hyperlink>
      <w:r w:rsidR="007926E8">
        <w:t xml:space="preserve">, waarin de regels voor het aanschaffen van SA en aanvullende voorzieningen die beschikbaar zijn voor SA-klanten worden beschreven. </w:t>
      </w:r>
    </w:p>
    <w:p w:rsidR="00A95F21" w:rsidRDefault="009C2B77" w:rsidP="007926E8">
      <w:pPr>
        <w:pStyle w:val="ProductList-Bullet"/>
        <w:numPr>
          <w:ilvl w:val="1"/>
          <w:numId w:val="3"/>
        </w:numPr>
      </w:pPr>
      <w:hyperlink w:anchor="_Sec562">
        <w:r w:rsidR="007926E8">
          <w:rPr>
            <w:color w:val="00467F"/>
            <w:u w:val="single"/>
          </w:rPr>
          <w:t>Bijlage C – Professionele Diensten</w:t>
        </w:r>
      </w:hyperlink>
      <w:r w:rsidR="007926E8">
        <w:t xml:space="preserve">, waarin de Professionele Diensten worden vermeld die worden aangeboden door middel van Microsoft Volume Licensing. </w:t>
      </w:r>
    </w:p>
    <w:p w:rsidR="00A95F21" w:rsidRDefault="009C2B77" w:rsidP="007926E8">
      <w:pPr>
        <w:pStyle w:val="ProductList-Bullet"/>
        <w:numPr>
          <w:ilvl w:val="1"/>
          <w:numId w:val="3"/>
        </w:numPr>
      </w:pPr>
      <w:hyperlink w:anchor="_Sec563">
        <w:r w:rsidR="007926E8">
          <w:rPr>
            <w:color w:val="00467F"/>
            <w:u w:val="single"/>
          </w:rPr>
          <w:t>Bijlage D – Aanvullende Voorwaarden voor Programmaovereenkomst</w:t>
        </w:r>
      </w:hyperlink>
      <w:r w:rsidR="007926E8">
        <w:t xml:space="preserve">, waarin aanvullende voorwaarden worden beschreven voor Microsoft Volume Licensing-programmaovereenkomsten. </w:t>
      </w:r>
    </w:p>
    <w:p w:rsidR="00A95F21" w:rsidRDefault="009C2B77" w:rsidP="007926E8">
      <w:pPr>
        <w:pStyle w:val="ProductList-Bullet"/>
        <w:numPr>
          <w:ilvl w:val="1"/>
          <w:numId w:val="3"/>
        </w:numPr>
      </w:pPr>
      <w:hyperlink w:anchor="_Sec572">
        <w:r w:rsidR="007926E8">
          <w:rPr>
            <w:color w:val="00467F"/>
            <w:u w:val="single"/>
          </w:rPr>
          <w:t>Bijlage E – Productpromoties</w:t>
        </w:r>
      </w:hyperlink>
      <w:r w:rsidR="007926E8">
        <w:t xml:space="preserve">, waarin Productpromoties worden vermeld die verder niet in de Prijslijst worden vermeld. </w:t>
      </w:r>
    </w:p>
    <w:p w:rsidR="00A95F21" w:rsidRDefault="009C2B77" w:rsidP="007926E8">
      <w:pPr>
        <w:pStyle w:val="ProductList-Bullet"/>
        <w:numPr>
          <w:ilvl w:val="1"/>
          <w:numId w:val="3"/>
        </w:numPr>
      </w:pPr>
      <w:hyperlink w:anchor="_Sec899">
        <w:r w:rsidR="007926E8">
          <w:rPr>
            <w:color w:val="00467F"/>
            <w:u w:val="single"/>
          </w:rPr>
          <w:t>Bijlage F - Voorwaarden voor opslagmatrix</w:t>
        </w:r>
      </w:hyperlink>
      <w:r w:rsidR="007926E8">
        <w:t>, waarin aanvullende voorwaarden worden beschreven voor opslagmatrixapparaten.</w:t>
      </w:r>
    </w:p>
    <w:p w:rsidR="00A95F21" w:rsidRDefault="009C2B77" w:rsidP="007926E8">
      <w:pPr>
        <w:pStyle w:val="ProductList-Bullet"/>
        <w:numPr>
          <w:ilvl w:val="0"/>
          <w:numId w:val="3"/>
        </w:numPr>
      </w:pPr>
      <w:hyperlink w:anchor="_Sec844">
        <w:r w:rsidR="007926E8">
          <w:rPr>
            <w:color w:val="00467F"/>
            <w:u w:val="single"/>
          </w:rPr>
          <w:t>Index</w:t>
        </w:r>
      </w:hyperlink>
      <w:r w:rsidR="007926E8">
        <w:t>, waarin alle Producten worden vermeld waarnaar in de Productvoorwaarden wordt verwezen en aangeeft waar deze zich bevinden.</w:t>
      </w:r>
    </w:p>
    <w:p w:rsidR="00A95F21" w:rsidRDefault="007926E8">
      <w:pPr>
        <w:pStyle w:val="ProductList-Offering1Heading"/>
        <w:outlineLvl w:val="1"/>
      </w:pPr>
      <w:bookmarkStart w:id="8" w:name="_Sec534"/>
      <w:r>
        <w:t>Structuur van Productvermeldingen</w:t>
      </w:r>
      <w:bookmarkEnd w:id="8"/>
      <w:r>
        <w:fldChar w:fldCharType="begin"/>
      </w:r>
      <w:r>
        <w:instrText xml:space="preserve"> TC "</w:instrText>
      </w:r>
      <w:bookmarkStart w:id="9" w:name="_Toc452107607"/>
      <w:r>
        <w:instrText>Structuur van Productvermeldingen</w:instrText>
      </w:r>
      <w:bookmarkEnd w:id="9"/>
      <w:r>
        <w:instrText>" \l 2</w:instrText>
      </w:r>
      <w:r>
        <w:fldChar w:fldCharType="end"/>
      </w:r>
    </w:p>
    <w:p w:rsidR="00A95F21" w:rsidRDefault="007926E8">
      <w:pPr>
        <w:pStyle w:val="ProductList-Body"/>
      </w:pPr>
      <w:r>
        <w:t>Elke Softwareproductvermelding bevat vier onderdelen: Beschikbaarheid van Programma, Programmavoorwaarden, Gebruiksrechten en Software Assurance.</w:t>
      </w:r>
    </w:p>
    <w:p w:rsidR="00A95F21" w:rsidRDefault="007926E8">
      <w:pPr>
        <w:pStyle w:val="ProductList-Body"/>
      </w:pPr>
      <w:r>
        <w:t>Elke Online Diensten-productvermelding bevat twee onderdelen: Beschikbaarheid van Programma en Programmavoorwaarden.</w:t>
      </w:r>
    </w:p>
    <w:p w:rsidR="00A95F21" w:rsidRDefault="00A95F21">
      <w:pPr>
        <w:pStyle w:val="ProductList-Body"/>
      </w:pPr>
    </w:p>
    <w:p w:rsidR="00A95F21" w:rsidRDefault="007926E8">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A95F21" w:rsidRDefault="007926E8">
      <w:pPr>
        <w:pStyle w:val="ProductList-Body"/>
      </w:pPr>
      <w:r>
        <w:rPr>
          <w:noProof/>
          <w:lang w:eastAsia="zh-TW"/>
        </w:rPr>
        <w:drawing>
          <wp:inline distT="0" distB="0" distL="0" distR="0" wp14:anchorId="2476F42F" wp14:editId="02827C54">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A95F21" w:rsidRDefault="00A95F21">
      <w:pPr>
        <w:pStyle w:val="ProductList-Body"/>
      </w:pPr>
    </w:p>
    <w:p w:rsidR="00A95F21" w:rsidRDefault="007926E8">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A95F21" w:rsidRDefault="007926E8">
      <w:pPr>
        <w:pStyle w:val="ProductList-Body"/>
      </w:pPr>
      <w:r>
        <w:rPr>
          <w:noProof/>
          <w:lang w:eastAsia="zh-TW"/>
        </w:rPr>
        <w:drawing>
          <wp:inline distT="0" distB="0" distL="0" distR="0" wp14:anchorId="62E86068" wp14:editId="07C750FA">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A95F21" w:rsidRDefault="00A95F21">
      <w:pPr>
        <w:pStyle w:val="ProductList-Body"/>
      </w:pPr>
    </w:p>
    <w:p w:rsidR="00A95F21" w:rsidRDefault="007926E8">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A95F21" w:rsidRDefault="007926E8">
      <w:pPr>
        <w:pStyle w:val="ProductList-Body"/>
      </w:pPr>
      <w:r>
        <w:rPr>
          <w:noProof/>
          <w:lang w:eastAsia="zh-TW"/>
        </w:rPr>
        <w:drawing>
          <wp:inline distT="0" distB="0" distL="0" distR="0" wp14:anchorId="047A2D1D" wp14:editId="5E215E0B">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A95F21" w:rsidRDefault="00A95F21">
      <w:pPr>
        <w:pStyle w:val="ProductList-Body"/>
      </w:pPr>
    </w:p>
    <w:p w:rsidR="00A95F21" w:rsidRDefault="007926E8">
      <w:pPr>
        <w:pStyle w:val="ProductList-Body"/>
      </w:pPr>
      <w:r>
        <w:rPr>
          <w:b/>
          <w:color w:val="00188F"/>
        </w:rPr>
        <w:t xml:space="preserve">4. Software Assurance </w:t>
      </w:r>
      <w:r>
        <w:t>beschrijft de voorwaarden met betrekking tot SA-dekking.</w:t>
      </w:r>
    </w:p>
    <w:p w:rsidR="00A95F21" w:rsidRDefault="007926E8">
      <w:pPr>
        <w:pStyle w:val="ProductList-Body"/>
      </w:pPr>
      <w:r>
        <w:rPr>
          <w:noProof/>
          <w:lang w:eastAsia="zh-TW"/>
        </w:rPr>
        <w:drawing>
          <wp:inline distT="0" distB="0" distL="0" distR="0" wp14:anchorId="4121A1CA" wp14:editId="42489B66">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A95F21" w:rsidRDefault="007926E8">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52107608"/>
      <w:r>
        <w:instrText>Verduidelijkingen en overzicht van wijzigingen in dit Document</w:instrText>
      </w:r>
      <w:bookmarkEnd w:id="11"/>
      <w:r>
        <w:instrText>" \l 2</w:instrText>
      </w:r>
      <w:r>
        <w:fldChar w:fldCharType="end"/>
      </w:r>
    </w:p>
    <w:p w:rsidR="00A95F21" w:rsidRDefault="007926E8">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7"/>
        <w:gridCol w:w="5383"/>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Verwijderd</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Standard</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2016 Standard Core (2 Core-licenties)</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Standard Core (2 Core-licenties)</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Enterprise</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2016 Enterprise Core (2 Core-licenties)</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Enterprise Core (2 Core-licenties)</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SQL Server 2016</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Business Intelligence</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AX Retail schaaleenheid</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SQL Server 2016</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Parallel Data Warehouse</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Skype voor Bedrijven - PSTN-verbruik</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2014 Parallel Data Warehouse Developer</w:t>
            </w:r>
          </w:p>
        </w:tc>
      </w:tr>
    </w:tbl>
    <w:p w:rsidR="00A95F21" w:rsidRDefault="00A95F21">
      <w:pPr>
        <w:pStyle w:val="ProductList-Body"/>
      </w:pPr>
    </w:p>
    <w:p w:rsidR="00A95F21" w:rsidRDefault="007926E8">
      <w:pPr>
        <w:pStyle w:val="ProductList-ClauseHeading"/>
        <w:outlineLvl w:val="2"/>
      </w:pPr>
      <w:r>
        <w:t>Licentiemodelvoorwaarden</w:t>
      </w:r>
    </w:p>
    <w:p w:rsidR="00A95F21" w:rsidRDefault="009C2B77">
      <w:pPr>
        <w:pStyle w:val="ProductList-Body"/>
      </w:pPr>
      <w:hyperlink w:anchor="_Sec614">
        <w:r w:rsidR="007926E8">
          <w:rPr>
            <w:color w:val="00467F"/>
            <w:u w:val="single"/>
          </w:rPr>
          <w:t>Per core: met SQL Server 2016</w:t>
        </w:r>
      </w:hyperlink>
      <w:r w:rsidR="007926E8">
        <w:t>: Microsoft verleent geen licenties meer op basis van corefactor. De corefactor blijft echter nog wel relevant voor BizTalk 2013 R2 en Microsoft Dynamics AX Standard Commerce Server Core.</w:t>
      </w:r>
    </w:p>
    <w:p w:rsidR="00A95F21" w:rsidRDefault="00A95F21">
      <w:pPr>
        <w:pStyle w:val="ProductList-Body"/>
      </w:pPr>
    </w:p>
    <w:p w:rsidR="00A95F21" w:rsidRDefault="007926E8">
      <w:pPr>
        <w:pStyle w:val="ProductList-ClauseHeading"/>
        <w:outlineLvl w:val="2"/>
      </w:pPr>
      <w:r>
        <w:t>Software</w:t>
      </w:r>
    </w:p>
    <w:p w:rsidR="00A95F21" w:rsidRDefault="009C2B77">
      <w:pPr>
        <w:pStyle w:val="ProductList-Body"/>
      </w:pPr>
      <w:hyperlink w:anchor="_Sec636">
        <w:r w:rsidR="007926E8">
          <w:rPr>
            <w:color w:val="00467F"/>
            <w:u w:val="single"/>
          </w:rPr>
          <w:t>Office-desktoptoepassingen</w:t>
        </w:r>
      </w:hyperlink>
      <w:r w:rsidR="007926E8">
        <w:t xml:space="preserve">: klanten die Office Standard 2016 en Office Professional Plus 2016 aanschaffen tussen 1 mei 2016 en 1 augustus 2016 mogen gebruik maken van de bewerkfunctionaliteit van Office Online Server, zoals beschreven in </w:t>
      </w:r>
      <w:hyperlink w:anchor="_Sec564">
        <w:r w:rsidR="007926E8">
          <w:rPr>
            <w:color w:val="00467F"/>
            <w:u w:val="single"/>
          </w:rPr>
          <w:t>Bijlage B</w:t>
        </w:r>
      </w:hyperlink>
      <w:r w:rsidR="007926E8">
        <w:t>.</w:t>
      </w:r>
    </w:p>
    <w:p w:rsidR="00A95F21" w:rsidRDefault="00A95F21">
      <w:pPr>
        <w:pStyle w:val="ProductList-Body"/>
      </w:pPr>
    </w:p>
    <w:p w:rsidR="00A95F21" w:rsidRDefault="007926E8">
      <w:pPr>
        <w:pStyle w:val="ProductList-ClauseHeading"/>
        <w:outlineLvl w:val="2"/>
      </w:pPr>
      <w:r>
        <w:t>Specifieke voorwaarden voor Online Diensten</w:t>
      </w:r>
    </w:p>
    <w:p w:rsidR="00A95F21" w:rsidRDefault="009C2B77">
      <w:pPr>
        <w:pStyle w:val="ProductList-Body"/>
      </w:pPr>
      <w:hyperlink w:anchor="_Sec625">
        <w:r w:rsidR="007926E8">
          <w:rPr>
            <w:color w:val="00467F"/>
            <w:u w:val="single"/>
          </w:rPr>
          <w:t>Microsoft Azure Services</w:t>
        </w:r>
      </w:hyperlink>
      <w:r w:rsidR="007926E8">
        <w:t>: de definitie van Verplichtingstarieven is verwijderd en een kennisgeving is toegevoegd voor Klanten met een indirecte Enterprise Overeenkomst, dat al het gebruik dat de Toegewezen Jaarlijkse Verplichting overschrijdt, aan het eind van het Enrollmentkwartaal tegen Consumptietarief aan de Klant of de reseller van de Klant wordt gefactureerd.</w:t>
      </w:r>
    </w:p>
    <w:p w:rsidR="00A95F21" w:rsidRDefault="009C2B77">
      <w:pPr>
        <w:pStyle w:val="ProductList-Body"/>
      </w:pPr>
      <w:hyperlink w:anchor="_Sec633">
        <w:r w:rsidR="007926E8">
          <w:rPr>
            <w:color w:val="00467F"/>
            <w:u w:val="single"/>
          </w:rPr>
          <w:t>Office 365-toepassingen</w:t>
        </w:r>
      </w:hyperlink>
      <w:r w:rsidR="007926E8">
        <w:t>: Office 2016-gebruikers met een Project Pro for Office 365- of Visio Pro for Office 365-abonnement mogen één exemplaar van Project Professional 2016 of Visio Professional 2016 installeren op het apparaat waarop Office 2016 is geïnstalleerd.</w:t>
      </w:r>
    </w:p>
    <w:p w:rsidR="00A95F21" w:rsidRDefault="00A95F21">
      <w:pPr>
        <w:pStyle w:val="ProductList-Body"/>
      </w:pPr>
    </w:p>
    <w:p w:rsidR="00A95F21" w:rsidRDefault="007926E8">
      <w:pPr>
        <w:pStyle w:val="ProductList-ClauseHeading"/>
        <w:outlineLvl w:val="2"/>
      </w:pPr>
      <w:r>
        <w:t>Promoties</w:t>
      </w:r>
    </w:p>
    <w:p w:rsidR="00A95F21" w:rsidRDefault="007926E8">
      <w:pPr>
        <w:pStyle w:val="ProductList-Body"/>
      </w:pPr>
      <w:r>
        <w:t>Azure Compute Capacity promotie: verlengd tot 31 december 2016.</w:t>
      </w:r>
    </w:p>
    <w:p w:rsidR="00A95F21" w:rsidRDefault="007926E8">
      <w:pPr>
        <w:pStyle w:val="ProductList-Body"/>
      </w:pPr>
      <w:r>
        <w:t>Azure Consumption Incentive-promotie: voorwaarden voor deze nieuwe promotie toegevoegd.</w:t>
      </w:r>
    </w:p>
    <w:p w:rsidR="00A95F21" w:rsidRDefault="007926E8">
      <w:pPr>
        <w:pStyle w:val="ProductList-Body"/>
      </w:pPr>
      <w:r>
        <w:t>Renewal/Mid-term Azure Credit-promotie: voorwaarden voor deze nieuwe promotie toegevoegd.</w:t>
      </w:r>
    </w:p>
    <w:p w:rsidR="00A95F21" w:rsidRDefault="007926E8">
      <w:pPr>
        <w:pStyle w:val="ProductList-Body"/>
      </w:pPr>
      <w:r>
        <w:t>Worldwide Compute Pre-Purchase-promotie: voorwaarden voor deze nieuwe promotie toegevoegd.</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A95F21">
      <w:pPr>
        <w:sectPr w:rsidR="00A95F21">
          <w:headerReference w:type="default" r:id="rId29"/>
          <w:footerReference w:type="default" r:id="rId30"/>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12" w:name="_Sec536"/>
      <w:bookmarkEnd w:id="2"/>
      <w:r>
        <w:t>Licentievoorwaarden</w:t>
      </w:r>
      <w:r>
        <w:fldChar w:fldCharType="begin"/>
      </w:r>
      <w:r>
        <w:instrText xml:space="preserve"> TC "</w:instrText>
      </w:r>
      <w:bookmarkStart w:id="13" w:name="_Toc452107609"/>
      <w:r>
        <w:instrText>Licentievoorwaarden</w:instrText>
      </w:r>
      <w:bookmarkEnd w:id="13"/>
      <w:r>
        <w:instrText>" \l 1</w:instrText>
      </w:r>
      <w:r>
        <w:fldChar w:fldCharType="end"/>
      </w:r>
    </w:p>
    <w:p w:rsidR="00A95F21" w:rsidRDefault="007926E8">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A95F21" w:rsidRDefault="00A95F21">
      <w:pPr>
        <w:pStyle w:val="ProductList-Body"/>
      </w:pPr>
    </w:p>
    <w:p w:rsidR="00A95F21" w:rsidRDefault="007926E8">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A95F21" w:rsidRDefault="007926E8">
      <w:pPr>
        <w:pStyle w:val="ProductList-OfferingGroupHeading"/>
        <w:outlineLvl w:val="1"/>
      </w:pPr>
      <w:bookmarkStart w:id="14" w:name="_Sec537"/>
      <w:r>
        <w:t>Universele licentievoorwaarden</w:t>
      </w:r>
      <w:bookmarkEnd w:id="14"/>
      <w:r>
        <w:fldChar w:fldCharType="begin"/>
      </w:r>
      <w:r>
        <w:instrText xml:space="preserve"> TC "</w:instrText>
      </w:r>
      <w:bookmarkStart w:id="15" w:name="_Toc452107610"/>
      <w:r>
        <w:instrText>Universele licentievoorwaarden</w:instrText>
      </w:r>
      <w:bookmarkEnd w:id="15"/>
      <w:r>
        <w:instrText>" \l 2</w:instrText>
      </w:r>
      <w:r>
        <w:fldChar w:fldCharType="end"/>
      </w:r>
    </w:p>
    <w:p w:rsidR="00A95F21" w:rsidRDefault="007926E8">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A95F21" w:rsidRDefault="00A95F21">
      <w:pPr>
        <w:pStyle w:val="ProductList-Body"/>
      </w:pPr>
    </w:p>
    <w:p w:rsidR="00A95F21" w:rsidRDefault="007926E8">
      <w:pPr>
        <w:pStyle w:val="ProductList-ClauseHeading"/>
        <w:outlineLvl w:val="2"/>
      </w:pPr>
      <w:r>
        <w:t>1. Definities</w:t>
      </w:r>
    </w:p>
    <w:p w:rsidR="00A95F21" w:rsidRDefault="007926E8">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A95F21" w:rsidRDefault="00A95F21">
      <w:pPr>
        <w:pStyle w:val="ProductList-Body"/>
      </w:pPr>
    </w:p>
    <w:p w:rsidR="00A95F21" w:rsidRDefault="007926E8">
      <w:pPr>
        <w:pStyle w:val="ProductList-ClauseHeading"/>
        <w:outlineLvl w:val="2"/>
      </w:pPr>
      <w:r>
        <w:t>2. Gebruiksrechten van de Klant</w:t>
      </w:r>
    </w:p>
    <w:p w:rsidR="00A95F21" w:rsidRDefault="007926E8">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A95F21" w:rsidRDefault="00A95F21">
      <w:pPr>
        <w:pStyle w:val="ProductList-Body"/>
      </w:pPr>
    </w:p>
    <w:p w:rsidR="00A95F21" w:rsidRDefault="007926E8">
      <w:pPr>
        <w:pStyle w:val="ProductList-ClauseHeading"/>
        <w:outlineLvl w:val="2"/>
      </w:pPr>
      <w:r>
        <w:t>3. Rechten voor het gebruik van andere versies en lagere edities</w:t>
      </w:r>
    </w:p>
    <w:p w:rsidR="00A95F21" w:rsidRDefault="007926E8">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A95F21" w:rsidRDefault="00A95F21">
      <w:pPr>
        <w:pStyle w:val="ProductList-Body"/>
      </w:pPr>
    </w:p>
    <w:p w:rsidR="00A95F21" w:rsidRDefault="007926E8">
      <w:pPr>
        <w:pStyle w:val="ProductList-ClauseHeading"/>
        <w:outlineLvl w:val="2"/>
      </w:pPr>
      <w:r>
        <w:t>4. Software van Derden</w:t>
      </w:r>
    </w:p>
    <w:p w:rsidR="00A95F21" w:rsidRDefault="007926E8">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A95F21" w:rsidRDefault="00A95F21">
      <w:pPr>
        <w:pStyle w:val="ProductList-Body"/>
      </w:pPr>
    </w:p>
    <w:p w:rsidR="00A95F21" w:rsidRDefault="007926E8">
      <w:pPr>
        <w:pStyle w:val="ProductList-ClauseHeading"/>
        <w:outlineLvl w:val="2"/>
      </w:pPr>
      <w:r>
        <w:t>5. Pre-Release code, updates of aanvullingen, aanvullende functionaliteit</w:t>
      </w:r>
    </w:p>
    <w:p w:rsidR="00A95F21" w:rsidRDefault="007926E8">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A95F21" w:rsidRDefault="00A95F21">
      <w:pPr>
        <w:pStyle w:val="ProductList-Body"/>
      </w:pPr>
    </w:p>
    <w:p w:rsidR="00A95F21" w:rsidRDefault="007926E8">
      <w:pPr>
        <w:pStyle w:val="ProductList-ClauseHeading"/>
        <w:outlineLvl w:val="2"/>
      </w:pPr>
      <w:r>
        <w:t>6. Beperkingen</w:t>
      </w:r>
    </w:p>
    <w:p w:rsidR="00A95F21" w:rsidRDefault="007926E8">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A95F21" w:rsidRDefault="00A95F21">
      <w:pPr>
        <w:pStyle w:val="ProductList-Body"/>
      </w:pPr>
    </w:p>
    <w:p w:rsidR="00A95F21" w:rsidRDefault="007926E8">
      <w:pPr>
        <w:pStyle w:val="ProductList-ClauseHeading"/>
        <w:outlineLvl w:val="2"/>
      </w:pPr>
      <w:r>
        <w:t>7. Software Assurance</w:t>
      </w:r>
    </w:p>
    <w:p w:rsidR="00A95F21" w:rsidRDefault="007926E8">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A95F21" w:rsidRDefault="00A95F21">
      <w:pPr>
        <w:pStyle w:val="ProductList-Body"/>
      </w:pPr>
    </w:p>
    <w:p w:rsidR="00A95F21" w:rsidRDefault="007926E8">
      <w:pPr>
        <w:pStyle w:val="ProductList-ClauseHeading"/>
        <w:outlineLvl w:val="2"/>
      </w:pPr>
      <w:r>
        <w:t>8. Softwarebeheer uitbesteden</w:t>
      </w:r>
    </w:p>
    <w:p w:rsidR="00A95F21" w:rsidRDefault="007926E8">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A95F21" w:rsidRDefault="00A95F21">
      <w:pPr>
        <w:pStyle w:val="ProductList-Body"/>
      </w:pPr>
    </w:p>
    <w:p w:rsidR="00A95F21" w:rsidRDefault="007926E8">
      <w:pPr>
        <w:pStyle w:val="ProductList-ClauseHeading"/>
        <w:outlineLvl w:val="2"/>
      </w:pPr>
      <w:r>
        <w:t>9. Licentietoewijzing en hertoewijzing</w:t>
      </w:r>
    </w:p>
    <w:p w:rsidR="00A95F21" w:rsidRDefault="007926E8">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A95F21" w:rsidRDefault="00A95F21">
      <w:pPr>
        <w:pStyle w:val="ProductList-Body"/>
      </w:pPr>
    </w:p>
    <w:p w:rsidR="00A95F21" w:rsidRDefault="007926E8">
      <w:pPr>
        <w:pStyle w:val="ProductList-ClauseHeading"/>
        <w:outlineLvl w:val="2"/>
      </w:pPr>
      <w:r>
        <w:t>10. Technologische voorzieningen</w:t>
      </w:r>
    </w:p>
    <w:p w:rsidR="00A95F21" w:rsidRDefault="007926E8">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A95F21" w:rsidRDefault="00A95F21">
      <w:pPr>
        <w:pStyle w:val="ProductList-Body"/>
      </w:pPr>
    </w:p>
    <w:p w:rsidR="00A95F21" w:rsidRDefault="007926E8">
      <w:pPr>
        <w:pStyle w:val="ProductList-SubClauseHeading"/>
        <w:outlineLvl w:val="3"/>
      </w:pPr>
      <w:r>
        <w:t>10.1 Activering en validatie</w:t>
      </w:r>
    </w:p>
    <w:p w:rsidR="00A95F21" w:rsidRDefault="007926E8">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A95F21" w:rsidRDefault="00A95F21">
      <w:pPr>
        <w:pStyle w:val="ProductList-BodyIndented"/>
      </w:pPr>
    </w:p>
    <w:p w:rsidR="00A95F21" w:rsidRDefault="007926E8">
      <w:pPr>
        <w:pStyle w:val="ProductList-SubClauseHeading"/>
        <w:outlineLvl w:val="3"/>
      </w:pPr>
      <w:r>
        <w:t>10.2 Productcodes</w:t>
      </w:r>
    </w:p>
    <w:p w:rsidR="00A95F21" w:rsidRDefault="007926E8">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A95F21" w:rsidRDefault="00A95F21">
      <w:pPr>
        <w:pStyle w:val="ProductList-BodyIndented"/>
      </w:pPr>
    </w:p>
    <w:p w:rsidR="00A95F21" w:rsidRDefault="007926E8">
      <w:pPr>
        <w:pStyle w:val="ProductList-ClauseHeading"/>
        <w:outlineLvl w:val="2"/>
      </w:pPr>
      <w:r>
        <w:t>11. Kennisgevingen</w:t>
      </w:r>
    </w:p>
    <w:p w:rsidR="00A95F21" w:rsidRDefault="007926E8">
      <w:pPr>
        <w:pStyle w:val="ProductList-Body"/>
      </w:pPr>
      <w:r>
        <w:t>Waar aangegeven in het artikel Gebruiksrechten van elke Productvermelding, zin de volgende mededelingen van toepassing:</w:t>
      </w:r>
    </w:p>
    <w:p w:rsidR="00A95F21" w:rsidRDefault="00A95F21">
      <w:pPr>
        <w:pStyle w:val="ProductList-Body"/>
      </w:pPr>
    </w:p>
    <w:p w:rsidR="00A95F21" w:rsidRDefault="007926E8">
      <w:pPr>
        <w:pStyle w:val="ProductList-SubClauseHeading"/>
        <w:outlineLvl w:val="3"/>
      </w:pPr>
      <w:r>
        <w:t>11. 1 Internetfunctionaliteit</w:t>
      </w:r>
    </w:p>
    <w:p w:rsidR="00A95F21" w:rsidRDefault="007926E8">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A95F21" w:rsidRDefault="00A95F21">
      <w:pPr>
        <w:pStyle w:val="ProductList-BodyIndented"/>
      </w:pPr>
    </w:p>
    <w:p w:rsidR="00A95F21" w:rsidRDefault="007926E8">
      <w:pPr>
        <w:pStyle w:val="ProductList-SubClauseHeading"/>
        <w:outlineLvl w:val="3"/>
      </w:pPr>
      <w:r>
        <w:t>11.2 Bing Maps</w:t>
      </w:r>
    </w:p>
    <w:p w:rsidR="00A95F21" w:rsidRDefault="007926E8">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A95F21" w:rsidRDefault="00A95F21">
      <w:pPr>
        <w:pStyle w:val="ProductList-BodyIndented"/>
      </w:pPr>
    </w:p>
    <w:p w:rsidR="00A95F21" w:rsidRDefault="007926E8">
      <w:pPr>
        <w:pStyle w:val="ProductList-SubClauseHeading"/>
        <w:outlineLvl w:val="3"/>
      </w:pPr>
      <w:r>
        <w:t>11.3 De visuele standaard H.264/AVC, de videostandaard VC-1 en de visuele standaard MPEG-4 deel 2</w:t>
      </w:r>
    </w:p>
    <w:p w:rsidR="00A95F21" w:rsidRDefault="007926E8">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A95F21" w:rsidRDefault="00A95F21">
      <w:pPr>
        <w:pStyle w:val="ProductList-BodyIndented"/>
      </w:pPr>
    </w:p>
    <w:p w:rsidR="00A95F21" w:rsidRDefault="007926E8">
      <w:pPr>
        <w:pStyle w:val="ProductList-ClauseHeading"/>
        <w:outlineLvl w:val="2"/>
      </w:pPr>
      <w:r>
        <w:t>12. Fontonderdelen, afbeeldingen en geluiden</w:t>
      </w:r>
    </w:p>
    <w:p w:rsidR="00A95F21" w:rsidRDefault="007926E8">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A95F21" w:rsidRDefault="00A95F21">
      <w:pPr>
        <w:pStyle w:val="ProductList-Body"/>
      </w:pPr>
    </w:p>
    <w:p w:rsidR="00A95F21" w:rsidRDefault="007926E8">
      <w:pPr>
        <w:pStyle w:val="ProductList-ClauseHeading"/>
        <w:outlineLvl w:val="2"/>
      </w:pPr>
      <w:r>
        <w:t>13. Meegeleverde technologie</w:t>
      </w:r>
    </w:p>
    <w:p w:rsidR="00A95F21" w:rsidRDefault="007926E8">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A95F21" w:rsidRDefault="00A95F21">
      <w:pPr>
        <w:pStyle w:val="ProductList-Body"/>
      </w:pPr>
    </w:p>
    <w:p w:rsidR="00A95F21" w:rsidRDefault="007926E8">
      <w:pPr>
        <w:pStyle w:val="ProductList-ClauseHeading"/>
        <w:outlineLvl w:val="2"/>
      </w:pPr>
      <w:r>
        <w:t>14. Benchmark-tests</w:t>
      </w:r>
    </w:p>
    <w:p w:rsidR="00A95F21" w:rsidRDefault="007926E8">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A95F21" w:rsidRDefault="00A95F21">
      <w:pPr>
        <w:pStyle w:val="ProductList-Body"/>
      </w:pPr>
    </w:p>
    <w:p w:rsidR="00A95F21" w:rsidRDefault="007926E8">
      <w:pPr>
        <w:pStyle w:val="ProductList-ClauseHeading"/>
        <w:outlineLvl w:val="2"/>
      </w:pPr>
      <w:r>
        <w:t>15. Multiplexing</w:t>
      </w:r>
    </w:p>
    <w:p w:rsidR="00A95F21" w:rsidRDefault="007926E8">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A95F21" w:rsidRDefault="00A95F21">
      <w:pPr>
        <w:pStyle w:val="ProductList-Body"/>
      </w:pPr>
    </w:p>
    <w:p w:rsidR="00A95F21" w:rsidRDefault="007926E8">
      <w:pPr>
        <w:pStyle w:val="ProductList-ClauseHeading"/>
        <w:outlineLvl w:val="2"/>
      </w:pPr>
      <w:r>
        <w:t>16. Beheer- en ondersteuningsrechten</w:t>
      </w:r>
    </w:p>
    <w:p w:rsidR="00A95F21" w:rsidRDefault="007926E8">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A95F21" w:rsidRDefault="00A95F21">
      <w:pPr>
        <w:pStyle w:val="ProductList-Body"/>
      </w:pPr>
    </w:p>
    <w:p w:rsidR="00A95F21" w:rsidRDefault="007926E8">
      <w:pPr>
        <w:pStyle w:val="ProductList-ClauseHeading"/>
        <w:outlineLvl w:val="2"/>
      </w:pPr>
      <w:r>
        <w:t>17. Te distribueren code</w:t>
      </w:r>
    </w:p>
    <w:p w:rsidR="00A95F21" w:rsidRDefault="007926E8">
      <w:pPr>
        <w:pStyle w:val="ProductList-Body"/>
      </w:pPr>
      <w:r>
        <w:t xml:space="preserve">De software kan code bevatten die de Klant mag verspreiden in programmaʹs die de Klant ontwikkelt, mits de Klant zich houdt aan de onderstaande voorwaarden. </w:t>
      </w:r>
    </w:p>
    <w:p w:rsidR="00A95F21" w:rsidRDefault="00A95F21">
      <w:pPr>
        <w:pStyle w:val="ProductList-Body"/>
      </w:pPr>
    </w:p>
    <w:p w:rsidR="00A95F21" w:rsidRDefault="007926E8">
      <w:pPr>
        <w:pStyle w:val="ProductList-SubClauseHeading"/>
        <w:outlineLvl w:val="3"/>
      </w:pPr>
      <w:r>
        <w:t>17.1 Het recht van gebruik en distributie</w:t>
      </w:r>
    </w:p>
    <w:p w:rsidR="00A95F21" w:rsidRDefault="007926E8">
      <w:pPr>
        <w:pStyle w:val="ProductList-BodyIndented"/>
      </w:pPr>
      <w:r>
        <w:t xml:space="preserve">De code en tekstbestanden hieronder zijn 'Te distribueren code'. </w:t>
      </w:r>
    </w:p>
    <w:p w:rsidR="00A95F21" w:rsidRDefault="007926E8" w:rsidP="007926E8">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A95F21" w:rsidRDefault="007926E8" w:rsidP="007926E8">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A95F21" w:rsidRDefault="007926E8" w:rsidP="007926E8">
      <w:pPr>
        <w:pStyle w:val="ProductList-Bullet"/>
        <w:numPr>
          <w:ilvl w:val="1"/>
          <w:numId w:val="4"/>
        </w:numPr>
      </w:pPr>
      <w:r>
        <w:t>Distributie door derden: De Klant mag distributeurs van de programmaʹs toestaan de Te Distribueren Code te kopiëren en te distribueren als onderdeel van die programmaʹs.</w:t>
      </w:r>
    </w:p>
    <w:p w:rsidR="00A95F21" w:rsidRDefault="007926E8" w:rsidP="007926E8">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A95F21" w:rsidRDefault="00A95F21">
      <w:pPr>
        <w:pStyle w:val="ProductList-BodyIndented"/>
      </w:pPr>
    </w:p>
    <w:p w:rsidR="00A95F21" w:rsidRDefault="007926E8">
      <w:pPr>
        <w:pStyle w:val="ProductList-SubClauseHeading"/>
        <w:outlineLvl w:val="3"/>
      </w:pPr>
      <w:r>
        <w:t>17.2 Distributievereisten</w:t>
      </w:r>
    </w:p>
    <w:p w:rsidR="00A95F21" w:rsidRDefault="007926E8">
      <w:pPr>
        <w:pStyle w:val="ProductList-BodyIndented"/>
      </w:pPr>
      <w:r>
        <w:t>Indien de Klant Te Distribueren Code distribueert. De Klant moet:</w:t>
      </w:r>
    </w:p>
    <w:p w:rsidR="00A95F21" w:rsidRDefault="007926E8" w:rsidP="007926E8">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A95F21" w:rsidRDefault="007926E8" w:rsidP="007926E8">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A95F21" w:rsidRDefault="007926E8" w:rsidP="007926E8">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A95F21" w:rsidRDefault="00A95F21">
      <w:pPr>
        <w:pStyle w:val="ProductList-BodyIndented"/>
      </w:pPr>
    </w:p>
    <w:p w:rsidR="00A95F21" w:rsidRDefault="007926E8">
      <w:pPr>
        <w:pStyle w:val="ProductList-SubClauseHeading"/>
        <w:outlineLvl w:val="3"/>
      </w:pPr>
      <w:r>
        <w:t>17.3 Beperkingen op distributie</w:t>
      </w:r>
    </w:p>
    <w:p w:rsidR="00A95F21" w:rsidRDefault="007926E8">
      <w:pPr>
        <w:pStyle w:val="ProductList-BodyIndented"/>
      </w:pPr>
      <w:r>
        <w:t>Het is de Klant niet toegestaan:</w:t>
      </w:r>
    </w:p>
    <w:p w:rsidR="00A95F21" w:rsidRDefault="007926E8" w:rsidP="007926E8">
      <w:pPr>
        <w:pStyle w:val="ProductList-Bullet"/>
        <w:numPr>
          <w:ilvl w:val="1"/>
          <w:numId w:val="6"/>
        </w:numPr>
      </w:pPr>
      <w:r>
        <w:t>auteursrecht-, merk- of octrooivermeldingen in de Te distribueren code te wijzigen;</w:t>
      </w:r>
    </w:p>
    <w:p w:rsidR="00A95F21" w:rsidRDefault="007926E8" w:rsidP="007926E8">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A95F21" w:rsidRDefault="007926E8" w:rsidP="007926E8">
      <w:pPr>
        <w:pStyle w:val="ProductList-Bullet"/>
        <w:numPr>
          <w:ilvl w:val="1"/>
          <w:numId w:val="6"/>
        </w:numPr>
      </w:pPr>
      <w:r>
        <w:t>Te Distribueren Code te distribueren in of in combinatie met kwaadaardige of misleidende programma's, of op onwettige wijze; of</w:t>
      </w:r>
    </w:p>
    <w:p w:rsidR="00A95F21" w:rsidRDefault="007926E8" w:rsidP="007926E8">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A95F21" w:rsidRDefault="00A95F21">
      <w:pPr>
        <w:pStyle w:val="ProductList-BodyIndented"/>
      </w:pPr>
    </w:p>
    <w:p w:rsidR="00A95F21" w:rsidRDefault="007926E8">
      <w:pPr>
        <w:pStyle w:val="ProductList-ClauseHeading"/>
        <w:outlineLvl w:val="2"/>
      </w:pPr>
      <w:r>
        <w:t>18. Software Plus-services</w:t>
      </w:r>
    </w:p>
    <w:p w:rsidR="00A95F21" w:rsidRDefault="007926E8">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16" w:name="_Sec538"/>
      <w:r>
        <w:t>Licentiemodelvoorwaarden</w:t>
      </w:r>
      <w:bookmarkEnd w:id="16"/>
      <w:r>
        <w:fldChar w:fldCharType="begin"/>
      </w:r>
      <w:r>
        <w:instrText xml:space="preserve"> TC "</w:instrText>
      </w:r>
      <w:bookmarkStart w:id="17" w:name="_Toc452107611"/>
      <w:r>
        <w:instrText>Licentiemodelvoorwaarden</w:instrText>
      </w:r>
      <w:bookmarkEnd w:id="17"/>
      <w:r>
        <w:instrText>" \l 2</w:instrText>
      </w:r>
      <w:r>
        <w:fldChar w:fldCharType="end"/>
      </w:r>
    </w:p>
    <w:p w:rsidR="00A95F21" w:rsidRDefault="007926E8">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A95F21" w:rsidRDefault="007926E8">
      <w:pPr>
        <w:pStyle w:val="ProductList-Offering2Heading"/>
        <w:outlineLvl w:val="2"/>
      </w:pPr>
      <w:bookmarkStart w:id="18" w:name="_Sec539"/>
      <w:r>
        <w:t>Desktoptoepassingen</w:t>
      </w:r>
      <w:bookmarkEnd w:id="18"/>
      <w:r>
        <w:fldChar w:fldCharType="begin"/>
      </w:r>
      <w:r>
        <w:instrText xml:space="preserve"> TC "</w:instrText>
      </w:r>
      <w:bookmarkStart w:id="19" w:name="_Toc452107612"/>
      <w:r>
        <w:instrText>Desktoptoepassingen</w:instrText>
      </w:r>
      <w:bookmarkEnd w:id="19"/>
      <w:r>
        <w:instrText>" \l 3</w:instrText>
      </w:r>
      <w:r>
        <w:fldChar w:fldCharType="end"/>
      </w:r>
    </w:p>
    <w:p w:rsidR="00A95F21" w:rsidRDefault="007926E8">
      <w:pPr>
        <w:pStyle w:val="ProductList-ClauseHeading"/>
        <w:outlineLvl w:val="3"/>
      </w:pPr>
      <w:r>
        <w:t>Apparaatlicentie</w:t>
      </w:r>
    </w:p>
    <w:p w:rsidR="00A95F21" w:rsidRDefault="007926E8" w:rsidP="007926E8">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A95F21" w:rsidRDefault="007926E8" w:rsidP="007926E8">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A95F21" w:rsidRDefault="007926E8" w:rsidP="007926E8">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A95F21" w:rsidRDefault="007926E8" w:rsidP="007926E8">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A95F21" w:rsidRDefault="007926E8" w:rsidP="007926E8">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95F21" w:rsidRDefault="00A95F21">
      <w:pPr>
        <w:pStyle w:val="ProductList-Body"/>
      </w:pPr>
    </w:p>
    <w:p w:rsidR="00A95F21" w:rsidRDefault="007926E8">
      <w:pPr>
        <w:pStyle w:val="ProductList-ClauseHeading"/>
        <w:outlineLvl w:val="3"/>
      </w:pPr>
      <w:r>
        <w:t>Media-elementen en sjablonen</w:t>
      </w:r>
    </w:p>
    <w:p w:rsidR="00A95F21" w:rsidRDefault="007926E8">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A95F21" w:rsidRDefault="007926E8">
      <w:pPr>
        <w:pStyle w:val="ProductList-Offering2Heading"/>
        <w:outlineLvl w:val="2"/>
      </w:pPr>
      <w:bookmarkStart w:id="20" w:name="_Sec540"/>
      <w:r>
        <w:t>Desktop Operating Systems</w:t>
      </w:r>
      <w:bookmarkEnd w:id="20"/>
      <w:r>
        <w:fldChar w:fldCharType="begin"/>
      </w:r>
      <w:r>
        <w:instrText xml:space="preserve"> TC "</w:instrText>
      </w:r>
      <w:bookmarkStart w:id="21" w:name="_Toc452107613"/>
      <w:r>
        <w:instrText>Desktop Operating Systems</w:instrText>
      </w:r>
      <w:bookmarkEnd w:id="21"/>
      <w:r>
        <w:instrText>" \l 3</w:instrText>
      </w:r>
      <w:r>
        <w:fldChar w:fldCharType="end"/>
      </w:r>
    </w:p>
    <w:p w:rsidR="00A95F21" w:rsidRDefault="007926E8">
      <w:pPr>
        <w:pStyle w:val="ProductList-ClauseHeading"/>
        <w:outlineLvl w:val="3"/>
      </w:pPr>
      <w:r>
        <w:t>Apparaatlicentie</w:t>
      </w:r>
    </w:p>
    <w:p w:rsidR="00A95F21" w:rsidRDefault="007926E8" w:rsidP="007926E8">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A95F21" w:rsidRDefault="007926E8" w:rsidP="007926E8">
      <w:pPr>
        <w:pStyle w:val="ProductList-Bullet"/>
        <w:numPr>
          <w:ilvl w:val="0"/>
          <w:numId w:val="8"/>
        </w:numPr>
      </w:pPr>
      <w:r>
        <w:t>De Klant mag de software op maximaal twee processors gebruiken.</w:t>
      </w:r>
    </w:p>
    <w:p w:rsidR="00A95F21" w:rsidRDefault="007926E8" w:rsidP="007926E8">
      <w:pPr>
        <w:pStyle w:val="ProductList-Bullet"/>
        <w:numPr>
          <w:ilvl w:val="0"/>
          <w:numId w:val="8"/>
        </w:numPr>
      </w:pPr>
      <w:r>
        <w:t>Lokaal gebruik is toegestaan voor alle gebruikers.</w:t>
      </w:r>
    </w:p>
    <w:p w:rsidR="00A95F21" w:rsidRDefault="007926E8" w:rsidP="007926E8">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95F21" w:rsidRDefault="007926E8" w:rsidP="007926E8">
      <w:pPr>
        <w:pStyle w:val="ProductList-Bullet"/>
        <w:numPr>
          <w:ilvl w:val="0"/>
          <w:numId w:val="8"/>
        </w:numPr>
      </w:pPr>
      <w:r>
        <w:t>Er mag slechts één gebruiker tegelijk de software gebruiken.</w:t>
      </w:r>
    </w:p>
    <w:p w:rsidR="00A95F21" w:rsidRDefault="007926E8" w:rsidP="007926E8">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A95F21" w:rsidRDefault="007926E8" w:rsidP="007926E8">
      <w:pPr>
        <w:pStyle w:val="ProductList-Bullet"/>
        <w:numPr>
          <w:ilvl w:val="0"/>
          <w:numId w:val="8"/>
        </w:numPr>
      </w:pPr>
      <w:r>
        <w:t>Er is een onbeperkt aantal verbindingen toegestaan voor activering van KMS of vergelijkbare technologieën.</w:t>
      </w:r>
    </w:p>
    <w:p w:rsidR="00A95F21" w:rsidRDefault="00A95F21">
      <w:pPr>
        <w:pStyle w:val="ProductList-Body"/>
      </w:pPr>
    </w:p>
    <w:p w:rsidR="00A95F21" w:rsidRDefault="007926E8">
      <w:pPr>
        <w:pStyle w:val="ProductList-ClauseHeading"/>
        <w:outlineLvl w:val="3"/>
      </w:pPr>
      <w:r>
        <w:t>Adobe Flash Player</w:t>
      </w:r>
    </w:p>
    <w:p w:rsidR="00A95F21" w:rsidRDefault="007926E8">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A95F21" w:rsidRDefault="007926E8">
      <w:pPr>
        <w:pStyle w:val="ProductList-Offering2Heading"/>
        <w:outlineLvl w:val="2"/>
      </w:pPr>
      <w:bookmarkStart w:id="22" w:name="_Sec541"/>
      <w:r>
        <w:t>Processor/CAL</w:t>
      </w:r>
      <w:bookmarkEnd w:id="22"/>
      <w:r>
        <w:fldChar w:fldCharType="begin"/>
      </w:r>
      <w:r>
        <w:instrText xml:space="preserve"> TC "</w:instrText>
      </w:r>
      <w:bookmarkStart w:id="23" w:name="_Toc452107614"/>
      <w:r>
        <w:instrText>Processor/CAL</w:instrText>
      </w:r>
      <w:bookmarkEnd w:id="23"/>
      <w:r>
        <w:instrText>" \l 3</w:instrText>
      </w:r>
      <w:r>
        <w:fldChar w:fldCharType="end"/>
      </w:r>
    </w:p>
    <w:p w:rsidR="00A95F21" w:rsidRDefault="007926E8">
      <w:pPr>
        <w:pStyle w:val="ProductList-ClauseHeading"/>
        <w:outlineLvl w:val="3"/>
      </w:pPr>
      <w:r>
        <w:t>Serverlicenties (per processor)</w:t>
      </w:r>
    </w:p>
    <w:p w:rsidR="00A95F21" w:rsidRDefault="007926E8" w:rsidP="007926E8">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95F21" w:rsidRDefault="007926E8" w:rsidP="007926E8">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95F21" w:rsidRDefault="007926E8" w:rsidP="007926E8">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A95F21" w:rsidRDefault="007926E8" w:rsidP="007926E8">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A95F21" w:rsidRDefault="007926E8" w:rsidP="007926E8">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A95F21" w:rsidRDefault="007926E8" w:rsidP="007926E8">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A95F21" w:rsidRDefault="007926E8" w:rsidP="007926E8">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A95F21" w:rsidRDefault="007926E8" w:rsidP="007926E8">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A95F21" w:rsidRDefault="00A95F21">
      <w:pPr>
        <w:pStyle w:val="ProductList-Body"/>
      </w:pPr>
    </w:p>
    <w:p w:rsidR="00A95F21" w:rsidRDefault="007926E8">
      <w:pPr>
        <w:pStyle w:val="ProductList-ClauseHeading"/>
        <w:outlineLvl w:val="3"/>
      </w:pPr>
      <w:r>
        <w:t>Toegangslicenties</w:t>
      </w:r>
    </w:p>
    <w:p w:rsidR="00A95F21" w:rsidRDefault="007926E8" w:rsidP="007926E8">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A95F21" w:rsidRDefault="007926E8" w:rsidP="007926E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95F21" w:rsidRDefault="007926E8" w:rsidP="007926E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A95F21" w:rsidRDefault="007926E8" w:rsidP="007926E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95F21" w:rsidRDefault="007926E8">
      <w:pPr>
        <w:pStyle w:val="ProductList-Offering2Heading"/>
        <w:outlineLvl w:val="2"/>
      </w:pPr>
      <w:bookmarkStart w:id="24" w:name="_Sec542"/>
      <w:r>
        <w:t>Server/CAL</w:t>
      </w:r>
      <w:bookmarkEnd w:id="24"/>
      <w:r>
        <w:fldChar w:fldCharType="begin"/>
      </w:r>
      <w:r>
        <w:instrText xml:space="preserve"> TC "</w:instrText>
      </w:r>
      <w:bookmarkStart w:id="25" w:name="_Toc452107615"/>
      <w:r>
        <w:instrText>Server/CAL</w:instrText>
      </w:r>
      <w:bookmarkEnd w:id="25"/>
      <w:r>
        <w:instrText>" \l 3</w:instrText>
      </w:r>
      <w:r>
        <w:fldChar w:fldCharType="end"/>
      </w:r>
    </w:p>
    <w:p w:rsidR="00A95F21" w:rsidRDefault="007926E8">
      <w:pPr>
        <w:pStyle w:val="ProductList-ClauseHeading"/>
        <w:outlineLvl w:val="3"/>
      </w:pPr>
      <w:r>
        <w:t>Serverlicenties (per Instance)</w:t>
      </w:r>
    </w:p>
    <w:p w:rsidR="00A95F21" w:rsidRDefault="007926E8">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A95F21" w:rsidRDefault="00A95F21">
      <w:pPr>
        <w:pStyle w:val="ProductList-Body"/>
      </w:pPr>
    </w:p>
    <w:p w:rsidR="00A95F21" w:rsidRDefault="007926E8">
      <w:pPr>
        <w:pStyle w:val="ProductList-ClauseHeading"/>
        <w:outlineLvl w:val="3"/>
      </w:pPr>
      <w:r>
        <w:t>Toegangslicenties</w:t>
      </w:r>
    </w:p>
    <w:p w:rsidR="00A95F21" w:rsidRDefault="007926E8" w:rsidP="007926E8">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A95F21" w:rsidRDefault="007926E8" w:rsidP="007926E8">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26" w:name="_Sec543"/>
      <w:r>
        <w:t>Per core</w:t>
      </w:r>
      <w:bookmarkEnd w:id="26"/>
      <w:r>
        <w:fldChar w:fldCharType="begin"/>
      </w:r>
      <w:r>
        <w:instrText xml:space="preserve"> TC "</w:instrText>
      </w:r>
      <w:bookmarkStart w:id="27" w:name="_Toc452107616"/>
      <w:r>
        <w:instrText>Per core</w:instrText>
      </w:r>
      <w:bookmarkEnd w:id="27"/>
      <w:r>
        <w:instrText>" \l 3</w:instrText>
      </w:r>
      <w:r>
        <w:fldChar w:fldCharType="end"/>
      </w:r>
    </w:p>
    <w:p w:rsidR="00A95F21" w:rsidRDefault="007926E8">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A95F21" w:rsidRDefault="00A95F21">
      <w:pPr>
        <w:pStyle w:val="ProductList-Body"/>
      </w:pPr>
    </w:p>
    <w:p w:rsidR="00A95F21" w:rsidRDefault="007926E8">
      <w:pPr>
        <w:pStyle w:val="ProductList-ClauseHeading"/>
        <w:outlineLvl w:val="3"/>
      </w:pPr>
      <w:r>
        <w:t>Serverlicenties (per core) – Licentiëren op basis van Fysieke Core op een Server</w:t>
      </w:r>
    </w:p>
    <w:p w:rsidR="00A95F21" w:rsidRDefault="007926E8" w:rsidP="007926E8">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95F21" w:rsidRDefault="007926E8" w:rsidP="007926E8">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 </w:t>
      </w:r>
    </w:p>
    <w:p w:rsidR="00A95F21" w:rsidRDefault="007926E8" w:rsidP="007926E8">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Uitgevoerde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 </w:t>
      </w:r>
    </w:p>
    <w:p w:rsidR="00A95F21" w:rsidRDefault="007926E8" w:rsidP="007926E8">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95F21" w:rsidRDefault="007926E8" w:rsidP="007926E8">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95F21" w:rsidRDefault="00A95F21">
      <w:pPr>
        <w:pStyle w:val="ProductList-Body"/>
      </w:pPr>
    </w:p>
    <w:p w:rsidR="00A95F21" w:rsidRDefault="007926E8">
      <w:pPr>
        <w:pStyle w:val="ProductList-ClauseHeading"/>
        <w:outlineLvl w:val="3"/>
      </w:pPr>
      <w:r>
        <w:t>Serverlicenties (per core) – Licentiëring per Afzonderlijke Virtuele OSE</w:t>
      </w:r>
    </w:p>
    <w:p w:rsidR="00A95F21" w:rsidRDefault="007926E8" w:rsidP="007926E8">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rsidR="00A95F21" w:rsidRDefault="007926E8" w:rsidP="007926E8">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rsidR="00A95F21" w:rsidRDefault="007926E8" w:rsidP="007926E8">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A95F21" w:rsidRDefault="007926E8">
      <w:pPr>
        <w:pStyle w:val="ProductList-Offering2Heading"/>
        <w:outlineLvl w:val="2"/>
      </w:pPr>
      <w:bookmarkStart w:id="28" w:name="_Sec544"/>
      <w:r>
        <w:t>Management Servers</w:t>
      </w:r>
      <w:bookmarkEnd w:id="28"/>
      <w:r>
        <w:fldChar w:fldCharType="begin"/>
      </w:r>
      <w:r>
        <w:instrText xml:space="preserve"> TC "</w:instrText>
      </w:r>
      <w:bookmarkStart w:id="29" w:name="_Toc452107617"/>
      <w:r>
        <w:instrText>Management Servers</w:instrText>
      </w:r>
      <w:bookmarkEnd w:id="29"/>
      <w:r>
        <w:instrText>" \l 3</w:instrText>
      </w:r>
      <w:r>
        <w:fldChar w:fldCharType="end"/>
      </w:r>
    </w:p>
    <w:p w:rsidR="00A95F21" w:rsidRDefault="007926E8">
      <w:pPr>
        <w:pStyle w:val="ProductList-ClauseHeading"/>
        <w:outlineLvl w:val="3"/>
      </w:pPr>
      <w:r>
        <w:t>Beheerlicenties</w:t>
      </w:r>
    </w:p>
    <w:p w:rsidR="00A95F21" w:rsidRDefault="007926E8">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A95F21" w:rsidRDefault="00A95F21">
      <w:pPr>
        <w:pStyle w:val="ProductList-Body"/>
      </w:pPr>
    </w:p>
    <w:p w:rsidR="00A95F21" w:rsidRDefault="007926E8">
      <w:pPr>
        <w:pStyle w:val="ProductList-ClauseHeading"/>
        <w:outlineLvl w:val="3"/>
      </w:pPr>
      <w:r>
        <w:t>Serverbeheer licenties (per processor)</w:t>
      </w:r>
    </w:p>
    <w:p w:rsidR="00A95F21" w:rsidRDefault="007926E8" w:rsidP="007926E8">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95F21" w:rsidRDefault="007926E8" w:rsidP="007926E8">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A95F21" w:rsidRDefault="007926E8" w:rsidP="007926E8">
      <w:pPr>
        <w:pStyle w:val="ProductList-Bullet"/>
        <w:numPr>
          <w:ilvl w:val="0"/>
          <w:numId w:val="14"/>
        </w:numPr>
      </w:pPr>
      <w:r>
        <w:t>Er is één Licentie vereist voor elke twee processors op de Gelicentieerde Server.</w:t>
      </w:r>
    </w:p>
    <w:p w:rsidR="00A95F21" w:rsidRDefault="007926E8" w:rsidP="007926E8">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95F21" w:rsidRDefault="007926E8" w:rsidP="007926E8">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95F21" w:rsidRDefault="007926E8" w:rsidP="007926E8">
      <w:pPr>
        <w:pStyle w:val="ProductList-Bullet"/>
        <w:numPr>
          <w:ilvl w:val="0"/>
          <w:numId w:val="14"/>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A95F21" w:rsidRDefault="007926E8" w:rsidP="007926E8">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95F21" w:rsidRDefault="00A95F21">
      <w:pPr>
        <w:pStyle w:val="ProductList-Body"/>
      </w:pPr>
    </w:p>
    <w:p w:rsidR="00A95F21" w:rsidRDefault="007926E8">
      <w:pPr>
        <w:pStyle w:val="ProductList-ClauseHeading"/>
        <w:outlineLvl w:val="3"/>
      </w:pPr>
      <w:r>
        <w:t>Clientbeheerlicenties (per OSE of gebruiker)</w:t>
      </w:r>
    </w:p>
    <w:p w:rsidR="00A95F21" w:rsidRDefault="007926E8" w:rsidP="007926E8">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A95F21" w:rsidRDefault="007926E8" w:rsidP="007926E8">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A95F21" w:rsidRDefault="007926E8" w:rsidP="007926E8">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A95F21" w:rsidRDefault="007926E8" w:rsidP="007926E8">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A95F21" w:rsidRDefault="00A95F21">
      <w:pPr>
        <w:pStyle w:val="ProductList-Body"/>
      </w:pPr>
    </w:p>
    <w:p w:rsidR="00A95F21" w:rsidRDefault="007926E8">
      <w:pPr>
        <w:pStyle w:val="ProductList-ClauseHeading"/>
        <w:outlineLvl w:val="3"/>
      </w:pPr>
      <w:r>
        <w:t>Beheerlicenties zijn niet vereist voor:</w:t>
      </w:r>
    </w:p>
    <w:p w:rsidR="00A95F21" w:rsidRDefault="007926E8" w:rsidP="007926E8">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A95F21" w:rsidRDefault="007926E8" w:rsidP="007926E8">
      <w:pPr>
        <w:pStyle w:val="ProductList-Bullet"/>
        <w:numPr>
          <w:ilvl w:val="0"/>
          <w:numId w:val="16"/>
        </w:numPr>
      </w:pPr>
      <w:r>
        <w:t>netwerkinfrastructuurapparaten van de Klant die uitsluitend ten behoeven van het verzenden van netwerkgegevens werken en waarop geen Windows-serversoftware wordt uitgevoerd;</w:t>
      </w:r>
    </w:p>
    <w:p w:rsidR="00A95F21" w:rsidRDefault="007926E8" w:rsidP="007926E8">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A95F21" w:rsidRDefault="007926E8" w:rsidP="007926E8">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A95F21" w:rsidRDefault="00A95F21">
      <w:pPr>
        <w:pStyle w:val="ProductList-Body"/>
      </w:pPr>
    </w:p>
    <w:p w:rsidR="00A95F21" w:rsidRDefault="007926E8">
      <w:pPr>
        <w:pStyle w:val="ProductList-ClauseHeading"/>
        <w:outlineLvl w:val="3"/>
      </w:pPr>
      <w:r>
        <w:t>Gegevenssets</w:t>
      </w:r>
    </w:p>
    <w:p w:rsidR="00A95F21" w:rsidRDefault="007926E8">
      <w:pPr>
        <w:pStyle w:val="ProductList-Body"/>
      </w:pPr>
      <w:r>
        <w:t>De Klant mag gegevenssets (of delen van gegevenssets) die zijn opgenomen in de software, niet kopiëren of distribueren.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30" w:name="_Sec545"/>
      <w:r>
        <w:t>Specialty Servers</w:t>
      </w:r>
      <w:bookmarkEnd w:id="30"/>
      <w:r>
        <w:fldChar w:fldCharType="begin"/>
      </w:r>
      <w:r>
        <w:instrText xml:space="preserve"> TC "</w:instrText>
      </w:r>
      <w:bookmarkStart w:id="31" w:name="_Toc452107618"/>
      <w:r>
        <w:instrText>Specialty Servers</w:instrText>
      </w:r>
      <w:bookmarkEnd w:id="31"/>
      <w:r>
        <w:instrText>" \l 3</w:instrText>
      </w:r>
      <w:r>
        <w:fldChar w:fldCharType="end"/>
      </w:r>
    </w:p>
    <w:p w:rsidR="00A95F21" w:rsidRDefault="007926E8">
      <w:pPr>
        <w:pStyle w:val="ProductList-ClauseHeading"/>
        <w:outlineLvl w:val="3"/>
      </w:pPr>
      <w:r>
        <w:t>Serverlicenties (per Instance)</w:t>
      </w:r>
    </w:p>
    <w:p w:rsidR="00A95F21" w:rsidRDefault="007926E8">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A95F21" w:rsidRDefault="007926E8">
      <w:pPr>
        <w:pStyle w:val="ProductList-Offering2Heading"/>
        <w:outlineLvl w:val="2"/>
      </w:pPr>
      <w:bookmarkStart w:id="32" w:name="_Sec546"/>
      <w:r>
        <w:t>Hulpmiddelen voor ontwikkelaars</w:t>
      </w:r>
      <w:bookmarkEnd w:id="32"/>
      <w:r>
        <w:fldChar w:fldCharType="begin"/>
      </w:r>
      <w:r>
        <w:instrText xml:space="preserve"> TC "</w:instrText>
      </w:r>
      <w:bookmarkStart w:id="33" w:name="_Toc452107619"/>
      <w:r>
        <w:instrText>Hulpmiddelen voor ontwikkelaars</w:instrText>
      </w:r>
      <w:bookmarkEnd w:id="33"/>
      <w:r>
        <w:instrText>" \l 3</w:instrText>
      </w:r>
      <w:r>
        <w:fldChar w:fldCharType="end"/>
      </w:r>
    </w:p>
    <w:p w:rsidR="00A95F21" w:rsidRDefault="007926E8">
      <w:pPr>
        <w:pStyle w:val="ProductList-ClauseHeading"/>
        <w:outlineLvl w:val="3"/>
      </w:pPr>
      <w:r>
        <w:t>Gebruikerslicenties</w:t>
      </w:r>
    </w:p>
    <w:p w:rsidR="00A95F21" w:rsidRDefault="007926E8" w:rsidP="007926E8">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A95F21" w:rsidRDefault="007926E8" w:rsidP="007926E8">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A95F21" w:rsidRDefault="007926E8" w:rsidP="007926E8">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A95F21" w:rsidRDefault="00A95F21">
      <w:pPr>
        <w:pStyle w:val="ProductList-Body"/>
      </w:pPr>
    </w:p>
    <w:p w:rsidR="00A95F21" w:rsidRDefault="007926E8">
      <w:pPr>
        <w:pStyle w:val="ProductList-ClauseHeading"/>
        <w:outlineLvl w:val="3"/>
      </w:pPr>
      <w:r>
        <w:t>Aanvullende licentievoorwaarden voor MSDN-abonnementen</w:t>
      </w:r>
    </w:p>
    <w:p w:rsidR="00A95F21" w:rsidRDefault="007926E8">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A95F21" w:rsidRDefault="00A95F21">
      <w:pPr>
        <w:pStyle w:val="ProductList-Body"/>
      </w:pPr>
    </w:p>
    <w:p w:rsidR="00A95F21" w:rsidRDefault="007926E8">
      <w:pPr>
        <w:pStyle w:val="ProductList-SubClauseHeading"/>
        <w:outlineLvl w:val="4"/>
      </w:pPr>
      <w:r>
        <w:t>De software uitvoeren op Microsoft Azure-platformdiensten</w:t>
      </w:r>
    </w:p>
    <w:p w:rsidR="00A95F21" w:rsidRDefault="007926E8" w:rsidP="007926E8">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A95F21" w:rsidRDefault="007926E8" w:rsidP="007926E8">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A95F21" w:rsidRDefault="007926E8" w:rsidP="007926E8">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A95F21" w:rsidRDefault="00A95F21">
      <w:pPr>
        <w:pStyle w:val="ProductList-BodyIndented"/>
      </w:pPr>
    </w:p>
    <w:p w:rsidR="00A95F21" w:rsidRDefault="007926E8">
      <w:pPr>
        <w:pStyle w:val="ProductList-SubClauseHeading"/>
        <w:outlineLvl w:val="4"/>
      </w:pPr>
      <w:r>
        <w:t>Aanvullende vereisten</w:t>
      </w:r>
    </w:p>
    <w:p w:rsidR="00A95F21" w:rsidRDefault="007926E8">
      <w:pPr>
        <w:pStyle w:val="ProductList-BodyIndented"/>
      </w:pPr>
      <w:r>
        <w:t>Voor het uitvoeren van Software op Microsoft Azure Platform Services dient de klant zijn MSDN-abonnement te activeren door het Microsoft-account te koppelen aan zijn MSDN-abonnement.</w:t>
      </w:r>
    </w:p>
    <w:p w:rsidR="00A95F21" w:rsidRDefault="00A95F21">
      <w:pPr>
        <w:pStyle w:val="ProductList-BodyIndented"/>
      </w:pPr>
    </w:p>
    <w:p w:rsidR="00A95F21" w:rsidRDefault="007926E8">
      <w:pPr>
        <w:pStyle w:val="ProductList-SubClauseHeading"/>
        <w:outlineLvl w:val="4"/>
      </w:pPr>
      <w:r>
        <w:t>Acceptatietests en feedback</w:t>
      </w:r>
    </w:p>
    <w:p w:rsidR="00A95F21" w:rsidRDefault="007926E8">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A95F21" w:rsidRDefault="00A95F21">
      <w:pPr>
        <w:pStyle w:val="ProductList-BodyIndented"/>
      </w:pPr>
    </w:p>
    <w:p w:rsidR="00A95F21" w:rsidRDefault="007926E8">
      <w:pPr>
        <w:pStyle w:val="ProductList-SubClauseHeading"/>
        <w:outlineLvl w:val="4"/>
      </w:pPr>
      <w:r>
        <w:t>Windows Server 2012 R2 Remote Desktop Services</w:t>
      </w:r>
    </w:p>
    <w:p w:rsidR="00A95F21" w:rsidRDefault="007926E8">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A95F21" w:rsidRDefault="00A95F21">
      <w:pPr>
        <w:pStyle w:val="ProductList-BodyIndented"/>
      </w:pPr>
    </w:p>
    <w:p w:rsidR="00A95F21" w:rsidRDefault="007926E8">
      <w:pPr>
        <w:pStyle w:val="ProductList-SubClauseHeading"/>
        <w:outlineLvl w:val="4"/>
      </w:pPr>
      <w:r>
        <w:t>Windows Embedded-producten</w:t>
      </w:r>
    </w:p>
    <w:p w:rsidR="00A95F21" w:rsidRDefault="007926E8">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A95F21" w:rsidRDefault="00A95F21">
      <w:pPr>
        <w:pStyle w:val="ProductList-BodyIndented"/>
        <w:jc w:val="right"/>
      </w:pPr>
    </w:p>
    <w:tbl>
      <w:tblPr>
        <w:tblStyle w:val="PURTable0"/>
        <w:tblW w:w="0" w:type="dxa"/>
        <w:tblLook w:val="04A0" w:firstRow="1" w:lastRow="0" w:firstColumn="1" w:lastColumn="0" w:noHBand="0" w:noVBand="1"/>
      </w:tblPr>
      <w:tblGrid>
        <w:gridCol w:w="1044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Indented"/>
      </w:pPr>
    </w:p>
    <w:p w:rsidR="00A95F21" w:rsidRDefault="00A95F21">
      <w:pPr>
        <w:sectPr w:rsidR="00A95F21">
          <w:headerReference w:type="default" r:id="rId35"/>
          <w:footerReference w:type="default" r:id="rId36"/>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34" w:name="_Sec547"/>
      <w:bookmarkEnd w:id="12"/>
      <w:r>
        <w:t>Software</w:t>
      </w:r>
      <w:r>
        <w:fldChar w:fldCharType="begin"/>
      </w:r>
      <w:r>
        <w:instrText xml:space="preserve"> TC "</w:instrText>
      </w:r>
      <w:bookmarkStart w:id="35" w:name="_Toc452107620"/>
      <w:r>
        <w:instrText>Software</w:instrText>
      </w:r>
      <w:bookmarkEnd w:id="35"/>
      <w:r>
        <w:instrText>" \l 1</w:instrText>
      </w:r>
      <w:r>
        <w:fldChar w:fldCharType="end"/>
      </w:r>
    </w:p>
    <w:p w:rsidR="00A95F21" w:rsidRDefault="007926E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2107621"/>
      <w:r>
        <w:instrText>Advanced Threat Analytics</w:instrText>
      </w:r>
      <w:bookmarkEnd w:id="37"/>
      <w:r>
        <w:instrText>" \l 2</w:instrText>
      </w:r>
      <w:r>
        <w:fldChar w:fldCharType="end"/>
      </w:r>
    </w:p>
    <w:p w:rsidR="00A95F21" w:rsidRDefault="007926E8">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2.1 Beperkingen per land</w:t>
      </w:r>
    </w:p>
    <w:p w:rsidR="00A95F21" w:rsidRDefault="007926E8">
      <w:pPr>
        <w:pStyle w:val="ProductList-Body"/>
      </w:pPr>
      <w:r>
        <w:t>Klanten mogen Advanced Threat Analytics 2016 niet downloaden voor gebruik of distributie in de Volksrepubliek China.</w:t>
      </w:r>
    </w:p>
    <w:p w:rsidR="00A95F21" w:rsidRDefault="007926E8">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 xml:space="preserve">Beheerlicentie-equivalente Licentie (zie </w:t>
            </w:r>
            <w:hyperlink w:anchor="_Sec591">
              <w:r>
                <w:rPr>
                  <w:color w:val="00467F"/>
                  <w:u w:val="single"/>
                </w:rPr>
                <w:t>Bijlage A</w:t>
              </w:r>
            </w:hyperlink>
            <w:r>
              <w:t>)</w:t>
            </w:r>
          </w:p>
        </w:tc>
      </w:tr>
    </w:tbl>
    <w:p w:rsidR="00A95F21" w:rsidRDefault="00A95F21">
      <w:pPr>
        <w:pStyle w:val="ProductList-Body"/>
      </w:pPr>
    </w:p>
    <w:p w:rsidR="00A95F21" w:rsidRDefault="007926E8">
      <w:pPr>
        <w:pStyle w:val="ProductList-ClauseHeading"/>
        <w:outlineLvl w:val="3"/>
      </w:pPr>
      <w:r>
        <w:t>3.2 Gebruik waarvoor een beheerlicentie vereist is</w:t>
      </w:r>
    </w:p>
    <w:p w:rsidR="00A95F21" w:rsidRDefault="007926E8">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A95F21" w:rsidRDefault="00A95F21">
      <w:pPr>
        <w:pStyle w:val="ProductList-Body"/>
      </w:pPr>
    </w:p>
    <w:p w:rsidR="00A95F21" w:rsidRDefault="007926E8">
      <w:pPr>
        <w:pStyle w:val="ProductList-ClauseHeading"/>
        <w:outlineLvl w:val="3"/>
      </w:pPr>
      <w:r>
        <w:t>3.3 Bibliotheken onder GNU Lesser General Public License</w:t>
      </w:r>
    </w:p>
    <w:p w:rsidR="00A95F21" w:rsidRDefault="007926E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A95F21" w:rsidRDefault="007926E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42" w:name="_Sec592"/>
      <w:r>
        <w:t>BizTalk</w:t>
      </w:r>
      <w:bookmarkEnd w:id="42"/>
      <w:r>
        <w:fldChar w:fldCharType="begin"/>
      </w:r>
      <w:r>
        <w:instrText xml:space="preserve"> TC "</w:instrText>
      </w:r>
      <w:bookmarkStart w:id="43" w:name="_Toc452107622"/>
      <w:r>
        <w:instrText>BizTalk</w:instrText>
      </w:r>
      <w:bookmarkEnd w:id="43"/>
      <w:r>
        <w:instrText>" \l 2</w:instrText>
      </w:r>
      <w:r>
        <w:fldChar w:fldCharType="end"/>
      </w:r>
    </w:p>
    <w:p w:rsidR="00A95F21" w:rsidRDefault="007926E8">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95F21" w:rsidRDefault="00792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F21" w:rsidRDefault="007926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5F21" w:rsidRDefault="00792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6E6E6E"/>
              <w:right w:val="none" w:sz="4" w:space="0" w:color="6E6E6E"/>
            </w:tcBorders>
          </w:tcPr>
          <w:p w:rsidR="00A95F21" w:rsidRDefault="007926E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F21" w:rsidRDefault="007926E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5F21" w:rsidRDefault="00A95F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BizTalk Server 2013 R2 Branch en Standard Edition</w:t>
      </w:r>
    </w:p>
    <w:p w:rsidR="00A95F21" w:rsidRDefault="007926E8">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95F21" w:rsidRDefault="00A95F21">
      <w:pPr>
        <w:pStyle w:val="ProductList-Body"/>
      </w:pPr>
    </w:p>
    <w:p w:rsidR="00A95F21" w:rsidRDefault="007926E8">
      <w:pPr>
        <w:pStyle w:val="ProductList-ClauseHeading"/>
        <w:outlineLvl w:val="3"/>
      </w:pPr>
      <w:r>
        <w:t>3.2 BizTalk Server 2013 R2 Branch Edition</w:t>
      </w:r>
    </w:p>
    <w:p w:rsidR="00A95F21" w:rsidRDefault="007926E8">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A95F21" w:rsidRDefault="007926E8" w:rsidP="007926E8">
      <w:pPr>
        <w:pStyle w:val="ProductList-Bullet"/>
        <w:numPr>
          <w:ilvl w:val="0"/>
          <w:numId w:val="19"/>
        </w:numPr>
      </w:pPr>
      <w:r>
        <w:t xml:space="preserve">fungeren als centraal punt in een ʹhub and spokeʹ-netwerkmodel, </w:t>
      </w:r>
    </w:p>
    <w:p w:rsidR="00A95F21" w:rsidRDefault="007926E8" w:rsidP="007926E8">
      <w:pPr>
        <w:pStyle w:val="ProductList-Bullet"/>
        <w:numPr>
          <w:ilvl w:val="0"/>
          <w:numId w:val="19"/>
        </w:numPr>
      </w:pPr>
      <w:r>
        <w:t xml:space="preserve">bedrijfsbrede communicatie met andere Servers of apparaten centraliseren, of </w:t>
      </w:r>
    </w:p>
    <w:p w:rsidR="00A95F21" w:rsidRDefault="007926E8" w:rsidP="007926E8">
      <w:pPr>
        <w:pStyle w:val="ProductList-Bullet"/>
        <w:numPr>
          <w:ilvl w:val="0"/>
          <w:numId w:val="19"/>
        </w:numPr>
      </w:pPr>
      <w:r>
        <w:t>bedrijfsprocessen automatiseren binnen divisies, bedrijfsonderdelen of filialen.</w:t>
      </w:r>
    </w:p>
    <w:p w:rsidR="00A95F21" w:rsidRDefault="00A95F21">
      <w:pPr>
        <w:pStyle w:val="ProductList-Body"/>
      </w:pPr>
    </w:p>
    <w:p w:rsidR="00A95F21" w:rsidRDefault="007926E8">
      <w:pPr>
        <w:pStyle w:val="ProductList-ClauseHeading"/>
        <w:outlineLvl w:val="3"/>
      </w:pPr>
      <w:r>
        <w:t>3.3 Core Factor</w:t>
      </w:r>
    </w:p>
    <w:p w:rsidR="00A95F21" w:rsidRDefault="007926E8">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38">
        <w:r>
          <w:rPr>
            <w:color w:val="00467F"/>
            <w:u w:val="single"/>
          </w:rPr>
          <w:t>http://go.microsoft.com/fwlink/?LinkID=229882</w:t>
        </w:r>
      </w:hyperlink>
      <w:r>
        <w:rPr>
          <w:u w:val="single"/>
        </w:rPr>
        <w:t>.</w:t>
      </w:r>
    </w:p>
    <w:p w:rsidR="00A95F21" w:rsidRDefault="00A95F21">
      <w:pPr>
        <w:pStyle w:val="ProductList-Body"/>
      </w:pPr>
    </w:p>
    <w:p w:rsidR="00A95F21" w:rsidRDefault="007926E8">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BizTalk Server Related Schemas en Templates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BAM Event APIs and Interceptors en Administration Tools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Development Tools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MQHelper.dll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SOAP Receive Adapter</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UDDI</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2"/>
      </w:pPr>
      <w:bookmarkStart w:id="47" w:name="_Sec596"/>
      <w:r>
        <w:t>4. Software Assurance</w:t>
      </w:r>
      <w:bookmarkEnd w:id="47"/>
    </w:p>
    <w:p w:rsidR="00A95F21" w:rsidRDefault="00A95F21">
      <w:pPr>
        <w:pStyle w:val="ProductList-Body"/>
      </w:pPr>
    </w:p>
    <w:tbl>
      <w:tblPr>
        <w:tblStyle w:val="PURTable"/>
        <w:tblW w:w="0" w:type="dxa"/>
        <w:tblLook w:val="04A0" w:firstRow="1" w:lastRow="0" w:firstColumn="1" w:lastColumn="0" w:noHBand="0" w:noVBand="1"/>
      </w:tblPr>
      <w:tblGrid>
        <w:gridCol w:w="3560"/>
        <w:gridCol w:w="3616"/>
        <w:gridCol w:w="361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4.1 Biz Talk Server 2013 R2 Enterprise – Unlimited Virtualization</w:t>
      </w:r>
    </w:p>
    <w:p w:rsidR="00A95F21" w:rsidRDefault="007926E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48" w:name="_Sec597"/>
      <w:r>
        <w:t>CAL Suites</w:t>
      </w:r>
      <w:bookmarkEnd w:id="48"/>
      <w:r>
        <w:fldChar w:fldCharType="begin"/>
      </w:r>
      <w:r>
        <w:instrText xml:space="preserve"> TC "</w:instrText>
      </w:r>
      <w:bookmarkStart w:id="49" w:name="_Toc452107623"/>
      <w:r>
        <w:instrText>CAL Suites</w:instrText>
      </w:r>
      <w:bookmarkEnd w:id="49"/>
      <w:r>
        <w:instrText>" \l 2</w:instrText>
      </w:r>
      <w:r>
        <w:fldChar w:fldCharType="end"/>
      </w:r>
    </w:p>
    <w:p w:rsidR="00A95F21" w:rsidRDefault="007926E8">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A95F21">
      <w:pPr>
        <w:pStyle w:val="ProductList-Body"/>
      </w:pPr>
    </w:p>
    <w:p w:rsidR="00A95F21" w:rsidRDefault="007926E8">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2.1 Procedure voor het bepalen van de toepasselijke gebruiksrechten voor CAL Suites</w:t>
      </w:r>
    </w:p>
    <w:p w:rsidR="00A95F21" w:rsidRDefault="007926E8">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A95F21" w:rsidRDefault="00A95F21">
      <w:pPr>
        <w:pStyle w:val="ProductList-Body"/>
      </w:pPr>
    </w:p>
    <w:p w:rsidR="00A95F21" w:rsidRDefault="007926E8">
      <w:pPr>
        <w:pStyle w:val="ProductList-ClauseHeading"/>
        <w:outlineLvl w:val="3"/>
      </w:pPr>
      <w:r>
        <w:t>2.2 Componenten van CAL Suite</w:t>
      </w:r>
    </w:p>
    <w:p w:rsidR="00A95F21" w:rsidRDefault="007926E8">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A95F21" w:rsidRDefault="00A95F21">
      <w:pPr>
        <w:pStyle w:val="ProductList-Body"/>
      </w:pPr>
    </w:p>
    <w:p w:rsidR="00A95F21" w:rsidRDefault="007926E8">
      <w:pPr>
        <w:pStyle w:val="ProductList-ClauseHeading"/>
        <w:outlineLvl w:val="3"/>
      </w:pPr>
      <w:r>
        <w:t>2.3 Online Diensten die zijn inbegrepen bij Enterprise CAL Suite</w:t>
      </w:r>
    </w:p>
    <w:p w:rsidR="00A95F21" w:rsidRDefault="007926E8">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A95F21" w:rsidRDefault="00A95F21">
      <w:pPr>
        <w:pStyle w:val="ProductList-Body"/>
      </w:pPr>
    </w:p>
    <w:p w:rsidR="00A95F21" w:rsidRDefault="007926E8">
      <w:pPr>
        <w:pStyle w:val="ProductList-ClauseHeading"/>
        <w:outlineLvl w:val="3"/>
      </w:pPr>
      <w:r>
        <w:t>2.4 CAL Suite Bridge voor O365, voor O365 en Intune, en voor Intune</w:t>
      </w:r>
    </w:p>
    <w:p w:rsidR="00A95F21" w:rsidRDefault="007926E8">
      <w:pPr>
        <w:pStyle w:val="ProductList-SubClauseHeading"/>
        <w:outlineLvl w:val="4"/>
      </w:pPr>
      <w:r>
        <w:t>2.4.1 Vereisten voor CAL Suite Bridges</w:t>
      </w:r>
    </w:p>
    <w:p w:rsidR="00A95F21" w:rsidRDefault="007926E8">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A95F21" w:rsidRDefault="00A95F21">
      <w:pPr>
        <w:pStyle w:val="ProductList-BodyIndented"/>
      </w:pPr>
    </w:p>
    <w:p w:rsidR="00A95F21" w:rsidRDefault="007926E8">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online diensten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A95F21" w:rsidRDefault="007926E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95F21" w:rsidRDefault="007926E8">
            <w:pPr>
              <w:pStyle w:val="ProductList-TableBody"/>
            </w:pPr>
            <w:r>
              <w:t>Office 365 Enterprise E4 en Microsoft Intune</w:t>
            </w:r>
            <w:r>
              <w:fldChar w:fldCharType="begin"/>
            </w:r>
            <w:r>
              <w:instrText xml:space="preserve"> XE "Office 365 Enterprise E4 en Microsoft Intune"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Intune</w:t>
            </w:r>
            <w:r>
              <w:fldChar w:fldCharType="begin"/>
            </w:r>
            <w:r>
              <w:instrText xml:space="preserve"> XE "Microsoft Intune"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Mobility Suite</w:t>
            </w:r>
            <w:r>
              <w:fldChar w:fldCharType="begin"/>
            </w:r>
            <w:r>
              <w:instrText xml:space="preserve"> XE "Enterprise Mobility Suite"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E3</w:t>
            </w:r>
            <w:r>
              <w:fldChar w:fldCharType="begin"/>
            </w:r>
            <w:r>
              <w:instrText xml:space="preserve"> XE "Office 365 Enterprise E3" </w:instrText>
            </w:r>
            <w:r>
              <w:fldChar w:fldCharType="end"/>
            </w:r>
            <w:r>
              <w:t>, of</w:t>
            </w:r>
          </w:p>
          <w:p w:rsidR="00A95F21" w:rsidRDefault="007926E8">
            <w:pPr>
              <w:pStyle w:val="ProductList-TableBody"/>
            </w:pPr>
            <w:r>
              <w:t>Office 365 Enterprise E4</w:t>
            </w:r>
            <w:r>
              <w:fldChar w:fldCharType="begin"/>
            </w:r>
            <w:r>
              <w:instrText xml:space="preserve"> XE "Office 365 Enterprise E4"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95F21" w:rsidRDefault="007926E8">
            <w:pPr>
              <w:pStyle w:val="ProductList-TableBody"/>
            </w:pPr>
            <w:r>
              <w:t>Office 365 Enterprise E4 en Microsoft Intune</w:t>
            </w:r>
            <w:r>
              <w:fldChar w:fldCharType="begin"/>
            </w:r>
            <w:r>
              <w:instrText xml:space="preserve"> XE "Office 365 Enterprise E4 en Microsoft Intune"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Intune</w:t>
            </w:r>
            <w:r>
              <w:fldChar w:fldCharType="begin"/>
            </w:r>
            <w:r>
              <w:instrText xml:space="preserve"> XE "Microsoft Intune" </w:instrText>
            </w:r>
            <w:r>
              <w:fldChar w:fldCharType="end"/>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Mobility Suite</w:t>
            </w:r>
            <w:r>
              <w:fldChar w:fldCharType="begin"/>
            </w:r>
            <w:r>
              <w:instrText xml:space="preserve"> XE "Enterprise Mobility Suite" </w:instrText>
            </w:r>
            <w:r>
              <w:fldChar w:fldCharType="end"/>
            </w:r>
          </w:p>
        </w:tc>
      </w:tr>
    </w:tbl>
    <w:p w:rsidR="00A95F21" w:rsidRDefault="007926E8">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A95F21" w:rsidRDefault="00A95F21">
      <w:pPr>
        <w:pStyle w:val="ProductList-BodyIndented"/>
      </w:pPr>
    </w:p>
    <w:p w:rsidR="00A95F21" w:rsidRDefault="007926E8">
      <w:pPr>
        <w:pStyle w:val="ProductList-SubClauseHeading"/>
        <w:outlineLvl w:val="4"/>
      </w:pPr>
      <w:r>
        <w:t>2.4.2 CALʹs voor studenten (Academic Open License en Academic Select)</w:t>
      </w:r>
    </w:p>
    <w:p w:rsidR="00A95F21" w:rsidRDefault="007926E8">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A95F21" w:rsidRDefault="007926E8">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p w:rsidR="00A95F21" w:rsidRDefault="007926E8">
      <w:pPr>
        <w:pStyle w:val="ProductList-ClauseHeading"/>
        <w:outlineLvl w:val="3"/>
      </w:pPr>
      <w:r>
        <w:t>4.1 Uitgebreide Gebruiksrechten voor Enterprise Cloud Suite-klanten</w:t>
      </w:r>
    </w:p>
    <w:p w:rsidR="00A95F21" w:rsidRDefault="007926E8">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A95F21" w:rsidRDefault="00A95F21">
      <w:pPr>
        <w:pStyle w:val="ProductList-Body"/>
      </w:pPr>
    </w:p>
    <w:p w:rsidR="00A95F21" w:rsidRDefault="007926E8">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2107624"/>
      <w:r>
        <w:instrText>Core Infrastructure Server (CIS) Suite</w:instrText>
      </w:r>
      <w:bookmarkEnd w:id="55"/>
      <w:r>
        <w:instrText>" \l 2</w:instrText>
      </w:r>
      <w:r>
        <w:fldChar w:fldCharType="end"/>
      </w:r>
    </w:p>
    <w:p w:rsidR="00A95F21" w:rsidRDefault="007926E8">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Toepasselijke Gebruiksrechten.</w:t>
      </w:r>
    </w:p>
    <w:p w:rsidR="00A95F21" w:rsidRDefault="007926E8">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A95F21" w:rsidRDefault="00A95F21">
      <w:pPr>
        <w:pStyle w:val="ProductList-Body"/>
      </w:pPr>
    </w:p>
    <w:p w:rsidR="00A95F21" w:rsidRDefault="007926E8">
      <w:pPr>
        <w:pStyle w:val="ProductList-ClauseHeading"/>
        <w:outlineLvl w:val="3"/>
      </w:pPr>
      <w:r>
        <w:t>3.2 Software inbegrepen in CIS Suite Standard</w:t>
      </w:r>
    </w:p>
    <w:p w:rsidR="00A95F21" w:rsidRDefault="007926E8">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95F21" w:rsidRDefault="007926E8" w:rsidP="007926E8">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A95F21" w:rsidRDefault="007926E8" w:rsidP="007926E8">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A95F21" w:rsidRDefault="007926E8">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A95F21" w:rsidRDefault="00A95F21">
      <w:pPr>
        <w:pStyle w:val="ProductList-Body"/>
      </w:pPr>
    </w:p>
    <w:p w:rsidR="00A95F21" w:rsidRDefault="007926E8">
      <w:pPr>
        <w:pStyle w:val="ProductList-ClauseHeading"/>
        <w:outlineLvl w:val="3"/>
      </w:pPr>
      <w:r>
        <w:t>3.3 Software inbegrepen in CIS Suite Datacenter</w:t>
      </w:r>
    </w:p>
    <w:p w:rsidR="00A95F21" w:rsidRDefault="007926E8">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A95F21" w:rsidRDefault="00A95F21">
      <w:pPr>
        <w:pStyle w:val="ProductList-Body"/>
      </w:pPr>
    </w:p>
    <w:p w:rsidR="00A95F21" w:rsidRDefault="007926E8">
      <w:pPr>
        <w:pStyle w:val="ProductList-ClauseHeading"/>
        <w:outlineLvl w:val="3"/>
      </w:pPr>
      <w:r>
        <w:t>3.4 Beheerlicentie</w:t>
      </w:r>
    </w:p>
    <w:p w:rsidR="00A95F21" w:rsidRDefault="007926E8">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A95F21" w:rsidRDefault="00A95F21">
      <w:pPr>
        <w:pStyle w:val="ProductList-Body"/>
      </w:pPr>
    </w:p>
    <w:p w:rsidR="00A95F21" w:rsidRDefault="007926E8">
      <w:pPr>
        <w:pStyle w:val="ProductList-ClauseHeading"/>
        <w:outlineLvl w:val="3"/>
      </w:pPr>
      <w:r>
        <w:t>3.5 Aanvullende voorwaarden</w:t>
      </w:r>
    </w:p>
    <w:p w:rsidR="00A95F21" w:rsidRDefault="007926E8">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A95F21" w:rsidRDefault="00A95F21">
      <w:pPr>
        <w:pStyle w:val="ProductList-Body"/>
      </w:pPr>
    </w:p>
    <w:p w:rsidR="00A95F21" w:rsidRDefault="007926E8">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A95F21" w:rsidRDefault="00A95F21">
      <w:pPr>
        <w:pStyle w:val="ProductList-Body"/>
      </w:pPr>
    </w:p>
    <w:p w:rsidR="00A95F21" w:rsidRDefault="007926E8">
      <w:pPr>
        <w:pStyle w:val="ProductList-ClauseHeading"/>
        <w:outlineLvl w:val="3"/>
      </w:pPr>
      <w:r>
        <w:t>3.6 Speciale downgraderechten – Core Infrastructure Server Suite Standard</w:t>
      </w:r>
    </w:p>
    <w:p w:rsidR="00A95F21" w:rsidRDefault="007926E8">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A95F21" w:rsidRDefault="007926E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4.1 Server en Cloud Enrollment (SCE) - Rechten voor het beheren van OSE´s op Microsoft Azure op grond van CIS-licenties Licenses</w:t>
      </w:r>
    </w:p>
    <w:p w:rsidR="00A95F21" w:rsidRDefault="007926E8">
      <w:pPr>
        <w:pStyle w:val="ProductList-Body"/>
      </w:pPr>
      <w:r>
        <w:t>SCE-klanten die voldoen aan de dekkingsvereisten en beschikken over een licentie voor en gebruikmaken van Core Infrastructure Server (CIS) Suite voor het beheren van OSE´s in hun eigen datacenters, kunnen ook gebruikmaken van System Center-software waarvoor een licentie is afgenomen op grond van CIS voor het beheren van hun kwalificerende Virtuele OSE´s die worden uitgevoerd binnen Microsoft Azure. Voor elke CIS-licentie die wordt gedekt voor een SCE van de klant, mag de klant maximaal 10 kwalificerende Virtuele OSE´s beheren die worden uitgevoerd binnen Microsoft Azure. Kwalificerende Virtuele OSE´s zijn:</w:t>
      </w:r>
    </w:p>
    <w:p w:rsidR="00A95F21" w:rsidRDefault="007926E8">
      <w:pPr>
        <w:pStyle w:val="ProductList-Body"/>
        <w:ind w:left="720"/>
      </w:pPr>
      <w:r>
        <w:t>• Windows Server Virtual Machine-instances (inclusief Instances geïmplementeerd onder Azure HUB)</w:t>
      </w:r>
    </w:p>
    <w:p w:rsidR="00A95F21" w:rsidRDefault="007926E8">
      <w:pPr>
        <w:pStyle w:val="ProductList-Body"/>
        <w:ind w:left="720"/>
      </w:pPr>
      <w:r>
        <w:t>• Cloud Services-instances (webrol en werkersrol)</w:t>
      </w:r>
    </w:p>
    <w:p w:rsidR="00A95F21" w:rsidRDefault="007926E8">
      <w:pPr>
        <w:pStyle w:val="ProductList-Body"/>
        <w:ind w:left="720"/>
      </w:pPr>
      <w:r>
        <w:t>• Opslagaccounts</w:t>
      </w:r>
    </w:p>
    <w:p w:rsidR="00A95F21" w:rsidRDefault="007926E8">
      <w:pPr>
        <w:pStyle w:val="ProductList-Body"/>
        <w:ind w:left="720"/>
      </w:pPr>
      <w:r>
        <w:t>• SQL-databases</w:t>
      </w:r>
    </w:p>
    <w:p w:rsidR="00A95F21" w:rsidRDefault="007926E8">
      <w:pPr>
        <w:pStyle w:val="ProductList-Body"/>
        <w:ind w:left="720"/>
      </w:pPr>
      <w:r>
        <w:t>• Websites-instances</w:t>
      </w:r>
    </w:p>
    <w:p w:rsidR="00A95F21" w:rsidRDefault="00A95F21">
      <w:pPr>
        <w:pStyle w:val="ProductList-Body"/>
      </w:pPr>
    </w:p>
    <w:p w:rsidR="00A95F21" w:rsidRDefault="007926E8">
      <w:pPr>
        <w:pStyle w:val="ProductList-ClauseHeading"/>
        <w:outlineLvl w:val="3"/>
      </w:pPr>
      <w:r>
        <w:t>4.2 Microsoft Azure-benefit Hybride gebruik</w:t>
      </w:r>
    </w:p>
    <w:p w:rsidR="00A95F21" w:rsidRDefault="007926E8">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95F21" w:rsidRDefault="00A95F21">
      <w:pPr>
        <w:pStyle w:val="ProductList-Body"/>
      </w:pPr>
    </w:p>
    <w:p w:rsidR="00A95F21" w:rsidRDefault="007926E8">
      <w:pPr>
        <w:pStyle w:val="ProductList-ClauseHeading"/>
        <w:outlineLvl w:val="3"/>
      </w:pPr>
      <w:r>
        <w:t>4.3 Aanbieding verlenging Software Assurance voor Windows Server en System Center</w:t>
      </w:r>
    </w:p>
    <w:p w:rsidR="00A95F21" w:rsidRDefault="007926E8">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Kolom B</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Server Standard</w:t>
            </w:r>
            <w:r>
              <w:fldChar w:fldCharType="begin"/>
            </w:r>
            <w:r>
              <w:instrText xml:space="preserve"> XE "Windows Server Standard" </w:instrText>
            </w:r>
            <w:r>
              <w:fldChar w:fldCharType="end"/>
            </w:r>
          </w:p>
          <w:p w:rsidR="00A95F21" w:rsidRDefault="007926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Suite Standard</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Server Datacenter</w:t>
            </w:r>
            <w:r>
              <w:fldChar w:fldCharType="begin"/>
            </w:r>
            <w:r>
              <w:instrText xml:space="preserve"> XE "Windows Server Datacenter" </w:instrText>
            </w:r>
            <w:r>
              <w:fldChar w:fldCharType="end"/>
            </w:r>
          </w:p>
          <w:p w:rsidR="00A95F21" w:rsidRDefault="007926E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Suite Datacenter</w:t>
            </w:r>
          </w:p>
        </w:tc>
      </w:tr>
    </w:tbl>
    <w:p w:rsidR="00A95F21" w:rsidRDefault="007926E8">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A95F21" w:rsidRDefault="00A95F21">
      <w:pPr>
        <w:pStyle w:val="ProductList-Body"/>
      </w:pPr>
    </w:p>
    <w:p w:rsidR="00A95F21" w:rsidRDefault="007926E8">
      <w:pPr>
        <w:pStyle w:val="ProductList-ClauseHeading"/>
        <w:outlineLvl w:val="3"/>
      </w:pPr>
      <w:r>
        <w:t>4.4 Software Assurance-rechten en -benefits voor abonnementslicenties</w:t>
      </w:r>
    </w:p>
    <w:p w:rsidR="00A95F21" w:rsidRDefault="007926E8">
      <w:pPr>
        <w:pStyle w:val="ProductList-Body"/>
      </w:pPr>
      <w:r>
        <w:t>Abonnementslicenties die de Klant verkrijgt op grond van een Server en Cloud Enrollment, bieden gedurende de looptijd van het abonnement dezelfde SA-rechten en -benefits als Licenties met SA-dekking.</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60" w:name="_Sec862"/>
      <w:r>
        <w:t>Forefront</w:t>
      </w:r>
      <w:bookmarkEnd w:id="60"/>
      <w:r>
        <w:fldChar w:fldCharType="begin"/>
      </w:r>
      <w:r>
        <w:instrText xml:space="preserve"> TC "</w:instrText>
      </w:r>
      <w:bookmarkStart w:id="61" w:name="_Toc452107625"/>
      <w:r>
        <w:instrText>Forefront</w:instrText>
      </w:r>
      <w:bookmarkEnd w:id="61"/>
      <w:r>
        <w:instrText>" \l 2</w:instrText>
      </w:r>
      <w:r>
        <w:fldChar w:fldCharType="end"/>
      </w:r>
    </w:p>
    <w:p w:rsidR="00A95F21" w:rsidRDefault="007926E8">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BFBFBF"/>
              <w:bottom w:val="none" w:sz="4" w:space="0" w:color="BFBFBF"/>
              <w:right w:val="none" w:sz="4" w:space="0" w:color="6E6E6E"/>
            </w:tcBorders>
          </w:tcPr>
          <w:p w:rsidR="00A95F21" w:rsidRDefault="007926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2.1 Forefront Identity Manager 2010 – Windows Live Edition</w:t>
      </w:r>
    </w:p>
    <w:p w:rsidR="00A95F21" w:rsidRDefault="007926E8">
      <w:pPr>
        <w:pStyle w:val="ProductList-Body"/>
      </w:pPr>
      <w:r>
        <w:t>Forefront Identity Manager 2010 – Windows Live Edition is de volgende versie van Identity Lifecycle Manager 2007 – Windows Live Edition.</w:t>
      </w:r>
    </w:p>
    <w:p w:rsidR="00A95F21" w:rsidRDefault="007926E8">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Identiteitsgegevens importeren: Forefront Identity Manager 2010 R2 Windows Live Edition</w:t>
      </w:r>
    </w:p>
    <w:p w:rsidR="00A95F21" w:rsidRDefault="007926E8">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A95F21" w:rsidRDefault="00A95F21">
      <w:pPr>
        <w:pStyle w:val="ProductList-Body"/>
      </w:pPr>
    </w:p>
    <w:p w:rsidR="00A95F21" w:rsidRDefault="007926E8">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66" w:name="_Sec608"/>
      <w:r>
        <w:t>Microsoft Dynamics</w:t>
      </w:r>
      <w:bookmarkEnd w:id="66"/>
      <w:r>
        <w:fldChar w:fldCharType="begin"/>
      </w:r>
      <w:r>
        <w:instrText xml:space="preserve"> TC "</w:instrText>
      </w:r>
      <w:bookmarkStart w:id="67" w:name="_Toc452107626"/>
      <w:r>
        <w:instrText>Microsoft Dynamics</w:instrText>
      </w:r>
      <w:bookmarkEnd w:id="67"/>
      <w:r>
        <w:instrText>" \l 2</w:instrText>
      </w:r>
      <w:r>
        <w:fldChar w:fldCharType="end"/>
      </w:r>
    </w:p>
    <w:p w:rsidR="00A95F21" w:rsidRDefault="007926E8">
      <w:pPr>
        <w:pStyle w:val="ProductList-Offering2HeadingNoBorder"/>
        <w:outlineLvl w:val="2"/>
      </w:pPr>
      <w:bookmarkStart w:id="68" w:name="_Sec609"/>
      <w:r>
        <w:t>Microsoft Dynamics AX</w:t>
      </w:r>
      <w:bookmarkEnd w:id="68"/>
      <w:r>
        <w:fldChar w:fldCharType="begin"/>
      </w:r>
      <w:r>
        <w:instrText xml:space="preserve"> TC "</w:instrText>
      </w:r>
      <w:bookmarkStart w:id="69" w:name="_Toc452107627"/>
      <w:r>
        <w:instrText>Microsoft Dynamics AX</w:instrText>
      </w:r>
      <w:bookmarkEnd w:id="69"/>
      <w:r>
        <w:instrText>" \l 3</w:instrText>
      </w:r>
      <w:r>
        <w:fldChar w:fldCharType="end"/>
      </w:r>
    </w:p>
    <w:p w:rsidR="00A95F21" w:rsidRDefault="007926E8">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p w:rsidR="00A95F21" w:rsidRDefault="007926E8">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Microsoft Dynamics AX Self Serve (Gebruikers-SL)</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A95F21" w:rsidRDefault="007926E8">
            <w:pPr>
              <w:pStyle w:val="ProductList-TableBody"/>
            </w:pPr>
            <w:r>
              <w:t>Microsoft Dynamics AX Enterprise (Gebruikers-SL)</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SubClauseHeading"/>
        <w:outlineLvl w:val="5"/>
      </w:pPr>
      <w:r>
        <w:t>3.1.1 Aanvullende functionaliteit verbonden aan Task CAL voor Microsoft Dynamics AX 2012 R3</w:t>
      </w:r>
    </w:p>
    <w:p w:rsidR="00A95F21" w:rsidRDefault="007926E8">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Aanvullende Task CAL voor Microsoft Dynamics AX 2012 R3</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A95F21" w:rsidRDefault="007926E8">
            <w:pPr>
              <w:pStyle w:val="ProductList-TableBody"/>
            </w:pPr>
            <w:r>
              <w:t>Microsoft Dynamics AX Enterprise (Gebruikers-SL)</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3.1.2 Aanvullende functionaliteit verbonden aan Functional CAL voor Microsoft Dynamics AX 2012 R3</w:t>
      </w:r>
    </w:p>
    <w:p w:rsidR="00A95F21" w:rsidRDefault="007926E8">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Aanvullende Functional CAL voor Microsoft Dynamics AX 2012 R3</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3.1.3 Aanvullende functionaliteit verbonden aan Enterprise CAL voor Microsoft Dynamics AX 2012 R3</w:t>
      </w:r>
    </w:p>
    <w:p w:rsidR="00A95F21" w:rsidRDefault="007926E8">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Aanvullende CAL voor Microsoft Dynamics AX 2012 R3 Enterprise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ClauseHeading"/>
        <w:outlineLvl w:val="4"/>
      </w:pPr>
      <w:r>
        <w:t>3.2 Modificatierecht</w:t>
      </w:r>
    </w:p>
    <w:p w:rsidR="00A95F21" w:rsidRDefault="007926E8">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A95F21" w:rsidRDefault="00A95F21">
      <w:pPr>
        <w:pStyle w:val="ProductList-Body"/>
      </w:pPr>
    </w:p>
    <w:p w:rsidR="00A95F21" w:rsidRDefault="007926E8">
      <w:pPr>
        <w:pStyle w:val="ProductList-ClauseHeading"/>
        <w:outlineLvl w:val="4"/>
      </w:pPr>
      <w:r>
        <w:t>3.3 Dynamics AX Standard Commerce Server Core -- Core Factor</w:t>
      </w:r>
    </w:p>
    <w:p w:rsidR="00A95F21" w:rsidRDefault="007926E8">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4">
        <w:r>
          <w:rPr>
            <w:color w:val="00467F"/>
            <w:u w:val="single"/>
          </w:rPr>
          <w:t>http://go.microsoft.com/fwlink/?LinkID=229882</w:t>
        </w:r>
      </w:hyperlink>
      <w:r>
        <w:t>.</w:t>
      </w:r>
    </w:p>
    <w:p w:rsidR="00A95F21" w:rsidRDefault="00A95F21">
      <w:pPr>
        <w:pStyle w:val="ProductList-Body"/>
      </w:pPr>
    </w:p>
    <w:p w:rsidR="00A95F21" w:rsidRDefault="007926E8">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Lokalisatie en updates</w:t>
      </w:r>
    </w:p>
    <w:p w:rsidR="00A95F21" w:rsidRDefault="007926E8">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74" w:name="_Sec610"/>
      <w:r>
        <w:t>Microsoft Dynamics CRM</w:t>
      </w:r>
      <w:bookmarkEnd w:id="74"/>
      <w:r>
        <w:fldChar w:fldCharType="begin"/>
      </w:r>
      <w:r>
        <w:instrText xml:space="preserve"> TC "</w:instrText>
      </w:r>
      <w:bookmarkStart w:id="75" w:name="_Toc452107628"/>
      <w:r>
        <w:instrText>Microsoft Dynamics CRM</w:instrText>
      </w:r>
      <w:bookmarkEnd w:id="75"/>
      <w:r>
        <w:instrText>" \l 3</w:instrText>
      </w:r>
      <w:r>
        <w:fldChar w:fldCharType="end"/>
      </w:r>
    </w:p>
    <w:p w:rsidR="00A95F21" w:rsidRDefault="007926E8">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p w:rsidR="00A95F21" w:rsidRDefault="007926E8">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Microsoft Dynamics CRM Online Essential (Gebruikers-SL)</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Microsoft Dynamics CRM Online Professional (Gebruikers-SL)</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SubClauseHeading"/>
        <w:outlineLvl w:val="5"/>
      </w:pPr>
      <w:r>
        <w:t>3.1.1 Aanvullende functionaliteit verbonden aan de Aanvullende CAL voor Microsoft DynamicsCRM 2016 Basic</w:t>
      </w:r>
    </w:p>
    <w:p w:rsidR="00A95F21" w:rsidRDefault="007926E8">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Microsoft Dynamics CRM Online Basic (Gebruikers-SL)</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Microsoft Dynamics CRM Online Professional (Gebruikers-SL)</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3.1.2 Aanvullende functionaliteit verbonden aan de Aanvullende CAL voor Microsoft DynamicsCRM 2016 Professional</w:t>
      </w:r>
    </w:p>
    <w:p w:rsidR="00A95F21" w:rsidRDefault="007926E8">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Microsoft Dynamics CRM Online Professional (Gebruikers-SL)</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Online Enterprise (Gebruikers-SL)</w:t>
            </w:r>
          </w:p>
        </w:tc>
      </w:tr>
    </w:tbl>
    <w:p w:rsidR="00A95F21" w:rsidRDefault="00A95F21">
      <w:pPr>
        <w:pStyle w:val="ProductList-BodyIndented"/>
      </w:pPr>
    </w:p>
    <w:p w:rsidR="00A95F21" w:rsidRDefault="007926E8">
      <w:pPr>
        <w:pStyle w:val="ProductList-ClauseHeading"/>
        <w:outlineLvl w:val="4"/>
      </w:pPr>
      <w:r>
        <w:t>3.2 Yammer</w:t>
      </w:r>
    </w:p>
    <w:p w:rsidR="00A95F21" w:rsidRDefault="007926E8">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A95F21" w:rsidRDefault="00A95F21">
      <w:pPr>
        <w:pStyle w:val="ProductList-Body"/>
      </w:pPr>
    </w:p>
    <w:p w:rsidR="00A95F21" w:rsidRDefault="007926E8">
      <w:pPr>
        <w:pStyle w:val="ProductList-ClauseHeading"/>
        <w:outlineLvl w:val="4"/>
      </w:pPr>
      <w:r>
        <w:t>3.3 Fail-over rechten</w:t>
      </w:r>
    </w:p>
    <w:p w:rsidR="00A95F21" w:rsidRDefault="007926E8">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95F21" w:rsidRDefault="00A95F21">
      <w:pPr>
        <w:pStyle w:val="ProductList-Body"/>
      </w:pPr>
    </w:p>
    <w:p w:rsidR="00A95F21" w:rsidRDefault="007926E8">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Microsoft Dynamics CRM 2016, Microsoft Office Outlook</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Reporting Extensions voor Microsoft Dynamics CRM 2016</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Marketing Connector for Microsoft Dynamics CRM (niet Workgroup Server)</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Aanvullende CAL voor Microsoft Dynamics CRM 2016 Professional – Unified Service Desk</w:t>
      </w:r>
    </w:p>
    <w:p w:rsidR="00A95F21" w:rsidRDefault="007926E8">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A95F21" w:rsidRDefault="00A95F21">
      <w:pPr>
        <w:pStyle w:val="ProductList-Body"/>
      </w:pPr>
    </w:p>
    <w:p w:rsidR="00A95F21" w:rsidRDefault="007926E8">
      <w:pPr>
        <w:pStyle w:val="ProductList-ClauseHeading"/>
        <w:outlineLvl w:val="4"/>
      </w:pPr>
      <w:r>
        <w:t>4.2 Microsoft Dynamics CustomerSource</w:t>
      </w:r>
    </w:p>
    <w:p w:rsidR="00A95F21" w:rsidRDefault="007926E8">
      <w:pPr>
        <w:pStyle w:val="ProductList-Body"/>
      </w:pPr>
      <w:r>
        <w:t xml:space="preserve">Microsoft Dynamics-klanten met actieve SA of een Online Abonnement hebben toegang tot CustomerSource. </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2107629"/>
      <w:r>
        <w:instrText>Microsoft Identity Manager</w:instrText>
      </w:r>
      <w:bookmarkEnd w:id="81"/>
      <w:r>
        <w:instrText>" \l 2</w:instrText>
      </w:r>
      <w:r>
        <w:fldChar w:fldCharType="end"/>
      </w:r>
    </w:p>
    <w:p w:rsidR="00A95F21" w:rsidRDefault="007926E8">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BFBFBF"/>
              <w:bottom w:val="dashed" w:sz="4" w:space="0" w:color="BFBFBF"/>
              <w:right w:val="none" w:sz="4" w:space="0" w:color="6E6E6E"/>
            </w:tcBorders>
          </w:tcPr>
          <w:p w:rsidR="00A95F21" w:rsidRDefault="007926E8">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BFBFBF"/>
              <w:bottom w:val="none" w:sz="4" w:space="0" w:color="BFBFBF"/>
              <w:right w:val="none" w:sz="4" w:space="0" w:color="6E6E6E"/>
            </w:tcBorders>
          </w:tcPr>
          <w:p w:rsidR="00A95F21" w:rsidRDefault="007926E8">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95F21" w:rsidRDefault="00A95F21">
            <w:pPr>
              <w:pStyle w:val="ProductList-TableBody"/>
            </w:pPr>
          </w:p>
        </w:tc>
      </w:tr>
    </w:tbl>
    <w:p w:rsidR="00A95F21" w:rsidRDefault="007926E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86" w:name="_Sec611"/>
      <w:r>
        <w:t>Office-toepassingen</w:t>
      </w:r>
      <w:bookmarkEnd w:id="86"/>
      <w:r>
        <w:fldChar w:fldCharType="begin"/>
      </w:r>
      <w:r>
        <w:instrText xml:space="preserve"> TC "</w:instrText>
      </w:r>
      <w:bookmarkStart w:id="87" w:name="_Toc452107630"/>
      <w:r>
        <w:instrText>Office-toepassingen</w:instrText>
      </w:r>
      <w:bookmarkEnd w:id="87"/>
      <w:r>
        <w:instrText>" \l 2</w:instrText>
      </w:r>
      <w:r>
        <w:fldChar w:fldCharType="end"/>
      </w:r>
    </w:p>
    <w:p w:rsidR="00A95F21" w:rsidRDefault="007926E8">
      <w:pPr>
        <w:pStyle w:val="ProductList-Offering2HeadingNoBorder"/>
        <w:outlineLvl w:val="2"/>
      </w:pPr>
      <w:bookmarkStart w:id="88" w:name="_Sec636"/>
      <w:r>
        <w:t>Office-desktoptoepassingen</w:t>
      </w:r>
      <w:bookmarkEnd w:id="88"/>
      <w:r>
        <w:fldChar w:fldCharType="begin"/>
      </w:r>
      <w:r>
        <w:instrText xml:space="preserve"> TC "</w:instrText>
      </w:r>
      <w:bookmarkStart w:id="89" w:name="_Toc452107631"/>
      <w:r>
        <w:instrText>Office-desktoptoepassingen</w:instrText>
      </w:r>
      <w:bookmarkEnd w:id="89"/>
      <w:r>
        <w:instrText>" \l 3</w:instrText>
      </w:r>
      <w:r>
        <w:fldChar w:fldCharType="end"/>
      </w:r>
    </w:p>
    <w:p w:rsidR="00A95F21" w:rsidRDefault="007926E8">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000000"/>
              <w:bottom w:val="dashed" w:sz="4" w:space="0" w:color="BFBFBF"/>
              <w:right w:val="single" w:sz="6" w:space="0" w:color="FFFFFF"/>
            </w:tcBorders>
          </w:tcPr>
          <w:p w:rsidR="00A95F21" w:rsidRDefault="007926E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dashed" w:sz="4" w:space="0" w:color="BFBFBF"/>
              <w:right w:val="single" w:sz="6" w:space="0" w:color="FFFFFF"/>
            </w:tcBorders>
          </w:tcPr>
          <w:p w:rsidR="00A95F21" w:rsidRDefault="007926E8">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5F21" w:rsidRDefault="00A95F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000000"/>
              <w:bottom w:val="none" w:sz="4" w:space="0" w:color="BFBFBF"/>
              <w:right w:val="single" w:sz="6" w:space="0" w:color="FFFFFF"/>
            </w:tcBorders>
          </w:tcPr>
          <w:p w:rsidR="00A95F21" w:rsidRDefault="007926E8">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95F21" w:rsidRDefault="007926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95F21" w:rsidRDefault="00A95F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Project Professional 2016</w:t>
      </w:r>
    </w:p>
    <w:p w:rsidR="00A95F21" w:rsidRDefault="007926E8">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A95F21" w:rsidRDefault="00A95F21">
      <w:pPr>
        <w:pStyle w:val="ProductList-Body"/>
      </w:pPr>
    </w:p>
    <w:p w:rsidR="00A95F21" w:rsidRDefault="007926E8">
      <w:pPr>
        <w:pStyle w:val="ProductList-ClauseHeading"/>
        <w:outlineLvl w:val="4"/>
      </w:pPr>
      <w:r>
        <w:t>2.2 Work at Home</w:t>
      </w:r>
    </w:p>
    <w:p w:rsidR="00A95F21" w:rsidRDefault="007926E8">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A95F21" w:rsidRDefault="00A95F21">
      <w:pPr>
        <w:pStyle w:val="ProductList-Body"/>
      </w:pPr>
    </w:p>
    <w:p w:rsidR="00A95F21" w:rsidRDefault="007926E8">
      <w:pPr>
        <w:pStyle w:val="ProductList-ClauseHeading"/>
        <w:outlineLvl w:val="4"/>
      </w:pPr>
      <w:r>
        <w:t>2.3 Platformonafhankelijk</w:t>
      </w:r>
    </w:p>
    <w:p w:rsidR="00A95F21" w:rsidRDefault="007926E8">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A95F21" w:rsidRDefault="00A95F21">
      <w:pPr>
        <w:pStyle w:val="ProductList-Body"/>
      </w:pPr>
    </w:p>
    <w:p w:rsidR="00A95F21" w:rsidRDefault="007926E8">
      <w:pPr>
        <w:pStyle w:val="ProductList-ClauseHeading"/>
        <w:outlineLvl w:val="4"/>
      </w:pPr>
      <w:r>
        <w:t>2.4 Opvolgende versies</w:t>
      </w:r>
    </w:p>
    <w:p w:rsidR="00A95F21" w:rsidRDefault="007926E8">
      <w:pPr>
        <w:pStyle w:val="ProductList-Body"/>
      </w:pPr>
      <w:r>
        <w:t>Skype voor Bedrijven 2016 is de opvolger van Lync 2013.</w:t>
      </w:r>
    </w:p>
    <w:p w:rsidR="00A95F21" w:rsidRDefault="00A95F21">
      <w:pPr>
        <w:pStyle w:val="ProductList-Body"/>
      </w:pPr>
    </w:p>
    <w:p w:rsidR="00A95F21" w:rsidRDefault="007926E8">
      <w:pPr>
        <w:pStyle w:val="ProductList-ClauseHeading"/>
        <w:outlineLvl w:val="4"/>
      </w:pPr>
      <w:r>
        <w:t>2.5 Office Online Server</w:t>
      </w:r>
    </w:p>
    <w:p w:rsidR="00A95F21" w:rsidRDefault="007926E8">
      <w:pPr>
        <w:pStyle w:val="ProductList-Body"/>
      </w:pPr>
      <w:r>
        <w:t xml:space="preserve">Klanten die Office Standard 2016- of Office Professional Plus 2016-licenties aanschaffen tussen 1 mei 2016 en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A95F21" w:rsidRDefault="007926E8">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Commerciële gebruiksrechten voor Office voor Thuisgebruik en Studenten 2013 RT</w:t>
      </w:r>
    </w:p>
    <w:p w:rsidR="00A95F21" w:rsidRDefault="007926E8">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A95F21" w:rsidRDefault="00A95F21">
      <w:pPr>
        <w:pStyle w:val="ProductList-Body"/>
      </w:pPr>
    </w:p>
    <w:p w:rsidR="00A95F21" w:rsidRDefault="007926E8">
      <w:pPr>
        <w:pStyle w:val="ProductList-ClauseHeading"/>
        <w:outlineLvl w:val="4"/>
      </w:pPr>
      <w:r>
        <w:t>3.2 Office Professional Plus 2016 en Office Standard 2016 – Office voor Thuisgebruik en Studenten 2013 RT voor commercieel gebruik</w:t>
      </w:r>
    </w:p>
    <w:p w:rsidR="00A95F21" w:rsidRDefault="007926E8">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95F21" w:rsidRDefault="007926E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Project Professional 2016</w:t>
      </w:r>
    </w:p>
    <w:p w:rsidR="00A95F21" w:rsidRDefault="007926E8">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94" w:name="_Sec680"/>
      <w:r>
        <w:t>Office voor Mac</w:t>
      </w:r>
      <w:bookmarkEnd w:id="94"/>
      <w:r>
        <w:fldChar w:fldCharType="begin"/>
      </w:r>
      <w:r>
        <w:instrText xml:space="preserve"> TC "</w:instrText>
      </w:r>
      <w:bookmarkStart w:id="95" w:name="_Toc452107632"/>
      <w:r>
        <w:instrText>Office voor Mac</w:instrText>
      </w:r>
      <w:bookmarkEnd w:id="95"/>
      <w:r>
        <w:instrText>" \l 3</w:instrText>
      </w:r>
      <w:r>
        <w:fldChar w:fldCharType="end"/>
      </w:r>
    </w:p>
    <w:p w:rsidR="00A95F21" w:rsidRDefault="007926E8">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Opvolgende versies</w:t>
      </w:r>
    </w:p>
    <w:p w:rsidR="00A95F21" w:rsidRDefault="007926E8">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A95F21" w:rsidRDefault="00A95F21">
      <w:pPr>
        <w:pStyle w:val="ProductList-Body"/>
      </w:pPr>
    </w:p>
    <w:p w:rsidR="00A95F21" w:rsidRDefault="007926E8">
      <w:pPr>
        <w:pStyle w:val="ProductList-ClauseHeading"/>
        <w:outlineLvl w:val="4"/>
      </w:pPr>
      <w:r>
        <w:t>2.2 Work at Home</w:t>
      </w:r>
    </w:p>
    <w:p w:rsidR="00A95F21" w:rsidRDefault="007926E8">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A95F21" w:rsidRDefault="00A95F21">
      <w:pPr>
        <w:pStyle w:val="ProductList-Body"/>
      </w:pPr>
    </w:p>
    <w:p w:rsidR="00A95F21" w:rsidRDefault="007926E8">
      <w:pPr>
        <w:pStyle w:val="ProductList-ClauseHeading"/>
        <w:outlineLvl w:val="4"/>
      </w:pPr>
      <w:r>
        <w:t>2.3 Platformonafhankelijk</w:t>
      </w:r>
    </w:p>
    <w:p w:rsidR="00A95F21" w:rsidRDefault="007926E8">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A95F21" w:rsidRDefault="007926E8">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Office voor Thuisgebruik en Studenten RT 2013 voor commercieel gebruik</w:t>
      </w:r>
    </w:p>
    <w:p w:rsidR="00A95F21" w:rsidRDefault="007926E8">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95F21" w:rsidRDefault="007926E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100" w:name="_Sec612"/>
      <w:r>
        <w:t>Office-servers</w:t>
      </w:r>
      <w:bookmarkEnd w:id="100"/>
      <w:r>
        <w:fldChar w:fldCharType="begin"/>
      </w:r>
      <w:r>
        <w:instrText xml:space="preserve"> TC "</w:instrText>
      </w:r>
      <w:bookmarkStart w:id="101" w:name="_Toc452107633"/>
      <w:r>
        <w:instrText>Office-servers</w:instrText>
      </w:r>
      <w:bookmarkEnd w:id="101"/>
      <w:r>
        <w:instrText>" \l 2</w:instrText>
      </w:r>
      <w:r>
        <w:fldChar w:fldCharType="end"/>
      </w:r>
    </w:p>
    <w:p w:rsidR="00A95F21" w:rsidRDefault="007926E8">
      <w:pPr>
        <w:pStyle w:val="ProductList-Offering2HeadingNoBorder"/>
        <w:outlineLvl w:val="2"/>
      </w:pPr>
      <w:bookmarkStart w:id="102" w:name="_Sec638"/>
      <w:r>
        <w:t>Exchange Server</w:t>
      </w:r>
      <w:bookmarkEnd w:id="102"/>
      <w:r>
        <w:fldChar w:fldCharType="begin"/>
      </w:r>
      <w:r>
        <w:instrText xml:space="preserve"> TC "</w:instrText>
      </w:r>
      <w:bookmarkStart w:id="103" w:name="_Toc452107634"/>
      <w:r>
        <w:instrText>Exchange Server</w:instrText>
      </w:r>
      <w:bookmarkEnd w:id="103"/>
      <w:r>
        <w:instrText>" \l 3</w:instrText>
      </w:r>
      <w:r>
        <w:fldChar w:fldCharType="end"/>
      </w:r>
    </w:p>
    <w:p w:rsidR="00A95F21" w:rsidRDefault="007926E8">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Exchange Online Plan 1</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Exchange Online Plan 2</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Exchange Online Plan 2G</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SubClauseHeading"/>
        <w:outlineLvl w:val="5"/>
      </w:pPr>
      <w:r>
        <w:t>3.1.1 Aanvullende functionaliteit verbonden aan Enterprise CAL voor Exchange</w:t>
      </w:r>
    </w:p>
    <w:p w:rsidR="00A95F21" w:rsidRDefault="007926E8">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Exchange Online Plan 2</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Exchange Online Plan 2G</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Aanvullende voorwaarden voor Enterprise CAL voor Exchange met Services 2016</w:t>
      </w:r>
    </w:p>
    <w:p w:rsidR="00A95F21" w:rsidRDefault="007926E8">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08" w:name="_Sec639"/>
      <w:r>
        <w:t>Project Server</w:t>
      </w:r>
      <w:bookmarkEnd w:id="108"/>
      <w:r>
        <w:fldChar w:fldCharType="begin"/>
      </w:r>
      <w:r>
        <w:instrText xml:space="preserve"> TC "</w:instrText>
      </w:r>
      <w:bookmarkStart w:id="109" w:name="_Toc452107635"/>
      <w:r>
        <w:instrText>Project Server</w:instrText>
      </w:r>
      <w:bookmarkEnd w:id="109"/>
      <w:r>
        <w:instrText>" \l 3</w:instrText>
      </w:r>
      <w:r>
        <w:fldChar w:fldCharType="end"/>
      </w:r>
    </w:p>
    <w:p w:rsidR="00A95F21" w:rsidRDefault="007926E8">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4"/>
        <w:gridCol w:w="3568"/>
        <w:gridCol w:w="35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Project Lite</w:t>
            </w:r>
            <w:r>
              <w:fldChar w:fldCharType="begin"/>
            </w:r>
            <w:r>
              <w:instrText xml:space="preserve"> XE "Project Lite" </w:instrText>
            </w:r>
            <w:r>
              <w:fldChar w:fldCharType="end"/>
            </w:r>
            <w:r>
              <w:t xml:space="preserve"> (Gebruikers-SL)</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95F21" w:rsidRDefault="007926E8">
            <w:pPr>
              <w:pStyle w:val="ProductList-TableBody"/>
            </w:pPr>
            <w:r>
              <w:t>Gebruikers-SL voor Project Pro for Office 365</w:t>
            </w:r>
            <w:r>
              <w:fldChar w:fldCharType="begin"/>
            </w:r>
            <w:r>
              <w:instrText xml:space="preserve"> XE "Project Pro for Office 365" </w:instrText>
            </w:r>
            <w:r>
              <w:fldChar w:fldCharType="end"/>
            </w:r>
          </w:p>
        </w:tc>
      </w:tr>
    </w:tbl>
    <w:p w:rsidR="00A95F21" w:rsidRDefault="00A95F21">
      <w:pPr>
        <w:pStyle w:val="ProductList-Body"/>
      </w:pPr>
    </w:p>
    <w:p w:rsidR="00A95F21" w:rsidRDefault="007926E8">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14" w:name="_Sec640"/>
      <w:r>
        <w:t>SharePoint Server</w:t>
      </w:r>
      <w:bookmarkEnd w:id="114"/>
      <w:r>
        <w:fldChar w:fldCharType="begin"/>
      </w:r>
      <w:r>
        <w:instrText xml:space="preserve"> TC "</w:instrText>
      </w:r>
      <w:bookmarkStart w:id="115" w:name="_Toc452107636"/>
      <w:r>
        <w:instrText>SharePoint Server</w:instrText>
      </w:r>
      <w:bookmarkEnd w:id="115"/>
      <w:r>
        <w:instrText>" \l 3</w:instrText>
      </w:r>
      <w:r>
        <w:fldChar w:fldCharType="end"/>
      </w:r>
    </w:p>
    <w:p w:rsidR="00A95F21" w:rsidRDefault="007926E8">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SharePoint Online Plan 2</w:t>
            </w:r>
            <w:r>
              <w:fldChar w:fldCharType="begin"/>
            </w:r>
            <w:r>
              <w:instrText xml:space="preserve"> XE "SharePoint Online Plan 2" </w:instrText>
            </w:r>
            <w:r>
              <w:fldChar w:fldCharType="end"/>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SharePoint Online-abonnement 1 of 2</w:t>
            </w:r>
            <w:r>
              <w:fldChar w:fldCharType="begin"/>
            </w:r>
            <w:r>
              <w:instrText xml:space="preserve"> XE " SharePoint Online-abonnement 1 of 2" </w:instrText>
            </w:r>
            <w:r>
              <w:fldChar w:fldCharType="end"/>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7926E8">
            <w:pPr>
              <w:pStyle w:val="ProductList-TableBody"/>
            </w:pPr>
            <w:r>
              <w:t>Gebruikers-SL voor SharePoint Online Plan 2</w:t>
            </w:r>
          </w:p>
        </w:tc>
      </w:tr>
    </w:tbl>
    <w:p w:rsidR="00A95F21" w:rsidRDefault="00A95F21">
      <w:pPr>
        <w:pStyle w:val="ProductList-Body"/>
      </w:pPr>
    </w:p>
    <w:p w:rsidR="00A95F21" w:rsidRDefault="007926E8">
      <w:pPr>
        <w:pStyle w:val="ProductList-SubClauseHeading"/>
        <w:outlineLvl w:val="5"/>
      </w:pPr>
      <w:r>
        <w:t>3.2.1 Aanvullende SharePoint Server-functionaliteit verbonden aan Enterprise CAL voor SharePoint</w:t>
      </w:r>
    </w:p>
    <w:p w:rsidR="00A95F21" w:rsidRDefault="007926E8">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SharePoint Online Plan 2</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ClauseHeading"/>
        <w:outlineLvl w:val="4"/>
      </w:pPr>
      <w:r>
        <w:t>3.3 CAL-vrijstelling voor gebruikers die publiek beschikbare inhoud openen</w:t>
      </w:r>
    </w:p>
    <w:p w:rsidR="00A95F21" w:rsidRDefault="007926E8">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A95F21" w:rsidRDefault="00A95F21">
      <w:pPr>
        <w:pStyle w:val="ProductList-Body"/>
      </w:pPr>
    </w:p>
    <w:p w:rsidR="00A95F21" w:rsidRDefault="007926E8">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52107637"/>
      <w:r>
        <w:instrText>Skype voor Bedrijven Server</w:instrText>
      </w:r>
      <w:bookmarkEnd w:id="121"/>
      <w:r>
        <w:instrText>" \l 3</w:instrText>
      </w:r>
      <w:r>
        <w:fldChar w:fldCharType="end"/>
      </w:r>
    </w:p>
    <w:p w:rsidR="00A95F21" w:rsidRDefault="007926E8">
      <w:pPr>
        <w:pStyle w:val="ProductList-Offering1SubSection"/>
        <w:outlineLvl w:val="3"/>
      </w:pPr>
      <w:bookmarkStart w:id="122" w:name="_Sec686"/>
      <w:r>
        <w:t>1. Beschikbaarheid programma</w:t>
      </w:r>
      <w:bookmarkEnd w:id="122"/>
    </w:p>
    <w:p w:rsidR="00A95F21" w:rsidRDefault="00A95F2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Skype voor Bedrijven Online Plan 1</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Skype voor Bedrijven Online Plan 2</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Skype voor Bedrijven Online Plan 2G</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SubClauseHeading"/>
        <w:outlineLvl w:val="5"/>
      </w:pPr>
      <w:r>
        <w:t>3.1.1 Aanvullende SharePoint Server-functionaliteit verbonden aan Enterprise CAL voor Skype voor Bedrijven Server</w:t>
      </w:r>
    </w:p>
    <w:p w:rsidR="00A95F21" w:rsidRDefault="007926E8">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Skype voor Bedrijven Online Plan 2</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Skype voor Bedrijven Online Plan 2G</w:t>
            </w:r>
          </w:p>
        </w:tc>
      </w:tr>
      <w:tr w:rsidR="00A95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5F21" w:rsidRDefault="007926E8">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95F21" w:rsidRDefault="007926E8">
            <w:pPr>
              <w:pStyle w:val="ProductList-TableBody"/>
            </w:pPr>
            <w:r>
              <w:t>Gebruikers-SL voor Live Meeting Professional</w:t>
            </w:r>
            <w:r>
              <w:fldChar w:fldCharType="begin"/>
            </w:r>
            <w:r>
              <w:instrText xml:space="preserve"> XE "Live Meeting Professional" </w:instrText>
            </w:r>
            <w:r>
              <w:fldChar w:fldCharType="end"/>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3.1.2 Aanvullende SharePoint Server-functionaliteit verbonden aan CAL voor Skype voor Bedrijven Server Plus</w:t>
      </w:r>
    </w:p>
    <w:p w:rsidR="00A95F21" w:rsidRDefault="007926E8">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A95F21" w:rsidRDefault="007926E8">
            <w:pPr>
              <w:pStyle w:val="ProductList-TableBody"/>
            </w:pPr>
            <w:r>
              <w:t>CAL voor Skype voor Bedrijven Plus (Gebruikers-SL)</w:t>
            </w:r>
          </w:p>
        </w:tc>
      </w:tr>
    </w:tbl>
    <w:p w:rsidR="00A95F21" w:rsidRDefault="00A95F21">
      <w:pPr>
        <w:pStyle w:val="ProductList-BodyIndented"/>
      </w:pPr>
    </w:p>
    <w:p w:rsidR="00A95F21" w:rsidRDefault="007926E8">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Audio/Video Conferencing Server-rol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Director-rol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Mediation Server-rol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Lync Server 2013 Group Chat Administration Tool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PowerShell-invoegtoepassing</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Survivable Branch Appliance-rol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Video Interop Server-rol</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126" w:name="_Sec883"/>
      <w:r>
        <w:t>R Server</w:t>
      </w:r>
      <w:bookmarkEnd w:id="126"/>
      <w:r>
        <w:fldChar w:fldCharType="begin"/>
      </w:r>
      <w:r>
        <w:instrText xml:space="preserve"> TC "</w:instrText>
      </w:r>
      <w:bookmarkStart w:id="127" w:name="_Toc452107638"/>
      <w:r>
        <w:instrText>R Server</w:instrText>
      </w:r>
      <w:bookmarkEnd w:id="127"/>
      <w:r>
        <w:instrText xml:space="preserve"> " \l 2</w:instrText>
      </w:r>
      <w:r>
        <w:fldChar w:fldCharType="end"/>
      </w:r>
    </w:p>
    <w:p w:rsidR="00A95F21" w:rsidRDefault="007926E8">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none" w:sz="4" w:space="0" w:color="FFFFFF"/>
              <w:left w:val="none" w:sz="4" w:space="0" w:color="FFFFFF"/>
              <w:bottom w:val="dashed" w:sz="4" w:space="0" w:color="BFBFBF"/>
              <w:right w:val="none" w:sz="4" w:space="0" w:color="FFFFFF"/>
            </w:tcBorders>
          </w:tcPr>
          <w:p w:rsidR="00A95F21" w:rsidRDefault="007926E8">
            <w:pPr>
              <w:pStyle w:val="ProductList-TableBody"/>
            </w:pPr>
            <w:r>
              <w:t>R Server 2016 voor Hadoop op Red Hat</w:t>
            </w:r>
            <w:r>
              <w:fldChar w:fldCharType="begin"/>
            </w:r>
            <w:r>
              <w:instrText xml:space="preserve"> XE "R Server 2016 voor Hadoop op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rPr>
                <w:color w:val="000000"/>
              </w:rPr>
              <w:t>R Server 2016 voor Red Hat Linux</w:t>
            </w:r>
            <w:r>
              <w:fldChar w:fldCharType="begin"/>
            </w:r>
            <w:r>
              <w:instrText xml:space="preserve"> XE "R Server 2016 voor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t>R Server 2016 voor SUSE Linux</w:t>
            </w:r>
            <w:r>
              <w:fldChar w:fldCharType="begin"/>
            </w:r>
            <w:r>
              <w:instrText xml:space="preserve"> XE "R Server 2016 voor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Red Hat Linux- en SUSE Linux-edities, </w:t>
            </w:r>
            <w:hyperlink w:anchor="_Sec545">
              <w:r>
                <w:rPr>
                  <w:color w:val="00467F"/>
                  <w:u w:val="single"/>
                </w:rPr>
                <w:t xml:space="preserve">Specialty Servers </w:t>
              </w:r>
            </w:hyperlink>
            <w:r>
              <w:t>– Hadoop op Red Hat-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R Server 2016 voor Hadoop op Red Hat en R Server voor Teradata DB</w:t>
      </w:r>
    </w:p>
    <w:p w:rsidR="00A95F21" w:rsidRDefault="007926E8">
      <w:pPr>
        <w:pStyle w:val="ProductList-Body"/>
      </w:pPr>
      <w:r>
        <w:t xml:space="preserve">Elke Serverlicentie voor R Server 2016 voor Hadoop op Red Hat en R Server 2016 voor Teradata DB dekt tot 16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95F21" w:rsidRDefault="007926E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132" w:name="_Sec614"/>
      <w:r>
        <w:t>SQL Server</w:t>
      </w:r>
      <w:bookmarkEnd w:id="132"/>
      <w:r>
        <w:fldChar w:fldCharType="begin"/>
      </w:r>
      <w:r>
        <w:instrText xml:space="preserve"> TC "</w:instrText>
      </w:r>
      <w:bookmarkStart w:id="133" w:name="_Toc452107639"/>
      <w:r>
        <w:instrText>SQL Server</w:instrText>
      </w:r>
      <w:bookmarkEnd w:id="133"/>
      <w:r>
        <w:instrText>" \l 2</w:instrText>
      </w:r>
      <w:r>
        <w:fldChar w:fldCharType="end"/>
      </w:r>
    </w:p>
    <w:p w:rsidR="00A95F21" w:rsidRDefault="007926E8">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2.1 SQL Server 2016 Enterprise</w:t>
      </w:r>
    </w:p>
    <w:p w:rsidR="00A95F21" w:rsidRDefault="007926E8">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w:t>
      </w:r>
    </w:p>
    <w:p w:rsidR="00A95F21" w:rsidRDefault="00A95F21">
      <w:pPr>
        <w:pStyle w:val="ProductList-Body"/>
      </w:pPr>
    </w:p>
    <w:p w:rsidR="00A95F21" w:rsidRDefault="007926E8">
      <w:pPr>
        <w:pStyle w:val="ProductList-ClauseHeading"/>
        <w:outlineLvl w:val="3"/>
      </w:pPr>
      <w:r>
        <w:t>2.2 SQL Server Parallel Data Warehouse</w:t>
      </w:r>
    </w:p>
    <w:p w:rsidR="00A95F21" w:rsidRDefault="007926E8">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A95F21" w:rsidRDefault="00A95F21">
      <w:pPr>
        <w:pStyle w:val="ProductList-Body"/>
      </w:pPr>
    </w:p>
    <w:p w:rsidR="00A95F21" w:rsidRDefault="007926E8">
      <w:pPr>
        <w:pStyle w:val="ProductList-ClauseHeading"/>
        <w:outlineLvl w:val="3"/>
      </w:pPr>
      <w:r>
        <w:t>2.3 SQL Server Parallel Data Warehouse, optionele build zonder Oracle Java</w:t>
      </w:r>
    </w:p>
    <w:p w:rsidR="00A95F21" w:rsidRDefault="007926E8">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A95F21" w:rsidRDefault="007926E8">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en Enterprise,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3.2 Automatische updates voor voorgaande versies van SQL Server</w:t>
      </w:r>
    </w:p>
    <w:p w:rsidR="00A95F21" w:rsidRDefault="007926E8">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A95F21" w:rsidRDefault="00A95F21">
      <w:pPr>
        <w:pStyle w:val="ProductList-Body"/>
      </w:pPr>
    </w:p>
    <w:p w:rsidR="00A95F21" w:rsidRDefault="007926E8">
      <w:pPr>
        <w:pStyle w:val="ProductList-ClauseHeading"/>
        <w:outlineLvl w:val="3"/>
      </w:pPr>
      <w:r>
        <w:t>3.3 Instances uitvoeren voor Standard Edition</w:t>
      </w:r>
    </w:p>
    <w:p w:rsidR="00A95F21" w:rsidRDefault="007926E8">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A95F21" w:rsidRDefault="00A95F21">
      <w:pPr>
        <w:pStyle w:val="ProductList-Body"/>
      </w:pPr>
    </w:p>
    <w:p w:rsidR="00A95F21" w:rsidRDefault="007926E8">
      <w:pPr>
        <w:pStyle w:val="ProductList-ClauseHeading"/>
        <w:outlineLvl w:val="3"/>
      </w:pPr>
      <w:r>
        <w:t>3.4 Instances van SQL Server Enterprise uitvoeren (Server/CAL)</w:t>
      </w:r>
    </w:p>
    <w:p w:rsidR="00A95F21" w:rsidRDefault="007926E8">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Indien de Klant meer dan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toewijst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 Klant voor elke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de software uitvoeren in vier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onderworpen aan dezelfde beperkingen. </w:t>
      </w:r>
    </w:p>
    <w:p w:rsidR="00A95F21" w:rsidRDefault="00A95F21">
      <w:pPr>
        <w:pStyle w:val="ProductList-Body"/>
      </w:pPr>
    </w:p>
    <w:p w:rsidR="00A95F21" w:rsidRDefault="007926E8">
      <w:pPr>
        <w:pStyle w:val="ProductList-ClauseHeading"/>
        <w:outlineLvl w:val="3"/>
      </w:pPr>
      <w:r>
        <w:t>3.5 Fail-over servers voor Parallel Data Warehouse (PDW)</w:t>
      </w:r>
    </w:p>
    <w:p w:rsidR="00A95F21" w:rsidRDefault="007926E8">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A95F21" w:rsidRDefault="00A95F21">
      <w:pPr>
        <w:pStyle w:val="ProductList-Body"/>
      </w:pPr>
    </w:p>
    <w:p w:rsidR="00A95F21" w:rsidRDefault="007926E8">
      <w:pPr>
        <w:pStyle w:val="ProductList-ClauseHeading"/>
        <w:outlineLvl w:val="3"/>
      </w:pPr>
      <w:r>
        <w:t>3.6 Aanvullende software</w:t>
      </w:r>
    </w:p>
    <w:p w:rsidR="00A95F21" w:rsidRDefault="007926E8">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Client Tools Connectivity</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Distributed Replay Client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Management Tools - Compleet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rsidR="00A95F21" w:rsidRDefault="009C2B77">
            <w:pPr>
              <w:pStyle w:val="ProductList-TableBody"/>
            </w:pPr>
            <w:hyperlink r:id="rId54">
              <w:r w:rsidR="007926E8">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URBreadcrumb"/>
      </w:pPr>
    </w:p>
    <w:p w:rsidR="00A95F21" w:rsidRDefault="007926E8">
      <w:pPr>
        <w:pStyle w:val="ProductList-ClauseHeading"/>
        <w:outlineLvl w:val="3"/>
      </w:pPr>
      <w:r>
        <w:t>4.1 Migratierechten voor SQL Server Business Intelligence</w:t>
      </w:r>
    </w:p>
    <w:p w:rsidR="00A95F21" w:rsidRDefault="007926E8">
      <w:pPr>
        <w:pStyle w:val="ProductList-Body"/>
      </w:pPr>
      <w:r>
        <w:t xml:space="preserve">Klanten met SQL Server Business Intelligence-licenties met SA-dekking op 1 mei 2016 die actief blijft tot en met 1 juni 2016 (Kwalificerende Licenties), komen in aanmerking voor het uitvoeren van een upgrade naar en gebruiken van SQL Server 2016 Enterprise (Server/CAL) in plaats van de Business Intelligence Edition (Migratielicenties), onder voorbehoud van de voorwaarden verbonden aan Migratierechten in </w:t>
      </w:r>
      <w:hyperlink w:anchor="_Sec564">
        <w:r>
          <w:rPr>
            <w:color w:val="000000"/>
          </w:rPr>
          <w:t>Bijlage B</w:t>
        </w:r>
      </w:hyperlink>
      <w:r>
        <w:t>. Deze Klanten kunnen de SA-dekking voor SQL Server Enterprise (Server/CAL) ook verlengen, onder voorbehoud van dezelfde voorwaarden. Voor klanten die Licenties verkrijgen in het kader van programma's met True-up-rechten, gelden Licenties voor Business Intelligence Edition verkregen na 1 mei 2016, in een aantal van maximaal 25% van het aantal Licenties dat eerder werd verkregen, als Kwalificerende Licenties. Deze Licenties moeten worden verkregen tijdens dezelfde looptijd van de enrollment.</w:t>
      </w:r>
    </w:p>
    <w:p w:rsidR="00A95F21" w:rsidRDefault="00A95F21">
      <w:pPr>
        <w:pStyle w:val="ProductList-Body"/>
      </w:pPr>
    </w:p>
    <w:p w:rsidR="00A95F21" w:rsidRDefault="007926E8">
      <w:pPr>
        <w:pStyle w:val="ProductList-ClauseHeading"/>
        <w:outlineLvl w:val="3"/>
      </w:pPr>
      <w:r>
        <w:t>4.2 Migratierechten voor SQL Server Parallel Data Warehouse (PDW)</w:t>
      </w:r>
    </w:p>
    <w:p w:rsidR="00A95F21" w:rsidRDefault="007926E8">
      <w:pPr>
        <w:pStyle w:val="ProductList-Body"/>
      </w:pPr>
      <w:r>
        <w:t xml:space="preserve">Klanten met SQL PDW-licenties met SA-dekking op 1 juni 2016 (Kwalificerende Licenties), komen in aanmerking voor het uitvoeren van een upgrade naar en gebruiken van SQL Server 2016 Enterprise Core in plaats van PDW (Migratielicenties), onder voorbehoud van de voorwaarden verbonden aan Migratierechten in </w:t>
      </w:r>
      <w:hyperlink w:anchor="_Sec564">
        <w:r>
          <w:rPr>
            <w:color w:val="000000"/>
          </w:rPr>
          <w:t>Bijlage B</w:t>
        </w:r>
      </w:hyperlink>
      <w:r>
        <w:t>. Deze Klanten kunnen de SA-dekking voor SQL Server Enterprise Core ook verlengen, onder voorbehoud van dezelfde voorwaarden.</w:t>
      </w:r>
    </w:p>
    <w:p w:rsidR="00A95F21" w:rsidRDefault="00A95F21">
      <w:pPr>
        <w:pStyle w:val="ProductList-ClauseHeading"/>
        <w:outlineLvl w:val="3"/>
      </w:pPr>
    </w:p>
    <w:p w:rsidR="00A95F21" w:rsidRDefault="007926E8">
      <w:pPr>
        <w:pStyle w:val="ProductList-ClauseHeading"/>
        <w:outlineLvl w:val="3"/>
      </w:pPr>
      <w:r>
        <w:t>4.3 SQL Server 2014 Enterprise Core – Unlimited Virtualization</w:t>
      </w:r>
    </w:p>
    <w:p w:rsidR="00A95F21" w:rsidRDefault="007926E8">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95F21" w:rsidRDefault="00A95F21">
      <w:pPr>
        <w:pStyle w:val="ProductList-Body"/>
      </w:pPr>
    </w:p>
    <w:p w:rsidR="00A95F21" w:rsidRDefault="007926E8">
      <w:pPr>
        <w:pStyle w:val="ProductList-ClauseHeading"/>
        <w:outlineLvl w:val="3"/>
      </w:pPr>
      <w:r>
        <w:t>4.4 SQL Server 2016 Enterprise Core – Feature-updates voor Parallel Data Warehouse</w:t>
      </w:r>
    </w:p>
    <w:p w:rsidR="00A95F21" w:rsidRDefault="007926E8">
      <w:pPr>
        <w:pStyle w:val="ProductList-Body"/>
      </w:pPr>
      <w:r>
        <w:t>Klanten met SA-dekking komen in aanmerking voor feature releases (bijvoorbeeld apparaatupdates) voor Parallel Data Warehouse die beschikbaar komen tussen grote productreleases.</w:t>
      </w:r>
    </w:p>
    <w:p w:rsidR="00A95F21" w:rsidRDefault="00A95F21">
      <w:pPr>
        <w:pStyle w:val="ProductList-Body"/>
      </w:pPr>
    </w:p>
    <w:p w:rsidR="00A95F21" w:rsidRDefault="007926E8">
      <w:pPr>
        <w:pStyle w:val="ProductList-ClauseHeading"/>
        <w:outlineLvl w:val="3"/>
      </w:pPr>
      <w:r>
        <w:t>4.5 SQL Server-uitkoopoptie op grond van het Enrollment for Application Platform (EAP)</w:t>
      </w:r>
    </w:p>
    <w:p w:rsidR="00A95F21" w:rsidRDefault="007926E8">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A95F21" w:rsidRDefault="00A95F21">
      <w:pPr>
        <w:pStyle w:val="ProductList-Body"/>
      </w:pPr>
    </w:p>
    <w:p w:rsidR="00A95F21" w:rsidRDefault="007926E8">
      <w:pPr>
        <w:pStyle w:val="ProductList-ClauseHeading"/>
        <w:outlineLvl w:val="3"/>
      </w:pPr>
      <w:r>
        <w:t>4.6 Software Assurance-rechten en -benefits voor abonnementslicenties</w:t>
      </w:r>
    </w:p>
    <w:p w:rsidR="00A95F21" w:rsidRDefault="007926E8">
      <w:pPr>
        <w:pStyle w:val="ProductList-Body"/>
      </w:pPr>
      <w:r>
        <w:t>Abonnementslicenties die de Klant verkrijgt op grond van een Server en Cloud Enrollment, bieden gedurende de looptijd van het abonnement dezelfde SA-rechten en -benefits als Licenties met SA-dekking.</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138" w:name="_Sec615"/>
      <w:r>
        <w:t>System Center</w:t>
      </w:r>
      <w:bookmarkEnd w:id="138"/>
      <w:r>
        <w:fldChar w:fldCharType="begin"/>
      </w:r>
      <w:r>
        <w:instrText xml:space="preserve"> TC "</w:instrText>
      </w:r>
      <w:bookmarkStart w:id="139" w:name="_Toc452107640"/>
      <w:r>
        <w:instrText>System Center</w:instrText>
      </w:r>
      <w:bookmarkEnd w:id="139"/>
      <w:r>
        <w:instrText>" \l 2</w:instrText>
      </w:r>
      <w:r>
        <w:fldChar w:fldCharType="end"/>
      </w:r>
    </w:p>
    <w:p w:rsidR="00A95F21" w:rsidRDefault="007926E8">
      <w:pPr>
        <w:pStyle w:val="ProductList-Offering2HeadingNoBorder"/>
        <w:outlineLvl w:val="2"/>
      </w:pPr>
      <w:bookmarkStart w:id="140" w:name="_Sec642"/>
      <w:r>
        <w:t>System Center Server</w:t>
      </w:r>
      <w:bookmarkEnd w:id="140"/>
      <w:r>
        <w:fldChar w:fldCharType="begin"/>
      </w:r>
      <w:r>
        <w:instrText xml:space="preserve"> TC "</w:instrText>
      </w:r>
      <w:bookmarkStart w:id="141" w:name="_Toc452107641"/>
      <w:r>
        <w:instrText>System Center Server</w:instrText>
      </w:r>
      <w:bookmarkEnd w:id="141"/>
      <w:r>
        <w:instrText>" \l 3</w:instrText>
      </w:r>
      <w:r>
        <w:fldChar w:fldCharType="end"/>
      </w:r>
    </w:p>
    <w:p w:rsidR="00A95F21" w:rsidRDefault="007926E8">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3.3 SQL-servertechnologie</w:t>
      </w:r>
    </w:p>
    <w:p w:rsidR="00A95F21" w:rsidRDefault="007926E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A95F21" w:rsidRDefault="007926E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System Center Global Service Monitor</w:t>
      </w:r>
    </w:p>
    <w:p w:rsidR="00A95F21" w:rsidRDefault="007926E8">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2107642"/>
      <w:r>
        <w:instrText>System Center Client Management Suite</w:instrText>
      </w:r>
      <w:bookmarkEnd w:id="147"/>
      <w:r>
        <w:instrText>" \l 3</w:instrText>
      </w:r>
      <w:r>
        <w:fldChar w:fldCharType="end"/>
      </w:r>
    </w:p>
    <w:p w:rsidR="00A95F21" w:rsidRDefault="007926E8">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3.2 SQL-servertechnologie</w:t>
      </w:r>
    </w:p>
    <w:p w:rsidR="00A95F21" w:rsidRDefault="007926E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A95F21" w:rsidRDefault="007926E8">
      <w:pPr>
        <w:pStyle w:val="ProductList-Offering1SubSection"/>
        <w:outlineLvl w:val="3"/>
      </w:pPr>
      <w:bookmarkStart w:id="151" w:name="_Sec816"/>
      <w:r>
        <w:t>4. Software Assurance</w:t>
      </w:r>
      <w:bookmarkEnd w:id="151"/>
    </w:p>
    <w:p w:rsidR="00A95F21" w:rsidRDefault="00A95F21">
      <w:pPr>
        <w:pStyle w:val="ProductList-ClauseHeading"/>
        <w:outlineLvl w:val="4"/>
      </w:pPr>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2107643"/>
      <w:r>
        <w:instrText>System Center Configuration Manager</w:instrText>
      </w:r>
      <w:bookmarkEnd w:id="153"/>
      <w:r>
        <w:instrText>" \l 3</w:instrText>
      </w:r>
      <w:r>
        <w:fldChar w:fldCharType="end"/>
      </w:r>
    </w:p>
    <w:p w:rsidR="00A95F21" w:rsidRDefault="007926E8">
      <w:pPr>
        <w:pStyle w:val="ProductList-Offering1SubSection"/>
        <w:outlineLvl w:val="3"/>
      </w:pPr>
      <w:bookmarkStart w:id="154" w:name="_Sec691"/>
      <w:r>
        <w:t>1. Beschikbaarheid programma</w:t>
      </w:r>
      <w:bookmarkEnd w:id="154"/>
    </w:p>
    <w:p w:rsidR="00A95F21" w:rsidRDefault="00A95F21">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 xml:space="preserve">Beheerlicentie-equivalente Licentie (zie </w:t>
            </w:r>
            <w:hyperlink w:anchor="_Sec591">
              <w:r>
                <w:rPr>
                  <w:color w:val="00467F"/>
                  <w:u w:val="single"/>
                </w:rPr>
                <w:t>Bijlage A</w:t>
              </w:r>
            </w:hyperlink>
            <w:r>
              <w:t>)</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3.2 SQL-servertechnologie</w:t>
      </w:r>
    </w:p>
    <w:p w:rsidR="00A95F21" w:rsidRDefault="007926E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uitsluitend voor het doeleinde van het ondersteunen van het betreffende Product en enig ander Product waarin SQL Server-databasesoftware is opgenomen.</w:t>
      </w:r>
    </w:p>
    <w:p w:rsidR="00A95F21" w:rsidRDefault="007926E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System Center Configuration Manager – VDI Rights</w:t>
      </w:r>
    </w:p>
    <w:p w:rsidR="00A95F21" w:rsidRDefault="007926E8">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A95F21" w:rsidRDefault="00A95F21">
      <w:pPr>
        <w:pStyle w:val="ProductList-Body"/>
      </w:pPr>
    </w:p>
    <w:p w:rsidR="00A95F21" w:rsidRDefault="007926E8">
      <w:pPr>
        <w:pStyle w:val="ProductList-ClauseHeading"/>
        <w:outlineLvl w:val="4"/>
      </w:pPr>
      <w:r>
        <w:t>4.2 Rechten voor System Center Configuration Manager (huidige versie)</w:t>
      </w:r>
    </w:p>
    <w:p w:rsidR="00A95F21" w:rsidRDefault="007926E8">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2107644"/>
      <w:r>
        <w:instrText>System Center Data Protection Manager</w:instrText>
      </w:r>
      <w:bookmarkEnd w:id="159"/>
      <w:r>
        <w:instrText>" \l 3</w:instrText>
      </w:r>
      <w:r>
        <w:fldChar w:fldCharType="end"/>
      </w:r>
    </w:p>
    <w:p w:rsidR="00A95F21" w:rsidRDefault="007926E8">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58">
        <w:r>
          <w:rPr>
            <w:color w:val="00467F"/>
            <w:u w:val="single"/>
          </w:rPr>
          <w:t>http://go.microsoft.com/?linkid=9839206</w:t>
        </w:r>
      </w:hyperlink>
      <w:r>
        <w:t xml:space="preserve"> en juni 2015 </w:t>
      </w:r>
      <w:hyperlink r:id="rId59">
        <w:r>
          <w:rPr>
            <w:color w:val="00467F"/>
            <w:u w:val="single"/>
          </w:rPr>
          <w:t>http://go.microsoft.com/?linkid=9839207</w:t>
        </w:r>
      </w:hyperlink>
      <w:r>
        <w:t xml:space="preserve"> raadplegen.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2107645"/>
      <w:r>
        <w:instrText>System Center Endpoint Protection</w:instrText>
      </w:r>
      <w:bookmarkEnd w:id="161"/>
      <w:r>
        <w:instrText>" \l 3</w:instrText>
      </w:r>
      <w:r>
        <w:fldChar w:fldCharType="end"/>
      </w:r>
    </w:p>
    <w:p w:rsidR="00A95F21" w:rsidRDefault="007926E8">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(SA):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Apparaat- en Gebruikers-SL's</w:t>
      </w:r>
    </w:p>
    <w:p w:rsidR="00A95F21" w:rsidRDefault="007926E8">
      <w:pPr>
        <w:pStyle w:val="ProductList-Body"/>
      </w:pPr>
      <w:r>
        <w:t>De Klant kan Apparaat- of Gebruikers-SL's aanschaffen om te voldoen aan de vereisten voor Clientbeheerlicenties in het kader van het Licentiemodel Management Servers.</w:t>
      </w:r>
    </w:p>
    <w:p w:rsidR="00A95F21" w:rsidRDefault="00A95F21">
      <w:pPr>
        <w:pStyle w:val="ProductList-Body"/>
      </w:pPr>
    </w:p>
    <w:p w:rsidR="00A95F21" w:rsidRDefault="007926E8">
      <w:pPr>
        <w:pStyle w:val="ProductList-ClauseHeading"/>
        <w:outlineLvl w:val="4"/>
      </w:pPr>
      <w:r>
        <w:t>3.2 Serverbeheer-SL's</w:t>
      </w:r>
    </w:p>
    <w:p w:rsidR="00A95F21" w:rsidRDefault="007926E8">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A95F21" w:rsidRDefault="00A95F21">
      <w:pPr>
        <w:pStyle w:val="ProductList-Body"/>
      </w:pPr>
    </w:p>
    <w:p w:rsidR="00A95F21" w:rsidRDefault="007926E8">
      <w:pPr>
        <w:pStyle w:val="ProductList-ClauseHeading"/>
        <w:outlineLvl w:val="4"/>
      </w:pPr>
      <w:r>
        <w:t>3.3 Vervanging van scanengines</w:t>
      </w:r>
    </w:p>
    <w:p w:rsidR="00A95F21" w:rsidRDefault="007926E8">
      <w:pPr>
        <w:pStyle w:val="ProductList-Body"/>
      </w:pPr>
      <w:r>
        <w:t>Microsoft kan vergelijkbare software en bestanden aanbieden ter vervanging van de volgende onderdelen van de Online Dienst:</w:t>
      </w:r>
    </w:p>
    <w:p w:rsidR="00A95F21" w:rsidRDefault="007926E8" w:rsidP="007926E8">
      <w:pPr>
        <w:pStyle w:val="ProductList-Bullet"/>
        <w:numPr>
          <w:ilvl w:val="0"/>
          <w:numId w:val="21"/>
        </w:numPr>
      </w:pPr>
      <w:r>
        <w:t>antivirus- en antispamsoftware; en</w:t>
      </w:r>
    </w:p>
    <w:p w:rsidR="00A95F21" w:rsidRDefault="007926E8" w:rsidP="007926E8">
      <w:pPr>
        <w:pStyle w:val="ProductList-Bullet"/>
        <w:numPr>
          <w:ilvl w:val="0"/>
          <w:numId w:val="21"/>
        </w:numPr>
      </w:pPr>
      <w:r>
        <w:t>handtekeningbestanden en gegevensbestanden voor het filteren van inhoud.</w:t>
      </w:r>
    </w:p>
    <w:p w:rsidR="00A95F21" w:rsidRDefault="007926E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2107646"/>
      <w:r>
        <w:instrText>System Center Operation Manager</w:instrText>
      </w:r>
      <w:bookmarkEnd w:id="167"/>
      <w:r>
        <w:instrText>" \l 3</w:instrText>
      </w:r>
      <w:r>
        <w:fldChar w:fldCharType="end"/>
      </w:r>
    </w:p>
    <w:p w:rsidR="00A95F21" w:rsidRDefault="007926E8">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1">
        <w:r>
          <w:rPr>
            <w:color w:val="00467F"/>
            <w:u w:val="single"/>
          </w:rPr>
          <w:t>http://go.microsoft.com/?linkid=9839206</w:t>
        </w:r>
      </w:hyperlink>
      <w:r>
        <w:t xml:space="preserve"> en juni 2015 </w:t>
      </w:r>
      <w:hyperlink r:id="rId62">
        <w:r>
          <w:rPr>
            <w:color w:val="00467F"/>
            <w:u w:val="single"/>
          </w:rPr>
          <w:t>http://go.microsoft.com/?linkid=9839207</w:t>
        </w:r>
      </w:hyperlink>
      <w:r>
        <w:t xml:space="preserve"> raadplegen.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2107647"/>
      <w:r>
        <w:instrText>System Center Server Management Suite</w:instrText>
      </w:r>
      <w:bookmarkEnd w:id="169"/>
      <w:r>
        <w:instrText>" \l 3</w:instrText>
      </w:r>
      <w:r>
        <w:fldChar w:fldCharType="end"/>
      </w:r>
    </w:p>
    <w:p w:rsidR="00A95F21" w:rsidRDefault="007926E8">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3">
        <w:r>
          <w:rPr>
            <w:color w:val="00467F"/>
            <w:u w:val="single"/>
          </w:rPr>
          <w:t>http://go.microsoft.com/?linkid=9839206</w:t>
        </w:r>
      </w:hyperlink>
      <w:r>
        <w:t xml:space="preserve"> en juni 2015 </w:t>
      </w:r>
      <w:hyperlink r:id="rId64">
        <w:r>
          <w:rPr>
            <w:color w:val="00467F"/>
            <w:u w:val="single"/>
          </w:rPr>
          <w:t>http://go.microsoft.com/?linkid=9839207</w:t>
        </w:r>
      </w:hyperlink>
      <w:r>
        <w:t xml:space="preserve"> raadplegen.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
        <w:outlineLvl w:val="2"/>
      </w:pPr>
      <w:bookmarkStart w:id="170" w:name="_Sec648"/>
      <w:r>
        <w:t>System Center Service Manager</w:t>
      </w:r>
      <w:bookmarkEnd w:id="170"/>
      <w:r>
        <w:fldChar w:fldCharType="begin"/>
      </w:r>
      <w:r>
        <w:instrText xml:space="preserve"> TC "</w:instrText>
      </w:r>
      <w:bookmarkStart w:id="171" w:name="_Toc452107648"/>
      <w:r>
        <w:instrText>System Center Service Manager</w:instrText>
      </w:r>
      <w:bookmarkEnd w:id="171"/>
      <w:r>
        <w:instrText>" \l 3</w:instrText>
      </w:r>
      <w:r>
        <w:fldChar w:fldCharType="end"/>
      </w:r>
    </w:p>
    <w:p w:rsidR="00A95F21" w:rsidRDefault="007926E8">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5">
        <w:r>
          <w:rPr>
            <w:color w:val="00467F"/>
            <w:u w:val="single"/>
          </w:rPr>
          <w:t>http://go.microsoft.com/?linkid=9839206</w:t>
        </w:r>
      </w:hyperlink>
      <w:r>
        <w:t xml:space="preserve"> en juni 2015 </w:t>
      </w:r>
      <w:hyperlink r:id="rId66">
        <w:r>
          <w:rPr>
            <w:color w:val="00467F"/>
            <w:u w:val="single"/>
          </w:rPr>
          <w:t>http://go.microsoft.com/?linkid=9839207</w:t>
        </w:r>
      </w:hyperlink>
      <w:r>
        <w:t xml:space="preserve"> raadplegen.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2107649"/>
      <w:r>
        <w:instrText>Virtual Desktop Infrastructure (VDI) Suite</w:instrText>
      </w:r>
      <w:bookmarkEnd w:id="173"/>
      <w:r>
        <w:instrText>" \l 2</w:instrText>
      </w:r>
      <w:r>
        <w:fldChar w:fldCharType="end"/>
      </w:r>
    </w:p>
    <w:p w:rsidR="00A95F21" w:rsidRDefault="007926E8">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7">
        <w:r>
          <w:rPr>
            <w:color w:val="00467F"/>
            <w:u w:val="single"/>
          </w:rPr>
          <w:t>http://go.microsoft.com/?linkid=9839206</w:t>
        </w:r>
      </w:hyperlink>
      <w:r>
        <w:t xml:space="preserve"> en juni 2015 </w:t>
      </w:r>
      <w:hyperlink r:id="rId68">
        <w:r>
          <w:rPr>
            <w:color w:val="00467F"/>
            <w:u w:val="single"/>
          </w:rPr>
          <w:t>http://go.microsoft.com/?linkid=9839207</w:t>
        </w:r>
      </w:hyperlink>
      <w:r>
        <w:t xml:space="preserve"> raadplegen.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174" w:name="_Sec617"/>
      <w:r>
        <w:t>Visual Studio</w:t>
      </w:r>
      <w:bookmarkEnd w:id="174"/>
      <w:r>
        <w:fldChar w:fldCharType="begin"/>
      </w:r>
      <w:r>
        <w:instrText xml:space="preserve"> TC "</w:instrText>
      </w:r>
      <w:bookmarkStart w:id="175" w:name="_Toc452107650"/>
      <w:r>
        <w:instrText>Visual Studio</w:instrText>
      </w:r>
      <w:bookmarkEnd w:id="175"/>
      <w:r>
        <w:instrText>" \l 2</w:instrText>
      </w:r>
      <w:r>
        <w:fldChar w:fldCharType="end"/>
      </w:r>
    </w:p>
    <w:p w:rsidR="00A95F21" w:rsidRDefault="007926E8">
      <w:pPr>
        <w:pStyle w:val="ProductList-Offering2HeadingNoBorder"/>
        <w:outlineLvl w:val="2"/>
      </w:pPr>
      <w:bookmarkStart w:id="176" w:name="_Sec649"/>
      <w:r>
        <w:t>Visual Studio</w:t>
      </w:r>
      <w:bookmarkEnd w:id="176"/>
      <w:r>
        <w:fldChar w:fldCharType="begin"/>
      </w:r>
      <w:r>
        <w:instrText xml:space="preserve"> TC "</w:instrText>
      </w:r>
      <w:bookmarkStart w:id="177" w:name="_Toc452107651"/>
      <w:r>
        <w:instrText>Visual Studio</w:instrText>
      </w:r>
      <w:bookmarkEnd w:id="177"/>
      <w:r>
        <w:instrText>" \l 3</w:instrText>
      </w:r>
      <w:r>
        <w:fldChar w:fldCharType="end"/>
      </w:r>
    </w:p>
    <w:p w:rsidR="00A95F21" w:rsidRDefault="007926E8">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Visual Studio Premium 2013 met MSDN en Visual Studio Ultimate 2013 met MSDN</w:t>
      </w:r>
    </w:p>
    <w:p w:rsidR="00A95F21" w:rsidRDefault="007926E8">
      <w:pPr>
        <w:pStyle w:val="ProductList-Body"/>
      </w:pPr>
      <w:r>
        <w:t>Visual Studio Enterprise 2015 met MSDN is de opvolger van Visual Studio Premium 2013 met MSDN en Visual Studio Ultimate 2013 met MSDN.</w:t>
      </w:r>
    </w:p>
    <w:p w:rsidR="00A95F21" w:rsidRDefault="00A95F21">
      <w:pPr>
        <w:pStyle w:val="ProductList-Body"/>
      </w:pPr>
    </w:p>
    <w:p w:rsidR="00A95F21" w:rsidRDefault="007926E8">
      <w:pPr>
        <w:pStyle w:val="ProductList-ClauseHeading"/>
        <w:outlineLvl w:val="4"/>
      </w:pPr>
      <w:r>
        <w:t>2.2 Licentieverlening voor SQL Server Parallel Data Warehouse Developer</w:t>
      </w:r>
    </w:p>
    <w:p w:rsidR="00A95F21" w:rsidRDefault="007926E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A95F21" w:rsidRDefault="00A95F21">
      <w:pPr>
        <w:pStyle w:val="ProductList-Body"/>
      </w:pPr>
    </w:p>
    <w:p w:rsidR="00A95F21" w:rsidRDefault="007926E8">
      <w:pPr>
        <w:pStyle w:val="ProductList-ClauseHeading"/>
        <w:outlineLvl w:val="4"/>
      </w:pPr>
      <w:r>
        <w:t>2.3 Licentieverlening for Visual Studio Team Foundation Server 2015</w:t>
      </w:r>
    </w:p>
    <w:p w:rsidR="00A95F21" w:rsidRDefault="007926E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95F21" w:rsidRDefault="00A95F21">
      <w:pPr>
        <w:pStyle w:val="ProductList-Body"/>
      </w:pPr>
    </w:p>
    <w:p w:rsidR="00A95F21" w:rsidRDefault="007926E8">
      <w:pPr>
        <w:pStyle w:val="ProductList-ClauseHeading"/>
        <w:outlineLvl w:val="4"/>
      </w:pPr>
      <w:r>
        <w:t>2.4 Microsoft Azure-platformdiensten</w:t>
      </w:r>
    </w:p>
    <w:p w:rsidR="00A95F21" w:rsidRDefault="007926E8">
      <w:pPr>
        <w:pStyle w:val="ProductList-Body"/>
      </w:pPr>
      <w:r>
        <w:t>Microsoft Azure-voorzieningen kunnen niet worden gecombineerd vanuit meerdere MSDN-abonnementen tot één Microsoft Azure-account.</w:t>
      </w:r>
    </w:p>
    <w:p w:rsidR="00A95F21" w:rsidRDefault="007926E8">
      <w:pPr>
        <w:pStyle w:val="ProductList-Offering1SubSection"/>
        <w:outlineLvl w:val="3"/>
      </w:pPr>
      <w:bookmarkStart w:id="180" w:name="_Sec810"/>
      <w:r>
        <w:t>3. Gebruiksrechten</w:t>
      </w:r>
      <w:bookmarkEnd w:id="180"/>
    </w:p>
    <w:tbl>
      <w:tblPr>
        <w:tblStyle w:val="PURTable"/>
        <w:tblW w:w="0" w:type="dxa"/>
        <w:tblLook w:val="04A0" w:firstRow="1" w:lastRow="0" w:firstColumn="1" w:lastColumn="0" w:noHBand="0" w:noVBand="1"/>
      </w:tblPr>
      <w:tblGrid>
        <w:gridCol w:w="3596"/>
        <w:gridCol w:w="3584"/>
        <w:gridCol w:w="361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Bestand BUILDSERVER.TXT</w:t>
      </w:r>
    </w:p>
    <w:p w:rsidR="00A95F21" w:rsidRDefault="007926E8">
      <w:pPr>
        <w:pStyle w:val="ProductList-Body"/>
      </w:pPr>
      <w:r>
        <w:t xml:space="preserve">De Klant mag kopieën van de bestanden in de BuildServer-lijsten op </w:t>
      </w:r>
      <w:hyperlink r:id="rId6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A95F21" w:rsidRDefault="00A95F21">
      <w:pPr>
        <w:pStyle w:val="ProductList-Body"/>
      </w:pPr>
    </w:p>
    <w:p w:rsidR="00A95F21" w:rsidRDefault="007926E8">
      <w:pPr>
        <w:pStyle w:val="ProductList-ClauseHeading"/>
        <w:outlineLvl w:val="4"/>
      </w:pPr>
      <w:r>
        <w:t>3.2 Hulpprogramma's</w:t>
      </w:r>
    </w:p>
    <w:p w:rsidR="00A95F21" w:rsidRDefault="007926E8">
      <w:pPr>
        <w:pStyle w:val="ProductList-Body"/>
      </w:pPr>
      <w:r>
        <w:t xml:space="preserve">De Klant mag de Hulpprogramma's die worden vermeld op </w:t>
      </w:r>
      <w:hyperlink r:id="rId7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A95F21" w:rsidRDefault="00A95F21">
      <w:pPr>
        <w:pStyle w:val="ProductList-Body"/>
      </w:pPr>
    </w:p>
    <w:p w:rsidR="00A95F21" w:rsidRDefault="007926E8">
      <w:pPr>
        <w:pStyle w:val="ProductList-ClauseHeading"/>
        <w:outlineLvl w:val="4"/>
      </w:pPr>
      <w:r>
        <w:t>3.3 System Center – Virtual Machine Manager (SCVMM) – Visual Studio Enterprise met MSDN, en Visual Studio Test Professional met MSDN</w:t>
      </w:r>
    </w:p>
    <w:p w:rsidR="00A95F21" w:rsidRDefault="007926E8">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A95F21" w:rsidRDefault="00A95F21">
      <w:pPr>
        <w:pStyle w:val="ProductList-Body"/>
      </w:pPr>
    </w:p>
    <w:p w:rsidR="00A95F21" w:rsidRDefault="007926E8">
      <w:pPr>
        <w:pStyle w:val="ProductList-ClauseHeading"/>
        <w:outlineLvl w:val="4"/>
      </w:pPr>
      <w:r>
        <w:t>3.4 Office Professional Plus 2016 – Visual Studio Enterprise met MSDN</w:t>
      </w:r>
    </w:p>
    <w:p w:rsidR="00A95F21" w:rsidRDefault="007926E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95F21" w:rsidRDefault="00A95F21">
      <w:pPr>
        <w:pStyle w:val="ProductList-Body"/>
      </w:pPr>
    </w:p>
    <w:p w:rsidR="00A95F21" w:rsidRDefault="007926E8">
      <w:pPr>
        <w:pStyle w:val="ProductList-ClauseHeading"/>
        <w:outlineLvl w:val="4"/>
      </w:pPr>
      <w:r>
        <w:t>3.5 Bibliotheken onder GNU Lesser General Public License</w:t>
      </w:r>
    </w:p>
    <w:p w:rsidR="00A95F21" w:rsidRDefault="007926E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A95F21" w:rsidRDefault="007926E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Recht op Software Assurance</w:t>
      </w:r>
    </w:p>
    <w:p w:rsidR="00A95F21" w:rsidRDefault="007926E8">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A95F21" w:rsidRDefault="00A95F21">
      <w:pPr>
        <w:pStyle w:val="ProductList-Body"/>
      </w:pPr>
    </w:p>
    <w:p w:rsidR="00A95F21" w:rsidRDefault="007926E8">
      <w:pPr>
        <w:pStyle w:val="ProductList-ClauseHeading"/>
        <w:outlineLvl w:val="4"/>
      </w:pPr>
      <w:r>
        <w:t>4.2 MSDN eeuwigdurende rechten</w:t>
      </w:r>
    </w:p>
    <w:p w:rsidR="00A95F21" w:rsidRDefault="007926E8">
      <w:pPr>
        <w:pStyle w:val="ProductList-Body"/>
      </w:pPr>
      <w:r>
        <w:t>De rechten van de Klant tot het gebruik van software die is gelicentieerd via MSDN, worden permanent zodra de rechten van de Klant tot het gebruik van Visual Studio permanent worden.</w:t>
      </w:r>
    </w:p>
    <w:p w:rsidR="00A95F21" w:rsidRDefault="00A95F21">
      <w:pPr>
        <w:pStyle w:val="ProductList-Body"/>
      </w:pPr>
    </w:p>
    <w:p w:rsidR="00A95F21" w:rsidRDefault="007926E8">
      <w:pPr>
        <w:pStyle w:val="ProductList-ClauseHeading"/>
        <w:outlineLvl w:val="4"/>
      </w:pPr>
      <w:r>
        <w:t>4.3 Software Assurance-rechten en -benefits voor abonnementslicenties</w:t>
      </w:r>
    </w:p>
    <w:p w:rsidR="00A95F21" w:rsidRDefault="007926E8">
      <w:pPr>
        <w:pStyle w:val="ProductList-Body"/>
      </w:pPr>
      <w:r>
        <w:t>Abonnementslicenties die de Klant verkrijgt op grond van een Server en Cloud Enrollment, bieden gedurende de looptijd van het abonnement dezelfde SA-rechten en -benefits als Licenties met SA-dekking.</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2107652"/>
      <w:r>
        <w:instrText>Visual Studio Team Foundation Server</w:instrText>
      </w:r>
      <w:bookmarkEnd w:id="183"/>
      <w:r>
        <w:instrText>" \l 3</w:instrText>
      </w:r>
      <w:r>
        <w:fldChar w:fldCharType="end"/>
      </w:r>
    </w:p>
    <w:p w:rsidR="00A95F21" w:rsidRDefault="007926E8">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5F21" w:rsidRDefault="00A95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95F21" w:rsidRDefault="00A95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Betalende gebruiker van Visual Studio Team Services</w:t>
            </w:r>
          </w:p>
        </w:tc>
      </w:tr>
    </w:tbl>
    <w:p w:rsidR="00A95F21" w:rsidRDefault="00A95F21">
      <w:pPr>
        <w:pStyle w:val="ProductList-Body"/>
      </w:pPr>
    </w:p>
    <w:p w:rsidR="00A95F21" w:rsidRDefault="007926E8">
      <w:pPr>
        <w:pStyle w:val="ProductList-SubClauseHeading"/>
        <w:outlineLvl w:val="5"/>
      </w:pPr>
      <w:r>
        <w:t>3.1.1 Aanvullende functionaliteit</w:t>
      </w:r>
    </w:p>
    <w:p w:rsidR="00A95F21" w:rsidRDefault="007926E8">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Visual Studio Enterprise 2015 met MSDN</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3.1.2 Aanvullende functionaliteit</w:t>
      </w:r>
    </w:p>
    <w:p w:rsidR="00A95F21" w:rsidRDefault="007926E8">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Visual Studio Enterprise 2015 met MSDN</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A95F21" w:rsidRDefault="007926E8">
            <w:pPr>
              <w:pStyle w:val="ProductList-TableBody"/>
            </w:pPr>
            <w:r>
              <w:t>Visual Studio Team Services Test Manager Extension</w:t>
            </w:r>
          </w:p>
        </w:tc>
      </w:tr>
    </w:tbl>
    <w:p w:rsidR="00A95F21" w:rsidRDefault="00A95F21">
      <w:pPr>
        <w:pStyle w:val="ProductList-BodyIndented"/>
      </w:pPr>
    </w:p>
    <w:p w:rsidR="00A95F21" w:rsidRDefault="007926E8">
      <w:pPr>
        <w:pStyle w:val="ProductList-ClauseHeading"/>
        <w:outlineLvl w:val="4"/>
      </w:pPr>
      <w:r>
        <w:t>3.2 Gebruik waarvoor geen CAL's vereist zijn</w:t>
      </w:r>
    </w:p>
    <w:p w:rsidR="00A95F21" w:rsidRDefault="007926E8">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A95F21" w:rsidRDefault="00A95F21">
      <w:pPr>
        <w:pStyle w:val="ProductList-Body"/>
      </w:pPr>
    </w:p>
    <w:p w:rsidR="00A95F21" w:rsidRDefault="007926E8">
      <w:pPr>
        <w:pStyle w:val="ProductList-ClauseHeading"/>
        <w:outlineLvl w:val="4"/>
      </w:pPr>
      <w:r>
        <w:t>3.3 SQL-servertechnologie</w:t>
      </w:r>
    </w:p>
    <w:p w:rsidR="00A95F21" w:rsidRDefault="007926E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A95F21" w:rsidRDefault="00A95F21">
      <w:pPr>
        <w:pStyle w:val="ProductList-Body"/>
      </w:pPr>
    </w:p>
    <w:p w:rsidR="00A95F21" w:rsidRDefault="007926E8">
      <w:pPr>
        <w:pStyle w:val="ProductList-ClauseHeading"/>
        <w:outlineLvl w:val="4"/>
      </w:pPr>
      <w:r>
        <w:t>3.4 Bibliotheken onder GNU Lesser General Public License</w:t>
      </w:r>
    </w:p>
    <w:p w:rsidR="00A95F21" w:rsidRDefault="007926E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A95F21" w:rsidRDefault="00A95F21">
      <w:pPr>
        <w:pStyle w:val="ProductList-Body"/>
      </w:pPr>
    </w:p>
    <w:p w:rsidR="00A95F21" w:rsidRDefault="007926E8">
      <w:pPr>
        <w:pStyle w:val="ProductList-ClauseHeading"/>
        <w:outlineLvl w:val="4"/>
      </w:pPr>
      <w:r>
        <w:t>3.5 Visual Studio Team Foundation Server Build Services</w:t>
      </w:r>
    </w:p>
    <w:p w:rsidR="00A95F21" w:rsidRDefault="007926E8">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A95F21" w:rsidRDefault="00A95F21">
      <w:pPr>
        <w:pStyle w:val="ProductList-Body"/>
      </w:pPr>
    </w:p>
    <w:p w:rsidR="00A95F21" w:rsidRDefault="007926E8">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Visual Studio Team Foundation Server SharePoint Extensions</w:t>
            </w:r>
          </w:p>
        </w:tc>
      </w:tr>
    </w:tbl>
    <w:p w:rsidR="00A95F21" w:rsidRDefault="007926E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A95F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r w:rsidR="00A95F21">
        <w:tc>
          <w:tcPr>
            <w:tcW w:w="12240" w:type="dxa"/>
            <w:gridSpan w:val="4"/>
            <w:tcBorders>
              <w:top w:val="none" w:sz="4" w:space="0" w:color="6E6E6E"/>
              <w:left w:val="none" w:sz="4" w:space="0" w:color="6E6E6E"/>
              <w:bottom w:val="none" w:sz="4" w:space="0" w:color="6E6E6E"/>
              <w:right w:val="none" w:sz="4" w:space="0" w:color="6E6E6E"/>
            </w:tcBorders>
          </w:tcPr>
          <w:p w:rsidR="00A95F21" w:rsidRDefault="00A95F21">
            <w:pPr>
              <w:pStyle w:val="PURBreadcrumb"/>
            </w:pPr>
          </w:p>
          <w:tbl>
            <w:tblPr>
              <w:tblW w:w="0" w:type="dxa"/>
              <w:tblLook w:val="04A0" w:firstRow="1" w:lastRow="0" w:firstColumn="1" w:lastColumn="0" w:noHBand="0" w:noVBand="1"/>
            </w:tblPr>
            <w:tblGrid>
              <w:gridCol w:w="10674"/>
            </w:tblGrid>
            <w:tr w:rsidR="00A95F21">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TableBody"/>
            </w:pPr>
          </w:p>
        </w:tc>
      </w:tr>
    </w:tbl>
    <w:p w:rsidR="00A95F21" w:rsidRDefault="00A95F21">
      <w:pPr>
        <w:pStyle w:val="ProductList-Body"/>
      </w:pPr>
    </w:p>
    <w:p w:rsidR="00A95F21" w:rsidRDefault="007926E8">
      <w:pPr>
        <w:pStyle w:val="ProductList-OfferingGroupHeading"/>
        <w:outlineLvl w:val="1"/>
      </w:pPr>
      <w:bookmarkStart w:id="188" w:name="_Sec618"/>
      <w:r>
        <w:t>Windows</w:t>
      </w:r>
      <w:bookmarkEnd w:id="188"/>
      <w:r>
        <w:fldChar w:fldCharType="begin"/>
      </w:r>
      <w:r>
        <w:instrText xml:space="preserve"> TC "</w:instrText>
      </w:r>
      <w:bookmarkStart w:id="189" w:name="_Toc452107653"/>
      <w:r>
        <w:instrText>Windows</w:instrText>
      </w:r>
      <w:bookmarkEnd w:id="189"/>
      <w:r>
        <w:instrText>" \l 2</w:instrText>
      </w:r>
      <w:r>
        <w:fldChar w:fldCharType="end"/>
      </w:r>
    </w:p>
    <w:p w:rsidR="00A95F21" w:rsidRDefault="007926E8">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2107654"/>
      <w:r>
        <w:instrText>Windows Desktop Operating System</w:instrText>
      </w:r>
      <w:bookmarkEnd w:id="191"/>
      <w:r>
        <w:instrText>" \l 3</w:instrText>
      </w:r>
      <w:r>
        <w:fldChar w:fldCharType="end"/>
      </w:r>
    </w:p>
    <w:p w:rsidR="00A95F21" w:rsidRDefault="007926E8">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single" w:sz="9" w:space="0" w:color="FFFFFF"/>
              <w:bottom w:val="none" w:sz="4" w:space="0" w:color="BFBFBF"/>
              <w:right w:val="single" w:sz="9" w:space="0" w:color="FFFFFF"/>
            </w:tcBorders>
          </w:tcPr>
          <w:p w:rsidR="00A95F21" w:rsidRDefault="007926E8">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95F21" w:rsidRDefault="007926E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95F21" w:rsidRDefault="00A95F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Kwalificerende operating systems (OS)</w:t>
      </w:r>
    </w:p>
    <w:p w:rsidR="00A95F21" w:rsidRDefault="007926E8">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A95F21" w:rsidRDefault="00A95F21">
      <w:pPr>
        <w:pStyle w:val="ProductList-Body"/>
      </w:pPr>
    </w:p>
    <w:p w:rsidR="00A95F21" w:rsidRDefault="007926E8">
      <w:pPr>
        <w:pStyle w:val="ProductList-SubClauseHeading"/>
        <w:outlineLvl w:val="5"/>
      </w:pPr>
      <w:r>
        <w:t>2.1.1 Overzicht Kwalificerende operating systems (OS)</w:t>
      </w:r>
    </w:p>
    <w:p w:rsidR="00A95F21" w:rsidRDefault="007926E8">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A95F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Academic en Charity</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none" w:sz="4" w:space="0" w:color="000000"/>
            </w:tcBorders>
          </w:tcPr>
          <w:p w:rsidR="00A95F21" w:rsidRDefault="007926E8">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95F21" w:rsidRDefault="00A95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95F21" w:rsidRDefault="00A95F21">
            <w:pPr>
              <w:pStyle w:val="ProductList-TableBody"/>
              <w:jc w:val="center"/>
            </w:pP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bl>
    <w:p w:rsidR="00A95F21" w:rsidRDefault="007926E8">
      <w:pPr>
        <w:pStyle w:val="ProductList-BodyIndented"/>
      </w:pPr>
      <w:r>
        <w:rPr>
          <w:i/>
          <w:vertAlign w:val="superscript"/>
        </w:rPr>
        <w:t>1</w:t>
      </w:r>
      <w:r>
        <w:rPr>
          <w:i/>
        </w:rPr>
        <w:t xml:space="preserve">Inclusief naar 32 bit en 64 bit operating systems. </w:t>
      </w:r>
    </w:p>
    <w:p w:rsidR="00A95F21" w:rsidRDefault="007926E8">
      <w:pPr>
        <w:pStyle w:val="ProductList-BodyIndented"/>
      </w:pPr>
      <w:r>
        <w:rPr>
          <w:i/>
          <w:vertAlign w:val="superscript"/>
        </w:rPr>
        <w:t>2</w:t>
      </w:r>
      <w:r>
        <w:rPr>
          <w:i/>
        </w:rPr>
        <w:t xml:space="preserve">Ook van toepassing op Gekwalificeerde Apparaten die zijn verkregen door middel van fusie of overname </w:t>
      </w:r>
    </w:p>
    <w:p w:rsidR="00A95F21" w:rsidRDefault="007926E8">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A95F21" w:rsidRDefault="007926E8">
      <w:pPr>
        <w:pStyle w:val="ProductList-BodyIndented"/>
      </w:pPr>
      <w:r>
        <w:rPr>
          <w:i/>
          <w:vertAlign w:val="superscript"/>
        </w:rPr>
        <w:t>4</w:t>
      </w:r>
      <w:r>
        <w:rPr>
          <w:i/>
        </w:rPr>
        <w:t>Niet van toepassing op Academic, Charity en OV-CW.</w:t>
      </w:r>
    </w:p>
    <w:p w:rsidR="00A95F21" w:rsidRDefault="007926E8">
      <w:pPr>
        <w:pStyle w:val="ProductList-BodyIndented"/>
      </w:pPr>
      <w:r>
        <w:rPr>
          <w:i/>
          <w:vertAlign w:val="superscript"/>
        </w:rPr>
        <w:t>5</w:t>
      </w:r>
      <w:r>
        <w:rPr>
          <w:i/>
        </w:rPr>
        <w:t>N, K en KN zijn speciale edities voor bepaalde markten.</w:t>
      </w:r>
    </w:p>
    <w:p w:rsidR="00A95F21" w:rsidRDefault="00A95F21">
      <w:pPr>
        <w:pStyle w:val="ProductList-BodyIndented"/>
      </w:pPr>
    </w:p>
    <w:p w:rsidR="00A95F21" w:rsidRDefault="007926E8">
      <w:pPr>
        <w:pStyle w:val="ProductList-SubClauseHeading"/>
        <w:outlineLvl w:val="5"/>
      </w:pPr>
      <w:r>
        <w:t>2.1.2 Overzicht Kwalificerende Operating Systems (OS) met gebruiksbeperkingen</w:t>
      </w:r>
    </w:p>
    <w:p w:rsidR="00A95F21" w:rsidRDefault="007926E8">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A95F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Academic en Charity</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6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bl>
    <w:p w:rsidR="00A95F21" w:rsidRDefault="007926E8">
      <w:pPr>
        <w:pStyle w:val="ProductList-BodyIndented"/>
      </w:pPr>
      <w:r>
        <w:rPr>
          <w:i/>
          <w:vertAlign w:val="superscript"/>
        </w:rPr>
        <w:t>1</w:t>
      </w:r>
      <w:r>
        <w:rPr>
          <w:i/>
        </w:rPr>
        <w:t xml:space="preserve">Inclusief naar 32 bit en 64 bit operating systems. </w:t>
      </w:r>
    </w:p>
    <w:p w:rsidR="00A95F21" w:rsidRDefault="007926E8">
      <w:pPr>
        <w:pStyle w:val="ProductList-BodyIndented"/>
      </w:pPr>
      <w:r>
        <w:rPr>
          <w:i/>
          <w:vertAlign w:val="superscript"/>
        </w:rPr>
        <w:t>2</w:t>
      </w:r>
      <w:r>
        <w:rPr>
          <w:i/>
        </w:rPr>
        <w:t xml:space="preserve">Ook van toepassing op Gekwalificeerde Apparaten die zijn verkregen door middel van fusie of overname </w:t>
      </w:r>
    </w:p>
    <w:p w:rsidR="00A95F21" w:rsidRDefault="007926E8">
      <w:pPr>
        <w:pStyle w:val="ProductList-BodyIndented"/>
      </w:pPr>
      <w:r>
        <w:rPr>
          <w:i/>
          <w:vertAlign w:val="superscript"/>
        </w:rPr>
        <w:t>3</w:t>
      </w:r>
      <w:r>
        <w:rPr>
          <w:i/>
        </w:rPr>
        <w:t>Niet van toepassing op Academic, Charity en OV-CW.</w:t>
      </w:r>
    </w:p>
    <w:p w:rsidR="00A95F21" w:rsidRDefault="00A95F21">
      <w:pPr>
        <w:pStyle w:val="ProductList-BodyIndented"/>
      </w:pPr>
    </w:p>
    <w:p w:rsidR="00A95F21" w:rsidRDefault="007926E8">
      <w:pPr>
        <w:pStyle w:val="ProductList-BodyIndented"/>
      </w:pPr>
      <w:r>
        <w:rPr>
          <w:b/>
        </w:rPr>
        <w:t>2.1.2.1 Gebruiksbeperkingen voor kwalificerende Windows Embedded Operating Systems</w:t>
      </w:r>
    </w:p>
    <w:p w:rsidR="00A95F21" w:rsidRDefault="007926E8" w:rsidP="007926E8">
      <w:pPr>
        <w:pStyle w:val="ProductList-Bullet"/>
        <w:numPr>
          <w:ilvl w:val="1"/>
          <w:numId w:val="22"/>
        </w:numPr>
      </w:pPr>
      <w:r>
        <w:t xml:space="preserve">Indien de upgradesoftware wordt geïnstalleerd op apparaten met een Voorwaardelijk Kwalificerende Operating System en waarop dit voorheen ook daadwerkelijk werd uitgevoerd, zijn de volgende voorwaarden van toepassing: </w:t>
      </w:r>
    </w:p>
    <w:p w:rsidR="00A95F21" w:rsidRDefault="007926E8" w:rsidP="007926E8">
      <w:pPr>
        <w:pStyle w:val="ProductList-Bullet"/>
        <w:numPr>
          <w:ilvl w:val="2"/>
          <w:numId w:val="22"/>
        </w:numPr>
      </w:pPr>
      <w:r>
        <w:t xml:space="preserve">Specifiek gebruik. Het Gelicentieerde Apparaat van de Klant is ontworden voor een specifieke gebruikstoepassing De Klant mag de software uitsluitend voor die gebruikstoepassing gebruiken. </w:t>
      </w:r>
    </w:p>
    <w:p w:rsidR="00A95F21" w:rsidRDefault="007926E8" w:rsidP="007926E8">
      <w:pPr>
        <w:pStyle w:val="ProductList-Bullet"/>
        <w:numPr>
          <w:ilvl w:val="2"/>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A95F21" w:rsidRDefault="007926E8" w:rsidP="007926E8">
      <w:pPr>
        <w:pStyle w:val="ProductList-Bullet"/>
        <w:numPr>
          <w:ilvl w:val="1"/>
          <w:numId w:val="22"/>
        </w:numPr>
      </w:pPr>
      <w:r>
        <w:t xml:space="preserve">Daarnaast mag de Klant de software uitsluitend lokaal gebruiken op apparaten die zijn bijgewerkt naar Windows 10 IoT Enterprise voor Retail/Thin Clients: </w:t>
      </w:r>
    </w:p>
    <w:p w:rsidR="00A95F21" w:rsidRDefault="007926E8" w:rsidP="007926E8">
      <w:pPr>
        <w:pStyle w:val="ProductList-Bullet"/>
        <w:numPr>
          <w:ilvl w:val="2"/>
          <w:numId w:val="22"/>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A95F21" w:rsidRDefault="00A95F21">
      <w:pPr>
        <w:pStyle w:val="ProductList-BodyIndented"/>
      </w:pPr>
    </w:p>
    <w:p w:rsidR="00A95F21" w:rsidRDefault="007926E8">
      <w:pPr>
        <w:pStyle w:val="ProductList-SubClauseHeading"/>
        <w:outlineLvl w:val="5"/>
      </w:pPr>
      <w:r>
        <w:t>2.1.3 Regels voor kwalificerende Operating Systems voor Windows VL Upgrade-licenties</w:t>
      </w:r>
    </w:p>
    <w:p w:rsidR="00A95F21" w:rsidRDefault="007926E8" w:rsidP="007926E8">
      <w:pPr>
        <w:pStyle w:val="ProductList-Bullet"/>
        <w:numPr>
          <w:ilvl w:val="1"/>
          <w:numId w:val="23"/>
        </w:numPr>
      </w:pPr>
      <w:r>
        <w:t xml:space="preserve">Het Kwalificerende OS moet zijn geïnstalleerd op het apparaat waaraan de VL Upgrade-licentie wordt toegewezen. </w:t>
      </w:r>
    </w:p>
    <w:p w:rsidR="00A95F21" w:rsidRDefault="007926E8" w:rsidP="007926E8">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rsidR="00A95F21" w:rsidRDefault="007926E8" w:rsidP="007926E8">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rsidR="00A95F21" w:rsidRDefault="007926E8" w:rsidP="007926E8">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95F21" w:rsidRDefault="00A95F21">
      <w:pPr>
        <w:pStyle w:val="ProductList-BodyIndented"/>
      </w:pPr>
    </w:p>
    <w:p w:rsidR="00A95F21" w:rsidRDefault="007926E8">
      <w:pPr>
        <w:pStyle w:val="ProductList-ClauseHeading"/>
        <w:outlineLvl w:val="4"/>
      </w:pPr>
      <w:r>
        <w:t>2.2 Windows Enterprise-upgrade (versieloos) en Windows Professional-upgrade (versieloos)</w:t>
      </w:r>
    </w:p>
    <w:p w:rsidR="00A95F21" w:rsidRDefault="007926E8">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A95F21" w:rsidRDefault="00A95F21">
      <w:pPr>
        <w:pStyle w:val="ProductList-Body"/>
      </w:pPr>
    </w:p>
    <w:p w:rsidR="00A95F21" w:rsidRDefault="007926E8">
      <w:pPr>
        <w:pStyle w:val="ProductList-ClauseHeading"/>
        <w:outlineLvl w:val="4"/>
      </w:pPr>
      <w:r>
        <w:t>2.3 Re-Imaging met Windows 10</w:t>
      </w:r>
    </w:p>
    <w:p w:rsidR="00A95F21" w:rsidRDefault="007926E8">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A95F21" w:rsidRDefault="00A95F21">
      <w:pPr>
        <w:pStyle w:val="ProductList-Body"/>
      </w:pPr>
    </w:p>
    <w:p w:rsidR="00A95F21" w:rsidRDefault="007926E8">
      <w:pPr>
        <w:pStyle w:val="ProductList-ClauseHeading"/>
        <w:outlineLvl w:val="4"/>
      </w:pPr>
      <w:r>
        <w:t>2.4 Regionale leveringsopties</w:t>
      </w:r>
    </w:p>
    <w:p w:rsidR="00A95F21" w:rsidRDefault="007926E8">
      <w:pPr>
        <w:pStyle w:val="ProductList-SubClauseHeading"/>
        <w:outlineLvl w:val="5"/>
      </w:pPr>
      <w:r>
        <w:t>2.4.1 N-versies (niet met Windows Media Player) van Microsoft Windows XP Professional, Vista Business en 7 Professional</w:t>
      </w:r>
    </w:p>
    <w:p w:rsidR="00A95F21" w:rsidRDefault="007926E8">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2">
        <w:r>
          <w:rPr>
            <w:color w:val="00467F"/>
            <w:u w:val="single"/>
          </w:rPr>
          <w:t>http://go.microsoft.com/?linkid=9839207</w:t>
        </w:r>
      </w:hyperlink>
      <w:r>
        <w:t xml:space="preserve"> voor kwalificatiecriteria en informatie over de levering.</w:t>
      </w:r>
    </w:p>
    <w:p w:rsidR="00A95F21" w:rsidRDefault="00A95F21">
      <w:pPr>
        <w:pStyle w:val="ProductList-BodyIndented"/>
      </w:pPr>
    </w:p>
    <w:p w:rsidR="00A95F21" w:rsidRDefault="007926E8">
      <w:pPr>
        <w:pStyle w:val="ProductList-SubClauseHeading"/>
        <w:outlineLvl w:val="5"/>
      </w:pPr>
      <w:r>
        <w:t>2.4.2 K- en KN-versies van Windows XP Professional, Vista Business en 7 Professional</w:t>
      </w:r>
    </w:p>
    <w:p w:rsidR="00A95F21" w:rsidRDefault="007926E8">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3">
        <w:r>
          <w:rPr>
            <w:color w:val="00467F"/>
            <w:u w:val="single"/>
          </w:rPr>
          <w:t>http://go.microsoft.com/?linkid=9839207</w:t>
        </w:r>
      </w:hyperlink>
      <w:r>
        <w:t xml:space="preserve"> voor de vereisten.</w:t>
      </w:r>
    </w:p>
    <w:p w:rsidR="00A95F21" w:rsidRDefault="00A95F21">
      <w:pPr>
        <w:pStyle w:val="ProductList-BodyIndented"/>
      </w:pPr>
    </w:p>
    <w:p w:rsidR="00A95F21" w:rsidRDefault="007926E8">
      <w:pPr>
        <w:pStyle w:val="ProductList-SubClauseHeading"/>
        <w:outlineLvl w:val="5"/>
      </w:pPr>
      <w:r>
        <w:t>2.4.3 Windows 8/8.1 Pro KN en Windows 10 Pro KN</w:t>
      </w:r>
    </w:p>
    <w:p w:rsidR="00A95F21" w:rsidRDefault="007926E8">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A95F21" w:rsidRDefault="00A95F21">
      <w:pPr>
        <w:pStyle w:val="ProductList-BodyIndented"/>
      </w:pPr>
    </w:p>
    <w:p w:rsidR="00A95F21" w:rsidRDefault="007926E8">
      <w:pPr>
        <w:pStyle w:val="ProductList-SubClauseHeading"/>
        <w:outlineLvl w:val="5"/>
      </w:pPr>
      <w:r>
        <w:t>2.4.4 Windows 8/8.1 Pro N en Windows 10 Pro N (zonder Windows Media Player)</w:t>
      </w:r>
    </w:p>
    <w:p w:rsidR="00A95F21" w:rsidRDefault="007926E8">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A95F21" w:rsidRDefault="00A95F21">
      <w:pPr>
        <w:pStyle w:val="ProductList-BodyIndented"/>
      </w:pPr>
    </w:p>
    <w:p w:rsidR="00A95F21" w:rsidRDefault="007926E8">
      <w:pPr>
        <w:pStyle w:val="ProductList-ClauseHeading"/>
        <w:outlineLvl w:val="4"/>
      </w:pPr>
      <w:r>
        <w:t>2.5 Windows Embedded 8 Standard Enterprise Kit</w:t>
      </w:r>
    </w:p>
    <w:p w:rsidR="00A95F21" w:rsidRDefault="007926E8">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A95F21" w:rsidRDefault="007926E8">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Licentietoewijzing</w:t>
      </w:r>
    </w:p>
    <w:p w:rsidR="00A95F21" w:rsidRDefault="007926E8">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A95F21" w:rsidRDefault="00A95F21">
      <w:pPr>
        <w:pStyle w:val="ProductList-Body"/>
      </w:pPr>
    </w:p>
    <w:p w:rsidR="00A95F21" w:rsidRDefault="007926E8">
      <w:pPr>
        <w:pStyle w:val="ProductList-ClauseHeading"/>
        <w:outlineLvl w:val="4"/>
      </w:pPr>
      <w:r>
        <w:t>3.2 Windows Apps</w:t>
      </w:r>
    </w:p>
    <w:p w:rsidR="00A95F21" w:rsidRDefault="007926E8">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4">
        <w:r>
          <w:rPr>
            <w:color w:val="00467F"/>
            <w:u w:val="single"/>
          </w:rPr>
          <w:t>http://go.microsoft.com/fwlink/?linkid=246338</w:t>
        </w:r>
      </w:hyperlink>
      <w:r>
        <w:t xml:space="preserve">, of aan de gebruiksvoorwaarden voor Xbox.com op </w:t>
      </w:r>
      <w:hyperlink r:id="rId75">
        <w:r>
          <w:rPr>
            <w:color w:val="00467F"/>
            <w:u w:val="single"/>
          </w:rPr>
          <w:t>http://xbox.com/legal/livetou</w:t>
        </w:r>
      </w:hyperlink>
      <w:r>
        <w:t xml:space="preserve"> voor Windows-apps die gebruikmaken van Xbox-diensten.</w:t>
      </w:r>
    </w:p>
    <w:p w:rsidR="00A95F21" w:rsidRDefault="007926E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7">
              <w:r>
                <w:rPr>
                  <w:color w:val="00467F"/>
                  <w:u w:val="single"/>
                </w:rPr>
                <w:t>Februari 2016 – Productvoorwaarden</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4.1 Aanvullende gebruiksrechten voor Windows Software Assurance (per Gebruiker en per Apparaat) en Windows Virtual Desktop Access (VDA) (per Gebruiker en per Apparaat) verleend via SA</w:t>
      </w:r>
    </w:p>
    <w:p w:rsidR="00A95F21" w:rsidRDefault="007926E8">
      <w:pPr>
        <w:pStyle w:val="ProductList-Body"/>
      </w:pPr>
      <w:r>
        <w:t>“</w:t>
      </w:r>
      <w:r>
        <w:rPr>
          <w:b/>
          <w:color w:val="00188F"/>
        </w:rPr>
        <w:t>Software</w:t>
      </w:r>
      <w:r>
        <w:t xml:space="preserve">”, zoals hier wordt gebruikt, heeft betrekking op Windows 10 Enterprise Current Branch of Windows Enterprise LTSB. </w:t>
      </w:r>
    </w:p>
    <w:p w:rsidR="00A95F21" w:rsidRDefault="007926E8">
      <w:pPr>
        <w:pStyle w:val="ProductList-Body"/>
      </w:pPr>
      <w:r>
        <w:t>“</w:t>
      </w:r>
      <w:r>
        <w:rPr>
          <w:b/>
          <w:color w:val="00188F"/>
        </w:rPr>
        <w:t>Gelicentieerd Apparaat</w:t>
      </w:r>
      <w:r>
        <w:t>”, zoals hier wordt gebruikt, heeft betrekking op een apparaat waaraan de Klant actieve dekking toewijst.</w:t>
      </w:r>
    </w:p>
    <w:p w:rsidR="00A95F21" w:rsidRDefault="007926E8">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A95F21" w:rsidRDefault="007926E8" w:rsidP="007926E8">
      <w:pPr>
        <w:pStyle w:val="ProductList-Bullet"/>
        <w:numPr>
          <w:ilvl w:val="0"/>
          <w:numId w:val="24"/>
        </w:numPr>
      </w:pPr>
      <w:r>
        <w:t xml:space="preserve">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 </w:t>
      </w:r>
    </w:p>
    <w:p w:rsidR="00A95F21" w:rsidRDefault="007926E8" w:rsidP="007926E8">
      <w:pPr>
        <w:pStyle w:val="ProductList-Bullet"/>
        <w:numPr>
          <w:ilvl w:val="0"/>
          <w:numId w:val="24"/>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A95F21" w:rsidRDefault="007926E8" w:rsidP="007926E8">
      <w:pPr>
        <w:pStyle w:val="ProductList-Bullet"/>
        <w:numPr>
          <w:ilvl w:val="0"/>
          <w:numId w:val="24"/>
        </w:numPr>
      </w:pPr>
      <w:r>
        <w:t xml:space="preserve">De Klant mag Windows 10 Pro of een eerdere versie van de Software uitvoeren in plaats van een in dit artikel toegestane Instance. </w:t>
      </w:r>
    </w:p>
    <w:p w:rsidR="00A95F21" w:rsidRDefault="007926E8" w:rsidP="007926E8">
      <w:pPr>
        <w:pStyle w:val="ProductList-Bullet"/>
        <w:numPr>
          <w:ilvl w:val="0"/>
          <w:numId w:val="24"/>
        </w:numPr>
      </w:pPr>
      <w:r>
        <w:t>De Klant heeft geen Licentie nodig voor toegang tot toegestane Instances voor het beheren van de Software.</w:t>
      </w:r>
    </w:p>
    <w:p w:rsidR="00A95F21" w:rsidRDefault="00A95F21">
      <w:pPr>
        <w:pStyle w:val="ProductList-Body"/>
      </w:pPr>
    </w:p>
    <w:p w:rsidR="00A95F21" w:rsidRDefault="007926E8">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A95F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95F21" w:rsidRDefault="00A95F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F21" w:rsidRDefault="007926E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5F21" w:rsidRDefault="007926E8">
            <w:pPr>
              <w:pStyle w:val="ProductList-TableBody"/>
              <w:jc w:val="center"/>
            </w:pPr>
            <w:r>
              <w:rPr>
                <w:color w:val="FFFFFF"/>
              </w:rPr>
              <w:t>Windows VDA</w:t>
            </w:r>
          </w:p>
        </w:tc>
      </w:tr>
      <w:tr w:rsidR="00A95F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95F21" w:rsidRDefault="00A95F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Gebruiker</w:t>
            </w:r>
          </w:p>
        </w:tc>
      </w:tr>
      <w:tr w:rsidR="00A95F21">
        <w:tc>
          <w:tcPr>
            <w:tcW w:w="80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80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80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bl>
    <w:p w:rsidR="00A95F21" w:rsidRDefault="00A95F21">
      <w:pPr>
        <w:pStyle w:val="ProductList-Body"/>
      </w:pPr>
    </w:p>
    <w:p w:rsidR="00A95F21" w:rsidRDefault="007926E8">
      <w:pPr>
        <w:pStyle w:val="ProductList-SubClauseHeading"/>
        <w:outlineLvl w:val="5"/>
      </w:pPr>
      <w:r>
        <w:t>4.1.1 Windows 10 Enterprise Current Branch-rechten</w:t>
      </w:r>
    </w:p>
    <w:p w:rsidR="00A95F21" w:rsidRDefault="007926E8">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A95F21" w:rsidRDefault="00A95F21">
      <w:pPr>
        <w:pStyle w:val="ProductList-BodyIndented"/>
      </w:pPr>
    </w:p>
    <w:p w:rsidR="00A95F21" w:rsidRDefault="007926E8">
      <w:pPr>
        <w:pStyle w:val="ProductList-ClauseHeading"/>
        <w:outlineLvl w:val="4"/>
      </w:pPr>
      <w:r>
        <w:t>4.2 Kwalificerende operating systems (OS)</w:t>
      </w:r>
    </w:p>
    <w:p w:rsidR="00A95F21" w:rsidRDefault="007926E8">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A95F21" w:rsidRDefault="007926E8" w:rsidP="007926E8">
      <w:pPr>
        <w:pStyle w:val="ProductList-Bullet"/>
        <w:numPr>
          <w:ilvl w:val="0"/>
          <w:numId w:val="25"/>
        </w:numPr>
      </w:pPr>
      <w:r>
        <w:t xml:space="preserve">Klanten die al eerder SA hebben aangekocht voor Windows Pro, mogen SA verlengen voor hun gedekte apparaten zonder de noodzaak om een Windows Enterprise Upgrade-licentie aan te schaffen. </w:t>
      </w:r>
    </w:p>
    <w:p w:rsidR="00A95F21" w:rsidRDefault="007926E8" w:rsidP="007926E8">
      <w:pPr>
        <w:pStyle w:val="ProductList-Bullet"/>
        <w:numPr>
          <w:ilvl w:val="0"/>
          <w:numId w:val="25"/>
        </w:numPr>
      </w:pPr>
      <w:r>
        <w:t>Klanten die eerder Windows Pro Upgrade + SA hebben aangekocht, mogen Pro Upgrade + SA blijven aanschaffen tot aan het einde van hun enrollment of overeenkomst.</w:t>
      </w:r>
    </w:p>
    <w:p w:rsidR="00A95F21" w:rsidRDefault="00A95F21">
      <w:pPr>
        <w:pStyle w:val="ProductList-Body"/>
      </w:pPr>
    </w:p>
    <w:p w:rsidR="00A95F21" w:rsidRDefault="007926E8">
      <w:pPr>
        <w:pStyle w:val="ProductList-ClauseHeading"/>
        <w:outlineLvl w:val="4"/>
      </w:pPr>
      <w:r>
        <w:t>4.3 Hertoewijzing Windows Software Assurance per Apparaat</w:t>
      </w:r>
    </w:p>
    <w:p w:rsidR="00A95F21" w:rsidRDefault="007926E8">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A95F21" w:rsidRDefault="00A95F21">
      <w:pPr>
        <w:pStyle w:val="ProductList-Body"/>
      </w:pPr>
    </w:p>
    <w:p w:rsidR="00A95F21" w:rsidRDefault="007926E8">
      <w:pPr>
        <w:pStyle w:val="ProductList-ClauseHeading"/>
        <w:outlineLvl w:val="4"/>
      </w:pPr>
      <w:r>
        <w:t>4.4 Regels voor licentietoewijzing Windows Software Assurance per Gebruiker</w:t>
      </w:r>
    </w:p>
    <w:p w:rsidR="00A95F21" w:rsidRDefault="007926E8">
      <w:pPr>
        <w:pStyle w:val="ProductList-SubClauseHeading"/>
        <w:outlineLvl w:val="5"/>
      </w:pPr>
      <w:r>
        <w:t>4.4.1 SL voor Windows Enterprise SA per Gebruiker</w:t>
      </w:r>
    </w:p>
    <w:p w:rsidR="00A95F21" w:rsidRDefault="007926E8">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A95F21" w:rsidRDefault="00A95F21">
      <w:pPr>
        <w:pStyle w:val="ProductList-BodyIndented"/>
      </w:pPr>
    </w:p>
    <w:p w:rsidR="00A95F21" w:rsidRDefault="007926E8">
      <w:pPr>
        <w:pStyle w:val="ProductList-SubClauseHeading"/>
        <w:outlineLvl w:val="5"/>
      </w:pPr>
      <w:r>
        <w:t>4.4.2 Add-on voor Windows Enterprise SA per Gebruiker</w:t>
      </w:r>
    </w:p>
    <w:p w:rsidR="00A95F21" w:rsidRDefault="007926E8">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A95F21" w:rsidRDefault="00A95F21">
      <w:pPr>
        <w:pStyle w:val="ProductList-BodyIndented"/>
      </w:pPr>
    </w:p>
    <w:p w:rsidR="00A95F21" w:rsidRDefault="007926E8">
      <w:pPr>
        <w:pStyle w:val="ProductList-ClauseHeading"/>
        <w:outlineLvl w:val="4"/>
      </w:pPr>
      <w:r>
        <w:t>4.5 Windows Desktop Operating System Software Assurance per Gebruiker Add-on</w:t>
      </w:r>
    </w:p>
    <w:p w:rsidR="00A95F21" w:rsidRDefault="007926E8">
      <w:pPr>
        <w:pStyle w:val="ProductList-Body"/>
      </w:pPr>
      <w:r>
        <w:t xml:space="preserve">De Windows Desktop Operating System SA per Gebruiker Add-on is een Abonnementslicentie die </w:t>
      </w:r>
    </w:p>
    <w:p w:rsidR="00A95F21" w:rsidRDefault="007926E8" w:rsidP="007926E8">
      <w:pPr>
        <w:pStyle w:val="ProductList-Bullet"/>
        <w:numPr>
          <w:ilvl w:val="0"/>
          <w:numId w:val="26"/>
        </w:numPr>
      </w:pPr>
      <w:r>
        <w:t>die is aangekocht in aanvulling op (en gekoppeld aan een apparaat met licentie voor) het Windows Desktop Operating System met SA-dekking (“Kwalificerende Dekking”) of VDA (“Kwalificerende Licentie”),</w:t>
      </w:r>
    </w:p>
    <w:p w:rsidR="00A95F21" w:rsidRDefault="007926E8" w:rsidP="007926E8">
      <w:pPr>
        <w:pStyle w:val="ProductList-Bullet"/>
        <w:numPr>
          <w:ilvl w:val="0"/>
          <w:numId w:val="26"/>
        </w:numPr>
      </w:pPr>
      <w:r>
        <w:t>is toegewezen aan de Primaire Gebruiker van het apparaat (dat tevens het primaire werkapparaat van de Primaire Gebruiker is),</w:t>
      </w:r>
    </w:p>
    <w:p w:rsidR="00A95F21" w:rsidRDefault="007926E8" w:rsidP="007926E8">
      <w:pPr>
        <w:pStyle w:val="ProductList-Bullet"/>
        <w:numPr>
          <w:ilvl w:val="0"/>
          <w:numId w:val="26"/>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A95F21" w:rsidRDefault="007926E8" w:rsidP="007926E8">
      <w:pPr>
        <w:pStyle w:val="ProductList-Bullet"/>
        <w:numPr>
          <w:ilvl w:val="0"/>
          <w:numId w:val="26"/>
        </w:numPr>
      </w:pPr>
      <w:r>
        <w:t xml:space="preserve">afloopt op het moment dat de Kwalificerende Dekking of Kwalificerende Licentie afloopt. </w:t>
      </w:r>
    </w:p>
    <w:p w:rsidR="00A95F21" w:rsidRDefault="007926E8">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A95F21" w:rsidRDefault="00A95F21">
      <w:pPr>
        <w:pStyle w:val="ProductList-Body"/>
      </w:pPr>
    </w:p>
    <w:p w:rsidR="00A95F21" w:rsidRDefault="007926E8">
      <w:pPr>
        <w:pStyle w:val="ProductList-ClauseHeading"/>
        <w:outlineLvl w:val="4"/>
      </w:pPr>
      <w:r>
        <w:t>4.6 Enterprise Enrollments met een combinatie van Windows SA- of VDA-dekking voor Windows per Gebruiker of per Apparaat</w:t>
      </w:r>
    </w:p>
    <w:p w:rsidR="00A95F21" w:rsidRDefault="007926E8">
      <w:pPr>
        <w:pStyle w:val="ProductList-Body"/>
      </w:pPr>
      <w:r>
        <w:t>Klanten die licentieverlening voor Windows SA per Apparaat en Windows SA per Gebruiker door elkaar willen gebruiken, mogen dat doen mits:</w:t>
      </w:r>
    </w:p>
    <w:p w:rsidR="00A95F21" w:rsidRDefault="007926E8" w:rsidP="007926E8">
      <w:pPr>
        <w:pStyle w:val="ProductList-Bullet"/>
        <w:numPr>
          <w:ilvl w:val="0"/>
          <w:numId w:val="27"/>
        </w:numPr>
      </w:pPr>
      <w:r>
        <w:t xml:space="preserve">Alle gebruikers die niet-gelicentieerde Gekwalificeerde Apparaten gebruiken beschikken over een licentie voor Windows SA per Gebruiker (Gebruikers-SL of Aanvullende Gebruikers-SL), en </w:t>
      </w:r>
    </w:p>
    <w:p w:rsidR="00A95F21" w:rsidRDefault="007926E8" w:rsidP="007926E8">
      <w:pPr>
        <w:pStyle w:val="ProductList-Bullet"/>
        <w:numPr>
          <w:ilvl w:val="0"/>
          <w:numId w:val="27"/>
        </w:numPr>
      </w:pPr>
      <w:r>
        <w:t>Alle Gekwalificeerde Apparaten die worden gebruikt door gebruikers zonder licentie beschikken over Windows SA per Apparaat</w:t>
      </w:r>
    </w:p>
    <w:p w:rsidR="00A95F21" w:rsidRDefault="00A95F21">
      <w:pPr>
        <w:pStyle w:val="ProductList-Body"/>
      </w:pPr>
    </w:p>
    <w:p w:rsidR="00A95F21" w:rsidRDefault="007926E8">
      <w:pPr>
        <w:pStyle w:val="ProductList-ClauseHeading"/>
        <w:outlineLvl w:val="4"/>
      </w:pPr>
      <w:r>
        <w:t>4.7 Aankooprechten voor Gebruikers-SL's voor Windows Desktop Operating System Software Assurance (Per Gebruiker) vanuit SA</w:t>
      </w:r>
    </w:p>
    <w:p w:rsidR="00A95F21" w:rsidRDefault="007926E8">
      <w:pPr>
        <w:pStyle w:val="ProductList-SubClauseHeading"/>
        <w:outlineLvl w:val="5"/>
      </w:pPr>
      <w:r>
        <w:t>4.7.1 Enterprise Overeenkomsten</w:t>
      </w:r>
    </w:p>
    <w:p w:rsidR="00A95F21" w:rsidRDefault="007926E8">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Corresponderende Gebruikers-SL vanuit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Windows Desktop Operating System SA (per Gebruiker) vanuit SA</w:t>
            </w:r>
            <w:r>
              <w:rPr>
                <w:vertAlign w:val="superscript"/>
              </w:rPr>
              <w:t>1</w:t>
            </w:r>
          </w:p>
        </w:tc>
      </w:tr>
    </w:tbl>
    <w:p w:rsidR="00A95F21" w:rsidRDefault="007926E8">
      <w:pPr>
        <w:pStyle w:val="ProductList-BodyIndented"/>
      </w:pPr>
      <w:r>
        <w:rPr>
          <w:i/>
          <w:vertAlign w:val="superscript"/>
        </w:rPr>
        <w:t>1</w:t>
      </w:r>
      <w:r>
        <w:rPr>
          <w:i/>
        </w:rPr>
        <w:t>Uitsluitend beschikbaar voor aankoop op de verjaardag van de enrollment of het begin van de looptijd van een nieuwe enrollment.</w:t>
      </w:r>
    </w:p>
    <w:p w:rsidR="00A95F21" w:rsidRDefault="00A95F21">
      <w:pPr>
        <w:pStyle w:val="ProductList-BodyIndented"/>
      </w:pPr>
    </w:p>
    <w:p w:rsidR="00A95F21" w:rsidRDefault="007926E8">
      <w:pPr>
        <w:pStyle w:val="ProductList-SubClauseHeading"/>
        <w:outlineLvl w:val="5"/>
      </w:pPr>
      <w:r>
        <w:t>4.7.2 Enterprise Subscription Overeenkomsten</w:t>
      </w:r>
    </w:p>
    <w:p w:rsidR="00A95F21" w:rsidRDefault="007926E8">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A95F21" w:rsidRDefault="00A95F21">
      <w:pPr>
        <w:pStyle w:val="ProductList-BodyIndented"/>
      </w:pPr>
    </w:p>
    <w:p w:rsidR="00A95F21" w:rsidRDefault="007926E8">
      <w:pPr>
        <w:pStyle w:val="ProductList-ClauseHeading"/>
        <w:outlineLvl w:val="4"/>
      </w:pPr>
      <w:r>
        <w:t>4.8 Microsoft Desktop Optimization Pack (MDOP)</w:t>
      </w:r>
    </w:p>
    <w:p w:rsidR="00A95F21" w:rsidRDefault="007926E8">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A95F21" w:rsidRDefault="00A95F21">
      <w:pPr>
        <w:pStyle w:val="ProductList-Body"/>
      </w:pPr>
    </w:p>
    <w:p w:rsidR="00A95F21" w:rsidRDefault="007926E8">
      <w:pPr>
        <w:pStyle w:val="ProductList-SubClauseHeading"/>
        <w:outlineLvl w:val="5"/>
      </w:pPr>
      <w:r>
        <w:t>4.8.1. Recht op MDOP</w:t>
      </w:r>
    </w:p>
    <w:p w:rsidR="00A95F21" w:rsidRDefault="007926E8">
      <w:pPr>
        <w:pStyle w:val="ProductList-BodyIndented"/>
      </w:pPr>
      <w:r>
        <w:t>Voor de volgende Klanten zijn MDOP-gebruiksrechten inbegrepen in Windows Software Assurance en Windows VDA. Deze Klanten hoeven MDOP niet afzonderlijk aan te schaffen.</w:t>
      </w:r>
    </w:p>
    <w:p w:rsidR="00A95F21" w:rsidRDefault="007926E8" w:rsidP="007926E8">
      <w:pPr>
        <w:pStyle w:val="ProductList-Bullet"/>
        <w:numPr>
          <w:ilvl w:val="1"/>
          <w:numId w:val="28"/>
        </w:numPr>
      </w:pPr>
      <w:r>
        <w:t xml:space="preserve">Alle Klanten met actieve Windows Software Assurance per Gebruikers-SL of VDA per Gebruikers-SL. </w:t>
      </w:r>
    </w:p>
    <w:p w:rsidR="00A95F21" w:rsidRDefault="007926E8" w:rsidP="007926E8">
      <w:pPr>
        <w:pStyle w:val="ProductList-Bullet"/>
        <w:numPr>
          <w:ilvl w:val="1"/>
          <w:numId w:val="28"/>
        </w:numPr>
      </w:pPr>
      <w:r>
        <w:t>Klanten met overeenkomsten met een ingangsdatum van 1 augustus 2015 of later die beschikken over actieve Windows Software Assurance per Apparaat en/of VDA per Apparaat.</w:t>
      </w:r>
    </w:p>
    <w:p w:rsidR="00A95F21" w:rsidRDefault="00A95F21">
      <w:pPr>
        <w:pStyle w:val="ProductList-BodyIndented"/>
      </w:pPr>
    </w:p>
    <w:p w:rsidR="00A95F21" w:rsidRDefault="007926E8">
      <w:pPr>
        <w:pStyle w:val="ProductList-ClauseHeading"/>
        <w:outlineLvl w:val="4"/>
      </w:pPr>
      <w:r>
        <w:t>4.9 Academic-programma's</w:t>
      </w:r>
    </w:p>
    <w:p w:rsidR="00A95F21" w:rsidRDefault="007926E8">
      <w:pPr>
        <w:pStyle w:val="ProductList-Body"/>
      </w:pPr>
      <w:r>
        <w:t>Het volgende is van toepassing op klanten in alle Academic Volume Licensing-programma´s:</w:t>
      </w:r>
    </w:p>
    <w:p w:rsidR="00A95F21" w:rsidRDefault="007926E8">
      <w:pPr>
        <w:pStyle w:val="ProductList-SubClauseHeading"/>
        <w:outlineLvl w:val="5"/>
      </w:pPr>
      <w:r>
        <w:t>4.9.1 Rechten voor Windows Enterprise LTSB</w:t>
      </w:r>
    </w:p>
    <w:p w:rsidR="00A95F21" w:rsidRDefault="007926E8">
      <w:pPr>
        <w:pStyle w:val="ProductList-BodyIndented"/>
      </w:pPr>
      <w:r>
        <w:t>Onderwijsinstellingen met Windows Enterprise SA of Windows Education SA zijn gerechtigd Windows 10 Enterprise LTSB te installeren in plaats van een toegestane eeuwigdurende instance.</w:t>
      </w:r>
    </w:p>
    <w:p w:rsidR="00A95F21" w:rsidRDefault="00A95F21">
      <w:pPr>
        <w:pStyle w:val="ProductList-BodyIndented"/>
      </w:pPr>
    </w:p>
    <w:p w:rsidR="00A95F21" w:rsidRDefault="007926E8">
      <w:pPr>
        <w:pStyle w:val="ProductList-SubClauseHeading"/>
        <w:outlineLvl w:val="5"/>
      </w:pPr>
      <w:r>
        <w:t>4.9.2 Rechten voor Windows 10 Enterprise of Windows 10 Education Edition</w:t>
      </w:r>
    </w:p>
    <w:p w:rsidR="00A95F21" w:rsidRDefault="007926E8">
      <w:pPr>
        <w:pStyle w:val="ProductList-BodyIndented"/>
      </w:pPr>
      <w:r>
        <w:t>Onderwijsinstellingen met Software Assurance voor Windows Enterprise of Windows Education zijn gerechtigd Windows 10 Enterprise of Windows 10 Education te installeren en te gebruiken.</w:t>
      </w:r>
    </w:p>
    <w:p w:rsidR="00A95F21" w:rsidRDefault="00A95F21">
      <w:pPr>
        <w:pStyle w:val="ProductList-BodyIndented"/>
      </w:pPr>
    </w:p>
    <w:p w:rsidR="00A95F21" w:rsidRDefault="007926E8">
      <w:pPr>
        <w:pStyle w:val="ProductList-SubClauseHeading"/>
        <w:outlineLvl w:val="5"/>
      </w:pPr>
      <w:r>
        <w:t>4.9.3 Downgraderechten</w:t>
      </w:r>
    </w:p>
    <w:p w:rsidR="00A95F21" w:rsidRDefault="007926E8">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A95F21" w:rsidRDefault="00A95F21">
      <w:pPr>
        <w:pStyle w:val="ProductList-BodyIndented"/>
      </w:pPr>
    </w:p>
    <w:p w:rsidR="00A95F21" w:rsidRDefault="007926E8">
      <w:pPr>
        <w:pStyle w:val="ProductList-SubClauseHeading"/>
        <w:outlineLvl w:val="5"/>
      </w:pPr>
      <w:r>
        <w:t>4.9.4. Recht op MDOP</w:t>
      </w:r>
    </w:p>
    <w:p w:rsidR="00A95F21" w:rsidRDefault="007926E8">
      <w:pPr>
        <w:pStyle w:val="ProductList-BodyIndented"/>
      </w:pPr>
      <w:r>
        <w:t>Onderwijsinstellingen met Software Assurance voor Windows Enterprise of Windows Education zijn gerechtigd MDOP te installeren en te gebruiken.</w:t>
      </w:r>
    </w:p>
    <w:p w:rsidR="00A95F21" w:rsidRDefault="00A95F21">
      <w:pPr>
        <w:pStyle w:val="ProductList-BodyIndented"/>
      </w:pPr>
    </w:p>
    <w:p w:rsidR="00A95F21" w:rsidRDefault="007926E8">
      <w:pPr>
        <w:pStyle w:val="ProductList-SubClauseHeading"/>
        <w:outlineLvl w:val="5"/>
      </w:pPr>
      <w:r>
        <w:t>4.9.5 Optie Student voor Windows To Go</w:t>
      </w:r>
    </w:p>
    <w:p w:rsidR="00A95F21" w:rsidRDefault="007926E8">
      <w:pPr>
        <w:pStyle w:val="ProductList-BodyIndented"/>
      </w:pPr>
      <w:r>
        <w:t>Onderwijsinstellingen die kiezen voor de Optie Student wordt maximaal één Windows To Go-instance per gelicentieerd studentapparaat zolang de betreffende student is ingeschreven bij de instelling.</w:t>
      </w:r>
    </w:p>
    <w:p w:rsidR="00A95F21" w:rsidRDefault="00A95F21">
      <w:pPr>
        <w:pStyle w:val="ProductList-BodyIndented"/>
      </w:pPr>
    </w:p>
    <w:p w:rsidR="00A95F21" w:rsidRDefault="007926E8">
      <w:pPr>
        <w:pStyle w:val="ProductList-ClauseHeading"/>
        <w:outlineLvl w:val="4"/>
      </w:pPr>
      <w:r>
        <w:t>4.10 Windows 10 Mobile Enterprise</w:t>
      </w:r>
    </w:p>
    <w:p w:rsidR="00A95F21" w:rsidRDefault="007926E8">
      <w:pPr>
        <w:pStyle w:val="ProductList-Body"/>
      </w:pPr>
      <w:r>
        <w:t>Klanten met een actieve Windows SA per Gebruiker-SL of per Gebruiker-aanvulling mogen Windows 10 Mobile Enterprise installeren op secundaire apparaten van de gelicentieerde gebruiker.</w:t>
      </w:r>
    </w:p>
    <w:p w:rsidR="00A95F21" w:rsidRDefault="00A95F21">
      <w:pPr>
        <w:pStyle w:val="ProductList-Body"/>
      </w:pPr>
    </w:p>
    <w:p w:rsidR="00A95F21" w:rsidRDefault="007926E8">
      <w:pPr>
        <w:pStyle w:val="ProductList-ClauseHeading"/>
        <w:outlineLvl w:val="4"/>
      </w:pPr>
      <w:r>
        <w:t>4.11 Windows desktop-besturingssysteem – Rechten om “Geclusterde HPC-toepassingen” uit te voeren</w:t>
      </w:r>
    </w:p>
    <w:p w:rsidR="00A95F21" w:rsidRDefault="00A95F21">
      <w:pPr>
        <w:pStyle w:val="ProductList-Body"/>
      </w:pPr>
    </w:p>
    <w:p w:rsidR="00A95F21" w:rsidRDefault="007926E8">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A95F21" w:rsidRDefault="00A95F21">
      <w:pPr>
        <w:pStyle w:val="ProductList-Body"/>
      </w:pPr>
    </w:p>
    <w:p w:rsidR="00A95F21" w:rsidRDefault="007926E8">
      <w:pPr>
        <w:pStyle w:val="ProductList-ClauseHeading"/>
        <w:outlineLvl w:val="4"/>
      </w:pPr>
      <w:r>
        <w:t>4.12 Windows Desktop Operating System – Windows Thin PC</w:t>
      </w:r>
    </w:p>
    <w:p w:rsidR="00A95F21" w:rsidRDefault="007926E8">
      <w:pPr>
        <w:pStyle w:val="ProductList-Body"/>
      </w:pPr>
      <w:r>
        <w:t>De Klant mag de Windows Thin PC-software gebruiken in plaats van Windows Desktop Operating System-software, doch uitsluitend voor het uitvoeren van de hieronder vermelde toepassingstypen.</w:t>
      </w:r>
    </w:p>
    <w:p w:rsidR="00A95F21" w:rsidRDefault="007926E8" w:rsidP="007926E8">
      <w:pPr>
        <w:pStyle w:val="ProductList-Bullet"/>
        <w:numPr>
          <w:ilvl w:val="0"/>
          <w:numId w:val="29"/>
        </w:numPr>
      </w:pPr>
      <w:r>
        <w:t>beveiliging</w:t>
      </w:r>
    </w:p>
    <w:p w:rsidR="00A95F21" w:rsidRDefault="007926E8" w:rsidP="007926E8">
      <w:pPr>
        <w:pStyle w:val="ProductList-Bullet"/>
        <w:numPr>
          <w:ilvl w:val="0"/>
          <w:numId w:val="29"/>
        </w:numPr>
      </w:pPr>
      <w:r>
        <w:t>beheer</w:t>
      </w:r>
    </w:p>
    <w:p w:rsidR="00A95F21" w:rsidRDefault="007926E8" w:rsidP="007926E8">
      <w:pPr>
        <w:pStyle w:val="ProductList-Bullet"/>
        <w:numPr>
          <w:ilvl w:val="0"/>
          <w:numId w:val="29"/>
        </w:numPr>
      </w:pPr>
      <w:r>
        <w:t>emulatie van terminals</w:t>
      </w:r>
    </w:p>
    <w:p w:rsidR="00A95F21" w:rsidRDefault="007926E8" w:rsidP="007926E8">
      <w:pPr>
        <w:pStyle w:val="ProductList-Bullet"/>
        <w:numPr>
          <w:ilvl w:val="0"/>
          <w:numId w:val="29"/>
        </w:numPr>
      </w:pPr>
      <w:r>
        <w:t>extern bureaublad en soortgelijke technologieën</w:t>
      </w:r>
    </w:p>
    <w:p w:rsidR="00A95F21" w:rsidRDefault="007926E8" w:rsidP="007926E8">
      <w:pPr>
        <w:pStyle w:val="ProductList-Bullet"/>
        <w:numPr>
          <w:ilvl w:val="0"/>
          <w:numId w:val="29"/>
        </w:numPr>
      </w:pPr>
      <w:r>
        <w:t>webbrowser</w:t>
      </w:r>
    </w:p>
    <w:p w:rsidR="00A95F21" w:rsidRDefault="007926E8" w:rsidP="007926E8">
      <w:pPr>
        <w:pStyle w:val="ProductList-Bullet"/>
        <w:numPr>
          <w:ilvl w:val="0"/>
          <w:numId w:val="29"/>
        </w:numPr>
      </w:pPr>
      <w:r>
        <w:t>media player</w:t>
      </w:r>
    </w:p>
    <w:p w:rsidR="00A95F21" w:rsidRDefault="007926E8" w:rsidP="007926E8">
      <w:pPr>
        <w:pStyle w:val="ProductList-Bullet"/>
        <w:numPr>
          <w:ilvl w:val="0"/>
          <w:numId w:val="29"/>
        </w:numPr>
      </w:pPr>
      <w:r>
        <w:t>instant messaging client</w:t>
      </w:r>
    </w:p>
    <w:p w:rsidR="00A95F21" w:rsidRDefault="007926E8" w:rsidP="007926E8">
      <w:pPr>
        <w:pStyle w:val="ProductList-Bullet"/>
        <w:numPr>
          <w:ilvl w:val="0"/>
          <w:numId w:val="29"/>
        </w:numPr>
      </w:pPr>
      <w:r>
        <w:t>document viewers</w:t>
      </w:r>
    </w:p>
    <w:p w:rsidR="00A95F21" w:rsidRDefault="007926E8" w:rsidP="007926E8">
      <w:pPr>
        <w:pStyle w:val="ProductList-Bullet"/>
        <w:numPr>
          <w:ilvl w:val="0"/>
          <w:numId w:val="29"/>
        </w:numPr>
      </w:pPr>
      <w:r>
        <w:t>NET Framework and Java Virtual Machine</w:t>
      </w:r>
    </w:p>
    <w:p w:rsidR="00A95F21" w:rsidRDefault="007926E8">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A95F21" w:rsidRDefault="00A95F21">
      <w:pPr>
        <w:pStyle w:val="ProductList-Body"/>
      </w:pPr>
    </w:p>
    <w:p w:rsidR="00A95F21" w:rsidRDefault="007926E8">
      <w:pPr>
        <w:pStyle w:val="ProductList-ClauseHeading"/>
        <w:outlineLvl w:val="4"/>
      </w:pPr>
      <w:r>
        <w:t>4.13 Software Assurance voor Windows Embedded Industry Enterprise</w:t>
      </w:r>
    </w:p>
    <w:p w:rsidR="00A95F21" w:rsidRDefault="007926E8">
      <w:pPr>
        <w:pStyle w:val="ProductList-Body"/>
      </w:pPr>
      <w:r>
        <w:t xml:space="preserve">Klanten met Software Assurance voor Windows Embedded Industry Enterprise hebben dezelfde rechten en beperkingen als Klanten met Windows Software Assurance. </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196" w:name="_Sec619"/>
      <w:r>
        <w:t>Windows Server</w:t>
      </w:r>
      <w:bookmarkEnd w:id="196"/>
      <w:r>
        <w:fldChar w:fldCharType="begin"/>
      </w:r>
      <w:r>
        <w:instrText xml:space="preserve"> TC "</w:instrText>
      </w:r>
      <w:bookmarkStart w:id="197" w:name="_Toc452107655"/>
      <w:r>
        <w:instrText>Windows Server</w:instrText>
      </w:r>
      <w:bookmarkEnd w:id="197"/>
      <w:r>
        <w:instrText>" \l 2</w:instrText>
      </w:r>
      <w:r>
        <w:fldChar w:fldCharType="end"/>
      </w:r>
    </w:p>
    <w:p w:rsidR="00A95F21" w:rsidRDefault="007926E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2107656"/>
      <w:r>
        <w:instrText>Windows MultiPoint Server</w:instrText>
      </w:r>
      <w:bookmarkEnd w:id="199"/>
      <w:r>
        <w:instrText xml:space="preserve"> " \l 3</w:instrText>
      </w:r>
      <w:r>
        <w:fldChar w:fldCharType="end"/>
      </w:r>
    </w:p>
    <w:p w:rsidR="00A95F21" w:rsidRDefault="007926E8">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A95F21">
        <w:tc>
          <w:tcPr>
            <w:tcW w:w="416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(SA):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202" w:name="_Sec800"/>
      <w:r>
        <w:t>3. Gebruiksrechten</w:t>
      </w:r>
      <w:bookmarkEnd w:id="202"/>
    </w:p>
    <w:tbl>
      <w:tblPr>
        <w:tblStyle w:val="PURTable"/>
        <w:tblW w:w="0" w:type="dxa"/>
        <w:tblLook w:val="04A0" w:firstRow="1" w:lastRow="0" w:firstColumn="1" w:lastColumn="0" w:noHBand="0" w:noVBand="1"/>
      </w:tblPr>
      <w:tblGrid>
        <w:gridCol w:w="3631"/>
        <w:gridCol w:w="3616"/>
        <w:gridCol w:w="354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 xml:space="preserve">CAL voor Windows MultiPoint Server 2012 en </w:t>
            </w:r>
          </w:p>
          <w:p w:rsidR="00A95F21" w:rsidRDefault="007926E8">
            <w:pPr>
              <w:pStyle w:val="ProductList-TableBody"/>
            </w:pPr>
            <w:r>
              <w:t xml:space="preserve">CAL-equivalente Licentie (zie </w:t>
            </w:r>
            <w:hyperlink w:anchor="_Sec591">
              <w:r>
                <w:rPr>
                  <w:color w:val="00467F"/>
                  <w:u w:val="single"/>
                </w:rPr>
                <w:t>Bijlage A</w:t>
              </w:r>
            </w:hyperlink>
            <w:r>
              <w:t>)</w:t>
            </w:r>
          </w:p>
        </w:tc>
      </w:tr>
    </w:tbl>
    <w:p w:rsidR="00A95F21" w:rsidRDefault="00A95F21">
      <w:pPr>
        <w:pStyle w:val="ProductList-Body"/>
      </w:pPr>
    </w:p>
    <w:p w:rsidR="00A95F21" w:rsidRDefault="007926E8">
      <w:pPr>
        <w:pStyle w:val="ProductList-SubClauseHeading"/>
        <w:outlineLvl w:val="5"/>
      </w:pPr>
      <w:r>
        <w:t>3.1.1 Aanvullende functionaliteit verbonden aan CAL voor Windows Server 2012 Active Directory Rights Management Services</w:t>
      </w:r>
    </w:p>
    <w:p w:rsidR="00A95F21" w:rsidRDefault="007926E8">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r>
    </w:tbl>
    <w:p w:rsidR="00A95F21" w:rsidRDefault="00A95F21">
      <w:pPr>
        <w:pStyle w:val="ProductList-BodyIndented"/>
      </w:pPr>
    </w:p>
    <w:p w:rsidR="00A95F21" w:rsidRDefault="007926E8">
      <w:pPr>
        <w:pStyle w:val="ProductList-ClauseHeading"/>
        <w:outlineLvl w:val="4"/>
      </w:pPr>
      <w:r>
        <w:t>3.2 Actieve instances van de software</w:t>
      </w:r>
    </w:p>
    <w:p w:rsidR="00A95F21" w:rsidRDefault="007926E8">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A95F21" w:rsidRDefault="00A95F21">
      <w:pPr>
        <w:pStyle w:val="ProductList-Body"/>
      </w:pPr>
    </w:p>
    <w:p w:rsidR="00A95F21" w:rsidRDefault="007926E8">
      <w:pPr>
        <w:pStyle w:val="ProductList-ClauseHeading"/>
        <w:outlineLvl w:val="4"/>
      </w:pPr>
      <w:r>
        <w:t>3.3 Toegangslicenties</w:t>
      </w:r>
    </w:p>
    <w:p w:rsidR="00A95F21" w:rsidRDefault="007926E8">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95F21" w:rsidRDefault="00A95F21">
      <w:pPr>
        <w:pStyle w:val="ProductList-Body"/>
      </w:pPr>
    </w:p>
    <w:p w:rsidR="00A95F21" w:rsidRDefault="007926E8">
      <w:pPr>
        <w:pStyle w:val="ProductList-ClauseHeading"/>
        <w:outlineLvl w:val="4"/>
      </w:pPr>
      <w:r>
        <w:t>3.4 Windows MultiPoint Server 2012 Connector</w:t>
      </w:r>
    </w:p>
    <w:p w:rsidR="00A95F21" w:rsidRDefault="007926E8">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A95F21" w:rsidRDefault="00A95F21">
      <w:pPr>
        <w:pStyle w:val="ProductList-Body"/>
      </w:pPr>
    </w:p>
    <w:p w:rsidR="00A95F21" w:rsidRDefault="007926E8">
      <w:pPr>
        <w:pStyle w:val="ProductList-ClauseHeading"/>
        <w:outlineLvl w:val="4"/>
      </w:pPr>
      <w:r>
        <w:t>3.5 Aanvullende software</w:t>
      </w:r>
    </w:p>
    <w:p w:rsidR="00A95F21" w:rsidRDefault="007926E8">
      <w:pPr>
        <w:pStyle w:val="ProductList-Body"/>
      </w:pPr>
      <w:r>
        <w:t xml:space="preserve">Zie </w:t>
      </w:r>
      <w:hyperlink r:id="rId78">
        <w:r>
          <w:rPr>
            <w:color w:val="00467F"/>
            <w:u w:val="single"/>
          </w:rPr>
          <w:t>http://go.microsoft.com/fwlink/?LinkId=245856</w:t>
        </w:r>
      </w:hyperlink>
      <w:r>
        <w:t xml:space="preserve"> voor een lijst met Aanvullende Software.</w:t>
      </w:r>
    </w:p>
    <w:p w:rsidR="00A95F21" w:rsidRDefault="007926E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04" w:name="_Sec655"/>
      <w:r>
        <w:t>Windows Server</w:t>
      </w:r>
      <w:bookmarkEnd w:id="204"/>
      <w:r>
        <w:fldChar w:fldCharType="begin"/>
      </w:r>
      <w:r>
        <w:instrText xml:space="preserve"> TC "</w:instrText>
      </w:r>
      <w:bookmarkStart w:id="205" w:name="_Toc452107657"/>
      <w:r>
        <w:instrText>Windows Server</w:instrText>
      </w:r>
      <w:bookmarkEnd w:id="205"/>
      <w:r>
        <w:instrText>" \l 3</w:instrText>
      </w:r>
      <w:r>
        <w:fldChar w:fldCharType="end"/>
      </w:r>
    </w:p>
    <w:p w:rsidR="00A95F21" w:rsidRDefault="007926E8">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95F21" w:rsidRDefault="007926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416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95F21" w:rsidRDefault="007926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07" w:name="_Sec758"/>
      <w:r>
        <w:t>2. Productvoorwaarden</w:t>
      </w:r>
      <w:bookmarkEnd w:id="207"/>
    </w:p>
    <w:tbl>
      <w:tblPr>
        <w:tblStyle w:val="PURTable"/>
        <w:tblW w:w="0" w:type="dxa"/>
        <w:tblLook w:val="04A0" w:firstRow="1" w:lastRow="0" w:firstColumn="1" w:lastColumn="0" w:noHBand="0" w:noVBand="1"/>
      </w:tblPr>
      <w:tblGrid>
        <w:gridCol w:w="3583"/>
        <w:gridCol w:w="3626"/>
        <w:gridCol w:w="358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(SA):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208" w:name="_Sec807"/>
      <w:r>
        <w:t>3. Gebruiksrechten</w:t>
      </w:r>
      <w:bookmarkEnd w:id="208"/>
    </w:p>
    <w:tbl>
      <w:tblPr>
        <w:tblStyle w:val="PURTable"/>
        <w:tblW w:w="0" w:type="dxa"/>
        <w:tblLook w:val="04A0" w:firstRow="1" w:lastRow="0" w:firstColumn="1" w:lastColumn="0" w:noHBand="0" w:noVBand="1"/>
      </w:tblPr>
      <w:tblGrid>
        <w:gridCol w:w="3631"/>
        <w:gridCol w:w="3616"/>
        <w:gridCol w:w="354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r>
    </w:tbl>
    <w:p w:rsidR="00A95F21" w:rsidRDefault="00A95F21">
      <w:pPr>
        <w:pStyle w:val="ProductList-Body"/>
      </w:pPr>
    </w:p>
    <w:p w:rsidR="00A95F21" w:rsidRDefault="007926E8">
      <w:pPr>
        <w:pStyle w:val="ProductList-SubClauseHeading"/>
        <w:outlineLvl w:val="5"/>
      </w:pPr>
      <w:r>
        <w:t>3.1.1 Aanvullende functionaliteit verbonden aan CAL voor Windows Server 2012 Remote Desktop Services</w:t>
      </w:r>
    </w:p>
    <w:p w:rsidR="00A95F21" w:rsidRDefault="007926E8">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95F21" w:rsidRDefault="007926E8">
            <w:pPr>
              <w:pStyle w:val="ProductList-TableBody"/>
            </w:pPr>
            <w:r>
              <w:t>Gebruikers-SL voor Windows Server 2012 Remote Desktop Services</w:t>
            </w:r>
          </w:p>
        </w:tc>
      </w:tr>
    </w:tbl>
    <w:p w:rsidR="00A95F21" w:rsidRDefault="007926E8">
      <w:pPr>
        <w:pStyle w:val="ProductList-BodyIndented"/>
      </w:pPr>
      <w:r>
        <w:t>*Tevens vereist voor gebruik van Windows Server voor het hosten van een grafische gebruikersinterface (met de functionaliteit van Windows Server 2012 R2 Remote Desktop Services of andere technologie).</w:t>
      </w:r>
    </w:p>
    <w:p w:rsidR="00A95F21" w:rsidRDefault="00A95F21">
      <w:pPr>
        <w:pStyle w:val="ProductList-BodyIndented"/>
      </w:pPr>
    </w:p>
    <w:p w:rsidR="00A95F21" w:rsidRDefault="007926E8">
      <w:pPr>
        <w:pStyle w:val="ProductList-SubClauseHeading"/>
        <w:outlineLvl w:val="5"/>
      </w:pPr>
      <w:r>
        <w:t>3.1.2 Aanvullende functionaliteit verbonden aan de CAL voor Windows Server 2012 Rights Management Services</w:t>
      </w:r>
    </w:p>
    <w:p w:rsidR="00A95F21" w:rsidRDefault="007926E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Azure Rights Management Premium</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Gebruikers-SL voor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r>
    </w:tbl>
    <w:p w:rsidR="00A95F21" w:rsidRDefault="00A95F21">
      <w:pPr>
        <w:pStyle w:val="ProductList-BodyIndented"/>
      </w:pPr>
    </w:p>
    <w:p w:rsidR="00A95F21" w:rsidRDefault="007926E8">
      <w:pPr>
        <w:pStyle w:val="ProductList-SubClauseHeading"/>
        <w:outlineLvl w:val="5"/>
      </w:pPr>
      <w:r>
        <w:t>3.1.3 Aanvullende SharePoint Server-functionaliteit verbonden aan de user CAL voor Microsoft Identity Manager</w:t>
      </w:r>
    </w:p>
    <w:p w:rsidR="00A95F21" w:rsidRDefault="007926E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07"/>
        <w:gridCol w:w="3451"/>
        <w:gridCol w:w="3472"/>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95F21" w:rsidRDefault="007926E8">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95F21" w:rsidRDefault="007926E8">
            <w:pPr>
              <w:pStyle w:val="ProductList-TableBody"/>
            </w:pPr>
            <w:r>
              <w:t>Gebruikers-SL voor Azure Rights Management Premium</w:t>
            </w:r>
          </w:p>
        </w:tc>
      </w:tr>
      <w:tr w:rsidR="00A95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5F21" w:rsidRDefault="00A95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5F21" w:rsidRDefault="007926E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BodyIndented"/>
      </w:pPr>
      <w:r>
        <w:t xml:space="preserve">*Tevens vereist voor personen waarvoor de software identiteitsgegevens verstrekt of beheert. </w:t>
      </w:r>
    </w:p>
    <w:p w:rsidR="00A95F21" w:rsidRDefault="00A95F21">
      <w:pPr>
        <w:pStyle w:val="ProductList-BodyIndented"/>
      </w:pPr>
    </w:p>
    <w:p w:rsidR="00A95F21" w:rsidRDefault="007926E8">
      <w:pPr>
        <w:pStyle w:val="ProductList-SubClauseHeading"/>
        <w:outlineLvl w:val="5"/>
      </w:pPr>
      <w:r>
        <w:t>3.1.4 Synchronisatieservice</w:t>
      </w:r>
    </w:p>
    <w:p w:rsidR="00A95F21" w:rsidRDefault="007926E8">
      <w:pPr>
        <w:pStyle w:val="ProductList-BodyIndented"/>
      </w:pPr>
      <w:r>
        <w:t>Er is geen CAL voor Microsoft Identity Manager 2016 vereist voor gebruikers die alleen de Microsoft Identity Manager-synchronisatiedienst gebruiken.</w:t>
      </w:r>
    </w:p>
    <w:p w:rsidR="00A95F21" w:rsidRDefault="00A95F21">
      <w:pPr>
        <w:pStyle w:val="ProductList-BodyIndented"/>
      </w:pPr>
    </w:p>
    <w:p w:rsidR="00A95F21" w:rsidRDefault="007926E8">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SubClauseHeading"/>
        <w:outlineLvl w:val="5"/>
      </w:pPr>
      <w:r>
        <w:t>3.2.1 Aanvullende functionaliteit verbonden aan de External Connector License voor Windows Server 2012 Remote Desktop Services</w:t>
      </w:r>
    </w:p>
    <w:p w:rsidR="00A95F21" w:rsidRDefault="007926E8">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A95F21" w:rsidRDefault="00A95F21">
      <w:pPr>
        <w:pStyle w:val="ProductList-BodyIndented"/>
      </w:pPr>
    </w:p>
    <w:p w:rsidR="00A95F21" w:rsidRDefault="007926E8">
      <w:pPr>
        <w:pStyle w:val="ProductList-SubClauseHeading"/>
        <w:outlineLvl w:val="5"/>
      </w:pPr>
      <w:r>
        <w:t>3.2.2 Aanvullende functionaliteit verbonden aan de External Connector License voor Windows Server 2012 Rights Management Services</w:t>
      </w:r>
    </w:p>
    <w:p w:rsidR="00A95F21" w:rsidRDefault="007926E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Indented"/>
      </w:pPr>
    </w:p>
    <w:p w:rsidR="00A95F21" w:rsidRDefault="007926E8">
      <w:pPr>
        <w:pStyle w:val="ProductList-SubClauseHeading"/>
        <w:outlineLvl w:val="5"/>
      </w:pPr>
      <w:r>
        <w:t>3.2.3 Aanvullende functionaliteit verbonden aan de External Connector License voor Microsoft Identity Manager</w:t>
      </w:r>
    </w:p>
    <w:p w:rsidR="00A95F21" w:rsidRDefault="007926E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95F21" w:rsidRDefault="007926E8">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95F21" w:rsidRDefault="00A95F21">
            <w:pPr>
              <w:pStyle w:val="ProductList-TableBody"/>
            </w:pPr>
          </w:p>
        </w:tc>
      </w:tr>
    </w:tbl>
    <w:p w:rsidR="00A95F21" w:rsidRDefault="007926E8">
      <w:pPr>
        <w:pStyle w:val="ProductList-BodyIndented"/>
      </w:pPr>
      <w:r>
        <w:rPr>
          <w:i/>
        </w:rPr>
        <w:t>*Tevens vereist voor Externe Gebruikers voor wie de software identiteitsgegevens verstrekt of beheert (in afwezigheid van CALʹs voor Microsoft Identity Manager 2016.</w:t>
      </w:r>
    </w:p>
    <w:p w:rsidR="00A95F21" w:rsidRDefault="00A95F21">
      <w:pPr>
        <w:pStyle w:val="ProductList-BodyIndented"/>
      </w:pPr>
    </w:p>
    <w:p w:rsidR="00A95F21" w:rsidRDefault="007926E8">
      <w:pPr>
        <w:pStyle w:val="ProductList-ClauseHeading"/>
        <w:outlineLvl w:val="4"/>
      </w:pPr>
      <w:r>
        <w:t>3.3 Aanvullende Voorwaarden voor Windows Server 2012 R2 Essentials</w:t>
      </w:r>
    </w:p>
    <w:p w:rsidR="00A95F21" w:rsidRDefault="007926E8">
      <w:pPr>
        <w:pStyle w:val="ProductList-SubClauseHeading"/>
        <w:outlineLvl w:val="5"/>
      </w:pPr>
      <w:r>
        <w:t>3.3.1 Beperkingen op het gebruik</w:t>
      </w:r>
    </w:p>
    <w:p w:rsidR="00A95F21" w:rsidRDefault="007926E8" w:rsidP="007926E8">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A95F21" w:rsidRDefault="007926E8" w:rsidP="007926E8">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A95F21" w:rsidRDefault="00A95F21">
      <w:pPr>
        <w:pStyle w:val="ProductList-BodyIndented"/>
      </w:pPr>
    </w:p>
    <w:p w:rsidR="00A95F21" w:rsidRDefault="007926E8">
      <w:pPr>
        <w:pStyle w:val="ProductList-SubClauseHeading"/>
        <w:outlineLvl w:val="5"/>
      </w:pPr>
      <w:r>
        <w:t>3.3.2 De serversoftware gebruiken</w:t>
      </w:r>
    </w:p>
    <w:p w:rsidR="00A95F21" w:rsidRDefault="007926E8">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A95F21" w:rsidRDefault="00A95F21">
      <w:pPr>
        <w:pStyle w:val="ProductList-BodyIndented"/>
      </w:pPr>
    </w:p>
    <w:p w:rsidR="00A95F21" w:rsidRDefault="007926E8">
      <w:pPr>
        <w:pStyle w:val="ProductList-SubClauseHeading"/>
        <w:outlineLvl w:val="5"/>
      </w:pPr>
      <w:r>
        <w:t>3.3.3 Windows Server 2012 R2 Essentials Connector</w:t>
      </w:r>
    </w:p>
    <w:p w:rsidR="00A95F21" w:rsidRDefault="007926E8">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A95F21" w:rsidRDefault="00A95F21">
      <w:pPr>
        <w:pStyle w:val="ProductList-BodyIndented"/>
      </w:pPr>
    </w:p>
    <w:p w:rsidR="00A95F21" w:rsidRDefault="007926E8">
      <w:pPr>
        <w:pStyle w:val="ProductList-SubClauseHeading"/>
        <w:outlineLvl w:val="5"/>
      </w:pPr>
      <w:r>
        <w:t>3.3.4 Toegang tot Windows Server 2012 R2 Active Directory Rights Management Services</w:t>
      </w:r>
    </w:p>
    <w:p w:rsidR="00A95F21" w:rsidRDefault="007926E8">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A95F21" w:rsidRDefault="00A95F21">
      <w:pPr>
        <w:pStyle w:val="ProductList-BodyIndented"/>
      </w:pPr>
    </w:p>
    <w:p w:rsidR="00A95F21" w:rsidRDefault="007926E8">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79">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5F21" w:rsidRDefault="00A95F21">
            <w:pPr>
              <w:pStyle w:val="ProductList-TableBody"/>
            </w:pPr>
          </w:p>
        </w:tc>
      </w:tr>
    </w:tbl>
    <w:p w:rsidR="00A95F21" w:rsidRDefault="007926E8">
      <w:pPr>
        <w:pStyle w:val="ProductList-ClauseHeading"/>
        <w:outlineLvl w:val="4"/>
      </w:pPr>
      <w:r>
        <w:t>4.1 Gebruikers-CAL voor Remote Desktop Services (“RDS”) – Aanvullende rechten</w:t>
      </w:r>
    </w:p>
    <w:p w:rsidR="00A95F21" w:rsidRDefault="007926E8">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A95F21" w:rsidRDefault="00A95F21">
      <w:pPr>
        <w:pStyle w:val="ProductList-Body"/>
      </w:pPr>
    </w:p>
    <w:p w:rsidR="00A95F21" w:rsidRDefault="007926E8">
      <w:pPr>
        <w:pStyle w:val="ProductList-ClauseHeading"/>
        <w:outlineLvl w:val="4"/>
      </w:pPr>
      <w:r>
        <w:t>4.2 Microsoft Azure-benefit Hybride gebruik</w:t>
      </w:r>
    </w:p>
    <w:p w:rsidR="00A95F21" w:rsidRDefault="007926E8">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95F21" w:rsidRDefault="00A95F21">
      <w:pPr>
        <w:pStyle w:val="PURBreadcrumb"/>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52107658"/>
      <w:r>
        <w:instrText>Windows Small Business Server</w:instrText>
      </w:r>
      <w:bookmarkEnd w:id="211"/>
      <w:r>
        <w:instrText>" \l 3</w:instrText>
      </w:r>
      <w:r>
        <w:fldChar w:fldCharType="end"/>
      </w:r>
    </w:p>
    <w:p w:rsidR="00A95F21" w:rsidRDefault="007926E8">
      <w:pPr>
        <w:pStyle w:val="ProductList-Offering1SubSection"/>
        <w:outlineLvl w:val="3"/>
      </w:pPr>
      <w:bookmarkStart w:id="212" w:name="_Sec704"/>
      <w:r>
        <w:t>1. Beschikbaarheid programma</w:t>
      </w:r>
      <w:bookmarkEnd w:id="212"/>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A95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160" w:type="dxa"/>
            <w:tcBorders>
              <w:top w:val="none" w:sz="4" w:space="0" w:color="FFFFFF"/>
              <w:left w:val="none" w:sz="4" w:space="0" w:color="FFFFFF"/>
              <w:bottom w:val="dashed" w:sz="4" w:space="0" w:color="BFBFBF"/>
              <w:right w:val="none" w:sz="4" w:space="0" w:color="FFFFFF"/>
            </w:tcBorders>
          </w:tcPr>
          <w:p w:rsidR="00A95F21" w:rsidRDefault="007926E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95F21" w:rsidRDefault="007926E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95F21" w:rsidRDefault="007926E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r w:rsidR="00A95F21">
        <w:tc>
          <w:tcPr>
            <w:tcW w:w="4160" w:type="dxa"/>
            <w:tcBorders>
              <w:top w:val="dashed" w:sz="4" w:space="0" w:color="BFBFBF"/>
              <w:left w:val="none" w:sz="4" w:space="0" w:color="FFFFFF"/>
              <w:bottom w:val="none" w:sz="4" w:space="0" w:color="000000"/>
              <w:right w:val="none" w:sz="4" w:space="0" w:color="FFFFFF"/>
            </w:tcBorders>
          </w:tcPr>
          <w:p w:rsidR="00A95F21" w:rsidRDefault="007926E8">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A95F21" w:rsidRDefault="007926E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95F21" w:rsidRDefault="007926E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95F21" w:rsidRDefault="00A95F2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95F21" w:rsidRDefault="00A95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213" w:name="_Sec759"/>
      <w:r>
        <w:t>2. Productvoorwaarden</w:t>
      </w:r>
      <w:bookmarkEnd w:id="213"/>
    </w:p>
    <w:tbl>
      <w:tblPr>
        <w:tblStyle w:val="PURTable"/>
        <w:tblW w:w="0" w:type="dxa"/>
        <w:tblLook w:val="04A0" w:firstRow="1" w:lastRow="0" w:firstColumn="1" w:lastColumn="0" w:noHBand="0" w:noVBand="1"/>
      </w:tblPr>
      <w:tblGrid>
        <w:gridCol w:w="3587"/>
        <w:gridCol w:w="3633"/>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Down Edition-rechten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(SA):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214" w:name="_Sec808"/>
      <w:r>
        <w:t>3. Gebruiksrechten</w:t>
      </w:r>
      <w:bookmarkEnd w:id="214"/>
    </w:p>
    <w:tbl>
      <w:tblPr>
        <w:tblStyle w:val="PURTable"/>
        <w:tblW w:w="0" w:type="dxa"/>
        <w:tblLook w:val="04A0" w:firstRow="1" w:lastRow="0" w:firstColumn="1" w:lastColumn="0" w:noHBand="0" w:noVBand="1"/>
      </w:tblPr>
      <w:tblGrid>
        <w:gridCol w:w="3624"/>
        <w:gridCol w:w="3619"/>
        <w:gridCol w:w="3547"/>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Aanvullende software: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Meegeleverde technologie: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7926E8">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47"/>
        <w:gridCol w:w="3623"/>
        <w:gridCol w:w="362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Fail-over rechten: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Gebruiksrechten voor roaming: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A95F21">
      <w:pPr>
        <w:sectPr w:rsidR="00A95F21">
          <w:headerReference w:type="default" r:id="rId82"/>
          <w:footerReference w:type="default" r:id="rId83"/>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216" w:name="_Sec548"/>
      <w:bookmarkEnd w:id="34"/>
      <w:r>
        <w:t>Online Diensten</w:t>
      </w:r>
      <w:r>
        <w:fldChar w:fldCharType="begin"/>
      </w:r>
      <w:r>
        <w:instrText xml:space="preserve"> TC "</w:instrText>
      </w:r>
      <w:bookmarkStart w:id="217" w:name="_Toc452107659"/>
      <w:r>
        <w:instrText>Online Diensten</w:instrText>
      </w:r>
      <w:bookmarkEnd w:id="217"/>
      <w:r>
        <w:instrText>" \l 1</w:instrText>
      </w:r>
      <w:r>
        <w:fldChar w:fldCharType="end"/>
      </w:r>
    </w:p>
    <w:p w:rsidR="00A95F21" w:rsidRDefault="007926E8">
      <w:pPr>
        <w:pStyle w:val="ProductList-Body"/>
      </w:pPr>
      <w:r>
        <w:t xml:space="preserve">De aanschaf en het gebruik van Microsoft Online Diensten zijn onderworpen aan de Productvoorwaarden en de Voorwaarden voor Online Diensten van Microsoft op </w:t>
      </w:r>
      <w:hyperlink r:id="rId84">
        <w:r>
          <w:rPr>
            <w:color w:val="00467F"/>
            <w:u w:val="single"/>
          </w:rPr>
          <w:t>http://go.microsoft.com/?linkid=9840733</w:t>
        </w:r>
      </w:hyperlink>
      <w:r>
        <w:t xml:space="preserve"> die door middel van verwijzing in deze voorwaarden zijn opgenomen.</w:t>
      </w:r>
    </w:p>
    <w:p w:rsidR="00A95F21" w:rsidRDefault="007926E8">
      <w:pPr>
        <w:pStyle w:val="ProductList-Offering1Heading"/>
        <w:outlineLvl w:val="1"/>
      </w:pPr>
      <w:bookmarkStart w:id="218" w:name="_Sec620"/>
      <w:r>
        <w:t>Plaatselijke beschikbaarheid van Online Diensten</w:t>
      </w:r>
      <w:bookmarkEnd w:id="218"/>
      <w:r>
        <w:fldChar w:fldCharType="begin"/>
      </w:r>
      <w:r>
        <w:instrText xml:space="preserve"> TC "</w:instrText>
      </w:r>
      <w:bookmarkStart w:id="219" w:name="_Toc452107660"/>
      <w:r>
        <w:instrText>Plaatselijke beschikbaarheid van Online Diensten</w:instrText>
      </w:r>
      <w:bookmarkEnd w:id="219"/>
      <w:r>
        <w:instrText>" \l 2</w:instrText>
      </w:r>
      <w:r>
        <w:fldChar w:fldCharType="end"/>
      </w:r>
    </w:p>
    <w:p w:rsidR="00A95F21" w:rsidRDefault="007926E8">
      <w:pPr>
        <w:pStyle w:val="ProductList-Body"/>
      </w:pPr>
      <w:r>
        <w:t xml:space="preserve">Zie </w:t>
      </w:r>
      <w:hyperlink r:id="rId85" w:anchor="international">
        <w:r>
          <w:rPr>
            <w:color w:val="00467F"/>
            <w:u w:val="single"/>
          </w:rPr>
          <w:t>http://www.microsoft.com/online/faq.aspx#international</w:t>
        </w:r>
      </w:hyperlink>
      <w:r>
        <w:t xml:space="preserve"> voor een lijst van landen en regio's waarin de Online Diensten beschikbaar zijn.</w:t>
      </w:r>
    </w:p>
    <w:p w:rsidR="00A95F21" w:rsidRDefault="007926E8">
      <w:pPr>
        <w:pStyle w:val="ProductList-Offering1Heading"/>
        <w:outlineLvl w:val="1"/>
      </w:pPr>
      <w:bookmarkStart w:id="220" w:name="_Sec621"/>
      <w:r>
        <w:t>Regels voor aankoop van Online Diensten</w:t>
      </w:r>
      <w:bookmarkEnd w:id="220"/>
      <w:r>
        <w:fldChar w:fldCharType="begin"/>
      </w:r>
      <w:r>
        <w:instrText xml:space="preserve"> TC "</w:instrText>
      </w:r>
      <w:bookmarkStart w:id="221" w:name="_Toc452107661"/>
      <w:r>
        <w:instrText>Regels voor aankoop van Online Diensten</w:instrText>
      </w:r>
      <w:bookmarkEnd w:id="221"/>
      <w:r>
        <w:instrText>" \l 2</w:instrText>
      </w:r>
      <w:r>
        <w:fldChar w:fldCharType="end"/>
      </w:r>
    </w:p>
    <w:p w:rsidR="00A95F21" w:rsidRDefault="007926E8">
      <w:pPr>
        <w:pStyle w:val="ProductList-Body"/>
      </w:pPr>
      <w:r>
        <w:t>Voor de aankoop van Online Diensten helden de volgende regels:</w:t>
      </w:r>
    </w:p>
    <w:p w:rsidR="00A95F21" w:rsidRDefault="007926E8" w:rsidP="007926E8">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A95F21" w:rsidRDefault="007926E8" w:rsidP="007926E8">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A95F21" w:rsidRDefault="007926E8" w:rsidP="007926E8">
      <w:pPr>
        <w:pStyle w:val="ProductList-Bullet"/>
        <w:numPr>
          <w:ilvl w:val="0"/>
          <w:numId w:val="31"/>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A95F21" w:rsidRDefault="007926E8" w:rsidP="007926E8">
      <w:pPr>
        <w:pStyle w:val="ProductList-Bullet"/>
        <w:numPr>
          <w:ilvl w:val="0"/>
          <w:numId w:val="31"/>
        </w:numPr>
      </w:pPr>
      <w:r>
        <w:t xml:space="preserve">Voorwaarden voor Microsoft Azure worden beschreven in de Productvermelding Microsoft Azure. </w:t>
      </w:r>
    </w:p>
    <w:p w:rsidR="00A95F21" w:rsidRDefault="007926E8" w:rsidP="007926E8">
      <w:pPr>
        <w:pStyle w:val="ProductList-Bullet"/>
        <w:numPr>
          <w:ilvl w:val="0"/>
          <w:numId w:val="31"/>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A95F21" w:rsidRDefault="007926E8">
      <w:pPr>
        <w:pStyle w:val="ProductList-Offering1Heading"/>
        <w:outlineLvl w:val="1"/>
      </w:pPr>
      <w:bookmarkStart w:id="222" w:name="_Sec623"/>
      <w:r>
        <w:t>Verlenging van Online Diensten</w:t>
      </w:r>
      <w:bookmarkEnd w:id="222"/>
      <w:r>
        <w:fldChar w:fldCharType="begin"/>
      </w:r>
      <w:r>
        <w:instrText xml:space="preserve"> TC "</w:instrText>
      </w:r>
      <w:bookmarkStart w:id="223" w:name="_Toc452107662"/>
      <w:r>
        <w:instrText>Verlenging van Online Diensten</w:instrText>
      </w:r>
      <w:bookmarkEnd w:id="223"/>
      <w:r>
        <w:instrText>" \l 2</w:instrText>
      </w:r>
      <w:r>
        <w:fldChar w:fldCharType="end"/>
      </w:r>
    </w:p>
    <w:p w:rsidR="00A95F21" w:rsidRDefault="007926E8">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6">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224" w:name="_Sec624"/>
      <w:r>
        <w:t>Microsoft Azure Services</w:t>
      </w:r>
      <w:bookmarkEnd w:id="224"/>
      <w:r>
        <w:fldChar w:fldCharType="begin"/>
      </w:r>
      <w:r>
        <w:instrText xml:space="preserve"> TC "</w:instrText>
      </w:r>
      <w:bookmarkStart w:id="225" w:name="_Toc452107663"/>
      <w:r>
        <w:instrText>Microsoft Azure Services</w:instrText>
      </w:r>
      <w:bookmarkEnd w:id="225"/>
      <w:r>
        <w:instrText>" \l 2</w:instrText>
      </w:r>
      <w:r>
        <w:fldChar w:fldCharType="end"/>
      </w:r>
    </w:p>
    <w:p w:rsidR="00A95F21" w:rsidRDefault="007926E8">
      <w:pPr>
        <w:pStyle w:val="ProductList-ClauseHeading"/>
        <w:outlineLvl w:val="2"/>
      </w:pPr>
      <w:r>
        <w:t>1. Definities</w:t>
      </w:r>
    </w:p>
    <w:p w:rsidR="00A95F21" w:rsidRDefault="007926E8">
      <w:pPr>
        <w:pStyle w:val="ProductList-Body"/>
      </w:pPr>
      <w:r>
        <w:rPr>
          <w:b/>
          <w:color w:val="00188F"/>
        </w:rPr>
        <w:t>Toegewezen Jaarlijkse Verplichting</w:t>
      </w:r>
      <w:r>
        <w:t xml:space="preserve"> betekent het gedeelte van de Monetaire Verplichting dat jaarlijks wordt toegewezen tijdens de looptijd van de Enrollment.</w:t>
      </w:r>
    </w:p>
    <w:p w:rsidR="00A95F21" w:rsidRDefault="007926E8">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A95F21" w:rsidRDefault="007926E8">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A95F21" w:rsidRDefault="007926E8">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A95F21" w:rsidRDefault="007926E8">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A95F21" w:rsidRDefault="00A95F21">
      <w:pPr>
        <w:pStyle w:val="ProductList-Body"/>
      </w:pPr>
    </w:p>
    <w:p w:rsidR="00A95F21" w:rsidRDefault="007926E8">
      <w:pPr>
        <w:pStyle w:val="ProductList-ClauseHeading"/>
        <w:outlineLvl w:val="2"/>
      </w:pPr>
      <w:r>
        <w:t>2. Looptijd van het abonnement</w:t>
      </w:r>
    </w:p>
    <w:p w:rsidR="00A95F21" w:rsidRDefault="007926E8">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A95F21" w:rsidRDefault="00A95F21">
      <w:pPr>
        <w:pStyle w:val="ProductList-Body"/>
      </w:pPr>
    </w:p>
    <w:p w:rsidR="00A95F21" w:rsidRDefault="007926E8">
      <w:pPr>
        <w:pStyle w:val="ProductList-ClauseHeading"/>
        <w:outlineLvl w:val="2"/>
      </w:pPr>
      <w:r>
        <w:t>3. Diensten aanschaffen</w:t>
      </w:r>
    </w:p>
    <w:p w:rsidR="00A95F21" w:rsidRDefault="007926E8">
      <w:pPr>
        <w:pStyle w:val="ProductList-Body"/>
      </w:pPr>
      <w:r>
        <w:t>Microsoft Azure Services kunnen op een van de volgende manieren, of een combinatie daarvan, worden aangeschaft:</w:t>
      </w:r>
    </w:p>
    <w:p w:rsidR="00A95F21" w:rsidRDefault="007926E8" w:rsidP="007926E8">
      <w:pPr>
        <w:pStyle w:val="ProductList-Bullet"/>
        <w:numPr>
          <w:ilvl w:val="0"/>
          <w:numId w:val="32"/>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A95F21" w:rsidRDefault="007926E8" w:rsidP="007926E8">
      <w:pPr>
        <w:pStyle w:val="ProductList-Bullet"/>
        <w:numPr>
          <w:ilvl w:val="1"/>
          <w:numId w:val="32"/>
        </w:numPr>
      </w:pPr>
      <w:r>
        <w:t xml:space="preserve">Klanten kunnen hun Monetaire Verplichting voor een toekomstige verjaardag van de Enrollment verlagen door hun reseller op de hoogte te stellen. Deze moet de verlaging bij Microsoft doorvoeren voor de verjaardag van de Enrollment. </w:t>
      </w:r>
    </w:p>
    <w:p w:rsidR="00A95F21" w:rsidRDefault="007926E8" w:rsidP="007926E8">
      <w:pPr>
        <w:pStyle w:val="ProductList-Bullet"/>
        <w:numPr>
          <w:ilvl w:val="1"/>
          <w:numId w:val="32"/>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A95F21" w:rsidRDefault="007926E8" w:rsidP="007926E8">
      <w:pPr>
        <w:pStyle w:val="ProductList-Bullet"/>
        <w:numPr>
          <w:ilvl w:val="0"/>
          <w:numId w:val="32"/>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rsidR="00A95F21" w:rsidRDefault="007926E8" w:rsidP="007926E8">
      <w:pPr>
        <w:pStyle w:val="ProductList-Bullet"/>
        <w:numPr>
          <w:ilvl w:val="0"/>
          <w:numId w:val="32"/>
        </w:numPr>
      </w:pPr>
      <w:r>
        <w:rPr>
          <w:b/>
          <w:color w:val="00188F"/>
        </w:rPr>
        <w:t>Microsoft Azure Services-plan</w:t>
      </w:r>
      <w:r>
        <w:t>: Klanten kunnen zich mogelijk op een Microsoft Azure Service abonneren als Microsoft Azure Services-plan.</w:t>
      </w:r>
    </w:p>
    <w:p w:rsidR="00A95F21" w:rsidRDefault="007926E8" w:rsidP="007926E8">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A95F21" w:rsidRDefault="00A95F21">
      <w:pPr>
        <w:pStyle w:val="ProductList-Body"/>
      </w:pPr>
    </w:p>
    <w:p w:rsidR="00A95F21" w:rsidRDefault="007926E8">
      <w:pPr>
        <w:pStyle w:val="ProductList-ClauseHeading"/>
        <w:outlineLvl w:val="2"/>
      </w:pPr>
      <w:r>
        <w:t>4. Prijsstelling</w:t>
      </w:r>
    </w:p>
    <w:p w:rsidR="00A95F21" w:rsidRDefault="007926E8">
      <w:pPr>
        <w:pStyle w:val="ProductList-Body"/>
      </w:pPr>
      <w:r>
        <w:t>Indien de Klant geen Enterprise Enrollment, Enterprise Subscription Enrollment, Select Overeenkomst, Select Plus Overeenkomst of Server Cloud Enrollment heeft, is prijsniveau A van toepassing.</w:t>
      </w:r>
    </w:p>
    <w:p w:rsidR="00A95F21" w:rsidRDefault="00A95F21">
      <w:pPr>
        <w:pStyle w:val="ProductList-Body"/>
      </w:pPr>
    </w:p>
    <w:p w:rsidR="00A95F21" w:rsidRDefault="007926E8">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A95F21" w:rsidRDefault="00A95F21">
      <w:pPr>
        <w:pStyle w:val="ProductList-Body"/>
      </w:pPr>
    </w:p>
    <w:p w:rsidR="00A95F21" w:rsidRDefault="007926E8">
      <w:pPr>
        <w:pStyle w:val="ProductList-ClauseHeading"/>
        <w:outlineLvl w:val="2"/>
      </w:pPr>
      <w:r>
        <w:t>5. Betaling en vergoedingen</w:t>
      </w:r>
    </w:p>
    <w:p w:rsidR="00A95F21" w:rsidRDefault="007926E8">
      <w:pPr>
        <w:pStyle w:val="ProductList-Body"/>
      </w:pPr>
      <w:r>
        <w:t>Aan klanten die Microsoft Azure Services zonder Monetaire Verplichting hebben ingericht worden elk kwartaal de Consumptietarieven in rekening gebracht.</w:t>
      </w:r>
    </w:p>
    <w:p w:rsidR="00A95F21" w:rsidRDefault="00A95F21">
      <w:pPr>
        <w:pStyle w:val="ProductList-Body"/>
      </w:pPr>
    </w:p>
    <w:p w:rsidR="00A95F21" w:rsidRDefault="007926E8">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A95F21" w:rsidRDefault="00A95F21">
      <w:pPr>
        <w:pStyle w:val="ProductList-Body"/>
      </w:pPr>
    </w:p>
    <w:p w:rsidR="00A95F21" w:rsidRDefault="007926E8">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A95F21" w:rsidRDefault="00A95F21">
      <w:pPr>
        <w:pStyle w:val="ProductList-Body"/>
      </w:pPr>
    </w:p>
    <w:p w:rsidR="00A95F21" w:rsidRDefault="007926E8">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A95F21" w:rsidRDefault="00A95F21">
      <w:pPr>
        <w:pStyle w:val="ProductList-Body"/>
      </w:pPr>
    </w:p>
    <w:p w:rsidR="00A95F21" w:rsidRDefault="007926E8">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A95F21" w:rsidRDefault="00A95F21">
      <w:pPr>
        <w:pStyle w:val="ProductList-Body"/>
      </w:pPr>
    </w:p>
    <w:p w:rsidR="00A95F21" w:rsidRDefault="007926E8">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A95F21" w:rsidRDefault="00A95F21">
      <w:pPr>
        <w:pStyle w:val="ProductList-Body"/>
      </w:pPr>
    </w:p>
    <w:p w:rsidR="00A95F21" w:rsidRDefault="007926E8">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A95F21" w:rsidRDefault="00A95F21">
      <w:pPr>
        <w:pStyle w:val="ProductList-Body"/>
      </w:pPr>
    </w:p>
    <w:p w:rsidR="00A95F21" w:rsidRDefault="007926E8">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A95F21" w:rsidRDefault="00A95F21">
      <w:pPr>
        <w:pStyle w:val="ProductList-Body"/>
      </w:pPr>
    </w:p>
    <w:p w:rsidR="00A95F21" w:rsidRDefault="007926E8">
      <w:pPr>
        <w:pStyle w:val="ProductList-ClauseHeading"/>
        <w:outlineLvl w:val="2"/>
      </w:pPr>
      <w:r>
        <w:t>6. De programma´s Open License, Open Value en Open Value Subscription</w:t>
      </w:r>
    </w:p>
    <w:p w:rsidR="00A95F21" w:rsidRDefault="007926E8">
      <w:pPr>
        <w:pStyle w:val="ProductList-SubClauseHeading"/>
        <w:outlineLvl w:val="3"/>
      </w:pPr>
      <w:r>
        <w:t>6.1 Definities</w:t>
      </w:r>
    </w:p>
    <w:p w:rsidR="00A95F21" w:rsidRDefault="007926E8">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A95F21" w:rsidRDefault="007926E8">
      <w:pPr>
        <w:pStyle w:val="ProductList-BodyIndented"/>
      </w:pPr>
      <w:r>
        <w:rPr>
          <w:b/>
          <w:color w:val="00188F"/>
        </w:rPr>
        <w:t>Portal</w:t>
      </w:r>
      <w:r>
        <w:t xml:space="preserve"> betekent het online portal via welke de Klant zijn Abonnement beheert.</w:t>
      </w:r>
    </w:p>
    <w:p w:rsidR="00A95F21" w:rsidRDefault="007926E8">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A95F21" w:rsidRDefault="00A95F21">
      <w:pPr>
        <w:pStyle w:val="ProductList-BodyIndented"/>
      </w:pPr>
    </w:p>
    <w:p w:rsidR="00A95F21" w:rsidRDefault="007926E8">
      <w:pPr>
        <w:pStyle w:val="ProductList-SubClauseHeading"/>
        <w:outlineLvl w:val="3"/>
      </w:pPr>
      <w:r>
        <w:t>6.2 Looptijd van het abonnement</w:t>
      </w:r>
    </w:p>
    <w:p w:rsidR="00A95F21" w:rsidRDefault="007926E8">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A95F21" w:rsidRDefault="00A95F21">
      <w:pPr>
        <w:pStyle w:val="ProductList-BodyIndented"/>
      </w:pPr>
    </w:p>
    <w:p w:rsidR="00A95F21" w:rsidRDefault="007926E8">
      <w:pPr>
        <w:pStyle w:val="ProductList-ClauseHeading"/>
        <w:outlineLvl w:val="2"/>
      </w:pPr>
      <w:r>
        <w:t>7. Microsoft Azure-benefit Hybride gebruik</w:t>
      </w:r>
    </w:p>
    <w:p w:rsidR="00A95F21" w:rsidRDefault="007926E8">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A95F21" w:rsidRDefault="00A95F21">
      <w:pPr>
        <w:pStyle w:val="ProductList-Body"/>
      </w:pPr>
    </w:p>
    <w:p w:rsidR="00A95F21" w:rsidRDefault="007926E8">
      <w:pPr>
        <w:pStyle w:val="ProductList-Body"/>
      </w:pPr>
      <w:r>
        <w:t xml:space="preserve">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toegewezen aan twee of minder Azure-basisinstances. De kosten van de Azure-basisinstance zijn niet inbegrepen in de benefit Hybride gebruik. </w:t>
      </w:r>
    </w:p>
    <w:p w:rsidR="00A95F21" w:rsidRDefault="00A95F21">
      <w:pPr>
        <w:pStyle w:val="ProductList-Body"/>
      </w:pPr>
    </w:p>
    <w:p w:rsidR="00A95F21" w:rsidRDefault="007926E8">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A95F21" w:rsidRDefault="00A95F21">
      <w:pPr>
        <w:pStyle w:val="ProductList-Body"/>
      </w:pPr>
    </w:p>
    <w:p w:rsidR="00A95F21" w:rsidRDefault="007926E8">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A95F21" w:rsidRDefault="007926E8">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52107664"/>
      <w:r>
        <w:instrText>Microsoft Azure Services</w:instrText>
      </w:r>
      <w:bookmarkEnd w:id="227"/>
      <w:r>
        <w:instrText>" \l 3</w:instrText>
      </w:r>
      <w:r>
        <w:fldChar w:fldCharType="end"/>
      </w:r>
    </w:p>
    <w:p w:rsidR="00A95F21" w:rsidRDefault="007926E8">
      <w:pPr>
        <w:pStyle w:val="ProductList-Offering1SubSection"/>
        <w:outlineLvl w:val="3"/>
      </w:pPr>
      <w:bookmarkStart w:id="228" w:name="_Sec705"/>
      <w:r>
        <w:t>1. Beschikbaarheid programma</w:t>
      </w:r>
      <w:bookmarkEnd w:id="228"/>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29" w:name="_Sec760"/>
      <w:r>
        <w:t>2. Productvoorwaarden</w:t>
      </w:r>
      <w:bookmarkEnd w:id="229"/>
    </w:p>
    <w:tbl>
      <w:tblPr>
        <w:tblStyle w:val="PURTable"/>
        <w:tblW w:w="0" w:type="dxa"/>
        <w:tblLook w:val="04A0" w:firstRow="1" w:lastRow="0" w:firstColumn="1" w:lastColumn="0" w:noHBand="0" w:noVBand="1"/>
      </w:tblPr>
      <w:tblGrid>
        <w:gridCol w:w="3641"/>
        <w:gridCol w:w="3583"/>
        <w:gridCol w:w="356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Microsoft Azure Services-plannen</w:t>
      </w:r>
    </w:p>
    <w:p w:rsidR="00A95F21" w:rsidRDefault="007926E8">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F21" w:rsidRDefault="00A95F21">
            <w:pPr>
              <w:pStyle w:val="PURBreadcrumb"/>
            </w:pPr>
          </w:p>
          <w:tbl>
            <w:tblPr>
              <w:tblW w:w="0" w:type="dxa"/>
              <w:tblLook w:val="04A0" w:firstRow="1" w:lastRow="0" w:firstColumn="1" w:lastColumn="0" w:noHBand="0" w:noVBand="1"/>
            </w:tblPr>
            <w:tblGrid>
              <w:gridCol w:w="10684"/>
            </w:tblGrid>
            <w:tr w:rsidR="00A95F21">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TableBody"/>
            </w:pPr>
          </w:p>
        </w:tc>
      </w:tr>
    </w:tbl>
    <w:p w:rsidR="00A95F21" w:rsidRDefault="007926E8">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52107665"/>
      <w:r>
        <w:instrText>Microsoft Azure Support (Plan)</w:instrText>
      </w:r>
      <w:bookmarkEnd w:id="231"/>
      <w:r>
        <w:instrText>" \l 3</w:instrText>
      </w:r>
      <w:r>
        <w:fldChar w:fldCharType="end"/>
      </w:r>
    </w:p>
    <w:p w:rsidR="00A95F21" w:rsidRDefault="007926E8">
      <w:pPr>
        <w:pStyle w:val="ProductList-Offering1SubSection"/>
        <w:outlineLvl w:val="3"/>
      </w:pPr>
      <w:bookmarkStart w:id="232" w:name="_Sec706"/>
      <w:r>
        <w:t>1. Beschikbaarheid programma</w:t>
      </w:r>
      <w:bookmarkEnd w:id="232"/>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33" w:name="_Sec761"/>
      <w:r>
        <w:t>2. Productvoorwaarden</w:t>
      </w:r>
      <w:bookmarkEnd w:id="23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Microsoft Azure-ondersteuningsproducten</w:t>
      </w:r>
    </w:p>
    <w:p w:rsidR="00A95F21" w:rsidRDefault="007926E8">
      <w:pPr>
        <w:pStyle w:val="ProductList-Body"/>
      </w:pPr>
      <w:r>
        <w:t xml:space="preserve">Meer informatie over ondersteuningsproducten voor Microsoft Azure is te vinden op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5F21" w:rsidRDefault="00A95F21">
            <w:pPr>
              <w:pStyle w:val="PURBreadcrumb"/>
            </w:pPr>
          </w:p>
          <w:tbl>
            <w:tblPr>
              <w:tblW w:w="0" w:type="dxa"/>
              <w:tblLook w:val="04A0" w:firstRow="1" w:lastRow="0" w:firstColumn="1" w:lastColumn="0" w:noHBand="0" w:noVBand="1"/>
            </w:tblPr>
            <w:tblGrid>
              <w:gridCol w:w="10684"/>
            </w:tblGrid>
            <w:tr w:rsidR="00A95F21">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TableBody"/>
            </w:pPr>
          </w:p>
        </w:tc>
      </w:tr>
    </w:tbl>
    <w:p w:rsidR="00A95F21" w:rsidRDefault="007926E8">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52107666"/>
      <w:r>
        <w:instrText>Microsoft Azure Site Recovery (Plan)</w:instrText>
      </w:r>
      <w:bookmarkEnd w:id="235"/>
      <w:r>
        <w:instrText>" \l 3</w:instrText>
      </w:r>
      <w:r>
        <w:fldChar w:fldCharType="end"/>
      </w:r>
    </w:p>
    <w:p w:rsidR="00A95F21" w:rsidRDefault="007926E8">
      <w:pPr>
        <w:pStyle w:val="ProductList-Offering1SubSection"/>
        <w:outlineLvl w:val="3"/>
      </w:pPr>
      <w:bookmarkStart w:id="236" w:name="_Sec708"/>
      <w:r>
        <w:t>1. Beschikbaarheid programma</w:t>
      </w:r>
      <w:bookmarkEnd w:id="236"/>
    </w:p>
    <w:p w:rsidR="00A95F21" w:rsidRDefault="00A95F21">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37" w:name="_Sec763"/>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Initiële hoeveelheid</w:t>
      </w:r>
    </w:p>
    <w:p w:rsidR="00A95F21" w:rsidRDefault="007926E8">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52107667"/>
      <w:r>
        <w:instrText>Enterprise Mobility Suite (Plan)</w:instrText>
      </w:r>
      <w:bookmarkEnd w:id="239"/>
      <w:r>
        <w:instrText>" \l 3</w:instrText>
      </w:r>
      <w:r>
        <w:fldChar w:fldCharType="end"/>
      </w:r>
    </w:p>
    <w:p w:rsidR="00A95F21" w:rsidRDefault="007926E8">
      <w:pPr>
        <w:pStyle w:val="ProductList-Offering1SubSection"/>
        <w:outlineLvl w:val="3"/>
      </w:pPr>
      <w:bookmarkStart w:id="240" w:name="_Sec709"/>
      <w:r>
        <w:t>1. Beschikbaarheid programma</w:t>
      </w:r>
      <w:bookmarkEnd w:id="240"/>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241" w:name="_Sec764"/>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Recht op aankoop van Aanvullende Gebruikers-SL</w:t>
      </w:r>
    </w:p>
    <w:p w:rsidR="00A95F21" w:rsidRDefault="007926E8">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A95F21" w:rsidRDefault="00A95F21">
      <w:pPr>
        <w:pStyle w:val="ProductList-Body"/>
      </w:pPr>
    </w:p>
    <w:p w:rsidR="00A95F21" w:rsidRDefault="007926E8">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Gebruikers-SL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95F21" w:rsidRDefault="00A95F21">
            <w:pPr>
              <w:pStyle w:val="ProductList-TableBody"/>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95F21" w:rsidRDefault="00A95F21">
            <w:pPr>
              <w:pStyle w:val="ProductList-TableBody"/>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F21" w:rsidRDefault="00A95F21">
            <w:pPr>
              <w:pStyle w:val="ProductList-TableBody"/>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F21" w:rsidRDefault="007926E8">
            <w:pPr>
              <w:pStyle w:val="ProductList-TableBody"/>
            </w:pPr>
            <w:r>
              <w:t>Enterprise Mobility Suite</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5F21" w:rsidRDefault="00A95F21">
            <w:pPr>
              <w:pStyle w:val="ProductList-TableBody"/>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2.3 Aankoopbeperkingen voor Aanvullende Gebruikers-SL</w:t>
      </w:r>
    </w:p>
    <w:p w:rsidR="00A95F21" w:rsidRDefault="007926E8">
      <w:pPr>
        <w:pStyle w:val="ProductList-Body"/>
      </w:pPr>
      <w:r>
        <w:t>Voor elke Kwalificerende Licentie (of set Kwalificerende Licenties) mag slechts één Aanvullende Gebruikers-SL worden gekocht.</w:t>
      </w:r>
    </w:p>
    <w:p w:rsidR="00A95F21" w:rsidRDefault="00A95F21">
      <w:pPr>
        <w:pStyle w:val="ProductList-Body"/>
      </w:pPr>
    </w:p>
    <w:p w:rsidR="00A95F21" w:rsidRDefault="007926E8">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A95F21" w:rsidRDefault="00A95F21">
      <w:pPr>
        <w:pStyle w:val="ProductList-Body"/>
      </w:pPr>
    </w:p>
    <w:p w:rsidR="00A95F21" w:rsidRDefault="007926E8">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A95F21" w:rsidRDefault="00A95F21">
      <w:pPr>
        <w:pStyle w:val="ProductList-Body"/>
      </w:pPr>
    </w:p>
    <w:p w:rsidR="00A95F21" w:rsidRDefault="007926E8">
      <w:pPr>
        <w:pStyle w:val="ProductList-ClauseHeading"/>
        <w:outlineLvl w:val="4"/>
      </w:pPr>
      <w:r>
        <w:t>2.4 Aankooprechten voor Gebruikers-SL's voor Enterprise Mobility Suite vanuit SA</w:t>
      </w:r>
    </w:p>
    <w:p w:rsidR="00A95F21" w:rsidRDefault="007926E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Vereiste CAL Suite Bridge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Core CAL Suite Bridge voor Enterprise Mobility Suite </w:t>
            </w:r>
            <w:r>
              <w:rPr>
                <w:vertAlign w:val="superscript"/>
              </w:rPr>
              <w:t>2,3</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Bridge voor Enterprise Mobility Suite</w:t>
            </w:r>
            <w:r>
              <w:rPr>
                <w:vertAlign w:val="superscript"/>
              </w:rPr>
              <w:t xml:space="preserve"> 2,4</w:t>
            </w:r>
          </w:p>
        </w:tc>
      </w:tr>
    </w:tbl>
    <w:p w:rsidR="00A95F21" w:rsidRDefault="007926E8">
      <w:pPr>
        <w:pStyle w:val="ProductList-Body"/>
      </w:pPr>
      <w:r>
        <w:rPr>
          <w:i/>
          <w:vertAlign w:val="superscript"/>
        </w:rPr>
        <w:t>1</w:t>
      </w:r>
      <w:r>
        <w:rPr>
          <w:i/>
        </w:rPr>
        <w:t>Uitsluitend beschikbaar voor aankoop op de verjaardag van de enrollment of het begin van de looptijd van een nieuwe enrollment.</w:t>
      </w:r>
    </w:p>
    <w:p w:rsidR="00A95F21" w:rsidRDefault="007926E8">
      <w:pPr>
        <w:pStyle w:val="ProductList-Body"/>
      </w:pPr>
      <w:r>
        <w:rPr>
          <w:i/>
          <w:vertAlign w:val="superscript"/>
        </w:rPr>
        <w:t>2</w:t>
      </w:r>
      <w:r>
        <w:rPr>
          <w:i/>
        </w:rPr>
        <w:t>Uitsluitend vereist voor aankoop op de verjaardag van de enrollment.</w:t>
      </w:r>
    </w:p>
    <w:p w:rsidR="00A95F21" w:rsidRDefault="007926E8">
      <w:pPr>
        <w:pStyle w:val="ProductList-Body"/>
      </w:pPr>
      <w:r>
        <w:rPr>
          <w:i/>
          <w:vertAlign w:val="superscript"/>
        </w:rPr>
        <w:t>3</w:t>
      </w:r>
      <w:r>
        <w:rPr>
          <w:i/>
        </w:rPr>
        <w:t xml:space="preserve">Aankoop niet verplicht voor gebruikers die ook een licentie hebben voor Office 365 (Enterprise en Government E1, E3, E4) </w:t>
      </w:r>
    </w:p>
    <w:p w:rsidR="00A95F21" w:rsidRDefault="007926E8">
      <w:pPr>
        <w:pStyle w:val="ProductList-Body"/>
      </w:pPr>
      <w:r>
        <w:rPr>
          <w:i/>
          <w:vertAlign w:val="superscript"/>
        </w:rPr>
        <w:t>4</w:t>
      </w:r>
      <w:r>
        <w:rPr>
          <w:i/>
        </w:rPr>
        <w:t>Aankoop niet verplicht voor gebruikers die ook een licentie hebben voor Office 365 (Enterprise en Government E3, E4)</w:t>
      </w:r>
    </w:p>
    <w:p w:rsidR="00A95F21" w:rsidRDefault="00A95F21">
      <w:pPr>
        <w:pStyle w:val="ProductList-Body"/>
      </w:pPr>
    </w:p>
    <w:p w:rsidR="00A95F21" w:rsidRDefault="007926E8">
      <w:pPr>
        <w:pStyle w:val="ProductList-ClauseHeading"/>
        <w:outlineLvl w:val="4"/>
      </w:pPr>
      <w:r>
        <w:t>2.5 Aankoop van Gebruikers-SL's vanuit SA</w:t>
      </w:r>
    </w:p>
    <w:p w:rsidR="00A95F21" w:rsidRDefault="007926E8">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A95F21" w:rsidRDefault="00A95F21">
      <w:pPr>
        <w:pStyle w:val="ProductList-Body"/>
      </w:pPr>
    </w:p>
    <w:p w:rsidR="00A95F21" w:rsidRDefault="007926E8">
      <w:pPr>
        <w:pStyle w:val="ProductList-ClauseHeading"/>
        <w:outlineLvl w:val="4"/>
      </w:pPr>
      <w:r>
        <w:t>2.6 SA Benefits voor Gebruikers-SL's voor Enterprise Mobility Suite vanuit SA</w:t>
      </w:r>
    </w:p>
    <w:p w:rsidR="00A95F21" w:rsidRDefault="007926E8">
      <w:pPr>
        <w:pStyle w:val="ProductList-Body"/>
      </w:pPr>
      <w:r>
        <w:t>Gebruikers-SL's voor Enterprise Mobility Suite vanuit SA kwalificeren de Klant voor SA Benefits op basis van de Kwalificerende Licenties in artikel 2.4.</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52107668"/>
      <w:r>
        <w:instrText>Azure Active Directory (Plan)</w:instrText>
      </w:r>
      <w:bookmarkEnd w:id="243"/>
      <w:r>
        <w:instrText>" \l 3</w:instrText>
      </w:r>
      <w:r>
        <w:fldChar w:fldCharType="end"/>
      </w:r>
    </w:p>
    <w:p w:rsidR="00A95F21" w:rsidRDefault="007926E8">
      <w:pPr>
        <w:pStyle w:val="ProductList-Offering1SubSection"/>
        <w:outlineLvl w:val="3"/>
      </w:pPr>
      <w:bookmarkStart w:id="244" w:name="_Sec710"/>
      <w:r>
        <w:t>1. Beschikbaarheid programma</w:t>
      </w:r>
      <w:bookmarkEnd w:id="244"/>
    </w:p>
    <w:tbl>
      <w:tblPr>
        <w:tblStyle w:val="PURTable"/>
        <w:tblW w:w="0" w:type="dxa"/>
        <w:tblLook w:val="04A0" w:firstRow="1" w:lastRow="0" w:firstColumn="1" w:lastColumn="0" w:noHBand="0" w:noVBand="1"/>
      </w:tblPr>
      <w:tblGrid>
        <w:gridCol w:w="4395"/>
        <w:gridCol w:w="793"/>
        <w:gridCol w:w="773"/>
        <w:gridCol w:w="790"/>
        <w:gridCol w:w="805"/>
        <w:gridCol w:w="826"/>
        <w:gridCol w:w="818"/>
        <w:gridCol w:w="795"/>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Azure Active Directory Premium (Gebruikers-SL)</w:t>
            </w:r>
            <w:r>
              <w:fldChar w:fldCharType="begin"/>
            </w:r>
            <w:r>
              <w:instrText xml:space="preserve"> XE "Azure Active Directory Premium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45" w:name="_Sec765"/>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Single Sign-On (SSO)</w:t>
      </w:r>
    </w:p>
    <w:p w:rsidR="00A95F21" w:rsidRDefault="007926E8">
      <w:pPr>
        <w:pStyle w:val="ProductList-Body"/>
      </w:pPr>
      <w:r>
        <w:t>Microsoft Azure Active Directory Basic-klanten kunnen via SSO tot 10 SaaS-toepassingen/aangepaste apps per gebruiker vooraf integreren.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52107669"/>
      <w:r>
        <w:instrText>Azure Rights Management Premium (Plan)</w:instrText>
      </w:r>
      <w:bookmarkEnd w:id="247"/>
      <w:r>
        <w:instrText>" \l 3</w:instrText>
      </w:r>
      <w:r>
        <w:fldChar w:fldCharType="end"/>
      </w:r>
    </w:p>
    <w:p w:rsidR="00A95F21" w:rsidRDefault="007926E8">
      <w:pPr>
        <w:pStyle w:val="ProductList-Offering1SubSection"/>
        <w:outlineLvl w:val="3"/>
      </w:pPr>
      <w:bookmarkStart w:id="248" w:name="_Sec711"/>
      <w:r>
        <w:t>1. Beschikbaarheid programma</w:t>
      </w:r>
      <w:bookmarkEnd w:id="248"/>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249" w:name="_Sec766"/>
      <w:r>
        <w:t>2. Productvoorwaarden</w:t>
      </w:r>
      <w:bookmarkEnd w:id="249"/>
    </w:p>
    <w:tbl>
      <w:tblPr>
        <w:tblStyle w:val="PURTable"/>
        <w:tblW w:w="0" w:type="dxa"/>
        <w:tblLook w:val="04A0" w:firstRow="1" w:lastRow="0" w:firstColumn="1" w:lastColumn="0" w:noHBand="0" w:noVBand="1"/>
      </w:tblPr>
      <w:tblGrid>
        <w:gridCol w:w="3639"/>
        <w:gridCol w:w="3580"/>
        <w:gridCol w:w="3571"/>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Premium (Gebruikers-SL)</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50" w:name="_Sec660"/>
      <w:r>
        <w:t>Azure RemoteApp (Plan)</w:t>
      </w:r>
      <w:bookmarkEnd w:id="250"/>
      <w:r>
        <w:fldChar w:fldCharType="begin"/>
      </w:r>
      <w:r>
        <w:instrText xml:space="preserve"> TC "</w:instrText>
      </w:r>
      <w:bookmarkStart w:id="251" w:name="_Toc452107670"/>
      <w:r>
        <w:instrText>Azure RemoteApp (Plan)</w:instrText>
      </w:r>
      <w:bookmarkEnd w:id="251"/>
      <w:r>
        <w:instrText>" \l 3</w:instrText>
      </w:r>
      <w:r>
        <w:fldChar w:fldCharType="end"/>
      </w:r>
    </w:p>
    <w:p w:rsidR="00A95F21" w:rsidRDefault="007926E8">
      <w:pPr>
        <w:pStyle w:val="ProductList-Offering1SubSection"/>
        <w:outlineLvl w:val="3"/>
      </w:pPr>
      <w:bookmarkStart w:id="252" w:name="_Sec712"/>
      <w:r>
        <w:t>1. Beschikbaarheid programma</w:t>
      </w:r>
      <w:bookmarkEnd w:id="25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53" w:name="_Sec767"/>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52107671"/>
      <w:r>
        <w:instrText>Operations Management Suite (Plan)</w:instrText>
      </w:r>
      <w:bookmarkEnd w:id="255"/>
      <w:r>
        <w:instrText>" \l 3</w:instrText>
      </w:r>
      <w:r>
        <w:fldChar w:fldCharType="end"/>
      </w:r>
    </w:p>
    <w:p w:rsidR="00A95F21" w:rsidRDefault="007926E8">
      <w:pPr>
        <w:pStyle w:val="ProductList-Offering1SubSection"/>
        <w:outlineLvl w:val="3"/>
      </w:pPr>
      <w:bookmarkStart w:id="256" w:name="_Sec855"/>
      <w:r>
        <w:t>1. Beschikbaarheid programma</w:t>
      </w:r>
      <w:bookmarkEnd w:id="256"/>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57" w:name="_Sec856"/>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Standard</w:t>
            </w:r>
            <w:r>
              <w:rPr>
                <w:vertAlign w:val="superscript"/>
              </w:rPr>
              <w:t>1</w:t>
            </w:r>
          </w:p>
          <w:p w:rsidR="00A95F21" w:rsidRDefault="007926E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Operations Management Suite Standard Edition Add-on</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Suite Datacenter</w:t>
            </w:r>
            <w:r>
              <w:rPr>
                <w:vertAlign w:val="superscript"/>
              </w:rPr>
              <w:t>1</w:t>
            </w:r>
          </w:p>
          <w:p w:rsidR="00A95F21" w:rsidRDefault="007926E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Operations Management Suite Datacenter Edition Add-on</w:t>
            </w:r>
          </w:p>
        </w:tc>
      </w:tr>
    </w:tbl>
    <w:p w:rsidR="00A95F21" w:rsidRDefault="007926E8">
      <w:pPr>
        <w:pStyle w:val="ProductList-Body"/>
      </w:pPr>
      <w:r>
        <w:rPr>
          <w:i/>
          <w:vertAlign w:val="superscript"/>
        </w:rPr>
        <w:t>1</w:t>
      </w:r>
      <w:r>
        <w:rPr>
          <w:i/>
        </w:rPr>
        <w:t>Met actieve SA</w:t>
      </w:r>
    </w:p>
    <w:p w:rsidR="00A95F21" w:rsidRDefault="00A95F21">
      <w:pPr>
        <w:pStyle w:val="ProductList-Body"/>
      </w:pPr>
    </w:p>
    <w:p w:rsidR="00A95F21" w:rsidRDefault="007926E8">
      <w:pPr>
        <w:pStyle w:val="ProductList-ClauseHeading"/>
        <w:outlineLvl w:val="4"/>
      </w:pPr>
      <w:r>
        <w:t>2.2 Azure Site Recovery met Operations Management Suite</w:t>
      </w:r>
    </w:p>
    <w:p w:rsidR="00A95F21" w:rsidRDefault="007926E8">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58" w:name="_Sec888"/>
      <w:r>
        <w:t>Microsoft Meervoudige verificatie (abonnement)</w:t>
      </w:r>
      <w:bookmarkEnd w:id="258"/>
      <w:r>
        <w:fldChar w:fldCharType="begin"/>
      </w:r>
      <w:r>
        <w:instrText xml:space="preserve"> TC "</w:instrText>
      </w:r>
      <w:bookmarkStart w:id="259" w:name="_Toc452107672"/>
      <w:r>
        <w:instrText>Microsoft Meervoudige verificatie (abonnement)</w:instrText>
      </w:r>
      <w:bookmarkEnd w:id="259"/>
      <w:r>
        <w:instrText>" \l 3</w:instrText>
      </w:r>
      <w:r>
        <w:fldChar w:fldCharType="end"/>
      </w:r>
    </w:p>
    <w:p w:rsidR="00A95F21" w:rsidRDefault="007926E8">
      <w:pPr>
        <w:pStyle w:val="ProductList-Offering1SubSection"/>
        <w:outlineLvl w:val="3"/>
      </w:pPr>
      <w:bookmarkStart w:id="260" w:name="_Sec889"/>
      <w:r>
        <w:t>1. Beschikbaarheid programma</w:t>
      </w:r>
      <w:bookmarkEnd w:id="26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61" w:name="_Sec89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52107673"/>
      <w:r>
        <w:instrText>Microsoft Cloud App Security</w:instrText>
      </w:r>
      <w:bookmarkEnd w:id="263"/>
      <w:r>
        <w:instrText>" \l 3</w:instrText>
      </w:r>
      <w:r>
        <w:fldChar w:fldCharType="end"/>
      </w:r>
    </w:p>
    <w:p w:rsidR="00A95F21" w:rsidRDefault="007926E8">
      <w:pPr>
        <w:pStyle w:val="ProductList-Offering1SubSection"/>
        <w:outlineLvl w:val="3"/>
      </w:pPr>
      <w:bookmarkStart w:id="264" w:name="_Sec914"/>
      <w:r>
        <w:t>1. Beschikbaarheid programma</w:t>
      </w:r>
      <w:bookmarkEnd w:id="26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Cloud App Security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Cloud App Security K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A95F21">
      <w:pPr>
        <w:pStyle w:val="ProductList-Body"/>
      </w:pPr>
    </w:p>
    <w:p w:rsidR="00A95F21" w:rsidRDefault="00A95F21">
      <w:pPr>
        <w:pStyle w:val="ProductList-Body"/>
      </w:pPr>
    </w:p>
    <w:p w:rsidR="00A95F21" w:rsidRDefault="007926E8">
      <w:pPr>
        <w:pStyle w:val="ProductList-Offering1SubSection"/>
        <w:outlineLvl w:val="3"/>
      </w:pPr>
      <w:bookmarkStart w:id="265" w:name="_Sec916"/>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52107674"/>
      <w:r>
        <w:instrText>Microsoft Azure StorSimple</w:instrText>
      </w:r>
      <w:bookmarkEnd w:id="267"/>
      <w:r>
        <w:instrText>" \l 3</w:instrText>
      </w:r>
      <w:r>
        <w:fldChar w:fldCharType="end"/>
      </w:r>
    </w:p>
    <w:p w:rsidR="00A95F21" w:rsidRDefault="007926E8">
      <w:pPr>
        <w:pStyle w:val="ProductList-Offering1SubSection"/>
        <w:outlineLvl w:val="3"/>
      </w:pPr>
      <w:bookmarkStart w:id="268" w:name="_Sec910"/>
      <w:r>
        <w:t>1. Beschikbaarheid programma</w:t>
      </w:r>
      <w:bookmarkEnd w:id="268"/>
    </w:p>
    <w:tbl>
      <w:tblPr>
        <w:tblStyle w:val="PURTable"/>
        <w:tblW w:w="0" w:type="dxa"/>
        <w:tblLook w:val="04A0" w:firstRow="1" w:lastRow="0" w:firstColumn="1" w:lastColumn="0" w:noHBand="0" w:noVBand="1"/>
      </w:tblPr>
      <w:tblGrid>
        <w:gridCol w:w="4467"/>
        <w:gridCol w:w="798"/>
        <w:gridCol w:w="780"/>
        <w:gridCol w:w="796"/>
        <w:gridCol w:w="706"/>
        <w:gridCol w:w="828"/>
        <w:gridCol w:w="821"/>
        <w:gridCol w:w="800"/>
        <w:gridCol w:w="788"/>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Monetaire Verplichting StorSimple</w:t>
            </w:r>
            <w:r>
              <w:fldChar w:fldCharType="begin"/>
            </w:r>
            <w:r>
              <w:instrText xml:space="preserve"> XE "Monetaire Verplichting StorSimple" </w:instrText>
            </w:r>
            <w:r>
              <w:fldChar w:fldCharType="end"/>
            </w:r>
            <w:r>
              <w:t>-1 (8100-apparaat)</w:t>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Monetaire Verplichting StorSimple</w:t>
            </w:r>
            <w:r>
              <w:fldChar w:fldCharType="begin"/>
            </w:r>
            <w:r>
              <w:instrText xml:space="preserve"> XE "Monetaire Verplichting StorSimple" </w:instrText>
            </w:r>
            <w:r>
              <w:fldChar w:fldCharType="end"/>
            </w:r>
            <w:r>
              <w:t>-2 (8600-apparaat)</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StorSimple Standard-ondersteuning</w:t>
            </w:r>
            <w:r>
              <w:fldChar w:fldCharType="begin"/>
            </w:r>
            <w:r>
              <w:instrText xml:space="preserve"> XE "StorSimple Standard-ondersteuning"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StorSimple Standard-ondersteuning naar Premium-ondersteuning</w:t>
            </w:r>
            <w:r>
              <w:fldChar w:fldCharType="begin"/>
            </w:r>
            <w:r>
              <w:instrText xml:space="preserve"> XE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StorSimple Premium-ondersteuning</w:t>
            </w:r>
            <w:r>
              <w:fldChar w:fldCharType="begin"/>
            </w:r>
            <w:r>
              <w:instrText xml:space="preserve"> XE "StorSimple Premium-ondersteuning"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269" w:name="_Sec911"/>
      <w:r>
        <w:t>2. Productvoorwaarden</w:t>
      </w:r>
      <w:bookmarkEnd w:id="269"/>
    </w:p>
    <w:tbl>
      <w:tblPr>
        <w:tblStyle w:val="PURTable"/>
        <w:tblW w:w="0" w:type="dxa"/>
        <w:tblLook w:val="04A0" w:firstRow="1" w:lastRow="0" w:firstColumn="1" w:lastColumn="0" w:noHBand="0" w:noVBand="1"/>
      </w:tblPr>
      <w:tblGrid>
        <w:gridCol w:w="3633"/>
        <w:gridCol w:w="3574"/>
        <w:gridCol w:w="358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r>
    </w:tbl>
    <w:p w:rsidR="00A95F21" w:rsidRDefault="00A95F21">
      <w:pPr>
        <w:pStyle w:val="ProductList-Body"/>
      </w:pPr>
    </w:p>
    <w:p w:rsidR="00A95F21" w:rsidRDefault="007926E8">
      <w:pPr>
        <w:pStyle w:val="ProductList-ClauseHeading"/>
        <w:outlineLvl w:val="4"/>
      </w:pPr>
      <w:r>
        <w:t>2.1 Aanbod StorSimple op basis van Monetaire Verplichting</w:t>
      </w:r>
    </w:p>
    <w:p w:rsidR="00A95F21" w:rsidRDefault="007926E8">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w:t>
      </w:r>
    </w:p>
    <w:p w:rsidR="00A95F21" w:rsidRDefault="00A95F21">
      <w:pPr>
        <w:pStyle w:val="ProductList-Body"/>
      </w:pPr>
    </w:p>
    <w:p w:rsidR="00A95F21" w:rsidRDefault="007926E8">
      <w:pPr>
        <w:pStyle w:val="ProductList-ClauseHeading"/>
        <w:outlineLvl w:val="4"/>
      </w:pPr>
      <w:r>
        <w:t>2.2 Ondersteuningsaanbod voor StorSimple van Microsoft</w:t>
      </w:r>
    </w:p>
    <w:p w:rsidR="00A95F21" w:rsidRDefault="007926E8">
      <w:pPr>
        <w:pStyle w:val="ProductList-Body"/>
      </w:pPr>
      <w:r>
        <w:t>Meer informatie over ondersteuningsproducten voor StorSimple is te vinden op https://msdn.microsoft.com/en-US/library/mt433077(TechNet.10).aspx.</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270" w:name="_Sec629"/>
      <w:r>
        <w:t>Enterprise Cloud Suite</w:t>
      </w:r>
      <w:bookmarkEnd w:id="270"/>
      <w:r>
        <w:fldChar w:fldCharType="begin"/>
      </w:r>
      <w:r>
        <w:instrText xml:space="preserve"> TC "</w:instrText>
      </w:r>
      <w:bookmarkStart w:id="271" w:name="_Toc452107675"/>
      <w:r>
        <w:instrText>Enterprise Cloud Suite</w:instrText>
      </w:r>
      <w:bookmarkEnd w:id="271"/>
      <w:r>
        <w:instrText>" \l 2</w:instrText>
      </w:r>
      <w:r>
        <w:fldChar w:fldCharType="end"/>
      </w:r>
    </w:p>
    <w:p w:rsidR="00A95F21" w:rsidRDefault="007926E8">
      <w:pPr>
        <w:pStyle w:val="ProductList-Offering1SubSection"/>
        <w:outlineLvl w:val="2"/>
      </w:pPr>
      <w:bookmarkStart w:id="272" w:name="_Sec713"/>
      <w:r>
        <w:t>1. Beschikbaarheid programma</w:t>
      </w:r>
      <w:bookmarkEnd w:id="27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2"/>
      </w:pPr>
      <w:bookmarkStart w:id="273" w:name="_Sec768"/>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3"/>
      </w:pPr>
      <w:r>
        <w:t>2.1 Aanvullende Gebruikers-SL's en Gebruikers SL's vanuit SA</w:t>
      </w:r>
    </w:p>
    <w:p w:rsidR="00A95F21" w:rsidRDefault="007926E8">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A95F21" w:rsidRDefault="00A95F21">
      <w:pPr>
        <w:pStyle w:val="ProductList-Body"/>
      </w:pPr>
    </w:p>
    <w:p w:rsidR="00A95F21" w:rsidRDefault="007926E8">
      <w:pPr>
        <w:pStyle w:val="ProductList-ClauseHeading"/>
        <w:outlineLvl w:val="3"/>
      </w:pPr>
      <w:r>
        <w:t>2.2 Aankoop van Gebruikers-SL's vanuit SA</w:t>
      </w:r>
    </w:p>
    <w:p w:rsidR="00A95F21" w:rsidRDefault="007926E8">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A95F21" w:rsidRDefault="00A95F21">
      <w:pPr>
        <w:pStyle w:val="ProductList-Body"/>
      </w:pPr>
    </w:p>
    <w:p w:rsidR="00A95F21" w:rsidRDefault="007926E8">
      <w:pPr>
        <w:pStyle w:val="ProductList-ClauseHeading"/>
        <w:outlineLvl w:val="3"/>
      </w:pPr>
      <w:r>
        <w:t>2.3 SA Benefits voor Enterprise Cloud Suite Gebruikers-SLʹs vanuit SA</w:t>
      </w:r>
    </w:p>
    <w:p w:rsidR="00A95F21" w:rsidRDefault="007926E8">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A95F21" w:rsidRDefault="00A95F21">
      <w:pPr>
        <w:pStyle w:val="ProductList-Body"/>
      </w:pPr>
    </w:p>
    <w:p w:rsidR="00A95F21" w:rsidRDefault="007926E8">
      <w:pPr>
        <w:pStyle w:val="ProductList-ClauseHeading"/>
        <w:outlineLvl w:val="3"/>
      </w:pPr>
      <w:r>
        <w:t>2.4 Clouddiensten voor Overheidsgemeenschappen in de Verenigde Staten</w:t>
      </w:r>
    </w:p>
    <w:p w:rsidR="00A95F21" w:rsidRDefault="007926E8">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NoBorder"/>
        <w:outlineLvl w:val="1"/>
      </w:pPr>
      <w:bookmarkStart w:id="274" w:name="_Sec630"/>
      <w:r>
        <w:t>Microsoft Intune</w:t>
      </w:r>
      <w:bookmarkEnd w:id="274"/>
      <w:r>
        <w:fldChar w:fldCharType="begin"/>
      </w:r>
      <w:r>
        <w:instrText xml:space="preserve"> TC "</w:instrText>
      </w:r>
      <w:bookmarkStart w:id="275" w:name="_Toc452107676"/>
      <w:r>
        <w:instrText>Microsoft Intune</w:instrText>
      </w:r>
      <w:bookmarkEnd w:id="275"/>
      <w:r>
        <w:instrText>" \l 2</w:instrText>
      </w:r>
      <w:r>
        <w:fldChar w:fldCharType="end"/>
      </w:r>
    </w:p>
    <w:p w:rsidR="00A95F21" w:rsidRDefault="007926E8">
      <w:pPr>
        <w:pStyle w:val="ProductList-Offering1SubSection"/>
        <w:outlineLvl w:val="2"/>
      </w:pPr>
      <w:bookmarkStart w:id="276" w:name="_Sec714"/>
      <w:r>
        <w:t>1. Beschikbaarheid programma</w:t>
      </w:r>
      <w:bookmarkEnd w:id="276"/>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A95F2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95F21" w:rsidRDefault="007926E8">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4900" w:type="dxa"/>
            <w:tcBorders>
              <w:top w:val="none" w:sz="4" w:space="0" w:color="BFBFBF"/>
              <w:left w:val="none" w:sz="4" w:space="0" w:color="000000"/>
              <w:bottom w:val="dashed" w:sz="4" w:space="0" w:color="7F7F7F"/>
              <w:right w:val="none" w:sz="4" w:space="0" w:color="000000"/>
            </w:tcBorders>
          </w:tcPr>
          <w:p w:rsidR="00A95F21" w:rsidRDefault="007926E8">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900" w:type="dxa"/>
            <w:tcBorders>
              <w:top w:val="dashed" w:sz="4" w:space="0" w:color="7F7F7F"/>
              <w:left w:val="none" w:sz="4" w:space="0" w:color="6E6E6E"/>
              <w:bottom w:val="dashed" w:sz="4" w:space="0" w:color="7F7F7F"/>
              <w:right w:val="none" w:sz="4" w:space="0" w:color="6E6E6E"/>
            </w:tcBorders>
          </w:tcPr>
          <w:p w:rsidR="00A95F21" w:rsidRDefault="007926E8">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4900" w:type="dxa"/>
            <w:tcBorders>
              <w:top w:val="dashed" w:sz="4" w:space="0" w:color="7F7F7F"/>
              <w:left w:val="none" w:sz="4" w:space="0" w:color="6E6E6E"/>
              <w:bottom w:val="none" w:sz="4" w:space="0" w:color="BFBFBF"/>
              <w:right w:val="none" w:sz="4" w:space="0" w:color="6E6E6E"/>
            </w:tcBorders>
          </w:tcPr>
          <w:p w:rsidR="00A95F21" w:rsidRDefault="007926E8">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2"/>
      </w:pPr>
      <w:bookmarkStart w:id="277" w:name="_Sec769"/>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278" w:name="_Sec631"/>
      <w:r>
        <w:t>Microsoft Dynamics Online Diensten</w:t>
      </w:r>
      <w:bookmarkEnd w:id="278"/>
      <w:r>
        <w:fldChar w:fldCharType="begin"/>
      </w:r>
      <w:r>
        <w:instrText xml:space="preserve"> TC "</w:instrText>
      </w:r>
      <w:bookmarkStart w:id="279" w:name="_Toc452107677"/>
      <w:r>
        <w:instrText>Microsoft Dynamics Online Diensten</w:instrText>
      </w:r>
      <w:bookmarkEnd w:id="279"/>
      <w:r>
        <w:instrText>" \l 2</w:instrText>
      </w:r>
      <w:r>
        <w:fldChar w:fldCharType="end"/>
      </w:r>
    </w:p>
    <w:p w:rsidR="00A95F21" w:rsidRDefault="007926E8">
      <w:pPr>
        <w:pStyle w:val="ProductList-Offering2HeadingNoBorder"/>
        <w:outlineLvl w:val="2"/>
      </w:pPr>
      <w:bookmarkStart w:id="280" w:name="_Sec896"/>
      <w:r>
        <w:t>Microsoft Dynamics AX</w:t>
      </w:r>
      <w:bookmarkEnd w:id="280"/>
      <w:r>
        <w:fldChar w:fldCharType="begin"/>
      </w:r>
      <w:r>
        <w:instrText xml:space="preserve"> TC "</w:instrText>
      </w:r>
      <w:bookmarkStart w:id="281" w:name="_Toc452107678"/>
      <w:r>
        <w:instrText>Microsoft Dynamics AX</w:instrText>
      </w:r>
      <w:bookmarkEnd w:id="281"/>
      <w:r>
        <w:instrText>" \l 3</w:instrText>
      </w:r>
      <w:r>
        <w:fldChar w:fldCharType="end"/>
      </w:r>
    </w:p>
    <w:p w:rsidR="00A95F21" w:rsidRDefault="007926E8">
      <w:pPr>
        <w:pStyle w:val="ProductList-Offering1SubSection"/>
        <w:outlineLvl w:val="3"/>
      </w:pPr>
      <w:bookmarkStart w:id="282" w:name="_Sec897"/>
      <w:r>
        <w:t>1. Beschikbaarheid programma</w:t>
      </w:r>
      <w:bookmarkEnd w:id="28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Retail Scale Unit</w:t>
            </w:r>
            <w:r>
              <w:fldChar w:fldCharType="begin"/>
            </w:r>
            <w:r>
              <w:instrText xml:space="preserve"> XE "Microsoft Dynamics AX Retail Scale Unit"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83" w:name="_Sec898"/>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Gebruikers-SL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Microsoft Dynamics AX Self Serve voor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A95F21" w:rsidRDefault="007926E8">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Microsoft Dynamics AX Task voor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A95F21" w:rsidRDefault="007926E8">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Apparaat-SL voor Microsoft Dynamics AX Task voor SA</w:t>
            </w:r>
          </w:p>
          <w:p w:rsidR="00A95F21" w:rsidRDefault="00A95F21">
            <w:pPr>
              <w:pStyle w:val="ProductList-TableBody"/>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A95F21" w:rsidRDefault="007926E8">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rsidR="00A95F21" w:rsidRDefault="007926E8">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A95F21" w:rsidRDefault="007926E8">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Dynamics AX Enterprise voor SA</w:t>
            </w:r>
          </w:p>
        </w:tc>
      </w:tr>
    </w:tbl>
    <w:p w:rsidR="00A95F21" w:rsidRDefault="007926E8">
      <w:pPr>
        <w:pStyle w:val="ProductList-Body"/>
      </w:pPr>
      <w:r>
        <w:rPr>
          <w:i/>
          <w:vertAlign w:val="superscript"/>
        </w:rPr>
        <w:t>1</w:t>
      </w:r>
      <w:r>
        <w:rPr>
          <w:i/>
        </w:rPr>
        <w:t>Met actieve SA</w:t>
      </w:r>
    </w:p>
    <w:p w:rsidR="00A95F21" w:rsidRDefault="00A95F21">
      <w:pPr>
        <w:pStyle w:val="ProductList-Body"/>
      </w:pPr>
    </w:p>
    <w:p w:rsidR="00A95F21" w:rsidRDefault="007926E8">
      <w:pPr>
        <w:pStyle w:val="ProductList-ClauseHeading"/>
        <w:outlineLvl w:val="4"/>
      </w:pPr>
      <w:r>
        <w:t>2.2 Microsoft Dynamics AX Support-aanbod</w:t>
      </w:r>
    </w:p>
    <w:p w:rsidR="00A95F21" w:rsidRDefault="007926E8">
      <w:pPr>
        <w:pStyle w:val="ProductList-Body"/>
      </w:pPr>
      <w:r>
        <w:t xml:space="preserve">Informatie over het ondersteuningsaanbod voor Microsoft Dynamics AX is te vinden op </w:t>
      </w:r>
      <w:hyperlink r:id="rId102">
        <w:r>
          <w:rPr>
            <w:color w:val="00467F"/>
            <w:u w:val="single"/>
          </w:rPr>
          <w:t>http://www.microsoft.com/en-us/dynamics/dynamics-online-support.aspx</w:t>
        </w:r>
      </w:hyperlink>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52107679"/>
      <w:r>
        <w:instrText>Microsoft Dynamics CRM Online</w:instrText>
      </w:r>
      <w:bookmarkEnd w:id="285"/>
      <w:r>
        <w:instrText>" \l 3</w:instrText>
      </w:r>
      <w:r>
        <w:fldChar w:fldCharType="end"/>
      </w:r>
    </w:p>
    <w:p w:rsidR="00A95F21" w:rsidRDefault="007926E8">
      <w:pPr>
        <w:pStyle w:val="ProductList-Offering1SubSection"/>
        <w:outlineLvl w:val="3"/>
      </w:pPr>
      <w:bookmarkStart w:id="286" w:name="_Sec715"/>
      <w:r>
        <w:t>1. Beschikbaarheid programma</w:t>
      </w:r>
      <w:bookmarkEnd w:id="28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Field Service (Gebruikers-SL)</w:t>
            </w:r>
            <w:r>
              <w:fldChar w:fldCharType="begin"/>
            </w:r>
            <w:r>
              <w:instrText xml:space="preserve"> XE "Microsoft Dynamics CRM Online Field Service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CRM Online Portal</w:t>
            </w:r>
            <w:r>
              <w:fldChar w:fldCharType="begin"/>
            </w:r>
            <w:r>
              <w:instrText xml:space="preserve"> XE "Microsoft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287" w:name="_Sec770"/>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Gebruikers-SL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Dynamics CRM Online Essentials voor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rsidR="00A95F21" w:rsidRDefault="007926E8">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Dynamics CRM Online Basic voor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A95F21" w:rsidRDefault="007926E8">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Gebruikers-SL voor Dynamics CRM Online Professional voor SA</w:t>
            </w:r>
          </w:p>
          <w:p w:rsidR="00A95F21" w:rsidRDefault="007926E8">
            <w:pPr>
              <w:pStyle w:val="ProductList-TableBody"/>
            </w:pPr>
            <w:r>
              <w:t>Gebruikers-SL voor Dynamics CRM Online Enterprise</w:t>
            </w:r>
          </w:p>
        </w:tc>
      </w:tr>
    </w:tbl>
    <w:p w:rsidR="00A95F21" w:rsidRDefault="007926E8">
      <w:pPr>
        <w:pStyle w:val="ProductList-Body"/>
      </w:pPr>
      <w:r>
        <w:rPr>
          <w:i/>
          <w:vertAlign w:val="superscript"/>
        </w:rPr>
        <w:t>1</w:t>
      </w:r>
      <w:r>
        <w:rPr>
          <w:i/>
        </w:rPr>
        <w:t>Met actieve SA</w:t>
      </w:r>
    </w:p>
    <w:p w:rsidR="00A95F21" w:rsidRDefault="00A95F21">
      <w:pPr>
        <w:pStyle w:val="ProductList-Body"/>
      </w:pPr>
    </w:p>
    <w:p w:rsidR="00A95F21" w:rsidRDefault="007926E8">
      <w:pPr>
        <w:pStyle w:val="ProductList-ClauseHeading"/>
        <w:outlineLvl w:val="4"/>
      </w:pPr>
      <w:r>
        <w:t>2.2 Microsoft Dynamics CRM Online Professional voor Overheid</w:t>
      </w:r>
    </w:p>
    <w:p w:rsidR="00A95F21" w:rsidRDefault="007926E8">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A95F21" w:rsidRDefault="00A95F21">
      <w:pPr>
        <w:pStyle w:val="ProductList-Body"/>
      </w:pPr>
    </w:p>
    <w:p w:rsidR="00A95F21" w:rsidRDefault="007926E8">
      <w:pPr>
        <w:pStyle w:val="ProductList-ClauseHeading"/>
        <w:outlineLvl w:val="4"/>
      </w:pPr>
      <w:r>
        <w:t>2.3 Microsoft Dynamics CRM Online Support-aanbod</w:t>
      </w:r>
    </w:p>
    <w:p w:rsidR="00A95F21" w:rsidRDefault="007926E8">
      <w:pPr>
        <w:pStyle w:val="ProductList-Body"/>
      </w:pPr>
      <w:r>
        <w:t xml:space="preserve">Informatie over het ondersteuningsaanbod voor Microsoft Dynamics CRM Online is te vinden op </w:t>
      </w:r>
      <w:hyperlink r:id="rId104">
        <w:r>
          <w:rPr>
            <w:color w:val="00467F"/>
            <w:u w:val="single"/>
          </w:rPr>
          <w:t>http://www.microsoft.com/en-us/dynamics/dynamics-online-support.aspx</w:t>
        </w:r>
      </w:hyperlink>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52107680"/>
      <w:r>
        <w:instrText>Microsoft Dynamics Marketing</w:instrText>
      </w:r>
      <w:bookmarkEnd w:id="289"/>
      <w:r>
        <w:instrText>" \l 3</w:instrText>
      </w:r>
      <w:r>
        <w:fldChar w:fldCharType="end"/>
      </w:r>
    </w:p>
    <w:p w:rsidR="00A95F21" w:rsidRDefault="007926E8">
      <w:pPr>
        <w:pStyle w:val="ProductList-Offering1SubSection"/>
        <w:outlineLvl w:val="3"/>
      </w:pPr>
      <w:bookmarkStart w:id="290" w:name="_Sec716"/>
      <w:r>
        <w:t>1. Beschikbaarheid programma</w:t>
      </w:r>
      <w:bookmarkEnd w:id="29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none"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291" w:name="_Sec771"/>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Studentgebruik Benefit: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Microsoft Dynamics Marketing Support-aanbod</w:t>
      </w:r>
    </w:p>
    <w:p w:rsidR="00A95F21" w:rsidRDefault="007926E8">
      <w:pPr>
        <w:pStyle w:val="ProductList-Body"/>
      </w:pPr>
      <w:r>
        <w:t xml:space="preserve">Informatie over het ondersteuningsaanbod voor Microsoft Dynamics Marketing is te vinden op </w:t>
      </w:r>
      <w:hyperlink r:id="rId106">
        <w:r>
          <w:rPr>
            <w:color w:val="00467F"/>
            <w:u w:val="single"/>
          </w:rPr>
          <w:t>http://www.microsoft.com/en-us/dynamics/dynamics-online-support.aspx</w:t>
        </w:r>
      </w:hyperlink>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52107681"/>
      <w:r>
        <w:instrText>Microsoft Social Engagement</w:instrText>
      </w:r>
      <w:bookmarkEnd w:id="293"/>
      <w:r>
        <w:instrText>" \l 3</w:instrText>
      </w:r>
      <w:r>
        <w:fldChar w:fldCharType="end"/>
      </w:r>
    </w:p>
    <w:p w:rsidR="00A95F21" w:rsidRDefault="007926E8">
      <w:pPr>
        <w:pStyle w:val="ProductList-Offering1SubSection"/>
        <w:outlineLvl w:val="3"/>
      </w:pPr>
      <w:bookmarkStart w:id="294" w:name="_Sec717"/>
      <w:r>
        <w:t>1. Beschikbaarheid programma</w:t>
      </w:r>
      <w:bookmarkEnd w:id="29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95" w:name="_Sec772"/>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Gebruikers-SL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Social Engagement Professional Add-on</w:t>
            </w:r>
          </w:p>
          <w:p w:rsidR="00A95F21" w:rsidRDefault="007926E8">
            <w:pPr>
              <w:pStyle w:val="ProductList-TableBody"/>
            </w:pPr>
            <w:r>
              <w:t>Microsoft Social Engagement Professional, additionele inzendingen</w:t>
            </w:r>
          </w:p>
          <w:p w:rsidR="00A95F21" w:rsidRDefault="007926E8">
            <w:pPr>
              <w:pStyle w:val="ProductList-TableBody"/>
            </w:pPr>
            <w:r>
              <w:t>Microsoft Social Engagement Professional Education, additionele inzendingen</w:t>
            </w:r>
          </w:p>
        </w:tc>
      </w:tr>
    </w:tbl>
    <w:p w:rsidR="00A95F21" w:rsidRDefault="007926E8">
      <w:pPr>
        <w:pStyle w:val="ProductList-Body"/>
      </w:pPr>
      <w:r>
        <w:rPr>
          <w:i/>
          <w:vertAlign w:val="superscript"/>
        </w:rPr>
        <w:t>1</w:t>
      </w:r>
      <w:r>
        <w:rPr>
          <w:i/>
        </w:rPr>
        <w:t>Elke Kwalificerende Licentie moet zijn voorzien van actieve SA</w:t>
      </w:r>
    </w:p>
    <w:p w:rsidR="00A95F21" w:rsidRDefault="00A95F21">
      <w:pPr>
        <w:pStyle w:val="ProductList-Body"/>
      </w:pPr>
    </w:p>
    <w:p w:rsidR="00A95F21" w:rsidRDefault="007926E8">
      <w:pPr>
        <w:pStyle w:val="ProductList-ClauseHeading"/>
        <w:outlineLvl w:val="4"/>
      </w:pPr>
      <w:r>
        <w:t>2.2 Microsoft Social Engagement Support-aanbod</w:t>
      </w:r>
    </w:p>
    <w:p w:rsidR="00A95F21" w:rsidRDefault="007926E8">
      <w:pPr>
        <w:pStyle w:val="ProductList-Body"/>
      </w:pPr>
      <w:r>
        <w:t xml:space="preserve">Informatie over het ondersteuningsaanbod voor Microsoft Social Engagement is te vinden op </w:t>
      </w:r>
      <w:hyperlink r:id="rId108">
        <w:r>
          <w:rPr>
            <w:color w:val="00467F"/>
            <w:u w:val="single"/>
          </w:rPr>
          <w:t>http://www.microsoft.com/en-us/dynamics/dynamics-online-support.aspx</w:t>
        </w:r>
      </w:hyperlink>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296" w:name="_Sec664"/>
      <w:r>
        <w:t>Parature, van Microsoft</w:t>
      </w:r>
      <w:bookmarkEnd w:id="296"/>
      <w:r>
        <w:fldChar w:fldCharType="begin"/>
      </w:r>
      <w:r>
        <w:instrText xml:space="preserve"> TC "</w:instrText>
      </w:r>
      <w:bookmarkStart w:id="297" w:name="_Toc452107682"/>
      <w:r>
        <w:instrText>Parature, van Microsoft</w:instrText>
      </w:r>
      <w:bookmarkEnd w:id="297"/>
      <w:r>
        <w:instrText>" \l 3</w:instrText>
      </w:r>
      <w:r>
        <w:fldChar w:fldCharType="end"/>
      </w:r>
    </w:p>
    <w:p w:rsidR="00A95F21" w:rsidRDefault="007926E8">
      <w:pPr>
        <w:pStyle w:val="ProductList-Offering1SubSection"/>
        <w:outlineLvl w:val="3"/>
      </w:pPr>
      <w:bookmarkStart w:id="298" w:name="_Sec718"/>
      <w:r>
        <w:t>1. Beschikbaarheid programma</w:t>
      </w:r>
      <w:bookmarkEnd w:id="29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299" w:name="_Sec773"/>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Parature Support-producten</w:t>
      </w:r>
    </w:p>
    <w:p w:rsidR="00A95F21" w:rsidRDefault="007926E8">
      <w:pPr>
        <w:pStyle w:val="ProductList-Body"/>
      </w:pPr>
      <w:r>
        <w:t xml:space="preserve">Informatie over het ondersteuningsaanbod voor Parature, van Microsoft is te vinden op </w:t>
      </w:r>
      <w:hyperlink r:id="rId110">
        <w:r>
          <w:rPr>
            <w:color w:val="00467F"/>
            <w:u w:val="single"/>
          </w:rPr>
          <w:t>http://www.microsoft.com/en-us/dynamics/dynamics-online-support.aspx</w:t>
        </w:r>
      </w:hyperlink>
      <w:r>
        <w:t xml:space="preserve">.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300" w:name="_Sec632"/>
      <w:r>
        <w:t>Office 365-diensten</w:t>
      </w:r>
      <w:bookmarkEnd w:id="300"/>
      <w:r>
        <w:fldChar w:fldCharType="begin"/>
      </w:r>
      <w:r>
        <w:instrText xml:space="preserve"> TC "</w:instrText>
      </w:r>
      <w:bookmarkStart w:id="301" w:name="_Toc452107683"/>
      <w:r>
        <w:instrText>Office 365-diensten</w:instrText>
      </w:r>
      <w:bookmarkEnd w:id="301"/>
      <w:r>
        <w:instrText>" \l 2</w:instrText>
      </w:r>
      <w:r>
        <w:fldChar w:fldCharType="end"/>
      </w:r>
    </w:p>
    <w:p w:rsidR="00A95F21" w:rsidRDefault="007926E8">
      <w:pPr>
        <w:pStyle w:val="ProductList-Offering2HeadingNoBorder"/>
        <w:outlineLvl w:val="2"/>
      </w:pPr>
      <w:bookmarkStart w:id="302" w:name="_Sec633"/>
      <w:r>
        <w:t>Office 365-toepassingen</w:t>
      </w:r>
      <w:bookmarkEnd w:id="302"/>
      <w:r>
        <w:fldChar w:fldCharType="begin"/>
      </w:r>
      <w:r>
        <w:instrText xml:space="preserve"> TC "</w:instrText>
      </w:r>
      <w:bookmarkStart w:id="303" w:name="_Toc452107684"/>
      <w:r>
        <w:instrText>Office 365-toepassingen</w:instrText>
      </w:r>
      <w:bookmarkEnd w:id="303"/>
      <w:r>
        <w:instrText>" \l 3</w:instrText>
      </w:r>
      <w:r>
        <w:fldChar w:fldCharType="end"/>
      </w:r>
    </w:p>
    <w:p w:rsidR="00A95F21" w:rsidRDefault="007926E8">
      <w:pPr>
        <w:pStyle w:val="ProductList-Offering1SubSection"/>
        <w:outlineLvl w:val="3"/>
      </w:pPr>
      <w:bookmarkStart w:id="304" w:name="_Sec719"/>
      <w:r>
        <w:t>1. Beschikbaarheid programma</w:t>
      </w:r>
      <w:bookmarkEnd w:id="30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05" w:name="_Sec774"/>
      <w:r>
        <w:t>2. Productvoorwaarden</w:t>
      </w:r>
      <w:bookmarkEnd w:id="30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Aankoopmogelijkheid Gebruikers-SL's voor Office 365-toepassingen vanuit SA</w:t>
      </w:r>
    </w:p>
    <w:p w:rsidR="00A95F21" w:rsidRDefault="007926E8">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Corresponderende Gebruikers-SL vanuit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ProPlus vanuit SA</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Project Pro for Office 365</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Visio Pro for Office 365</w:t>
            </w:r>
          </w:p>
        </w:tc>
      </w:tr>
    </w:tbl>
    <w:p w:rsidR="00A95F21" w:rsidRDefault="00A95F21">
      <w:pPr>
        <w:pStyle w:val="ProductList-Body"/>
      </w:pPr>
    </w:p>
    <w:p w:rsidR="00A95F21" w:rsidRDefault="007926E8">
      <w:pPr>
        <w:pStyle w:val="ProductList-ClauseHeading"/>
        <w:outlineLvl w:val="4"/>
      </w:pPr>
      <w:r>
        <w:t>2.2 Mediakeuzerecht voor Office 365 Pro Plus met Windows To Go-rechten</w:t>
      </w:r>
    </w:p>
    <w:p w:rsidR="00A95F21" w:rsidRDefault="007926E8">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A95F21" w:rsidRDefault="00A95F21">
      <w:pPr>
        <w:pStyle w:val="ProductList-Body"/>
      </w:pPr>
    </w:p>
    <w:p w:rsidR="00A95F21" w:rsidRDefault="007926E8">
      <w:pPr>
        <w:pStyle w:val="ProductList-ClauseHeading"/>
        <w:outlineLvl w:val="4"/>
      </w:pPr>
      <w:r>
        <w:t>2.3 Instellingen met een Campus en School Overeenkomst, Enrollment for Education Solutions en Open Value Subscription – Education Solutions</w:t>
      </w:r>
    </w:p>
    <w:p w:rsidR="00A95F21" w:rsidRDefault="007926E8">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A95F21" w:rsidRDefault="00A95F21">
      <w:pPr>
        <w:pStyle w:val="ProductList-Body"/>
      </w:pPr>
    </w:p>
    <w:p w:rsidR="00A95F21" w:rsidRDefault="007926E8">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A95F21" w:rsidRDefault="00A95F21">
      <w:pPr>
        <w:pStyle w:val="ProductList-Body"/>
      </w:pPr>
    </w:p>
    <w:p w:rsidR="00A95F21" w:rsidRDefault="007926E8">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A95F21" w:rsidRDefault="00A95F21">
      <w:pPr>
        <w:pStyle w:val="ProductList-Body"/>
      </w:pPr>
    </w:p>
    <w:p w:rsidR="00A95F21" w:rsidRDefault="007926E8">
      <w:pPr>
        <w:pStyle w:val="ProductList-ClauseHeading"/>
        <w:outlineLvl w:val="4"/>
      </w:pPr>
      <w:r>
        <w:t>2.4 Office Multi Language Pack</w:t>
      </w:r>
    </w:p>
    <w:p w:rsidR="00A95F21" w:rsidRDefault="007926E8">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A95F21" w:rsidRDefault="00A95F21">
      <w:pPr>
        <w:pStyle w:val="ProductList-Body"/>
      </w:pPr>
    </w:p>
    <w:p w:rsidR="00A95F21" w:rsidRDefault="007926E8">
      <w:pPr>
        <w:pStyle w:val="ProductList-ClauseHeading"/>
        <w:outlineLvl w:val="4"/>
      </w:pPr>
      <w:r>
        <w:t>2.5 E-Learning</w:t>
      </w:r>
    </w:p>
    <w:p w:rsidR="00A95F21" w:rsidRDefault="007926E8">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A95F21" w:rsidRDefault="00A95F21">
      <w:pPr>
        <w:pStyle w:val="ProductList-Body"/>
      </w:pPr>
    </w:p>
    <w:p w:rsidR="00A95F21" w:rsidRDefault="007926E8">
      <w:pPr>
        <w:pStyle w:val="ProductList-ClauseHeading"/>
        <w:outlineLvl w:val="4"/>
      </w:pPr>
      <w:r>
        <w:t>2.6 Office Online</w:t>
      </w:r>
    </w:p>
    <w:p w:rsidR="00A95F21" w:rsidRDefault="007926E8">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A95F21" w:rsidRDefault="00A95F21">
      <w:pPr>
        <w:pStyle w:val="ProductList-Body"/>
      </w:pPr>
    </w:p>
    <w:p w:rsidR="00A95F21" w:rsidRDefault="007926E8">
      <w:pPr>
        <w:pStyle w:val="ProductList-ClauseHeading"/>
        <w:outlineLvl w:val="4"/>
      </w:pPr>
      <w:r>
        <w:t>2.7 Migratieperiode voor Open Value Subscription</w:t>
      </w:r>
    </w:p>
    <w:p w:rsidR="00A95F21" w:rsidRDefault="007926E8">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A95F21" w:rsidRDefault="00A95F21">
      <w:pPr>
        <w:pStyle w:val="ProductList-Body"/>
      </w:pPr>
    </w:p>
    <w:p w:rsidR="00A95F21" w:rsidRDefault="007926E8">
      <w:pPr>
        <w:pStyle w:val="ProductList-ClauseHeading"/>
        <w:outlineLvl w:val="4"/>
      </w:pPr>
      <w:r>
        <w:t>2.8 Implementaterechten voor Project Professional 2016 en Visio Professional 2016</w:t>
      </w:r>
    </w:p>
    <w:p w:rsidR="00A95F21" w:rsidRDefault="007926E8">
      <w:pPr>
        <w:pStyle w:val="ProductList-Body"/>
      </w:pPr>
      <w:r>
        <w:t>Elke Office 2016-gebruiker met een abonnement op Project Pro for Office 365 of Visio Pro for Office 365 mag één exemplaar van Project Professional 2016 of Visio Professional 2016 installeren op het apparaat waarop Office 2016 is geïnstalleerd.</w:t>
      </w:r>
    </w:p>
    <w:p w:rsidR="00A95F21" w:rsidRDefault="00A95F21">
      <w:pPr>
        <w:pStyle w:val="ProductList-Body"/>
      </w:pP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06" w:name="_Sec634"/>
      <w:r>
        <w:t>Office 365-suites</w:t>
      </w:r>
      <w:bookmarkEnd w:id="306"/>
      <w:r>
        <w:fldChar w:fldCharType="begin"/>
      </w:r>
      <w:r>
        <w:instrText xml:space="preserve"> TC "</w:instrText>
      </w:r>
      <w:bookmarkStart w:id="307" w:name="_Toc452107685"/>
      <w:r>
        <w:instrText>Office 365-suites</w:instrText>
      </w:r>
      <w:bookmarkEnd w:id="307"/>
      <w:r>
        <w:instrText>" \l 3</w:instrText>
      </w:r>
      <w:r>
        <w:fldChar w:fldCharType="end"/>
      </w:r>
    </w:p>
    <w:p w:rsidR="00A95F21" w:rsidRDefault="007926E8">
      <w:pPr>
        <w:pStyle w:val="ProductList-Offering1SubSection"/>
        <w:outlineLvl w:val="3"/>
      </w:pPr>
      <w:bookmarkStart w:id="308" w:name="_Sec720"/>
      <w:r>
        <w:t>1. Beschikbaarheid programma</w:t>
      </w:r>
      <w:bookmarkEnd w:id="308"/>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Education E5 zonder PSTN Add-on</w:t>
            </w:r>
            <w:r>
              <w:fldChar w:fldCharType="begin"/>
            </w:r>
            <w:r>
              <w:instrText xml:space="preserve"> XE "Office 365 Education E5 zonder PSTN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09" w:name="_Sec775"/>
      <w:r>
        <w:t>2. Productvoorwaarden</w:t>
      </w:r>
      <w:bookmarkEnd w:id="309"/>
    </w:p>
    <w:tbl>
      <w:tblPr>
        <w:tblStyle w:val="PURTable"/>
        <w:tblW w:w="0" w:type="dxa"/>
        <w:tblLook w:val="04A0" w:firstRow="1" w:lastRow="0" w:firstColumn="1" w:lastColumn="0" w:noHBand="0" w:noVBand="1"/>
      </w:tblPr>
      <w:tblGrid>
        <w:gridCol w:w="3639"/>
        <w:gridCol w:w="3581"/>
        <w:gridCol w:w="357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Clouddiensten voor Overheidsgemeenschappen in de Verenigde Staten</w:t>
      </w:r>
    </w:p>
    <w:p w:rsidR="00A95F21" w:rsidRDefault="007926E8">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A95F21" w:rsidRDefault="00A95F21">
      <w:pPr>
        <w:pStyle w:val="ProductList-Body"/>
      </w:pPr>
    </w:p>
    <w:p w:rsidR="00A95F21" w:rsidRDefault="007926E8">
      <w:pPr>
        <w:pStyle w:val="ProductList-ClauseHeading"/>
        <w:outlineLvl w:val="4"/>
      </w:pPr>
      <w:r>
        <w:t>2.2 Campus en School-aankopen</w:t>
      </w:r>
    </w:p>
    <w:p w:rsidR="00A95F21" w:rsidRDefault="007926E8">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A95F21" w:rsidRDefault="00A95F21">
      <w:pPr>
        <w:pStyle w:val="ProductList-Body"/>
      </w:pPr>
    </w:p>
    <w:p w:rsidR="00A95F21" w:rsidRDefault="007926E8">
      <w:pPr>
        <w:pStyle w:val="ProductList-ClauseHeading"/>
        <w:outlineLvl w:val="4"/>
      </w:pPr>
      <w:r>
        <w:t>2.3 Kosteloze licentieverlening van Office 365 ProPlus aan Studenten op basis van dekking voor onderwijsmedewerkers en personeelsleden</w:t>
      </w:r>
    </w:p>
    <w:p w:rsidR="00A95F21" w:rsidRDefault="007926E8">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A95F21" w:rsidRDefault="00A95F21">
      <w:pPr>
        <w:pStyle w:val="ProductList-Body"/>
      </w:pPr>
    </w:p>
    <w:p w:rsidR="00A95F21" w:rsidRDefault="007926E8">
      <w:pPr>
        <w:pStyle w:val="ProductList-ClauseHeading"/>
        <w:outlineLvl w:val="4"/>
      </w:pPr>
      <w:r>
        <w:t>2.4 Campus en School laboratorium- of bibliotheekgebruik</w:t>
      </w:r>
    </w:p>
    <w:p w:rsidR="00A95F21" w:rsidRDefault="007926E8">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A95F21" w:rsidRDefault="00A95F21">
      <w:pPr>
        <w:pStyle w:val="ProductList-Body"/>
      </w:pPr>
    </w:p>
    <w:p w:rsidR="00A95F21" w:rsidRDefault="007926E8">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Aanvullende Gebruikers-SL</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Office 365 Enterprise E1 Add-on</w:t>
            </w:r>
            <w:r>
              <w:rPr>
                <w:vertAlign w:val="superscript"/>
              </w:rPr>
              <w:t>2</w:t>
            </w:r>
          </w:p>
          <w:p w:rsidR="00A95F21" w:rsidRDefault="007926E8">
            <w:pPr>
              <w:pStyle w:val="ProductList-TableBody"/>
            </w:pPr>
            <w:r>
              <w:t>- Office 365 Enterprise E1 met Exchange Online Archiving Add-on</w:t>
            </w:r>
            <w:r>
              <w:rPr>
                <w:vertAlign w:val="superscript"/>
              </w:rPr>
              <w:t>2,3,4</w:t>
            </w:r>
          </w:p>
          <w:p w:rsidR="00A95F21" w:rsidRDefault="007926E8">
            <w:pPr>
              <w:pStyle w:val="ProductList-TableBody"/>
            </w:pPr>
            <w:r>
              <w:t>- Office 365 Government E1 Add-on</w:t>
            </w:r>
          </w:p>
          <w:p w:rsidR="00A95F21" w:rsidRDefault="007926E8">
            <w:pPr>
              <w:pStyle w:val="ProductList-TableBody"/>
            </w:pPr>
            <w:r>
              <w:t>- Office 365 Enterprise &amp; Government E3 zonder ProPlus Add-ons</w:t>
            </w:r>
          </w:p>
          <w:p w:rsidR="00A95F21" w:rsidRDefault="007926E8">
            <w:pPr>
              <w:pStyle w:val="ProductList-TableBody"/>
            </w:pPr>
            <w:r>
              <w:t>- Office 365 Enterprise &amp; Government E4 zonder ProPlus Add-ons</w:t>
            </w:r>
          </w:p>
          <w:p w:rsidR="00A95F21" w:rsidRDefault="007926E8">
            <w:pPr>
              <w:pStyle w:val="ProductList-TableBody"/>
            </w:pPr>
            <w:r>
              <w:t>- Office 365 Education E5 Add-on</w:t>
            </w:r>
          </w:p>
          <w:p w:rsidR="00A95F21" w:rsidRDefault="007926E8">
            <w:pPr>
              <w:pStyle w:val="ProductList-TableBody"/>
            </w:pPr>
            <w:r>
              <w:t>- Exchange Online Plan 1 Add-on</w:t>
            </w:r>
            <w:r>
              <w:fldChar w:fldCharType="begin"/>
            </w:r>
            <w:r>
              <w:instrText xml:space="preserve"> XE "Exchange Online Plan 1 Add-on" </w:instrText>
            </w:r>
            <w:r>
              <w:fldChar w:fldCharType="end"/>
            </w:r>
          </w:p>
          <w:p w:rsidR="00A95F21" w:rsidRDefault="007926E8">
            <w:pPr>
              <w:pStyle w:val="ProductList-TableBody"/>
            </w:pPr>
            <w:r>
              <w:t>- Skype voor Bedrijven Online Plan 1 Add-on</w:t>
            </w:r>
            <w:r>
              <w:fldChar w:fldCharType="begin"/>
            </w:r>
            <w:r>
              <w:instrText xml:space="preserve"> XE "Skype voor Bedrijven Online Plan 1 Add-on" </w:instrText>
            </w:r>
            <w:r>
              <w:fldChar w:fldCharType="end"/>
            </w:r>
          </w:p>
          <w:p w:rsidR="00A95F21" w:rsidRDefault="007926E8">
            <w:pPr>
              <w:pStyle w:val="ProductList-TableBody"/>
            </w:pPr>
            <w:r>
              <w:t>- SharePoint Online Plan 1 Add-on</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Office 365 Enterprise E1/ Government E1 Add-ons</w:t>
            </w:r>
          </w:p>
          <w:p w:rsidR="00A95F21" w:rsidRDefault="007926E8">
            <w:pPr>
              <w:pStyle w:val="ProductList-TableBody"/>
            </w:pPr>
            <w:r>
              <w:t>- Office 365 Enterprise E3 Add-on</w:t>
            </w:r>
            <w:r>
              <w:rPr>
                <w:vertAlign w:val="superscript"/>
              </w:rPr>
              <w:t>2</w:t>
            </w:r>
          </w:p>
          <w:p w:rsidR="00A95F21" w:rsidRDefault="007926E8">
            <w:pPr>
              <w:pStyle w:val="ProductList-TableBody"/>
            </w:pPr>
            <w:r>
              <w:t>- Office 365 Government E3 Add-on</w:t>
            </w:r>
            <w:r>
              <w:rPr>
                <w:vertAlign w:val="superscript"/>
              </w:rPr>
              <w:t>4</w:t>
            </w:r>
          </w:p>
          <w:p w:rsidR="00A95F21" w:rsidRDefault="007926E8">
            <w:pPr>
              <w:pStyle w:val="ProductList-TableBody"/>
            </w:pPr>
            <w:r>
              <w:t>- Office 365 Enterprise en Government E4, E5 Add-ons</w:t>
            </w:r>
          </w:p>
          <w:p w:rsidR="00A95F21" w:rsidRDefault="007926E8">
            <w:pPr>
              <w:pStyle w:val="ProductList-TableBody"/>
            </w:pPr>
            <w:r>
              <w:t>- Office 365 Enterprise &amp; Government E3 zonder ProPlus Add-ons</w:t>
            </w:r>
          </w:p>
          <w:p w:rsidR="00A95F21" w:rsidRDefault="007926E8">
            <w:pPr>
              <w:pStyle w:val="ProductList-TableBody"/>
            </w:pPr>
            <w:r>
              <w:t>- Office 365 Enterprise &amp; Government E4 zonder ProPlus Add-ons</w:t>
            </w:r>
          </w:p>
          <w:p w:rsidR="00A95F21" w:rsidRDefault="007926E8">
            <w:pPr>
              <w:pStyle w:val="ProductList-TableBody"/>
            </w:pPr>
            <w:r>
              <w:t>- Office 365 Education E5 Add-on</w:t>
            </w:r>
          </w:p>
          <w:p w:rsidR="00A95F21" w:rsidRDefault="007926E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95F21" w:rsidRDefault="007926E8">
            <w:pPr>
              <w:pStyle w:val="ProductList-TableBody"/>
            </w:pPr>
            <w:r>
              <w:t xml:space="preserve">- Exchange Online Plan 1 Add-on </w:t>
            </w:r>
          </w:p>
          <w:p w:rsidR="00A95F21" w:rsidRDefault="007926E8">
            <w:pPr>
              <w:pStyle w:val="ProductList-TableBody"/>
            </w:pPr>
            <w:r>
              <w:t>- Skype voor Bedrijven Online Plan 1 Add-on</w:t>
            </w:r>
          </w:p>
          <w:p w:rsidR="00A95F21" w:rsidRDefault="007926E8">
            <w:pPr>
              <w:pStyle w:val="ProductList-TableBody"/>
            </w:pPr>
            <w:r>
              <w:t>- SharePoint Online Plan 1 Add-on</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Office 365 Enterprise &amp; Government E3 zonder ProPlus Add-ons</w:t>
            </w:r>
          </w:p>
          <w:p w:rsidR="00A95F21" w:rsidRDefault="007926E8">
            <w:pPr>
              <w:pStyle w:val="ProductList-TableBody"/>
            </w:pPr>
            <w:r>
              <w:t>- Office 365 Enterprise &amp; Government E4 zonder ProPlus Add-ons</w:t>
            </w:r>
          </w:p>
          <w:p w:rsidR="00A95F21" w:rsidRDefault="007926E8">
            <w:pPr>
              <w:pStyle w:val="ProductList-TableBody"/>
            </w:pPr>
            <w:r>
              <w:t xml:space="preserve">- Office 365 Education E5 Add-on </w:t>
            </w:r>
          </w:p>
          <w:p w:rsidR="00A95F21" w:rsidRDefault="007926E8">
            <w:pPr>
              <w:pStyle w:val="ProductList-TableBody"/>
            </w:pPr>
            <w:r>
              <w:t>- Azure Rights Management Premium Add-on</w:t>
            </w:r>
            <w:r>
              <w:fldChar w:fldCharType="begin"/>
            </w:r>
            <w:r>
              <w:instrText xml:space="preserve"> XE "Azure Rights Management Premium Add-on" </w:instrText>
            </w:r>
            <w:r>
              <w:fldChar w:fldCharType="end"/>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Office 365 Enterprise en Government E3</w:t>
            </w:r>
            <w:r>
              <w:rPr>
                <w:vertAlign w:val="superscript"/>
              </w:rPr>
              <w:t>2</w:t>
            </w:r>
            <w:r>
              <w:t>, E4 of E5 Add-ons</w:t>
            </w:r>
          </w:p>
          <w:p w:rsidR="00A95F21" w:rsidRDefault="007926E8">
            <w:pPr>
              <w:pStyle w:val="ProductList-TableBody"/>
            </w:pPr>
            <w:r>
              <w:t xml:space="preserve">- Office 365 Education E5 Add-on </w:t>
            </w:r>
          </w:p>
          <w:p w:rsidR="00A95F21" w:rsidRDefault="007926E8">
            <w:pPr>
              <w:pStyle w:val="ProductList-TableBody"/>
            </w:pPr>
            <w:r>
              <w:t>- Office 365 Enterprise &amp; Government E3</w:t>
            </w:r>
            <w:r>
              <w:rPr>
                <w:vertAlign w:val="superscript"/>
              </w:rPr>
              <w:t>2</w:t>
            </w:r>
            <w:r>
              <w:t xml:space="preserve"> of E4 zonder ProPlus Add-ons</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Office 365 Midsize Business Add-on</w:t>
            </w:r>
            <w:r>
              <w:rPr>
                <w:vertAlign w:val="superscript"/>
              </w:rPr>
              <w:t>2,3</w:t>
            </w:r>
          </w:p>
          <w:p w:rsidR="00A95F21" w:rsidRDefault="007926E8">
            <w:pPr>
              <w:pStyle w:val="ProductList-TableBody"/>
            </w:pPr>
            <w:r>
              <w:t>- Office 365 Enterprise E3 Add-on</w:t>
            </w:r>
            <w:r>
              <w:rPr>
                <w:vertAlign w:val="superscript"/>
              </w:rPr>
              <w:t>2,3</w:t>
            </w:r>
          </w:p>
          <w:p w:rsidR="00A95F21" w:rsidRDefault="007926E8">
            <w:pPr>
              <w:pStyle w:val="ProductList-TableBody"/>
            </w:pPr>
            <w:r>
              <w:t xml:space="preserve">- Office 365 Education E5 Add-on </w:t>
            </w:r>
          </w:p>
        </w:tc>
      </w:tr>
    </w:tbl>
    <w:p w:rsidR="00A95F21" w:rsidRDefault="007926E8">
      <w:pPr>
        <w:pStyle w:val="ProductList-Body"/>
      </w:pPr>
      <w:r>
        <w:rPr>
          <w:i/>
          <w:vertAlign w:val="superscript"/>
        </w:rPr>
        <w:t>1</w:t>
      </w:r>
      <w:r>
        <w:rPr>
          <w:i/>
        </w:rPr>
        <w:t>1Elke Kwalificerende Licentie moet zijn voorzien van actieve SA</w:t>
      </w:r>
    </w:p>
    <w:p w:rsidR="00A95F21" w:rsidRDefault="007926E8">
      <w:pPr>
        <w:pStyle w:val="ProductList-Body"/>
      </w:pPr>
      <w:r>
        <w:rPr>
          <w:i/>
          <w:vertAlign w:val="superscript"/>
        </w:rPr>
        <w:t>2</w:t>
      </w:r>
      <w:r>
        <w:rPr>
          <w:i/>
        </w:rPr>
        <w:t>Dit zijn de enige aanbiedingen die beschikbaar zijn voor Open Value- en Open Value Subscription-klanten.</w:t>
      </w:r>
    </w:p>
    <w:p w:rsidR="00A95F21" w:rsidRDefault="007926E8">
      <w:pPr>
        <w:pStyle w:val="ProductList-Body"/>
      </w:pPr>
      <w:r>
        <w:rPr>
          <w:i/>
          <w:vertAlign w:val="superscript"/>
        </w:rPr>
        <w:t>3</w:t>
      </w:r>
      <w:r>
        <w:rPr>
          <w:i/>
        </w:rPr>
        <w:t>Deze Aanvullende Gebruikers-SL kan alleen worden aangeschaft op grond van een Open Value (organisatiebreed) of Open Value Subscription Overeenkomst.</w:t>
      </w:r>
    </w:p>
    <w:p w:rsidR="00A95F21" w:rsidRDefault="007926E8">
      <w:pPr>
        <w:pStyle w:val="ProductList-Body"/>
      </w:pPr>
      <w:r>
        <w:rPr>
          <w:i/>
          <w:vertAlign w:val="superscript"/>
        </w:rPr>
        <w:t>4</w:t>
      </w:r>
      <w:r>
        <w:rPr>
          <w:i/>
        </w:rPr>
        <w:t>Alleen Overheid-klanten volgens de definitie in de volumelicentieovereenkomst van de Klant kunnen deze Aanvullende Gebruikers-SL aanschaffen.</w:t>
      </w:r>
    </w:p>
    <w:p w:rsidR="00A95F21" w:rsidRDefault="00A95F21">
      <w:pPr>
        <w:pStyle w:val="ProductList-Body"/>
      </w:pPr>
    </w:p>
    <w:p w:rsidR="00A95F21" w:rsidRDefault="007926E8">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A95F21" w:rsidRDefault="00A95F21">
      <w:pPr>
        <w:pStyle w:val="ProductList-Body"/>
      </w:pPr>
    </w:p>
    <w:p w:rsidR="00A95F21" w:rsidRDefault="007926E8">
      <w:pPr>
        <w:pStyle w:val="ProductList-ClauseHeading"/>
        <w:outlineLvl w:val="4"/>
      </w:pPr>
      <w:r>
        <w:t>2.6 Beperkingen voor Aankoop</w:t>
      </w:r>
    </w:p>
    <w:p w:rsidR="00A95F21" w:rsidRDefault="007926E8">
      <w:pPr>
        <w:pStyle w:val="ProductList-Body"/>
      </w:pPr>
      <w:r>
        <w:t xml:space="preserve">Voor elke Kwalificerende Licentie (of set Kwalificerende Licenties) mag slechts één Aanvullende Gebruikers-SL worden gekocht. </w:t>
      </w:r>
    </w:p>
    <w:p w:rsidR="00A95F21" w:rsidRDefault="00A95F21">
      <w:pPr>
        <w:pStyle w:val="ProductList-Body"/>
      </w:pPr>
    </w:p>
    <w:p w:rsidR="00A95F21" w:rsidRDefault="007926E8">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A95F21" w:rsidRDefault="00A95F21">
      <w:pPr>
        <w:pStyle w:val="ProductList-Body"/>
      </w:pPr>
    </w:p>
    <w:p w:rsidR="00A95F21" w:rsidRDefault="007926E8">
      <w:pPr>
        <w:pStyle w:val="ProductList-ClauseHeading"/>
        <w:outlineLvl w:val="4"/>
      </w:pPr>
      <w:r>
        <w:t>2.7 Voorwaarden Volume Licensing-programma</w:t>
      </w:r>
    </w:p>
    <w:p w:rsidR="00A95F21" w:rsidRDefault="007926E8">
      <w:pPr>
        <w:pStyle w:val="ProductList-Body"/>
      </w:pPr>
      <w:r>
        <w:t xml:space="preserve">Programmavoorwaarden van toepassing op de corresponderende Gebruikers-SL voor de Online Dienst gelden ook voor de Aanvullende Gebruikers-SL's. </w:t>
      </w:r>
    </w:p>
    <w:p w:rsidR="00A95F21" w:rsidRDefault="00A95F21">
      <w:pPr>
        <w:pStyle w:val="ProductList-Body"/>
      </w:pPr>
    </w:p>
    <w:p w:rsidR="00A95F21" w:rsidRDefault="007926E8">
      <w:pPr>
        <w:pStyle w:val="ProductList-ClauseHeading"/>
        <w:outlineLvl w:val="4"/>
      </w:pPr>
      <w:r>
        <w:t>2.8 Aankoopmogelijkheid voor Gebruikers-SL's voor Office 365 vanuit SA</w:t>
      </w:r>
    </w:p>
    <w:p w:rsidR="00A95F21" w:rsidRDefault="007926E8">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Vereiste CAL Suite Bridge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 Bridge voor Office 365</w:t>
            </w:r>
            <w:r>
              <w:rPr>
                <w:vertAlign w:val="superscript"/>
              </w:rPr>
              <w:t>2,3</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A95F21" w:rsidRDefault="007926E8">
      <w:pPr>
        <w:pStyle w:val="ProductList-Body"/>
      </w:pPr>
      <w:r>
        <w:rPr>
          <w:i/>
          <w:vertAlign w:val="superscript"/>
        </w:rPr>
        <w:t>1</w:t>
      </w:r>
      <w:r>
        <w:rPr>
          <w:i/>
        </w:rPr>
        <w:t>Uitsluitend beschikbaar voor aankoop op de verjaardag van de enrollment of het begin van de looptijd van een nieuwe enrollment.</w:t>
      </w:r>
    </w:p>
    <w:p w:rsidR="00A95F21" w:rsidRDefault="007926E8">
      <w:pPr>
        <w:pStyle w:val="ProductList-Body"/>
      </w:pPr>
      <w:r>
        <w:rPr>
          <w:i/>
          <w:vertAlign w:val="superscript"/>
        </w:rPr>
        <w:t>2</w:t>
      </w:r>
      <w:r>
        <w:rPr>
          <w:i/>
        </w:rPr>
        <w:t>Uitsluitend vereist voor aankoop op de verjaardag van de enrollment.</w:t>
      </w:r>
    </w:p>
    <w:p w:rsidR="00A95F21" w:rsidRDefault="007926E8">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A95F21" w:rsidRDefault="00A95F21">
      <w:pPr>
        <w:pStyle w:val="ProductList-Body"/>
      </w:pPr>
    </w:p>
    <w:p w:rsidR="00A95F21" w:rsidRDefault="007926E8">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A95F21" w:rsidRDefault="00A95F21">
      <w:pPr>
        <w:pStyle w:val="ProductList-Body"/>
      </w:pPr>
    </w:p>
    <w:p w:rsidR="00A95F21" w:rsidRDefault="007926E8">
      <w:pPr>
        <w:pStyle w:val="ProductList-ClauseHeading"/>
        <w:outlineLvl w:val="4"/>
      </w:pPr>
      <w:r>
        <w:t>2.9 Aankoop van Gebruikers-SL's vanuit SA</w:t>
      </w:r>
    </w:p>
    <w:p w:rsidR="00A95F21" w:rsidRDefault="007926E8">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A95F21" w:rsidRDefault="00A95F21">
      <w:pPr>
        <w:pStyle w:val="ProductList-Body"/>
      </w:pPr>
    </w:p>
    <w:p w:rsidR="00A95F21" w:rsidRDefault="007926E8">
      <w:pPr>
        <w:pStyle w:val="ProductList-ClauseHeading"/>
        <w:outlineLvl w:val="4"/>
      </w:pPr>
      <w:r>
        <w:t>2.10 SA Benefits voor Gebruikers-SL's voor Office 365 vanuit SA</w:t>
      </w:r>
    </w:p>
    <w:p w:rsidR="00A95F21" w:rsidRDefault="007926E8">
      <w:pPr>
        <w:pStyle w:val="ProductList-Body"/>
      </w:pPr>
      <w:r>
        <w:t>Gebruikers-SL's voor Office 365 (Enterprise en Overheid E1, E3, E4) vanuit SA bieden dezelfde SA Benefits als de Kwalificerende Producten in artikel 2.8 hierboven.</w:t>
      </w:r>
    </w:p>
    <w:p w:rsidR="00A95F21" w:rsidRDefault="00A95F21">
      <w:pPr>
        <w:pStyle w:val="ProductList-Body"/>
      </w:pPr>
    </w:p>
    <w:p w:rsidR="00A95F21" w:rsidRDefault="007926E8">
      <w:pPr>
        <w:pStyle w:val="ProductList-ClauseHeading"/>
        <w:outlineLvl w:val="4"/>
      </w:pPr>
      <w:r>
        <w:t>2.11 Office 365 Enterprise K1</w:t>
      </w:r>
    </w:p>
    <w:p w:rsidR="00A95F21" w:rsidRDefault="007926E8">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A95F21" w:rsidRDefault="00A95F21">
      <w:pPr>
        <w:pStyle w:val="ProductList-Body"/>
      </w:pPr>
    </w:p>
    <w:p w:rsidR="00A95F21" w:rsidRDefault="007926E8">
      <w:pPr>
        <w:pStyle w:val="ProductList-ClauseHeading"/>
        <w:outlineLvl w:val="4"/>
      </w:pPr>
      <w:r>
        <w:t>2.12 Office Multi Language Pack</w:t>
      </w:r>
    </w:p>
    <w:p w:rsidR="00A95F21" w:rsidRDefault="007926E8">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A95F21" w:rsidRDefault="00A95F21">
      <w:pPr>
        <w:pStyle w:val="ProductList-Body"/>
      </w:pPr>
    </w:p>
    <w:p w:rsidR="00A95F21" w:rsidRDefault="007926E8">
      <w:pPr>
        <w:pStyle w:val="ProductList-ClauseHeading"/>
        <w:outlineLvl w:val="4"/>
      </w:pPr>
      <w:r>
        <w:t>2.13 E-Learning</w:t>
      </w:r>
    </w:p>
    <w:p w:rsidR="00A95F21" w:rsidRDefault="007926E8">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A95F21" w:rsidRDefault="00A95F21">
      <w:pPr>
        <w:pStyle w:val="ProductList-Body"/>
      </w:pPr>
    </w:p>
    <w:p w:rsidR="00A95F21" w:rsidRDefault="007926E8">
      <w:pPr>
        <w:pStyle w:val="ProductList-ClauseHeading"/>
        <w:outlineLvl w:val="4"/>
      </w:pPr>
      <w:r>
        <w:t>2.14 Office 365 Midsize Business – verzilvering van de productcode</w:t>
      </w:r>
    </w:p>
    <w:p w:rsidR="00A95F21" w:rsidRDefault="007926E8">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10" w:name="_Sec918"/>
      <w:r>
        <w:t>Office 365 Advanced Security Management</w:t>
      </w:r>
      <w:bookmarkEnd w:id="310"/>
      <w:r>
        <w:fldChar w:fldCharType="begin"/>
      </w:r>
      <w:r>
        <w:instrText xml:space="preserve"> TC "</w:instrText>
      </w:r>
      <w:bookmarkStart w:id="311" w:name="_Toc452107686"/>
      <w:r>
        <w:instrText>Office 365 Advanced Security Management</w:instrText>
      </w:r>
      <w:bookmarkEnd w:id="311"/>
      <w:r>
        <w:instrText>" \l 3</w:instrText>
      </w:r>
      <w:r>
        <w:fldChar w:fldCharType="end"/>
      </w:r>
    </w:p>
    <w:p w:rsidR="00A95F21" w:rsidRDefault="007926E8">
      <w:pPr>
        <w:pStyle w:val="ProductList-Offering1SubSection"/>
        <w:outlineLvl w:val="3"/>
      </w:pPr>
      <w:bookmarkStart w:id="312" w:name="_Sec919"/>
      <w:r>
        <w:t>1. Beschikbaarheid programma</w:t>
      </w:r>
      <w:bookmarkEnd w:id="312"/>
    </w:p>
    <w:tbl>
      <w:tblPr>
        <w:tblStyle w:val="PURTable"/>
        <w:tblW w:w="10784" w:type="dxa"/>
        <w:tblLook w:val="04A0" w:firstRow="1" w:lastRow="0" w:firstColumn="1" w:lastColumn="0" w:noHBand="0" w:noVBand="1"/>
      </w:tblPr>
      <w:tblGrid>
        <w:gridCol w:w="4457"/>
        <w:gridCol w:w="798"/>
        <w:gridCol w:w="781"/>
        <w:gridCol w:w="796"/>
        <w:gridCol w:w="706"/>
        <w:gridCol w:w="829"/>
        <w:gridCol w:w="822"/>
        <w:gridCol w:w="800"/>
        <w:gridCol w:w="795"/>
      </w:tblGrid>
      <w:tr w:rsidR="00A95F21" w:rsidTr="00C76437">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798"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437" w:rsidTr="00C76437">
        <w:tc>
          <w:tcPr>
            <w:tcW w:w="4457" w:type="dxa"/>
            <w:tcBorders>
              <w:top w:val="single" w:sz="6" w:space="0" w:color="FFFFFF"/>
              <w:left w:val="nil"/>
              <w:bottom w:val="nil"/>
              <w:right w:val="nil"/>
            </w:tcBorders>
          </w:tcPr>
          <w:p w:rsidR="00C76437" w:rsidRDefault="00C76437" w:rsidP="00C76437">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798" w:type="dxa"/>
            <w:tcBorders>
              <w:top w:val="single" w:sz="6" w:space="0" w:color="FFFFFF"/>
              <w:left w:val="nil"/>
              <w:bottom w:val="nil"/>
              <w:right w:val="single" w:sz="6" w:space="0" w:color="FFFFFF"/>
            </w:tcBorders>
          </w:tcPr>
          <w:p w:rsidR="00C76437" w:rsidRDefault="00C76437" w:rsidP="00C76437">
            <w:pPr>
              <w:pStyle w:val="ProductList-TableBody"/>
              <w:jc w:val="center"/>
            </w:pPr>
            <w:r>
              <w:rPr>
                <w:color w:val="000000"/>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76437" w:rsidRDefault="00C76437" w:rsidP="00C76437">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76437" w:rsidRDefault="00C76437" w:rsidP="00C764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76437" w:rsidRDefault="00C76437" w:rsidP="00C7643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76437" w:rsidRDefault="00C76437" w:rsidP="00C7643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76437" w:rsidRDefault="00C76437" w:rsidP="00C7643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76437" w:rsidRDefault="00C76437" w:rsidP="00C7643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76437" w:rsidRDefault="00C76437" w:rsidP="00C7643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A95F21">
      <w:pPr>
        <w:pStyle w:val="ProductList-Body"/>
      </w:pPr>
    </w:p>
    <w:p w:rsidR="00A95F21" w:rsidRDefault="007926E8">
      <w:pPr>
        <w:pStyle w:val="ProductList-Offering1SubSection"/>
        <w:outlineLvl w:val="3"/>
      </w:pPr>
      <w:bookmarkStart w:id="313" w:name="_Sec920"/>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A95F21">
      <w:pPr>
        <w:pStyle w:val="ProductList-Body"/>
      </w:pPr>
    </w:p>
    <w:p w:rsidR="00A95F21" w:rsidRDefault="007926E8">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107687"/>
      <w:r>
        <w:instrText>Office 365 Customer Lockbox</w:instrText>
      </w:r>
      <w:bookmarkEnd w:id="315"/>
      <w:r>
        <w:instrText>" \l 3</w:instrText>
      </w:r>
      <w:r>
        <w:fldChar w:fldCharType="end"/>
      </w:r>
    </w:p>
    <w:p w:rsidR="00A95F21" w:rsidRDefault="007926E8">
      <w:pPr>
        <w:pStyle w:val="ProductList-Offering1SubSection"/>
        <w:outlineLvl w:val="3"/>
      </w:pPr>
      <w:bookmarkStart w:id="316" w:name="_Sec875"/>
      <w:r>
        <w:t>1. Beschikbaarheid programma</w:t>
      </w:r>
      <w:bookmarkEnd w:id="316"/>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A95F21">
      <w:pPr>
        <w:pStyle w:val="ProductList-Body"/>
      </w:pPr>
    </w:p>
    <w:p w:rsidR="00A95F21" w:rsidRDefault="007926E8">
      <w:pPr>
        <w:pStyle w:val="ProductList-Offering1SubSection"/>
        <w:outlineLvl w:val="3"/>
      </w:pPr>
      <w:bookmarkStart w:id="317" w:name="_Sec876"/>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7688"/>
      <w:r>
        <w:instrText>Office 365 Delve Analytics</w:instrText>
      </w:r>
      <w:bookmarkEnd w:id="319"/>
      <w:r>
        <w:instrText>" \l 3</w:instrText>
      </w:r>
      <w:r>
        <w:fldChar w:fldCharType="end"/>
      </w:r>
    </w:p>
    <w:p w:rsidR="00A95F21" w:rsidRDefault="007926E8">
      <w:pPr>
        <w:pStyle w:val="ProductList-Offering1SubSection"/>
        <w:outlineLvl w:val="3"/>
      </w:pPr>
      <w:bookmarkStart w:id="320" w:name="_Sec878"/>
      <w:r>
        <w:t>1. Beschikbaarheid programma</w:t>
      </w:r>
      <w:bookmarkEnd w:id="32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321" w:name="_Sec879"/>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7689"/>
      <w:r>
        <w:instrText>Office 365 Advanced eDiscovery</w:instrText>
      </w:r>
      <w:bookmarkEnd w:id="323"/>
      <w:r>
        <w:instrText>" \l 3</w:instrText>
      </w:r>
      <w:r>
        <w:fldChar w:fldCharType="end"/>
      </w:r>
    </w:p>
    <w:p w:rsidR="00A95F21" w:rsidRDefault="007926E8">
      <w:pPr>
        <w:pStyle w:val="ProductList-Offering1SubSection"/>
        <w:outlineLvl w:val="3"/>
      </w:pPr>
      <w:bookmarkStart w:id="324" w:name="_Sec881"/>
      <w:r>
        <w:t>1. Beschikbaarheid programma</w:t>
      </w:r>
      <w:bookmarkEnd w:id="324"/>
    </w:p>
    <w:tbl>
      <w:tblPr>
        <w:tblStyle w:val="PURTable"/>
        <w:tblW w:w="0" w:type="dxa"/>
        <w:tblLook w:val="04A0" w:firstRow="1" w:lastRow="0" w:firstColumn="1" w:lastColumn="0" w:noHBand="0" w:noVBand="1"/>
      </w:tblPr>
      <w:tblGrid>
        <w:gridCol w:w="4499"/>
        <w:gridCol w:w="792"/>
        <w:gridCol w:w="774"/>
        <w:gridCol w:w="790"/>
        <w:gridCol w:w="703"/>
        <w:gridCol w:w="825"/>
        <w:gridCol w:w="818"/>
        <w:gridCol w:w="794"/>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325" w:name="_Sec882"/>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26" w:name="_Sec665"/>
      <w:r>
        <w:t>Exchange Online</w:t>
      </w:r>
      <w:bookmarkEnd w:id="326"/>
      <w:r>
        <w:fldChar w:fldCharType="begin"/>
      </w:r>
      <w:r>
        <w:instrText xml:space="preserve"> TC "</w:instrText>
      </w:r>
      <w:bookmarkStart w:id="327" w:name="_Toc452107690"/>
      <w:r>
        <w:instrText>Exchange Online</w:instrText>
      </w:r>
      <w:bookmarkEnd w:id="327"/>
      <w:r>
        <w:instrText>" \l 3</w:instrText>
      </w:r>
      <w:r>
        <w:fldChar w:fldCharType="end"/>
      </w:r>
    </w:p>
    <w:p w:rsidR="00A95F21" w:rsidRDefault="007926E8">
      <w:pPr>
        <w:pStyle w:val="ProductList-Offering1SubSection"/>
        <w:outlineLvl w:val="3"/>
      </w:pPr>
      <w:bookmarkStart w:id="328" w:name="_Sec721"/>
      <w:r>
        <w:t>1. Beschikbaarheid programma</w:t>
      </w:r>
      <w:bookmarkEnd w:id="328"/>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29" w:name="_Sec776"/>
      <w:r>
        <w:t>2. Productvoorwaarden</w:t>
      </w:r>
      <w:bookmarkEnd w:id="329"/>
    </w:p>
    <w:tbl>
      <w:tblPr>
        <w:tblStyle w:val="PURTable"/>
        <w:tblW w:w="0" w:type="dxa"/>
        <w:tblLook w:val="04A0" w:firstRow="1" w:lastRow="0" w:firstColumn="1" w:lastColumn="0" w:noHBand="0" w:noVBand="1"/>
      </w:tblPr>
      <w:tblGrid>
        <w:gridCol w:w="3644"/>
        <w:gridCol w:w="3587"/>
        <w:gridCol w:w="3559"/>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1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Exchange Online Archiving for Exchange Server</w:t>
      </w:r>
    </w:p>
    <w:p w:rsidR="00A95F21" w:rsidRDefault="007926E8">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A95F21" w:rsidRDefault="00A95F21">
      <w:pPr>
        <w:pStyle w:val="ProductList-Body"/>
      </w:pPr>
    </w:p>
    <w:p w:rsidR="00A95F21" w:rsidRDefault="007926E8">
      <w:pPr>
        <w:pStyle w:val="ProductList-ClauseHeading"/>
        <w:outlineLvl w:val="4"/>
      </w:pPr>
      <w:r>
        <w:t>2.2 Exchange Online Archiving for Exchange Server A</w:t>
      </w:r>
    </w:p>
    <w:p w:rsidR="00A95F21" w:rsidRDefault="007926E8">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A95F21" w:rsidRDefault="00A95F21">
      <w:pPr>
        <w:pStyle w:val="ProductList-Body"/>
      </w:pPr>
    </w:p>
    <w:p w:rsidR="00A95F21" w:rsidRDefault="007926E8">
      <w:pPr>
        <w:pStyle w:val="ProductList-ClauseHeading"/>
        <w:outlineLvl w:val="4"/>
      </w:pPr>
      <w:r>
        <w:t>2.3 Exchange Online Protection</w:t>
      </w:r>
    </w:p>
    <w:p w:rsidR="00A95F21" w:rsidRDefault="007926E8">
      <w:pPr>
        <w:pStyle w:val="ProductList-Body"/>
      </w:pPr>
      <w:r>
        <w:t>Aangezien deze Online Dienst per domein wordt geleverd, dien de Klant Gebruikers-SL´s toe te wijzen aan alle gebruikers binnen een gedekt domein (of subdomein).</w:t>
      </w:r>
    </w:p>
    <w:p w:rsidR="00A95F21" w:rsidRDefault="00A95F21">
      <w:pPr>
        <w:pStyle w:val="ProductList-Body"/>
      </w:pPr>
    </w:p>
    <w:p w:rsidR="00A95F21" w:rsidRDefault="007926E8">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A95F21" w:rsidRDefault="00A95F21">
      <w:pPr>
        <w:pStyle w:val="ProductList-Body"/>
      </w:pPr>
    </w:p>
    <w:p w:rsidR="00A95F21" w:rsidRDefault="007926E8">
      <w:pPr>
        <w:pStyle w:val="ProductList-ClauseHeading"/>
        <w:outlineLvl w:val="4"/>
      </w:pPr>
      <w:r>
        <w:t>2.4 Vereiste: Aanvullende Gebruikers-SL's</w:t>
      </w:r>
    </w:p>
    <w:p w:rsidR="00A95F21" w:rsidRDefault="007926E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7691"/>
      <w:r>
        <w:instrText>OneDrive for Business</w:instrText>
      </w:r>
      <w:bookmarkEnd w:id="331"/>
      <w:r>
        <w:instrText>" \l 3</w:instrText>
      </w:r>
      <w:r>
        <w:fldChar w:fldCharType="end"/>
      </w:r>
    </w:p>
    <w:p w:rsidR="00A95F21" w:rsidRDefault="007926E8">
      <w:pPr>
        <w:pStyle w:val="ProductList-Offering1SubSection"/>
        <w:outlineLvl w:val="3"/>
      </w:pPr>
      <w:bookmarkStart w:id="332" w:name="_Sec722"/>
      <w:r>
        <w:t>1. Beschikbaarheid programma</w:t>
      </w:r>
      <w:bookmarkEnd w:id="33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7F7F7F"/>
              <w:right w:val="none" w:sz="4" w:space="0" w:color="6E6E6E"/>
            </w:tcBorders>
          </w:tcPr>
          <w:p w:rsidR="00A95F21" w:rsidRDefault="007926E8">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7F7F7F"/>
              <w:left w:val="none" w:sz="4" w:space="0" w:color="6E6E6E"/>
              <w:bottom w:val="none" w:sz="4" w:space="0" w:color="BFBFBF"/>
              <w:right w:val="none" w:sz="4" w:space="0" w:color="6E6E6E"/>
            </w:tcBorders>
          </w:tcPr>
          <w:p w:rsidR="00A95F21" w:rsidRDefault="007926E8">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33" w:name="_Sec777"/>
      <w:r>
        <w:t>2. Productvoorwaarden</w:t>
      </w:r>
      <w:bookmarkEnd w:id="33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34" w:name="_Sec667"/>
      <w:r>
        <w:t>Project Online</w:t>
      </w:r>
      <w:bookmarkEnd w:id="334"/>
      <w:r>
        <w:fldChar w:fldCharType="begin"/>
      </w:r>
      <w:r>
        <w:instrText xml:space="preserve"> TC "</w:instrText>
      </w:r>
      <w:bookmarkStart w:id="335" w:name="_Toc452107692"/>
      <w:r>
        <w:instrText>Project Online</w:instrText>
      </w:r>
      <w:bookmarkEnd w:id="335"/>
      <w:r>
        <w:instrText>" \l 3</w:instrText>
      </w:r>
      <w:r>
        <w:fldChar w:fldCharType="end"/>
      </w:r>
    </w:p>
    <w:p w:rsidR="00A95F21" w:rsidRDefault="007926E8">
      <w:pPr>
        <w:pStyle w:val="ProductList-Offering1SubSection"/>
        <w:outlineLvl w:val="3"/>
      </w:pPr>
      <w:bookmarkStart w:id="336" w:name="_Sec723"/>
      <w:r>
        <w:t>1. Beschikbaarheid programma</w:t>
      </w:r>
      <w:bookmarkEnd w:id="336"/>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37" w:name="_Sec778"/>
      <w:r>
        <w:t>2. Productvoorwaarden</w:t>
      </w:r>
      <w:bookmarkEnd w:id="33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38" w:name="_Sec668"/>
      <w:r>
        <w:t>SharePoint Online</w:t>
      </w:r>
      <w:bookmarkEnd w:id="338"/>
      <w:r>
        <w:fldChar w:fldCharType="begin"/>
      </w:r>
      <w:r>
        <w:instrText xml:space="preserve"> TC "</w:instrText>
      </w:r>
      <w:bookmarkStart w:id="339" w:name="_Toc452107693"/>
      <w:r>
        <w:instrText>SharePoint Online</w:instrText>
      </w:r>
      <w:bookmarkEnd w:id="339"/>
      <w:r>
        <w:instrText>" \l 3</w:instrText>
      </w:r>
      <w:r>
        <w:fldChar w:fldCharType="end"/>
      </w:r>
    </w:p>
    <w:p w:rsidR="00A95F21" w:rsidRDefault="007926E8">
      <w:pPr>
        <w:pStyle w:val="ProductList-Offering1SubSection"/>
        <w:outlineLvl w:val="3"/>
      </w:pPr>
      <w:bookmarkStart w:id="340" w:name="_Sec724"/>
      <w:r>
        <w:t>1. Beschikbaarheid programma</w:t>
      </w:r>
      <w:bookmarkEnd w:id="340"/>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7F7F7F"/>
              <w:right w:val="none" w:sz="4" w:space="0" w:color="6E6E6E"/>
            </w:tcBorders>
          </w:tcPr>
          <w:p w:rsidR="00A95F21" w:rsidRDefault="007926E8">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7F7F7F"/>
              <w:left w:val="none" w:sz="4" w:space="0" w:color="6E6E6E"/>
              <w:bottom w:val="dashed" w:sz="4" w:space="0" w:color="7F7F7F"/>
              <w:right w:val="none" w:sz="4" w:space="0" w:color="6E6E6E"/>
            </w:tcBorders>
          </w:tcPr>
          <w:p w:rsidR="00A95F21" w:rsidRDefault="007926E8">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7F7F7F"/>
              <w:left w:val="none" w:sz="4" w:space="0" w:color="6E6E6E"/>
              <w:bottom w:val="dashed" w:sz="4" w:space="0" w:color="7F7F7F"/>
              <w:right w:val="none" w:sz="4" w:space="0" w:color="6E6E6E"/>
            </w:tcBorders>
          </w:tcPr>
          <w:p w:rsidR="00A95F21" w:rsidRDefault="007926E8">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7F7F7F"/>
              <w:left w:val="none" w:sz="4" w:space="0" w:color="6E6E6E"/>
              <w:bottom w:val="none" w:sz="4" w:space="0" w:color="BFBFBF"/>
              <w:right w:val="none" w:sz="4" w:space="0" w:color="6E6E6E"/>
            </w:tcBorders>
          </w:tcPr>
          <w:p w:rsidR="00A95F21" w:rsidRDefault="007926E8">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341" w:name="_Sec779"/>
      <w:r>
        <w:t>2. Productvoorwaarden</w:t>
      </w:r>
      <w:bookmarkEnd w:id="34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Vereiste: Aanvullende Gebruikers-SL's</w:t>
      </w:r>
    </w:p>
    <w:p w:rsidR="00A95F21" w:rsidRDefault="007926E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95F21" w:rsidRDefault="00A95F21">
      <w:pPr>
        <w:pStyle w:val="ProductList-Body"/>
      </w:pPr>
    </w:p>
    <w:p w:rsidR="00A95F21" w:rsidRDefault="007926E8">
      <w:pPr>
        <w:pStyle w:val="ProductList-ClauseHeading"/>
        <w:outlineLvl w:val="4"/>
      </w:pPr>
      <w:r>
        <w:t>2.2 SharePoint Online Plan 1 met Yammer en SharePoint Online Plan 2 met verzilvering van Yammer-productcode</w:t>
      </w:r>
    </w:p>
    <w:p w:rsidR="00A95F21" w:rsidRDefault="00792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42" w:name="_Sec669"/>
      <w:r>
        <w:t>Skype voor Bedrijven Online</w:t>
      </w:r>
      <w:bookmarkEnd w:id="342"/>
      <w:r>
        <w:fldChar w:fldCharType="begin"/>
      </w:r>
      <w:r>
        <w:instrText xml:space="preserve"> TC "</w:instrText>
      </w:r>
      <w:bookmarkStart w:id="343" w:name="_Toc452107694"/>
      <w:r>
        <w:instrText>Skype voor Bedrijven Online</w:instrText>
      </w:r>
      <w:bookmarkEnd w:id="343"/>
      <w:r>
        <w:instrText>" \l 3</w:instrText>
      </w:r>
      <w:r>
        <w:fldChar w:fldCharType="end"/>
      </w:r>
    </w:p>
    <w:p w:rsidR="00A95F21" w:rsidRDefault="007926E8">
      <w:pPr>
        <w:pStyle w:val="ProductList-Offering1SubSection"/>
        <w:outlineLvl w:val="3"/>
      </w:pPr>
      <w:bookmarkStart w:id="344" w:name="_Sec725"/>
      <w:r>
        <w:t>1. Beschikbaarheid programma</w:t>
      </w:r>
      <w:bookmarkEnd w:id="344"/>
    </w:p>
    <w:tbl>
      <w:tblPr>
        <w:tblStyle w:val="PURTable"/>
        <w:tblW w:w="0" w:type="dxa"/>
        <w:tblLook w:val="04A0" w:firstRow="1" w:lastRow="0" w:firstColumn="1" w:lastColumn="0" w:noHBand="0" w:noVBand="1"/>
      </w:tblPr>
      <w:tblGrid>
        <w:gridCol w:w="4457"/>
        <w:gridCol w:w="798"/>
        <w:gridCol w:w="781"/>
        <w:gridCol w:w="796"/>
        <w:gridCol w:w="706"/>
        <w:gridCol w:w="829"/>
        <w:gridCol w:w="822"/>
        <w:gridCol w:w="800"/>
        <w:gridCol w:w="795"/>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A5A5A5"/>
              <w:right w:val="none" w:sz="4" w:space="0" w:color="6E6E6E"/>
            </w:tcBorders>
          </w:tcPr>
          <w:p w:rsidR="00A95F21" w:rsidRDefault="007926E8">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95F21">
        <w:tc>
          <w:tcPr>
            <w:tcW w:w="5020" w:type="dxa"/>
            <w:tcBorders>
              <w:top w:val="dashed" w:sz="4" w:space="0" w:color="A5A5A5"/>
              <w:left w:val="none" w:sz="4" w:space="0" w:color="6E6E6E"/>
              <w:bottom w:val="dashed" w:sz="4" w:space="0" w:color="A5A5A5"/>
              <w:right w:val="none" w:sz="4" w:space="0" w:color="6E6E6E"/>
            </w:tcBorders>
          </w:tcPr>
          <w:p w:rsidR="00A95F21" w:rsidRDefault="007926E8">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A5A5A5"/>
              <w:left w:val="none" w:sz="4" w:space="0" w:color="6E6E6E"/>
              <w:bottom w:val="none" w:sz="4" w:space="0" w:color="BFBFBF"/>
              <w:right w:val="none" w:sz="4" w:space="0" w:color="6E6E6E"/>
            </w:tcBorders>
          </w:tcPr>
          <w:p w:rsidR="00A95F21" w:rsidRDefault="007926E8">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A5A5A5"/>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45" w:name="_Sec780"/>
      <w:r>
        <w:t>2. Productvoorwaarden</w:t>
      </w:r>
      <w:bookmarkEnd w:id="34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Lync voor Mac 2011</w:t>
      </w:r>
    </w:p>
    <w:p w:rsidR="00A95F21" w:rsidRDefault="007926E8">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A95F21" w:rsidRDefault="00A95F21">
      <w:pPr>
        <w:pStyle w:val="ProductList-Body"/>
      </w:pPr>
    </w:p>
    <w:p w:rsidR="00A95F21" w:rsidRDefault="007926E8">
      <w:pPr>
        <w:pStyle w:val="ProductList-ClauseHeading"/>
        <w:outlineLvl w:val="4"/>
      </w:pPr>
      <w:r>
        <w:t>2.2 Vereiste: Aanvullende Gebruikers-SL's</w:t>
      </w:r>
    </w:p>
    <w:p w:rsidR="00A95F21" w:rsidRDefault="007926E8">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95F21" w:rsidRDefault="00A95F21">
      <w:pPr>
        <w:pStyle w:val="ProductList-Body"/>
      </w:pPr>
    </w:p>
    <w:p w:rsidR="00A95F21" w:rsidRDefault="007926E8">
      <w:pPr>
        <w:pStyle w:val="ProductList-ClauseHeading"/>
        <w:outlineLvl w:val="4"/>
      </w:pPr>
      <w:r>
        <w:t>2.3 Skype voor Bedrijven - PSTN-verbruik</w:t>
      </w:r>
    </w:p>
    <w:p w:rsidR="00A95F21" w:rsidRDefault="007926E8">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A95F21" w:rsidRDefault="00A95F21">
      <w:pPr>
        <w:pStyle w:val="ProductList-Body"/>
      </w:pPr>
    </w:p>
    <w:p w:rsidR="00A95F21" w:rsidRDefault="007926E8">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346" w:name="_Sec635"/>
      <w:r>
        <w:t>Overige Online Diensten</w:t>
      </w:r>
      <w:bookmarkEnd w:id="346"/>
      <w:r>
        <w:fldChar w:fldCharType="begin"/>
      </w:r>
      <w:r>
        <w:instrText xml:space="preserve"> TC "</w:instrText>
      </w:r>
      <w:bookmarkStart w:id="347" w:name="_Toc452107695"/>
      <w:r>
        <w:instrText>Overige Online Diensten</w:instrText>
      </w:r>
      <w:bookmarkEnd w:id="347"/>
      <w:r>
        <w:instrText>" \l 2</w:instrText>
      </w:r>
      <w:r>
        <w:fldChar w:fldCharType="end"/>
      </w:r>
    </w:p>
    <w:p w:rsidR="00A95F21" w:rsidRDefault="007926E8">
      <w:pPr>
        <w:pStyle w:val="ProductList-Offering2HeadingNoBorder"/>
        <w:outlineLvl w:val="2"/>
      </w:pPr>
      <w:bookmarkStart w:id="348" w:name="_Sec670"/>
      <w:r>
        <w:t>Bing Maps</w:t>
      </w:r>
      <w:bookmarkEnd w:id="348"/>
      <w:r>
        <w:fldChar w:fldCharType="begin"/>
      </w:r>
      <w:r>
        <w:instrText xml:space="preserve"> TC "</w:instrText>
      </w:r>
      <w:bookmarkStart w:id="349" w:name="_Toc452107696"/>
      <w:r>
        <w:instrText>Bing Maps</w:instrText>
      </w:r>
      <w:bookmarkEnd w:id="349"/>
      <w:r>
        <w:instrText>" \l 3</w:instrText>
      </w:r>
      <w:r>
        <w:fldChar w:fldCharType="end"/>
      </w:r>
    </w:p>
    <w:p w:rsidR="00A95F21" w:rsidRDefault="007926E8">
      <w:pPr>
        <w:pStyle w:val="ProductList-Offering1SubSection"/>
        <w:outlineLvl w:val="3"/>
      </w:pPr>
      <w:bookmarkStart w:id="350" w:name="_Sec726"/>
      <w:r>
        <w:t>1. Beschikbaarheid programma</w:t>
      </w:r>
      <w:bookmarkEnd w:id="350"/>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51" w:name="_Sec781"/>
      <w:r>
        <w:t>2. Productvoorwaarden</w:t>
      </w:r>
      <w:bookmarkEnd w:id="351"/>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Factureerbare transacties</w:t>
      </w:r>
    </w:p>
    <w:p w:rsidR="00A95F21" w:rsidRDefault="007926E8">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A95F21" w:rsidRDefault="00A95F21">
      <w:pPr>
        <w:pStyle w:val="ProductList-Body"/>
      </w:pPr>
    </w:p>
    <w:p w:rsidR="00A95F21" w:rsidRDefault="007926E8">
      <w:pPr>
        <w:pStyle w:val="ProductList-ClauseHeading"/>
        <w:outlineLvl w:val="4"/>
      </w:pPr>
      <w:r>
        <w:t>2.2 Aanvullende SL voor Bing Maps Platinum</w:t>
      </w:r>
    </w:p>
    <w:p w:rsidR="00A95F21" w:rsidRDefault="007926E8">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52" w:name="_Sec672"/>
      <w:r>
        <w:t>Microsoft Learning</w:t>
      </w:r>
      <w:bookmarkEnd w:id="352"/>
      <w:r>
        <w:fldChar w:fldCharType="begin"/>
      </w:r>
      <w:r>
        <w:instrText xml:space="preserve"> TC "</w:instrText>
      </w:r>
      <w:bookmarkStart w:id="353" w:name="_Toc452107697"/>
      <w:r>
        <w:instrText>Microsoft Learning</w:instrText>
      </w:r>
      <w:bookmarkEnd w:id="353"/>
      <w:r>
        <w:instrText>" \l 3</w:instrText>
      </w:r>
      <w:r>
        <w:fldChar w:fldCharType="end"/>
      </w:r>
    </w:p>
    <w:p w:rsidR="00A95F21" w:rsidRDefault="007926E8">
      <w:pPr>
        <w:pStyle w:val="ProductList-Offering1SubSection"/>
        <w:outlineLvl w:val="3"/>
      </w:pPr>
      <w:bookmarkStart w:id="354" w:name="_Sec728"/>
      <w:r>
        <w:t>1. Beschikbaarheid programma</w:t>
      </w:r>
      <w:bookmarkEnd w:id="354"/>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dashed" w:sz="4" w:space="0" w:color="BFBFBF"/>
              <w:right w:val="none" w:sz="4" w:space="0" w:color="6E6E6E"/>
            </w:tcBorders>
          </w:tcPr>
          <w:p w:rsidR="00A95F21" w:rsidRDefault="007926E8">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95F21" w:rsidRDefault="007926E8">
      <w:pPr>
        <w:pStyle w:val="ProductList-Offering1SubSection"/>
        <w:outlineLvl w:val="3"/>
      </w:pPr>
      <w:bookmarkStart w:id="355" w:name="_Sec783"/>
      <w:r>
        <w:t>2. Productvoorwaarden</w:t>
      </w:r>
      <w:bookmarkEnd w:id="355"/>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pPr>
    </w:p>
    <w:p w:rsidR="00A95F21" w:rsidRDefault="007926E8">
      <w:pPr>
        <w:pStyle w:val="ProductList-ClauseHeading"/>
        <w:outlineLvl w:val="4"/>
      </w:pPr>
      <w:r>
        <w:t>2.1 Coupons</w:t>
      </w:r>
    </w:p>
    <w:p w:rsidR="00A95F21" w:rsidRDefault="007926E8">
      <w:pPr>
        <w:pStyle w:val="ProductList-Body"/>
      </w:pPr>
      <w:r>
        <w:t xml:space="preserve">Coupons worden verstrekt op het moment van aankoop en vervallen twaalf maanden na de aankoopdatum. </w:t>
      </w:r>
    </w:p>
    <w:p w:rsidR="00A95F21" w:rsidRDefault="00A95F21">
      <w:pPr>
        <w:pStyle w:val="ProductList-Body"/>
      </w:pPr>
    </w:p>
    <w:p w:rsidR="00A95F21" w:rsidRDefault="007926E8">
      <w:pPr>
        <w:pStyle w:val="ProductList-ClauseHeading"/>
        <w:outlineLvl w:val="4"/>
      </w:pPr>
      <w:r>
        <w:t>2.2 Examenlocatielicentie voor Microsoft Office Specialist (MOS) Microsoft Technology Associate (MTA) en Microsoft Certification Educator</w:t>
      </w:r>
    </w:p>
    <w:p w:rsidR="00A95F21" w:rsidRDefault="007926E8">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7698"/>
      <w:r>
        <w:instrText>Microsoft Translator</w:instrText>
      </w:r>
      <w:bookmarkEnd w:id="357"/>
      <w:r>
        <w:instrText>" \l 3</w:instrText>
      </w:r>
      <w:r>
        <w:fldChar w:fldCharType="end"/>
      </w:r>
    </w:p>
    <w:p w:rsidR="00A95F21" w:rsidRDefault="007926E8">
      <w:pPr>
        <w:pStyle w:val="ProductList-Offering1SubSection"/>
        <w:outlineLvl w:val="3"/>
      </w:pPr>
      <w:bookmarkStart w:id="358" w:name="_Sec729"/>
      <w:r>
        <w:t>1. Beschikbaarheid programma</w:t>
      </w:r>
      <w:bookmarkEnd w:id="358"/>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59" w:name="_Sec784"/>
      <w:r>
        <w:t>2. Productvoorwaarden</w:t>
      </w:r>
      <w:bookmarkEnd w:id="359"/>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60" w:name="_Sec674"/>
      <w:r>
        <w:t>Power BI Pro</w:t>
      </w:r>
      <w:bookmarkEnd w:id="360"/>
      <w:r>
        <w:fldChar w:fldCharType="begin"/>
      </w:r>
      <w:r>
        <w:instrText xml:space="preserve"> TC "</w:instrText>
      </w:r>
      <w:bookmarkStart w:id="361" w:name="_Toc452107699"/>
      <w:r>
        <w:instrText>Power BI Pro</w:instrText>
      </w:r>
      <w:bookmarkEnd w:id="361"/>
      <w:r>
        <w:instrText>" \l 3</w:instrText>
      </w:r>
      <w:r>
        <w:fldChar w:fldCharType="end"/>
      </w:r>
    </w:p>
    <w:p w:rsidR="00A95F21" w:rsidRDefault="007926E8">
      <w:pPr>
        <w:pStyle w:val="ProductList-Offering1SubSection"/>
        <w:outlineLvl w:val="3"/>
      </w:pPr>
      <w:bookmarkStart w:id="362" w:name="_Sec730"/>
      <w:r>
        <w:t>1. Beschikbaarheid programma</w:t>
      </w:r>
      <w:bookmarkEnd w:id="362"/>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dashed" w:sz="4" w:space="0" w:color="BFBFBF"/>
              <w:right w:val="none" w:sz="4" w:space="0" w:color="6E6E6E"/>
            </w:tcBorders>
          </w:tcPr>
          <w:p w:rsidR="00A95F21" w:rsidRDefault="007926E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5020" w:type="dxa"/>
            <w:tcBorders>
              <w:top w:val="dashed" w:sz="4" w:space="0" w:color="BFBFBF"/>
              <w:left w:val="none" w:sz="4" w:space="0" w:color="6E6E6E"/>
              <w:bottom w:val="none" w:sz="4" w:space="0" w:color="BFBFBF"/>
              <w:right w:val="none" w:sz="4" w:space="0" w:color="6E6E6E"/>
            </w:tcBorders>
          </w:tcPr>
          <w:p w:rsidR="00A95F21" w:rsidRDefault="007926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95F21" w:rsidRDefault="007926E8">
      <w:pPr>
        <w:pStyle w:val="ProductList-Offering1SubSection"/>
        <w:outlineLvl w:val="3"/>
      </w:pPr>
      <w:bookmarkStart w:id="363" w:name="_Sec785"/>
      <w:r>
        <w:t>2. Productvoorwaarden</w:t>
      </w:r>
      <w:bookmarkEnd w:id="363"/>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Verlengde Looptijd mogelijk: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2HeadingNoBorder"/>
        <w:outlineLvl w:val="2"/>
      </w:pPr>
      <w:bookmarkStart w:id="364" w:name="_Sec676"/>
      <w:r>
        <w:t>Yammer Enterprise</w:t>
      </w:r>
      <w:bookmarkEnd w:id="364"/>
      <w:r>
        <w:fldChar w:fldCharType="begin"/>
      </w:r>
      <w:r>
        <w:instrText xml:space="preserve"> TC "</w:instrText>
      </w:r>
      <w:bookmarkStart w:id="365" w:name="_Toc452107700"/>
      <w:r>
        <w:instrText>Yammer Enterprise</w:instrText>
      </w:r>
      <w:bookmarkEnd w:id="365"/>
      <w:r>
        <w:instrText>" \l 3</w:instrText>
      </w:r>
      <w:r>
        <w:fldChar w:fldCharType="end"/>
      </w:r>
    </w:p>
    <w:p w:rsidR="00A95F21" w:rsidRDefault="007926E8">
      <w:pPr>
        <w:pStyle w:val="ProductList-Offering1SubSection"/>
        <w:outlineLvl w:val="3"/>
      </w:pPr>
      <w:bookmarkStart w:id="366" w:name="_Sec732"/>
      <w:r>
        <w:t>1. Beschikbaarheid programma</w:t>
      </w:r>
      <w:bookmarkEnd w:id="366"/>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A95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5F21" w:rsidRDefault="007926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5F21">
        <w:tc>
          <w:tcPr>
            <w:tcW w:w="5020" w:type="dxa"/>
            <w:tcBorders>
              <w:top w:val="single" w:sz="6" w:space="0" w:color="FFFFFF"/>
              <w:left w:val="none" w:sz="4" w:space="0" w:color="6E6E6E"/>
              <w:bottom w:val="none" w:sz="4" w:space="0" w:color="BFBFBF"/>
              <w:right w:val="none" w:sz="4" w:space="0" w:color="6E6E6E"/>
            </w:tcBorders>
          </w:tcPr>
          <w:p w:rsidR="00A95F21" w:rsidRDefault="007926E8">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5F21" w:rsidRDefault="007926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5F21" w:rsidRDefault="007926E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bl>
    <w:p w:rsidR="00A95F21" w:rsidRDefault="007926E8">
      <w:pPr>
        <w:pStyle w:val="ProductList-Offering1SubSection"/>
        <w:outlineLvl w:val="3"/>
      </w:pPr>
      <w:bookmarkStart w:id="367" w:name="_Sec787"/>
      <w:r>
        <w:t>2. Productvoorwaarden</w:t>
      </w:r>
      <w:bookmarkEnd w:id="367"/>
    </w:p>
    <w:tbl>
      <w:tblPr>
        <w:tblStyle w:val="PURTable"/>
        <w:tblW w:w="0" w:type="dxa"/>
        <w:tblLook w:val="04A0" w:firstRow="1" w:lastRow="0" w:firstColumn="1" w:lastColumn="0" w:noHBand="0" w:noVBand="1"/>
      </w:tblPr>
      <w:tblGrid>
        <w:gridCol w:w="3646"/>
        <w:gridCol w:w="3589"/>
        <w:gridCol w:w="3555"/>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Promoties: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5F21" w:rsidRDefault="007926E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Reductie mogelijk (SCE): n.v.t.</w:t>
            </w:r>
          </w:p>
        </w:tc>
      </w:tr>
      <w:tr w:rsidR="00A95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7926E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5F21" w:rsidRDefault="00A95F21">
            <w:pPr>
              <w:pStyle w:val="ProductList-TableBody"/>
            </w:pPr>
          </w:p>
        </w:tc>
      </w:tr>
    </w:tbl>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A95F21">
      <w:pPr>
        <w:sectPr w:rsidR="00A95F21">
          <w:headerReference w:type="default" r:id="rId128"/>
          <w:footerReference w:type="default" r:id="rId129"/>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368" w:name="_Sec549"/>
      <w:bookmarkEnd w:id="216"/>
      <w:r>
        <w:t>Woordenlijst</w:t>
      </w:r>
      <w:r>
        <w:fldChar w:fldCharType="begin"/>
      </w:r>
      <w:r>
        <w:instrText xml:space="preserve"> TC "</w:instrText>
      </w:r>
      <w:bookmarkStart w:id="369" w:name="_Toc452107701"/>
      <w:r>
        <w:instrText>Woordenlijst</w:instrText>
      </w:r>
      <w:bookmarkEnd w:id="369"/>
      <w:r>
        <w:instrText>" \l 1</w:instrText>
      </w:r>
      <w:r>
        <w:fldChar w:fldCharType="end"/>
      </w:r>
    </w:p>
    <w:p w:rsidR="00A95F21" w:rsidRDefault="007926E8">
      <w:pPr>
        <w:pStyle w:val="ProductList-Offering1Heading"/>
        <w:outlineLvl w:val="1"/>
      </w:pPr>
      <w:bookmarkStart w:id="370" w:name="_Sec550"/>
      <w:r>
        <w:t>Kenmerken</w:t>
      </w:r>
      <w:bookmarkEnd w:id="370"/>
      <w:r>
        <w:fldChar w:fldCharType="begin"/>
      </w:r>
      <w:r>
        <w:instrText xml:space="preserve"> TC "</w:instrText>
      </w:r>
      <w:bookmarkStart w:id="371" w:name="_Toc452107702"/>
      <w:r>
        <w:instrText>Kenmerken</w:instrText>
      </w:r>
      <w:bookmarkEnd w:id="371"/>
      <w:r>
        <w:instrText>" \l 2</w:instrText>
      </w:r>
      <w:r>
        <w:fldChar w:fldCharType="end"/>
      </w:r>
    </w:p>
    <w:p w:rsidR="00A95F21" w:rsidRDefault="007926E8">
      <w:pPr>
        <w:pStyle w:val="ProductList-BodySpaced"/>
      </w:pPr>
      <w:r>
        <w:t>Kenmerken worden vermeld in de tabellen in elke Productvermelding, en geven aan welke rechten of voorwaarden van toepassing zijn op de Producten.</w:t>
      </w:r>
    </w:p>
    <w:p w:rsidR="00A95F21" w:rsidRDefault="00A95F21">
      <w:pPr>
        <w:pStyle w:val="ProductList-BodySpaced"/>
      </w:pPr>
    </w:p>
    <w:p w:rsidR="00A95F21" w:rsidRDefault="007926E8">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A95F21" w:rsidRDefault="007926E8">
      <w:pPr>
        <w:pStyle w:val="ProductList-BodySpaced"/>
      </w:pPr>
      <w:r>
        <w:rPr>
          <w:b/>
          <w:color w:val="00188F"/>
        </w:rPr>
        <w:t>Vereiste voor clienttoegang</w:t>
      </w:r>
      <w:r>
        <w:t>: geeft aan of CAL's vereist zijn voor toegang tot een Serverproduct door gebruikers en apparaten.</w:t>
      </w:r>
    </w:p>
    <w:p w:rsidR="00A95F21" w:rsidRDefault="007926E8">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A95F21" w:rsidRDefault="007926E8">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A95F21" w:rsidRDefault="007926E8">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A95F21" w:rsidRDefault="007926E8">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A95F21" w:rsidRDefault="007926E8">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A95F21" w:rsidRDefault="007926E8">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A95F21" w:rsidRDefault="007926E8">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A95F21" w:rsidRDefault="007926E8">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A95F21" w:rsidRDefault="007926E8">
      <w:pPr>
        <w:pStyle w:val="ProductList-BodySpaced"/>
      </w:pPr>
      <w:r>
        <w:rPr>
          <w:b/>
          <w:color w:val="00188F"/>
        </w:rPr>
        <w:t>Licentievoorwaarden</w:t>
      </w:r>
      <w:r>
        <w:t>: voorwaarden voor de implementatie en het gebruik van een Product.</w:t>
      </w:r>
    </w:p>
    <w:p w:rsidR="00A95F21" w:rsidRDefault="007926E8">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A95F21" w:rsidRDefault="007926E8">
      <w:pPr>
        <w:pStyle w:val="ProductList-BodySpaced"/>
      </w:pPr>
      <w:r>
        <w:rPr>
          <w:b/>
          <w:color w:val="00188F"/>
        </w:rPr>
        <w:t>Vereiste</w:t>
      </w:r>
      <w:r>
        <w:t>: geeft aan dat aan bepaalde aanvullende voorwaarden moet worden voldaan om Licenties voor het Product te kopen.</w:t>
      </w:r>
    </w:p>
    <w:p w:rsidR="00A95F21" w:rsidRDefault="007926E8">
      <w:pPr>
        <w:pStyle w:val="ProductList-BodySpaced"/>
      </w:pPr>
      <w:r>
        <w:rPr>
          <w:b/>
          <w:color w:val="00188F"/>
        </w:rPr>
        <w:t>Vereiste (SA)</w:t>
      </w:r>
      <w:r>
        <w:t>:geeft aan dat aan bepaalde aanvullende voorwaarden moet worden voldaan om licenties om SA-dekking voor het Product te kopen.</w:t>
      </w:r>
    </w:p>
    <w:p w:rsidR="00A95F21" w:rsidRDefault="007926E8">
      <w:pPr>
        <w:pStyle w:val="ProductList-BodySpaced"/>
      </w:pPr>
      <w:r>
        <w:rPr>
          <w:b/>
          <w:color w:val="00188F"/>
        </w:rPr>
        <w:t>Eerdere versie</w:t>
      </w:r>
      <w:r>
        <w:t>: eerdere versies van Producten en de Datum Beschikbaar ervan.</w:t>
      </w:r>
    </w:p>
    <w:p w:rsidR="00A95F21" w:rsidRDefault="007926E8">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A95F21" w:rsidRDefault="007926E8">
      <w:pPr>
        <w:pStyle w:val="ProductList-BodySpaced"/>
      </w:pPr>
      <w:r>
        <w:rPr>
          <w:b/>
          <w:color w:val="00188F"/>
        </w:rPr>
        <w:t>Online Subscription Program (OSP)</w:t>
      </w:r>
      <w:r>
        <w:t>: het Product is beschikbaar in een Online Subscription-programma.</w:t>
      </w:r>
    </w:p>
    <w:p w:rsidR="00A95F21" w:rsidRDefault="007926E8">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A95F21" w:rsidRDefault="007926E8">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A95F21" w:rsidRDefault="007926E8">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A95F21" w:rsidRDefault="007926E8">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A95F21" w:rsidRDefault="007926E8">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A95F21" w:rsidRDefault="007926E8">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A95F21" w:rsidRDefault="007926E8">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A95F21" w:rsidRDefault="007926E8">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A95F21" w:rsidRDefault="007926E8">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A95F21" w:rsidRDefault="007926E8">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A95F21" w:rsidRDefault="007926E8">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A95F21" w:rsidRDefault="007926E8">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A95F21" w:rsidRDefault="007926E8">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A95F21" w:rsidRDefault="00A95F21">
      <w:pPr>
        <w:pStyle w:val="ProductList-BodySpaced"/>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Spaced"/>
      </w:pPr>
    </w:p>
    <w:p w:rsidR="00A95F21" w:rsidRDefault="007926E8">
      <w:pPr>
        <w:pStyle w:val="ProductList-Offering1Heading"/>
        <w:outlineLvl w:val="1"/>
      </w:pPr>
      <w:bookmarkStart w:id="372" w:name="_Sec551"/>
      <w:r>
        <w:t>Celwaarden</w:t>
      </w:r>
      <w:bookmarkEnd w:id="372"/>
      <w:r>
        <w:fldChar w:fldCharType="begin"/>
      </w:r>
      <w:r>
        <w:instrText xml:space="preserve"> TC "</w:instrText>
      </w:r>
      <w:bookmarkStart w:id="373" w:name="_Toc452107703"/>
      <w:r>
        <w:instrText>Celwaarden</w:instrText>
      </w:r>
      <w:bookmarkEnd w:id="373"/>
      <w:r>
        <w:instrText>" \l 2</w:instrText>
      </w:r>
      <w:r>
        <w:fldChar w:fldCharType="end"/>
      </w:r>
    </w:p>
    <w:p w:rsidR="00A95F21" w:rsidRDefault="007926E8">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A95F21" w:rsidRDefault="00A95F21">
      <w:pPr>
        <w:pStyle w:val="ProductList-BodySpaced"/>
      </w:pPr>
    </w:p>
    <w:p w:rsidR="00A95F21" w:rsidRDefault="007926E8">
      <w:pPr>
        <w:pStyle w:val="ProductList-BodySpaced"/>
      </w:pPr>
      <w:r>
        <w:rPr>
          <w:b/>
          <w:color w:val="00188F"/>
        </w:rPr>
        <w:t>A</w:t>
      </w:r>
      <w:r>
        <w:t xml:space="preserve">= </w:t>
      </w:r>
      <w:r>
        <w:rPr>
          <w:color w:val="00188F"/>
        </w:rPr>
        <w:t>Additioneel Product</w:t>
      </w:r>
      <w:r>
        <w:t>: het Product wordt aangeboden als Additioneel Product.</w:t>
      </w:r>
    </w:p>
    <w:p w:rsidR="00A95F21" w:rsidRDefault="007926E8">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A95F21" w:rsidRDefault="007926E8">
      <w:pPr>
        <w:pStyle w:val="ProductList-BodySpaced"/>
      </w:pPr>
      <w:r>
        <w:rPr>
          <w:b/>
          <w:color w:val="00188F"/>
        </w:rPr>
        <w:t>AP</w:t>
      </w:r>
      <w:r>
        <w:t xml:space="preserve"> = </w:t>
      </w:r>
      <w:r>
        <w:rPr>
          <w:color w:val="00188F"/>
        </w:rPr>
        <w:t>Application Platform Product</w:t>
      </w:r>
      <w:r>
        <w:t>: het Product wordt aangeboden als application platform product.</w:t>
      </w:r>
    </w:p>
    <w:p w:rsidR="00A95F21" w:rsidRDefault="007926E8">
      <w:pPr>
        <w:pStyle w:val="ProductList-BodySpaced"/>
      </w:pPr>
      <w:r>
        <w:rPr>
          <w:b/>
          <w:color w:val="00188F"/>
        </w:rPr>
        <w:t>C</w:t>
      </w:r>
      <w:r>
        <w:t xml:space="preserve"> = </w:t>
      </w:r>
      <w:r>
        <w:rPr>
          <w:color w:val="00188F"/>
        </w:rPr>
        <w:t>Core Infrastructure</w:t>
      </w:r>
      <w:r>
        <w:t>: het Product wordt aangeboden als core infrastructure-product.</w:t>
      </w:r>
    </w:p>
    <w:p w:rsidR="00A95F21" w:rsidRDefault="007926E8">
      <w:pPr>
        <w:pStyle w:val="ProductList-BodySpaced"/>
      </w:pPr>
      <w:r>
        <w:rPr>
          <w:b/>
          <w:color w:val="00188F"/>
        </w:rPr>
        <w:t>CP</w:t>
      </w:r>
      <w:r>
        <w:t xml:space="preserve"> = </w:t>
      </w:r>
      <w:r>
        <w:rPr>
          <w:color w:val="00188F"/>
        </w:rPr>
        <w:t>Aangepast Desktop Platform</w:t>
      </w:r>
      <w:r>
        <w:t>: Het Product wordt aangeboden als een aangepast desktop platform product onder Open of Open Value Subscription voor commerciële of overheidsklanten die kiezen voor de organisatieomvattende/bedrijfsomvattende optie.</w:t>
      </w:r>
    </w:p>
    <w:p w:rsidR="00A95F21" w:rsidRDefault="007926E8">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A95F21" w:rsidRDefault="007926E8">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A95F21" w:rsidRDefault="007926E8">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A95F21" w:rsidRDefault="007926E8">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A95F21" w:rsidRDefault="007926E8">
      <w:pPr>
        <w:pStyle w:val="ProductList-BodySpaced"/>
      </w:pPr>
      <w:r>
        <w:rPr>
          <w:b/>
          <w:color w:val="00188F"/>
        </w:rPr>
        <w:t>ID</w:t>
      </w:r>
      <w:r>
        <w:t xml:space="preserve">= </w:t>
      </w:r>
      <w:r>
        <w:rPr>
          <w:color w:val="00188F"/>
        </w:rPr>
        <w:t>Industry Device</w:t>
      </w:r>
      <w:r>
        <w:t>: het Product wordt aangeboden als Industry Device Programma-product.</w:t>
      </w:r>
    </w:p>
    <w:p w:rsidR="00A95F21" w:rsidRDefault="007926E8">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A95F21" w:rsidRDefault="007926E8">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A95F21" w:rsidRDefault="007926E8">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A95F21" w:rsidRDefault="007926E8">
      <w:pPr>
        <w:pStyle w:val="ProductList-BodySpaced"/>
      </w:pPr>
      <w:r>
        <w:rPr>
          <w:b/>
          <w:color w:val="00188F"/>
        </w:rPr>
        <w:t>OVS</w:t>
      </w:r>
      <w:r>
        <w:t xml:space="preserve"> = </w:t>
      </w:r>
      <w:r>
        <w:rPr>
          <w:color w:val="00188F"/>
        </w:rPr>
        <w:t>Alleen Open Value Subscription</w:t>
      </w:r>
      <w:r>
        <w:t>: Alleen beschikbaar in Open Value Subscription.</w:t>
      </w:r>
    </w:p>
    <w:p w:rsidR="00A95F21" w:rsidRDefault="007926E8">
      <w:pPr>
        <w:pStyle w:val="ProductList-BodySpaced"/>
      </w:pPr>
      <w:r>
        <w:rPr>
          <w:b/>
          <w:color w:val="00188F"/>
        </w:rPr>
        <w:t>OW</w:t>
      </w:r>
      <w:r>
        <w:t xml:space="preserve"> = </w:t>
      </w:r>
      <w:r>
        <w:rPr>
          <w:color w:val="00188F"/>
        </w:rPr>
        <w:t>Organisatieomvattend</w:t>
      </w:r>
      <w:r>
        <w:t>: Beschikbaar op grond van de bedrijfsomvattende optie.</w:t>
      </w:r>
    </w:p>
    <w:p w:rsidR="00A95F21" w:rsidRDefault="007926E8">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A95F21" w:rsidRDefault="007926E8">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A95F21" w:rsidRDefault="007926E8">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A95F21" w:rsidRDefault="007926E8">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A95F21" w:rsidRDefault="007926E8">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A95F21" w:rsidRDefault="007926E8">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A95F21" w:rsidRDefault="00A95F21">
      <w:pPr>
        <w:pStyle w:val="ProductList-BodySpaced"/>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Spaced"/>
      </w:pPr>
    </w:p>
    <w:p w:rsidR="00A95F21" w:rsidRDefault="007926E8">
      <w:pPr>
        <w:pStyle w:val="ProductList-Offering1Heading"/>
        <w:outlineLvl w:val="1"/>
      </w:pPr>
      <w:bookmarkStart w:id="374" w:name="_Sec552"/>
      <w:r>
        <w:t>Kolomkoppen</w:t>
      </w:r>
      <w:bookmarkEnd w:id="374"/>
      <w:r>
        <w:fldChar w:fldCharType="begin"/>
      </w:r>
      <w:r>
        <w:instrText xml:space="preserve"> TC "</w:instrText>
      </w:r>
      <w:bookmarkStart w:id="375" w:name="_Toc452107704"/>
      <w:r>
        <w:instrText>Kolomkoppen</w:instrText>
      </w:r>
      <w:bookmarkEnd w:id="375"/>
      <w:r>
        <w:instrText>" \l 2</w:instrText>
      </w:r>
      <w:r>
        <w:fldChar w:fldCharType="end"/>
      </w:r>
    </w:p>
    <w:p w:rsidR="00A95F21" w:rsidRDefault="007926E8">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A95F21" w:rsidRDefault="00A95F21">
      <w:pPr>
        <w:pStyle w:val="ProductList-BodySpaced"/>
      </w:pPr>
    </w:p>
    <w:p w:rsidR="00A95F21" w:rsidRDefault="007926E8">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A95F21" w:rsidRDefault="007926E8">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A95F21" w:rsidRDefault="007926E8">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A95F21" w:rsidRDefault="007926E8">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A95F21" w:rsidRDefault="007926E8">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A95F21" w:rsidRDefault="007926E8">
      <w:pPr>
        <w:pStyle w:val="ProductList-BodySpaced"/>
      </w:pPr>
      <w:r>
        <w:rPr>
          <w:b/>
          <w:color w:val="00188F"/>
        </w:rPr>
        <w:t>MPSA</w:t>
      </w:r>
      <w:r>
        <w:t xml:space="preserve"> = </w:t>
      </w:r>
      <w:r>
        <w:rPr>
          <w:color w:val="00188F"/>
        </w:rPr>
        <w:t>Microsoft Products and Services Agreement</w:t>
      </w:r>
      <w:r>
        <w:t>.</w:t>
      </w:r>
    </w:p>
    <w:p w:rsidR="00A95F21" w:rsidRDefault="007926E8">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A95F21" w:rsidRDefault="007926E8">
      <w:pPr>
        <w:pStyle w:val="ProductList-BodySpaced"/>
      </w:pPr>
      <w:r>
        <w:rPr>
          <w:b/>
        </w:rPr>
        <w:t>OV/OVS</w:t>
      </w:r>
      <w:r>
        <w:rPr>
          <w:color w:val="000000"/>
        </w:rPr>
        <w:t xml:space="preserve">= </w:t>
      </w:r>
      <w:r>
        <w:t xml:space="preserve">Open Value en Open Value Subscription: omvat Open Value, Open Value Subscription, Open Value for Goverment en Open Value Subscription for Government. </w:t>
      </w:r>
    </w:p>
    <w:p w:rsidR="00A95F21" w:rsidRDefault="007926E8">
      <w:pPr>
        <w:pStyle w:val="ProductList-BodySpaced"/>
      </w:pPr>
      <w:r>
        <w:rPr>
          <w:b/>
          <w:color w:val="00188F"/>
        </w:rPr>
        <w:t>OVS-ES</w:t>
      </w:r>
      <w:r>
        <w:t xml:space="preserve"> = </w:t>
      </w:r>
      <w:r>
        <w:rPr>
          <w:color w:val="00188F"/>
        </w:rPr>
        <w:t>Open Value Subscription – Education Solutions</w:t>
      </w:r>
      <w:r>
        <w:t>.</w:t>
      </w:r>
    </w:p>
    <w:p w:rsidR="00A95F21" w:rsidRDefault="007926E8">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A95F21" w:rsidRDefault="007926E8">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A95F21" w:rsidRDefault="007926E8">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A95F21" w:rsidRDefault="00A95F21">
      <w:pPr>
        <w:pStyle w:val="ProductList-BodySpaced"/>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Spaced"/>
      </w:pPr>
    </w:p>
    <w:p w:rsidR="00A95F21" w:rsidRDefault="007926E8">
      <w:pPr>
        <w:pStyle w:val="ProductList-Offering1Heading"/>
        <w:outlineLvl w:val="1"/>
      </w:pPr>
      <w:bookmarkStart w:id="376" w:name="_Sec553"/>
      <w:r>
        <w:t>Definities</w:t>
      </w:r>
      <w:bookmarkEnd w:id="376"/>
      <w:r>
        <w:fldChar w:fldCharType="begin"/>
      </w:r>
      <w:r>
        <w:instrText xml:space="preserve"> TC "</w:instrText>
      </w:r>
      <w:bookmarkStart w:id="377" w:name="_Toc452107705"/>
      <w:r>
        <w:instrText>Definities</w:instrText>
      </w:r>
      <w:bookmarkEnd w:id="377"/>
      <w:r>
        <w:instrText>" \l 2</w:instrText>
      </w:r>
      <w:r>
        <w:fldChar w:fldCharType="end"/>
      </w:r>
    </w:p>
    <w:p w:rsidR="00A95F21" w:rsidRDefault="007926E8">
      <w:pPr>
        <w:pStyle w:val="ProductList-BodySpaced"/>
      </w:pPr>
      <w:r>
        <w:rPr>
          <w:b/>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A95F21" w:rsidRDefault="007926E8">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A95F21" w:rsidRDefault="007926E8">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A95F21" w:rsidRDefault="007926E8">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A95F21" w:rsidRDefault="007926E8">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A95F21" w:rsidRDefault="007926E8">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A95F21" w:rsidRDefault="007926E8">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A95F21" w:rsidRDefault="007926E8">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95F21" w:rsidRDefault="007926E8">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95F21" w:rsidRDefault="007926E8">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95F21" w:rsidRDefault="007926E8">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A95F21" w:rsidRDefault="007926E8">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A95F21" w:rsidRDefault="007926E8">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A95F21" w:rsidRDefault="007926E8">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95F21" w:rsidRDefault="007926E8">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A95F21" w:rsidRDefault="007926E8">
      <w:pPr>
        <w:pStyle w:val="ProductList-BodySpaced"/>
      </w:pPr>
      <w:r>
        <w:rPr>
          <w:b/>
          <w:color w:val="00188F"/>
        </w:rPr>
        <w:t xml:space="preserve">Licentie </w:t>
      </w:r>
      <w:r>
        <w:t>betekent het recht om een Product te downloaden, installeren, openen en gebruiken.</w:t>
      </w:r>
    </w:p>
    <w:p w:rsidR="00A95F21" w:rsidRDefault="007926E8">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A95F21" w:rsidRDefault="007926E8">
      <w:pPr>
        <w:pStyle w:val="ProductList-BodySpaced"/>
      </w:pPr>
      <w:r>
        <w:rPr>
          <w:b/>
          <w:color w:val="00188F"/>
        </w:rPr>
        <w:t xml:space="preserve">License Mobility door middel van Software Assurance-partner </w:t>
      </w:r>
      <w:r>
        <w:t xml:space="preserve">is een entiteit die wordt vermeld op </w:t>
      </w:r>
      <w:hyperlink r:id="rId130">
        <w:r>
          <w:rPr>
            <w:color w:val="00467F"/>
            <w:u w:val="single"/>
          </w:rPr>
          <w:t>http://www.microsoft.com/licensing/software-assurance/license-mobility.aspx</w:t>
        </w:r>
      </w:hyperlink>
      <w:r>
        <w:t xml:space="preserve"> en die door Microsoft is geautoriseerd voor hosting van software van klanten op gedeelde servers. </w:t>
      </w:r>
    </w:p>
    <w:p w:rsidR="00A95F21" w:rsidRDefault="007926E8">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A95F21" w:rsidRDefault="007926E8">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A95F21" w:rsidRDefault="007926E8">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A95F21" w:rsidRDefault="007926E8">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A95F21" w:rsidRDefault="007926E8">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A95F21" w:rsidRDefault="007926E8">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95F21" w:rsidRDefault="007926E8">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A95F21" w:rsidRDefault="007926E8">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A95F21" w:rsidRDefault="007926E8">
      <w:pPr>
        <w:pStyle w:val="ProductList-BodySpaced"/>
      </w:pPr>
      <w:r>
        <w:rPr>
          <w:b/>
          <w:color w:val="00188F"/>
        </w:rPr>
        <w:t xml:space="preserve">Fysieke processor </w:t>
      </w:r>
      <w:r>
        <w:t>betekent een processor in een fysiek hardwaresysteem.</w:t>
      </w:r>
    </w:p>
    <w:p w:rsidR="00A95F21" w:rsidRDefault="007926E8">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A95F21" w:rsidRDefault="007926E8">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A95F21" w:rsidRDefault="007926E8">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A95F21" w:rsidRDefault="007926E8">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A95F21" w:rsidRDefault="007926E8">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A95F21" w:rsidRDefault="007926E8">
      <w:pPr>
        <w:pStyle w:val="ProductList-BodySpaced"/>
      </w:pPr>
      <w:r>
        <w:rPr>
          <w:b/>
          <w:color w:val="00188F"/>
        </w:rPr>
        <w:t>Server</w:t>
      </w:r>
      <w:r>
        <w:t xml:space="preserve"> betekent een fysiek hardwaresysteem waarmee serversoftware kan worden uitgevoerd.</w:t>
      </w:r>
    </w:p>
    <w:p w:rsidR="00A95F21" w:rsidRDefault="007926E8">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A95F21" w:rsidRDefault="007926E8">
      <w:pPr>
        <w:pStyle w:val="ProductList-BodySpaced"/>
      </w:pPr>
      <w:r>
        <w:rPr>
          <w:b/>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A95F21" w:rsidRDefault="007926E8">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A95F21" w:rsidRDefault="007926E8">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A95F21" w:rsidRDefault="007926E8">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A95F21" w:rsidRDefault="007926E8">
      <w:pPr>
        <w:pStyle w:val="ProductList-BodySpaced"/>
      </w:pPr>
      <w:r>
        <w:t>Software in Internetoplossingen wordt gebruikt voor het uitvoeren van:</w:t>
      </w:r>
    </w:p>
    <w:p w:rsidR="00A95F21" w:rsidRDefault="007926E8" w:rsidP="007926E8">
      <w:pPr>
        <w:pStyle w:val="ProductList-Bullet"/>
        <w:numPr>
          <w:ilvl w:val="0"/>
          <w:numId w:val="33"/>
        </w:numPr>
      </w:pPr>
      <w:r>
        <w:t>webserversoftware (bijvoorbeeld Microsoft Internet Information Services) en beheer- of beveiligingsagents (bijvoorbeeld de System Center Operations Manager-agent);</w:t>
      </w:r>
    </w:p>
    <w:p w:rsidR="00A95F21" w:rsidRDefault="007926E8" w:rsidP="007926E8">
      <w:pPr>
        <w:pStyle w:val="ProductList-Bullet"/>
        <w:numPr>
          <w:ilvl w:val="0"/>
          <w:numId w:val="33"/>
        </w:numPr>
      </w:pPr>
      <w:r>
        <w:t>database-enginesoftware (bijvoorbeeld Microsoft SQL Server), uitsluitend ter ondersteuning van Internetoplossingen; of</w:t>
      </w:r>
    </w:p>
    <w:p w:rsidR="00A95F21" w:rsidRDefault="007926E8" w:rsidP="007926E8">
      <w:pPr>
        <w:pStyle w:val="ProductList-Bullet"/>
        <w:numPr>
          <w:ilvl w:val="0"/>
          <w:numId w:val="33"/>
        </w:numPr>
      </w:pPr>
      <w:r>
        <w:t>de DNS-service (Domain Name System) voor internet-naamomzetting voor IP-adressen, zolang dat niet de enige functie van die instance van de software is.</w:t>
      </w:r>
    </w:p>
    <w:p w:rsidR="00A95F21" w:rsidRDefault="007926E8">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A95F21" w:rsidRDefault="00A95F21">
      <w:pPr>
        <w:pStyle w:val="ProductList-BodySpaced"/>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Spaced"/>
      </w:pPr>
    </w:p>
    <w:p w:rsidR="00A95F21" w:rsidRDefault="00A95F21">
      <w:pPr>
        <w:sectPr w:rsidR="00A95F21">
          <w:headerReference w:type="default" r:id="rId131"/>
          <w:footerReference w:type="default" r:id="rId132"/>
          <w:type w:val="continuous"/>
          <w:pgSz w:w="12240" w:h="15840" w:code="1"/>
          <w:pgMar w:top="1170" w:right="720" w:bottom="720" w:left="720" w:header="432" w:footer="288" w:gutter="0"/>
          <w:cols w:space="360"/>
        </w:sectPr>
      </w:pPr>
    </w:p>
    <w:p w:rsidR="00A95F21" w:rsidRDefault="007926E8">
      <w:pPr>
        <w:pStyle w:val="ProductList-SectionHeading"/>
        <w:pageBreakBefore/>
        <w:outlineLvl w:val="0"/>
      </w:pPr>
      <w:bookmarkStart w:id="378" w:name="_Sec591"/>
      <w:bookmarkEnd w:id="368"/>
      <w:r>
        <w:t>Bijlage A – CAL-/ML-equivalente licenties</w:t>
      </w:r>
      <w:r>
        <w:fldChar w:fldCharType="begin"/>
      </w:r>
      <w:r>
        <w:instrText xml:space="preserve"> TC "</w:instrText>
      </w:r>
      <w:bookmarkStart w:id="379" w:name="_Toc452107706"/>
      <w:r>
        <w:instrText>Bijlage A – CAL-/ML-equivalente licenties</w:instrText>
      </w:r>
      <w:bookmarkEnd w:id="379"/>
      <w:r>
        <w:instrText>" \l 1</w:instrText>
      </w:r>
      <w:r>
        <w:fldChar w:fldCharType="end"/>
      </w:r>
    </w:p>
    <w:p w:rsidR="00A95F21" w:rsidRDefault="007926E8">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A95F21" w:rsidRDefault="00A95F21">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A95F2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95F21" w:rsidRDefault="00A95F2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95F21" w:rsidRDefault="007926E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5F21" w:rsidRDefault="007926E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5F21" w:rsidRDefault="007926E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95F21" w:rsidRDefault="007926E8">
            <w:pPr>
              <w:pStyle w:val="ProductList-TableBody"/>
              <w:jc w:val="center"/>
            </w:pPr>
            <w:r>
              <w:rPr>
                <w:color w:val="FFFFFF"/>
              </w:rPr>
              <w:t>Enterprise Mobility</w:t>
            </w:r>
          </w:p>
        </w:tc>
      </w:tr>
      <w:tr w:rsidR="00A95F21">
        <w:tc>
          <w:tcPr>
            <w:tcW w:w="620" w:type="dxa"/>
            <w:tcBorders>
              <w:top w:val="none" w:sz="4" w:space="0" w:color="BFBFBF"/>
              <w:left w:val="none" w:sz="24" w:space="0" w:color="808080"/>
              <w:bottom w:val="single" w:sz="4" w:space="0" w:color="FFFFFF"/>
              <w:right w:val="single" w:sz="6" w:space="0" w:color="FFFFFF"/>
            </w:tcBorders>
          </w:tcPr>
          <w:p w:rsidR="00A95F21" w:rsidRDefault="007926E8">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5F21" w:rsidRDefault="007926E8">
            <w:pPr>
              <w:pStyle w:val="ProductList-TableBody"/>
              <w:jc w:val="center"/>
            </w:pPr>
            <w:r>
              <w:rPr>
                <w:color w:val="FFFFFF"/>
              </w:rPr>
              <w:t>Suite</w:t>
            </w: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Exchange Server 2016 Standard</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793">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793">
              <w:r w:rsidR="007926E8">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Exchange Server 2016 Enterprise</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793">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793">
              <w:r w:rsidR="007926E8">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SharePoint Server 2016</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798">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798">
              <w:r w:rsidR="007926E8">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Microsoft Audit and Control Management Server 2013</w:t>
            </w: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798">
              <w:r w:rsidR="007926E8">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Skype voor Business Server 2015</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799">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799">
              <w:r w:rsidR="007926E8">
                <w:rPr>
                  <w:color w:val="00467F"/>
                  <w:u w:val="single"/>
                </w:rPr>
                <w:t>Aanvullend</w:t>
              </w:r>
            </w:hyperlink>
            <w:r w:rsidR="007926E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799">
              <w:r w:rsidR="007926E8">
                <w:rPr>
                  <w:color w:val="00467F"/>
                  <w:u w:val="single"/>
                </w:rPr>
                <w:t>Aanvullend</w:t>
              </w:r>
            </w:hyperlink>
            <w:r w:rsidR="007926E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Windows MultiPoint Server 2012 Standard</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0">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800">
              <w:r w:rsidR="007926E8">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Windows MultiPoint Server 2012 Premium</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0">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800">
              <w:r w:rsidR="007926E8">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Windows Server 2012 R2 Standard</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7">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7">
              <w:r w:rsidR="007926E8">
                <w:rPr>
                  <w:color w:val="00467F"/>
                  <w:u w:val="single"/>
                </w:rPr>
                <w:t>Aanvullend</w:t>
              </w:r>
            </w:hyperlink>
            <w:r w:rsidR="007926E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807">
              <w:r w:rsidR="007926E8">
                <w:rPr>
                  <w:color w:val="00467F"/>
                  <w:u w:val="single"/>
                </w:rPr>
                <w:t>Aanvullend</w:t>
              </w:r>
            </w:hyperlink>
            <w:r w:rsidR="007926E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Windows Server 2012 R2 Data Center</w:t>
            </w: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7">
              <w:r w:rsidR="007926E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dashed" w:sz="4" w:space="0" w:color="BFBFBF"/>
              <w:right w:val="single" w:sz="6" w:space="0" w:color="FFFFFF"/>
            </w:tcBorders>
          </w:tcPr>
          <w:p w:rsidR="00A95F21" w:rsidRDefault="009C2B77">
            <w:pPr>
              <w:pStyle w:val="ProductList-TableBody"/>
            </w:pPr>
            <w:hyperlink w:anchor="_Sec807">
              <w:r w:rsidR="007926E8">
                <w:rPr>
                  <w:color w:val="00467F"/>
                  <w:u w:val="single"/>
                </w:rPr>
                <w:t>Aanvullend</w:t>
              </w:r>
            </w:hyperlink>
            <w:r w:rsidR="007926E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807">
              <w:r w:rsidR="007926E8">
                <w:rPr>
                  <w:color w:val="00467F"/>
                  <w:u w:val="single"/>
                </w:rPr>
                <w:t>Aanvullend</w:t>
              </w:r>
            </w:hyperlink>
            <w:r w:rsidR="007926E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Advanced Threat Analytics 2016</w:t>
            </w:r>
          </w:p>
        </w:tc>
      </w:tr>
      <w:tr w:rsidR="00A95F21">
        <w:tc>
          <w:tcPr>
            <w:tcW w:w="620" w:type="dxa"/>
            <w:tcBorders>
              <w:top w:val="dashed" w:sz="4" w:space="0" w:color="BFBFBF"/>
              <w:left w:val="none" w:sz="24" w:space="0" w:color="808080"/>
              <w:bottom w:val="single" w:sz="4" w:space="0" w:color="FFFFFF"/>
              <w:right w:val="single" w:sz="6" w:space="0" w:color="FFFFFF"/>
            </w:tcBorders>
          </w:tcPr>
          <w:p w:rsidR="00A95F21" w:rsidRDefault="009C2B77">
            <w:pPr>
              <w:pStyle w:val="ProductList-TableBody"/>
            </w:pPr>
            <w:hyperlink w:anchor="_Sec801">
              <w:r w:rsidR="007926E8">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5F21" w:rsidRDefault="00A95F21">
            <w:pPr>
              <w:pStyle w:val="ProductList-TableBody"/>
              <w:jc w:val="center"/>
            </w:pPr>
          </w:p>
        </w:tc>
      </w:tr>
      <w:tr w:rsidR="00A95F21">
        <w:tc>
          <w:tcPr>
            <w:tcW w:w="620" w:type="dxa"/>
            <w:gridSpan w:val="16"/>
            <w:tcBorders>
              <w:top w:val="single" w:sz="4" w:space="0" w:color="FFFFFF"/>
              <w:left w:val="single" w:sz="6" w:space="0" w:color="FFFFFF"/>
              <w:bottom w:val="single" w:sz="4" w:space="0" w:color="FFFFFF"/>
              <w:right w:val="single" w:sz="6" w:space="0" w:color="FFFFFF"/>
            </w:tcBorders>
          </w:tcPr>
          <w:p w:rsidR="00A95F21" w:rsidRDefault="007926E8">
            <w:pPr>
              <w:pStyle w:val="ProductList-TableBody"/>
            </w:pPr>
            <w:r>
              <w:rPr>
                <w:b/>
              </w:rPr>
              <w:t>System Center 2012 R2 Configuration Manager</w:t>
            </w:r>
          </w:p>
        </w:tc>
      </w:tr>
      <w:tr w:rsidR="00A95F21">
        <w:tc>
          <w:tcPr>
            <w:tcW w:w="620" w:type="dxa"/>
            <w:tcBorders>
              <w:top w:val="dashed" w:sz="4" w:space="0" w:color="BFBFBF"/>
              <w:left w:val="none" w:sz="24" w:space="0" w:color="808080"/>
              <w:bottom w:val="none" w:sz="4" w:space="0" w:color="6E6E6E"/>
              <w:right w:val="single" w:sz="6" w:space="0" w:color="FFFFFF"/>
            </w:tcBorders>
          </w:tcPr>
          <w:p w:rsidR="00A95F21" w:rsidRDefault="009C2B77">
            <w:pPr>
              <w:pStyle w:val="ProductList-TableBody"/>
            </w:pPr>
            <w:hyperlink w:anchor="_Sec802">
              <w:r w:rsidR="007926E8">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5F21" w:rsidRDefault="00A95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5F21" w:rsidRDefault="00A95F21">
            <w:pPr>
              <w:pStyle w:val="ProductList-TableBody"/>
              <w:jc w:val="center"/>
            </w:pPr>
          </w:p>
        </w:tc>
      </w:tr>
    </w:tbl>
    <w:p w:rsidR="00A95F21" w:rsidRDefault="007926E8">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A95F21" w:rsidRDefault="007926E8">
      <w:pPr>
        <w:pStyle w:val="ProductList-SectionHeading"/>
        <w:pageBreakBefore/>
        <w:outlineLvl w:val="0"/>
      </w:pPr>
      <w:bookmarkStart w:id="380" w:name="_Sec564"/>
      <w:bookmarkEnd w:id="378"/>
      <w:r>
        <w:t>Bijlage B – Software Assurance</w:t>
      </w:r>
      <w:r>
        <w:fldChar w:fldCharType="begin"/>
      </w:r>
      <w:r>
        <w:instrText xml:space="preserve"> TC "</w:instrText>
      </w:r>
      <w:bookmarkStart w:id="381" w:name="_Toc452107707"/>
      <w:r>
        <w:instrText>Bijlage B – Software Assurance</w:instrText>
      </w:r>
      <w:bookmarkEnd w:id="381"/>
      <w:r>
        <w:instrText>" \l 1</w:instrText>
      </w:r>
      <w:r>
        <w:fldChar w:fldCharType="end"/>
      </w:r>
    </w:p>
    <w:p w:rsidR="00A95F21" w:rsidRDefault="007926E8">
      <w:pPr>
        <w:pStyle w:val="ProductList-Offering1Heading"/>
        <w:outlineLvl w:val="1"/>
      </w:pPr>
      <w:bookmarkStart w:id="382" w:name="_Sec573"/>
      <w:r>
        <w:t>Software Assurance aanschaffen</w:t>
      </w:r>
      <w:bookmarkEnd w:id="382"/>
      <w:r>
        <w:fldChar w:fldCharType="begin"/>
      </w:r>
      <w:r>
        <w:instrText xml:space="preserve"> TC "</w:instrText>
      </w:r>
      <w:bookmarkStart w:id="383" w:name="_Toc452107708"/>
      <w:r>
        <w:instrText>Software Assurance aanschaffen</w:instrText>
      </w:r>
      <w:bookmarkEnd w:id="383"/>
      <w:r>
        <w:instrText>" \l 2</w:instrText>
      </w:r>
      <w:r>
        <w:fldChar w:fldCharType="end"/>
      </w:r>
    </w:p>
    <w:p w:rsidR="00A95F21" w:rsidRDefault="007926E8">
      <w:pPr>
        <w:pStyle w:val="ProductList-Body"/>
      </w:pPr>
      <w:r>
        <w:t xml:space="preserve">Er zijn drie verschillende verplichtingenniveaus die een Klant kan selecteren tijdens de aankoop van SA. Deze kunnen per programma verschillen. De Klant kan: </w:t>
      </w:r>
    </w:p>
    <w:p w:rsidR="00A95F21" w:rsidRDefault="007926E8" w:rsidP="007926E8">
      <w:pPr>
        <w:pStyle w:val="ProductList-Bullet"/>
        <w:numPr>
          <w:ilvl w:val="0"/>
          <w:numId w:val="34"/>
        </w:numPr>
      </w:pPr>
      <w:r>
        <w:t xml:space="preserve">zich ertoe verplichten SA toe te voegen aan alle platformproducten. </w:t>
      </w:r>
    </w:p>
    <w:p w:rsidR="00A95F21" w:rsidRDefault="007926E8" w:rsidP="007926E8">
      <w:pPr>
        <w:pStyle w:val="ProductList-Bullet"/>
        <w:numPr>
          <w:ilvl w:val="0"/>
          <w:numId w:val="34"/>
        </w:numPr>
      </w:pPr>
      <w:r>
        <w:t xml:space="preserve">zich ertoe verplichten SA toe te voegen aan al zijn aankopen binnen een bepaalde Productgroep (Toepassingen, Systemen of Servers)., aangeduid als Software Assurance Lidmaatschap (SAM). </w:t>
      </w:r>
    </w:p>
    <w:p w:rsidR="00A95F21" w:rsidRDefault="007926E8" w:rsidP="007926E8">
      <w:pPr>
        <w:pStyle w:val="ProductList-Bullet"/>
        <w:numPr>
          <w:ilvl w:val="0"/>
          <w:numId w:val="34"/>
        </w:numPr>
      </w:pPr>
      <w:r>
        <w:t>SA aanschaffen voor afzonderlijke Producten, zonder verplichtingen aan te gaan met betrekking tot de aanschaf van SA voor andere producten.</w:t>
      </w:r>
    </w:p>
    <w:p w:rsidR="00A95F21" w:rsidRDefault="00A95F21">
      <w:pPr>
        <w:pStyle w:val="ProductList-Body"/>
      </w:pPr>
    </w:p>
    <w:p w:rsidR="00A95F21" w:rsidRDefault="007926E8">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A95F21" w:rsidRDefault="00A95F21">
      <w:pPr>
        <w:pStyle w:val="ProductList-Body"/>
      </w:pPr>
    </w:p>
    <w:p w:rsidR="00A95F21" w:rsidRDefault="007926E8">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A95F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Programma's</w:t>
            </w:r>
          </w:p>
        </w:tc>
      </w:tr>
      <w:tr w:rsidR="00A95F21">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MPSA-licentiehandleiding op </w:t>
            </w:r>
            <w:hyperlink r:id="rId133">
              <w:r>
                <w:rPr>
                  <w:color w:val="00467F"/>
                  <w:u w:val="single"/>
                </w:rPr>
                <w:t>http://microsoftvolumelicensing.com/DocumentSearch.aspx?Mode=3&amp;DocumentTypeId=44</w:t>
              </w:r>
            </w:hyperlink>
            <w:r>
              <w:t xml:space="preserve"> voor meer informatie over de Microsoft Products and Services Agreement (MPSA).</w:t>
            </w:r>
          </w:p>
        </w:tc>
      </w:tr>
      <w:tr w:rsidR="00A95F21">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 beschikbaar</w:t>
            </w:r>
          </w:p>
        </w:tc>
        <w:tc>
          <w:tcPr>
            <w:tcW w:w="0" w:type="auto"/>
            <w:vMerge/>
          </w:tcPr>
          <w:p w:rsidR="00A95F21" w:rsidRDefault="00A95F21"/>
        </w:tc>
      </w:tr>
    </w:tbl>
    <w:p w:rsidR="00A95F21" w:rsidRDefault="00A95F21">
      <w:pPr>
        <w:pStyle w:val="ProductList-Body"/>
      </w:pPr>
    </w:p>
    <w:p w:rsidR="00A95F21" w:rsidRDefault="007926E8">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A95F21" w:rsidRDefault="00A95F21">
      <w:pPr>
        <w:pStyle w:val="ProductList-Body"/>
      </w:pPr>
    </w:p>
    <w:p w:rsidR="00A95F21" w:rsidRDefault="007926E8">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A95F21" w:rsidRDefault="00A95F21">
      <w:pPr>
        <w:pStyle w:val="ProductList-Body"/>
      </w:pPr>
    </w:p>
    <w:p w:rsidR="00A95F21" w:rsidRDefault="007926E8">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
        <w:outlineLvl w:val="1"/>
      </w:pPr>
      <w:bookmarkStart w:id="384" w:name="_Sec574"/>
      <w:r>
        <w:t>Software Assurance verlengen</w:t>
      </w:r>
      <w:bookmarkEnd w:id="384"/>
      <w:r>
        <w:fldChar w:fldCharType="begin"/>
      </w:r>
      <w:r>
        <w:instrText xml:space="preserve"> TC "</w:instrText>
      </w:r>
      <w:bookmarkStart w:id="385" w:name="_Toc452107709"/>
      <w:r>
        <w:instrText>Software Assurance verlengen</w:instrText>
      </w:r>
      <w:bookmarkEnd w:id="385"/>
      <w:r>
        <w:instrText>" \l 2</w:instrText>
      </w:r>
      <w:r>
        <w:fldChar w:fldCharType="end"/>
      </w:r>
    </w:p>
    <w:p w:rsidR="00A95F21" w:rsidRDefault="007926E8">
      <w:pPr>
        <w:pStyle w:val="ProductList-ClauseHeading"/>
        <w:outlineLvl w:val="2"/>
      </w:pPr>
      <w:r>
        <w:t>Dekking verlengen onder dezelfde overeenkomst</w:t>
      </w:r>
    </w:p>
    <w:p w:rsidR="00A95F21" w:rsidRDefault="007926E8">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A95F21" w:rsidRDefault="00A95F21">
      <w:pPr>
        <w:pStyle w:val="ProductList-Body"/>
      </w:pPr>
    </w:p>
    <w:p w:rsidR="00A95F21" w:rsidRDefault="007926E8">
      <w:pPr>
        <w:pStyle w:val="ProductList-SubClauseHeading"/>
        <w:outlineLvl w:val="3"/>
      </w:pPr>
      <w:r>
        <w:t>Open License</w:t>
      </w:r>
    </w:p>
    <w:p w:rsidR="00A95F21" w:rsidRDefault="007926E8">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A95F21" w:rsidRDefault="00A95F21">
      <w:pPr>
        <w:pStyle w:val="ProductList-BodyIndented"/>
      </w:pPr>
    </w:p>
    <w:p w:rsidR="00A95F21" w:rsidRDefault="007926E8">
      <w:pPr>
        <w:pStyle w:val="ProductList-SubClauseHeading"/>
        <w:outlineLvl w:val="3"/>
      </w:pPr>
      <w:r>
        <w:t>Enterprise Overeenkomst</w:t>
      </w:r>
    </w:p>
    <w:p w:rsidR="00A95F21" w:rsidRDefault="007926E8">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A95F21" w:rsidRDefault="00A95F21">
      <w:pPr>
        <w:pStyle w:val="ProductList-BodyIndented"/>
      </w:pPr>
    </w:p>
    <w:p w:rsidR="00A95F21" w:rsidRDefault="007926E8">
      <w:pPr>
        <w:pStyle w:val="ProductList-SubClauseHeading"/>
        <w:outlineLvl w:val="3"/>
      </w:pPr>
      <w:r>
        <w:t>Enrollment for Application Platform</w:t>
      </w:r>
    </w:p>
    <w:p w:rsidR="00A95F21" w:rsidRDefault="007926E8">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A95F21" w:rsidRDefault="00A95F21">
      <w:pPr>
        <w:pStyle w:val="ProductList-BodyIndented"/>
      </w:pPr>
    </w:p>
    <w:p w:rsidR="00A95F21" w:rsidRDefault="007926E8">
      <w:pPr>
        <w:pStyle w:val="ProductList-ClauseHeading"/>
        <w:outlineLvl w:val="2"/>
      </w:pPr>
      <w:r>
        <w:t>Dekking verlengen onder een afzonderlijke overeenkomst</w:t>
      </w:r>
    </w:p>
    <w:p w:rsidR="00A95F21" w:rsidRDefault="007926E8">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A95F21" w:rsidRDefault="00A95F21">
      <w:pPr>
        <w:pStyle w:val="ProductList-Body"/>
      </w:pPr>
    </w:p>
    <w:p w:rsidR="00A95F21" w:rsidRDefault="007926E8">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A95F21" w:rsidRDefault="00A95F21">
      <w:pPr>
        <w:pStyle w:val="ProductList-Body"/>
      </w:pPr>
    </w:p>
    <w:p w:rsidR="00A95F21" w:rsidRDefault="007926E8">
      <w:pPr>
        <w:pStyle w:val="ProductList-ClauseHeading"/>
        <w:outlineLvl w:val="2"/>
      </w:pPr>
      <w:r>
        <w:t>Software Assurance-dekking verlengen voor clienttoegangslicenties (CAL's) en clientbeheerlicenties (ML's)</w:t>
      </w:r>
    </w:p>
    <w:p w:rsidR="00A95F21" w:rsidRDefault="007926E8">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A95F21" w:rsidRDefault="007926E8">
      <w:pPr>
        <w:pStyle w:val="ProductList-Body"/>
      </w:pPr>
      <w:r>
        <w:rPr>
          <w:b/>
          <w:color w:val="00188F"/>
        </w:rPr>
        <w:t>Overstap tussen Gebruikers-ML's en OSE-client-ML's</w:t>
      </w:r>
      <w:r>
        <w:t>: Klanten die SA verlengen voor client-ML's kunnen overschakelen tussen Gebruiker en OSE.</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
        <w:outlineLvl w:val="1"/>
      </w:pPr>
      <w:bookmarkStart w:id="386" w:name="_Sec575"/>
      <w:r>
        <w:t>Migratielicenties voor beëindigde Producten en End-of-Life Producten</w:t>
      </w:r>
      <w:bookmarkEnd w:id="386"/>
      <w:r>
        <w:fldChar w:fldCharType="begin"/>
      </w:r>
      <w:r>
        <w:instrText xml:space="preserve"> TC "</w:instrText>
      </w:r>
      <w:bookmarkStart w:id="387" w:name="_Toc452107710"/>
      <w:r>
        <w:instrText>Migratielicenties voor beëindigde Producten en End-of-Life Producten</w:instrText>
      </w:r>
      <w:bookmarkEnd w:id="387"/>
      <w:r>
        <w:instrText>" \l 2</w:instrText>
      </w:r>
      <w:r>
        <w:fldChar w:fldCharType="end"/>
      </w:r>
    </w:p>
    <w:p w:rsidR="00A95F21" w:rsidRDefault="007926E8">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A95F21" w:rsidRDefault="007926E8">
      <w:pPr>
        <w:pStyle w:val="ProductList-Body"/>
      </w:pPr>
      <w:r>
        <w:t>“</w:t>
      </w:r>
      <w:r>
        <w:rPr>
          <w:b/>
          <w:color w:val="00188F"/>
        </w:rPr>
        <w:t>Migratielicentie</w:t>
      </w:r>
      <w:r>
        <w:t>” wordt hier gebruikt om te verwijzen naar rechten die worden verleend in de Productvermelding die naar dit gedeelte verwijst.</w:t>
      </w:r>
    </w:p>
    <w:p w:rsidR="00A95F21" w:rsidRDefault="00A95F21">
      <w:pPr>
        <w:pStyle w:val="ProductList-Body"/>
      </w:pPr>
    </w:p>
    <w:p w:rsidR="00A95F21" w:rsidRDefault="007926E8">
      <w:pPr>
        <w:pStyle w:val="ProductList-Body"/>
      </w:pPr>
      <w:r>
        <w:t>Tenzij anders bepaald in de Productvermelding:</w:t>
      </w:r>
    </w:p>
    <w:p w:rsidR="00A95F21" w:rsidRDefault="007926E8" w:rsidP="007926E8">
      <w:pPr>
        <w:pStyle w:val="ProductList-Bullet"/>
        <w:numPr>
          <w:ilvl w:val="0"/>
          <w:numId w:val="3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A95F21" w:rsidRDefault="007926E8" w:rsidP="007926E8">
      <w:pPr>
        <w:pStyle w:val="ProductList-Bullet"/>
        <w:numPr>
          <w:ilvl w:val="0"/>
          <w:numId w:val="35"/>
        </w:numPr>
      </w:pPr>
      <w:r>
        <w:t>Migratielicenties worden 1:1 verleend voor elk van de Kwalificerende Licenties van de Klant.</w:t>
      </w:r>
    </w:p>
    <w:p w:rsidR="00A95F21" w:rsidRDefault="007926E8" w:rsidP="007926E8">
      <w:pPr>
        <w:pStyle w:val="ProductList-Bullet"/>
        <w:numPr>
          <w:ilvl w:val="0"/>
          <w:numId w:val="3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A95F21" w:rsidRDefault="007926E8" w:rsidP="007926E8">
      <w:pPr>
        <w:pStyle w:val="ProductList-Bullet"/>
        <w:numPr>
          <w:ilvl w:val="0"/>
          <w:numId w:val="3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A95F21" w:rsidRDefault="007926E8" w:rsidP="007926E8">
      <w:pPr>
        <w:pStyle w:val="ProductList-Bullet"/>
        <w:numPr>
          <w:ilvl w:val="0"/>
          <w:numId w:val="35"/>
        </w:numPr>
      </w:pPr>
      <w:r>
        <w:t>De Klant mag Migratielicenties niet los van de Kwalificerende Licenties overdragen.</w:t>
      </w:r>
    </w:p>
    <w:p w:rsidR="00A95F21" w:rsidRDefault="007926E8" w:rsidP="007926E8">
      <w:pPr>
        <w:pStyle w:val="ProductList-Bullet"/>
        <w:numPr>
          <w:ilvl w:val="0"/>
          <w:numId w:val="3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1Heading"/>
        <w:outlineLvl w:val="1"/>
      </w:pPr>
      <w:bookmarkStart w:id="388" w:name="_Sec576"/>
      <w:r>
        <w:t>Software Assurance-voordelen</w:t>
      </w:r>
      <w:bookmarkEnd w:id="388"/>
      <w:r>
        <w:fldChar w:fldCharType="begin"/>
      </w:r>
      <w:r>
        <w:instrText xml:space="preserve"> TC "</w:instrText>
      </w:r>
      <w:bookmarkStart w:id="389" w:name="_Toc452107711"/>
      <w:r>
        <w:instrText>Software Assurance-voordelen</w:instrText>
      </w:r>
      <w:bookmarkEnd w:id="389"/>
      <w:r>
        <w:instrText>" \l 2</w:instrText>
      </w:r>
      <w:r>
        <w:fldChar w:fldCharType="end"/>
      </w:r>
    </w:p>
    <w:p w:rsidR="00A95F21" w:rsidRDefault="007926E8">
      <w:pPr>
        <w:pStyle w:val="ProductList-Body"/>
      </w:pPr>
      <w:r>
        <w:t>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CALʹs).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A95F21" w:rsidRDefault="007926E8">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Productgroep Servers</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77">
              <w:r w:rsidR="007926E8">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79">
              <w:r w:rsidR="007926E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0">
              <w:r w:rsidR="007926E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1">
              <w:r w:rsidR="007926E8">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755">
              <w:r w:rsidR="007926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41">
              <w:r w:rsidR="007926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651">
              <w:r w:rsidR="007926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41">
              <w:r w:rsidR="007926E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2">
              <w:r w:rsidR="007926E8">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3">
              <w:r w:rsidR="007926E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4">
              <w:r w:rsidR="007926E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5">
              <w:r w:rsidR="007926E8">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6">
              <w:r w:rsidR="007926E8">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18">
              <w:r w:rsidR="007926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7">
              <w:r w:rsidR="007926E8">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38">
              <w:r w:rsidR="007926E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8">
              <w:r w:rsidR="007926E8">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89">
              <w:r w:rsidR="007926E8">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590">
              <w:r w:rsidR="007926E8">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41">
              <w:r w:rsidR="007926E8">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841">
              <w:r w:rsidR="007926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9C2B77">
            <w:pPr>
              <w:pStyle w:val="ProductList-TableBody"/>
            </w:pPr>
            <w:hyperlink w:anchor="_Sec652">
              <w:r w:rsidR="007926E8">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jc w:val="center"/>
            </w:pPr>
          </w:p>
        </w:tc>
      </w:tr>
    </w:tbl>
    <w:p w:rsidR="00A95F21" w:rsidRDefault="007926E8">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A95F21" w:rsidRDefault="007926E8">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A95F21" w:rsidRDefault="007926E8">
      <w:pPr>
        <w:pStyle w:val="ProductList-ClauseHeading"/>
        <w:outlineLvl w:val="2"/>
      </w:pPr>
      <w:bookmarkStart w:id="390" w:name="_Sec577"/>
      <w:r>
        <w:t>Rechten voor het gebruik van nieuwe versies</w:t>
      </w:r>
      <w:bookmarkEnd w:id="390"/>
    </w:p>
    <w:p w:rsidR="00A95F21" w:rsidRDefault="007926E8">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A95F21" w:rsidRDefault="00A95F21">
      <w:pPr>
        <w:pStyle w:val="ProductList-Body"/>
      </w:pPr>
    </w:p>
    <w:p w:rsidR="00A95F21" w:rsidRDefault="007926E8">
      <w:pPr>
        <w:pStyle w:val="ProductList-ClauseHeading"/>
        <w:outlineLvl w:val="2"/>
      </w:pPr>
      <w:bookmarkStart w:id="391" w:name="_Sec579"/>
      <w:r>
        <w:t>Office Online Diensten en Office Online Server</w:t>
      </w:r>
      <w:bookmarkEnd w:id="391"/>
    </w:p>
    <w:p w:rsidR="00A95F21" w:rsidRDefault="007926E8">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A95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Office Online-rechten</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Standard</w:t>
            </w:r>
            <w:r>
              <w:fldChar w:fldCharType="begin"/>
            </w:r>
            <w:r>
              <w:instrText xml:space="preserve"> XE "Office Standard" </w:instrText>
            </w:r>
            <w:r>
              <w:fldChar w:fldCharType="end"/>
            </w:r>
          </w:p>
          <w:p w:rsidR="00A95F21" w:rsidRDefault="007926E8">
            <w:pPr>
              <w:pStyle w:val="ProductList-TableBody"/>
            </w:pPr>
            <w:r>
              <w:t>Office Professional Plus</w:t>
            </w:r>
            <w:r>
              <w:fldChar w:fldCharType="begin"/>
            </w:r>
            <w:r>
              <w:instrText xml:space="preserve"> XE "Office Professional Plus" </w:instrText>
            </w:r>
            <w:r>
              <w:fldChar w:fldCharType="end"/>
            </w:r>
          </w:p>
          <w:p w:rsidR="00A95F21" w:rsidRDefault="007926E8">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Online voor Office 365</w:t>
            </w:r>
            <w:r>
              <w:fldChar w:fldCharType="begin"/>
            </w:r>
            <w:r>
              <w:instrText xml:space="preserve"> XE "Office Online voor Office 365" </w:instrText>
            </w:r>
            <w:r>
              <w:fldChar w:fldCharType="end"/>
            </w:r>
          </w:p>
          <w:p w:rsidR="00A95F21" w:rsidRDefault="007926E8">
            <w:pPr>
              <w:pStyle w:val="ProductList-TableBody"/>
            </w:pPr>
            <w:r>
              <w:t>Office Online Server</w:t>
            </w:r>
          </w:p>
        </w:tc>
      </w:tr>
    </w:tbl>
    <w:p w:rsidR="00A95F21" w:rsidRDefault="007926E8">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A95F21" w:rsidRDefault="00A95F21">
      <w:pPr>
        <w:pStyle w:val="ProductList-Body"/>
      </w:pPr>
    </w:p>
    <w:p w:rsidR="00A95F21" w:rsidRDefault="007926E8">
      <w:pPr>
        <w:pStyle w:val="ProductList-ClauseHeading"/>
        <w:outlineLvl w:val="2"/>
      </w:pPr>
      <w:bookmarkStart w:id="392" w:name="_Sec580"/>
      <w:r>
        <w:t>Planning Services</w:t>
      </w:r>
      <w:bookmarkEnd w:id="392"/>
    </w:p>
    <w:p w:rsidR="00A95F21" w:rsidRDefault="007926E8">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A95F21" w:rsidRDefault="00A95F21">
      <w:pPr>
        <w:pStyle w:val="ProductList-Body"/>
      </w:pPr>
    </w:p>
    <w:p w:rsidR="00A95F21" w:rsidRDefault="007926E8">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A95F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Punten</w:t>
            </w:r>
          </w:p>
        </w:tc>
      </w:tr>
      <w:tr w:rsidR="00A95F21">
        <w:tc>
          <w:tcPr>
            <w:tcW w:w="101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1</w:t>
            </w:r>
          </w:p>
        </w:tc>
      </w:tr>
      <w:tr w:rsidR="00A95F21">
        <w:tc>
          <w:tcPr>
            <w:tcW w:w="101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25</w:t>
            </w:r>
          </w:p>
        </w:tc>
      </w:tr>
      <w:tr w:rsidR="00A95F21">
        <w:tc>
          <w:tcPr>
            <w:tcW w:w="101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50</w:t>
            </w:r>
          </w:p>
        </w:tc>
      </w:tr>
      <w:tr w:rsidR="00A95F21">
        <w:tc>
          <w:tcPr>
            <w:tcW w:w="101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75</w:t>
            </w:r>
          </w:p>
        </w:tc>
      </w:tr>
    </w:tbl>
    <w:p w:rsidR="00A95F21" w:rsidRDefault="007926E8">
      <w:pPr>
        <w:pStyle w:val="ProductList-Body"/>
      </w:pPr>
      <w:r>
        <w:rPr>
          <w:b/>
          <w:i/>
        </w:rPr>
        <w:t>Opmerking:</w:t>
      </w:r>
      <w:r>
        <w:rPr>
          <w:i/>
        </w:rPr>
        <w:t xml:space="preserve"> Zie voor SQL CAL's de tabel Cal Suites in dit gedeelte</w:t>
      </w:r>
    </w:p>
    <w:p w:rsidR="00A95F21" w:rsidRDefault="007926E8">
      <w:pPr>
        <w:pStyle w:val="ProductList-Body"/>
      </w:pPr>
      <w:r>
        <w:rPr>
          <w:vertAlign w:val="superscript"/>
        </w:rPr>
        <w:t>1</w:t>
      </w:r>
      <w:r>
        <w:rPr>
          <w:i/>
        </w:rPr>
        <w:t xml:space="preserve"> Voor CAL voor Microsoft Dynamics CRM Professional worden 2 punten toegekend</w:t>
      </w:r>
    </w:p>
    <w:p w:rsidR="00A95F21" w:rsidRDefault="00A95F21">
      <w:pPr>
        <w:pStyle w:val="ProductList-Body"/>
      </w:pPr>
    </w:p>
    <w:p w:rsidR="00A95F21" w:rsidRDefault="007926E8">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A95F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600,000+</w:t>
            </w:r>
          </w:p>
        </w:tc>
      </w:tr>
      <w:tr w:rsidR="00A95F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7926E8">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75</w:t>
            </w:r>
          </w:p>
        </w:tc>
      </w:tr>
    </w:tbl>
    <w:p w:rsidR="00A95F21" w:rsidRDefault="00A95F21">
      <w:pPr>
        <w:pStyle w:val="ProductList-Body"/>
      </w:pPr>
    </w:p>
    <w:p w:rsidR="00A95F21" w:rsidRDefault="007926E8">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95F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95F21" w:rsidRDefault="007926E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95F21" w:rsidRDefault="007926E8">
            <w:pPr>
              <w:pStyle w:val="ProductList-TableBody"/>
            </w:pPr>
            <w:r>
              <w:t>→600,000+</w:t>
            </w:r>
          </w:p>
        </w:tc>
      </w:tr>
      <w:tr w:rsidR="00A95F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95F21" w:rsidRDefault="007926E8">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12</w:t>
            </w:r>
          </w:p>
        </w:tc>
      </w:tr>
    </w:tbl>
    <w:p w:rsidR="00A95F21" w:rsidRDefault="007926E8">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4">
        <w:r>
          <w:rPr>
            <w:color w:val="00467F"/>
            <w:u w:val="single"/>
          </w:rPr>
          <w:t>http://www.microsoft.com/licensing/software-assurance/planning-services-overview.aspx</w:t>
        </w:r>
      </w:hyperlink>
      <w:r>
        <w:t xml:space="preserve">. </w:t>
      </w:r>
    </w:p>
    <w:p w:rsidR="00A95F21" w:rsidRDefault="00A95F21">
      <w:pPr>
        <w:pStyle w:val="ProductList-Body"/>
      </w:pPr>
    </w:p>
    <w:p w:rsidR="00A95F21" w:rsidRDefault="007926E8">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A95F21" w:rsidRDefault="007926E8" w:rsidP="007926E8">
      <w:pPr>
        <w:pStyle w:val="ProductList-Bullet"/>
        <w:numPr>
          <w:ilvl w:val="0"/>
          <w:numId w:val="36"/>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5">
        <w:r>
          <w:rPr>
            <w:color w:val="00467F"/>
            <w:u w:val="single"/>
          </w:rPr>
          <w:t>http://directory.partners.extranet.microsoft.com/psbproviders</w:t>
        </w:r>
      </w:hyperlink>
    </w:p>
    <w:p w:rsidR="00A95F21" w:rsidRDefault="007926E8" w:rsidP="007926E8">
      <w:pPr>
        <w:pStyle w:val="ProductList-Bullet"/>
        <w:numPr>
          <w:ilvl w:val="0"/>
          <w:numId w:val="36"/>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A95F21" w:rsidRDefault="007926E8" w:rsidP="007926E8">
      <w:pPr>
        <w:pStyle w:val="ProductList-Bullet"/>
        <w:numPr>
          <w:ilvl w:val="0"/>
          <w:numId w:val="36"/>
        </w:numPr>
      </w:pPr>
      <w:r>
        <w:t>Planning Services-coupons kunnen alleen worden verzilverd door de klant die recht heeft op de voorziening.</w:t>
      </w:r>
    </w:p>
    <w:p w:rsidR="00A95F21" w:rsidRDefault="007926E8" w:rsidP="007926E8">
      <w:pPr>
        <w:pStyle w:val="ProductList-Bullet"/>
        <w:numPr>
          <w:ilvl w:val="0"/>
          <w:numId w:val="36"/>
        </w:numPr>
      </w:pPr>
      <w:r>
        <w:t>Planning Services-coupons kunnen niet worden ingewisseld voor cash, geldmiddelen of andere waardevolle compensatie.</w:t>
      </w:r>
    </w:p>
    <w:p w:rsidR="00A95F21" w:rsidRDefault="007926E8" w:rsidP="007926E8">
      <w:pPr>
        <w:pStyle w:val="ProductList-Bullet"/>
        <w:numPr>
          <w:ilvl w:val="0"/>
          <w:numId w:val="36"/>
        </w:numPr>
      </w:pPr>
      <w:r>
        <w:t>Verlaging van de SA-dekking als gevolg van retouren of andere factuuraanpassingen, waar toegestaan, kan het aantal Planning Services waarop de Klant recht heeft verlagen.</w:t>
      </w:r>
    </w:p>
    <w:p w:rsidR="00A95F21" w:rsidRDefault="007926E8" w:rsidP="007926E8">
      <w:pPr>
        <w:pStyle w:val="ProductList-Bullet"/>
        <w:numPr>
          <w:ilvl w:val="0"/>
          <w:numId w:val="36"/>
        </w:numPr>
      </w:pPr>
      <w:r>
        <w:t>Coupons van verschillende typen kunnen niet worden gecombineerd. Werkovereenkomsten in het kader van Planning Services mogen de gespecificeerde maximum duur per type werkovereenkomst niet overschrijden.</w:t>
      </w:r>
    </w:p>
    <w:p w:rsidR="00A95F21" w:rsidRDefault="007926E8" w:rsidP="007926E8">
      <w:pPr>
        <w:pStyle w:val="ProductList-Bullet"/>
        <w:numPr>
          <w:ilvl w:val="0"/>
          <w:numId w:val="36"/>
        </w:numPr>
      </w:pPr>
      <w:r>
        <w:t>Coupons zijn alleen geldig bij gekwalificeerde Providers, en uitsluitend voor het specifieke diensttype waarvoor de coupon wordt verzilverd.</w:t>
      </w:r>
    </w:p>
    <w:p w:rsidR="00A95F21" w:rsidRDefault="007926E8" w:rsidP="007926E8">
      <w:pPr>
        <w:pStyle w:val="ProductList-Bullet"/>
        <w:numPr>
          <w:ilvl w:val="0"/>
          <w:numId w:val="36"/>
        </w:numPr>
      </w:pPr>
      <w:r>
        <w:t>Coupons moeten worden ingezet gedurende de looptijd van de SA dekking.</w:t>
      </w:r>
    </w:p>
    <w:p w:rsidR="00A95F21" w:rsidRDefault="007926E8" w:rsidP="007926E8">
      <w:pPr>
        <w:pStyle w:val="ProductList-Bullet"/>
        <w:numPr>
          <w:ilvl w:val="0"/>
          <w:numId w:val="3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A95F21" w:rsidRDefault="00A95F21">
      <w:pPr>
        <w:pStyle w:val="ProductList-Body"/>
      </w:pPr>
    </w:p>
    <w:p w:rsidR="00A95F21" w:rsidRDefault="007926E8">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A95F21" w:rsidRDefault="00A95F21">
      <w:pPr>
        <w:pStyle w:val="ProductList-Body"/>
      </w:pPr>
    </w:p>
    <w:p w:rsidR="00A95F21" w:rsidRDefault="007926E8">
      <w:pPr>
        <w:pStyle w:val="ProductList-ClauseHeading"/>
        <w:outlineLvl w:val="2"/>
      </w:pPr>
      <w:bookmarkStart w:id="393" w:name="_Sec581"/>
      <w:r>
        <w:t>Enterprise Source Licensing-programma</w:t>
      </w:r>
      <w:bookmarkEnd w:id="393"/>
    </w:p>
    <w:p w:rsidR="00A95F21" w:rsidRDefault="007926E8">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A95F21" w:rsidRDefault="00A95F21">
      <w:pPr>
        <w:pStyle w:val="ProductList-Body"/>
      </w:pPr>
    </w:p>
    <w:p w:rsidR="00A95F21" w:rsidRDefault="007926E8">
      <w:pPr>
        <w:pStyle w:val="ProductList-ClauseHeading"/>
        <w:outlineLvl w:val="2"/>
      </w:pPr>
      <w:bookmarkStart w:id="394" w:name="_Sec582"/>
      <w:r>
        <w:t>Trainingscoupons</w:t>
      </w:r>
      <w:bookmarkEnd w:id="394"/>
    </w:p>
    <w:p w:rsidR="00A95F21" w:rsidRDefault="007926E8">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Productgroep Systemen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 dag per 50 licenties (maximaal 10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 dag per 50 licenties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10 dagen per in aanmerking komende enrollment</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15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55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80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125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200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300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400 dagen*</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700 dagen*</w:t>
            </w:r>
          </w:p>
        </w:tc>
      </w:tr>
    </w:tbl>
    <w:p w:rsidR="00A95F21" w:rsidRDefault="007926E8">
      <w:pPr>
        <w:pStyle w:val="ProductList-Body"/>
      </w:pPr>
      <w:r>
        <w:t>*</w:t>
      </w:r>
      <w:r>
        <w:rPr>
          <w:i/>
        </w:rPr>
        <w:t>Aantal dagen per in aanmerking komende enrollment of overeenkomst.</w:t>
      </w:r>
    </w:p>
    <w:p w:rsidR="00A95F21" w:rsidRDefault="00A95F21">
      <w:pPr>
        <w:pStyle w:val="ProductList-Body"/>
      </w:pPr>
    </w:p>
    <w:p w:rsidR="00A95F21" w:rsidRDefault="007926E8" w:rsidP="007926E8">
      <w:pPr>
        <w:pStyle w:val="ProductList-Bullet"/>
        <w:numPr>
          <w:ilvl w:val="0"/>
          <w:numId w:val="37"/>
        </w:numPr>
      </w:pPr>
      <w:r>
        <w:t xml:space="preserve">De diensten die tegen inlevering van een coupon worden geleverd, worden uitgevoerd in het kader van een overeenkomst tussen de Klant en de Gekwalificeerde Microsoft Learning Partner. </w:t>
      </w:r>
    </w:p>
    <w:p w:rsidR="00A95F21" w:rsidRDefault="007926E8" w:rsidP="007926E8">
      <w:pPr>
        <w:pStyle w:val="ProductList-Bullet"/>
        <w:numPr>
          <w:ilvl w:val="0"/>
          <w:numId w:val="37"/>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A95F21" w:rsidRDefault="007926E8" w:rsidP="007926E8">
      <w:pPr>
        <w:pStyle w:val="ProductList-Bullet"/>
        <w:numPr>
          <w:ilvl w:val="0"/>
          <w:numId w:val="37"/>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A95F21" w:rsidRDefault="007926E8" w:rsidP="007926E8">
      <w:pPr>
        <w:pStyle w:val="ProductList-Bullet"/>
        <w:numPr>
          <w:ilvl w:val="0"/>
          <w:numId w:val="37"/>
        </w:numPr>
      </w:pPr>
      <w:r>
        <w:t>Coupons kunnen niet worden gebruikt voor eventuele kosten verbonden aan het niet komen opdagen voor een gereserveerde cursus door de klant.</w:t>
      </w:r>
    </w:p>
    <w:p w:rsidR="00A95F21" w:rsidRDefault="007926E8" w:rsidP="007926E8">
      <w:pPr>
        <w:pStyle w:val="ProductList-Bullet"/>
        <w:numPr>
          <w:ilvl w:val="0"/>
          <w:numId w:val="37"/>
        </w:numPr>
      </w:pPr>
      <w:r>
        <w:t>Coupons kunnen alleen worden verzilverd door de persoon die door de klant is goedgekeurd om de coupon te gebruiken.</w:t>
      </w:r>
    </w:p>
    <w:p w:rsidR="00A95F21" w:rsidRDefault="007926E8" w:rsidP="007926E8">
      <w:pPr>
        <w:pStyle w:val="ProductList-Bullet"/>
        <w:numPr>
          <w:ilvl w:val="0"/>
          <w:numId w:val="37"/>
        </w:numPr>
      </w:pPr>
      <w:r>
        <w:t xml:space="preserve">Coupons kunnen niet worden ingewisseld voor cash, geldmiddelen of andere waardevolle compensatie. </w:t>
      </w:r>
    </w:p>
    <w:p w:rsidR="00A95F21" w:rsidRDefault="007926E8" w:rsidP="007926E8">
      <w:pPr>
        <w:pStyle w:val="ProductList-Bullet"/>
        <w:numPr>
          <w:ilvl w:val="0"/>
          <w:numId w:val="37"/>
        </w:numPr>
      </w:pPr>
      <w:r>
        <w:t xml:space="preserve">Coupons moeten worden ingezet gedurende de looptijd van de SA dekking. </w:t>
      </w:r>
    </w:p>
    <w:p w:rsidR="00A95F21" w:rsidRDefault="007926E8" w:rsidP="007926E8">
      <w:pPr>
        <w:pStyle w:val="ProductList-Bullet"/>
        <w:numPr>
          <w:ilvl w:val="0"/>
          <w:numId w:val="37"/>
        </w:numPr>
      </w:pPr>
      <w:r>
        <w:t xml:space="preserve">De geldigheid van een coupon vervalt 180 dagen na de datum waarop de coupon is toegewezen. Coupons die vervallen voordat de SA dekking vervalt, worden weer toegevoegd aan de verzameling beschikbare Trainingscoupondagen. </w:t>
      </w:r>
    </w:p>
    <w:p w:rsidR="00A95F21" w:rsidRDefault="007926E8" w:rsidP="007926E8">
      <w:pPr>
        <w:pStyle w:val="ProductList-Bullet"/>
        <w:numPr>
          <w:ilvl w:val="0"/>
          <w:numId w:val="37"/>
        </w:numPr>
      </w:pPr>
      <w:r>
        <w:t xml:space="preserve">Eén Trainingscoupondag komt overeen met het equivalent van één trainingssessiedag. </w:t>
      </w:r>
    </w:p>
    <w:p w:rsidR="00A95F21" w:rsidRDefault="007926E8" w:rsidP="007926E8">
      <w:pPr>
        <w:pStyle w:val="ProductList-Bullet"/>
        <w:numPr>
          <w:ilvl w:val="0"/>
          <w:numId w:val="37"/>
        </w:numPr>
      </w:pPr>
      <w:r>
        <w:t xml:space="preserve">Coupons kunnen worden gebruikt voor het reserveren van een training, maar slechts bij één gekwalificeerde Microsoft Learning Partner tegelijk. </w:t>
      </w:r>
    </w:p>
    <w:p w:rsidR="00A95F21" w:rsidRDefault="007926E8" w:rsidP="007926E8">
      <w:pPr>
        <w:pStyle w:val="ProductList-Bullet"/>
        <w:numPr>
          <w:ilvl w:val="0"/>
          <w:numId w:val="3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A95F21" w:rsidRDefault="007926E8" w:rsidP="007926E8">
      <w:pPr>
        <w:pStyle w:val="ProductList-Bullet"/>
        <w:numPr>
          <w:ilvl w:val="0"/>
          <w:numId w:val="37"/>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A95F21" w:rsidRDefault="00A95F21">
      <w:pPr>
        <w:pStyle w:val="ProductList-Body"/>
      </w:pPr>
    </w:p>
    <w:p w:rsidR="00A95F21" w:rsidRDefault="007926E8">
      <w:pPr>
        <w:pStyle w:val="ProductList-ClauseHeading"/>
        <w:outlineLvl w:val="2"/>
      </w:pPr>
      <w:bookmarkStart w:id="395" w:name="_Sec583"/>
      <w:r>
        <w:t>E-Learning</w:t>
      </w:r>
      <w:bookmarkEnd w:id="395"/>
    </w:p>
    <w:p w:rsidR="00A95F21" w:rsidRDefault="007926E8">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A95F21" w:rsidRDefault="00A95F21">
      <w:pPr>
        <w:pStyle w:val="ProductList-Body"/>
      </w:pPr>
    </w:p>
    <w:p w:rsidR="00A95F21" w:rsidRDefault="007926E8">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A95F21" w:rsidRDefault="00A95F21">
      <w:pPr>
        <w:pStyle w:val="ProductList-Body"/>
      </w:pPr>
    </w:p>
    <w:p w:rsidR="00A95F21" w:rsidRDefault="007926E8">
      <w:pPr>
        <w:pStyle w:val="ProductList-ClauseHeading"/>
        <w:outlineLvl w:val="2"/>
      </w:pPr>
      <w:bookmarkStart w:id="396" w:name="_Sec584"/>
      <w:r>
        <w:t>Home Use Program</w:t>
      </w:r>
      <w:bookmarkEnd w:id="396"/>
    </w:p>
    <w:p w:rsidR="00A95F21" w:rsidRDefault="007926E8">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A95F21" w:rsidRDefault="00A95F21">
      <w:pPr>
        <w:pStyle w:val="ProductList-Body"/>
      </w:pPr>
    </w:p>
    <w:p w:rsidR="00A95F21" w:rsidRDefault="007926E8">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A95F21" w:rsidRDefault="00A95F21">
      <w:pPr>
        <w:pStyle w:val="ProductList-Body"/>
      </w:pPr>
    </w:p>
    <w:p w:rsidR="00A95F21" w:rsidRDefault="007926E8">
      <w:pPr>
        <w:pStyle w:val="ProductList-Body"/>
      </w:pPr>
      <w:r>
        <w:t>De gebruiksvoorwaarden voor Home Use Program-software worden overeengekomen tussen Microsoft en de werknemer van de Klant, en kunnen worden geraadpleegd via de Home Use Program-website.</w:t>
      </w:r>
    </w:p>
    <w:p w:rsidR="00A95F21" w:rsidRDefault="00A95F21">
      <w:pPr>
        <w:pStyle w:val="ProductList-Body"/>
      </w:pPr>
    </w:p>
    <w:p w:rsidR="00A95F21" w:rsidRDefault="007926E8">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A95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Corresponderende Home Use-programmalicentie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Standard 2010/2013/2016</w:t>
            </w:r>
          </w:p>
          <w:p w:rsidR="00A95F21" w:rsidRDefault="007926E8">
            <w:pPr>
              <w:pStyle w:val="ProductList-TableBody"/>
            </w:pPr>
            <w:r>
              <w:t xml:space="preserve">Office Professional Plus 2010/2013/2016 </w:t>
            </w:r>
          </w:p>
          <w:p w:rsidR="00A95F21" w:rsidRDefault="007926E8">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 2016 HUP of Office 2016 voor Mac Home &amp; Business met Lync DL HUP</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Access 2010/2013/2016</w:t>
            </w:r>
          </w:p>
          <w:p w:rsidR="00A95F21" w:rsidRDefault="007926E8">
            <w:pPr>
              <w:pStyle w:val="ProductList-TableBody"/>
            </w:pPr>
            <w:r>
              <w:t>Excel 2010/2013/2016</w:t>
            </w:r>
          </w:p>
          <w:p w:rsidR="00A95F21" w:rsidRDefault="007926E8">
            <w:pPr>
              <w:pStyle w:val="ProductList-TableBody"/>
            </w:pPr>
            <w:r>
              <w:t>PowerPoint 2010/2013/2016</w:t>
            </w:r>
          </w:p>
          <w:p w:rsidR="00A95F21" w:rsidRDefault="007926E8">
            <w:pPr>
              <w:pStyle w:val="ProductList-TableBody"/>
            </w:pPr>
            <w:r>
              <w:t>InfoPath 2010/2013/2016</w:t>
            </w:r>
          </w:p>
          <w:p w:rsidR="00A95F21" w:rsidRDefault="007926E8">
            <w:pPr>
              <w:pStyle w:val="ProductList-TableBody"/>
            </w:pPr>
            <w:r>
              <w:t>Lync 2010/2013/2015</w:t>
            </w:r>
          </w:p>
          <w:p w:rsidR="00A95F21" w:rsidRDefault="007926E8">
            <w:pPr>
              <w:pStyle w:val="ProductList-TableBody"/>
            </w:pPr>
            <w:r>
              <w:t>OneNote 2010/2013/2016</w:t>
            </w:r>
          </w:p>
          <w:p w:rsidR="00A95F21" w:rsidRDefault="007926E8">
            <w:pPr>
              <w:pStyle w:val="ProductList-TableBody"/>
            </w:pPr>
            <w:r>
              <w:t>Outlook 2010/2013/2016</w:t>
            </w:r>
          </w:p>
          <w:p w:rsidR="00A95F21" w:rsidRDefault="007926E8">
            <w:pPr>
              <w:pStyle w:val="ProductList-TableBody"/>
            </w:pPr>
            <w:r>
              <w:t>Publisher 2010/2013/2016</w:t>
            </w:r>
          </w:p>
          <w:p w:rsidR="00A95F21" w:rsidRDefault="007926E8">
            <w:pPr>
              <w:pStyle w:val="ProductList-TableBody"/>
            </w:pPr>
            <w:r>
              <w:t>Skype voor Bedrijven 2015</w:t>
            </w:r>
          </w:p>
          <w:p w:rsidR="00A95F21" w:rsidRDefault="007926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Office Professional Plus 2016 HUP of Office 2016 voor Mac Home &amp; Business met Lync DL HUP </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Visio Standard 2010/2013 /2016 </w:t>
            </w:r>
          </w:p>
          <w:p w:rsidR="00A95F21" w:rsidRDefault="007926E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Visio Professional 2016 HUP</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Project Standard 2010/2013/2016</w:t>
            </w:r>
          </w:p>
          <w:p w:rsidR="00A95F21" w:rsidRDefault="007926E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Project Professional 2016 HUP</w:t>
            </w:r>
          </w:p>
        </w:tc>
      </w:tr>
    </w:tbl>
    <w:p w:rsidR="00A95F21" w:rsidRDefault="007926E8">
      <w:pPr>
        <w:pStyle w:val="ProductList-Body"/>
      </w:pPr>
      <w:r>
        <w:rPr>
          <w:i/>
        </w:rPr>
        <w:t xml:space="preserve">Zie </w:t>
      </w:r>
      <w:hyperlink r:id="rId136">
        <w:r>
          <w:rPr>
            <w:i/>
            <w:color w:val="00467F"/>
            <w:u w:val="single"/>
          </w:rPr>
          <w:t>http://www.microsoft.com/licensing</w:t>
        </w:r>
      </w:hyperlink>
      <w:r>
        <w:rPr>
          <w:i/>
        </w:rPr>
        <w:t xml:space="preserve"> voor meer informatie, waaronder informatie over de toekomstige beschikbaarheid van andere software in het Home Use-programma.</w:t>
      </w:r>
    </w:p>
    <w:p w:rsidR="00A95F21" w:rsidRDefault="00A95F21">
      <w:pPr>
        <w:pStyle w:val="ProductList-Body"/>
      </w:pPr>
    </w:p>
    <w:p w:rsidR="00A95F21" w:rsidRDefault="007926E8">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A95F21" w:rsidRDefault="00A95F21">
      <w:pPr>
        <w:pStyle w:val="ProductList-Body"/>
        <w:jc w:val="right"/>
      </w:pPr>
    </w:p>
    <w:p w:rsidR="00A95F21" w:rsidRDefault="007926E8">
      <w:pPr>
        <w:pStyle w:val="ProductList-ClauseHeading"/>
        <w:outlineLvl w:val="2"/>
      </w:pPr>
      <w:bookmarkStart w:id="397" w:name="_Sec585"/>
      <w:r>
        <w:t>24x7 Problem Resolution Support</w:t>
      </w:r>
      <w:bookmarkEnd w:id="397"/>
    </w:p>
    <w:p w:rsidR="00A95F21" w:rsidRDefault="007926E8">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A95F21" w:rsidRDefault="00A95F21">
      <w:pPr>
        <w:pStyle w:val="ProductList-Body"/>
      </w:pPr>
    </w:p>
    <w:p w:rsidR="00A95F21" w:rsidRDefault="007926E8">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A95F21" w:rsidRDefault="00A95F21">
      <w:pPr>
        <w:pStyle w:val="ProductList-Body"/>
      </w:pPr>
    </w:p>
    <w:p w:rsidR="00A95F21" w:rsidRDefault="007926E8">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A95F21" w:rsidRDefault="00A95F21">
      <w:pPr>
        <w:pStyle w:val="ProductList-Body"/>
      </w:pPr>
    </w:p>
    <w:p w:rsidR="00A95F21" w:rsidRDefault="007926E8">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A95F21" w:rsidRDefault="00A95F21">
      <w:pPr>
        <w:pStyle w:val="ProductList-Body"/>
      </w:pPr>
    </w:p>
    <w:p w:rsidR="00A95F21" w:rsidRDefault="007926E8">
      <w:pPr>
        <w:pStyle w:val="ProductList-SubClauseHeading"/>
        <w:outlineLvl w:val="3"/>
      </w:pPr>
      <w:r>
        <w:t>Toekenning van elektronische ondersteuningsvoorvallen</w:t>
      </w:r>
    </w:p>
    <w:p w:rsidR="00A95F21" w:rsidRDefault="007926E8">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A95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IW / Client - toekenningsstappen</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270,000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CHF 330,000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CNY 1.650.000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DKK 1.600.000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215,000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£135,000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JPY 24.000.000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KWD 240.000.000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NOK 1.650.000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350,000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SEK 2.000.000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NTD 7.000.000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INR 10.000.000</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RUB 6.600.000</w:t>
            </w:r>
          </w:p>
        </w:tc>
      </w:tr>
    </w:tbl>
    <w:p w:rsidR="00A95F21" w:rsidRDefault="00A95F21">
      <w:pPr>
        <w:pStyle w:val="ProductList-BodyIndented"/>
        <w:ind w:left="720"/>
      </w:pPr>
    </w:p>
    <w:p w:rsidR="00A95F21" w:rsidRDefault="007926E8">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A95F21" w:rsidRDefault="00A95F21">
      <w:pPr>
        <w:pStyle w:val="ProductList-BodyIndented"/>
      </w:pPr>
    </w:p>
    <w:p w:rsidR="00A95F21" w:rsidRDefault="007926E8">
      <w:pPr>
        <w:pStyle w:val="ProductList-BodyIndented"/>
      </w:pPr>
      <w:r>
        <w:t xml:space="preserve">Toegang tot plaatselijke telefonische ondersteuning is beschikbaar tijdens kantooruren, zoals vermeld op de website </w:t>
      </w:r>
      <w:hyperlink r:id="rId13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A95F21" w:rsidRDefault="00A95F21">
      <w:pPr>
        <w:pStyle w:val="ProductList-BodyIndented"/>
        <w:ind w:left="720"/>
      </w:pPr>
    </w:p>
    <w:p w:rsidR="00A95F21" w:rsidRDefault="007926E8">
      <w:pPr>
        <w:pStyle w:val="ProductList-SubClauseHeading"/>
        <w:outlineLvl w:val="3"/>
      </w:pPr>
      <w:r>
        <w:t>Ondersteuningsvoorvallen via het web</w:t>
      </w:r>
    </w:p>
    <w:p w:rsidR="00A95F21" w:rsidRDefault="007926E8">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A95F21" w:rsidRDefault="00A95F21">
      <w:pPr>
        <w:pStyle w:val="ProductList-BodyIndented"/>
      </w:pPr>
    </w:p>
    <w:p w:rsidR="00A95F21" w:rsidRDefault="007926E8">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A95F21" w:rsidRDefault="00A95F21">
      <w:pPr>
        <w:pStyle w:val="ProductList-BodyIndented"/>
        <w:ind w:left="720"/>
      </w:pPr>
    </w:p>
    <w:p w:rsidR="00A95F21" w:rsidRDefault="007926E8">
      <w:pPr>
        <w:pStyle w:val="ProductList-SubClauseHeading"/>
        <w:outlineLvl w:val="3"/>
      </w:pPr>
      <w:r>
        <w:t>Contactpersonen voor ondersteuning</w:t>
      </w:r>
    </w:p>
    <w:p w:rsidR="00A95F21" w:rsidRDefault="007926E8">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A95F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S/S+: EA niveau D</w:t>
            </w:r>
          </w:p>
        </w:tc>
      </w:tr>
      <w:tr w:rsidR="00A95F21">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Naar behoefte</w:t>
            </w:r>
          </w:p>
        </w:tc>
      </w:tr>
      <w:tr w:rsidR="00A95F21">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16</w:t>
            </w:r>
          </w:p>
        </w:tc>
      </w:tr>
    </w:tbl>
    <w:p w:rsidR="00A95F21" w:rsidRDefault="00A95F21">
      <w:pPr>
        <w:pStyle w:val="ProductList-BodyIndented"/>
      </w:pPr>
    </w:p>
    <w:p w:rsidR="00A95F21" w:rsidRDefault="007926E8">
      <w:pPr>
        <w:pStyle w:val="ProductList-SubClauseHeading"/>
        <w:outlineLvl w:val="3"/>
      </w:pPr>
      <w:r>
        <w:t>Serviceniveau voor klanten met Software Assurance</w:t>
      </w:r>
    </w:p>
    <w:p w:rsidR="00A95F21" w:rsidRDefault="007926E8">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A95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Verwachte reactie van de klant</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Kritieke invloed op het bedrijf </w:t>
            </w:r>
          </w:p>
          <w:p w:rsidR="00A95F21" w:rsidRDefault="007926E8">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2 uur, afhankelijk van ondersteuningsproduct</w:t>
            </w:r>
          </w:p>
          <w:p w:rsidR="00A95F21" w:rsidRDefault="007926E8">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Toewijzing van voldoende personeel voor doorlopende inspanning, 24 uur per dag, 7 dagen per week2</w:t>
            </w:r>
          </w:p>
          <w:p w:rsidR="00A95F21" w:rsidRDefault="007926E8">
            <w:pPr>
              <w:pStyle w:val="ProductList-TableBody"/>
            </w:pPr>
            <w:r>
              <w:t>Snelle toegang en reactie van change control authority</w:t>
            </w:r>
          </w:p>
          <w:p w:rsidR="00A95F21" w:rsidRDefault="007926E8">
            <w:pPr>
              <w:pStyle w:val="ProductList-TableBody"/>
            </w:pPr>
            <w:r>
              <w:t>Kennisgeving aan management</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Gematigde invloed op bedrijf: </w:t>
            </w:r>
          </w:p>
          <w:p w:rsidR="00A95F21" w:rsidRDefault="007926E8">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4 uur, afhankelijk van ondersteuningsproduct</w:t>
            </w:r>
          </w:p>
          <w:p w:rsidR="00A95F21" w:rsidRDefault="007926E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Toewijzing van voldoende personeel voor doorlopende inspanningen tijdens kantooruren</w:t>
            </w:r>
          </w:p>
          <w:p w:rsidR="00A95F21" w:rsidRDefault="007926E8">
            <w:pPr>
              <w:pStyle w:val="ProductList-TableBody"/>
            </w:pPr>
            <w:r>
              <w:t>Toegang en reactie van change control authority binnen 4 kantooruren</w:t>
            </w:r>
          </w:p>
        </w:tc>
      </w:tr>
      <w:tr w:rsidR="00A95F21">
        <w:tc>
          <w:tcPr>
            <w:tcW w:w="29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Minimale invloed op bedrijf </w:t>
            </w:r>
          </w:p>
          <w:p w:rsidR="00A95F21" w:rsidRDefault="007926E8">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binnen 1 werkdag, afhankelijk van ondersteuningsproduct</w:t>
            </w:r>
          </w:p>
          <w:p w:rsidR="00A95F21" w:rsidRDefault="007926E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Accurate gegevens contactpersoon inzake case owner</w:t>
            </w:r>
          </w:p>
          <w:p w:rsidR="00A95F21" w:rsidRDefault="007926E8">
            <w:pPr>
              <w:pStyle w:val="ProductList-TableBody"/>
            </w:pPr>
            <w:r>
              <w:t>Reactie binnen één werkdag.</w:t>
            </w:r>
          </w:p>
        </w:tc>
      </w:tr>
    </w:tbl>
    <w:p w:rsidR="00A95F21" w:rsidRDefault="007926E8">
      <w:pPr>
        <w:pStyle w:val="ProductList-BodyIndented"/>
      </w:pPr>
      <w:r>
        <w:rPr>
          <w:i/>
        </w:rPr>
        <w:t>1 Neem contact op met een vertegenwoordiger van Microsoft voor de plaatselijke kantooruren.</w:t>
      </w:r>
    </w:p>
    <w:p w:rsidR="00A95F21" w:rsidRDefault="007926E8">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A95F21" w:rsidRDefault="00A95F21">
      <w:pPr>
        <w:pStyle w:val="ProductList-BodyIndented"/>
        <w:ind w:left="720"/>
      </w:pPr>
    </w:p>
    <w:p w:rsidR="00A95F21" w:rsidRDefault="007926E8">
      <w:pPr>
        <w:pStyle w:val="ProductList-SubClauseHeading"/>
        <w:outlineLvl w:val="3"/>
      </w:pPr>
      <w:r>
        <w:t>Omzetting van 24x7 Problem Resolution Support-voorvallen uit Software Assurance naar Premier Support Services</w:t>
      </w:r>
    </w:p>
    <w:p w:rsidR="00A95F21" w:rsidRDefault="007926E8">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A95F21" w:rsidRDefault="00A95F21">
      <w:pPr>
        <w:pStyle w:val="ProductList-BodyIndented"/>
      </w:pPr>
    </w:p>
    <w:p w:rsidR="00A95F21" w:rsidRDefault="007926E8">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A95F21" w:rsidRDefault="00A95F21">
      <w:pPr>
        <w:pStyle w:val="ProductList-BodyIndented"/>
        <w:ind w:left="720"/>
      </w:pPr>
    </w:p>
    <w:p w:rsidR="00A95F21" w:rsidRDefault="007926E8">
      <w:pPr>
        <w:pStyle w:val="ProductList-SubClauseHeading"/>
        <w:outlineLvl w:val="3"/>
      </w:pPr>
      <w:r>
        <w:t>Aanvullende zakelijke voorzieningen</w:t>
      </w:r>
    </w:p>
    <w:p w:rsidR="00A95F21" w:rsidRDefault="007926E8">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A95F21" w:rsidRDefault="00A95F21">
      <w:pPr>
        <w:pStyle w:val="ProductList-BodyIndented"/>
      </w:pPr>
    </w:p>
    <w:p w:rsidR="00A95F21" w:rsidRDefault="007926E8">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A95F21" w:rsidRDefault="00A95F21">
      <w:pPr>
        <w:pStyle w:val="ProductList-BodyIndented"/>
        <w:ind w:left="720"/>
      </w:pPr>
    </w:p>
    <w:p w:rsidR="00A95F21" w:rsidRDefault="007926E8">
      <w:pPr>
        <w:pStyle w:val="ProductList-SubClauseHeading"/>
        <w:outlineLvl w:val="3"/>
      </w:pPr>
      <w:r>
        <w:t>Onbeperkte 24x7 Problem Resolution Support</w:t>
      </w:r>
    </w:p>
    <w:p w:rsidR="00A95F21" w:rsidRDefault="007926E8">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A95F21" w:rsidRDefault="00A95F21">
      <w:pPr>
        <w:pStyle w:val="ProductList-BodyIndented"/>
        <w:ind w:left="720"/>
      </w:pPr>
    </w:p>
    <w:p w:rsidR="00A95F21" w:rsidRDefault="007926E8">
      <w:pPr>
        <w:pStyle w:val="ProductList-SubClauseHeading"/>
        <w:outlineLvl w:val="3"/>
      </w:pPr>
      <w:r>
        <w:t>Recht op SCE</w:t>
      </w:r>
    </w:p>
    <w:p w:rsidR="00A95F21" w:rsidRDefault="007926E8">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A95F21" w:rsidRDefault="00A95F21">
      <w:pPr>
        <w:pStyle w:val="ProductList-BodyIndented"/>
      </w:pPr>
    </w:p>
    <w:p w:rsidR="00A95F21" w:rsidRDefault="007926E8">
      <w:pPr>
        <w:pStyle w:val="ProductList-BodyIndented"/>
      </w:pPr>
      <w:r>
        <w:t>De kwalificerende Application Platform-producten zijn:</w:t>
      </w:r>
    </w:p>
    <w:p w:rsidR="00A95F21" w:rsidRDefault="007926E8" w:rsidP="007926E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A95F21" w:rsidRDefault="007926E8" w:rsidP="007926E8">
      <w:pPr>
        <w:pStyle w:val="ProductList-Bullet"/>
        <w:numPr>
          <w:ilvl w:val="1"/>
          <w:numId w:val="38"/>
        </w:numPr>
      </w:pPr>
      <w:r>
        <w:t>BizTalk Server</w:t>
      </w:r>
      <w:r>
        <w:fldChar w:fldCharType="begin"/>
      </w:r>
      <w:r>
        <w:instrText xml:space="preserve"> XE "BizTalk Server" </w:instrText>
      </w:r>
      <w:r>
        <w:fldChar w:fldCharType="end"/>
      </w:r>
      <w:r>
        <w:t xml:space="preserve"> (Standard, Enterprise en Branch)</w:t>
      </w:r>
    </w:p>
    <w:p w:rsidR="00A95F21" w:rsidRDefault="007926E8" w:rsidP="007926E8">
      <w:pPr>
        <w:pStyle w:val="ProductList-Bullet"/>
        <w:numPr>
          <w:ilvl w:val="1"/>
          <w:numId w:val="38"/>
        </w:numPr>
      </w:pPr>
      <w:r>
        <w:t>Office SharePoint Server</w:t>
      </w:r>
      <w:r>
        <w:fldChar w:fldCharType="begin"/>
      </w:r>
      <w:r>
        <w:instrText xml:space="preserve"> XE "SharePoint Server" </w:instrText>
      </w:r>
      <w:r>
        <w:fldChar w:fldCharType="end"/>
      </w:r>
    </w:p>
    <w:p w:rsidR="00A95F21" w:rsidRDefault="007926E8">
      <w:pPr>
        <w:pStyle w:val="ProductList-BodyIndented"/>
      </w:pPr>
      <w:r>
        <w:t>De kwalificerende producten van de Core Infrastructure-component zijn:</w:t>
      </w:r>
    </w:p>
    <w:p w:rsidR="00A95F21" w:rsidRDefault="007926E8" w:rsidP="007926E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A95F21" w:rsidRDefault="007926E8" w:rsidP="007926E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A95F21" w:rsidRDefault="00A95F21">
      <w:pPr>
        <w:pStyle w:val="ProductList-BodyIndented"/>
      </w:pPr>
    </w:p>
    <w:p w:rsidR="00A95F21" w:rsidRDefault="007926E8">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Minimaal jaarlijks gemiddelde aan SA-bestedingen voor Onbeperkte 24x7 PRS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375,000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337,500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412,500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2,062,500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2,000,000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268,750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168,750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30,000,000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300,000,000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2,062,500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437,500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2,500,000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8,750,000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12,500,000</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8,250,000</w:t>
            </w:r>
          </w:p>
        </w:tc>
      </w:tr>
    </w:tbl>
    <w:p w:rsidR="00A95F21" w:rsidRDefault="00A95F21">
      <w:pPr>
        <w:pStyle w:val="ProductList-BodyIndented"/>
        <w:ind w:left="720"/>
      </w:pPr>
    </w:p>
    <w:p w:rsidR="00A95F21" w:rsidRDefault="007926E8">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A95F21" w:rsidRDefault="00A95F21">
      <w:pPr>
        <w:pStyle w:val="ProductList-BodyIndented"/>
        <w:ind w:left="720"/>
      </w:pPr>
    </w:p>
    <w:p w:rsidR="00A95F21" w:rsidRDefault="007926E8">
      <w:pPr>
        <w:pStyle w:val="ProductList-SubClauseHeading"/>
        <w:outlineLvl w:val="3"/>
      </w:pPr>
      <w:r>
        <w:t>Voorwaarden voor Parallel Data Warehouse</w:t>
      </w:r>
    </w:p>
    <w:p w:rsidR="00A95F21" w:rsidRDefault="007926E8">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A95F21" w:rsidRDefault="00A95F21">
      <w:pPr>
        <w:pStyle w:val="ProductList-BodyIndented"/>
      </w:pPr>
    </w:p>
    <w:p w:rsidR="00A95F21" w:rsidRDefault="007926E8">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A95F21" w:rsidRDefault="00A95F21">
      <w:pPr>
        <w:pStyle w:val="ProductList-BodyIndented"/>
      </w:pPr>
    </w:p>
    <w:p w:rsidR="00A95F21" w:rsidRDefault="007926E8">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Toegestane ondersteuningscontacten</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6</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7</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w:t>
            </w:r>
          </w:p>
        </w:tc>
      </w:tr>
    </w:tbl>
    <w:p w:rsidR="00A95F21" w:rsidRDefault="00A95F21">
      <w:pPr>
        <w:pStyle w:val="ProductList-BodyIndented"/>
      </w:pPr>
    </w:p>
    <w:p w:rsidR="00A95F21" w:rsidRDefault="007926E8">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A95F21" w:rsidRDefault="00A95F21">
      <w:pPr>
        <w:pStyle w:val="ProductList-BodyIndented"/>
      </w:pPr>
    </w:p>
    <w:p w:rsidR="00A95F21" w:rsidRDefault="007926E8">
      <w:pPr>
        <w:pStyle w:val="ProductList-ClauseHeading"/>
        <w:outlineLvl w:val="2"/>
      </w:pPr>
      <w:bookmarkStart w:id="398" w:name="_Sec586"/>
      <w:r>
        <w:t>Extended HotFix Support</w:t>
      </w:r>
      <w:bookmarkEnd w:id="398"/>
    </w:p>
    <w:p w:rsidR="00A95F21" w:rsidRDefault="007926E8">
      <w:pPr>
        <w:pStyle w:val="ProductList-Body"/>
      </w:pPr>
      <w:r>
        <w:t>Extended Hotfix Support is beschikbaar voor klanten die een Premier of Essential Support-overeenkomst hebben ondertekend en SA hebben aangeschaft op grond van de volgende programma's:</w:t>
      </w:r>
    </w:p>
    <w:p w:rsidR="00A95F21" w:rsidRDefault="007926E8" w:rsidP="007926E8">
      <w:pPr>
        <w:pStyle w:val="ProductList-Bullet"/>
        <w:numPr>
          <w:ilvl w:val="0"/>
          <w:numId w:val="40"/>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A95F21" w:rsidRDefault="007926E8" w:rsidP="007926E8">
      <w:pPr>
        <w:pStyle w:val="ProductList-Bullet"/>
        <w:numPr>
          <w:ilvl w:val="0"/>
          <w:numId w:val="40"/>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A95F21" w:rsidRDefault="007926E8" w:rsidP="007926E8">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A95F21" w:rsidRDefault="00A95F21">
      <w:pPr>
        <w:pStyle w:val="ProductList-Body"/>
      </w:pPr>
    </w:p>
    <w:p w:rsidR="00A95F21" w:rsidRDefault="007926E8">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A95F21" w:rsidRDefault="00A95F21">
      <w:pPr>
        <w:pStyle w:val="PURBreadcrumb"/>
      </w:pPr>
    </w:p>
    <w:p w:rsidR="00A95F21" w:rsidRDefault="007926E8">
      <w:pPr>
        <w:pStyle w:val="ProductList-ClauseHeading"/>
        <w:outlineLvl w:val="2"/>
      </w:pPr>
      <w:bookmarkStart w:id="399" w:name="_Sec587"/>
      <w:r>
        <w:t>Verkrijgbaarheid van Step-Up-licenties</w:t>
      </w:r>
      <w:bookmarkEnd w:id="399"/>
    </w:p>
    <w:p w:rsidR="00A95F21" w:rsidRDefault="007926E8">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95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Opwaarderen naar</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Standard</w:t>
            </w:r>
            <w:r>
              <w:fldChar w:fldCharType="begin"/>
            </w:r>
            <w:r>
              <w:instrText xml:space="preserve"> XE "BizTalk Server Standard"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Enterprise</w:t>
            </w:r>
            <w:r>
              <w:fldChar w:fldCharType="begin"/>
            </w:r>
            <w:r>
              <w:instrText xml:space="preserve"> XE "BizTalk Server Enterprise"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BizTalk Server Enterprise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CAL</w:t>
            </w:r>
            <w:r>
              <w:fldChar w:fldCharType="begin"/>
            </w:r>
            <w:r>
              <w:instrText xml:space="preserve"> XE "Enterprise CAL" </w:instrText>
            </w:r>
            <w:r>
              <w:fldChar w:fldCharType="end"/>
            </w:r>
            <w:r>
              <w:t xml:space="preserve"> Suite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Core Infrastructure Server Suite Datacenter</w:t>
            </w:r>
            <w:r>
              <w:fldChar w:fldCharType="begin"/>
            </w:r>
            <w:r>
              <w:instrText xml:space="preserve"> XE "Core Infrastructure Server Suite Datacenter"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Desktop Education met Enterprise CAL Suite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Desktop School met Enterprise CAL Suite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Exchange Server Enterprise</w:t>
            </w:r>
            <w:r>
              <w:fldChar w:fldCharType="begin"/>
            </w:r>
            <w:r>
              <w:instrText xml:space="preserve"> XE "Exchange Server Enterprise"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Forefront TMG Enterprise</w:t>
            </w:r>
            <w:r>
              <w:fldChar w:fldCharType="begin"/>
            </w:r>
            <w:r>
              <w:instrText xml:space="preserve"> XE "Forefront TMG Enterprise"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Dynamics CRM Server</w:t>
            </w:r>
            <w:r>
              <w:fldChar w:fldCharType="begin"/>
            </w:r>
            <w:r>
              <w:instrText xml:space="preserve"> XE "Microsoft Dynamics CRM Server"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Office Professional Plus</w:t>
            </w:r>
            <w:r>
              <w:fldChar w:fldCharType="begin"/>
            </w:r>
            <w:r>
              <w:instrText xml:space="preserve"> XE "Office Professional Plus"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Desktop</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Project Professional</w:t>
            </w:r>
            <w:r>
              <w:fldChar w:fldCharType="begin"/>
            </w:r>
            <w:r>
              <w:instrText xml:space="preserve"> XE "Project Professional"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Enterprise Core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Enterprise</w:t>
            </w:r>
            <w:r>
              <w:fldChar w:fldCharType="begin"/>
            </w:r>
            <w:r>
              <w:instrText xml:space="preserve"> XE "SQL Server Enterprise" </w:instrText>
            </w:r>
            <w:r>
              <w:fldChar w:fldCharType="end"/>
            </w:r>
            <w:r>
              <w:t xml:space="preserve"> Core</w:t>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 Business Intelligence</w:t>
            </w:r>
            <w:r>
              <w:fldChar w:fldCharType="begin"/>
            </w:r>
            <w:r>
              <w:instrText xml:space="preserve"> XE "SQL Server Business Intelligence"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System Center Datacenter</w:t>
            </w:r>
            <w:r>
              <w:fldChar w:fldCharType="begin"/>
            </w:r>
            <w:r>
              <w:instrText xml:space="preserve"> XE "System Center Datacenter"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Visio Professional</w:t>
            </w:r>
            <w:r>
              <w:fldChar w:fldCharType="begin"/>
            </w:r>
            <w:r>
              <w:instrText xml:space="preserve"> XE "Visio Professional"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Visual Studio Enterprise met MSDN</w:t>
            </w:r>
            <w:r>
              <w:fldChar w:fldCharType="begin"/>
            </w:r>
            <w:r>
              <w:instrText xml:space="preserve"> XE "Visual Studio Enterprise met MSDN"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Visual Studio Enterprise met MSDN</w:t>
            </w:r>
            <w:r>
              <w:fldChar w:fldCharType="begin"/>
            </w:r>
            <w:r>
              <w:instrText xml:space="preserve"> XE "Visual Studio Enterprise met MSDN"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Server Datacenter</w:t>
            </w:r>
            <w:r>
              <w:fldChar w:fldCharType="begin"/>
            </w:r>
            <w:r>
              <w:instrText xml:space="preserve"> XE "Windows Server Datacenter" </w:instrText>
            </w:r>
            <w:r>
              <w:fldChar w:fldCharType="end"/>
            </w:r>
          </w:p>
        </w:tc>
      </w:tr>
      <w:tr w:rsidR="00A95F21">
        <w:tc>
          <w:tcPr>
            <w:tcW w:w="600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Windows MultiPoint Server Premium</w:t>
            </w:r>
            <w:r>
              <w:fldChar w:fldCharType="begin"/>
            </w:r>
            <w:r>
              <w:instrText xml:space="preserve"> XE "Windows MultiPoint Server Premium" </w:instrText>
            </w:r>
            <w:r>
              <w:fldChar w:fldCharType="end"/>
            </w:r>
          </w:p>
        </w:tc>
      </w:tr>
    </w:tbl>
    <w:p w:rsidR="00A95F21" w:rsidRDefault="00A95F21">
      <w:pPr>
        <w:pStyle w:val="ProductList-Body"/>
      </w:pPr>
    </w:p>
    <w:p w:rsidR="00A95F21" w:rsidRDefault="007926E8">
      <w:pPr>
        <w:pStyle w:val="ProductList-ClauseHeading"/>
        <w:outlineLvl w:val="2"/>
      </w:pPr>
      <w:bookmarkStart w:id="400" w:name="_Sec588"/>
      <w:r>
        <w:t>Servers – Rechten voor herstel bij noodgevallen</w:t>
      </w:r>
      <w:bookmarkEnd w:id="400"/>
    </w:p>
    <w:p w:rsidR="00A95F21" w:rsidRDefault="007926E8">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A95F21" w:rsidRDefault="00A95F21">
      <w:pPr>
        <w:pStyle w:val="ProductList-Body"/>
      </w:pPr>
    </w:p>
    <w:p w:rsidR="00A95F21" w:rsidRDefault="007926E8">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A95F21" w:rsidRDefault="007926E8" w:rsidP="007926E8">
      <w:pPr>
        <w:pStyle w:val="ProductList-Bullet"/>
        <w:numPr>
          <w:ilvl w:val="0"/>
          <w:numId w:val="41"/>
        </w:numPr>
      </w:pPr>
      <w:r>
        <w:t>Gedurende korte perioden voor het testen van herstel bij noodgevallen, binnen één week per 90 dagen;</w:t>
      </w:r>
    </w:p>
    <w:p w:rsidR="00A95F21" w:rsidRDefault="007926E8" w:rsidP="007926E8">
      <w:pPr>
        <w:pStyle w:val="ProductList-Bullet"/>
        <w:numPr>
          <w:ilvl w:val="0"/>
          <w:numId w:val="4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A95F21" w:rsidRDefault="007926E8" w:rsidP="007926E8">
      <w:pPr>
        <w:pStyle w:val="ProductList-Bullet"/>
        <w:numPr>
          <w:ilvl w:val="0"/>
          <w:numId w:val="4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A95F21" w:rsidRDefault="00A95F21">
      <w:pPr>
        <w:pStyle w:val="ProductList-Body"/>
      </w:pPr>
    </w:p>
    <w:p w:rsidR="00A95F21" w:rsidRDefault="007926E8">
      <w:pPr>
        <w:pStyle w:val="ProductList-Body"/>
      </w:pPr>
      <w:r>
        <w:t>De Klant dient te voldoen aan de volgende voorwaarden om de software te gebruiken op grond van rechten voor herstel bij noodgevallen.</w:t>
      </w:r>
    </w:p>
    <w:p w:rsidR="00A95F21" w:rsidRDefault="007926E8" w:rsidP="007926E8">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A95F21" w:rsidRDefault="007926E8" w:rsidP="007926E8">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A95F21" w:rsidRDefault="007926E8" w:rsidP="007926E8">
      <w:pPr>
        <w:pStyle w:val="ProductList-Bullet"/>
        <w:numPr>
          <w:ilvl w:val="0"/>
          <w:numId w:val="4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A95F21" w:rsidRDefault="007926E8" w:rsidP="007926E8">
      <w:pPr>
        <w:pStyle w:val="ProductList-Bullet"/>
        <w:numPr>
          <w:ilvl w:val="1"/>
          <w:numId w:val="4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A95F21" w:rsidRDefault="007926E8" w:rsidP="007926E8">
      <w:pPr>
        <w:pStyle w:val="ProductList-Bullet"/>
        <w:numPr>
          <w:ilvl w:val="1"/>
          <w:numId w:val="4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A95F21" w:rsidRDefault="007926E8">
      <w:pPr>
        <w:pStyle w:val="ProductList-Body"/>
        <w:ind w:left="1080"/>
      </w:pPr>
      <w:r>
        <w:t>- het uitvoeren van hardwarevirtualisatiesoftware, zoals Hyper-V,</w:t>
      </w:r>
    </w:p>
    <w:p w:rsidR="00A95F21" w:rsidRDefault="007926E8">
      <w:pPr>
        <w:pStyle w:val="ProductList-Body"/>
        <w:ind w:left="1080"/>
      </w:pPr>
      <w:r>
        <w:t>- het uitvoeren van hardwarevirtualisatiediensten,</w:t>
      </w:r>
    </w:p>
    <w:p w:rsidR="00A95F21" w:rsidRDefault="007926E8">
      <w:pPr>
        <w:pStyle w:val="ProductList-Body"/>
        <w:ind w:left="1080"/>
      </w:pPr>
      <w:r>
        <w:t>- het uitvoeren van softwareagents voor het beheren van de hardwarevirtualisatiesoftware,</w:t>
      </w:r>
    </w:p>
    <w:p w:rsidR="00A95F21" w:rsidRDefault="007926E8">
      <w:pPr>
        <w:pStyle w:val="ProductList-Body"/>
        <w:ind w:left="1080"/>
      </w:pPr>
      <w:r>
        <w:t>- het ontvangen van replicatiebestanden,</w:t>
      </w:r>
    </w:p>
    <w:p w:rsidR="00A95F21" w:rsidRDefault="007926E8">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A95F21" w:rsidRDefault="007926E8">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A95F21" w:rsidRDefault="007926E8">
      <w:pPr>
        <w:pStyle w:val="ProductList-Body"/>
        <w:ind w:left="1080"/>
      </w:pPr>
      <w:r>
        <w:t xml:space="preserve">- het uitvoeren van taken voor herstel bij noodgevallen, zoals hierboven beschreven. </w:t>
      </w:r>
    </w:p>
    <w:p w:rsidR="00A95F21" w:rsidRDefault="007926E8" w:rsidP="007926E8">
      <w:pPr>
        <w:pStyle w:val="ProductList-Bullet"/>
        <w:numPr>
          <w:ilvl w:val="1"/>
          <w:numId w:val="4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95F21" w:rsidRDefault="007926E8" w:rsidP="007926E8">
      <w:pPr>
        <w:pStyle w:val="ProductList-Bullet"/>
        <w:numPr>
          <w:ilvl w:val="0"/>
          <w:numId w:val="4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A95F21" w:rsidRDefault="007926E8" w:rsidP="007926E8">
      <w:pPr>
        <w:pStyle w:val="ProductList-Bullet"/>
        <w:numPr>
          <w:ilvl w:val="0"/>
          <w:numId w:val="4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A95F21" w:rsidRDefault="007926E8" w:rsidP="007926E8">
      <w:pPr>
        <w:pStyle w:val="ProductList-Bullet"/>
        <w:numPr>
          <w:ilvl w:val="0"/>
          <w:numId w:val="4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A95F21" w:rsidRDefault="007926E8" w:rsidP="007926E8">
      <w:pPr>
        <w:pStyle w:val="ProductList-Bullet"/>
        <w:numPr>
          <w:ilvl w:val="0"/>
          <w:numId w:val="4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A95F21" w:rsidRDefault="00A95F21">
      <w:pPr>
        <w:pStyle w:val="ProductList-Body"/>
      </w:pPr>
    </w:p>
    <w:p w:rsidR="00A95F21" w:rsidRDefault="007926E8">
      <w:pPr>
        <w:pStyle w:val="ProductList-ClauseHeading"/>
        <w:outlineLvl w:val="2"/>
      </w:pPr>
      <w:bookmarkStart w:id="401" w:name="_Sec589"/>
      <w:r>
        <w:t>License Mobility</w:t>
      </w:r>
      <w:bookmarkEnd w:id="401"/>
    </w:p>
    <w:p w:rsidR="00A95F21" w:rsidRDefault="007926E8">
      <w:pPr>
        <w:pStyle w:val="ProductList-SubClauseHeading"/>
        <w:outlineLvl w:val="3"/>
      </w:pPr>
      <w:r>
        <w:t>License Mobility in server farms</w:t>
      </w:r>
    </w:p>
    <w:p w:rsidR="00A95F21" w:rsidRDefault="007926E8">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A95F21" w:rsidRDefault="00A95F21">
      <w:pPr>
        <w:pStyle w:val="ProductList-BodyIndented"/>
      </w:pPr>
    </w:p>
    <w:p w:rsidR="00A95F21" w:rsidRDefault="007926E8">
      <w:pPr>
        <w:pStyle w:val="ProductList-SubClauseHeading"/>
        <w:outlineLvl w:val="3"/>
      </w:pPr>
      <w:r>
        <w:t>License Mobility door middel van Software Assurance</w:t>
      </w:r>
    </w:p>
    <w:p w:rsidR="00A95F21" w:rsidRDefault="007926E8">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A95F21" w:rsidRDefault="00A95F21">
      <w:pPr>
        <w:pStyle w:val="ProductList-BodyIndented"/>
      </w:pPr>
    </w:p>
    <w:p w:rsidR="00A95F21" w:rsidRDefault="007926E8">
      <w:pPr>
        <w:pStyle w:val="ProductList-SubSubClauseHeading"/>
        <w:outlineLvl w:val="4"/>
      </w:pPr>
      <w:r>
        <w:t>Toegestaan gebruik:</w:t>
      </w:r>
    </w:p>
    <w:p w:rsidR="00A95F21" w:rsidRDefault="007926E8">
      <w:pPr>
        <w:pStyle w:val="ProductList-BodyIndented2"/>
      </w:pPr>
      <w:r>
        <w:t>Met License Mobility via SA kan de Klant:</w:t>
      </w:r>
    </w:p>
    <w:p w:rsidR="00A95F21" w:rsidRDefault="007926E8" w:rsidP="007926E8">
      <w:pPr>
        <w:pStyle w:val="ProductList-Bullet"/>
        <w:numPr>
          <w:ilvl w:val="2"/>
          <w:numId w:val="44"/>
        </w:numPr>
      </w:pPr>
      <w:r>
        <w:t xml:space="preserve">gelicentieerde software uitvoeren op gedeelde servers; </w:t>
      </w:r>
    </w:p>
    <w:p w:rsidR="00A95F21" w:rsidRDefault="007926E8" w:rsidP="007926E8">
      <w:pPr>
        <w:pStyle w:val="ProductList-Bullet"/>
        <w:numPr>
          <w:ilvl w:val="2"/>
          <w:numId w:val="44"/>
        </w:numPr>
      </w:pPr>
      <w:r>
        <w:t xml:space="preserve">toegang verkrijgen tot deze software op grond van toegangslicenties en op grond van Gebruikers- en Apparaat-SLʹs die toegang tot de Producten toestaan; </w:t>
      </w:r>
    </w:p>
    <w:p w:rsidR="00A95F21" w:rsidRDefault="007926E8" w:rsidP="007926E8">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A95F21" w:rsidRDefault="007926E8" w:rsidP="007926E8">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A95F21" w:rsidRDefault="00A95F21">
      <w:pPr>
        <w:pStyle w:val="ProductList-BodyIndented2"/>
      </w:pPr>
    </w:p>
    <w:p w:rsidR="00A95F21" w:rsidRDefault="007926E8">
      <w:pPr>
        <w:pStyle w:val="ProductList-SubSubClauseHeading"/>
        <w:outlineLvl w:val="4"/>
      </w:pPr>
      <w:r>
        <w:t>Vereisten:</w:t>
      </w:r>
    </w:p>
    <w:p w:rsidR="00A95F21" w:rsidRDefault="007926E8">
      <w:pPr>
        <w:pStyle w:val="ProductList-BodyIndented2"/>
      </w:pPr>
      <w:r>
        <w:t>Voor gebruik van License Mobility via SA moet de Klant:</w:t>
      </w:r>
    </w:p>
    <w:p w:rsidR="00A95F21" w:rsidRDefault="007926E8" w:rsidP="007926E8">
      <w:pPr>
        <w:pStyle w:val="ProductList-Bullet"/>
        <w:numPr>
          <w:ilvl w:val="2"/>
          <w:numId w:val="45"/>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A95F21" w:rsidRDefault="007926E8" w:rsidP="007926E8">
      <w:pPr>
        <w:pStyle w:val="ProductList-Bullet"/>
        <w:numPr>
          <w:ilvl w:val="2"/>
          <w:numId w:val="4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A95F21" w:rsidRDefault="007926E8" w:rsidP="007926E8">
      <w:pPr>
        <w:pStyle w:val="ProductList-Bullet"/>
        <w:numPr>
          <w:ilvl w:val="2"/>
          <w:numId w:val="4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A95F21" w:rsidRDefault="00A95F21">
      <w:pPr>
        <w:pStyle w:val="ProductList-BodyIndented2"/>
      </w:pPr>
    </w:p>
    <w:p w:rsidR="00A95F21" w:rsidRDefault="007926E8">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A95F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Toegestaan aantal:</w:t>
            </w:r>
          </w:p>
          <w:p w:rsidR="00A95F21" w:rsidRDefault="007926E8">
            <w:pPr>
              <w:pStyle w:val="ProductList-TableBody"/>
            </w:pPr>
            <w:r>
              <w:rPr>
                <w:color w:val="FFFFFF"/>
              </w:rPr>
              <w:t>OSE's of Cores per Licentie</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 OSE per licentie</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 OSE per licentie</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Een virtuele core (onderhevig aan de product use rights met inbegrip de vereiste van minimaal 4 cores per OSE).</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 beheerde OSEʹs per licentie</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10 beheerde OSEʹs per licentie</w:t>
            </w:r>
          </w:p>
        </w:tc>
      </w:tr>
    </w:tbl>
    <w:p w:rsidR="00A95F21" w:rsidRDefault="00A95F21">
      <w:pPr>
        <w:pStyle w:val="ProductList-BodyIndented2"/>
      </w:pPr>
    </w:p>
    <w:p w:rsidR="00A95F21" w:rsidRDefault="007926E8">
      <w:pPr>
        <w:pStyle w:val="ProductList-SubSubClauseHeading"/>
        <w:outlineLvl w:val="4"/>
      </w:pPr>
      <w:r>
        <w:t>Fail-overrechten</w:t>
      </w:r>
    </w:p>
    <w:p w:rsidR="00A95F21" w:rsidRDefault="007926E8">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A95F21" w:rsidRDefault="00A95F21">
      <w:pPr>
        <w:pStyle w:val="ProductList-BodyIndented2"/>
      </w:pPr>
    </w:p>
    <w:p w:rsidR="00A95F21" w:rsidRDefault="007926E8">
      <w:pPr>
        <w:pStyle w:val="ProductList-ClauseHeading"/>
        <w:outlineLvl w:val="2"/>
      </w:pPr>
      <w:bookmarkStart w:id="402" w:name="_Sec590"/>
      <w:r>
        <w:t>Servers – Self-Hosted toepassingen</w:t>
      </w:r>
      <w:bookmarkEnd w:id="402"/>
    </w:p>
    <w:p w:rsidR="00A95F21" w:rsidRDefault="007926E8">
      <w:pPr>
        <w:pStyle w:val="ProductList-Body"/>
      </w:pPr>
      <w:r>
        <w:t>Self-Hosted toepassingen betekent de Producten waarop Self-Hosted rechten van toepassing zijn.</w:t>
      </w:r>
    </w:p>
    <w:p w:rsidR="00A95F21" w:rsidRDefault="00A95F21">
      <w:pPr>
        <w:pStyle w:val="ProductList-Body"/>
      </w:pPr>
    </w:p>
    <w:p w:rsidR="00A95F21" w:rsidRDefault="007926E8">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A95F21" w:rsidRDefault="00A95F21">
      <w:pPr>
        <w:pStyle w:val="ProductList-Body"/>
      </w:pPr>
    </w:p>
    <w:p w:rsidR="00A95F21" w:rsidRDefault="007926E8">
      <w:pPr>
        <w:pStyle w:val="ProductList-SubClauseHeading"/>
        <w:outlineLvl w:val="3"/>
      </w:pPr>
      <w:r>
        <w:t>Vereisten</w:t>
      </w:r>
    </w:p>
    <w:p w:rsidR="00A95F21" w:rsidRDefault="007926E8">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A95F21" w:rsidRDefault="007926E8" w:rsidP="007926E8">
      <w:pPr>
        <w:pStyle w:val="ProductList-Bullet"/>
        <w:numPr>
          <w:ilvl w:val="1"/>
          <w:numId w:val="46"/>
        </w:numPr>
      </w:pPr>
      <w:r>
        <w:t>de Self-Hosted toepassingen die worden uitgevoerd als onderdeel van de Unified Solution; en</w:t>
      </w:r>
    </w:p>
    <w:p w:rsidR="00A95F21" w:rsidRDefault="007926E8" w:rsidP="007926E8">
      <w:pPr>
        <w:pStyle w:val="ProductList-Bullet"/>
        <w:numPr>
          <w:ilvl w:val="1"/>
          <w:numId w:val="4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A95F21" w:rsidRDefault="007926E8">
      <w:pPr>
        <w:pStyle w:val="ProductList-BodyIndented"/>
      </w:pPr>
      <w:r>
        <w:t xml:space="preserve">Alle Microsoft-software die wordt gebruikt voor het maken en leveren van de Unified Solution moet: </w:t>
      </w:r>
    </w:p>
    <w:p w:rsidR="00A95F21" w:rsidRDefault="007926E8" w:rsidP="007926E8">
      <w:pPr>
        <w:pStyle w:val="ProductList-Bullet"/>
        <w:numPr>
          <w:ilvl w:val="1"/>
          <w:numId w:val="47"/>
        </w:numPr>
      </w:pPr>
      <w:r>
        <w:t>zijn gelicentieerd door middel van een Volume Licensing-programma; en</w:t>
      </w:r>
    </w:p>
    <w:p w:rsidR="00A95F21" w:rsidRDefault="007926E8" w:rsidP="007926E8">
      <w:pPr>
        <w:pStyle w:val="ProductList-Bullet"/>
        <w:numPr>
          <w:ilvl w:val="1"/>
          <w:numId w:val="4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A95F21" w:rsidRDefault="00A95F21">
      <w:pPr>
        <w:pStyle w:val="ProductList-BodyIndented"/>
      </w:pPr>
    </w:p>
    <w:p w:rsidR="00A95F21" w:rsidRDefault="007926E8">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middel van een License Mobility via Software Assurance-partner-licentieovereenkomst, of een Services Provider-licentieovereenkomst van de Klant, of een ander Microsoft volumelicentieprogramma dat het gebruik op gedeelde servers toestaat. Voor andere Producten die worden gebruik in een Unified Solution die wordt geleverd vanaf gedeelde servers, dient License Mobility via Software Assurance aanwezig te zijn.</w:t>
      </w:r>
    </w:p>
    <w:p w:rsidR="00A95F21" w:rsidRDefault="00A95F21">
      <w:pPr>
        <w:pStyle w:val="ProductList-BodyIndented"/>
      </w:pPr>
    </w:p>
    <w:p w:rsidR="00A95F21" w:rsidRDefault="007926E8">
      <w:pPr>
        <w:pStyle w:val="ProductList-BodyIndented"/>
      </w:pPr>
      <w:r>
        <w:t>De software van de Klant moet:</w:t>
      </w:r>
    </w:p>
    <w:p w:rsidR="00A95F21" w:rsidRDefault="007926E8" w:rsidP="007926E8">
      <w:pPr>
        <w:pStyle w:val="ProductList-Bullet"/>
        <w:numPr>
          <w:ilvl w:val="1"/>
          <w:numId w:val="4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A95F21" w:rsidRDefault="007926E8" w:rsidP="007926E8">
      <w:pPr>
        <w:pStyle w:val="ProductList-Bullet"/>
        <w:numPr>
          <w:ilvl w:val="1"/>
          <w:numId w:val="48"/>
        </w:numPr>
      </w:pPr>
      <w:r>
        <w:t>de primaire dienst en/of toepassing zijn in de Unified Solution, en mag geen directe toegang bieden tot Self-Hosted toepassingen aan eindgebruikers van de Unified Solution;</w:t>
      </w:r>
    </w:p>
    <w:p w:rsidR="00A95F21" w:rsidRDefault="007926E8" w:rsidP="007926E8">
      <w:pPr>
        <w:pStyle w:val="ProductList-Bullet"/>
        <w:numPr>
          <w:ilvl w:val="1"/>
          <w:numId w:val="48"/>
        </w:numPr>
      </w:pPr>
      <w:r>
        <w:t xml:space="preserve">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 </w:t>
      </w:r>
    </w:p>
    <w:p w:rsidR="00A95F21" w:rsidRDefault="007926E8" w:rsidP="007926E8">
      <w:pPr>
        <w:pStyle w:val="ProductList-Bullet"/>
        <w:numPr>
          <w:ilvl w:val="1"/>
          <w:numId w:val="48"/>
        </w:numPr>
      </w:pPr>
      <w:r>
        <w:t>eigendom zijn van de Klant, niet in licentie zijn genomen, met dien verstande dat de software van de Klant niet-substantiële software van derden mag bevatten die is ingebouwd in, of dient ter ondersteuning van, de software van de Klant.</w:t>
      </w:r>
    </w:p>
    <w:p w:rsidR="00A95F21" w:rsidRDefault="00A95F21">
      <w:pPr>
        <w:pStyle w:val="ProductList-BodyIndented"/>
      </w:pPr>
    </w:p>
    <w:p w:rsidR="00A95F21" w:rsidRDefault="007926E8">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A95F21" w:rsidRDefault="00A95F21">
      <w:pPr>
        <w:pStyle w:val="ProductList-BodyIndented"/>
        <w:jc w:val="right"/>
      </w:pPr>
    </w:p>
    <w:tbl>
      <w:tblPr>
        <w:tblStyle w:val="PURTable0"/>
        <w:tblW w:w="0" w:type="dxa"/>
        <w:tblLook w:val="04A0" w:firstRow="1" w:lastRow="0" w:firstColumn="1" w:lastColumn="0" w:noHBand="0" w:noVBand="1"/>
      </w:tblPr>
      <w:tblGrid>
        <w:gridCol w:w="1044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Indented"/>
      </w:pPr>
    </w:p>
    <w:p w:rsidR="00A95F21" w:rsidRDefault="00A95F21">
      <w:pPr>
        <w:pStyle w:val="PURBreadcrumb"/>
      </w:pPr>
    </w:p>
    <w:p w:rsidR="00A95F21" w:rsidRDefault="007926E8">
      <w:pPr>
        <w:pStyle w:val="ProductList-SectionHeading"/>
        <w:pageBreakBefore/>
        <w:outlineLvl w:val="0"/>
      </w:pPr>
      <w:bookmarkStart w:id="403" w:name="_Sec562"/>
      <w:bookmarkEnd w:id="380"/>
      <w:r>
        <w:t>Bijlage C – Professionele diensten</w:t>
      </w:r>
      <w:r>
        <w:fldChar w:fldCharType="begin"/>
      </w:r>
      <w:r>
        <w:instrText xml:space="preserve"> TC "</w:instrText>
      </w:r>
      <w:bookmarkStart w:id="404" w:name="_Toc452107712"/>
      <w:r>
        <w:instrText>Bijlage C – Professionele diensten</w:instrText>
      </w:r>
      <w:bookmarkEnd w:id="404"/>
      <w:r>
        <w:instrText>" \l 1</w:instrText>
      </w:r>
      <w:r>
        <w:fldChar w:fldCharType="end"/>
      </w:r>
    </w:p>
    <w:p w:rsidR="00A95F21" w:rsidRDefault="007926E8">
      <w:pPr>
        <w:pStyle w:val="ProductList-Body"/>
      </w:pPr>
      <w:r>
        <w:t>De Professionele Diensten die beschikbaar zijn via Microsoft Volume Licensing worden hieronder beschreven.</w:t>
      </w:r>
    </w:p>
    <w:p w:rsidR="00A95F21" w:rsidRDefault="007926E8">
      <w:pPr>
        <w:pStyle w:val="ProductList-Offering1Heading"/>
        <w:outlineLvl w:val="1"/>
      </w:pPr>
      <w:bookmarkStart w:id="405" w:name="_Sec565"/>
      <w:r>
        <w:t>Microsoft Premier Support-producten</w:t>
      </w:r>
      <w:bookmarkEnd w:id="405"/>
      <w:r>
        <w:fldChar w:fldCharType="begin"/>
      </w:r>
      <w:r>
        <w:instrText xml:space="preserve"> TC "</w:instrText>
      </w:r>
      <w:bookmarkStart w:id="406" w:name="_Toc452107713"/>
      <w:r>
        <w:instrText>Microsoft Premier Support-producten</w:instrText>
      </w:r>
      <w:bookmarkEnd w:id="406"/>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A95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jc w:val="center"/>
            </w:pPr>
            <w:r>
              <w:rPr>
                <w:color w:val="FFFFFF"/>
              </w:rPr>
              <w:t>Premier Plus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Maandelijks</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10 uur</w:t>
            </w:r>
          </w:p>
          <w:p w:rsidR="00A95F21" w:rsidRDefault="007926E8">
            <w:pPr>
              <w:pStyle w:val="ProductList-TableBody"/>
            </w:pPr>
            <w:r>
              <w:t>+ 1 Health Check</w:t>
            </w:r>
          </w:p>
          <w:p w:rsidR="00A95F21" w:rsidRDefault="007926E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160 uur</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Tot 140 uur</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jc w:val="center"/>
            </w:pPr>
            <w:r>
              <w:t>X</w:t>
            </w:r>
          </w:p>
        </w:tc>
      </w:tr>
      <w:tr w:rsidR="00A95F21">
        <w:tc>
          <w:tcPr>
            <w:tcW w:w="404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Pakket van 20</w:t>
            </w:r>
          </w:p>
        </w:tc>
      </w:tr>
    </w:tbl>
    <w:p w:rsidR="00A95F21" w:rsidRDefault="007926E8">
      <w:pPr>
        <w:pStyle w:val="ProductList-Body"/>
      </w:pPr>
      <w:r>
        <w:rPr>
          <w:vertAlign w:val="superscript"/>
        </w:rPr>
        <w:t>1</w:t>
      </w:r>
      <w:r>
        <w:rPr>
          <w:i/>
        </w:rPr>
        <w:t xml:space="preserve"> Kantooruren worden plaatselijk bepaald.</w:t>
      </w:r>
    </w:p>
    <w:p w:rsidR="00A95F21" w:rsidRDefault="00A95F21">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A95F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Verwachte reactie van de klant</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Catastrofale invloed op bedrijf </w:t>
            </w:r>
          </w:p>
          <w:p w:rsidR="00A95F21" w:rsidRDefault="007926E8">
            <w:pPr>
              <w:pStyle w:val="ProductList-TableBody"/>
            </w:pPr>
            <w:r>
              <w:t>Volledig verlies van een kernbedrijfsproces (mission critical) en het werk kan redelijkerwijs niet worden voortgezet</w:t>
            </w:r>
          </w:p>
          <w:p w:rsidR="00A95F21" w:rsidRDefault="007926E8">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1 uur</w:t>
            </w:r>
          </w:p>
          <w:p w:rsidR="00A95F21" w:rsidRDefault="007926E8">
            <w:pPr>
              <w:pStyle w:val="ProductList-TableBody"/>
            </w:pPr>
            <w:r>
              <w:t>Personeel van Microsoft zo spoedig mogelijk bij klant op uw locatie</w:t>
            </w:r>
          </w:p>
          <w:p w:rsidR="00A95F21" w:rsidRDefault="007926E8">
            <w:pPr>
              <w:pStyle w:val="ProductList-TableBody"/>
            </w:pPr>
            <w:r>
              <w:t>Continue inspanning, 24 uur per dag, 7 dagen per week</w:t>
            </w:r>
          </w:p>
          <w:p w:rsidR="00A95F21" w:rsidRDefault="007926E8">
            <w:pPr>
              <w:pStyle w:val="ProductList-TableBody"/>
            </w:pPr>
            <w:r>
              <w:t>Snelle doorverwijzing binnen Microsoft naar Productteams</w:t>
            </w:r>
          </w:p>
          <w:p w:rsidR="00A95F21" w:rsidRDefault="007926E8">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Kennisgeving aan Senior Executives van Klant </w:t>
            </w:r>
          </w:p>
          <w:p w:rsidR="00A95F21" w:rsidRDefault="007926E8">
            <w:pPr>
              <w:pStyle w:val="ProductList-TableBody"/>
            </w:pPr>
            <w:r>
              <w:t>Toewijzing van voldoende personeel voor doorlopende inspanning, 24 uur per dag, 7 dagen per week</w:t>
            </w:r>
            <w:r>
              <w:rPr>
                <w:vertAlign w:val="superscript"/>
              </w:rPr>
              <w:t>2</w:t>
            </w:r>
          </w:p>
          <w:p w:rsidR="00A95F21" w:rsidRDefault="007926E8">
            <w:pPr>
              <w:pStyle w:val="ProductList-TableBody"/>
            </w:pPr>
            <w:r>
              <w:t>Snelle toegang en reactie van change control authority</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Kritieke invloed op het bedrijf </w:t>
            </w:r>
          </w:p>
          <w:p w:rsidR="00A95F21" w:rsidRDefault="007926E8">
            <w:pPr>
              <w:pStyle w:val="ProductList-TableBody"/>
            </w:pPr>
            <w:r>
              <w:t>Aanzienlijk verlies of belemmering van diensten</w:t>
            </w:r>
          </w:p>
          <w:p w:rsidR="00A95F21" w:rsidRDefault="007926E8">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1 uur</w:t>
            </w:r>
          </w:p>
          <w:p w:rsidR="00A95F21" w:rsidRDefault="007926E8">
            <w:pPr>
              <w:pStyle w:val="ProductList-TableBody"/>
            </w:pPr>
            <w:r>
              <w:t>Personeel van Microsoft naar locatie van Klant, waar nodig.</w:t>
            </w:r>
          </w:p>
          <w:p w:rsidR="00A95F21" w:rsidRDefault="007926E8">
            <w:pPr>
              <w:pStyle w:val="ProductList-TableBody"/>
            </w:pPr>
            <w:r>
              <w:t>Continue inspanning, 24 uur per dag, 7 dagen per week</w:t>
            </w:r>
          </w:p>
          <w:p w:rsidR="00A95F21" w:rsidRDefault="007926E8">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Toewijzing van voldoende personeel voor doorlopende inspanning, 24 uur per dag, 7 dagen per week</w:t>
            </w:r>
            <w:r>
              <w:rPr>
                <w:vertAlign w:val="superscript"/>
              </w:rPr>
              <w:t>2</w:t>
            </w:r>
          </w:p>
          <w:p w:rsidR="00A95F21" w:rsidRDefault="007926E8">
            <w:pPr>
              <w:pStyle w:val="ProductList-TableBody"/>
            </w:pPr>
            <w:r>
              <w:t>Snelle toegang en reactie van change control authority</w:t>
            </w:r>
          </w:p>
          <w:p w:rsidR="00A95F21" w:rsidRDefault="007926E8">
            <w:pPr>
              <w:pStyle w:val="ProductList-TableBody"/>
            </w:pPr>
            <w:r>
              <w:t>Kennisgeving aan management</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Gematigde invloed op bedrijf: </w:t>
            </w:r>
          </w:p>
          <w:p w:rsidR="00A95F21" w:rsidRDefault="007926E8">
            <w:pPr>
              <w:pStyle w:val="ProductList-TableBody"/>
            </w:pPr>
            <w:r>
              <w:t>Enig verlies of belemmering van services, maar het werk kan redelijkerwijs worden voortgezet, al is het belemmerd.</w:t>
            </w:r>
          </w:p>
          <w:p w:rsidR="00A95F21" w:rsidRDefault="007926E8">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2 uur</w:t>
            </w:r>
          </w:p>
          <w:p w:rsidR="00A95F21" w:rsidRDefault="007926E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Toewijzing van voldoende personeel voor doorlopende inspanningen tijdens kantooruren1</w:t>
            </w:r>
          </w:p>
          <w:p w:rsidR="00A95F21" w:rsidRDefault="007926E8">
            <w:pPr>
              <w:pStyle w:val="ProductList-TableBody"/>
            </w:pPr>
            <w:r>
              <w:t>Toegang en reactie van change control authority binnen 4 kantooruren</w:t>
            </w:r>
            <w:r>
              <w:rPr>
                <w:vertAlign w:val="superscript"/>
              </w:rPr>
              <w:t>1</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Minimale invloed op bedrijf </w:t>
            </w:r>
          </w:p>
          <w:p w:rsidR="00A95F21" w:rsidRDefault="007926E8">
            <w:pPr>
              <w:pStyle w:val="ProductList-TableBody"/>
            </w:pPr>
            <w:r>
              <w:t>Het bedrijf functioneert vrijwel normaal, met kleine of geen belemmering van diensten.</w:t>
            </w:r>
          </w:p>
          <w:p w:rsidR="00A95F21" w:rsidRDefault="007926E8">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1e reactie op oproep binnen 4 uur</w:t>
            </w:r>
          </w:p>
          <w:p w:rsidR="00A95F21" w:rsidRDefault="007926E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Accurate gegevens contactpersoon inzake case owner</w:t>
            </w:r>
          </w:p>
          <w:p w:rsidR="00A95F21" w:rsidRDefault="007926E8">
            <w:pPr>
              <w:pStyle w:val="ProductList-TableBody"/>
            </w:pPr>
            <w:r>
              <w:t>Reactie binnen 24 uur</w:t>
            </w:r>
          </w:p>
        </w:tc>
      </w:tr>
    </w:tbl>
    <w:p w:rsidR="00A95F21" w:rsidRDefault="007926E8">
      <w:pPr>
        <w:pStyle w:val="ProductList-Body"/>
      </w:pPr>
      <w:r>
        <w:rPr>
          <w:vertAlign w:val="superscript"/>
        </w:rPr>
        <w:t>1</w:t>
      </w:r>
      <w:r>
        <w:rPr>
          <w:i/>
        </w:rPr>
        <w:t xml:space="preserve"> Kantooruren worden plaatselijk bepaald.</w:t>
      </w:r>
    </w:p>
    <w:p w:rsidR="00A95F21" w:rsidRDefault="007926E8">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A95F21" w:rsidRDefault="00A95F21">
      <w:pPr>
        <w:pStyle w:val="ProductList-Body"/>
      </w:pPr>
    </w:p>
    <w:p w:rsidR="00A95F21" w:rsidRDefault="007926E8">
      <w:pPr>
        <w:pStyle w:val="ProductList-ClauseHeading"/>
        <w:outlineLvl w:val="2"/>
      </w:pPr>
      <w:r>
        <w:t>Toepasselijke uitvoeringsvoorwaarden</w:t>
      </w:r>
    </w:p>
    <w:p w:rsidR="00A95F21" w:rsidRDefault="007926E8">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A95F21" w:rsidRDefault="007926E8">
      <w:pPr>
        <w:pStyle w:val="ProductList-Offering1Heading"/>
        <w:outlineLvl w:val="1"/>
      </w:pPr>
      <w:bookmarkStart w:id="407" w:name="_Sec566"/>
      <w:r>
        <w:t>Microsoft Enterprise Strategy Program-producten</w:t>
      </w:r>
      <w:bookmarkEnd w:id="407"/>
      <w:r>
        <w:fldChar w:fldCharType="begin"/>
      </w:r>
      <w:r>
        <w:instrText xml:space="preserve"> TC "</w:instrText>
      </w:r>
      <w:bookmarkStart w:id="408" w:name="_Toc452107714"/>
      <w:r>
        <w:instrText>Microsoft Enterprise Strategy Program-producten</w:instrText>
      </w:r>
      <w:bookmarkEnd w:id="408"/>
      <w:r>
        <w:instrText>" \l 2</w:instrText>
      </w:r>
      <w:r>
        <w:fldChar w:fldCharType="end"/>
      </w:r>
    </w:p>
    <w:p w:rsidR="00A95F21" w:rsidRDefault="007926E8">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A95F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Enterprise Strategy Portfolio</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9RO-xxxx</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 xml:space="preserve">Tot in totaal 1600 uur van een Microsoft Architect en het Enterprise Service Delivery Team </w:t>
            </w: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5F21" w:rsidRDefault="00A95F21">
            <w:pPr>
              <w:pStyle w:val="ProductList-TableBody"/>
            </w:pPr>
          </w:p>
        </w:tc>
      </w:tr>
      <w:tr w:rsidR="00A95F21">
        <w:tc>
          <w:tcPr>
            <w:tcW w:w="306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200 uur (kan worden toegevoegd aan elk van de bovenstaande aanbiedingen)</w:t>
            </w:r>
          </w:p>
        </w:tc>
      </w:tr>
    </w:tbl>
    <w:p w:rsidR="00A95F21" w:rsidRDefault="00A95F21">
      <w:pPr>
        <w:pStyle w:val="ProductList-Body"/>
      </w:pPr>
    </w:p>
    <w:p w:rsidR="00A95F21" w:rsidRDefault="007926E8">
      <w:pPr>
        <w:pStyle w:val="ProductList-ClauseHeading"/>
        <w:outlineLvl w:val="2"/>
      </w:pPr>
      <w:r>
        <w:t>Enterprise Strategy Service Modules</w:t>
      </w:r>
    </w:p>
    <w:p w:rsidR="00A95F21" w:rsidRDefault="007926E8">
      <w:pPr>
        <w:pStyle w:val="ProductList-Body"/>
      </w:pPr>
      <w:r>
        <w:t>De Enterprise Strategy-activiteiten omvatten een of meer Enterprise Strategy-servicemodules, zoals gedocumenteerd in het Service Delivery Plan:</w:t>
      </w:r>
    </w:p>
    <w:p w:rsidR="00A95F21" w:rsidRDefault="00A95F21">
      <w:pPr>
        <w:pStyle w:val="ProductList-Body"/>
      </w:pPr>
    </w:p>
    <w:p w:rsidR="00A95F21" w:rsidRDefault="007926E8">
      <w:pPr>
        <w:pStyle w:val="ProductList-ClauseHeading"/>
        <w:outlineLvl w:val="2"/>
      </w:pPr>
      <w:r>
        <w:t>Diensten buiten de scope</w:t>
      </w:r>
    </w:p>
    <w:p w:rsidR="00A95F21" w:rsidRDefault="007926E8">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A95F21" w:rsidRDefault="00A95F21">
      <w:pPr>
        <w:pStyle w:val="ProductList-Body"/>
      </w:pPr>
    </w:p>
    <w:p w:rsidR="00A95F21" w:rsidRDefault="007926E8">
      <w:pPr>
        <w:pStyle w:val="ProductList-ClauseHeading"/>
        <w:outlineLvl w:val="2"/>
      </w:pPr>
      <w:r>
        <w:t>Verantwoordelijkheden van de Klant</w:t>
      </w:r>
    </w:p>
    <w:p w:rsidR="00A95F21" w:rsidRDefault="007926E8">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95F21" w:rsidRDefault="007926E8">
      <w:pPr>
        <w:pStyle w:val="ProductList-Offering1Heading"/>
        <w:outlineLvl w:val="1"/>
      </w:pPr>
      <w:bookmarkStart w:id="409" w:name="_Sec567"/>
      <w:r>
        <w:t>Sales Productivity Accelerator-aanbiedingen</w:t>
      </w:r>
      <w:bookmarkEnd w:id="409"/>
      <w:r>
        <w:fldChar w:fldCharType="begin"/>
      </w:r>
      <w:r>
        <w:instrText xml:space="preserve"> TC "</w:instrText>
      </w:r>
      <w:bookmarkStart w:id="410" w:name="_Toc452107715"/>
      <w:r>
        <w:instrText>Sales Productivity Accelerator-aanbiedingen</w:instrText>
      </w:r>
      <w:bookmarkEnd w:id="410"/>
      <w:r>
        <w:instrText>" \l 2</w:instrText>
      </w:r>
      <w:r>
        <w:fldChar w:fldCharType="end"/>
      </w:r>
    </w:p>
    <w:p w:rsidR="00A95F21" w:rsidRDefault="007926E8">
      <w:pPr>
        <w:pStyle w:val="ProductList-ClauseHeading"/>
        <w:outlineLvl w:val="2"/>
      </w:pPr>
      <w:r>
        <w:t>Overzicht Sales Productivity Accelerator</w:t>
      </w:r>
    </w:p>
    <w:p w:rsidR="00A95F21" w:rsidRDefault="007926E8">
      <w:pPr>
        <w:pStyle w:val="ProductList-Body"/>
      </w:pPr>
      <w:r>
        <w:t>De Sales Productivity Accelerator is een dienst die door Microsoft Services wordt geleverd over een periode van vier (4) weken om een implementatie met een vaste omvang van Microsoft Dynamics CRM Online te realiseren.</w:t>
      </w:r>
    </w:p>
    <w:p w:rsidR="00A95F21" w:rsidRDefault="00A95F21">
      <w:pPr>
        <w:pStyle w:val="ProductList-Body"/>
      </w:pPr>
    </w:p>
    <w:p w:rsidR="00A95F21" w:rsidRDefault="007926E8">
      <w:pPr>
        <w:pStyle w:val="ProductList-Body"/>
      </w:pPr>
      <w:r>
        <w:t>De Sales Productivity Accelerator omvat de volgende eindresultaten</w:t>
      </w:r>
    </w:p>
    <w:p w:rsidR="00A95F21" w:rsidRDefault="007926E8" w:rsidP="007926E8">
      <w:pPr>
        <w:pStyle w:val="ProductList-Bullet"/>
        <w:numPr>
          <w:ilvl w:val="0"/>
          <w:numId w:val="49"/>
        </w:numPr>
      </w:pPr>
      <w:r>
        <w:rPr>
          <w:b/>
          <w:color w:val="00188F"/>
        </w:rPr>
        <w:t>Service Delivery Plan</w:t>
      </w:r>
      <w:r>
        <w:t>: opgesteld voor een Microsoft-consulent om de zakelijke doelstellingen van de klant te realiseren.</w:t>
      </w:r>
    </w:p>
    <w:p w:rsidR="00A95F21" w:rsidRDefault="007926E8" w:rsidP="007926E8">
      <w:pPr>
        <w:pStyle w:val="ProductList-Bullet"/>
        <w:numPr>
          <w:ilvl w:val="0"/>
          <w:numId w:val="49"/>
        </w:numPr>
      </w:pPr>
      <w:r>
        <w:rPr>
          <w:b/>
          <w:color w:val="00188F"/>
        </w:rPr>
        <w:t>Workshops</w:t>
      </w:r>
      <w:r>
        <w:t>: besteed in totaal tot aan zestien (16) uur aan workshops:</w:t>
      </w:r>
    </w:p>
    <w:p w:rsidR="00A95F21" w:rsidRDefault="007926E8" w:rsidP="007926E8">
      <w:pPr>
        <w:pStyle w:val="ProductList-Bullet"/>
        <w:numPr>
          <w:ilvl w:val="1"/>
          <w:numId w:val="49"/>
        </w:numPr>
      </w:pPr>
      <w:r>
        <w:t>tot twee (2) verkenningsworkshops, voor het verkennen en bepalen van belangrijke gebruikskwesties en zakelijke vereisten, zoals aangeleverd door de Klant, om configuratie-instellingen te bepalen;</w:t>
      </w:r>
    </w:p>
    <w:p w:rsidR="00A95F21" w:rsidRDefault="007926E8" w:rsidP="007926E8">
      <w:pPr>
        <w:pStyle w:val="ProductList-Bullet"/>
        <w:numPr>
          <w:ilvl w:val="1"/>
          <w:numId w:val="49"/>
        </w:numPr>
      </w:pPr>
      <w:r>
        <w:t>Tot vier (4) design review workshops tijdens de opbouwfase.</w:t>
      </w:r>
    </w:p>
    <w:p w:rsidR="00A95F21" w:rsidRDefault="007926E8" w:rsidP="007926E8">
      <w:pPr>
        <w:pStyle w:val="ProductList-Bullet"/>
        <w:numPr>
          <w:ilvl w:val="0"/>
          <w:numId w:val="49"/>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A95F21" w:rsidRDefault="007926E8" w:rsidP="007926E8">
      <w:pPr>
        <w:pStyle w:val="ProductList-Bullet"/>
        <w:numPr>
          <w:ilvl w:val="0"/>
          <w:numId w:val="49"/>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A95F21" w:rsidRDefault="007926E8" w:rsidP="007926E8">
      <w:pPr>
        <w:pStyle w:val="ProductList-Bullet"/>
        <w:numPr>
          <w:ilvl w:val="0"/>
          <w:numId w:val="49"/>
        </w:numPr>
      </w:pPr>
      <w:r>
        <w:rPr>
          <w:b/>
          <w:color w:val="00188F"/>
        </w:rPr>
        <w:t>Testen</w:t>
      </w:r>
      <w:r>
        <w:t>: besteedt tot zesentwintig (26) uur aan maximaal twee (2) testen (bijvoorbeeld, systeemtest en UAT).</w:t>
      </w:r>
    </w:p>
    <w:p w:rsidR="00A95F21" w:rsidRDefault="007926E8" w:rsidP="007926E8">
      <w:pPr>
        <w:pStyle w:val="ProductList-Bullet"/>
        <w:numPr>
          <w:ilvl w:val="0"/>
          <w:numId w:val="49"/>
        </w:numPr>
      </w:pPr>
      <w:r>
        <w:rPr>
          <w:b/>
          <w:color w:val="00188F"/>
        </w:rPr>
        <w:t>Training en kennisoverdracht</w:t>
      </w:r>
      <w:r>
        <w:t>: een (1) productgeoriënteerde training voor gebruikers van de Klant, tot een totaal van vier (4) uur.</w:t>
      </w:r>
    </w:p>
    <w:p w:rsidR="00A95F21" w:rsidRDefault="007926E8" w:rsidP="007926E8">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rsidR="00A95F21" w:rsidRDefault="00A95F21">
      <w:pPr>
        <w:pStyle w:val="ProductList-Body"/>
      </w:pPr>
    </w:p>
    <w:p w:rsidR="00A95F21" w:rsidRDefault="007926E8">
      <w:pPr>
        <w:pStyle w:val="ProductList-ClauseHeading"/>
        <w:outlineLvl w:val="2"/>
      </w:pPr>
      <w:r>
        <w:t>Verantwoordelijkheden van de Klant</w:t>
      </w:r>
    </w:p>
    <w:p w:rsidR="00A95F21" w:rsidRDefault="007926E8">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SectionHeading"/>
        <w:pageBreakBefore/>
        <w:outlineLvl w:val="0"/>
      </w:pPr>
      <w:bookmarkStart w:id="411" w:name="_Sec563"/>
      <w:bookmarkEnd w:id="403"/>
      <w:r>
        <w:t>Bijlage D – Aanvullende Voorwaarden voor Programmaovereenkomst</w:t>
      </w:r>
      <w:r>
        <w:fldChar w:fldCharType="begin"/>
      </w:r>
      <w:r>
        <w:instrText xml:space="preserve"> TC "</w:instrText>
      </w:r>
      <w:bookmarkStart w:id="412" w:name="_Toc452107716"/>
      <w:r>
        <w:instrText>Bijlage D – Aanvullende Voorwaarden voor Programmaovereenkomst</w:instrText>
      </w:r>
      <w:bookmarkEnd w:id="412"/>
      <w:r>
        <w:instrText>" \l 1</w:instrText>
      </w:r>
      <w:r>
        <w:fldChar w:fldCharType="end"/>
      </w:r>
    </w:p>
    <w:p w:rsidR="00A95F21" w:rsidRDefault="007926E8">
      <w:pPr>
        <w:pStyle w:val="ProductList-Body"/>
      </w:pPr>
      <w:r>
        <w:t>De onderstaande voorwaarden zijn van toepassing op de Volume Licensing-overeenkomst van de Klant, zoals aangegeven.</w:t>
      </w:r>
    </w:p>
    <w:p w:rsidR="00A95F21" w:rsidRDefault="007926E8">
      <w:pPr>
        <w:pStyle w:val="ProductList-Offering1Heading"/>
        <w:outlineLvl w:val="1"/>
      </w:pPr>
      <w:bookmarkStart w:id="413" w:name="_Sec568"/>
      <w:r>
        <w:t>Aanvullende Voorwaarden voor Select Plus-programma</w:t>
      </w:r>
      <w:bookmarkEnd w:id="413"/>
      <w:r>
        <w:fldChar w:fldCharType="begin"/>
      </w:r>
      <w:r>
        <w:instrText xml:space="preserve"> TC "</w:instrText>
      </w:r>
      <w:bookmarkStart w:id="414" w:name="_Toc452107717"/>
      <w:r>
        <w:instrText>Aanvullende Voorwaarden voor Select Plus-programma</w:instrText>
      </w:r>
      <w:bookmarkEnd w:id="414"/>
      <w:r>
        <w:instrText>" \l 2</w:instrText>
      </w:r>
      <w:r>
        <w:fldChar w:fldCharType="end"/>
      </w:r>
    </w:p>
    <w:p w:rsidR="00A95F21" w:rsidRDefault="007926E8">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A95F21" w:rsidRDefault="00A95F21">
      <w:pPr>
        <w:pStyle w:val="ProductList-Body"/>
      </w:pPr>
    </w:p>
    <w:p w:rsidR="00A95F21" w:rsidRDefault="007926E8">
      <w:pPr>
        <w:pStyle w:val="ProductList-ClauseHeading"/>
        <w:outlineLvl w:val="2"/>
      </w:pPr>
      <w:r>
        <w:t>Prijsniveaus in Select Plus</w:t>
      </w:r>
    </w:p>
    <w:p w:rsidR="00A95F21" w:rsidRDefault="007926E8">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A95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5F21" w:rsidRDefault="007926E8">
            <w:pPr>
              <w:pStyle w:val="ProductList-TableBody"/>
            </w:pPr>
            <w:r>
              <w:rPr>
                <w:color w:val="FFFFFF"/>
              </w:rPr>
              <w:t>Jaarlijks minimumaantal punten per groep</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500</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4,000</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10,000</w:t>
            </w:r>
          </w:p>
        </w:tc>
      </w:tr>
      <w:tr w:rsidR="00A95F21">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95F21" w:rsidRDefault="007926E8">
            <w:pPr>
              <w:pStyle w:val="ProductList-TableBody"/>
            </w:pPr>
            <w:r>
              <w:t>25,000</w:t>
            </w:r>
          </w:p>
        </w:tc>
      </w:tr>
    </w:tbl>
    <w:p w:rsidR="00A95F21" w:rsidRDefault="007926E8">
      <w:pPr>
        <w:pStyle w:val="ProductList-Offering1Heading"/>
        <w:outlineLvl w:val="1"/>
      </w:pPr>
      <w:bookmarkStart w:id="415" w:name="_Sec569"/>
      <w:r>
        <w:t>Definitie van Beheer voor Kwalificerende Apparaten</w:t>
      </w:r>
      <w:bookmarkEnd w:id="415"/>
      <w:r>
        <w:fldChar w:fldCharType="begin"/>
      </w:r>
      <w:r>
        <w:instrText xml:space="preserve"> TC "</w:instrText>
      </w:r>
      <w:bookmarkStart w:id="416" w:name="_Toc452107718"/>
      <w:r>
        <w:instrText>Definitie van Beheer voor Kwalificerende Apparaten</w:instrText>
      </w:r>
      <w:bookmarkEnd w:id="416"/>
      <w:r>
        <w:instrText>" \l 2</w:instrText>
      </w:r>
      <w:r>
        <w:fldChar w:fldCharType="end"/>
      </w:r>
    </w:p>
    <w:p w:rsidR="00A95F21" w:rsidRDefault="007926E8">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A95F21" w:rsidRDefault="007926E8" w:rsidP="007926E8">
      <w:pPr>
        <w:pStyle w:val="ProductList-Bullet"/>
        <w:numPr>
          <w:ilvl w:val="0"/>
          <w:numId w:val="50"/>
        </w:numPr>
      </w:pPr>
      <w:r>
        <w:t>die mogen deelnemen aan het domein, of</w:t>
      </w:r>
    </w:p>
    <w:p w:rsidR="00A95F21" w:rsidRDefault="007926E8" w:rsidP="007926E8">
      <w:pPr>
        <w:pStyle w:val="ProductList-Bullet"/>
        <w:numPr>
          <w:ilvl w:val="0"/>
          <w:numId w:val="50"/>
        </w:numPr>
      </w:pPr>
      <w:r>
        <w:t>die zijn geverifieerd als een vereiste om toepassingen te gebruiken op de locatie, of</w:t>
      </w:r>
    </w:p>
    <w:p w:rsidR="00A95F21" w:rsidRDefault="007926E8" w:rsidP="007926E8">
      <w:pPr>
        <w:pStyle w:val="ProductList-Bullet"/>
        <w:numPr>
          <w:ilvl w:val="0"/>
          <w:numId w:val="50"/>
        </w:numPr>
      </w:pPr>
      <w:r>
        <w:t>waarop agents worden geïnstalleerd (bijvoorbeeld, antivirus, antimalware of andere agents die zijn verplicht door het beleid van de Klant), of</w:t>
      </w:r>
    </w:p>
    <w:p w:rsidR="00A95F21" w:rsidRDefault="007926E8" w:rsidP="007926E8">
      <w:pPr>
        <w:pStyle w:val="ProductList-Bullet"/>
        <w:numPr>
          <w:ilvl w:val="0"/>
          <w:numId w:val="50"/>
        </w:numPr>
      </w:pPr>
      <w:r>
        <w:t>waarvoor direct of indirect groepsbeleid wordt toegepast en afgedwongen, of</w:t>
      </w:r>
    </w:p>
    <w:p w:rsidR="00A95F21" w:rsidRDefault="007926E8" w:rsidP="007926E8">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rsidR="00A95F21" w:rsidRDefault="007926E8" w:rsidP="007926E8">
      <w:pPr>
        <w:pStyle w:val="ProductList-Bullet"/>
        <w:numPr>
          <w:ilvl w:val="0"/>
          <w:numId w:val="50"/>
        </w:numPr>
      </w:pPr>
      <w:r>
        <w:t>waarvoor toegang is toegestaan tot een virtuele desktopinfrastructuur (VDI) buiten Roamingrechten voor Windows SA, Microsoft Intune (Apparaat) of Windows Virtual Desktop Access.</w:t>
      </w:r>
    </w:p>
    <w:p w:rsidR="00A95F21" w:rsidRDefault="00A95F21">
      <w:pPr>
        <w:pStyle w:val="ProductList-Body"/>
      </w:pPr>
    </w:p>
    <w:p w:rsidR="00A95F21" w:rsidRDefault="007926E8">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A95F21" w:rsidRDefault="007926E8">
      <w:pPr>
        <w:pStyle w:val="ProductList-Offering1Heading"/>
        <w:outlineLvl w:val="1"/>
      </w:pPr>
      <w:bookmarkStart w:id="417" w:name="_Sec570"/>
      <w:r>
        <w:t>Online Diensten in de Open Programma's</w:t>
      </w:r>
      <w:bookmarkEnd w:id="417"/>
      <w:r>
        <w:fldChar w:fldCharType="begin"/>
      </w:r>
      <w:r>
        <w:instrText xml:space="preserve"> TC "</w:instrText>
      </w:r>
      <w:bookmarkStart w:id="418" w:name="_Toc452107719"/>
      <w:r>
        <w:instrText>Online Diensten in de Open Programma's</w:instrText>
      </w:r>
      <w:bookmarkEnd w:id="418"/>
      <w:r>
        <w:instrText>" \l 2</w:instrText>
      </w:r>
      <w:r>
        <w:fldChar w:fldCharType="end"/>
      </w:r>
    </w:p>
    <w:p w:rsidR="00A95F21" w:rsidRDefault="007926E8">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A95F21" w:rsidRDefault="00A95F21">
      <w:pPr>
        <w:pStyle w:val="ProductList-Body"/>
      </w:pPr>
    </w:p>
    <w:p w:rsidR="00A95F21" w:rsidRDefault="007926E8">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A95F21" w:rsidRDefault="007926E8">
      <w:pPr>
        <w:pStyle w:val="ProductList-Offering1Heading"/>
        <w:outlineLvl w:val="1"/>
      </w:pPr>
      <w:bookmarkStart w:id="419" w:name="_Sec571"/>
      <w:r>
        <w:t>Aanvullende Voorwaarden voor Professionele Diensten – Legacy Overeenkomsten</w:t>
      </w:r>
      <w:bookmarkEnd w:id="419"/>
      <w:r>
        <w:fldChar w:fldCharType="begin"/>
      </w:r>
      <w:r>
        <w:instrText xml:space="preserve"> TC "</w:instrText>
      </w:r>
      <w:bookmarkStart w:id="420" w:name="_Toc452107720"/>
      <w:r>
        <w:instrText>Aanvullende Voorwaarden voor Professionele Diensten – Legacy Overeenkomsten</w:instrText>
      </w:r>
      <w:bookmarkEnd w:id="420"/>
      <w:r>
        <w:instrText>" \l 2</w:instrText>
      </w:r>
      <w:r>
        <w:fldChar w:fldCharType="end"/>
      </w:r>
    </w:p>
    <w:p w:rsidR="00A95F21" w:rsidRDefault="007926E8">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A95F21" w:rsidRDefault="00A95F21">
      <w:pPr>
        <w:pStyle w:val="ProductList-Body"/>
      </w:pPr>
    </w:p>
    <w:p w:rsidR="00A95F21" w:rsidRDefault="007926E8">
      <w:pPr>
        <w:pStyle w:val="ProductList-ClauseHeading"/>
        <w:outlineLvl w:val="2"/>
      </w:pPr>
      <w:r>
        <w:t>Gebruik, eigendom en licentierechten.</w:t>
      </w:r>
    </w:p>
    <w:p w:rsidR="00A95F21" w:rsidRDefault="007926E8">
      <w:pPr>
        <w:pStyle w:val="ProductList-SubClauseHeading"/>
        <w:outlineLvl w:val="3"/>
      </w:pPr>
      <w:r>
        <w:t>Fixes</w:t>
      </w:r>
    </w:p>
    <w:p w:rsidR="00A95F21" w:rsidRDefault="007926E8">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A95F21" w:rsidRDefault="00A95F21">
      <w:pPr>
        <w:pStyle w:val="ProductList-BodyIndented"/>
      </w:pPr>
    </w:p>
    <w:p w:rsidR="00A95F21" w:rsidRDefault="007926E8">
      <w:pPr>
        <w:pStyle w:val="ProductList-SubClauseHeading"/>
        <w:outlineLvl w:val="3"/>
      </w:pPr>
      <w:r>
        <w:t>Reeds bestaand werk</w:t>
      </w:r>
    </w:p>
    <w:p w:rsidR="00A95F21" w:rsidRDefault="007926E8">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A95F21" w:rsidRDefault="007926E8">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A95F21" w:rsidRDefault="00A95F21">
      <w:pPr>
        <w:pStyle w:val="ProductList-BodyIndented"/>
      </w:pPr>
    </w:p>
    <w:p w:rsidR="00A95F21" w:rsidRDefault="007926E8">
      <w:pPr>
        <w:pStyle w:val="ProductList-SubClauseHeading"/>
        <w:outlineLvl w:val="3"/>
      </w:pPr>
      <w:r>
        <w:t>Resultaten van Diensten</w:t>
      </w:r>
    </w:p>
    <w:p w:rsidR="00A95F21" w:rsidRDefault="007926E8">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A95F21" w:rsidRDefault="00A95F21">
      <w:pPr>
        <w:pStyle w:val="ProductList-BodyIndented"/>
      </w:pPr>
    </w:p>
    <w:p w:rsidR="00A95F21" w:rsidRDefault="007926E8">
      <w:pPr>
        <w:pStyle w:val="ProductList-SubClauseHeading"/>
        <w:outlineLvl w:val="3"/>
      </w:pPr>
      <w:r>
        <w:t>Gebruik van technische gegevens uit Professionele Diensten</w:t>
      </w:r>
    </w:p>
    <w:p w:rsidR="00A95F21" w:rsidRDefault="007926E8">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A95F21" w:rsidRDefault="00A95F21">
      <w:pPr>
        <w:pStyle w:val="ProductList-BodyIndented"/>
      </w:pPr>
    </w:p>
    <w:p w:rsidR="00A95F21" w:rsidRDefault="007926E8">
      <w:pPr>
        <w:pStyle w:val="ProductList-SubClauseHeading"/>
        <w:outlineLvl w:val="3"/>
      </w:pPr>
      <w:r>
        <w:t>Beperkingen bij Open Source-licenties</w:t>
      </w:r>
    </w:p>
    <w:p w:rsidR="00A95F21" w:rsidRDefault="007926E8">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A95F21" w:rsidRDefault="00A95F21">
      <w:pPr>
        <w:pStyle w:val="ProductList-BodyIndented"/>
      </w:pPr>
    </w:p>
    <w:p w:rsidR="00A95F21" w:rsidRDefault="007926E8">
      <w:pPr>
        <w:pStyle w:val="ProductList-SubClauseHeading"/>
        <w:outlineLvl w:val="3"/>
      </w:pPr>
      <w:r>
        <w:t>Rechten van Gelieerde Ondernemingen</w:t>
      </w:r>
    </w:p>
    <w:p w:rsidR="00A95F21" w:rsidRDefault="007926E8">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A95F21" w:rsidRDefault="00A95F21">
      <w:pPr>
        <w:pStyle w:val="ProductList-BodyIndented"/>
      </w:pPr>
    </w:p>
    <w:p w:rsidR="00A95F21" w:rsidRDefault="007926E8">
      <w:pPr>
        <w:pStyle w:val="ProductList-ClauseHeading"/>
        <w:outlineLvl w:val="2"/>
      </w:pPr>
      <w:r>
        <w:t>Garanties en aansprakelijkheidsbeperkingen</w:t>
      </w:r>
    </w:p>
    <w:p w:rsidR="00A95F21" w:rsidRDefault="007926E8">
      <w:pPr>
        <w:pStyle w:val="ProductList-SubClauseHeading"/>
        <w:outlineLvl w:val="3"/>
      </w:pPr>
      <w:r>
        <w:t>Garantie voor Professionele Diensten</w:t>
      </w:r>
    </w:p>
    <w:p w:rsidR="00A95F21" w:rsidRDefault="007926E8">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A95F21" w:rsidRDefault="00A95F21">
      <w:pPr>
        <w:pStyle w:val="ProductList-BodyIndented"/>
      </w:pPr>
    </w:p>
    <w:p w:rsidR="00A95F21" w:rsidRDefault="007926E8">
      <w:pPr>
        <w:pStyle w:val="ProductList-SubClauseHeading"/>
        <w:outlineLvl w:val="3"/>
      </w:pPr>
      <w:r>
        <w:t>Aansprakelijkheidsbeperking</w:t>
      </w:r>
    </w:p>
    <w:p w:rsidR="00A95F21" w:rsidRDefault="007926E8">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A95F21" w:rsidRDefault="00A95F21">
      <w:pPr>
        <w:pStyle w:val="ProductList-BodyIndented"/>
        <w:jc w:val="right"/>
      </w:pPr>
    </w:p>
    <w:tbl>
      <w:tblPr>
        <w:tblStyle w:val="PURTable0"/>
        <w:tblW w:w="0" w:type="dxa"/>
        <w:tblLook w:val="04A0" w:firstRow="1" w:lastRow="0" w:firstColumn="1" w:lastColumn="0" w:noHBand="0" w:noVBand="1"/>
      </w:tblPr>
      <w:tblGrid>
        <w:gridCol w:w="1044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Indented"/>
      </w:pPr>
    </w:p>
    <w:p w:rsidR="00A95F21" w:rsidRDefault="007926E8">
      <w:pPr>
        <w:pStyle w:val="ProductList-SectionHeading"/>
        <w:pageBreakBefore/>
        <w:outlineLvl w:val="0"/>
      </w:pPr>
      <w:bookmarkStart w:id="421" w:name="_Sec572"/>
      <w:bookmarkEnd w:id="411"/>
      <w:r>
        <w:t>Bijlage E – Productpromoties</w:t>
      </w:r>
      <w:r>
        <w:fldChar w:fldCharType="begin"/>
      </w:r>
      <w:r>
        <w:instrText xml:space="preserve"> TC "</w:instrText>
      </w:r>
      <w:bookmarkStart w:id="422" w:name="_Toc452107721"/>
      <w:r>
        <w:instrText>Bijlage E – Productpromoties</w:instrText>
      </w:r>
      <w:bookmarkEnd w:id="422"/>
      <w:r>
        <w:instrText>" \l 1</w:instrText>
      </w:r>
      <w:r>
        <w:fldChar w:fldCharType="end"/>
      </w:r>
    </w:p>
    <w:p w:rsidR="00A95F21" w:rsidRDefault="007926E8">
      <w:pPr>
        <w:pStyle w:val="ProductList-OfferingGroupHeading"/>
        <w:outlineLvl w:val="1"/>
      </w:pPr>
      <w:bookmarkStart w:id="423" w:name="_Sec867"/>
      <w:r>
        <w:t>System Center Client Management Suite promotie</w:t>
      </w:r>
      <w:bookmarkEnd w:id="423"/>
      <w:r>
        <w:fldChar w:fldCharType="begin"/>
      </w:r>
      <w:r>
        <w:instrText xml:space="preserve"> TC "</w:instrText>
      </w:r>
      <w:bookmarkStart w:id="424" w:name="_Toc452107722"/>
      <w:r>
        <w:instrText>System Center Client Management Suite promotie</w:instrText>
      </w:r>
      <w:bookmarkEnd w:id="424"/>
      <w:r>
        <w:instrText>" \l 2</w:instrText>
      </w:r>
      <w:r>
        <w:fldChar w:fldCharType="end"/>
      </w:r>
    </w:p>
    <w:p w:rsidR="00A95F21" w:rsidRDefault="007926E8">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A95F21" w:rsidRDefault="007926E8">
      <w:pPr>
        <w:pStyle w:val="ProductList-OfferingGroupHeading"/>
        <w:outlineLvl w:val="1"/>
      </w:pPr>
      <w:bookmarkStart w:id="425" w:name="_Sec871"/>
      <w:r>
        <w:t>Azure Compute Capacity-promotie</w:t>
      </w:r>
      <w:bookmarkEnd w:id="425"/>
      <w:r>
        <w:fldChar w:fldCharType="begin"/>
      </w:r>
      <w:r>
        <w:instrText xml:space="preserve"> TC "</w:instrText>
      </w:r>
      <w:bookmarkStart w:id="426" w:name="_Toc452107723"/>
      <w:r>
        <w:instrText>Azure Compute Capacity-promotie</w:instrText>
      </w:r>
      <w:bookmarkEnd w:id="426"/>
      <w:r>
        <w:instrText>" \l 2</w:instrText>
      </w:r>
      <w:r>
        <w:fldChar w:fldCharType="end"/>
      </w:r>
    </w:p>
    <w:p w:rsidR="00A95F21" w:rsidRDefault="007926E8">
      <w:pPr>
        <w:pStyle w:val="ProductList-Body"/>
      </w:pPr>
      <w:r>
        <w:t>Van 1 november 2015 tot 31 december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7926E8">
      <w:pPr>
        <w:pStyle w:val="ProductList-OfferingGroupHeading"/>
        <w:outlineLvl w:val="1"/>
      </w:pPr>
      <w:bookmarkStart w:id="427" w:name="_Sec921"/>
      <w:r>
        <w:t>Azure Consumption Incentive-promotie</w:t>
      </w:r>
      <w:bookmarkEnd w:id="427"/>
      <w:r>
        <w:fldChar w:fldCharType="begin"/>
      </w:r>
      <w:r>
        <w:instrText xml:space="preserve"> TC "</w:instrText>
      </w:r>
      <w:bookmarkStart w:id="428" w:name="_Toc452107724"/>
      <w:r>
        <w:instrText>Azure Consumption Incentive-promotie</w:instrText>
      </w:r>
      <w:bookmarkEnd w:id="428"/>
      <w:r>
        <w:instrText xml:space="preserve"> " \l 2</w:instrText>
      </w:r>
      <w:r>
        <w:fldChar w:fldCharType="end"/>
      </w:r>
    </w:p>
    <w:p w:rsidR="00A95F21" w:rsidRDefault="007926E8">
      <w:pPr>
        <w:pStyle w:val="ProductList-Body"/>
      </w:pPr>
      <w:r>
        <w:t xml:space="preserve">De Renewal/Mid-term Azure Credit-promotie is beschikbaar voor Klanten die eerder een verplichting zijn aangegaan voor of gebruik hebben gemaakt van Azure op grond van een Enterprise Overeenkomst. Indien de Klant tussen 1 mei 2016 en 30 juni 2016 een In Aanmerking Komende Aankoop verricht op grond van een Enterprise Overeenkomst, ontvangt de Klant (of de Reseller van de Klant, indien van toepassing), een eenmalige bijschrijving ten goede van de Monetaire Verplichting gelijk aan 10 procent (10%) van het verschil tussen de In Aanmerking Komende Aankoop en het Eerdere Verbruik. “In Aanmerking Komende Aankoop” betekent een aankoop van Monetaire Verplichting voor een bedrag dat gelijk is aan ten minste honderddertig procent (130%) van het Eerdere Verbruik van de Klant, en ten minste vierentachtig (84) Azure Monetaire Verplichting-eenheden. “Eerder Verbruik” betekent het hogere van de volgende bedragen: (i) de eerdere Toegewezen Jaarlijkse Verplichting van de Klant (ii) het daadwerkelijke verbruik van Microsoft Azure Services door de Klant gedurende het jaar voorafgaande aan de In Aanmerking Komende Aankoop. De bijschrijving ten goede van de Monetaire Verplichting wordt door Microsoft (of de Reseller van de Klant, indien van toepassing), binnen dertig (30) dagen na de In Aanmerking Komende Aankoop toegevoegd aan het saldo van de Monetaire Verplichting. Enig deel van de bijschrijving ten goede van de Monetaire Verplichting dat niet door de Klant wordt verbruikt voor de volgende verjaardag van de Enrollment van de Klant, komt te vervallen. </w:t>
      </w:r>
    </w:p>
    <w:p w:rsidR="00A95F21" w:rsidRDefault="007926E8">
      <w:pPr>
        <w:pStyle w:val="ProductList-OfferingGroupHeading"/>
        <w:outlineLvl w:val="1"/>
      </w:pPr>
      <w:bookmarkStart w:id="429" w:name="_Sec922"/>
      <w:r>
        <w:t>Renewal/Mid-term Azure Credit-promotie</w:t>
      </w:r>
      <w:bookmarkEnd w:id="429"/>
      <w:r>
        <w:fldChar w:fldCharType="begin"/>
      </w:r>
      <w:r>
        <w:instrText xml:space="preserve"> TC "</w:instrText>
      </w:r>
      <w:bookmarkStart w:id="430" w:name="_Toc452107725"/>
      <w:r>
        <w:instrText>Renewal/Mid-term Azure Credit-promotie</w:instrText>
      </w:r>
      <w:bookmarkEnd w:id="430"/>
      <w:r>
        <w:instrText>" \l 2</w:instrText>
      </w:r>
      <w:r>
        <w:fldChar w:fldCharType="end"/>
      </w:r>
    </w:p>
    <w:p w:rsidR="00A95F21" w:rsidRDefault="007926E8">
      <w:pPr>
        <w:pStyle w:val="ProductList-Body"/>
      </w:pPr>
      <w:r>
        <w:t xml:space="preserve">In het kader van de Azure Consumption Incentive-promotie komt een nieuwe of verlengende Klant met een Enterprise Overeenkomst (of de Reseller van de Klant, indien van toepassing) die tussen 1 mei 2016 en 30 juni 2016 ten minste tweeënveertig (42) Azure Monetaire Verplichting-eenheden aanschaft in aanmerking voor een eenmalige bijschrijving ten goede van de Azure Monetaire Verplichting gelijk aan maximaal 25% van de Azure Monetair Verplichting die de Klant verbruikt gedurende de eerste drie maanden van de looptijd van de overeenkomst. De bijschrijving ten goede van de Monetaire Verplichting wordt door Microsoft (of de Reseller van de Klant, indien van toepassing), binnen vier (4) kalendermaanden na de ingangsdatum van de nieuwe over verlengde overeenkomst. Enig deel van de bijschrijving ten goede van de Monetaire Verplichting dat niet door de Klant wordt verbruikt voor de volgende verjaardag van de Enrollment van de Klant, komt te vervallen. </w:t>
      </w:r>
    </w:p>
    <w:p w:rsidR="00A95F21" w:rsidRDefault="007926E8">
      <w:pPr>
        <w:pStyle w:val="ProductList-OfferingGroupHeading"/>
        <w:outlineLvl w:val="1"/>
      </w:pPr>
      <w:bookmarkStart w:id="431" w:name="_Sec923"/>
      <w:r>
        <w:t>Worldwide Compute Pre-Purchase-promotie (hybride MV+CPP)</w:t>
      </w:r>
      <w:bookmarkEnd w:id="431"/>
      <w:r>
        <w:fldChar w:fldCharType="begin"/>
      </w:r>
      <w:r>
        <w:instrText xml:space="preserve"> TC "</w:instrText>
      </w:r>
      <w:bookmarkStart w:id="432" w:name="_Toc452107726"/>
      <w:r>
        <w:instrText>Worldwide Compute Pre-Purchase-promotie (hybride MV+CPP)</w:instrText>
      </w:r>
      <w:bookmarkEnd w:id="432"/>
      <w:r>
        <w:instrText>" \l 2</w:instrText>
      </w:r>
      <w:r>
        <w:fldChar w:fldCharType="end"/>
      </w:r>
    </w:p>
    <w:p w:rsidR="00A95F21" w:rsidRDefault="007926E8">
      <w:pPr>
        <w:pStyle w:val="ProductList-Body"/>
      </w:pPr>
      <w:r>
        <w:t>Indien de Klant tussen 1 april 2016 en 30 juni 2016 ten minste tien (10) Azure Compute Pre-Purchase-plannen (“CPP”) aanschaft in één transactie (“In Aanmerking Komende Aankoop”), komt de Klant (of de Reseller van de Klant, indien van toepassing), in aanmerking voor een eenmalige bijschrijving ten goede van de Monetaire Verplichting gelijk aan tien procent (10%) van het bedrag van alle In Aanmerking Komende Aankopen van de Klant. CPP Series A SKU's zijn uitgesloten van deze creditpromotie. De bijschrijving ten goede van de Monetaire Verplichting wordt door Microsoft (of de Reseller van de Klant, indien van toepassing), uiterlijk zestig (60) dagen na de datum van de laatste In Aanmerking Komende Aankoop toegevoegd aan het saldo van de Monetaire Verplichting. Enig deel van de bijschrijving ten goede van de Monetaire Verplichting dat niet door de Klant wordt verbruikt voor de volgende verjaardag van de Enrollment van de Klant, komt te vervallen.</w:t>
      </w:r>
    </w:p>
    <w:p w:rsidR="00A95F21" w:rsidRDefault="007926E8">
      <w:pPr>
        <w:pStyle w:val="ProductList-SectionHeading"/>
        <w:pageBreakBefore/>
        <w:outlineLvl w:val="0"/>
      </w:pPr>
      <w:bookmarkStart w:id="433" w:name="_Sec899"/>
      <w:bookmarkEnd w:id="421"/>
      <w:r>
        <w:t>Bijlage F - Voorwaarden voor opslagmatrix</w:t>
      </w:r>
      <w:r>
        <w:fldChar w:fldCharType="begin"/>
      </w:r>
      <w:r>
        <w:instrText xml:space="preserve"> TC "</w:instrText>
      </w:r>
      <w:bookmarkStart w:id="434" w:name="_Toc452107727"/>
      <w:r>
        <w:instrText>Bijlage F - Voorwaarden voor opslagmatrix</w:instrText>
      </w:r>
      <w:bookmarkEnd w:id="434"/>
      <w:r>
        <w:instrText>" \l 1</w:instrText>
      </w:r>
      <w:r>
        <w:fldChar w:fldCharType="end"/>
      </w:r>
    </w:p>
    <w:p w:rsidR="00A95F21" w:rsidRDefault="007926E8">
      <w:pPr>
        <w:pStyle w:val="ProductList-Offering1Heading"/>
        <w:outlineLvl w:val="1"/>
      </w:pPr>
      <w:bookmarkStart w:id="435" w:name="_Sec900"/>
      <w:r>
        <w:t>Beschikbaarheid</w:t>
      </w:r>
      <w:bookmarkEnd w:id="435"/>
      <w:r>
        <w:fldChar w:fldCharType="begin"/>
      </w:r>
      <w:r>
        <w:instrText xml:space="preserve"> TC "</w:instrText>
      </w:r>
      <w:bookmarkStart w:id="436" w:name="_Toc452107728"/>
      <w:r>
        <w:instrText>Beschikbaarheid</w:instrText>
      </w:r>
      <w:bookmarkEnd w:id="436"/>
      <w:r>
        <w:instrText>" \l 2</w:instrText>
      </w:r>
      <w:r>
        <w:fldChar w:fldCharType="end"/>
      </w:r>
    </w:p>
    <w:p w:rsidR="00A95F21" w:rsidRDefault="007926E8">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A95F21" w:rsidRDefault="007926E8">
      <w:pPr>
        <w:pStyle w:val="ProductList-Offering1Heading"/>
        <w:outlineLvl w:val="1"/>
      </w:pPr>
      <w:bookmarkStart w:id="437" w:name="_Sec901"/>
      <w:r>
        <w:t>Levering en eigendom</w:t>
      </w:r>
      <w:bookmarkEnd w:id="437"/>
      <w:r>
        <w:fldChar w:fldCharType="begin"/>
      </w:r>
      <w:r>
        <w:instrText xml:space="preserve"> TC "</w:instrText>
      </w:r>
      <w:bookmarkStart w:id="438" w:name="_Toc452107729"/>
      <w:r>
        <w:instrText>Levering en eigendom</w:instrText>
      </w:r>
      <w:bookmarkEnd w:id="438"/>
      <w:r>
        <w:instrText>" \l 2</w:instrText>
      </w:r>
      <w:r>
        <w:fldChar w:fldCharType="end"/>
      </w:r>
    </w:p>
    <w:p w:rsidR="00A95F21" w:rsidRDefault="007926E8">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A95F21" w:rsidRDefault="007926E8">
      <w:pPr>
        <w:pStyle w:val="ProductList-Offering1Heading"/>
        <w:outlineLvl w:val="1"/>
      </w:pPr>
      <w:bookmarkStart w:id="439" w:name="_Sec902"/>
      <w:r>
        <w:t>Opslagmatrixsoftware</w:t>
      </w:r>
      <w:bookmarkEnd w:id="439"/>
      <w:r>
        <w:fldChar w:fldCharType="begin"/>
      </w:r>
      <w:r>
        <w:instrText xml:space="preserve"> TC "</w:instrText>
      </w:r>
      <w:bookmarkStart w:id="440" w:name="_Toc452107730"/>
      <w:r>
        <w:instrText>Opslagmatrixsoftware</w:instrText>
      </w:r>
      <w:bookmarkEnd w:id="440"/>
      <w:r>
        <w:instrText>" \l 2</w:instrText>
      </w:r>
      <w:r>
        <w:fldChar w:fldCharType="end"/>
      </w:r>
    </w:p>
    <w:p w:rsidR="00A95F21" w:rsidRDefault="007926E8">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A95F21" w:rsidRDefault="00A95F21">
      <w:pPr>
        <w:pStyle w:val="ProductList-Body"/>
      </w:pPr>
    </w:p>
    <w:p w:rsidR="00A95F21" w:rsidRDefault="007926E8">
      <w:pPr>
        <w:pStyle w:val="ProductList-ClauseHeading"/>
        <w:outlineLvl w:val="2"/>
      </w:pPr>
      <w:r>
        <w:t>Beperkingen</w:t>
      </w:r>
    </w:p>
    <w:p w:rsidR="00A95F21" w:rsidRDefault="007926E8">
      <w:pPr>
        <w:pStyle w:val="ProductList-Body"/>
      </w:pPr>
      <w:r>
        <w:t>De Klant mag de Opslagmatrixsoftware niet gebruiken voor het maken van vergelijkingen of voor “benchmarking” uitgezonderd voor interne doeleinden van de Klant en mag de resultaten daarvan niet publiceren.</w:t>
      </w:r>
    </w:p>
    <w:p w:rsidR="00A95F21" w:rsidRDefault="00A95F21">
      <w:pPr>
        <w:pStyle w:val="ProductList-Body"/>
      </w:pPr>
    </w:p>
    <w:p w:rsidR="00A95F21" w:rsidRDefault="007926E8">
      <w:pPr>
        <w:pStyle w:val="ProductList-ClauseHeading"/>
        <w:outlineLvl w:val="2"/>
      </w:pPr>
      <w:r>
        <w:t>Bepaalde opensourcesoftware van derden</w:t>
      </w:r>
    </w:p>
    <w:p w:rsidR="00A95F21" w:rsidRDefault="007926E8">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9">
        <w:r>
          <w:rPr>
            <w:color w:val="00467F"/>
            <w:u w:val="single"/>
          </w:rPr>
          <w:t>http://go.microsoft.com/fwlink/?LinkId=627000</w:t>
        </w:r>
      </w:hyperlink>
      <w:r>
        <w:t>, en wordt aan de Klant in licentie gegeven overeenkomstig de toepasselijke opensourcelicenties.</w:t>
      </w:r>
    </w:p>
    <w:p w:rsidR="00A95F21" w:rsidRDefault="00A95F21">
      <w:pPr>
        <w:pStyle w:val="ProductList-Body"/>
      </w:pPr>
    </w:p>
    <w:p w:rsidR="00A95F21" w:rsidRDefault="007926E8">
      <w:pPr>
        <w:pStyle w:val="ProductList-ClauseHeading"/>
        <w:outlineLvl w:val="2"/>
      </w:pPr>
      <w:r>
        <w:t>Activering/toestemming voor internetdiensten</w:t>
      </w:r>
    </w:p>
    <w:p w:rsidR="00A95F21" w:rsidRDefault="007926E8">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A95F21" w:rsidRDefault="00A95F21">
      <w:pPr>
        <w:pStyle w:val="ProductList-Body"/>
      </w:pPr>
    </w:p>
    <w:p w:rsidR="00A95F21" w:rsidRDefault="007926E8">
      <w:pPr>
        <w:pStyle w:val="ProductList-ClauseHeading"/>
        <w:outlineLvl w:val="2"/>
      </w:pPr>
      <w:r>
        <w:t>Updates van Opslagmatrixsoftware</w:t>
      </w:r>
    </w:p>
    <w:p w:rsidR="00A95F21" w:rsidRDefault="007926E8">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A95F21" w:rsidRDefault="00A95F21">
      <w:pPr>
        <w:pStyle w:val="ProductList-Body"/>
      </w:pPr>
    </w:p>
    <w:p w:rsidR="00A95F21" w:rsidRDefault="007926E8">
      <w:pPr>
        <w:pStyle w:val="ProductList-Offering1Heading"/>
        <w:outlineLvl w:val="1"/>
      </w:pPr>
      <w:bookmarkStart w:id="441" w:name="_Sec903"/>
      <w:r>
        <w:t>Beperkte hardwaregarantie.</w:t>
      </w:r>
      <w:bookmarkEnd w:id="441"/>
      <w:r>
        <w:fldChar w:fldCharType="begin"/>
      </w:r>
      <w:r>
        <w:instrText xml:space="preserve"> TC "</w:instrText>
      </w:r>
      <w:bookmarkStart w:id="442" w:name="_Toc452107731"/>
      <w:r>
        <w:instrText>Beperkte hardwaregarantie.</w:instrText>
      </w:r>
      <w:bookmarkEnd w:id="442"/>
      <w:r>
        <w:instrText>" \l 2</w:instrText>
      </w:r>
      <w:r>
        <w:fldChar w:fldCharType="end"/>
      </w:r>
    </w:p>
    <w:p w:rsidR="00A95F21" w:rsidRDefault="007926E8">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A95F21" w:rsidRDefault="007926E8">
      <w:pPr>
        <w:pStyle w:val="ProductList-Offering1Heading"/>
        <w:outlineLvl w:val="1"/>
      </w:pPr>
      <w:bookmarkStart w:id="443" w:name="_Sec904"/>
      <w:r>
        <w:t>Vrijwaring. Verweer tegen vorderingen van een derde partij</w:t>
      </w:r>
      <w:bookmarkEnd w:id="443"/>
      <w:r>
        <w:fldChar w:fldCharType="begin"/>
      </w:r>
      <w:r>
        <w:instrText xml:space="preserve"> TC "</w:instrText>
      </w:r>
      <w:bookmarkStart w:id="444" w:name="_Toc452107732"/>
      <w:r>
        <w:instrText>Vrijwaring. Verweer tegen vorderingen van een derde partij</w:instrText>
      </w:r>
      <w:bookmarkEnd w:id="444"/>
      <w:r>
        <w:instrText>" \l 2</w:instrText>
      </w:r>
      <w:r>
        <w:fldChar w:fldCharType="end"/>
      </w:r>
    </w:p>
    <w:p w:rsidR="00A95F21" w:rsidRDefault="007926E8">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A95F21" w:rsidRDefault="007926E8">
      <w:pPr>
        <w:pStyle w:val="ProductList-Offering1Heading"/>
        <w:outlineLvl w:val="1"/>
      </w:pPr>
      <w:bookmarkStart w:id="445" w:name="_Sec905"/>
      <w:r>
        <w:t>Aansprakelijkheidsbeperking</w:t>
      </w:r>
      <w:bookmarkEnd w:id="445"/>
      <w:r>
        <w:fldChar w:fldCharType="begin"/>
      </w:r>
      <w:r>
        <w:instrText xml:space="preserve"> TC "</w:instrText>
      </w:r>
      <w:bookmarkStart w:id="446" w:name="_Toc452107733"/>
      <w:r>
        <w:instrText>Aansprakelijkheidsbeperking</w:instrText>
      </w:r>
      <w:bookmarkEnd w:id="446"/>
      <w:r>
        <w:instrText>" \l 2</w:instrText>
      </w:r>
      <w:r>
        <w:fldChar w:fldCharType="end"/>
      </w:r>
    </w:p>
    <w:p w:rsidR="00A95F21" w:rsidRDefault="007926E8">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A95F21" w:rsidRDefault="007926E8">
      <w:pPr>
        <w:pStyle w:val="ProductList-Offering1Heading"/>
        <w:outlineLvl w:val="1"/>
      </w:pPr>
      <w:bookmarkStart w:id="447" w:name="_Sec906"/>
      <w:r>
        <w:t>Amerikaanse exportwetten</w:t>
      </w:r>
      <w:bookmarkEnd w:id="447"/>
      <w:r>
        <w:fldChar w:fldCharType="begin"/>
      </w:r>
      <w:r>
        <w:instrText xml:space="preserve"> TC "</w:instrText>
      </w:r>
      <w:bookmarkStart w:id="448" w:name="_Toc452107734"/>
      <w:r>
        <w:instrText>Amerikaanse exportwetten</w:instrText>
      </w:r>
      <w:bookmarkEnd w:id="448"/>
      <w:r>
        <w:instrText>" \l 2</w:instrText>
      </w:r>
      <w:r>
        <w:fldChar w:fldCharType="end"/>
      </w:r>
    </w:p>
    <w:p w:rsidR="00A95F21" w:rsidRDefault="007926E8">
      <w:pPr>
        <w:pStyle w:val="ProductList-Body"/>
      </w:pPr>
      <w:r>
        <w:t>De Opslagmatrices zijn onderworpen aan de bepalingen in de volumelicentieovereenkomst van de Klant met betrekking tot de Amerikaanse exportwetgeving.</w:t>
      </w:r>
    </w:p>
    <w:p w:rsidR="00A95F21" w:rsidRDefault="007926E8">
      <w:pPr>
        <w:pStyle w:val="ProductList-Offering1Heading"/>
        <w:outlineLvl w:val="1"/>
      </w:pPr>
      <w:bookmarkStart w:id="449" w:name="_Sec907"/>
      <w:r>
        <w:t>Verzameling van diagnostische gegevens</w:t>
      </w:r>
      <w:bookmarkEnd w:id="449"/>
      <w:r>
        <w:fldChar w:fldCharType="begin"/>
      </w:r>
      <w:r>
        <w:instrText xml:space="preserve"> TC "</w:instrText>
      </w:r>
      <w:bookmarkStart w:id="450" w:name="_Toc452107735"/>
      <w:r>
        <w:instrText>Verzameling van diagnostische gegevens</w:instrText>
      </w:r>
      <w:bookmarkEnd w:id="450"/>
      <w:r>
        <w:instrText>" \l 2</w:instrText>
      </w:r>
      <w:r>
        <w:fldChar w:fldCharType="end"/>
      </w:r>
    </w:p>
    <w:p w:rsidR="00A95F21" w:rsidRDefault="007926E8">
      <w:pPr>
        <w:pStyle w:val="ProductList-Body"/>
      </w:pPr>
      <w:r>
        <w:t>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https://www.microsoft.com/en-us/privacystatement voor meer informatie over privacy met betrekking tot de Opslagmatrix.</w:t>
      </w:r>
    </w:p>
    <w:p w:rsidR="00A95F21" w:rsidRDefault="007926E8">
      <w:pPr>
        <w:pStyle w:val="ProductList-Offering1Heading"/>
        <w:outlineLvl w:val="1"/>
      </w:pPr>
      <w:bookmarkStart w:id="451" w:name="_Sec908"/>
      <w:r>
        <w:t>Gebruik door de overheid</w:t>
      </w:r>
      <w:bookmarkEnd w:id="451"/>
      <w:r>
        <w:fldChar w:fldCharType="begin"/>
      </w:r>
      <w:r>
        <w:instrText xml:space="preserve"> TC "</w:instrText>
      </w:r>
      <w:bookmarkStart w:id="452" w:name="_Toc452107736"/>
      <w:r>
        <w:instrText>Gebruik door de overheid</w:instrText>
      </w:r>
      <w:bookmarkEnd w:id="452"/>
      <w:r>
        <w:instrText>" \l 2</w:instrText>
      </w:r>
      <w:r>
        <w:fldChar w:fldCharType="end"/>
      </w:r>
    </w:p>
    <w:p w:rsidR="00A95F21" w:rsidRDefault="007926E8">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A95F21" w:rsidRDefault="00A95F21">
      <w:pPr>
        <w:pStyle w:val="ProductList-Body"/>
        <w:jc w:val="right"/>
      </w:pPr>
    </w:p>
    <w:tbl>
      <w:tblPr>
        <w:tblStyle w:val="PURTable"/>
        <w:tblW w:w="0" w:type="dxa"/>
        <w:tblLook w:val="04A0" w:firstRow="1" w:lastRow="0" w:firstColumn="1" w:lastColumn="0" w:noHBand="0" w:noVBand="1"/>
      </w:tblPr>
      <w:tblGrid>
        <w:gridCol w:w="10800"/>
      </w:tblGrid>
      <w:tr w:rsidR="00A95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5F21" w:rsidRDefault="009C2B77">
            <w:pPr>
              <w:pStyle w:val="ProductList-TableBody"/>
              <w:jc w:val="right"/>
            </w:pPr>
            <w:hyperlink w:anchor="_Sec842">
              <w:r w:rsidR="007926E8">
                <w:rPr>
                  <w:color w:val="00467F"/>
                  <w:sz w:val="14"/>
                  <w:u w:val="single"/>
                </w:rPr>
                <w:t>Inhoud</w:t>
              </w:r>
            </w:hyperlink>
            <w:r w:rsidR="007926E8">
              <w:rPr>
                <w:sz w:val="14"/>
              </w:rPr>
              <w:t xml:space="preserve"> / </w:t>
            </w:r>
            <w:hyperlink w:anchor="_Sec549">
              <w:r w:rsidR="007926E8">
                <w:rPr>
                  <w:color w:val="00467F"/>
                  <w:sz w:val="14"/>
                  <w:u w:val="single"/>
                </w:rPr>
                <w:t>Woordenlijst</w:t>
              </w:r>
            </w:hyperlink>
            <w:r w:rsidR="007926E8">
              <w:rPr>
                <w:sz w:val="14"/>
              </w:rPr>
              <w:t xml:space="preserve"> / </w:t>
            </w:r>
            <w:hyperlink w:anchor="_Sec844">
              <w:r w:rsidR="007926E8">
                <w:rPr>
                  <w:color w:val="00467F"/>
                  <w:sz w:val="14"/>
                  <w:u w:val="single"/>
                </w:rPr>
                <w:t>Index</w:t>
              </w:r>
            </w:hyperlink>
          </w:p>
        </w:tc>
      </w:tr>
    </w:tbl>
    <w:p w:rsidR="00A95F21" w:rsidRDefault="00A95F21">
      <w:pPr>
        <w:pStyle w:val="ProductList-Body"/>
      </w:pPr>
    </w:p>
    <w:p w:rsidR="00A95F21" w:rsidRDefault="00A95F21">
      <w:pPr>
        <w:sectPr w:rsidR="00A95F21">
          <w:headerReference w:type="default" r:id="rId140"/>
          <w:footerReference w:type="default" r:id="rId141"/>
          <w:type w:val="continuous"/>
          <w:pgSz w:w="12240" w:h="15840" w:code="1"/>
          <w:pgMar w:top="1170" w:right="720" w:bottom="720" w:left="720" w:header="432" w:footer="288" w:gutter="0"/>
          <w:cols w:space="360"/>
        </w:sectPr>
      </w:pPr>
    </w:p>
    <w:bookmarkEnd w:id="433"/>
    <w:p w:rsidR="00A95F21" w:rsidRDefault="007926E8">
      <w:pPr>
        <w:pStyle w:val="ProductList-SectionHeading"/>
        <w:pageBreakBefore/>
        <w:outlineLvl w:val="0"/>
      </w:pPr>
      <w:r>
        <w:t>Index</w:t>
      </w:r>
      <w:r>
        <w:fldChar w:fldCharType="begin"/>
      </w:r>
      <w:r>
        <w:instrText xml:space="preserve"> TC "</w:instrText>
      </w:r>
      <w:bookmarkStart w:id="453" w:name="_Toc452107737"/>
      <w:r>
        <w:instrText>Index</w:instrText>
      </w:r>
      <w:bookmarkEnd w:id="453"/>
      <w:r>
        <w:instrText>" \l 1</w:instrText>
      </w:r>
      <w:r>
        <w:fldChar w:fldCharType="end"/>
      </w:r>
    </w:p>
    <w:p w:rsidR="00A95F21" w:rsidRDefault="00A95F21">
      <w:pPr>
        <w:pStyle w:val="ProductList-Body"/>
      </w:pPr>
    </w:p>
    <w:p w:rsidR="00A95F21" w:rsidRDefault="00A95F21">
      <w:pPr>
        <w:sectPr w:rsidR="00A95F21">
          <w:headerReference w:type="default" r:id="rId142"/>
          <w:footerReference w:type="default" r:id="rId143"/>
          <w:type w:val="continuous"/>
          <w:pgSz w:w="12240" w:h="15840" w:code="1"/>
          <w:pgMar w:top="1170" w:right="720" w:bottom="720" w:left="720" w:header="432" w:footer="288" w:gutter="0"/>
          <w:cols w:space="360"/>
        </w:sectPr>
      </w:pPr>
    </w:p>
    <w:p w:rsidR="007926E8" w:rsidRDefault="007926E8">
      <w:pPr>
        <w:pStyle w:val="ProductList-Body"/>
        <w:rPr>
          <w:noProof/>
        </w:rPr>
        <w:sectPr w:rsidR="007926E8" w:rsidSect="007926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26E8" w:rsidRDefault="007926E8">
      <w:pPr>
        <w:pStyle w:val="Index1"/>
        <w:tabs>
          <w:tab w:val="right" w:pos="5030"/>
        </w:tabs>
        <w:rPr>
          <w:noProof/>
        </w:rPr>
      </w:pPr>
      <w:r>
        <w:rPr>
          <w:noProof/>
        </w:rPr>
        <w:t>Aanvullende CAL Suite voor Windows Small Business Server 2011 Premium, 49</w:t>
      </w:r>
    </w:p>
    <w:p w:rsidR="007926E8" w:rsidRDefault="007926E8">
      <w:pPr>
        <w:pStyle w:val="Index1"/>
        <w:tabs>
          <w:tab w:val="right" w:pos="5030"/>
        </w:tabs>
        <w:rPr>
          <w:noProof/>
        </w:rPr>
      </w:pPr>
      <w:r>
        <w:rPr>
          <w:noProof/>
        </w:rPr>
        <w:t>Aanvullende CAL voor Microsoft Dynamics AX 2012 R3 Enterprise, 20</w:t>
      </w:r>
    </w:p>
    <w:p w:rsidR="007926E8" w:rsidRDefault="007926E8">
      <w:pPr>
        <w:pStyle w:val="Index1"/>
        <w:tabs>
          <w:tab w:val="right" w:pos="5030"/>
        </w:tabs>
        <w:rPr>
          <w:noProof/>
        </w:rPr>
      </w:pPr>
      <w:r>
        <w:rPr>
          <w:noProof/>
        </w:rPr>
        <w:t>Aanvullende CAL voor Microsoft Dynamics AX Enterprise, 60</w:t>
      </w:r>
    </w:p>
    <w:p w:rsidR="007926E8" w:rsidRDefault="007926E8">
      <w:pPr>
        <w:pStyle w:val="Index1"/>
        <w:tabs>
          <w:tab w:val="right" w:pos="5030"/>
        </w:tabs>
        <w:rPr>
          <w:noProof/>
        </w:rPr>
      </w:pPr>
      <w:r>
        <w:rPr>
          <w:noProof/>
        </w:rPr>
        <w:t>Aanvullende CAL voor Microsoft Dynamics AX Functional, 60</w:t>
      </w:r>
    </w:p>
    <w:p w:rsidR="007926E8" w:rsidRDefault="007926E8">
      <w:pPr>
        <w:pStyle w:val="Index1"/>
        <w:tabs>
          <w:tab w:val="right" w:pos="5030"/>
        </w:tabs>
        <w:rPr>
          <w:noProof/>
        </w:rPr>
      </w:pPr>
      <w:r>
        <w:rPr>
          <w:noProof/>
        </w:rPr>
        <w:t>Aanvullende CAL voor Microsoft Dynamics CRM 2016 Basic, 21</w:t>
      </w:r>
    </w:p>
    <w:p w:rsidR="007926E8" w:rsidRDefault="007926E8">
      <w:pPr>
        <w:pStyle w:val="Index1"/>
        <w:tabs>
          <w:tab w:val="right" w:pos="5030"/>
        </w:tabs>
        <w:rPr>
          <w:noProof/>
        </w:rPr>
      </w:pPr>
      <w:r>
        <w:rPr>
          <w:noProof/>
        </w:rPr>
        <w:t>Aanvullende CAL voor Microsoft Dynamics CRM 2016 Professional, 21</w:t>
      </w:r>
    </w:p>
    <w:p w:rsidR="007926E8" w:rsidRDefault="007926E8">
      <w:pPr>
        <w:pStyle w:val="Index1"/>
        <w:tabs>
          <w:tab w:val="right" w:pos="5030"/>
        </w:tabs>
        <w:rPr>
          <w:noProof/>
        </w:rPr>
      </w:pPr>
      <w:r>
        <w:rPr>
          <w:noProof/>
        </w:rPr>
        <w:t>Aanvullende CAL voor Microsoft Dynamics CRM Basic, 60</w:t>
      </w:r>
    </w:p>
    <w:p w:rsidR="007926E8" w:rsidRDefault="007926E8">
      <w:pPr>
        <w:pStyle w:val="Index1"/>
        <w:tabs>
          <w:tab w:val="right" w:pos="5030"/>
        </w:tabs>
        <w:rPr>
          <w:noProof/>
        </w:rPr>
      </w:pPr>
      <w:r>
        <w:rPr>
          <w:noProof/>
        </w:rPr>
        <w:t>Aanvullende CAL voor Microsoft Dynamics CRM Professional, 61</w:t>
      </w:r>
    </w:p>
    <w:p w:rsidR="007926E8" w:rsidRDefault="007926E8">
      <w:pPr>
        <w:pStyle w:val="Index1"/>
        <w:tabs>
          <w:tab w:val="right" w:pos="5030"/>
        </w:tabs>
        <w:rPr>
          <w:noProof/>
        </w:rPr>
      </w:pPr>
      <w:r>
        <w:rPr>
          <w:noProof/>
        </w:rPr>
        <w:t>Aanvullende Device CAL voor Microsoft Dynamics AX Task, 60</w:t>
      </w:r>
    </w:p>
    <w:p w:rsidR="007926E8" w:rsidRDefault="007926E8">
      <w:pPr>
        <w:pStyle w:val="Index1"/>
        <w:tabs>
          <w:tab w:val="right" w:pos="5030"/>
        </w:tabs>
        <w:rPr>
          <w:noProof/>
        </w:rPr>
      </w:pPr>
      <w:r>
        <w:rPr>
          <w:noProof/>
        </w:rPr>
        <w:t>Aanvullende Functional CAL voor Microsoft Dynamics AX 2012 R3, 20</w:t>
      </w:r>
    </w:p>
    <w:p w:rsidR="007926E8" w:rsidRDefault="007926E8">
      <w:pPr>
        <w:pStyle w:val="Index1"/>
        <w:tabs>
          <w:tab w:val="right" w:pos="5030"/>
        </w:tabs>
        <w:rPr>
          <w:noProof/>
        </w:rPr>
      </w:pPr>
      <w:r>
        <w:rPr>
          <w:noProof/>
        </w:rPr>
        <w:t>Aanvullende Task CAL voor Microsoft Dynamics AX 2012 R3, 20</w:t>
      </w:r>
    </w:p>
    <w:p w:rsidR="007926E8" w:rsidRDefault="007926E8">
      <w:pPr>
        <w:pStyle w:val="Index1"/>
        <w:tabs>
          <w:tab w:val="right" w:pos="5030"/>
        </w:tabs>
        <w:rPr>
          <w:noProof/>
        </w:rPr>
      </w:pPr>
      <w:r>
        <w:rPr>
          <w:noProof/>
        </w:rPr>
        <w:t>Aanvullende User CAL voor Microsoft Dynamics AX Task, 60</w:t>
      </w:r>
    </w:p>
    <w:p w:rsidR="007926E8" w:rsidRDefault="007926E8">
      <w:pPr>
        <w:pStyle w:val="Index1"/>
        <w:tabs>
          <w:tab w:val="right" w:pos="5030"/>
        </w:tabs>
        <w:rPr>
          <w:noProof/>
        </w:rPr>
      </w:pPr>
      <w:r>
        <w:rPr>
          <w:noProof/>
        </w:rPr>
        <w:t>Access 2016, 24</w:t>
      </w:r>
    </w:p>
    <w:p w:rsidR="007926E8" w:rsidRDefault="007926E8">
      <w:pPr>
        <w:pStyle w:val="Index1"/>
        <w:tabs>
          <w:tab w:val="right" w:pos="5030"/>
        </w:tabs>
        <w:rPr>
          <w:noProof/>
        </w:rPr>
      </w:pPr>
      <w:r>
        <w:rPr>
          <w:noProof/>
        </w:rPr>
        <w:t>Advanced Threat Protection, 68</w:t>
      </w:r>
    </w:p>
    <w:p w:rsidR="007926E8" w:rsidRDefault="007926E8">
      <w:pPr>
        <w:pStyle w:val="Index1"/>
        <w:tabs>
          <w:tab w:val="right" w:pos="5030"/>
        </w:tabs>
        <w:rPr>
          <w:noProof/>
        </w:rPr>
      </w:pPr>
      <w:r>
        <w:rPr>
          <w:noProof/>
        </w:rPr>
        <w:t>Apparaat-CAL voor Project Server 2016, 24</w:t>
      </w:r>
    </w:p>
    <w:p w:rsidR="007926E8" w:rsidRDefault="007926E8">
      <w:pPr>
        <w:pStyle w:val="Index1"/>
        <w:tabs>
          <w:tab w:val="right" w:pos="5030"/>
        </w:tabs>
        <w:rPr>
          <w:noProof/>
        </w:rPr>
      </w:pPr>
      <w:r>
        <w:rPr>
          <w:noProof/>
        </w:rPr>
        <w:t>Apple Macintosh, 41</w:t>
      </w:r>
    </w:p>
    <w:p w:rsidR="007926E8" w:rsidRDefault="007926E8">
      <w:pPr>
        <w:pStyle w:val="Index1"/>
        <w:tabs>
          <w:tab w:val="right" w:pos="5030"/>
        </w:tabs>
        <w:rPr>
          <w:noProof/>
        </w:rPr>
      </w:pPr>
      <w:r>
        <w:rPr>
          <w:noProof/>
        </w:rPr>
        <w:t>Azure Active Directory Basic (Gebruikers-SL), 55</w:t>
      </w:r>
    </w:p>
    <w:p w:rsidR="007926E8" w:rsidRDefault="007926E8">
      <w:pPr>
        <w:pStyle w:val="Index1"/>
        <w:tabs>
          <w:tab w:val="right" w:pos="5030"/>
        </w:tabs>
        <w:rPr>
          <w:noProof/>
        </w:rPr>
      </w:pPr>
      <w:r>
        <w:rPr>
          <w:noProof/>
        </w:rPr>
        <w:t>Azure Active Directory Premium (Gebruikers-SL), 55</w:t>
      </w:r>
    </w:p>
    <w:p w:rsidR="007926E8" w:rsidRDefault="007926E8">
      <w:pPr>
        <w:pStyle w:val="Index1"/>
        <w:tabs>
          <w:tab w:val="right" w:pos="5030"/>
        </w:tabs>
        <w:rPr>
          <w:noProof/>
        </w:rPr>
      </w:pPr>
      <w:r>
        <w:rPr>
          <w:noProof/>
        </w:rPr>
        <w:t>Azure Active Professional Direct Support, 53</w:t>
      </w:r>
    </w:p>
    <w:p w:rsidR="007926E8" w:rsidRDefault="007926E8">
      <w:pPr>
        <w:pStyle w:val="Index1"/>
        <w:tabs>
          <w:tab w:val="right" w:pos="5030"/>
        </w:tabs>
        <w:rPr>
          <w:noProof/>
        </w:rPr>
      </w:pPr>
      <w:r>
        <w:rPr>
          <w:noProof/>
        </w:rPr>
        <w:t>Azure Active Standard Support, 53</w:t>
      </w:r>
    </w:p>
    <w:p w:rsidR="007926E8" w:rsidRDefault="007926E8">
      <w:pPr>
        <w:pStyle w:val="Index1"/>
        <w:tabs>
          <w:tab w:val="right" w:pos="5030"/>
        </w:tabs>
        <w:rPr>
          <w:noProof/>
        </w:rPr>
      </w:pPr>
      <w:r>
        <w:rPr>
          <w:noProof/>
        </w:rPr>
        <w:t>Azure RemoteApp, 56</w:t>
      </w:r>
    </w:p>
    <w:p w:rsidR="007926E8" w:rsidRDefault="007926E8">
      <w:pPr>
        <w:pStyle w:val="Index1"/>
        <w:tabs>
          <w:tab w:val="right" w:pos="5030"/>
        </w:tabs>
        <w:rPr>
          <w:noProof/>
        </w:rPr>
      </w:pPr>
      <w:r>
        <w:rPr>
          <w:noProof/>
        </w:rPr>
        <w:t>Azure Rights Management Premium Add-on, 65</w:t>
      </w:r>
    </w:p>
    <w:p w:rsidR="007926E8" w:rsidRDefault="007926E8">
      <w:pPr>
        <w:pStyle w:val="Index1"/>
        <w:tabs>
          <w:tab w:val="right" w:pos="5030"/>
        </w:tabs>
        <w:rPr>
          <w:noProof/>
        </w:rPr>
      </w:pPr>
      <w:r>
        <w:rPr>
          <w:noProof/>
        </w:rPr>
        <w:t>Azure Site Recovery, 88</w:t>
      </w:r>
    </w:p>
    <w:p w:rsidR="007926E8" w:rsidRDefault="007926E8">
      <w:pPr>
        <w:pStyle w:val="Index1"/>
        <w:tabs>
          <w:tab w:val="right" w:pos="5030"/>
        </w:tabs>
        <w:rPr>
          <w:noProof/>
        </w:rPr>
      </w:pPr>
      <w:r>
        <w:rPr>
          <w:noProof/>
        </w:rPr>
        <w:t>Bing Maps Asset Management voor Windows, Europa of Noord-Amerika, 71</w:t>
      </w:r>
    </w:p>
    <w:p w:rsidR="007926E8" w:rsidRDefault="007926E8">
      <w:pPr>
        <w:pStyle w:val="Index1"/>
        <w:tabs>
          <w:tab w:val="right" w:pos="5030"/>
        </w:tabs>
        <w:rPr>
          <w:noProof/>
        </w:rPr>
      </w:pPr>
      <w:r>
        <w:rPr>
          <w:noProof/>
        </w:rPr>
        <w:t>BizTalk Server, 86</w:t>
      </w:r>
    </w:p>
    <w:p w:rsidR="007926E8" w:rsidRDefault="007926E8">
      <w:pPr>
        <w:pStyle w:val="Index1"/>
        <w:tabs>
          <w:tab w:val="right" w:pos="5030"/>
        </w:tabs>
        <w:rPr>
          <w:noProof/>
        </w:rPr>
      </w:pPr>
      <w:r>
        <w:rPr>
          <w:noProof/>
        </w:rPr>
        <w:t>BizTalk Server 2013, 15</w:t>
      </w:r>
    </w:p>
    <w:p w:rsidR="007926E8" w:rsidRDefault="007926E8">
      <w:pPr>
        <w:pStyle w:val="Index1"/>
        <w:tabs>
          <w:tab w:val="right" w:pos="5030"/>
        </w:tabs>
        <w:rPr>
          <w:noProof/>
        </w:rPr>
      </w:pPr>
      <w:r>
        <w:rPr>
          <w:noProof/>
        </w:rPr>
        <w:t>BizTalk Server 2013 R2 Branch Edition, 14</w:t>
      </w:r>
    </w:p>
    <w:p w:rsidR="007926E8" w:rsidRDefault="007926E8">
      <w:pPr>
        <w:pStyle w:val="Index1"/>
        <w:tabs>
          <w:tab w:val="right" w:pos="5030"/>
        </w:tabs>
        <w:rPr>
          <w:noProof/>
        </w:rPr>
      </w:pPr>
      <w:r>
        <w:rPr>
          <w:noProof/>
        </w:rPr>
        <w:t>BizTalk Server 2013 R2 Branch IDC, 15</w:t>
      </w:r>
    </w:p>
    <w:p w:rsidR="007926E8" w:rsidRDefault="007926E8">
      <w:pPr>
        <w:pStyle w:val="Index1"/>
        <w:tabs>
          <w:tab w:val="right" w:pos="5030"/>
        </w:tabs>
        <w:rPr>
          <w:noProof/>
        </w:rPr>
      </w:pPr>
      <w:r>
        <w:rPr>
          <w:noProof/>
        </w:rPr>
        <w:t>BizTalk Server 2013 R2 Developer, 15</w:t>
      </w:r>
    </w:p>
    <w:p w:rsidR="007926E8" w:rsidRDefault="007926E8">
      <w:pPr>
        <w:pStyle w:val="Index1"/>
        <w:tabs>
          <w:tab w:val="right" w:pos="5030"/>
        </w:tabs>
        <w:rPr>
          <w:noProof/>
        </w:rPr>
      </w:pPr>
      <w:r>
        <w:rPr>
          <w:noProof/>
        </w:rPr>
        <w:t>BizTalk Server 2013 R2 Enterprise Edition, 15</w:t>
      </w:r>
    </w:p>
    <w:p w:rsidR="007926E8" w:rsidRDefault="007926E8">
      <w:pPr>
        <w:pStyle w:val="Index1"/>
        <w:tabs>
          <w:tab w:val="right" w:pos="5030"/>
        </w:tabs>
        <w:rPr>
          <w:noProof/>
        </w:rPr>
      </w:pPr>
      <w:r>
        <w:rPr>
          <w:noProof/>
        </w:rPr>
        <w:t>BizTalk Server 2013 R2 Standard Edition, 15</w:t>
      </w:r>
    </w:p>
    <w:p w:rsidR="007926E8" w:rsidRDefault="007926E8">
      <w:pPr>
        <w:pStyle w:val="Index1"/>
        <w:tabs>
          <w:tab w:val="right" w:pos="5030"/>
        </w:tabs>
        <w:rPr>
          <w:noProof/>
        </w:rPr>
      </w:pPr>
      <w:r>
        <w:rPr>
          <w:noProof/>
        </w:rPr>
        <w:t>BizTalk Server 2013 R2 Standard Edition IDC, 15</w:t>
      </w:r>
    </w:p>
    <w:p w:rsidR="007926E8" w:rsidRDefault="007926E8">
      <w:pPr>
        <w:pStyle w:val="Index1"/>
        <w:tabs>
          <w:tab w:val="right" w:pos="5030"/>
        </w:tabs>
        <w:rPr>
          <w:noProof/>
        </w:rPr>
      </w:pPr>
      <w:r>
        <w:rPr>
          <w:noProof/>
        </w:rPr>
        <w:t>BizTalk Server Branch, 88</w:t>
      </w:r>
    </w:p>
    <w:p w:rsidR="007926E8" w:rsidRDefault="007926E8">
      <w:pPr>
        <w:pStyle w:val="Index1"/>
        <w:tabs>
          <w:tab w:val="right" w:pos="5030"/>
        </w:tabs>
        <w:rPr>
          <w:noProof/>
        </w:rPr>
      </w:pPr>
      <w:r>
        <w:rPr>
          <w:noProof/>
        </w:rPr>
        <w:t>BizTalk Server Enterprise, 88</w:t>
      </w:r>
    </w:p>
    <w:p w:rsidR="007926E8" w:rsidRDefault="007926E8">
      <w:pPr>
        <w:pStyle w:val="Index1"/>
        <w:tabs>
          <w:tab w:val="right" w:pos="5030"/>
        </w:tabs>
        <w:rPr>
          <w:noProof/>
        </w:rPr>
      </w:pPr>
      <w:r>
        <w:rPr>
          <w:noProof/>
        </w:rPr>
        <w:t>BizTalk Server Standard, 88</w:t>
      </w:r>
    </w:p>
    <w:p w:rsidR="007926E8" w:rsidRDefault="007926E8">
      <w:pPr>
        <w:pStyle w:val="Index1"/>
        <w:tabs>
          <w:tab w:val="right" w:pos="5030"/>
        </w:tabs>
        <w:rPr>
          <w:noProof/>
        </w:rPr>
      </w:pPr>
      <w:r>
        <w:rPr>
          <w:noProof/>
        </w:rPr>
        <w:t>Business Productivity Online Deskless Suite, 66</w:t>
      </w:r>
    </w:p>
    <w:p w:rsidR="007926E8" w:rsidRDefault="007926E8">
      <w:pPr>
        <w:pStyle w:val="Index1"/>
        <w:tabs>
          <w:tab w:val="right" w:pos="5030"/>
        </w:tabs>
        <w:rPr>
          <w:noProof/>
        </w:rPr>
      </w:pPr>
      <w:r>
        <w:rPr>
          <w:noProof/>
        </w:rPr>
        <w:t>CAL voor Exchange Server Enterprise 2016, 26</w:t>
      </w:r>
    </w:p>
    <w:p w:rsidR="007926E8" w:rsidRDefault="007926E8">
      <w:pPr>
        <w:pStyle w:val="Index1"/>
        <w:tabs>
          <w:tab w:val="right" w:pos="5030"/>
        </w:tabs>
        <w:rPr>
          <w:noProof/>
        </w:rPr>
      </w:pPr>
      <w:r>
        <w:rPr>
          <w:noProof/>
        </w:rPr>
        <w:t>CAL voor Exchange Server Standard 2016, 26</w:t>
      </w:r>
    </w:p>
    <w:p w:rsidR="007926E8" w:rsidRDefault="007926E8">
      <w:pPr>
        <w:pStyle w:val="Index1"/>
        <w:tabs>
          <w:tab w:val="right" w:pos="5030"/>
        </w:tabs>
        <w:rPr>
          <w:noProof/>
        </w:rPr>
      </w:pPr>
      <w:r>
        <w:rPr>
          <w:noProof/>
        </w:rPr>
        <w:t>CAL voor Microsoft Dynamics AX 2012 R3 Enterprise, 20</w:t>
      </w:r>
    </w:p>
    <w:p w:rsidR="007926E8" w:rsidRDefault="007926E8">
      <w:pPr>
        <w:pStyle w:val="Index1"/>
        <w:tabs>
          <w:tab w:val="right" w:pos="5030"/>
        </w:tabs>
        <w:rPr>
          <w:noProof/>
        </w:rPr>
      </w:pPr>
      <w:r>
        <w:rPr>
          <w:noProof/>
        </w:rPr>
        <w:t>CAL voor Microsoft Dynamics AX Enterprise, 60, 82</w:t>
      </w:r>
    </w:p>
    <w:p w:rsidR="007926E8" w:rsidRDefault="007926E8">
      <w:pPr>
        <w:pStyle w:val="Index1"/>
        <w:tabs>
          <w:tab w:val="right" w:pos="5030"/>
        </w:tabs>
        <w:rPr>
          <w:noProof/>
        </w:rPr>
      </w:pPr>
      <w:r>
        <w:rPr>
          <w:noProof/>
        </w:rPr>
        <w:t>CAL voor Microsoft Dynamics AX Functional, 60</w:t>
      </w:r>
    </w:p>
    <w:p w:rsidR="007926E8" w:rsidRDefault="007926E8">
      <w:pPr>
        <w:pStyle w:val="Index1"/>
        <w:tabs>
          <w:tab w:val="right" w:pos="5030"/>
        </w:tabs>
        <w:rPr>
          <w:noProof/>
        </w:rPr>
      </w:pPr>
      <w:r>
        <w:rPr>
          <w:noProof/>
        </w:rPr>
        <w:t>CAL voor Microsoft Dynamics CRM, 82</w:t>
      </w:r>
    </w:p>
    <w:p w:rsidR="007926E8" w:rsidRDefault="007926E8">
      <w:pPr>
        <w:pStyle w:val="Index1"/>
        <w:tabs>
          <w:tab w:val="right" w:pos="5030"/>
        </w:tabs>
        <w:rPr>
          <w:noProof/>
        </w:rPr>
      </w:pPr>
      <w:r>
        <w:rPr>
          <w:noProof/>
        </w:rPr>
        <w:t>CAL voor Microsoft Dynamics CRM 2016 Basic, 21</w:t>
      </w:r>
    </w:p>
    <w:p w:rsidR="007926E8" w:rsidRDefault="007926E8">
      <w:pPr>
        <w:pStyle w:val="Index1"/>
        <w:tabs>
          <w:tab w:val="right" w:pos="5030"/>
        </w:tabs>
        <w:rPr>
          <w:noProof/>
        </w:rPr>
      </w:pPr>
      <w:r>
        <w:rPr>
          <w:noProof/>
        </w:rPr>
        <w:t>CAL voor Microsoft Dynamics CRM 2016 Essentials, 21</w:t>
      </w:r>
    </w:p>
    <w:p w:rsidR="007926E8" w:rsidRDefault="007926E8">
      <w:pPr>
        <w:pStyle w:val="Index1"/>
        <w:tabs>
          <w:tab w:val="right" w:pos="5030"/>
        </w:tabs>
        <w:rPr>
          <w:noProof/>
        </w:rPr>
      </w:pPr>
      <w:r>
        <w:rPr>
          <w:noProof/>
        </w:rPr>
        <w:t>CAL voor Microsoft Dynamics CRM 2016 Professional, 21</w:t>
      </w:r>
    </w:p>
    <w:p w:rsidR="007926E8" w:rsidRDefault="007926E8">
      <w:pPr>
        <w:pStyle w:val="Index1"/>
        <w:tabs>
          <w:tab w:val="right" w:pos="5030"/>
        </w:tabs>
        <w:rPr>
          <w:noProof/>
        </w:rPr>
      </w:pPr>
      <w:r>
        <w:rPr>
          <w:noProof/>
        </w:rPr>
        <w:t>CAL voor Microsoft Dynamics CRM Basic, 60</w:t>
      </w:r>
    </w:p>
    <w:p w:rsidR="007926E8" w:rsidRDefault="007926E8">
      <w:pPr>
        <w:pStyle w:val="Index1"/>
        <w:tabs>
          <w:tab w:val="right" w:pos="5030"/>
        </w:tabs>
        <w:rPr>
          <w:noProof/>
        </w:rPr>
      </w:pPr>
      <w:r>
        <w:rPr>
          <w:noProof/>
        </w:rPr>
        <w:t>CAL voor Microsoft Dynamics CRM Essential, 60</w:t>
      </w:r>
    </w:p>
    <w:p w:rsidR="007926E8" w:rsidRDefault="007926E8">
      <w:pPr>
        <w:pStyle w:val="Index1"/>
        <w:tabs>
          <w:tab w:val="right" w:pos="5030"/>
        </w:tabs>
        <w:rPr>
          <w:noProof/>
        </w:rPr>
      </w:pPr>
      <w:r>
        <w:rPr>
          <w:noProof/>
        </w:rPr>
        <w:t>CAL voor Microsoft Dynamics CRM Professional, 61, 62</w:t>
      </w:r>
    </w:p>
    <w:p w:rsidR="007926E8" w:rsidRDefault="007926E8">
      <w:pPr>
        <w:pStyle w:val="Index1"/>
        <w:tabs>
          <w:tab w:val="right" w:pos="5030"/>
        </w:tabs>
        <w:rPr>
          <w:noProof/>
        </w:rPr>
      </w:pPr>
      <w:r>
        <w:rPr>
          <w:noProof/>
        </w:rPr>
        <w:t>CAL voor Microsoft Identity Manager 2016, 23</w:t>
      </w:r>
    </w:p>
    <w:p w:rsidR="007926E8" w:rsidRDefault="007926E8">
      <w:pPr>
        <w:pStyle w:val="Index1"/>
        <w:tabs>
          <w:tab w:val="right" w:pos="5030"/>
        </w:tabs>
        <w:rPr>
          <w:noProof/>
        </w:rPr>
      </w:pPr>
      <w:r>
        <w:rPr>
          <w:noProof/>
        </w:rPr>
        <w:t>CAL voor Project Server 2016, 27</w:t>
      </w:r>
    </w:p>
    <w:p w:rsidR="007926E8" w:rsidRDefault="007926E8">
      <w:pPr>
        <w:pStyle w:val="Index1"/>
        <w:tabs>
          <w:tab w:val="right" w:pos="5030"/>
        </w:tabs>
        <w:rPr>
          <w:noProof/>
        </w:rPr>
      </w:pPr>
      <w:r>
        <w:rPr>
          <w:noProof/>
        </w:rPr>
        <w:t>CAL voor SharePoint Server 2016 Enterprise, 28</w:t>
      </w:r>
    </w:p>
    <w:p w:rsidR="007926E8" w:rsidRDefault="007926E8">
      <w:pPr>
        <w:pStyle w:val="Index1"/>
        <w:tabs>
          <w:tab w:val="right" w:pos="5030"/>
        </w:tabs>
        <w:rPr>
          <w:noProof/>
        </w:rPr>
      </w:pPr>
      <w:r>
        <w:rPr>
          <w:noProof/>
        </w:rPr>
        <w:t>CAL voor SharePoint Server 2016 Standard, 28</w:t>
      </w:r>
    </w:p>
    <w:p w:rsidR="007926E8" w:rsidRDefault="007926E8">
      <w:pPr>
        <w:pStyle w:val="Index1"/>
        <w:tabs>
          <w:tab w:val="right" w:pos="5030"/>
        </w:tabs>
        <w:rPr>
          <w:noProof/>
        </w:rPr>
      </w:pPr>
      <w:r>
        <w:rPr>
          <w:noProof/>
        </w:rPr>
        <w:t>CAL voor Skype voor Bedrijven Plus, 70</w:t>
      </w:r>
    </w:p>
    <w:p w:rsidR="007926E8" w:rsidRDefault="007926E8">
      <w:pPr>
        <w:pStyle w:val="Index1"/>
        <w:tabs>
          <w:tab w:val="right" w:pos="5030"/>
        </w:tabs>
        <w:rPr>
          <w:noProof/>
        </w:rPr>
      </w:pPr>
      <w:r>
        <w:rPr>
          <w:noProof/>
        </w:rPr>
        <w:t>CAL voor Skype voor Bedrijven Server 2015 Enterprise, 29</w:t>
      </w:r>
    </w:p>
    <w:p w:rsidR="007926E8" w:rsidRDefault="007926E8">
      <w:pPr>
        <w:pStyle w:val="Index1"/>
        <w:tabs>
          <w:tab w:val="right" w:pos="5030"/>
        </w:tabs>
        <w:rPr>
          <w:noProof/>
        </w:rPr>
      </w:pPr>
      <w:r>
        <w:rPr>
          <w:noProof/>
        </w:rPr>
        <w:t>CAL voor Skype voor Bedrijven Server 2015 Plus, 29</w:t>
      </w:r>
    </w:p>
    <w:p w:rsidR="007926E8" w:rsidRDefault="007926E8">
      <w:pPr>
        <w:pStyle w:val="Index1"/>
        <w:tabs>
          <w:tab w:val="right" w:pos="5030"/>
        </w:tabs>
        <w:rPr>
          <w:noProof/>
        </w:rPr>
      </w:pPr>
      <w:r>
        <w:rPr>
          <w:noProof/>
        </w:rPr>
        <w:t>CAL voor Skype voor Bedrijven Server 2015 Standard, 29</w:t>
      </w:r>
    </w:p>
    <w:p w:rsidR="007926E8" w:rsidRDefault="007926E8">
      <w:pPr>
        <w:pStyle w:val="Index1"/>
        <w:tabs>
          <w:tab w:val="right" w:pos="5030"/>
        </w:tabs>
        <w:rPr>
          <w:noProof/>
        </w:rPr>
      </w:pPr>
      <w:r>
        <w:rPr>
          <w:noProof/>
        </w:rPr>
        <w:t>CAL voor SQL Server 2016, 31</w:t>
      </w:r>
    </w:p>
    <w:p w:rsidR="007926E8" w:rsidRDefault="007926E8">
      <w:pPr>
        <w:pStyle w:val="Index1"/>
        <w:tabs>
          <w:tab w:val="right" w:pos="5030"/>
        </w:tabs>
        <w:rPr>
          <w:noProof/>
        </w:rPr>
      </w:pPr>
      <w:r>
        <w:rPr>
          <w:noProof/>
        </w:rPr>
        <w:t>CAL voor Visual Studio Team Foundation Server 2015, 38</w:t>
      </w:r>
    </w:p>
    <w:p w:rsidR="007926E8" w:rsidRDefault="007926E8">
      <w:pPr>
        <w:pStyle w:val="Index1"/>
        <w:tabs>
          <w:tab w:val="right" w:pos="5030"/>
        </w:tabs>
        <w:rPr>
          <w:noProof/>
        </w:rPr>
      </w:pPr>
      <w:r>
        <w:rPr>
          <w:noProof/>
        </w:rPr>
        <w:t>CAL voor Windows MultiPoint Server 2012, 46</w:t>
      </w:r>
    </w:p>
    <w:p w:rsidR="007926E8" w:rsidRDefault="007926E8">
      <w:pPr>
        <w:pStyle w:val="Index1"/>
        <w:tabs>
          <w:tab w:val="right" w:pos="5030"/>
        </w:tabs>
        <w:rPr>
          <w:noProof/>
        </w:rPr>
      </w:pPr>
      <w:r>
        <w:rPr>
          <w:noProof/>
        </w:rPr>
        <w:t>CAL voor Windows MultiPoint Server 2012 met CAL voor Windows Server 2012, 46</w:t>
      </w:r>
    </w:p>
    <w:p w:rsidR="007926E8" w:rsidRDefault="007926E8">
      <w:pPr>
        <w:pStyle w:val="Index1"/>
        <w:tabs>
          <w:tab w:val="right" w:pos="5030"/>
        </w:tabs>
        <w:rPr>
          <w:noProof/>
        </w:rPr>
      </w:pPr>
      <w:r>
        <w:rPr>
          <w:noProof/>
        </w:rPr>
        <w:t>CAL voor Windows Server 2012, 46</w:t>
      </w:r>
    </w:p>
    <w:p w:rsidR="007926E8" w:rsidRDefault="007926E8">
      <w:pPr>
        <w:pStyle w:val="Index1"/>
        <w:tabs>
          <w:tab w:val="right" w:pos="5030"/>
        </w:tabs>
        <w:rPr>
          <w:noProof/>
        </w:rPr>
      </w:pPr>
      <w:r>
        <w:rPr>
          <w:noProof/>
        </w:rPr>
        <w:t>CAL voor Windows Server 2012 Active Directory Rights Management Services, 46, 47</w:t>
      </w:r>
    </w:p>
    <w:p w:rsidR="007926E8" w:rsidRDefault="007926E8">
      <w:pPr>
        <w:pStyle w:val="Index1"/>
        <w:tabs>
          <w:tab w:val="right" w:pos="5030"/>
        </w:tabs>
        <w:rPr>
          <w:noProof/>
        </w:rPr>
      </w:pPr>
      <w:r>
        <w:rPr>
          <w:noProof/>
        </w:rPr>
        <w:t>CAL voor Windows Server 2012 Remote Desktop Services, 47</w:t>
      </w:r>
    </w:p>
    <w:p w:rsidR="007926E8" w:rsidRDefault="007926E8">
      <w:pPr>
        <w:pStyle w:val="Index1"/>
        <w:tabs>
          <w:tab w:val="right" w:pos="5030"/>
        </w:tabs>
        <w:rPr>
          <w:noProof/>
        </w:rPr>
      </w:pPr>
      <w:r>
        <w:rPr>
          <w:noProof/>
        </w:rPr>
        <w:t>CIS Datacenter, 87</w:t>
      </w:r>
    </w:p>
    <w:p w:rsidR="007926E8" w:rsidRDefault="007926E8">
      <w:pPr>
        <w:pStyle w:val="Index1"/>
        <w:tabs>
          <w:tab w:val="right" w:pos="5030"/>
        </w:tabs>
        <w:rPr>
          <w:noProof/>
        </w:rPr>
      </w:pPr>
      <w:r>
        <w:rPr>
          <w:noProof/>
        </w:rPr>
        <w:t>CIS Standard, 87</w:t>
      </w:r>
    </w:p>
    <w:p w:rsidR="007926E8" w:rsidRDefault="007926E8">
      <w:pPr>
        <w:pStyle w:val="Index1"/>
        <w:tabs>
          <w:tab w:val="right" w:pos="5030"/>
        </w:tabs>
        <w:rPr>
          <w:noProof/>
        </w:rPr>
      </w:pPr>
      <w:r>
        <w:rPr>
          <w:noProof/>
        </w:rPr>
        <w:t>Clientbeheerlicentie (Client-ML) voor System Center 2012 R2 Configuration Manager, 34</w:t>
      </w:r>
    </w:p>
    <w:p w:rsidR="007926E8" w:rsidRDefault="007926E8">
      <w:pPr>
        <w:pStyle w:val="Index1"/>
        <w:tabs>
          <w:tab w:val="right" w:pos="5030"/>
        </w:tabs>
        <w:rPr>
          <w:noProof/>
        </w:rPr>
      </w:pPr>
      <w:r>
        <w:rPr>
          <w:noProof/>
        </w:rPr>
        <w:t>Clientbeheerlicentie voor Advanced Threat Analytics 2016 per Gebruiker, 14</w:t>
      </w:r>
    </w:p>
    <w:p w:rsidR="007926E8" w:rsidRDefault="007926E8">
      <w:pPr>
        <w:pStyle w:val="Index1"/>
        <w:tabs>
          <w:tab w:val="right" w:pos="5030"/>
        </w:tabs>
        <w:rPr>
          <w:noProof/>
        </w:rPr>
      </w:pPr>
      <w:r>
        <w:rPr>
          <w:noProof/>
        </w:rPr>
        <w:t>Clientbeheerlicentie voor Advanced Threat Analytics 2016 per OSE, 14</w:t>
      </w:r>
    </w:p>
    <w:p w:rsidR="007926E8" w:rsidRDefault="007926E8">
      <w:pPr>
        <w:pStyle w:val="Index1"/>
        <w:tabs>
          <w:tab w:val="right" w:pos="5030"/>
        </w:tabs>
        <w:rPr>
          <w:noProof/>
        </w:rPr>
      </w:pPr>
      <w:r>
        <w:rPr>
          <w:noProof/>
        </w:rPr>
        <w:t>Clientbeheerlicentie voor System Center 2012 R2 Configuration Manager, 34</w:t>
      </w:r>
    </w:p>
    <w:p w:rsidR="007926E8" w:rsidRDefault="007926E8">
      <w:pPr>
        <w:pStyle w:val="Index1"/>
        <w:tabs>
          <w:tab w:val="right" w:pos="5030"/>
        </w:tabs>
        <w:rPr>
          <w:noProof/>
        </w:rPr>
      </w:pPr>
      <w:r>
        <w:rPr>
          <w:noProof/>
        </w:rPr>
        <w:t>Communicator voor Mac 2011, 25</w:t>
      </w:r>
    </w:p>
    <w:p w:rsidR="007926E8" w:rsidRDefault="007926E8">
      <w:pPr>
        <w:pStyle w:val="Index1"/>
        <w:tabs>
          <w:tab w:val="right" w:pos="5030"/>
        </w:tabs>
        <w:rPr>
          <w:noProof/>
        </w:rPr>
      </w:pPr>
      <w:r>
        <w:rPr>
          <w:noProof/>
        </w:rPr>
        <w:t>Core CAL, 35, 54, 65, 82, 88</w:t>
      </w:r>
    </w:p>
    <w:p w:rsidR="007926E8" w:rsidRDefault="007926E8">
      <w:pPr>
        <w:pStyle w:val="Index1"/>
        <w:tabs>
          <w:tab w:val="right" w:pos="5030"/>
        </w:tabs>
        <w:rPr>
          <w:noProof/>
        </w:rPr>
      </w:pPr>
      <w:r>
        <w:rPr>
          <w:noProof/>
        </w:rPr>
        <w:t>Core CAL Bridge voor Office 365, 66</w:t>
      </w:r>
    </w:p>
    <w:p w:rsidR="007926E8" w:rsidRDefault="007926E8">
      <w:pPr>
        <w:pStyle w:val="Index1"/>
        <w:tabs>
          <w:tab w:val="right" w:pos="5030"/>
        </w:tabs>
        <w:rPr>
          <w:noProof/>
        </w:rPr>
      </w:pPr>
      <w:r>
        <w:rPr>
          <w:noProof/>
        </w:rPr>
        <w:t>Core CAL Suite, 16</w:t>
      </w:r>
    </w:p>
    <w:p w:rsidR="007926E8" w:rsidRDefault="007926E8">
      <w:pPr>
        <w:pStyle w:val="Index1"/>
        <w:tabs>
          <w:tab w:val="right" w:pos="5030"/>
        </w:tabs>
        <w:rPr>
          <w:noProof/>
        </w:rPr>
      </w:pPr>
      <w:r>
        <w:rPr>
          <w:noProof/>
        </w:rPr>
        <w:t>Core CAL Suite Bridge voor Enterprise Mobility Suite, 16</w:t>
      </w:r>
    </w:p>
    <w:p w:rsidR="007926E8" w:rsidRDefault="007926E8">
      <w:pPr>
        <w:pStyle w:val="Index1"/>
        <w:tabs>
          <w:tab w:val="right" w:pos="5030"/>
        </w:tabs>
        <w:rPr>
          <w:noProof/>
        </w:rPr>
      </w:pPr>
      <w:r>
        <w:rPr>
          <w:noProof/>
        </w:rPr>
        <w:t>Core CAL Suite Bridge voor Microsoft Intune, 16</w:t>
      </w:r>
    </w:p>
    <w:p w:rsidR="007926E8" w:rsidRDefault="007926E8">
      <w:pPr>
        <w:pStyle w:val="Index1"/>
        <w:tabs>
          <w:tab w:val="right" w:pos="5030"/>
        </w:tabs>
        <w:rPr>
          <w:noProof/>
        </w:rPr>
      </w:pPr>
      <w:r>
        <w:rPr>
          <w:noProof/>
        </w:rPr>
        <w:t>Core CAL Suite Bridge voor Office 365, 16, 54</w:t>
      </w:r>
    </w:p>
    <w:p w:rsidR="007926E8" w:rsidRDefault="007926E8">
      <w:pPr>
        <w:pStyle w:val="Index1"/>
        <w:tabs>
          <w:tab w:val="right" w:pos="5030"/>
        </w:tabs>
        <w:rPr>
          <w:noProof/>
        </w:rPr>
      </w:pPr>
      <w:r>
        <w:rPr>
          <w:noProof/>
        </w:rPr>
        <w:t>Core CAL Suite Bridge voor Office 365 en Microsoft Intune, 16, 54</w:t>
      </w:r>
    </w:p>
    <w:p w:rsidR="007926E8" w:rsidRDefault="007926E8">
      <w:pPr>
        <w:pStyle w:val="Index1"/>
        <w:tabs>
          <w:tab w:val="right" w:pos="5030"/>
        </w:tabs>
        <w:rPr>
          <w:noProof/>
        </w:rPr>
      </w:pPr>
      <w:r>
        <w:rPr>
          <w:noProof/>
        </w:rPr>
        <w:t>Core Infrastructure Server Suite Datacenter, 17, 88</w:t>
      </w:r>
    </w:p>
    <w:p w:rsidR="007926E8" w:rsidRDefault="007926E8">
      <w:pPr>
        <w:pStyle w:val="Index1"/>
        <w:tabs>
          <w:tab w:val="right" w:pos="5030"/>
        </w:tabs>
        <w:rPr>
          <w:noProof/>
        </w:rPr>
      </w:pPr>
      <w:r>
        <w:rPr>
          <w:noProof/>
        </w:rPr>
        <w:t>Core Infrastructure Server Suite Standard, 17, 88</w:t>
      </w:r>
    </w:p>
    <w:p w:rsidR="007926E8" w:rsidRDefault="007926E8">
      <w:pPr>
        <w:pStyle w:val="Index1"/>
        <w:tabs>
          <w:tab w:val="right" w:pos="5030"/>
        </w:tabs>
        <w:rPr>
          <w:noProof/>
        </w:rPr>
      </w:pPr>
      <w:r>
        <w:rPr>
          <w:noProof/>
        </w:rPr>
        <w:t>Device CAL voor Microsoft Dynamics AX Task, 60</w:t>
      </w:r>
    </w:p>
    <w:p w:rsidR="007926E8" w:rsidRDefault="007926E8">
      <w:pPr>
        <w:pStyle w:val="Index1"/>
        <w:tabs>
          <w:tab w:val="right" w:pos="5030"/>
        </w:tabs>
        <w:rPr>
          <w:noProof/>
        </w:rPr>
      </w:pPr>
      <w:r>
        <w:rPr>
          <w:noProof/>
        </w:rPr>
        <w:t>Enterprise CAL, 35, 54, 65, 68, 82, 88</w:t>
      </w:r>
    </w:p>
    <w:p w:rsidR="007926E8" w:rsidRDefault="007926E8">
      <w:pPr>
        <w:pStyle w:val="Index1"/>
        <w:tabs>
          <w:tab w:val="right" w:pos="5030"/>
        </w:tabs>
        <w:rPr>
          <w:noProof/>
        </w:rPr>
      </w:pPr>
      <w:r>
        <w:rPr>
          <w:noProof/>
        </w:rPr>
        <w:t>Enterprise CAL Bridge voor Enterprise Mobility Suite, 16</w:t>
      </w:r>
    </w:p>
    <w:p w:rsidR="007926E8" w:rsidRDefault="007926E8">
      <w:pPr>
        <w:pStyle w:val="Index1"/>
        <w:tabs>
          <w:tab w:val="right" w:pos="5030"/>
        </w:tabs>
        <w:rPr>
          <w:noProof/>
        </w:rPr>
      </w:pPr>
      <w:r>
        <w:rPr>
          <w:noProof/>
        </w:rPr>
        <w:t>Enterprise CAL Bridge voor Enterprise Mobility Suite vanuit SA, 16</w:t>
      </w:r>
    </w:p>
    <w:p w:rsidR="007926E8" w:rsidRDefault="007926E8">
      <w:pPr>
        <w:pStyle w:val="Index1"/>
        <w:tabs>
          <w:tab w:val="right" w:pos="5030"/>
        </w:tabs>
        <w:rPr>
          <w:noProof/>
        </w:rPr>
      </w:pPr>
      <w:r>
        <w:rPr>
          <w:noProof/>
        </w:rPr>
        <w:t>Enterprise CAL Bridge voor Office 365, 66</w:t>
      </w:r>
    </w:p>
    <w:p w:rsidR="007926E8" w:rsidRDefault="007926E8">
      <w:pPr>
        <w:pStyle w:val="Index1"/>
        <w:tabs>
          <w:tab w:val="right" w:pos="5030"/>
        </w:tabs>
        <w:rPr>
          <w:noProof/>
        </w:rPr>
      </w:pPr>
      <w:r>
        <w:rPr>
          <w:noProof/>
        </w:rPr>
        <w:t>Enterprise CAL Suite, 16</w:t>
      </w:r>
    </w:p>
    <w:p w:rsidR="007926E8" w:rsidRDefault="007926E8">
      <w:pPr>
        <w:pStyle w:val="Index1"/>
        <w:tabs>
          <w:tab w:val="right" w:pos="5030"/>
        </w:tabs>
        <w:rPr>
          <w:noProof/>
        </w:rPr>
      </w:pPr>
      <w:r>
        <w:rPr>
          <w:noProof/>
        </w:rPr>
        <w:t>Enterprise CAL Suite Bridge voor Microsoft Intune, 16</w:t>
      </w:r>
    </w:p>
    <w:p w:rsidR="007926E8" w:rsidRDefault="007926E8">
      <w:pPr>
        <w:pStyle w:val="Index1"/>
        <w:tabs>
          <w:tab w:val="right" w:pos="5030"/>
        </w:tabs>
        <w:rPr>
          <w:noProof/>
        </w:rPr>
      </w:pPr>
      <w:r>
        <w:rPr>
          <w:noProof/>
        </w:rPr>
        <w:t>Enterprise CAL Suite Bridge voor Office 365, 16, 54</w:t>
      </w:r>
    </w:p>
    <w:p w:rsidR="007926E8" w:rsidRDefault="007926E8">
      <w:pPr>
        <w:pStyle w:val="Index1"/>
        <w:tabs>
          <w:tab w:val="right" w:pos="5030"/>
        </w:tabs>
        <w:rPr>
          <w:noProof/>
        </w:rPr>
      </w:pPr>
      <w:r>
        <w:rPr>
          <w:noProof/>
        </w:rPr>
        <w:t>Enterprise CAL Suite Bridge voor Office 365 en Microsoft Intune, 16, 54</w:t>
      </w:r>
    </w:p>
    <w:p w:rsidR="007926E8" w:rsidRDefault="007926E8">
      <w:pPr>
        <w:pStyle w:val="Index1"/>
        <w:tabs>
          <w:tab w:val="right" w:pos="5030"/>
        </w:tabs>
        <w:rPr>
          <w:noProof/>
        </w:rPr>
      </w:pPr>
      <w:r>
        <w:rPr>
          <w:noProof/>
        </w:rPr>
        <w:t>Enterprise CAL Suite Bridge voor Office 365 vanuit SA, 16</w:t>
      </w:r>
    </w:p>
    <w:p w:rsidR="007926E8" w:rsidRDefault="007926E8">
      <w:pPr>
        <w:pStyle w:val="Index1"/>
        <w:tabs>
          <w:tab w:val="right" w:pos="5030"/>
        </w:tabs>
        <w:rPr>
          <w:noProof/>
        </w:rPr>
      </w:pPr>
      <w:r>
        <w:rPr>
          <w:noProof/>
        </w:rPr>
        <w:t>Enterprise Cloud Suite, 58</w:t>
      </w:r>
    </w:p>
    <w:p w:rsidR="007926E8" w:rsidRDefault="007926E8">
      <w:pPr>
        <w:pStyle w:val="Index1"/>
        <w:tabs>
          <w:tab w:val="right" w:pos="5030"/>
        </w:tabs>
        <w:rPr>
          <w:noProof/>
        </w:rPr>
      </w:pPr>
      <w:r>
        <w:rPr>
          <w:noProof/>
        </w:rPr>
        <w:t>Enterprise Cloud Suite Add On, 58</w:t>
      </w:r>
    </w:p>
    <w:p w:rsidR="007926E8" w:rsidRDefault="007926E8">
      <w:pPr>
        <w:pStyle w:val="Index1"/>
        <w:tabs>
          <w:tab w:val="right" w:pos="5030"/>
        </w:tabs>
        <w:rPr>
          <w:noProof/>
        </w:rPr>
      </w:pPr>
      <w:r>
        <w:rPr>
          <w:noProof/>
        </w:rPr>
        <w:t>Enterprise Cloud Suite vanuit SA, 58</w:t>
      </w:r>
    </w:p>
    <w:p w:rsidR="007926E8" w:rsidRDefault="007926E8">
      <w:pPr>
        <w:pStyle w:val="Index1"/>
        <w:tabs>
          <w:tab w:val="right" w:pos="5030"/>
        </w:tabs>
        <w:rPr>
          <w:noProof/>
        </w:rPr>
      </w:pPr>
      <w:r>
        <w:rPr>
          <w:noProof/>
        </w:rPr>
        <w:t>Enterprise Mobility Suite, 17, 54, 58, 66</w:t>
      </w:r>
    </w:p>
    <w:p w:rsidR="007926E8" w:rsidRDefault="007926E8">
      <w:pPr>
        <w:pStyle w:val="Index1"/>
        <w:tabs>
          <w:tab w:val="right" w:pos="5030"/>
        </w:tabs>
        <w:rPr>
          <w:noProof/>
        </w:rPr>
      </w:pPr>
      <w:r>
        <w:rPr>
          <w:noProof/>
        </w:rPr>
        <w:t>Enterprise Mobility Suite Add-on, 54</w:t>
      </w:r>
    </w:p>
    <w:p w:rsidR="007926E8" w:rsidRDefault="007926E8">
      <w:pPr>
        <w:pStyle w:val="Index1"/>
        <w:tabs>
          <w:tab w:val="right" w:pos="5030"/>
        </w:tabs>
        <w:rPr>
          <w:noProof/>
        </w:rPr>
      </w:pPr>
      <w:r>
        <w:rPr>
          <w:noProof/>
        </w:rPr>
        <w:t>Enterprise Mobility Suite vanuit SA, 54, 58</w:t>
      </w:r>
    </w:p>
    <w:p w:rsidR="007926E8" w:rsidRDefault="007926E8">
      <w:pPr>
        <w:pStyle w:val="Index1"/>
        <w:tabs>
          <w:tab w:val="right" w:pos="5030"/>
        </w:tabs>
        <w:rPr>
          <w:noProof/>
        </w:rPr>
      </w:pPr>
      <w:r>
        <w:rPr>
          <w:noProof/>
        </w:rPr>
        <w:t>Excel 2016, 24</w:t>
      </w:r>
    </w:p>
    <w:p w:rsidR="007926E8" w:rsidRDefault="007926E8">
      <w:pPr>
        <w:pStyle w:val="Index1"/>
        <w:tabs>
          <w:tab w:val="right" w:pos="5030"/>
        </w:tabs>
        <w:rPr>
          <w:noProof/>
        </w:rPr>
      </w:pPr>
      <w:r>
        <w:rPr>
          <w:noProof/>
        </w:rPr>
        <w:t>Excel 2016 voor Mac, 25</w:t>
      </w:r>
    </w:p>
    <w:p w:rsidR="007926E8" w:rsidRDefault="007926E8">
      <w:pPr>
        <w:pStyle w:val="Index1"/>
        <w:tabs>
          <w:tab w:val="right" w:pos="5030"/>
        </w:tabs>
        <w:rPr>
          <w:noProof/>
        </w:rPr>
      </w:pPr>
      <w:r>
        <w:rPr>
          <w:noProof/>
        </w:rPr>
        <w:t>Exchange Enterprise CAL met Diensten, 68</w:t>
      </w:r>
    </w:p>
    <w:p w:rsidR="007926E8" w:rsidRDefault="007926E8">
      <w:pPr>
        <w:pStyle w:val="Index1"/>
        <w:tabs>
          <w:tab w:val="right" w:pos="5030"/>
        </w:tabs>
        <w:rPr>
          <w:noProof/>
        </w:rPr>
      </w:pPr>
      <w:r>
        <w:rPr>
          <w:noProof/>
        </w:rPr>
        <w:t>Exchange Hosted Archive, 68</w:t>
      </w:r>
    </w:p>
    <w:p w:rsidR="007926E8" w:rsidRDefault="007926E8">
      <w:pPr>
        <w:pStyle w:val="Index1"/>
        <w:tabs>
          <w:tab w:val="right" w:pos="5030"/>
        </w:tabs>
        <w:rPr>
          <w:noProof/>
        </w:rPr>
      </w:pPr>
      <w:r>
        <w:rPr>
          <w:noProof/>
        </w:rPr>
        <w:t>Exchange Online Archiving for Exchange Server, 16</w:t>
      </w:r>
    </w:p>
    <w:p w:rsidR="007926E8" w:rsidRDefault="007926E8">
      <w:pPr>
        <w:pStyle w:val="Index1"/>
        <w:tabs>
          <w:tab w:val="right" w:pos="5030"/>
        </w:tabs>
        <w:rPr>
          <w:noProof/>
        </w:rPr>
      </w:pPr>
      <w:r>
        <w:rPr>
          <w:noProof/>
        </w:rPr>
        <w:t>Exchange Online Archiving voor Exchange Online, 68</w:t>
      </w:r>
    </w:p>
    <w:p w:rsidR="007926E8" w:rsidRDefault="007926E8">
      <w:pPr>
        <w:pStyle w:val="Index1"/>
        <w:tabs>
          <w:tab w:val="right" w:pos="5030"/>
        </w:tabs>
        <w:rPr>
          <w:noProof/>
        </w:rPr>
      </w:pPr>
      <w:r>
        <w:rPr>
          <w:noProof/>
        </w:rPr>
        <w:t>Exchange Online Archiving voor Exchange Server, 68</w:t>
      </w:r>
    </w:p>
    <w:p w:rsidR="007926E8" w:rsidRDefault="007926E8">
      <w:pPr>
        <w:pStyle w:val="Index1"/>
        <w:tabs>
          <w:tab w:val="right" w:pos="5030"/>
        </w:tabs>
        <w:rPr>
          <w:noProof/>
        </w:rPr>
      </w:pPr>
      <w:r>
        <w:rPr>
          <w:noProof/>
        </w:rPr>
        <w:t>Exchange Online Kiosk, 68</w:t>
      </w:r>
    </w:p>
    <w:p w:rsidR="007926E8" w:rsidRDefault="007926E8">
      <w:pPr>
        <w:pStyle w:val="Index1"/>
        <w:tabs>
          <w:tab w:val="right" w:pos="5030"/>
        </w:tabs>
        <w:rPr>
          <w:noProof/>
        </w:rPr>
      </w:pPr>
      <w:r>
        <w:rPr>
          <w:noProof/>
        </w:rPr>
        <w:t>Exchange Online Plan 1, 27</w:t>
      </w:r>
    </w:p>
    <w:p w:rsidR="007926E8" w:rsidRDefault="007926E8">
      <w:pPr>
        <w:pStyle w:val="Index1"/>
        <w:tabs>
          <w:tab w:val="right" w:pos="5030"/>
        </w:tabs>
        <w:rPr>
          <w:noProof/>
        </w:rPr>
      </w:pPr>
      <w:r>
        <w:rPr>
          <w:noProof/>
        </w:rPr>
        <w:t>Exchange Online Plan 1 Add-on, 65</w:t>
      </w:r>
    </w:p>
    <w:p w:rsidR="007926E8" w:rsidRDefault="007926E8">
      <w:pPr>
        <w:pStyle w:val="Index1"/>
        <w:tabs>
          <w:tab w:val="right" w:pos="5030"/>
        </w:tabs>
        <w:rPr>
          <w:noProof/>
        </w:rPr>
      </w:pPr>
      <w:r>
        <w:rPr>
          <w:noProof/>
        </w:rPr>
        <w:t>Exchange Online Protection, 16, 68</w:t>
      </w:r>
    </w:p>
    <w:p w:rsidR="007926E8" w:rsidRDefault="007926E8">
      <w:pPr>
        <w:pStyle w:val="Index1"/>
        <w:tabs>
          <w:tab w:val="right" w:pos="5030"/>
        </w:tabs>
        <w:rPr>
          <w:noProof/>
        </w:rPr>
      </w:pPr>
      <w:r>
        <w:rPr>
          <w:noProof/>
        </w:rPr>
        <w:t>Exchange Online voor oud-leerlingen (abonnement 1), 68</w:t>
      </w:r>
    </w:p>
    <w:p w:rsidR="007926E8" w:rsidRDefault="007926E8">
      <w:pPr>
        <w:pStyle w:val="Index1"/>
        <w:tabs>
          <w:tab w:val="right" w:pos="5030"/>
        </w:tabs>
        <w:rPr>
          <w:noProof/>
        </w:rPr>
      </w:pPr>
      <w:r>
        <w:rPr>
          <w:noProof/>
        </w:rPr>
        <w:t>Exchange Online-abonnement 1, 68</w:t>
      </w:r>
    </w:p>
    <w:p w:rsidR="007926E8" w:rsidRDefault="007926E8">
      <w:pPr>
        <w:pStyle w:val="Index1"/>
        <w:tabs>
          <w:tab w:val="right" w:pos="5030"/>
        </w:tabs>
        <w:rPr>
          <w:noProof/>
        </w:rPr>
      </w:pPr>
      <w:r>
        <w:rPr>
          <w:noProof/>
        </w:rPr>
        <w:t>Exchange Online-abonnement 1 Add-on, 68</w:t>
      </w:r>
    </w:p>
    <w:p w:rsidR="007926E8" w:rsidRDefault="007926E8">
      <w:pPr>
        <w:pStyle w:val="Index1"/>
        <w:tabs>
          <w:tab w:val="right" w:pos="5030"/>
        </w:tabs>
        <w:rPr>
          <w:noProof/>
        </w:rPr>
      </w:pPr>
      <w:r>
        <w:rPr>
          <w:noProof/>
        </w:rPr>
        <w:t>Exchange Online-abonnement 2, 68</w:t>
      </w:r>
    </w:p>
    <w:p w:rsidR="007926E8" w:rsidRDefault="007926E8">
      <w:pPr>
        <w:pStyle w:val="Index1"/>
        <w:tabs>
          <w:tab w:val="right" w:pos="5030"/>
        </w:tabs>
        <w:rPr>
          <w:noProof/>
        </w:rPr>
      </w:pPr>
      <w:r>
        <w:rPr>
          <w:noProof/>
        </w:rPr>
        <w:t>Exchange Server, 88</w:t>
      </w:r>
    </w:p>
    <w:p w:rsidR="007926E8" w:rsidRDefault="007926E8">
      <w:pPr>
        <w:pStyle w:val="Index1"/>
        <w:tabs>
          <w:tab w:val="right" w:pos="5030"/>
        </w:tabs>
        <w:rPr>
          <w:noProof/>
        </w:rPr>
      </w:pPr>
      <w:r>
        <w:rPr>
          <w:noProof/>
        </w:rPr>
        <w:t>Exchange Server 2013, 26</w:t>
      </w:r>
    </w:p>
    <w:p w:rsidR="007926E8" w:rsidRDefault="007926E8">
      <w:pPr>
        <w:pStyle w:val="Index1"/>
        <w:tabs>
          <w:tab w:val="right" w:pos="5030"/>
        </w:tabs>
        <w:rPr>
          <w:noProof/>
        </w:rPr>
      </w:pPr>
      <w:r>
        <w:rPr>
          <w:noProof/>
        </w:rPr>
        <w:t>Exchange Server Enterprise, 88</w:t>
      </w:r>
    </w:p>
    <w:p w:rsidR="007926E8" w:rsidRDefault="007926E8">
      <w:pPr>
        <w:pStyle w:val="Index1"/>
        <w:tabs>
          <w:tab w:val="right" w:pos="5030"/>
        </w:tabs>
        <w:rPr>
          <w:noProof/>
        </w:rPr>
      </w:pPr>
      <w:r>
        <w:rPr>
          <w:noProof/>
        </w:rPr>
        <w:t>Exchange Server Enterprise 2016, 26</w:t>
      </w:r>
    </w:p>
    <w:p w:rsidR="007926E8" w:rsidRDefault="007926E8">
      <w:pPr>
        <w:pStyle w:val="Index1"/>
        <w:tabs>
          <w:tab w:val="right" w:pos="5030"/>
        </w:tabs>
        <w:rPr>
          <w:noProof/>
        </w:rPr>
      </w:pPr>
      <w:r>
        <w:rPr>
          <w:noProof/>
        </w:rPr>
        <w:t>Exchange Server Standard, 88</w:t>
      </w:r>
    </w:p>
    <w:p w:rsidR="007926E8" w:rsidRDefault="007926E8">
      <w:pPr>
        <w:pStyle w:val="Index1"/>
        <w:tabs>
          <w:tab w:val="right" w:pos="5030"/>
        </w:tabs>
        <w:rPr>
          <w:noProof/>
        </w:rPr>
      </w:pPr>
      <w:r>
        <w:rPr>
          <w:noProof/>
        </w:rPr>
        <w:t>Exchange Server Standard 2016, 26</w:t>
      </w:r>
    </w:p>
    <w:p w:rsidR="007926E8" w:rsidRDefault="007926E8">
      <w:pPr>
        <w:pStyle w:val="Index1"/>
        <w:tabs>
          <w:tab w:val="right" w:pos="5030"/>
        </w:tabs>
        <w:rPr>
          <w:noProof/>
        </w:rPr>
      </w:pPr>
      <w:r>
        <w:rPr>
          <w:noProof/>
        </w:rPr>
        <w:t>External Connector-licentie voor Microsoft Identity Manager 2016, 23</w:t>
      </w:r>
    </w:p>
    <w:p w:rsidR="007926E8" w:rsidRDefault="007926E8">
      <w:pPr>
        <w:pStyle w:val="Index1"/>
        <w:tabs>
          <w:tab w:val="right" w:pos="5030"/>
        </w:tabs>
        <w:rPr>
          <w:noProof/>
        </w:rPr>
      </w:pPr>
      <w:r>
        <w:rPr>
          <w:noProof/>
        </w:rPr>
        <w:t>External Connector-licentie voor Windows Server 2012, 47</w:t>
      </w:r>
    </w:p>
    <w:p w:rsidR="007926E8" w:rsidRDefault="007926E8">
      <w:pPr>
        <w:pStyle w:val="Index1"/>
        <w:tabs>
          <w:tab w:val="right" w:pos="5030"/>
        </w:tabs>
        <w:rPr>
          <w:noProof/>
        </w:rPr>
      </w:pPr>
      <w:r>
        <w:rPr>
          <w:noProof/>
        </w:rPr>
        <w:t>Forefront Identity Manager 2010 – Windows Live Edition, 19</w:t>
      </w:r>
    </w:p>
    <w:p w:rsidR="007926E8" w:rsidRDefault="007926E8">
      <w:pPr>
        <w:pStyle w:val="Index1"/>
        <w:tabs>
          <w:tab w:val="right" w:pos="5030"/>
        </w:tabs>
        <w:rPr>
          <w:noProof/>
        </w:rPr>
      </w:pPr>
      <w:r>
        <w:rPr>
          <w:noProof/>
        </w:rPr>
        <w:t>Forefront Identity Manager 2010 R2, 23, 49</w:t>
      </w:r>
    </w:p>
    <w:p w:rsidR="007926E8" w:rsidRDefault="007926E8">
      <w:pPr>
        <w:pStyle w:val="Index1"/>
        <w:tabs>
          <w:tab w:val="right" w:pos="5030"/>
        </w:tabs>
        <w:rPr>
          <w:noProof/>
        </w:rPr>
      </w:pPr>
      <w:r>
        <w:rPr>
          <w:noProof/>
        </w:rPr>
        <w:t>Forefront Identity Manager 2010 R2 – Windows Live Edition, 19</w:t>
      </w:r>
    </w:p>
    <w:p w:rsidR="007926E8" w:rsidRDefault="007926E8">
      <w:pPr>
        <w:pStyle w:val="Index1"/>
        <w:tabs>
          <w:tab w:val="right" w:pos="5030"/>
        </w:tabs>
        <w:rPr>
          <w:noProof/>
        </w:rPr>
      </w:pPr>
      <w:r>
        <w:rPr>
          <w:noProof/>
        </w:rPr>
        <w:t>Forefront TMG Enterprise, 88</w:t>
      </w:r>
    </w:p>
    <w:p w:rsidR="007926E8" w:rsidRDefault="007926E8">
      <w:pPr>
        <w:pStyle w:val="Index1"/>
        <w:tabs>
          <w:tab w:val="right" w:pos="5030"/>
        </w:tabs>
        <w:rPr>
          <w:noProof/>
        </w:rPr>
      </w:pPr>
      <w:r>
        <w:rPr>
          <w:noProof/>
        </w:rPr>
        <w:t>Forefront TMG Standard, 88</w:t>
      </w:r>
    </w:p>
    <w:p w:rsidR="007926E8" w:rsidRDefault="007926E8">
      <w:pPr>
        <w:pStyle w:val="Index1"/>
        <w:tabs>
          <w:tab w:val="right" w:pos="5030"/>
        </w:tabs>
        <w:rPr>
          <w:noProof/>
        </w:rPr>
      </w:pPr>
      <w:r>
        <w:rPr>
          <w:noProof/>
        </w:rPr>
        <w:t>Forefront United Access Gateway 2010, 17</w:t>
      </w:r>
    </w:p>
    <w:p w:rsidR="007926E8" w:rsidRDefault="007926E8">
      <w:pPr>
        <w:pStyle w:val="Index1"/>
        <w:tabs>
          <w:tab w:val="right" w:pos="5030"/>
        </w:tabs>
        <w:rPr>
          <w:noProof/>
        </w:rPr>
      </w:pPr>
      <w:r>
        <w:rPr>
          <w:noProof/>
        </w:rPr>
        <w:t>Functional CAL voor Microsoft Dynamics AX 2012 R3, 20</w:t>
      </w:r>
    </w:p>
    <w:p w:rsidR="007926E8" w:rsidRDefault="007926E8">
      <w:pPr>
        <w:pStyle w:val="Index1"/>
        <w:tabs>
          <w:tab w:val="right" w:pos="5030"/>
        </w:tabs>
        <w:rPr>
          <w:noProof/>
        </w:rPr>
      </w:pPr>
      <w:r>
        <w:rPr>
          <w:noProof/>
        </w:rPr>
        <w:t>Functionele CAL voor Microsoft Dynamics AX, 82</w:t>
      </w:r>
    </w:p>
    <w:p w:rsidR="007926E8" w:rsidRDefault="007926E8">
      <w:pPr>
        <w:pStyle w:val="Index1"/>
        <w:tabs>
          <w:tab w:val="right" w:pos="5030"/>
        </w:tabs>
        <w:rPr>
          <w:noProof/>
        </w:rPr>
      </w:pPr>
      <w:r>
        <w:rPr>
          <w:noProof/>
        </w:rPr>
        <w:t>Gebruikers-SL voor Exchange Online Plan 2, 27</w:t>
      </w:r>
    </w:p>
    <w:p w:rsidR="007926E8" w:rsidRDefault="007926E8">
      <w:pPr>
        <w:pStyle w:val="Index1"/>
        <w:tabs>
          <w:tab w:val="right" w:pos="5030"/>
        </w:tabs>
        <w:rPr>
          <w:noProof/>
        </w:rPr>
      </w:pPr>
      <w:r>
        <w:rPr>
          <w:noProof/>
        </w:rPr>
        <w:t>HPC Pack, 49</w:t>
      </w:r>
    </w:p>
    <w:p w:rsidR="007926E8" w:rsidRDefault="007926E8">
      <w:pPr>
        <w:pStyle w:val="Index1"/>
        <w:tabs>
          <w:tab w:val="right" w:pos="5030"/>
        </w:tabs>
        <w:rPr>
          <w:noProof/>
        </w:rPr>
      </w:pPr>
      <w:r>
        <w:rPr>
          <w:noProof/>
        </w:rPr>
        <w:t>Importservice voor Office 365, 68</w:t>
      </w:r>
    </w:p>
    <w:p w:rsidR="007926E8" w:rsidRDefault="007926E8">
      <w:pPr>
        <w:pStyle w:val="Index1"/>
        <w:tabs>
          <w:tab w:val="right" w:pos="5030"/>
        </w:tabs>
        <w:rPr>
          <w:noProof/>
        </w:rPr>
      </w:pPr>
      <w:r>
        <w:rPr>
          <w:noProof/>
        </w:rPr>
        <w:t>Live Meeting Professional, 30</w:t>
      </w:r>
    </w:p>
    <w:p w:rsidR="007926E8" w:rsidRDefault="007926E8">
      <w:pPr>
        <w:pStyle w:val="Index1"/>
        <w:tabs>
          <w:tab w:val="right" w:pos="5030"/>
        </w:tabs>
        <w:rPr>
          <w:noProof/>
        </w:rPr>
      </w:pPr>
      <w:r>
        <w:rPr>
          <w:noProof/>
        </w:rPr>
        <w:t>Live Meeting Standard, 30</w:t>
      </w:r>
    </w:p>
    <w:p w:rsidR="007926E8" w:rsidRDefault="007926E8">
      <w:pPr>
        <w:pStyle w:val="Index1"/>
        <w:tabs>
          <w:tab w:val="right" w:pos="5030"/>
        </w:tabs>
        <w:rPr>
          <w:noProof/>
        </w:rPr>
      </w:pPr>
      <w:r>
        <w:rPr>
          <w:noProof/>
        </w:rPr>
        <w:t>Lync 2013, 24</w:t>
      </w:r>
    </w:p>
    <w:p w:rsidR="007926E8" w:rsidRDefault="007926E8">
      <w:pPr>
        <w:pStyle w:val="Index1"/>
        <w:tabs>
          <w:tab w:val="right" w:pos="5030"/>
        </w:tabs>
        <w:rPr>
          <w:noProof/>
        </w:rPr>
      </w:pPr>
      <w:r>
        <w:rPr>
          <w:noProof/>
        </w:rPr>
        <w:t>Lync Server 2010, 29</w:t>
      </w:r>
    </w:p>
    <w:p w:rsidR="007926E8" w:rsidRDefault="007926E8">
      <w:pPr>
        <w:pStyle w:val="Index1"/>
        <w:tabs>
          <w:tab w:val="right" w:pos="5030"/>
        </w:tabs>
        <w:rPr>
          <w:noProof/>
        </w:rPr>
      </w:pPr>
      <w:r>
        <w:rPr>
          <w:noProof/>
        </w:rPr>
        <w:t>Lync Server 2013, 29</w:t>
      </w:r>
    </w:p>
    <w:p w:rsidR="007926E8" w:rsidRDefault="007926E8">
      <w:pPr>
        <w:pStyle w:val="Index1"/>
        <w:tabs>
          <w:tab w:val="right" w:pos="5030"/>
        </w:tabs>
        <w:rPr>
          <w:noProof/>
        </w:rPr>
      </w:pPr>
      <w:r>
        <w:rPr>
          <w:noProof/>
        </w:rPr>
        <w:t>Lync Voice Add-on voor Enterprise Cloud Suite, 58</w:t>
      </w:r>
    </w:p>
    <w:p w:rsidR="007926E8" w:rsidRDefault="007926E8">
      <w:pPr>
        <w:pStyle w:val="Index1"/>
        <w:tabs>
          <w:tab w:val="right" w:pos="5030"/>
        </w:tabs>
        <w:rPr>
          <w:noProof/>
        </w:rPr>
      </w:pPr>
      <w:r>
        <w:rPr>
          <w:noProof/>
        </w:rPr>
        <w:t>Lync voor Mac 2011, 25, 70</w:t>
      </w:r>
    </w:p>
    <w:p w:rsidR="007926E8" w:rsidRDefault="007926E8">
      <w:pPr>
        <w:pStyle w:val="Index1"/>
        <w:tabs>
          <w:tab w:val="right" w:pos="5030"/>
        </w:tabs>
        <w:rPr>
          <w:noProof/>
        </w:rPr>
      </w:pPr>
      <w:r>
        <w:rPr>
          <w:noProof/>
        </w:rPr>
        <w:t>Maandabonnement voor aankoop van Bing Maps Asset Management voor Windows-platform, 71</w:t>
      </w:r>
    </w:p>
    <w:p w:rsidR="007926E8" w:rsidRDefault="007926E8">
      <w:pPr>
        <w:pStyle w:val="Index1"/>
        <w:tabs>
          <w:tab w:val="right" w:pos="5030"/>
        </w:tabs>
        <w:rPr>
          <w:noProof/>
        </w:rPr>
      </w:pPr>
      <w:r>
        <w:rPr>
          <w:noProof/>
        </w:rPr>
        <w:t>Maandabonnement voor Bing Maps Enterprise, 70</w:t>
      </w:r>
    </w:p>
    <w:p w:rsidR="007926E8" w:rsidRDefault="007926E8">
      <w:pPr>
        <w:pStyle w:val="Index1"/>
        <w:tabs>
          <w:tab w:val="right" w:pos="5030"/>
        </w:tabs>
        <w:rPr>
          <w:noProof/>
        </w:rPr>
      </w:pPr>
      <w:r>
        <w:rPr>
          <w:noProof/>
        </w:rPr>
        <w:t>Maandabonnement voor Bing Maps Internal Website Usage voor 100.000 transacties, 70</w:t>
      </w:r>
    </w:p>
    <w:p w:rsidR="007926E8" w:rsidRDefault="007926E8">
      <w:pPr>
        <w:pStyle w:val="Index1"/>
        <w:tabs>
          <w:tab w:val="right" w:pos="5030"/>
        </w:tabs>
        <w:rPr>
          <w:noProof/>
        </w:rPr>
      </w:pPr>
      <w:r>
        <w:rPr>
          <w:noProof/>
        </w:rPr>
        <w:t>Maandabonnement voor Bing Maps Internal Website Usage voor 500.000 transacties (en meer), 70</w:t>
      </w:r>
    </w:p>
    <w:p w:rsidR="007926E8" w:rsidRDefault="007926E8">
      <w:pPr>
        <w:pStyle w:val="Index1"/>
        <w:tabs>
          <w:tab w:val="right" w:pos="5030"/>
        </w:tabs>
        <w:rPr>
          <w:noProof/>
        </w:rPr>
      </w:pPr>
      <w:r>
        <w:rPr>
          <w:noProof/>
        </w:rPr>
        <w:t>Maandabonnement voor Bing Maps Known User, bundel van 5000, 71</w:t>
      </w:r>
    </w:p>
    <w:p w:rsidR="007926E8" w:rsidRDefault="007926E8">
      <w:pPr>
        <w:pStyle w:val="Index1"/>
        <w:tabs>
          <w:tab w:val="right" w:pos="5030"/>
        </w:tabs>
        <w:rPr>
          <w:noProof/>
        </w:rPr>
      </w:pPr>
      <w:r>
        <w:rPr>
          <w:noProof/>
        </w:rPr>
        <w:t>Maandabonnement voor Bing Maps Light Known User, bundel van 500, 71</w:t>
      </w:r>
    </w:p>
    <w:p w:rsidR="007926E8" w:rsidRDefault="007926E8">
      <w:pPr>
        <w:pStyle w:val="Index1"/>
        <w:tabs>
          <w:tab w:val="right" w:pos="5030"/>
        </w:tabs>
        <w:rPr>
          <w:noProof/>
        </w:rPr>
      </w:pPr>
      <w:r>
        <w:rPr>
          <w:noProof/>
        </w:rPr>
        <w:t>Maandabonnement voor Bing Maps Light Known User, bundel van 5000, 71</w:t>
      </w:r>
    </w:p>
    <w:p w:rsidR="007926E8" w:rsidRDefault="007926E8">
      <w:pPr>
        <w:pStyle w:val="Index1"/>
        <w:tabs>
          <w:tab w:val="right" w:pos="5030"/>
        </w:tabs>
        <w:rPr>
          <w:noProof/>
        </w:rPr>
      </w:pPr>
      <w:r>
        <w:rPr>
          <w:noProof/>
        </w:rPr>
        <w:t>Maandabonnement voor Bing Maps Per Known User, 71</w:t>
      </w:r>
    </w:p>
    <w:p w:rsidR="007926E8" w:rsidRDefault="007926E8">
      <w:pPr>
        <w:pStyle w:val="Index1"/>
        <w:tabs>
          <w:tab w:val="right" w:pos="5030"/>
        </w:tabs>
        <w:rPr>
          <w:noProof/>
        </w:rPr>
      </w:pPr>
      <w:r>
        <w:rPr>
          <w:noProof/>
        </w:rPr>
        <w:t>Maandabonnement voor gebruik van Bing Maps op openbare websites voor 100.000 transacties, 71</w:t>
      </w:r>
    </w:p>
    <w:p w:rsidR="007926E8" w:rsidRDefault="007926E8">
      <w:pPr>
        <w:pStyle w:val="Index1"/>
        <w:tabs>
          <w:tab w:val="right" w:pos="5030"/>
        </w:tabs>
        <w:rPr>
          <w:noProof/>
        </w:rPr>
      </w:pPr>
      <w:r>
        <w:rPr>
          <w:noProof/>
        </w:rPr>
        <w:t>Maandabonnement voor gebruik van Bing Maps op openbare websites voor 500.000 transacties (en meer), 71</w:t>
      </w:r>
    </w:p>
    <w:p w:rsidR="007926E8" w:rsidRDefault="007926E8">
      <w:pPr>
        <w:pStyle w:val="Index1"/>
        <w:tabs>
          <w:tab w:val="right" w:pos="5030"/>
        </w:tabs>
        <w:rPr>
          <w:noProof/>
        </w:rPr>
      </w:pPr>
      <w:r>
        <w:rPr>
          <w:noProof/>
        </w:rPr>
        <w:t>Meervoudige verificatie, 57</w:t>
      </w:r>
    </w:p>
    <w:p w:rsidR="007926E8" w:rsidRDefault="007926E8">
      <w:pPr>
        <w:pStyle w:val="Index1"/>
        <w:tabs>
          <w:tab w:val="right" w:pos="5030"/>
        </w:tabs>
        <w:rPr>
          <w:noProof/>
        </w:rPr>
      </w:pPr>
      <w:r>
        <w:rPr>
          <w:noProof/>
        </w:rPr>
        <w:t>Microsoft Azure Platform Services, 89</w:t>
      </w:r>
    </w:p>
    <w:p w:rsidR="007926E8" w:rsidRDefault="007926E8">
      <w:pPr>
        <w:pStyle w:val="Index1"/>
        <w:tabs>
          <w:tab w:val="right" w:pos="5030"/>
        </w:tabs>
        <w:rPr>
          <w:noProof/>
        </w:rPr>
      </w:pPr>
      <w:r>
        <w:rPr>
          <w:noProof/>
        </w:rPr>
        <w:t>Microsoft Azure Services, 53, 88</w:t>
      </w:r>
    </w:p>
    <w:p w:rsidR="007926E8" w:rsidRDefault="007926E8">
      <w:pPr>
        <w:pStyle w:val="Index1"/>
        <w:tabs>
          <w:tab w:val="right" w:pos="5030"/>
        </w:tabs>
        <w:rPr>
          <w:noProof/>
        </w:rPr>
      </w:pPr>
      <w:r>
        <w:rPr>
          <w:noProof/>
        </w:rPr>
        <w:t>Microsoft Azure Site Recovery, 54</w:t>
      </w:r>
    </w:p>
    <w:p w:rsidR="007926E8" w:rsidRDefault="007926E8">
      <w:pPr>
        <w:pStyle w:val="Index1"/>
        <w:tabs>
          <w:tab w:val="right" w:pos="5030"/>
        </w:tabs>
        <w:rPr>
          <w:noProof/>
        </w:rPr>
      </w:pPr>
      <w:r>
        <w:rPr>
          <w:noProof/>
        </w:rPr>
        <w:t>Microsoft Dynamics AX 2012 R2, 20</w:t>
      </w:r>
    </w:p>
    <w:p w:rsidR="007926E8" w:rsidRDefault="007926E8">
      <w:pPr>
        <w:pStyle w:val="Index1"/>
        <w:tabs>
          <w:tab w:val="right" w:pos="5030"/>
        </w:tabs>
        <w:rPr>
          <w:noProof/>
        </w:rPr>
      </w:pPr>
      <w:r>
        <w:rPr>
          <w:noProof/>
        </w:rPr>
        <w:t>Microsoft Dynamics AX 2012 R3 Server, 20</w:t>
      </w:r>
    </w:p>
    <w:p w:rsidR="007926E8" w:rsidRDefault="007926E8">
      <w:pPr>
        <w:pStyle w:val="Index1"/>
        <w:tabs>
          <w:tab w:val="right" w:pos="5030"/>
        </w:tabs>
        <w:rPr>
          <w:noProof/>
        </w:rPr>
      </w:pPr>
      <w:r>
        <w:rPr>
          <w:noProof/>
        </w:rPr>
        <w:t>Microsoft Dynamics AX 2012 R3 Standard Commerce Server Core, 20</w:t>
      </w:r>
    </w:p>
    <w:p w:rsidR="007926E8" w:rsidRDefault="007926E8">
      <w:pPr>
        <w:pStyle w:val="Index1"/>
        <w:tabs>
          <w:tab w:val="right" w:pos="5030"/>
        </w:tabs>
        <w:rPr>
          <w:noProof/>
        </w:rPr>
      </w:pPr>
      <w:r>
        <w:rPr>
          <w:noProof/>
        </w:rPr>
        <w:t>Microsoft Dynamics AX 2012 R3 Store Server, 20</w:t>
      </w:r>
    </w:p>
    <w:p w:rsidR="007926E8" w:rsidRDefault="007926E8">
      <w:pPr>
        <w:pStyle w:val="Index1"/>
        <w:tabs>
          <w:tab w:val="right" w:pos="5030"/>
        </w:tabs>
        <w:rPr>
          <w:noProof/>
        </w:rPr>
      </w:pPr>
      <w:r>
        <w:rPr>
          <w:noProof/>
        </w:rPr>
        <w:t>Microsoft Dynamics AX Additional Storage, 59</w:t>
      </w:r>
    </w:p>
    <w:p w:rsidR="007926E8" w:rsidRDefault="007926E8">
      <w:pPr>
        <w:pStyle w:val="Index1"/>
        <w:tabs>
          <w:tab w:val="right" w:pos="5030"/>
        </w:tabs>
        <w:rPr>
          <w:noProof/>
        </w:rPr>
      </w:pPr>
      <w:r>
        <w:rPr>
          <w:noProof/>
        </w:rPr>
        <w:t>Microsoft Dynamics AX Device, 59</w:t>
      </w:r>
    </w:p>
    <w:p w:rsidR="007926E8" w:rsidRDefault="007926E8">
      <w:pPr>
        <w:pStyle w:val="Index1"/>
        <w:tabs>
          <w:tab w:val="right" w:pos="5030"/>
        </w:tabs>
        <w:rPr>
          <w:noProof/>
        </w:rPr>
      </w:pPr>
      <w:r>
        <w:rPr>
          <w:noProof/>
        </w:rPr>
        <w:t>Microsoft Dynamics AX Device voor SA, 59</w:t>
      </w:r>
    </w:p>
    <w:p w:rsidR="007926E8" w:rsidRDefault="007926E8">
      <w:pPr>
        <w:pStyle w:val="Index1"/>
        <w:tabs>
          <w:tab w:val="right" w:pos="5030"/>
        </w:tabs>
        <w:rPr>
          <w:noProof/>
        </w:rPr>
      </w:pPr>
      <w:r>
        <w:rPr>
          <w:noProof/>
        </w:rPr>
        <w:t>Microsoft Dynamics AX Enterprise, 59</w:t>
      </w:r>
    </w:p>
    <w:p w:rsidR="007926E8" w:rsidRDefault="007926E8">
      <w:pPr>
        <w:pStyle w:val="Index1"/>
        <w:tabs>
          <w:tab w:val="right" w:pos="5030"/>
        </w:tabs>
        <w:rPr>
          <w:noProof/>
        </w:rPr>
      </w:pPr>
      <w:r>
        <w:rPr>
          <w:noProof/>
        </w:rPr>
        <w:t>Microsoft Dynamics AX Enterprise voor SA, 59</w:t>
      </w:r>
    </w:p>
    <w:p w:rsidR="007926E8" w:rsidRDefault="007926E8">
      <w:pPr>
        <w:pStyle w:val="Index1"/>
        <w:tabs>
          <w:tab w:val="right" w:pos="5030"/>
        </w:tabs>
        <w:rPr>
          <w:noProof/>
        </w:rPr>
      </w:pPr>
      <w:r>
        <w:rPr>
          <w:noProof/>
        </w:rPr>
        <w:t>Microsoft Dynamics AX Professional Direct Support, 59</w:t>
      </w:r>
    </w:p>
    <w:p w:rsidR="007926E8" w:rsidRDefault="007926E8">
      <w:pPr>
        <w:pStyle w:val="Index1"/>
        <w:tabs>
          <w:tab w:val="right" w:pos="5030"/>
        </w:tabs>
        <w:rPr>
          <w:noProof/>
        </w:rPr>
      </w:pPr>
      <w:r>
        <w:rPr>
          <w:noProof/>
        </w:rPr>
        <w:t>Microsoft Dynamics AX Retail Scale Unit, 59</w:t>
      </w:r>
    </w:p>
    <w:p w:rsidR="007926E8" w:rsidRDefault="007926E8">
      <w:pPr>
        <w:pStyle w:val="Index1"/>
        <w:tabs>
          <w:tab w:val="right" w:pos="5030"/>
        </w:tabs>
        <w:rPr>
          <w:noProof/>
        </w:rPr>
      </w:pPr>
      <w:r>
        <w:rPr>
          <w:noProof/>
        </w:rPr>
        <w:t>Microsoft Dynamics AX Sandbox Tier 1</w:t>
      </w:r>
    </w:p>
    <w:p w:rsidR="007926E8" w:rsidRDefault="007926E8">
      <w:pPr>
        <w:pStyle w:val="Index2"/>
        <w:tabs>
          <w:tab w:val="right" w:pos="5030"/>
        </w:tabs>
        <w:rPr>
          <w:noProof/>
        </w:rPr>
      </w:pPr>
      <w:r>
        <w:rPr>
          <w:noProof/>
        </w:rPr>
        <w:t>ontwikkelaars- en testinstance, 59</w:t>
      </w:r>
    </w:p>
    <w:p w:rsidR="007926E8" w:rsidRDefault="007926E8">
      <w:pPr>
        <w:pStyle w:val="Index1"/>
        <w:tabs>
          <w:tab w:val="right" w:pos="5030"/>
        </w:tabs>
        <w:rPr>
          <w:noProof/>
        </w:rPr>
      </w:pPr>
      <w:r>
        <w:rPr>
          <w:noProof/>
        </w:rPr>
        <w:t>Microsoft Dynamics AX Sandbox Tier 2</w:t>
      </w:r>
    </w:p>
    <w:p w:rsidR="007926E8" w:rsidRDefault="007926E8">
      <w:pPr>
        <w:pStyle w:val="Index2"/>
        <w:tabs>
          <w:tab w:val="right" w:pos="5030"/>
        </w:tabs>
        <w:rPr>
          <w:noProof/>
        </w:rPr>
      </w:pPr>
      <w:r>
        <w:rPr>
          <w:noProof/>
        </w:rPr>
        <w:t>standaard acceptatietest, 59</w:t>
      </w:r>
    </w:p>
    <w:p w:rsidR="007926E8" w:rsidRDefault="007926E8">
      <w:pPr>
        <w:pStyle w:val="Index1"/>
        <w:tabs>
          <w:tab w:val="right" w:pos="5030"/>
        </w:tabs>
        <w:rPr>
          <w:noProof/>
        </w:rPr>
      </w:pPr>
      <w:r>
        <w:rPr>
          <w:noProof/>
        </w:rPr>
        <w:t>Microsoft Dynamics AX Sandbox Tier 3</w:t>
      </w:r>
    </w:p>
    <w:p w:rsidR="007926E8" w:rsidRDefault="007926E8">
      <w:pPr>
        <w:pStyle w:val="Index2"/>
        <w:tabs>
          <w:tab w:val="right" w:pos="5030"/>
        </w:tabs>
        <w:rPr>
          <w:noProof/>
        </w:rPr>
      </w:pPr>
      <w:r>
        <w:rPr>
          <w:noProof/>
        </w:rPr>
        <w:t>premier acceptatietest, 59</w:t>
      </w:r>
    </w:p>
    <w:p w:rsidR="007926E8" w:rsidRDefault="007926E8">
      <w:pPr>
        <w:pStyle w:val="Index1"/>
        <w:tabs>
          <w:tab w:val="right" w:pos="5030"/>
        </w:tabs>
        <w:rPr>
          <w:noProof/>
        </w:rPr>
      </w:pPr>
      <w:r>
        <w:rPr>
          <w:noProof/>
        </w:rPr>
        <w:t>Microsoft Dynamics AX Sandbox Tier 4</w:t>
      </w:r>
    </w:p>
    <w:p w:rsidR="007926E8" w:rsidRDefault="007926E8">
      <w:pPr>
        <w:pStyle w:val="Index2"/>
        <w:tabs>
          <w:tab w:val="right" w:pos="5030"/>
        </w:tabs>
        <w:rPr>
          <w:noProof/>
        </w:rPr>
      </w:pPr>
      <w:r>
        <w:rPr>
          <w:noProof/>
        </w:rPr>
        <w:t>standaard prestatietest (Aanvullende SL), 59</w:t>
      </w:r>
    </w:p>
    <w:p w:rsidR="007926E8" w:rsidRDefault="007926E8">
      <w:pPr>
        <w:pStyle w:val="Index1"/>
        <w:tabs>
          <w:tab w:val="right" w:pos="5030"/>
        </w:tabs>
        <w:rPr>
          <w:noProof/>
        </w:rPr>
      </w:pPr>
      <w:r>
        <w:rPr>
          <w:noProof/>
        </w:rPr>
        <w:t>Microsoft Dynamics AX Sandbox Tier 5</w:t>
      </w:r>
    </w:p>
    <w:p w:rsidR="007926E8" w:rsidRDefault="007926E8">
      <w:pPr>
        <w:pStyle w:val="Index2"/>
        <w:tabs>
          <w:tab w:val="right" w:pos="5030"/>
        </w:tabs>
        <w:rPr>
          <w:noProof/>
        </w:rPr>
      </w:pPr>
      <w:r>
        <w:rPr>
          <w:noProof/>
        </w:rPr>
        <w:t>premier prestatietest, 59</w:t>
      </w:r>
    </w:p>
    <w:p w:rsidR="007926E8" w:rsidRDefault="007926E8">
      <w:pPr>
        <w:pStyle w:val="Index1"/>
        <w:tabs>
          <w:tab w:val="right" w:pos="5030"/>
        </w:tabs>
        <w:rPr>
          <w:noProof/>
        </w:rPr>
      </w:pPr>
      <w:r>
        <w:rPr>
          <w:noProof/>
        </w:rPr>
        <w:t>Microsoft Dynamics AX Self Serve, 59</w:t>
      </w:r>
    </w:p>
    <w:p w:rsidR="007926E8" w:rsidRDefault="007926E8">
      <w:pPr>
        <w:pStyle w:val="Index1"/>
        <w:tabs>
          <w:tab w:val="right" w:pos="5030"/>
        </w:tabs>
        <w:rPr>
          <w:noProof/>
        </w:rPr>
      </w:pPr>
      <w:r>
        <w:rPr>
          <w:noProof/>
        </w:rPr>
        <w:t>Microsoft Dynamics AX Self Serve voor SA, 59</w:t>
      </w:r>
    </w:p>
    <w:p w:rsidR="007926E8" w:rsidRDefault="007926E8">
      <w:pPr>
        <w:pStyle w:val="Index1"/>
        <w:tabs>
          <w:tab w:val="right" w:pos="5030"/>
        </w:tabs>
        <w:rPr>
          <w:noProof/>
        </w:rPr>
      </w:pPr>
      <w:r>
        <w:rPr>
          <w:noProof/>
        </w:rPr>
        <w:t>Microsoft Dynamics AX Standard Commerce Core Server, 82</w:t>
      </w:r>
    </w:p>
    <w:p w:rsidR="007926E8" w:rsidRDefault="007926E8">
      <w:pPr>
        <w:pStyle w:val="Index1"/>
        <w:tabs>
          <w:tab w:val="right" w:pos="5030"/>
        </w:tabs>
        <w:rPr>
          <w:noProof/>
        </w:rPr>
      </w:pPr>
      <w:r>
        <w:rPr>
          <w:noProof/>
        </w:rPr>
        <w:t>Microsoft Dynamics AX Store Server, 82</w:t>
      </w:r>
    </w:p>
    <w:p w:rsidR="007926E8" w:rsidRDefault="007926E8">
      <w:pPr>
        <w:pStyle w:val="Index1"/>
        <w:tabs>
          <w:tab w:val="right" w:pos="5030"/>
        </w:tabs>
        <w:rPr>
          <w:noProof/>
        </w:rPr>
      </w:pPr>
      <w:r>
        <w:rPr>
          <w:noProof/>
        </w:rPr>
        <w:t>Microsoft Dynamics AX Task, 59</w:t>
      </w:r>
    </w:p>
    <w:p w:rsidR="007926E8" w:rsidRDefault="007926E8">
      <w:pPr>
        <w:pStyle w:val="Index1"/>
        <w:tabs>
          <w:tab w:val="right" w:pos="5030"/>
        </w:tabs>
        <w:rPr>
          <w:noProof/>
        </w:rPr>
      </w:pPr>
      <w:r>
        <w:rPr>
          <w:noProof/>
        </w:rPr>
        <w:t>Microsoft Dynamics AX Task voor SA, 59</w:t>
      </w:r>
    </w:p>
    <w:p w:rsidR="007926E8" w:rsidRDefault="007926E8">
      <w:pPr>
        <w:pStyle w:val="Index1"/>
        <w:tabs>
          <w:tab w:val="right" w:pos="5030"/>
        </w:tabs>
        <w:rPr>
          <w:noProof/>
        </w:rPr>
      </w:pPr>
      <w:r>
        <w:rPr>
          <w:noProof/>
        </w:rPr>
        <w:t>Microsoft Dynamics CRM 2013, 22</w:t>
      </w:r>
    </w:p>
    <w:p w:rsidR="007926E8" w:rsidRDefault="007926E8">
      <w:pPr>
        <w:pStyle w:val="Index1"/>
        <w:tabs>
          <w:tab w:val="right" w:pos="5030"/>
        </w:tabs>
        <w:rPr>
          <w:noProof/>
        </w:rPr>
      </w:pPr>
      <w:r>
        <w:rPr>
          <w:noProof/>
        </w:rPr>
        <w:t>Microsoft Dynamics CRM 2015, 22</w:t>
      </w:r>
    </w:p>
    <w:p w:rsidR="007926E8" w:rsidRDefault="007926E8">
      <w:pPr>
        <w:pStyle w:val="Index1"/>
        <w:tabs>
          <w:tab w:val="right" w:pos="5030"/>
        </w:tabs>
        <w:rPr>
          <w:noProof/>
        </w:rPr>
      </w:pPr>
      <w:r>
        <w:rPr>
          <w:noProof/>
        </w:rPr>
        <w:t>Microsoft Dynamics CRM Online Additional Non-Production Instance, 60</w:t>
      </w:r>
    </w:p>
    <w:p w:rsidR="007926E8" w:rsidRDefault="007926E8">
      <w:pPr>
        <w:pStyle w:val="Index1"/>
        <w:tabs>
          <w:tab w:val="right" w:pos="5030"/>
        </w:tabs>
        <w:rPr>
          <w:noProof/>
        </w:rPr>
      </w:pPr>
      <w:r>
        <w:rPr>
          <w:noProof/>
        </w:rPr>
        <w:t>Microsoft Dynamics CRM Online Additional Portal Page Views (Aanvullende SL), 60</w:t>
      </w:r>
    </w:p>
    <w:p w:rsidR="007926E8" w:rsidRDefault="007926E8">
      <w:pPr>
        <w:pStyle w:val="Index1"/>
        <w:tabs>
          <w:tab w:val="right" w:pos="5030"/>
        </w:tabs>
        <w:rPr>
          <w:noProof/>
        </w:rPr>
      </w:pPr>
      <w:r>
        <w:rPr>
          <w:noProof/>
        </w:rPr>
        <w:t>Microsoft Dynamics CRM Online Additional Production Instance, 60</w:t>
      </w:r>
    </w:p>
    <w:p w:rsidR="007926E8" w:rsidRDefault="007926E8">
      <w:pPr>
        <w:pStyle w:val="Index1"/>
        <w:tabs>
          <w:tab w:val="right" w:pos="5030"/>
        </w:tabs>
        <w:rPr>
          <w:noProof/>
        </w:rPr>
      </w:pPr>
      <w:r>
        <w:rPr>
          <w:noProof/>
        </w:rPr>
        <w:t>Microsoft Dynamics CRM Online Additional Storage, 60</w:t>
      </w:r>
    </w:p>
    <w:p w:rsidR="007926E8" w:rsidRDefault="007926E8">
      <w:pPr>
        <w:pStyle w:val="Index1"/>
        <w:tabs>
          <w:tab w:val="right" w:pos="5030"/>
        </w:tabs>
        <w:rPr>
          <w:noProof/>
        </w:rPr>
      </w:pPr>
      <w:r>
        <w:rPr>
          <w:noProof/>
        </w:rPr>
        <w:t>Microsoft Dynamics CRM Online Basic, 60</w:t>
      </w:r>
    </w:p>
    <w:p w:rsidR="007926E8" w:rsidRDefault="007926E8">
      <w:pPr>
        <w:pStyle w:val="Index1"/>
        <w:tabs>
          <w:tab w:val="right" w:pos="5030"/>
        </w:tabs>
        <w:rPr>
          <w:noProof/>
        </w:rPr>
      </w:pPr>
      <w:r>
        <w:rPr>
          <w:noProof/>
        </w:rPr>
        <w:t>Microsoft Dynamics CRM Online Basic voor SA, 60</w:t>
      </w:r>
    </w:p>
    <w:p w:rsidR="007926E8" w:rsidRDefault="007926E8">
      <w:pPr>
        <w:pStyle w:val="Index1"/>
        <w:tabs>
          <w:tab w:val="right" w:pos="5030"/>
        </w:tabs>
        <w:rPr>
          <w:noProof/>
        </w:rPr>
      </w:pPr>
      <w:r>
        <w:rPr>
          <w:noProof/>
        </w:rPr>
        <w:t>Microsoft Dynamics CRM Online Enhanced Support, 60</w:t>
      </w:r>
    </w:p>
    <w:p w:rsidR="007926E8" w:rsidRDefault="007926E8">
      <w:pPr>
        <w:pStyle w:val="Index1"/>
        <w:tabs>
          <w:tab w:val="right" w:pos="5030"/>
        </w:tabs>
        <w:rPr>
          <w:noProof/>
        </w:rPr>
      </w:pPr>
      <w:r>
        <w:rPr>
          <w:noProof/>
        </w:rPr>
        <w:t>Microsoft Dynamics CRM Online Enterprise, 60</w:t>
      </w:r>
    </w:p>
    <w:p w:rsidR="007926E8" w:rsidRDefault="007926E8">
      <w:pPr>
        <w:pStyle w:val="Index1"/>
        <w:tabs>
          <w:tab w:val="right" w:pos="5030"/>
        </w:tabs>
        <w:rPr>
          <w:noProof/>
        </w:rPr>
      </w:pPr>
      <w:r>
        <w:rPr>
          <w:noProof/>
        </w:rPr>
        <w:t>Microsoft Dynamics CRM Online Enterprise voor SA, 60</w:t>
      </w:r>
    </w:p>
    <w:p w:rsidR="007926E8" w:rsidRDefault="007926E8">
      <w:pPr>
        <w:pStyle w:val="Index1"/>
        <w:tabs>
          <w:tab w:val="right" w:pos="5030"/>
        </w:tabs>
        <w:rPr>
          <w:noProof/>
        </w:rPr>
      </w:pPr>
      <w:r>
        <w:rPr>
          <w:noProof/>
        </w:rPr>
        <w:t>Microsoft Dynamics CRM Online Essential, 60</w:t>
      </w:r>
    </w:p>
    <w:p w:rsidR="007926E8" w:rsidRDefault="007926E8">
      <w:pPr>
        <w:pStyle w:val="Index1"/>
        <w:tabs>
          <w:tab w:val="right" w:pos="5030"/>
        </w:tabs>
        <w:rPr>
          <w:noProof/>
        </w:rPr>
      </w:pPr>
      <w:r>
        <w:rPr>
          <w:noProof/>
        </w:rPr>
        <w:t>Microsoft Dynamics CRM Online Essential voor SA, 60</w:t>
      </w:r>
    </w:p>
    <w:p w:rsidR="007926E8" w:rsidRDefault="007926E8">
      <w:pPr>
        <w:pStyle w:val="Index1"/>
        <w:tabs>
          <w:tab w:val="right" w:pos="5030"/>
        </w:tabs>
        <w:rPr>
          <w:noProof/>
        </w:rPr>
      </w:pPr>
      <w:r>
        <w:rPr>
          <w:noProof/>
        </w:rPr>
        <w:t>Microsoft Dynamics CRM Online Field Service (Gebruikers-SL), 60</w:t>
      </w:r>
    </w:p>
    <w:p w:rsidR="007926E8" w:rsidRDefault="007926E8">
      <w:pPr>
        <w:pStyle w:val="Index1"/>
        <w:tabs>
          <w:tab w:val="right" w:pos="5030"/>
        </w:tabs>
        <w:rPr>
          <w:noProof/>
        </w:rPr>
      </w:pPr>
      <w:r>
        <w:rPr>
          <w:noProof/>
        </w:rPr>
        <w:t>Microsoft Dynamics CRM Online Portal, 60</w:t>
      </w:r>
    </w:p>
    <w:p w:rsidR="007926E8" w:rsidRDefault="007926E8">
      <w:pPr>
        <w:pStyle w:val="Index1"/>
        <w:tabs>
          <w:tab w:val="right" w:pos="5030"/>
        </w:tabs>
        <w:rPr>
          <w:noProof/>
        </w:rPr>
      </w:pPr>
      <w:r>
        <w:rPr>
          <w:noProof/>
        </w:rPr>
        <w:t>Microsoft Dynamics CRM Online Professional, 60</w:t>
      </w:r>
    </w:p>
    <w:p w:rsidR="007926E8" w:rsidRDefault="007926E8">
      <w:pPr>
        <w:pStyle w:val="Index1"/>
        <w:tabs>
          <w:tab w:val="right" w:pos="5030"/>
        </w:tabs>
        <w:rPr>
          <w:noProof/>
        </w:rPr>
      </w:pPr>
      <w:r>
        <w:rPr>
          <w:noProof/>
        </w:rPr>
        <w:t>Microsoft Dynamics CRM Online Professional Add-on voor Office 365, 60</w:t>
      </w:r>
    </w:p>
    <w:p w:rsidR="007926E8" w:rsidRDefault="007926E8">
      <w:pPr>
        <w:pStyle w:val="Index1"/>
        <w:tabs>
          <w:tab w:val="right" w:pos="5030"/>
        </w:tabs>
        <w:rPr>
          <w:noProof/>
        </w:rPr>
      </w:pPr>
      <w:r>
        <w:rPr>
          <w:noProof/>
        </w:rPr>
        <w:t>Microsoft Dynamics CRM Online Professional Add-on voor Office 365 voor SA, 60</w:t>
      </w:r>
    </w:p>
    <w:p w:rsidR="007926E8" w:rsidRDefault="007926E8">
      <w:pPr>
        <w:pStyle w:val="Index1"/>
        <w:tabs>
          <w:tab w:val="right" w:pos="5030"/>
        </w:tabs>
        <w:rPr>
          <w:noProof/>
        </w:rPr>
      </w:pPr>
      <w:r>
        <w:rPr>
          <w:noProof/>
        </w:rPr>
        <w:t>Microsoft Dynamics CRM Online Professional Direct Support, 60</w:t>
      </w:r>
    </w:p>
    <w:p w:rsidR="007926E8" w:rsidRDefault="007926E8">
      <w:pPr>
        <w:pStyle w:val="Index1"/>
        <w:tabs>
          <w:tab w:val="right" w:pos="5030"/>
        </w:tabs>
        <w:rPr>
          <w:noProof/>
        </w:rPr>
      </w:pPr>
      <w:r>
        <w:rPr>
          <w:noProof/>
        </w:rPr>
        <w:t>Microsoft Dynamics CRM Online Professional voor SA, 60</w:t>
      </w:r>
    </w:p>
    <w:p w:rsidR="007926E8" w:rsidRDefault="007926E8">
      <w:pPr>
        <w:pStyle w:val="Index1"/>
        <w:tabs>
          <w:tab w:val="right" w:pos="5030"/>
        </w:tabs>
        <w:rPr>
          <w:noProof/>
        </w:rPr>
      </w:pPr>
      <w:r>
        <w:rPr>
          <w:noProof/>
        </w:rPr>
        <w:t>Microsoft Dynamics CRM Server, 88</w:t>
      </w:r>
    </w:p>
    <w:p w:rsidR="007926E8" w:rsidRDefault="007926E8">
      <w:pPr>
        <w:pStyle w:val="Index1"/>
        <w:tabs>
          <w:tab w:val="right" w:pos="5030"/>
        </w:tabs>
        <w:rPr>
          <w:noProof/>
        </w:rPr>
      </w:pPr>
      <w:r>
        <w:rPr>
          <w:noProof/>
        </w:rPr>
        <w:t>Microsoft Dynamics CRM Server 2011, 82</w:t>
      </w:r>
    </w:p>
    <w:p w:rsidR="007926E8" w:rsidRDefault="007926E8">
      <w:pPr>
        <w:pStyle w:val="Index1"/>
        <w:tabs>
          <w:tab w:val="right" w:pos="5030"/>
        </w:tabs>
        <w:rPr>
          <w:noProof/>
        </w:rPr>
      </w:pPr>
      <w:r>
        <w:rPr>
          <w:noProof/>
        </w:rPr>
        <w:t>Microsoft Dynamics CRM Server 2013, 82</w:t>
      </w:r>
    </w:p>
    <w:p w:rsidR="007926E8" w:rsidRDefault="007926E8">
      <w:pPr>
        <w:pStyle w:val="Index1"/>
        <w:tabs>
          <w:tab w:val="right" w:pos="5030"/>
        </w:tabs>
        <w:rPr>
          <w:noProof/>
        </w:rPr>
      </w:pPr>
      <w:r>
        <w:rPr>
          <w:noProof/>
        </w:rPr>
        <w:t>Microsoft Dynamics CRM Server 2015, 82</w:t>
      </w:r>
    </w:p>
    <w:p w:rsidR="007926E8" w:rsidRDefault="007926E8">
      <w:pPr>
        <w:pStyle w:val="Index1"/>
        <w:tabs>
          <w:tab w:val="right" w:pos="5030"/>
        </w:tabs>
        <w:rPr>
          <w:noProof/>
        </w:rPr>
      </w:pPr>
      <w:r>
        <w:rPr>
          <w:noProof/>
        </w:rPr>
        <w:t>Microsoft Dynamics CRM Server 2016, 21</w:t>
      </w:r>
    </w:p>
    <w:p w:rsidR="007926E8" w:rsidRDefault="007926E8">
      <w:pPr>
        <w:pStyle w:val="Index1"/>
        <w:tabs>
          <w:tab w:val="right" w:pos="5030"/>
        </w:tabs>
        <w:rPr>
          <w:noProof/>
        </w:rPr>
      </w:pPr>
      <w:r>
        <w:rPr>
          <w:noProof/>
        </w:rPr>
        <w:t>Microsoft Dynamics CRM Workgroup Server, 88</w:t>
      </w:r>
    </w:p>
    <w:p w:rsidR="007926E8" w:rsidRDefault="007926E8">
      <w:pPr>
        <w:pStyle w:val="Index1"/>
        <w:tabs>
          <w:tab w:val="right" w:pos="5030"/>
        </w:tabs>
        <w:rPr>
          <w:noProof/>
        </w:rPr>
      </w:pPr>
      <w:r>
        <w:rPr>
          <w:noProof/>
        </w:rPr>
        <w:t>Microsoft Dynamics CRM Workgroup Server 2016, 21</w:t>
      </w:r>
    </w:p>
    <w:p w:rsidR="007926E8" w:rsidRDefault="007926E8">
      <w:pPr>
        <w:pStyle w:val="Index1"/>
        <w:tabs>
          <w:tab w:val="right" w:pos="5030"/>
        </w:tabs>
        <w:rPr>
          <w:noProof/>
        </w:rPr>
      </w:pPr>
      <w:r>
        <w:rPr>
          <w:noProof/>
        </w:rPr>
        <w:t>Microsoft Dynamics Employee Self Service (Gebruikers-SL), 60</w:t>
      </w:r>
    </w:p>
    <w:p w:rsidR="007926E8" w:rsidRDefault="007926E8">
      <w:pPr>
        <w:pStyle w:val="Index1"/>
        <w:tabs>
          <w:tab w:val="right" w:pos="5030"/>
        </w:tabs>
        <w:rPr>
          <w:noProof/>
        </w:rPr>
      </w:pPr>
      <w:r>
        <w:rPr>
          <w:noProof/>
        </w:rPr>
        <w:t>Microsoft Dynamics Marketing Enhanced Support, 61</w:t>
      </w:r>
    </w:p>
    <w:p w:rsidR="007926E8" w:rsidRDefault="007926E8">
      <w:pPr>
        <w:pStyle w:val="Index1"/>
        <w:tabs>
          <w:tab w:val="right" w:pos="5030"/>
        </w:tabs>
        <w:rPr>
          <w:noProof/>
        </w:rPr>
      </w:pPr>
      <w:r>
        <w:rPr>
          <w:noProof/>
        </w:rPr>
        <w:t>Microsoft Dynamics Marketing Enterprise, 61</w:t>
      </w:r>
    </w:p>
    <w:p w:rsidR="007926E8" w:rsidRDefault="007926E8">
      <w:pPr>
        <w:pStyle w:val="Index1"/>
        <w:tabs>
          <w:tab w:val="right" w:pos="5030"/>
        </w:tabs>
        <w:rPr>
          <w:noProof/>
        </w:rPr>
      </w:pPr>
      <w:r>
        <w:rPr>
          <w:noProof/>
        </w:rPr>
        <w:t>Microsoft Dynamics Marketing Enterprise Extra Storage, 61</w:t>
      </w:r>
    </w:p>
    <w:p w:rsidR="007926E8" w:rsidRDefault="007926E8">
      <w:pPr>
        <w:pStyle w:val="Index1"/>
        <w:tabs>
          <w:tab w:val="right" w:pos="5030"/>
        </w:tabs>
        <w:rPr>
          <w:noProof/>
        </w:rPr>
      </w:pPr>
      <w:r>
        <w:rPr>
          <w:noProof/>
        </w:rPr>
        <w:t>Microsoft Dynamics Marketing Extra Messages, 61</w:t>
      </w:r>
    </w:p>
    <w:p w:rsidR="007926E8" w:rsidRDefault="007926E8">
      <w:pPr>
        <w:pStyle w:val="Index1"/>
        <w:tabs>
          <w:tab w:val="right" w:pos="5030"/>
        </w:tabs>
        <w:rPr>
          <w:noProof/>
        </w:rPr>
      </w:pPr>
      <w:r>
        <w:rPr>
          <w:noProof/>
        </w:rPr>
        <w:t>Microsoft Dynamics Marketing Professional Direct Support, 61</w:t>
      </w:r>
    </w:p>
    <w:p w:rsidR="007926E8" w:rsidRDefault="007926E8">
      <w:pPr>
        <w:pStyle w:val="Index1"/>
        <w:tabs>
          <w:tab w:val="right" w:pos="5030"/>
        </w:tabs>
        <w:rPr>
          <w:noProof/>
        </w:rPr>
      </w:pPr>
      <w:r>
        <w:rPr>
          <w:noProof/>
        </w:rPr>
        <w:t>Microsoft Dynamics Marketing Sales Collaboration, 61</w:t>
      </w:r>
    </w:p>
    <w:p w:rsidR="007926E8" w:rsidRDefault="007926E8">
      <w:pPr>
        <w:pStyle w:val="Index1"/>
        <w:tabs>
          <w:tab w:val="right" w:pos="5030"/>
        </w:tabs>
        <w:rPr>
          <w:noProof/>
        </w:rPr>
      </w:pPr>
      <w:r>
        <w:rPr>
          <w:noProof/>
        </w:rPr>
        <w:t>Microsoft Dynamics Marketing SMS Credit (Aanvullende SL), 61</w:t>
      </w:r>
    </w:p>
    <w:p w:rsidR="007926E8" w:rsidRDefault="007926E8">
      <w:pPr>
        <w:pStyle w:val="Index1"/>
        <w:tabs>
          <w:tab w:val="right" w:pos="5030"/>
        </w:tabs>
        <w:rPr>
          <w:noProof/>
        </w:rPr>
      </w:pPr>
      <w:r>
        <w:rPr>
          <w:noProof/>
        </w:rPr>
        <w:t>Microsoft Intune, 17, 35, 59</w:t>
      </w:r>
    </w:p>
    <w:p w:rsidR="007926E8" w:rsidRDefault="007926E8">
      <w:pPr>
        <w:pStyle w:val="Index1"/>
        <w:tabs>
          <w:tab w:val="right" w:pos="5030"/>
        </w:tabs>
        <w:rPr>
          <w:noProof/>
        </w:rPr>
      </w:pPr>
      <w:r>
        <w:rPr>
          <w:noProof/>
        </w:rPr>
        <w:t>Microsoft Intune Add-on, 59</w:t>
      </w:r>
    </w:p>
    <w:p w:rsidR="007926E8" w:rsidRDefault="007926E8">
      <w:pPr>
        <w:pStyle w:val="Index1"/>
        <w:tabs>
          <w:tab w:val="right" w:pos="5030"/>
        </w:tabs>
        <w:rPr>
          <w:noProof/>
        </w:rPr>
      </w:pPr>
      <w:r>
        <w:rPr>
          <w:noProof/>
        </w:rPr>
        <w:t>Microsoft Intune Gebruikers-SL Add-on Extra Storage 1 GB, 59</w:t>
      </w:r>
    </w:p>
    <w:p w:rsidR="007926E8" w:rsidRDefault="007926E8">
      <w:pPr>
        <w:pStyle w:val="Index1"/>
        <w:tabs>
          <w:tab w:val="right" w:pos="5030"/>
        </w:tabs>
        <w:rPr>
          <w:noProof/>
        </w:rPr>
      </w:pPr>
      <w:r>
        <w:rPr>
          <w:noProof/>
        </w:rPr>
        <w:t>Microsoft Learning E-Reference Library, 71</w:t>
      </w:r>
    </w:p>
    <w:p w:rsidR="007926E8" w:rsidRDefault="007926E8">
      <w:pPr>
        <w:pStyle w:val="Index1"/>
        <w:tabs>
          <w:tab w:val="right" w:pos="5030"/>
        </w:tabs>
        <w:rPr>
          <w:noProof/>
        </w:rPr>
      </w:pPr>
      <w:r>
        <w:rPr>
          <w:noProof/>
        </w:rPr>
        <w:t>Microsoft Learning Imagine Academy, 71</w:t>
      </w:r>
    </w:p>
    <w:p w:rsidR="007926E8" w:rsidRDefault="007926E8">
      <w:pPr>
        <w:pStyle w:val="Index1"/>
        <w:tabs>
          <w:tab w:val="right" w:pos="5030"/>
        </w:tabs>
        <w:rPr>
          <w:noProof/>
        </w:rPr>
      </w:pPr>
      <w:r>
        <w:rPr>
          <w:noProof/>
        </w:rPr>
        <w:t>Microsoft Learning MCP, 1 examencoupon, 71</w:t>
      </w:r>
    </w:p>
    <w:p w:rsidR="007926E8" w:rsidRDefault="007926E8">
      <w:pPr>
        <w:pStyle w:val="Index1"/>
        <w:tabs>
          <w:tab w:val="right" w:pos="5030"/>
        </w:tabs>
        <w:rPr>
          <w:noProof/>
        </w:rPr>
      </w:pPr>
      <w:r>
        <w:rPr>
          <w:noProof/>
        </w:rPr>
        <w:t>Microsoft Learning MCP, 30 examencoupons, 71</w:t>
      </w:r>
    </w:p>
    <w:p w:rsidR="007926E8" w:rsidRDefault="007926E8">
      <w:pPr>
        <w:pStyle w:val="Index1"/>
        <w:tabs>
          <w:tab w:val="right" w:pos="5030"/>
        </w:tabs>
        <w:rPr>
          <w:noProof/>
        </w:rPr>
      </w:pPr>
      <w:r>
        <w:rPr>
          <w:noProof/>
        </w:rPr>
        <w:t>Microsoft Learning MOS, sitelicentie voor 500 examens, 71</w:t>
      </w:r>
    </w:p>
    <w:p w:rsidR="007926E8" w:rsidRDefault="007926E8">
      <w:pPr>
        <w:pStyle w:val="Index1"/>
        <w:tabs>
          <w:tab w:val="right" w:pos="5030"/>
        </w:tabs>
        <w:rPr>
          <w:noProof/>
        </w:rPr>
      </w:pPr>
      <w:r>
        <w:rPr>
          <w:noProof/>
        </w:rPr>
        <w:t>Microsoft Learning MTA, sitelicentie voor 250 examens, 71</w:t>
      </w:r>
    </w:p>
    <w:p w:rsidR="007926E8" w:rsidRDefault="007926E8">
      <w:pPr>
        <w:pStyle w:val="Index1"/>
        <w:tabs>
          <w:tab w:val="right" w:pos="5030"/>
        </w:tabs>
        <w:rPr>
          <w:noProof/>
        </w:rPr>
      </w:pPr>
      <w:r>
        <w:rPr>
          <w:noProof/>
        </w:rPr>
        <w:t>Microsoft Office Audit and Control Management Server 2013, 28</w:t>
      </w:r>
    </w:p>
    <w:p w:rsidR="007926E8" w:rsidRDefault="007926E8">
      <w:pPr>
        <w:pStyle w:val="Index1"/>
        <w:tabs>
          <w:tab w:val="right" w:pos="5030"/>
        </w:tabs>
        <w:rPr>
          <w:noProof/>
        </w:rPr>
      </w:pPr>
      <w:r>
        <w:rPr>
          <w:noProof/>
        </w:rPr>
        <w:t>Microsoft Social Engagement, 61</w:t>
      </w:r>
    </w:p>
    <w:p w:rsidR="007926E8" w:rsidRDefault="007926E8">
      <w:pPr>
        <w:pStyle w:val="Index1"/>
        <w:tabs>
          <w:tab w:val="right" w:pos="5030"/>
        </w:tabs>
        <w:rPr>
          <w:noProof/>
        </w:rPr>
      </w:pPr>
      <w:r>
        <w:rPr>
          <w:noProof/>
        </w:rPr>
        <w:t>Microsoft Social Engagement Additional Posts, 61</w:t>
      </w:r>
    </w:p>
    <w:p w:rsidR="007926E8" w:rsidRDefault="007926E8">
      <w:pPr>
        <w:pStyle w:val="Index1"/>
        <w:tabs>
          <w:tab w:val="right" w:pos="5030"/>
        </w:tabs>
        <w:rPr>
          <w:noProof/>
        </w:rPr>
      </w:pPr>
      <w:r>
        <w:rPr>
          <w:noProof/>
        </w:rPr>
        <w:t>Microsoft Social Engagement Enhanced Support, 61</w:t>
      </w:r>
    </w:p>
    <w:p w:rsidR="007926E8" w:rsidRDefault="007926E8">
      <w:pPr>
        <w:pStyle w:val="Index1"/>
        <w:tabs>
          <w:tab w:val="right" w:pos="5030"/>
        </w:tabs>
        <w:rPr>
          <w:noProof/>
        </w:rPr>
      </w:pPr>
      <w:r>
        <w:rPr>
          <w:noProof/>
        </w:rPr>
        <w:t>Microsoft Social Engagement Enterprise, 61</w:t>
      </w:r>
    </w:p>
    <w:p w:rsidR="007926E8" w:rsidRDefault="007926E8">
      <w:pPr>
        <w:pStyle w:val="Index1"/>
        <w:tabs>
          <w:tab w:val="right" w:pos="5030"/>
        </w:tabs>
        <w:rPr>
          <w:noProof/>
        </w:rPr>
      </w:pPr>
      <w:r>
        <w:rPr>
          <w:noProof/>
        </w:rPr>
        <w:t>Microsoft Social Engagement Professional, 61</w:t>
      </w:r>
    </w:p>
    <w:p w:rsidR="007926E8" w:rsidRDefault="007926E8">
      <w:pPr>
        <w:pStyle w:val="Index1"/>
        <w:tabs>
          <w:tab w:val="right" w:pos="5030"/>
        </w:tabs>
        <w:rPr>
          <w:noProof/>
        </w:rPr>
      </w:pPr>
      <w:r>
        <w:rPr>
          <w:noProof/>
        </w:rPr>
        <w:t>Microsoft Social Engagement Professional Add-on, 61</w:t>
      </w:r>
    </w:p>
    <w:p w:rsidR="007926E8" w:rsidRDefault="007926E8">
      <w:pPr>
        <w:pStyle w:val="Index1"/>
        <w:tabs>
          <w:tab w:val="right" w:pos="5030"/>
        </w:tabs>
        <w:rPr>
          <w:noProof/>
        </w:rPr>
      </w:pPr>
      <w:r>
        <w:rPr>
          <w:noProof/>
        </w:rPr>
        <w:t>Microsoft Social Engagement Professional Direct Support, 61</w:t>
      </w:r>
    </w:p>
    <w:p w:rsidR="007926E8" w:rsidRDefault="007926E8">
      <w:pPr>
        <w:pStyle w:val="Index1"/>
        <w:tabs>
          <w:tab w:val="right" w:pos="5030"/>
        </w:tabs>
        <w:rPr>
          <w:noProof/>
        </w:rPr>
      </w:pPr>
      <w:r>
        <w:rPr>
          <w:noProof/>
        </w:rPr>
        <w:t>Microsoft Translator API, 72</w:t>
      </w:r>
    </w:p>
    <w:p w:rsidR="007926E8" w:rsidRDefault="007926E8">
      <w:pPr>
        <w:pStyle w:val="Index1"/>
        <w:tabs>
          <w:tab w:val="right" w:pos="5030"/>
        </w:tabs>
        <w:rPr>
          <w:noProof/>
        </w:rPr>
      </w:pPr>
      <w:r>
        <w:rPr>
          <w:noProof/>
        </w:rPr>
        <w:t>Monetaire Verplichting StorSimple, 57</w:t>
      </w:r>
    </w:p>
    <w:p w:rsidR="007926E8" w:rsidRDefault="007926E8">
      <w:pPr>
        <w:pStyle w:val="Index1"/>
        <w:tabs>
          <w:tab w:val="right" w:pos="5030"/>
        </w:tabs>
        <w:rPr>
          <w:noProof/>
        </w:rPr>
      </w:pPr>
      <w:r>
        <w:rPr>
          <w:noProof/>
        </w:rPr>
        <w:t>MSDN-platforms, 37</w:t>
      </w:r>
    </w:p>
    <w:p w:rsidR="007926E8" w:rsidRDefault="007926E8">
      <w:pPr>
        <w:pStyle w:val="Index1"/>
        <w:tabs>
          <w:tab w:val="right" w:pos="5030"/>
        </w:tabs>
        <w:rPr>
          <w:noProof/>
        </w:rPr>
      </w:pPr>
      <w:r>
        <w:rPr>
          <w:noProof/>
        </w:rPr>
        <w:t>Office 2013, 24</w:t>
      </w:r>
    </w:p>
    <w:p w:rsidR="007926E8" w:rsidRDefault="007926E8">
      <w:pPr>
        <w:pStyle w:val="Index1"/>
        <w:tabs>
          <w:tab w:val="right" w:pos="5030"/>
        </w:tabs>
        <w:rPr>
          <w:noProof/>
        </w:rPr>
      </w:pPr>
      <w:r>
        <w:rPr>
          <w:noProof/>
        </w:rPr>
        <w:t>Office 2016 voor Mac Standard, 25</w:t>
      </w:r>
    </w:p>
    <w:p w:rsidR="007926E8" w:rsidRDefault="007926E8">
      <w:pPr>
        <w:pStyle w:val="Index1"/>
        <w:tabs>
          <w:tab w:val="right" w:pos="5030"/>
        </w:tabs>
        <w:rPr>
          <w:noProof/>
        </w:rPr>
      </w:pPr>
      <w:r>
        <w:rPr>
          <w:noProof/>
        </w:rPr>
        <w:t>Office 365 Advanced eDiscovery, 67</w:t>
      </w:r>
    </w:p>
    <w:p w:rsidR="007926E8" w:rsidRDefault="007926E8">
      <w:pPr>
        <w:pStyle w:val="Index1"/>
        <w:tabs>
          <w:tab w:val="right" w:pos="5030"/>
        </w:tabs>
        <w:rPr>
          <w:noProof/>
        </w:rPr>
      </w:pPr>
      <w:r>
        <w:rPr>
          <w:noProof/>
        </w:rPr>
        <w:t>Office 365 Advanced Security Management (Gebruikers-SL), 66</w:t>
      </w:r>
    </w:p>
    <w:p w:rsidR="007926E8" w:rsidRDefault="007926E8">
      <w:pPr>
        <w:pStyle w:val="Index1"/>
        <w:tabs>
          <w:tab w:val="right" w:pos="5030"/>
        </w:tabs>
        <w:rPr>
          <w:noProof/>
        </w:rPr>
      </w:pPr>
      <w:r>
        <w:rPr>
          <w:noProof/>
        </w:rPr>
        <w:t>Office 365 Business, 62</w:t>
      </w:r>
    </w:p>
    <w:p w:rsidR="007926E8" w:rsidRDefault="007926E8">
      <w:pPr>
        <w:pStyle w:val="Index1"/>
        <w:tabs>
          <w:tab w:val="right" w:pos="5030"/>
        </w:tabs>
        <w:rPr>
          <w:noProof/>
        </w:rPr>
      </w:pPr>
      <w:r>
        <w:rPr>
          <w:noProof/>
        </w:rPr>
        <w:t>Office 365 Business Essentials, 64</w:t>
      </w:r>
    </w:p>
    <w:p w:rsidR="007926E8" w:rsidRDefault="007926E8">
      <w:pPr>
        <w:pStyle w:val="Index1"/>
        <w:tabs>
          <w:tab w:val="right" w:pos="5030"/>
        </w:tabs>
        <w:rPr>
          <w:noProof/>
        </w:rPr>
      </w:pPr>
      <w:r>
        <w:rPr>
          <w:noProof/>
        </w:rPr>
        <w:t>Office 365 Business Premium, 64</w:t>
      </w:r>
    </w:p>
    <w:p w:rsidR="007926E8" w:rsidRDefault="007926E8">
      <w:pPr>
        <w:pStyle w:val="Index1"/>
        <w:tabs>
          <w:tab w:val="right" w:pos="5030"/>
        </w:tabs>
        <w:rPr>
          <w:noProof/>
        </w:rPr>
      </w:pPr>
      <w:r>
        <w:rPr>
          <w:noProof/>
        </w:rPr>
        <w:t>Office 365 Customer Lockbox, 67</w:t>
      </w:r>
    </w:p>
    <w:p w:rsidR="007926E8" w:rsidRDefault="007926E8">
      <w:pPr>
        <w:pStyle w:val="Index1"/>
        <w:tabs>
          <w:tab w:val="right" w:pos="5030"/>
        </w:tabs>
        <w:rPr>
          <w:noProof/>
        </w:rPr>
      </w:pPr>
      <w:r>
        <w:rPr>
          <w:noProof/>
        </w:rPr>
        <w:t>Office 365 Delve Analytics, 67</w:t>
      </w:r>
    </w:p>
    <w:p w:rsidR="007926E8" w:rsidRDefault="007926E8">
      <w:pPr>
        <w:pStyle w:val="Index1"/>
        <w:tabs>
          <w:tab w:val="right" w:pos="5030"/>
        </w:tabs>
        <w:rPr>
          <w:noProof/>
        </w:rPr>
      </w:pPr>
      <w:r>
        <w:rPr>
          <w:noProof/>
        </w:rPr>
        <w:t>Office 365 E3 vanuit SA, 58</w:t>
      </w:r>
    </w:p>
    <w:p w:rsidR="007926E8" w:rsidRDefault="007926E8">
      <w:pPr>
        <w:pStyle w:val="Index1"/>
        <w:tabs>
          <w:tab w:val="right" w:pos="5030"/>
        </w:tabs>
        <w:rPr>
          <w:noProof/>
        </w:rPr>
      </w:pPr>
      <w:r>
        <w:rPr>
          <w:noProof/>
        </w:rPr>
        <w:t>Office 365 Education, 64</w:t>
      </w:r>
    </w:p>
    <w:p w:rsidR="007926E8" w:rsidRDefault="007926E8">
      <w:pPr>
        <w:pStyle w:val="Index1"/>
        <w:tabs>
          <w:tab w:val="right" w:pos="5030"/>
        </w:tabs>
        <w:rPr>
          <w:noProof/>
        </w:rPr>
      </w:pPr>
      <w:r>
        <w:rPr>
          <w:noProof/>
        </w:rPr>
        <w:t>Office 365 Education E5, 64</w:t>
      </w:r>
    </w:p>
    <w:p w:rsidR="007926E8" w:rsidRDefault="007926E8">
      <w:pPr>
        <w:pStyle w:val="Index1"/>
        <w:tabs>
          <w:tab w:val="right" w:pos="5030"/>
        </w:tabs>
        <w:rPr>
          <w:noProof/>
        </w:rPr>
      </w:pPr>
      <w:r>
        <w:rPr>
          <w:noProof/>
        </w:rPr>
        <w:t>Office 365 Education E5 Add-on, 64</w:t>
      </w:r>
    </w:p>
    <w:p w:rsidR="007926E8" w:rsidRDefault="007926E8">
      <w:pPr>
        <w:pStyle w:val="Index1"/>
        <w:tabs>
          <w:tab w:val="right" w:pos="5030"/>
        </w:tabs>
        <w:rPr>
          <w:noProof/>
        </w:rPr>
      </w:pPr>
      <w:r>
        <w:rPr>
          <w:noProof/>
        </w:rPr>
        <w:t>Office 365 Education E5 zonder PSTN Add-on, 64</w:t>
      </w:r>
    </w:p>
    <w:p w:rsidR="007926E8" w:rsidRDefault="007926E8">
      <w:pPr>
        <w:pStyle w:val="Index1"/>
        <w:tabs>
          <w:tab w:val="right" w:pos="5030"/>
        </w:tabs>
        <w:rPr>
          <w:noProof/>
        </w:rPr>
      </w:pPr>
      <w:r>
        <w:rPr>
          <w:noProof/>
        </w:rPr>
        <w:t>Office 365 Enterprise, 17</w:t>
      </w:r>
    </w:p>
    <w:p w:rsidR="007926E8" w:rsidRDefault="007926E8">
      <w:pPr>
        <w:pStyle w:val="Index1"/>
        <w:tabs>
          <w:tab w:val="right" w:pos="5030"/>
        </w:tabs>
        <w:rPr>
          <w:noProof/>
        </w:rPr>
      </w:pPr>
      <w:r>
        <w:rPr>
          <w:noProof/>
        </w:rPr>
        <w:t>Office 365 Enterprise E1, 17, 64</w:t>
      </w:r>
    </w:p>
    <w:p w:rsidR="007926E8" w:rsidRDefault="007926E8">
      <w:pPr>
        <w:pStyle w:val="Index1"/>
        <w:tabs>
          <w:tab w:val="right" w:pos="5030"/>
        </w:tabs>
        <w:rPr>
          <w:noProof/>
        </w:rPr>
      </w:pPr>
      <w:r>
        <w:rPr>
          <w:noProof/>
        </w:rPr>
        <w:t>Office 365 Enterprise E1 en Microsoft Intune, 17</w:t>
      </w:r>
    </w:p>
    <w:p w:rsidR="007926E8" w:rsidRDefault="007926E8">
      <w:pPr>
        <w:pStyle w:val="Index1"/>
        <w:tabs>
          <w:tab w:val="right" w:pos="5030"/>
        </w:tabs>
        <w:rPr>
          <w:noProof/>
        </w:rPr>
      </w:pPr>
      <w:r>
        <w:rPr>
          <w:noProof/>
        </w:rPr>
        <w:t>Office 365 Enterprise E1 vanuit SA, 64</w:t>
      </w:r>
    </w:p>
    <w:p w:rsidR="007926E8" w:rsidRDefault="007926E8">
      <w:pPr>
        <w:pStyle w:val="Index1"/>
        <w:tabs>
          <w:tab w:val="right" w:pos="5030"/>
        </w:tabs>
        <w:rPr>
          <w:noProof/>
        </w:rPr>
      </w:pPr>
      <w:r>
        <w:rPr>
          <w:noProof/>
        </w:rPr>
        <w:t>Office 365 Enterprise E1, E3 Add-on, 64</w:t>
      </w:r>
    </w:p>
    <w:p w:rsidR="007926E8" w:rsidRDefault="007926E8">
      <w:pPr>
        <w:pStyle w:val="Index1"/>
        <w:tabs>
          <w:tab w:val="right" w:pos="5030"/>
        </w:tabs>
        <w:rPr>
          <w:noProof/>
        </w:rPr>
      </w:pPr>
      <w:r>
        <w:rPr>
          <w:noProof/>
        </w:rPr>
        <w:t>Office 365 Enterprise E3, 17, 58, 64</w:t>
      </w:r>
    </w:p>
    <w:p w:rsidR="007926E8" w:rsidRDefault="007926E8">
      <w:pPr>
        <w:pStyle w:val="Index1"/>
        <w:tabs>
          <w:tab w:val="right" w:pos="5030"/>
        </w:tabs>
        <w:rPr>
          <w:noProof/>
        </w:rPr>
      </w:pPr>
      <w:r>
        <w:rPr>
          <w:noProof/>
        </w:rPr>
        <w:t>Office 365 Enterprise E3 en Microsoft Intune, 17</w:t>
      </w:r>
    </w:p>
    <w:p w:rsidR="007926E8" w:rsidRDefault="007926E8">
      <w:pPr>
        <w:pStyle w:val="Index1"/>
        <w:tabs>
          <w:tab w:val="right" w:pos="5030"/>
        </w:tabs>
        <w:rPr>
          <w:noProof/>
        </w:rPr>
      </w:pPr>
      <w:r>
        <w:rPr>
          <w:noProof/>
        </w:rPr>
        <w:t>Office 365 Enterprise E3 vanuit SA, 64</w:t>
      </w:r>
    </w:p>
    <w:p w:rsidR="007926E8" w:rsidRDefault="007926E8">
      <w:pPr>
        <w:pStyle w:val="Index1"/>
        <w:tabs>
          <w:tab w:val="right" w:pos="5030"/>
        </w:tabs>
        <w:rPr>
          <w:noProof/>
        </w:rPr>
      </w:pPr>
      <w:r>
        <w:rPr>
          <w:noProof/>
        </w:rPr>
        <w:t>Office 365 Enterprise E3, E4 zonder ProPlus Add-on, 64</w:t>
      </w:r>
    </w:p>
    <w:p w:rsidR="007926E8" w:rsidRDefault="007926E8">
      <w:pPr>
        <w:pStyle w:val="Index1"/>
        <w:tabs>
          <w:tab w:val="right" w:pos="5030"/>
        </w:tabs>
        <w:rPr>
          <w:noProof/>
        </w:rPr>
      </w:pPr>
      <w:r>
        <w:rPr>
          <w:noProof/>
        </w:rPr>
        <w:t>Office 365 Enterprise E4, 17, 64</w:t>
      </w:r>
    </w:p>
    <w:p w:rsidR="007926E8" w:rsidRDefault="007926E8">
      <w:pPr>
        <w:pStyle w:val="Index1"/>
        <w:tabs>
          <w:tab w:val="right" w:pos="5030"/>
        </w:tabs>
        <w:rPr>
          <w:noProof/>
        </w:rPr>
      </w:pPr>
      <w:r>
        <w:rPr>
          <w:noProof/>
        </w:rPr>
        <w:t>Office 365 Enterprise E4 Add-on, 64</w:t>
      </w:r>
    </w:p>
    <w:p w:rsidR="007926E8" w:rsidRDefault="007926E8">
      <w:pPr>
        <w:pStyle w:val="Index1"/>
        <w:tabs>
          <w:tab w:val="right" w:pos="5030"/>
        </w:tabs>
        <w:rPr>
          <w:noProof/>
        </w:rPr>
      </w:pPr>
      <w:r>
        <w:rPr>
          <w:noProof/>
        </w:rPr>
        <w:t>Office 365 Enterprise E4 en Microsoft Intune, 17</w:t>
      </w:r>
    </w:p>
    <w:p w:rsidR="007926E8" w:rsidRDefault="007926E8">
      <w:pPr>
        <w:pStyle w:val="Index1"/>
        <w:tabs>
          <w:tab w:val="right" w:pos="5030"/>
        </w:tabs>
        <w:rPr>
          <w:noProof/>
        </w:rPr>
      </w:pPr>
      <w:r>
        <w:rPr>
          <w:noProof/>
        </w:rPr>
        <w:t>Office 365 Enterprise E4 vanuit SA, 64</w:t>
      </w:r>
    </w:p>
    <w:p w:rsidR="007926E8" w:rsidRDefault="007926E8">
      <w:pPr>
        <w:pStyle w:val="Index1"/>
        <w:tabs>
          <w:tab w:val="right" w:pos="5030"/>
        </w:tabs>
        <w:rPr>
          <w:noProof/>
        </w:rPr>
      </w:pPr>
      <w:r>
        <w:rPr>
          <w:noProof/>
        </w:rPr>
        <w:t>Office 365 Enterprise E5 (Gebruikers-SL), 64</w:t>
      </w:r>
    </w:p>
    <w:p w:rsidR="007926E8" w:rsidRDefault="007926E8">
      <w:pPr>
        <w:pStyle w:val="Index1"/>
        <w:tabs>
          <w:tab w:val="right" w:pos="5030"/>
        </w:tabs>
        <w:rPr>
          <w:noProof/>
        </w:rPr>
      </w:pPr>
      <w:r>
        <w:rPr>
          <w:noProof/>
        </w:rPr>
        <w:t>Office 365 Enterprise E5 Add-on, 64</w:t>
      </w:r>
    </w:p>
    <w:p w:rsidR="007926E8" w:rsidRDefault="007926E8">
      <w:pPr>
        <w:pStyle w:val="Index1"/>
        <w:tabs>
          <w:tab w:val="right" w:pos="5030"/>
        </w:tabs>
        <w:rPr>
          <w:noProof/>
        </w:rPr>
      </w:pPr>
      <w:r>
        <w:rPr>
          <w:noProof/>
        </w:rPr>
        <w:t>Office 365 Enterprise E5 vanuit SA, 64</w:t>
      </w:r>
    </w:p>
    <w:p w:rsidR="007926E8" w:rsidRDefault="007926E8">
      <w:pPr>
        <w:pStyle w:val="Index1"/>
        <w:tabs>
          <w:tab w:val="right" w:pos="5030"/>
        </w:tabs>
        <w:rPr>
          <w:noProof/>
        </w:rPr>
      </w:pPr>
      <w:r>
        <w:rPr>
          <w:noProof/>
        </w:rPr>
        <w:t>Office 365 Enterprise K1, 64</w:t>
      </w:r>
    </w:p>
    <w:p w:rsidR="007926E8" w:rsidRDefault="007926E8">
      <w:pPr>
        <w:pStyle w:val="Index1"/>
        <w:tabs>
          <w:tab w:val="right" w:pos="5030"/>
        </w:tabs>
        <w:rPr>
          <w:noProof/>
        </w:rPr>
      </w:pPr>
      <w:r>
        <w:rPr>
          <w:noProof/>
        </w:rPr>
        <w:t>Office 365 Extra Bestandsopslag 1 GB, 69</w:t>
      </w:r>
    </w:p>
    <w:p w:rsidR="007926E8" w:rsidRDefault="007926E8">
      <w:pPr>
        <w:pStyle w:val="Index1"/>
        <w:tabs>
          <w:tab w:val="right" w:pos="5030"/>
        </w:tabs>
        <w:rPr>
          <w:noProof/>
        </w:rPr>
      </w:pPr>
      <w:r>
        <w:rPr>
          <w:noProof/>
        </w:rPr>
        <w:t>Office 365 Midsize Business, 66</w:t>
      </w:r>
    </w:p>
    <w:p w:rsidR="007926E8" w:rsidRDefault="007926E8">
      <w:pPr>
        <w:pStyle w:val="Index1"/>
        <w:tabs>
          <w:tab w:val="right" w:pos="5030"/>
        </w:tabs>
        <w:rPr>
          <w:noProof/>
        </w:rPr>
      </w:pPr>
      <w:r>
        <w:rPr>
          <w:noProof/>
        </w:rPr>
        <w:t>Office 365 Midsize Business Add-on, 65</w:t>
      </w:r>
    </w:p>
    <w:p w:rsidR="007926E8" w:rsidRDefault="007926E8">
      <w:pPr>
        <w:pStyle w:val="Index1"/>
        <w:tabs>
          <w:tab w:val="right" w:pos="5030"/>
        </w:tabs>
        <w:rPr>
          <w:noProof/>
        </w:rPr>
      </w:pPr>
      <w:r>
        <w:rPr>
          <w:noProof/>
        </w:rPr>
        <w:t>Office 365 Pro Plus, 83</w:t>
      </w:r>
    </w:p>
    <w:p w:rsidR="007926E8" w:rsidRDefault="007926E8">
      <w:pPr>
        <w:pStyle w:val="Index1"/>
        <w:tabs>
          <w:tab w:val="right" w:pos="5030"/>
        </w:tabs>
        <w:rPr>
          <w:noProof/>
        </w:rPr>
      </w:pPr>
      <w:r>
        <w:rPr>
          <w:noProof/>
        </w:rPr>
        <w:t>Office 365 ProPlus, 62</w:t>
      </w:r>
    </w:p>
    <w:p w:rsidR="007926E8" w:rsidRDefault="007926E8">
      <w:pPr>
        <w:pStyle w:val="Index1"/>
        <w:tabs>
          <w:tab w:val="right" w:pos="5030"/>
        </w:tabs>
        <w:rPr>
          <w:noProof/>
        </w:rPr>
      </w:pPr>
      <w:r>
        <w:rPr>
          <w:noProof/>
        </w:rPr>
        <w:t>Office 365 ProPlus vanuit SA, 62</w:t>
      </w:r>
    </w:p>
    <w:p w:rsidR="007926E8" w:rsidRDefault="007926E8">
      <w:pPr>
        <w:pStyle w:val="Index1"/>
        <w:tabs>
          <w:tab w:val="right" w:pos="5030"/>
        </w:tabs>
        <w:rPr>
          <w:noProof/>
        </w:rPr>
      </w:pPr>
      <w:r>
        <w:rPr>
          <w:noProof/>
        </w:rPr>
        <w:t>Office 365 voor Middelgrote en Grote Ondernemingen, 64</w:t>
      </w:r>
    </w:p>
    <w:p w:rsidR="007926E8" w:rsidRDefault="007926E8">
      <w:pPr>
        <w:pStyle w:val="Index1"/>
        <w:tabs>
          <w:tab w:val="right" w:pos="5030"/>
        </w:tabs>
        <w:rPr>
          <w:noProof/>
        </w:rPr>
      </w:pPr>
      <w:r>
        <w:rPr>
          <w:noProof/>
        </w:rPr>
        <w:t>Office Home &amp; Student 2013 RT Commercial Use, 24</w:t>
      </w:r>
    </w:p>
    <w:p w:rsidR="007926E8" w:rsidRDefault="007926E8">
      <w:pPr>
        <w:pStyle w:val="Index1"/>
        <w:tabs>
          <w:tab w:val="right" w:pos="5030"/>
        </w:tabs>
        <w:rPr>
          <w:noProof/>
        </w:rPr>
      </w:pPr>
      <w:r>
        <w:rPr>
          <w:noProof/>
        </w:rPr>
        <w:t>Office Multi Language Pack, 63, 66</w:t>
      </w:r>
    </w:p>
    <w:p w:rsidR="007926E8" w:rsidRDefault="007926E8">
      <w:pPr>
        <w:pStyle w:val="Index1"/>
        <w:tabs>
          <w:tab w:val="right" w:pos="5030"/>
        </w:tabs>
        <w:rPr>
          <w:noProof/>
        </w:rPr>
      </w:pPr>
      <w:r>
        <w:rPr>
          <w:noProof/>
        </w:rPr>
        <w:t>Office Multi Language Pack 2013, 24</w:t>
      </w:r>
    </w:p>
    <w:p w:rsidR="007926E8" w:rsidRDefault="007926E8">
      <w:pPr>
        <w:pStyle w:val="Index1"/>
        <w:tabs>
          <w:tab w:val="right" w:pos="5030"/>
        </w:tabs>
        <w:rPr>
          <w:noProof/>
        </w:rPr>
      </w:pPr>
      <w:r>
        <w:rPr>
          <w:noProof/>
        </w:rPr>
        <w:t>Office Online, 63</w:t>
      </w:r>
    </w:p>
    <w:p w:rsidR="007926E8" w:rsidRDefault="007926E8">
      <w:pPr>
        <w:pStyle w:val="Index1"/>
        <w:tabs>
          <w:tab w:val="right" w:pos="5030"/>
        </w:tabs>
        <w:rPr>
          <w:noProof/>
        </w:rPr>
      </w:pPr>
      <w:r>
        <w:rPr>
          <w:noProof/>
        </w:rPr>
        <w:t>Office Online voor Office 365, 81</w:t>
      </w:r>
    </w:p>
    <w:p w:rsidR="007926E8" w:rsidRDefault="007926E8">
      <w:pPr>
        <w:pStyle w:val="Index1"/>
        <w:tabs>
          <w:tab w:val="right" w:pos="5030"/>
        </w:tabs>
        <w:rPr>
          <w:noProof/>
        </w:rPr>
      </w:pPr>
      <w:r>
        <w:rPr>
          <w:noProof/>
        </w:rPr>
        <w:t>Office Professional Plus, 63, 64, 65, 66, 81, 88</w:t>
      </w:r>
    </w:p>
    <w:p w:rsidR="007926E8" w:rsidRDefault="007926E8">
      <w:pPr>
        <w:pStyle w:val="Index1"/>
        <w:tabs>
          <w:tab w:val="right" w:pos="5030"/>
        </w:tabs>
        <w:rPr>
          <w:noProof/>
        </w:rPr>
      </w:pPr>
      <w:r>
        <w:rPr>
          <w:noProof/>
        </w:rPr>
        <w:t>Office Professional Plus 2013, 63</w:t>
      </w:r>
    </w:p>
    <w:p w:rsidR="007926E8" w:rsidRDefault="007926E8">
      <w:pPr>
        <w:pStyle w:val="Index1"/>
        <w:tabs>
          <w:tab w:val="right" w:pos="5030"/>
        </w:tabs>
        <w:rPr>
          <w:noProof/>
        </w:rPr>
      </w:pPr>
      <w:r>
        <w:rPr>
          <w:noProof/>
        </w:rPr>
        <w:t>Office Professional Plus 2016, 24, 38, 65</w:t>
      </w:r>
    </w:p>
    <w:p w:rsidR="007926E8" w:rsidRDefault="007926E8">
      <w:pPr>
        <w:pStyle w:val="Index1"/>
        <w:tabs>
          <w:tab w:val="right" w:pos="5030"/>
        </w:tabs>
        <w:rPr>
          <w:noProof/>
        </w:rPr>
      </w:pPr>
      <w:r>
        <w:rPr>
          <w:noProof/>
        </w:rPr>
        <w:t>Office Standard, 64, 81, 88</w:t>
      </w:r>
    </w:p>
    <w:p w:rsidR="007926E8" w:rsidRDefault="007926E8">
      <w:pPr>
        <w:pStyle w:val="Index1"/>
        <w:tabs>
          <w:tab w:val="right" w:pos="5030"/>
        </w:tabs>
        <w:rPr>
          <w:noProof/>
        </w:rPr>
      </w:pPr>
      <w:r>
        <w:rPr>
          <w:noProof/>
        </w:rPr>
        <w:t>Office Standard 2016, 24</w:t>
      </w:r>
    </w:p>
    <w:p w:rsidR="007926E8" w:rsidRDefault="007926E8">
      <w:pPr>
        <w:pStyle w:val="Index1"/>
        <w:tabs>
          <w:tab w:val="right" w:pos="5030"/>
        </w:tabs>
        <w:rPr>
          <w:noProof/>
        </w:rPr>
      </w:pPr>
      <w:r>
        <w:rPr>
          <w:noProof/>
        </w:rPr>
        <w:t>Office voor Mac 2011, 25</w:t>
      </w:r>
    </w:p>
    <w:p w:rsidR="007926E8" w:rsidRDefault="007926E8">
      <w:pPr>
        <w:pStyle w:val="Index1"/>
        <w:tabs>
          <w:tab w:val="right" w:pos="5030"/>
        </w:tabs>
        <w:rPr>
          <w:noProof/>
        </w:rPr>
      </w:pPr>
      <w:r>
        <w:rPr>
          <w:noProof/>
        </w:rPr>
        <w:t>Office voor Mac Standard, 81</w:t>
      </w:r>
    </w:p>
    <w:p w:rsidR="007926E8" w:rsidRDefault="007926E8">
      <w:pPr>
        <w:pStyle w:val="Index1"/>
        <w:tabs>
          <w:tab w:val="right" w:pos="5030"/>
        </w:tabs>
        <w:rPr>
          <w:noProof/>
        </w:rPr>
      </w:pPr>
      <w:r>
        <w:rPr>
          <w:noProof/>
        </w:rPr>
        <w:t>OneDrive voor Bedrijven-abonnement 1, 68</w:t>
      </w:r>
    </w:p>
    <w:p w:rsidR="007926E8" w:rsidRDefault="007926E8">
      <w:pPr>
        <w:pStyle w:val="Index1"/>
        <w:tabs>
          <w:tab w:val="right" w:pos="5030"/>
        </w:tabs>
        <w:rPr>
          <w:noProof/>
        </w:rPr>
      </w:pPr>
      <w:r>
        <w:rPr>
          <w:noProof/>
        </w:rPr>
        <w:t>OneDrive voor Bedrijven-abonnement 2, 68</w:t>
      </w:r>
    </w:p>
    <w:p w:rsidR="007926E8" w:rsidRDefault="007926E8">
      <w:pPr>
        <w:pStyle w:val="Index1"/>
        <w:tabs>
          <w:tab w:val="right" w:pos="5030"/>
        </w:tabs>
        <w:rPr>
          <w:noProof/>
        </w:rPr>
      </w:pPr>
      <w:r>
        <w:rPr>
          <w:noProof/>
        </w:rPr>
        <w:t>Operations Management Suite Datacenter Edition Add-on, 56</w:t>
      </w:r>
    </w:p>
    <w:p w:rsidR="007926E8" w:rsidRDefault="007926E8">
      <w:pPr>
        <w:pStyle w:val="Index1"/>
        <w:tabs>
          <w:tab w:val="right" w:pos="5030"/>
        </w:tabs>
        <w:rPr>
          <w:noProof/>
        </w:rPr>
      </w:pPr>
      <w:r>
        <w:rPr>
          <w:noProof/>
        </w:rPr>
        <w:t>Operations Management Suite Standard Edition Add-on, 56</w:t>
      </w:r>
    </w:p>
    <w:p w:rsidR="007926E8" w:rsidRDefault="007926E8">
      <w:pPr>
        <w:pStyle w:val="Index1"/>
        <w:tabs>
          <w:tab w:val="right" w:pos="5030"/>
        </w:tabs>
        <w:rPr>
          <w:noProof/>
        </w:rPr>
      </w:pPr>
      <w:r>
        <w:rPr>
          <w:noProof/>
        </w:rPr>
        <w:t>Outlook 2016, 24</w:t>
      </w:r>
    </w:p>
    <w:p w:rsidR="007926E8" w:rsidRDefault="007926E8">
      <w:pPr>
        <w:pStyle w:val="Index1"/>
        <w:tabs>
          <w:tab w:val="right" w:pos="5030"/>
        </w:tabs>
        <w:rPr>
          <w:noProof/>
        </w:rPr>
      </w:pPr>
      <w:r>
        <w:rPr>
          <w:noProof/>
        </w:rPr>
        <w:t>Outlook 2016 voor Mac, 25</w:t>
      </w:r>
    </w:p>
    <w:p w:rsidR="007926E8" w:rsidRDefault="007926E8">
      <w:pPr>
        <w:pStyle w:val="Index1"/>
        <w:tabs>
          <w:tab w:val="right" w:pos="5030"/>
        </w:tabs>
        <w:rPr>
          <w:noProof/>
        </w:rPr>
      </w:pPr>
      <w:r>
        <w:rPr>
          <w:noProof/>
        </w:rPr>
        <w:t>Parallel Data Warehouse, 87</w:t>
      </w:r>
    </w:p>
    <w:p w:rsidR="007926E8" w:rsidRDefault="007926E8">
      <w:pPr>
        <w:pStyle w:val="Index1"/>
        <w:tabs>
          <w:tab w:val="right" w:pos="5030"/>
        </w:tabs>
        <w:rPr>
          <w:noProof/>
        </w:rPr>
      </w:pPr>
      <w:r>
        <w:rPr>
          <w:noProof/>
        </w:rPr>
        <w:t>Parature Additional Departments, 62</w:t>
      </w:r>
    </w:p>
    <w:p w:rsidR="007926E8" w:rsidRDefault="007926E8">
      <w:pPr>
        <w:pStyle w:val="Index1"/>
        <w:tabs>
          <w:tab w:val="right" w:pos="5030"/>
        </w:tabs>
        <w:rPr>
          <w:noProof/>
        </w:rPr>
      </w:pPr>
      <w:r>
        <w:rPr>
          <w:noProof/>
        </w:rPr>
        <w:t>Parature Additional File Storage, 62</w:t>
      </w:r>
    </w:p>
    <w:p w:rsidR="007926E8" w:rsidRDefault="007926E8">
      <w:pPr>
        <w:pStyle w:val="Index1"/>
        <w:tabs>
          <w:tab w:val="right" w:pos="5030"/>
        </w:tabs>
        <w:rPr>
          <w:noProof/>
        </w:rPr>
      </w:pPr>
      <w:r>
        <w:rPr>
          <w:noProof/>
        </w:rPr>
        <w:t>Parature Additional Page Views, 62</w:t>
      </w:r>
    </w:p>
    <w:p w:rsidR="007926E8" w:rsidRDefault="007926E8">
      <w:pPr>
        <w:pStyle w:val="Index1"/>
        <w:tabs>
          <w:tab w:val="right" w:pos="5030"/>
        </w:tabs>
        <w:rPr>
          <w:noProof/>
        </w:rPr>
      </w:pPr>
      <w:r>
        <w:rPr>
          <w:noProof/>
        </w:rPr>
        <w:t>Parature Additional Records, 62</w:t>
      </w:r>
    </w:p>
    <w:p w:rsidR="007926E8" w:rsidRDefault="007926E8">
      <w:pPr>
        <w:pStyle w:val="Index1"/>
        <w:tabs>
          <w:tab w:val="right" w:pos="5030"/>
        </w:tabs>
        <w:rPr>
          <w:noProof/>
        </w:rPr>
      </w:pPr>
      <w:r>
        <w:rPr>
          <w:noProof/>
        </w:rPr>
        <w:t>Parature Enhanced Support, 62</w:t>
      </w:r>
    </w:p>
    <w:p w:rsidR="007926E8" w:rsidRDefault="007926E8">
      <w:pPr>
        <w:pStyle w:val="Index1"/>
        <w:tabs>
          <w:tab w:val="right" w:pos="5030"/>
        </w:tabs>
        <w:rPr>
          <w:noProof/>
        </w:rPr>
      </w:pPr>
      <w:r>
        <w:rPr>
          <w:noProof/>
        </w:rPr>
        <w:t>Parature Enterprise, 62</w:t>
      </w:r>
    </w:p>
    <w:p w:rsidR="007926E8" w:rsidRDefault="007926E8">
      <w:pPr>
        <w:pStyle w:val="Index1"/>
        <w:tabs>
          <w:tab w:val="right" w:pos="5030"/>
        </w:tabs>
        <w:rPr>
          <w:noProof/>
        </w:rPr>
      </w:pPr>
      <w:r>
        <w:rPr>
          <w:noProof/>
        </w:rPr>
        <w:t>Parature Professional Direct Support, 62</w:t>
      </w:r>
    </w:p>
    <w:p w:rsidR="007926E8" w:rsidRDefault="007926E8">
      <w:pPr>
        <w:pStyle w:val="Index1"/>
        <w:tabs>
          <w:tab w:val="right" w:pos="5030"/>
        </w:tabs>
        <w:rPr>
          <w:noProof/>
        </w:rPr>
      </w:pPr>
      <w:r>
        <w:rPr>
          <w:noProof/>
        </w:rPr>
        <w:t>Power BI Pro, 72</w:t>
      </w:r>
    </w:p>
    <w:p w:rsidR="007926E8" w:rsidRDefault="007926E8">
      <w:pPr>
        <w:pStyle w:val="Index1"/>
        <w:tabs>
          <w:tab w:val="right" w:pos="5030"/>
        </w:tabs>
        <w:rPr>
          <w:noProof/>
        </w:rPr>
      </w:pPr>
      <w:r>
        <w:rPr>
          <w:noProof/>
        </w:rPr>
        <w:t>Power BI Pro A, 72</w:t>
      </w:r>
    </w:p>
    <w:p w:rsidR="007926E8" w:rsidRDefault="007926E8">
      <w:pPr>
        <w:pStyle w:val="Index1"/>
        <w:tabs>
          <w:tab w:val="right" w:pos="5030"/>
        </w:tabs>
        <w:rPr>
          <w:noProof/>
        </w:rPr>
      </w:pPr>
      <w:r>
        <w:rPr>
          <w:noProof/>
        </w:rPr>
        <w:t>PowerPoint 2016, 24</w:t>
      </w:r>
    </w:p>
    <w:p w:rsidR="007926E8" w:rsidRDefault="007926E8">
      <w:pPr>
        <w:pStyle w:val="Index1"/>
        <w:tabs>
          <w:tab w:val="right" w:pos="5030"/>
        </w:tabs>
        <w:rPr>
          <w:noProof/>
        </w:rPr>
      </w:pPr>
      <w:r>
        <w:rPr>
          <w:noProof/>
        </w:rPr>
        <w:t>PowerPoint 2016 voor Mac, 25</w:t>
      </w:r>
    </w:p>
    <w:p w:rsidR="007926E8" w:rsidRDefault="007926E8">
      <w:pPr>
        <w:pStyle w:val="Index1"/>
        <w:tabs>
          <w:tab w:val="right" w:pos="5030"/>
        </w:tabs>
        <w:rPr>
          <w:noProof/>
        </w:rPr>
      </w:pPr>
      <w:r>
        <w:rPr>
          <w:noProof/>
        </w:rPr>
        <w:t>Project 2013, 27</w:t>
      </w:r>
    </w:p>
    <w:p w:rsidR="007926E8" w:rsidRDefault="007926E8">
      <w:pPr>
        <w:pStyle w:val="Index1"/>
        <w:tabs>
          <w:tab w:val="right" w:pos="5030"/>
        </w:tabs>
        <w:rPr>
          <w:noProof/>
        </w:rPr>
      </w:pPr>
      <w:r>
        <w:rPr>
          <w:noProof/>
        </w:rPr>
        <w:t>Project Lite, 28, 69</w:t>
      </w:r>
    </w:p>
    <w:p w:rsidR="007926E8" w:rsidRDefault="007926E8">
      <w:pPr>
        <w:pStyle w:val="Index1"/>
        <w:tabs>
          <w:tab w:val="right" w:pos="5030"/>
        </w:tabs>
        <w:rPr>
          <w:noProof/>
        </w:rPr>
      </w:pPr>
      <w:r>
        <w:rPr>
          <w:noProof/>
        </w:rPr>
        <w:t>Project Online, 28, 69</w:t>
      </w:r>
    </w:p>
    <w:p w:rsidR="007926E8" w:rsidRDefault="007926E8">
      <w:pPr>
        <w:pStyle w:val="Index1"/>
        <w:tabs>
          <w:tab w:val="right" w:pos="5030"/>
        </w:tabs>
        <w:rPr>
          <w:noProof/>
        </w:rPr>
      </w:pPr>
      <w:r>
        <w:rPr>
          <w:noProof/>
        </w:rPr>
        <w:t>Project Online met Project Pro voor Office 365, 62</w:t>
      </w:r>
    </w:p>
    <w:p w:rsidR="007926E8" w:rsidRDefault="007926E8">
      <w:pPr>
        <w:pStyle w:val="Index1"/>
        <w:tabs>
          <w:tab w:val="right" w:pos="5030"/>
        </w:tabs>
        <w:rPr>
          <w:noProof/>
        </w:rPr>
      </w:pPr>
      <w:r>
        <w:rPr>
          <w:noProof/>
        </w:rPr>
        <w:t>Project Online met Project Pro voor Office 365 vanuit SA, 62</w:t>
      </w:r>
    </w:p>
    <w:p w:rsidR="007926E8" w:rsidRDefault="007926E8">
      <w:pPr>
        <w:pStyle w:val="Index1"/>
        <w:tabs>
          <w:tab w:val="right" w:pos="5030"/>
        </w:tabs>
        <w:rPr>
          <w:noProof/>
        </w:rPr>
      </w:pPr>
      <w:r>
        <w:rPr>
          <w:noProof/>
        </w:rPr>
        <w:t>Project Pro for Office 365, 28, 62</w:t>
      </w:r>
    </w:p>
    <w:p w:rsidR="007926E8" w:rsidRDefault="007926E8">
      <w:pPr>
        <w:pStyle w:val="Index1"/>
        <w:tabs>
          <w:tab w:val="right" w:pos="5030"/>
        </w:tabs>
        <w:rPr>
          <w:noProof/>
        </w:rPr>
      </w:pPr>
      <w:r>
        <w:rPr>
          <w:noProof/>
        </w:rPr>
        <w:t>Project Pro for Office 365 vanuit SA, 62</w:t>
      </w:r>
    </w:p>
    <w:p w:rsidR="007926E8" w:rsidRDefault="007926E8">
      <w:pPr>
        <w:pStyle w:val="Index1"/>
        <w:tabs>
          <w:tab w:val="right" w:pos="5030"/>
        </w:tabs>
        <w:rPr>
          <w:noProof/>
        </w:rPr>
      </w:pPr>
      <w:r>
        <w:rPr>
          <w:noProof/>
        </w:rPr>
        <w:t>Project Professional, 63, 88</w:t>
      </w:r>
    </w:p>
    <w:p w:rsidR="007926E8" w:rsidRDefault="007926E8">
      <w:pPr>
        <w:pStyle w:val="Index1"/>
        <w:tabs>
          <w:tab w:val="right" w:pos="5030"/>
        </w:tabs>
        <w:rPr>
          <w:noProof/>
        </w:rPr>
      </w:pPr>
      <w:r>
        <w:rPr>
          <w:noProof/>
        </w:rPr>
        <w:t>Project Professional 2016, 24</w:t>
      </w:r>
    </w:p>
    <w:p w:rsidR="007926E8" w:rsidRDefault="007926E8">
      <w:pPr>
        <w:pStyle w:val="Index1"/>
        <w:tabs>
          <w:tab w:val="right" w:pos="5030"/>
        </w:tabs>
        <w:rPr>
          <w:noProof/>
        </w:rPr>
      </w:pPr>
      <w:r>
        <w:rPr>
          <w:noProof/>
        </w:rPr>
        <w:t>Project Server 2016, 24, 27</w:t>
      </w:r>
    </w:p>
    <w:p w:rsidR="007926E8" w:rsidRDefault="007926E8">
      <w:pPr>
        <w:pStyle w:val="Index1"/>
        <w:tabs>
          <w:tab w:val="right" w:pos="5030"/>
        </w:tabs>
        <w:rPr>
          <w:noProof/>
        </w:rPr>
      </w:pPr>
      <w:r>
        <w:rPr>
          <w:noProof/>
        </w:rPr>
        <w:t>Project Standard, 82</w:t>
      </w:r>
    </w:p>
    <w:p w:rsidR="007926E8" w:rsidRDefault="007926E8">
      <w:pPr>
        <w:pStyle w:val="Index1"/>
        <w:tabs>
          <w:tab w:val="right" w:pos="5030"/>
        </w:tabs>
        <w:rPr>
          <w:noProof/>
        </w:rPr>
      </w:pPr>
      <w:r>
        <w:rPr>
          <w:noProof/>
        </w:rPr>
        <w:t>Project Standard, 88</w:t>
      </w:r>
    </w:p>
    <w:p w:rsidR="007926E8" w:rsidRDefault="007926E8">
      <w:pPr>
        <w:pStyle w:val="Index1"/>
        <w:tabs>
          <w:tab w:val="right" w:pos="5030"/>
        </w:tabs>
        <w:rPr>
          <w:noProof/>
        </w:rPr>
      </w:pPr>
      <w:r>
        <w:rPr>
          <w:noProof/>
        </w:rPr>
        <w:t>Project Standard 2016, 24</w:t>
      </w:r>
    </w:p>
    <w:p w:rsidR="007926E8" w:rsidRDefault="007926E8">
      <w:pPr>
        <w:pStyle w:val="Index1"/>
        <w:tabs>
          <w:tab w:val="right" w:pos="5030"/>
        </w:tabs>
        <w:rPr>
          <w:noProof/>
        </w:rPr>
      </w:pPr>
      <w:r>
        <w:rPr>
          <w:noProof/>
        </w:rPr>
        <w:t>Publisher 2016, 24</w:t>
      </w:r>
    </w:p>
    <w:p w:rsidR="007926E8" w:rsidRDefault="007926E8">
      <w:pPr>
        <w:pStyle w:val="Index1"/>
        <w:tabs>
          <w:tab w:val="right" w:pos="5030"/>
        </w:tabs>
        <w:rPr>
          <w:noProof/>
        </w:rPr>
      </w:pPr>
      <w:r>
        <w:rPr>
          <w:noProof/>
        </w:rPr>
        <w:t>R Server 2016 voor Hadoop op Red Hat, 30</w:t>
      </w:r>
    </w:p>
    <w:p w:rsidR="007926E8" w:rsidRDefault="007926E8">
      <w:pPr>
        <w:pStyle w:val="Index1"/>
        <w:tabs>
          <w:tab w:val="right" w:pos="5030"/>
        </w:tabs>
        <w:rPr>
          <w:noProof/>
        </w:rPr>
      </w:pPr>
      <w:r>
        <w:rPr>
          <w:noProof/>
        </w:rPr>
        <w:t>R Server 2016 voor Red Hat Linux, 30</w:t>
      </w:r>
    </w:p>
    <w:p w:rsidR="007926E8" w:rsidRDefault="007926E8">
      <w:pPr>
        <w:pStyle w:val="Index1"/>
        <w:tabs>
          <w:tab w:val="right" w:pos="5030"/>
        </w:tabs>
        <w:rPr>
          <w:noProof/>
        </w:rPr>
      </w:pPr>
      <w:r>
        <w:rPr>
          <w:noProof/>
        </w:rPr>
        <w:t>R Server 2016 voor SUSE Linux, 30</w:t>
      </w:r>
    </w:p>
    <w:p w:rsidR="007926E8" w:rsidRDefault="007926E8">
      <w:pPr>
        <w:pStyle w:val="Index1"/>
        <w:tabs>
          <w:tab w:val="right" w:pos="5030"/>
        </w:tabs>
        <w:rPr>
          <w:noProof/>
        </w:rPr>
      </w:pPr>
      <w:r>
        <w:rPr>
          <w:noProof/>
        </w:rPr>
        <w:t>R Server 2016 voor Teradata DB, 30</w:t>
      </w:r>
    </w:p>
    <w:p w:rsidR="007926E8" w:rsidRDefault="007926E8">
      <w:pPr>
        <w:pStyle w:val="Index1"/>
        <w:tabs>
          <w:tab w:val="right" w:pos="5030"/>
        </w:tabs>
        <w:rPr>
          <w:noProof/>
        </w:rPr>
      </w:pPr>
      <w:r>
        <w:rPr>
          <w:noProof/>
        </w:rPr>
        <w:t>Self-Serve CAL voor Microsoft Dynamics AX, 59</w:t>
      </w:r>
    </w:p>
    <w:p w:rsidR="007926E8" w:rsidRDefault="007926E8">
      <w:pPr>
        <w:pStyle w:val="Index1"/>
        <w:tabs>
          <w:tab w:val="right" w:pos="5030"/>
        </w:tabs>
        <w:rPr>
          <w:noProof/>
        </w:rPr>
      </w:pPr>
      <w:r>
        <w:rPr>
          <w:noProof/>
        </w:rPr>
        <w:t>Self-Serve CAL voor Microsoft Dynamics AX 2012 R3, 20</w:t>
      </w:r>
    </w:p>
    <w:p w:rsidR="007926E8" w:rsidRDefault="007926E8">
      <w:pPr>
        <w:pStyle w:val="Index1"/>
        <w:tabs>
          <w:tab w:val="right" w:pos="5030"/>
        </w:tabs>
        <w:rPr>
          <w:noProof/>
        </w:rPr>
      </w:pPr>
      <w:r>
        <w:rPr>
          <w:noProof/>
        </w:rPr>
        <w:t>Serverbeheerlicentie voor System Center 2012 R2 Datacenter, 33</w:t>
      </w:r>
    </w:p>
    <w:p w:rsidR="007926E8" w:rsidRDefault="007926E8">
      <w:pPr>
        <w:pStyle w:val="Index1"/>
        <w:tabs>
          <w:tab w:val="right" w:pos="5030"/>
        </w:tabs>
        <w:rPr>
          <w:noProof/>
        </w:rPr>
      </w:pPr>
      <w:r>
        <w:rPr>
          <w:noProof/>
        </w:rPr>
        <w:t>Serverbeheerlicentie voor System Center 2012 R2 Standard, 33</w:t>
      </w:r>
    </w:p>
    <w:p w:rsidR="007926E8" w:rsidRDefault="007926E8">
      <w:pPr>
        <w:pStyle w:val="Index1"/>
        <w:tabs>
          <w:tab w:val="right" w:pos="5030"/>
        </w:tabs>
        <w:rPr>
          <w:noProof/>
        </w:rPr>
      </w:pPr>
      <w:r>
        <w:rPr>
          <w:noProof/>
        </w:rPr>
        <w:t>SharePoint Online, 81</w:t>
      </w:r>
    </w:p>
    <w:p w:rsidR="007926E8" w:rsidRDefault="007926E8">
      <w:pPr>
        <w:pStyle w:val="Index1"/>
        <w:tabs>
          <w:tab w:val="right" w:pos="5030"/>
        </w:tabs>
        <w:rPr>
          <w:noProof/>
        </w:rPr>
      </w:pPr>
      <w:r>
        <w:rPr>
          <w:noProof/>
        </w:rPr>
        <w:t>SharePoint Online Plan 2, 28</w:t>
      </w:r>
    </w:p>
    <w:p w:rsidR="007926E8" w:rsidRDefault="007926E8">
      <w:pPr>
        <w:pStyle w:val="Index1"/>
        <w:tabs>
          <w:tab w:val="right" w:pos="5030"/>
        </w:tabs>
        <w:rPr>
          <w:noProof/>
        </w:rPr>
      </w:pPr>
      <w:r>
        <w:rPr>
          <w:noProof/>
        </w:rPr>
        <w:t>SharePoint Online-abonnement 1, 69</w:t>
      </w:r>
    </w:p>
    <w:p w:rsidR="007926E8" w:rsidRDefault="007926E8">
      <w:pPr>
        <w:pStyle w:val="Index1"/>
        <w:tabs>
          <w:tab w:val="right" w:pos="5030"/>
        </w:tabs>
        <w:rPr>
          <w:noProof/>
        </w:rPr>
      </w:pPr>
      <w:r>
        <w:rPr>
          <w:noProof/>
        </w:rPr>
        <w:t>SharePoint Online-abonnement 1 Add-on, 69</w:t>
      </w:r>
    </w:p>
    <w:p w:rsidR="007926E8" w:rsidRDefault="007926E8">
      <w:pPr>
        <w:pStyle w:val="Index1"/>
        <w:tabs>
          <w:tab w:val="right" w:pos="5030"/>
        </w:tabs>
        <w:rPr>
          <w:noProof/>
        </w:rPr>
      </w:pPr>
      <w:r>
        <w:rPr>
          <w:noProof/>
        </w:rPr>
        <w:t>SharePoint Online-abonnement 1 of 2, 28</w:t>
      </w:r>
    </w:p>
    <w:p w:rsidR="007926E8" w:rsidRDefault="007926E8">
      <w:pPr>
        <w:pStyle w:val="Index1"/>
        <w:tabs>
          <w:tab w:val="right" w:pos="5030"/>
        </w:tabs>
        <w:rPr>
          <w:noProof/>
        </w:rPr>
      </w:pPr>
      <w:r>
        <w:rPr>
          <w:noProof/>
        </w:rPr>
        <w:t>SharePoint Online-abonnement 2, 69</w:t>
      </w:r>
    </w:p>
    <w:p w:rsidR="007926E8" w:rsidRDefault="007926E8">
      <w:pPr>
        <w:pStyle w:val="Index1"/>
        <w:tabs>
          <w:tab w:val="right" w:pos="5030"/>
        </w:tabs>
        <w:rPr>
          <w:noProof/>
        </w:rPr>
      </w:pPr>
      <w:r>
        <w:rPr>
          <w:noProof/>
        </w:rPr>
        <w:t>SharePoint Server, 86</w:t>
      </w:r>
    </w:p>
    <w:p w:rsidR="007926E8" w:rsidRDefault="007926E8">
      <w:pPr>
        <w:pStyle w:val="Index1"/>
        <w:tabs>
          <w:tab w:val="right" w:pos="5030"/>
        </w:tabs>
        <w:rPr>
          <w:noProof/>
        </w:rPr>
      </w:pPr>
      <w:r>
        <w:rPr>
          <w:noProof/>
        </w:rPr>
        <w:t>SharePoint Server 2013, 28</w:t>
      </w:r>
    </w:p>
    <w:p w:rsidR="007926E8" w:rsidRDefault="007926E8">
      <w:pPr>
        <w:pStyle w:val="Index1"/>
        <w:tabs>
          <w:tab w:val="right" w:pos="5030"/>
        </w:tabs>
        <w:rPr>
          <w:noProof/>
        </w:rPr>
      </w:pPr>
      <w:r>
        <w:rPr>
          <w:noProof/>
        </w:rPr>
        <w:t>SharePoint Server 2016, 28</w:t>
      </w:r>
    </w:p>
    <w:p w:rsidR="007926E8" w:rsidRDefault="007926E8">
      <w:pPr>
        <w:pStyle w:val="Index1"/>
        <w:tabs>
          <w:tab w:val="right" w:pos="5030"/>
        </w:tabs>
        <w:rPr>
          <w:noProof/>
        </w:rPr>
      </w:pPr>
      <w:r>
        <w:rPr>
          <w:noProof/>
        </w:rPr>
        <w:t>Skype voor Bedrijven 2016, 24</w:t>
      </w:r>
    </w:p>
    <w:p w:rsidR="007926E8" w:rsidRDefault="007926E8">
      <w:pPr>
        <w:pStyle w:val="Index1"/>
        <w:tabs>
          <w:tab w:val="right" w:pos="5030"/>
        </w:tabs>
        <w:rPr>
          <w:noProof/>
        </w:rPr>
      </w:pPr>
      <w:r>
        <w:rPr>
          <w:noProof/>
        </w:rPr>
        <w:t>Skype voor Bedrijven Online Cloud PBX, 70</w:t>
      </w:r>
    </w:p>
    <w:p w:rsidR="007926E8" w:rsidRDefault="007926E8">
      <w:pPr>
        <w:pStyle w:val="Index1"/>
        <w:tabs>
          <w:tab w:val="right" w:pos="5030"/>
        </w:tabs>
        <w:rPr>
          <w:noProof/>
        </w:rPr>
      </w:pPr>
      <w:r>
        <w:rPr>
          <w:noProof/>
        </w:rPr>
        <w:t>Skype voor Bedrijven Online Plan 1, 29</w:t>
      </w:r>
    </w:p>
    <w:p w:rsidR="007926E8" w:rsidRDefault="007926E8">
      <w:pPr>
        <w:pStyle w:val="Index1"/>
        <w:tabs>
          <w:tab w:val="right" w:pos="5030"/>
        </w:tabs>
        <w:rPr>
          <w:noProof/>
        </w:rPr>
      </w:pPr>
      <w:r>
        <w:rPr>
          <w:noProof/>
        </w:rPr>
        <w:t>Skype voor Bedrijven Online Plan 1 Add-on, 65</w:t>
      </w:r>
    </w:p>
    <w:p w:rsidR="007926E8" w:rsidRDefault="007926E8">
      <w:pPr>
        <w:pStyle w:val="Index1"/>
        <w:tabs>
          <w:tab w:val="right" w:pos="5030"/>
        </w:tabs>
        <w:rPr>
          <w:noProof/>
        </w:rPr>
      </w:pPr>
      <w:r>
        <w:rPr>
          <w:noProof/>
        </w:rPr>
        <w:t>Skype voor Bedrijven Online Plan 2, 29</w:t>
      </w:r>
    </w:p>
    <w:p w:rsidR="007926E8" w:rsidRDefault="007926E8">
      <w:pPr>
        <w:pStyle w:val="Index1"/>
        <w:tabs>
          <w:tab w:val="right" w:pos="5030"/>
        </w:tabs>
        <w:rPr>
          <w:noProof/>
        </w:rPr>
      </w:pPr>
      <w:r>
        <w:rPr>
          <w:noProof/>
        </w:rPr>
        <w:t>Skype voor Bedrijven Online PSTN Calling, 70</w:t>
      </w:r>
    </w:p>
    <w:p w:rsidR="007926E8" w:rsidRDefault="007926E8">
      <w:pPr>
        <w:pStyle w:val="Index1"/>
        <w:tabs>
          <w:tab w:val="right" w:pos="5030"/>
        </w:tabs>
        <w:rPr>
          <w:noProof/>
        </w:rPr>
      </w:pPr>
      <w:r>
        <w:rPr>
          <w:noProof/>
        </w:rPr>
        <w:t>Skype voor Bedrijven Online PSTN Conferencing, 70</w:t>
      </w:r>
    </w:p>
    <w:p w:rsidR="007926E8" w:rsidRDefault="007926E8">
      <w:pPr>
        <w:pStyle w:val="Index1"/>
        <w:tabs>
          <w:tab w:val="right" w:pos="5030"/>
        </w:tabs>
        <w:rPr>
          <w:noProof/>
        </w:rPr>
      </w:pPr>
      <w:r>
        <w:rPr>
          <w:noProof/>
        </w:rPr>
        <w:t>Skype voor Bedrijven Online-abonnement 1, 70</w:t>
      </w:r>
    </w:p>
    <w:p w:rsidR="007926E8" w:rsidRDefault="007926E8">
      <w:pPr>
        <w:pStyle w:val="Index1"/>
        <w:tabs>
          <w:tab w:val="right" w:pos="5030"/>
        </w:tabs>
        <w:rPr>
          <w:noProof/>
        </w:rPr>
      </w:pPr>
      <w:r>
        <w:rPr>
          <w:noProof/>
        </w:rPr>
        <w:t>Skype voor Bedrijven Online-abonnement 1 Add-on, 70</w:t>
      </w:r>
    </w:p>
    <w:p w:rsidR="007926E8" w:rsidRDefault="007926E8">
      <w:pPr>
        <w:pStyle w:val="Index1"/>
        <w:tabs>
          <w:tab w:val="right" w:pos="5030"/>
        </w:tabs>
        <w:rPr>
          <w:noProof/>
        </w:rPr>
      </w:pPr>
      <w:r>
        <w:rPr>
          <w:noProof/>
        </w:rPr>
        <w:t>Skype voor Bedrijven Online-abonnement 2, 70</w:t>
      </w:r>
    </w:p>
    <w:p w:rsidR="007926E8" w:rsidRDefault="007926E8">
      <w:pPr>
        <w:pStyle w:val="Index1"/>
        <w:tabs>
          <w:tab w:val="right" w:pos="5030"/>
        </w:tabs>
        <w:rPr>
          <w:noProof/>
        </w:rPr>
      </w:pPr>
      <w:r>
        <w:rPr>
          <w:noProof/>
        </w:rPr>
        <w:t>Skype voor Bedrijven PSTN-gebruik, 70</w:t>
      </w:r>
    </w:p>
    <w:p w:rsidR="007926E8" w:rsidRDefault="007926E8">
      <w:pPr>
        <w:pStyle w:val="Index1"/>
        <w:tabs>
          <w:tab w:val="right" w:pos="5030"/>
        </w:tabs>
        <w:rPr>
          <w:noProof/>
        </w:rPr>
      </w:pPr>
      <w:r>
        <w:rPr>
          <w:noProof/>
        </w:rPr>
        <w:t>Skype voor Business Server 2015, 29</w:t>
      </w:r>
    </w:p>
    <w:p w:rsidR="007926E8" w:rsidRDefault="007926E8">
      <w:pPr>
        <w:pStyle w:val="Index1"/>
        <w:tabs>
          <w:tab w:val="right" w:pos="5030"/>
        </w:tabs>
        <w:rPr>
          <w:noProof/>
        </w:rPr>
      </w:pPr>
      <w:r>
        <w:rPr>
          <w:noProof/>
        </w:rPr>
        <w:t>SQL Parallel Data Warehouse, 82, 88</w:t>
      </w:r>
    </w:p>
    <w:p w:rsidR="007926E8" w:rsidRDefault="007926E8">
      <w:pPr>
        <w:pStyle w:val="Index1"/>
        <w:tabs>
          <w:tab w:val="right" w:pos="5030"/>
        </w:tabs>
        <w:rPr>
          <w:noProof/>
        </w:rPr>
      </w:pPr>
      <w:r>
        <w:rPr>
          <w:noProof/>
        </w:rPr>
        <w:t>SQL Server, 86, 88</w:t>
      </w:r>
    </w:p>
    <w:p w:rsidR="007926E8" w:rsidRDefault="007926E8">
      <w:pPr>
        <w:pStyle w:val="Index1"/>
        <w:tabs>
          <w:tab w:val="right" w:pos="5030"/>
        </w:tabs>
        <w:rPr>
          <w:noProof/>
        </w:rPr>
      </w:pPr>
      <w:r>
        <w:rPr>
          <w:noProof/>
        </w:rPr>
        <w:t>SQL Server 2014, 31</w:t>
      </w:r>
    </w:p>
    <w:p w:rsidR="007926E8" w:rsidRDefault="007926E8">
      <w:pPr>
        <w:pStyle w:val="Index1"/>
        <w:tabs>
          <w:tab w:val="right" w:pos="5030"/>
        </w:tabs>
        <w:rPr>
          <w:noProof/>
        </w:rPr>
      </w:pPr>
      <w:r>
        <w:rPr>
          <w:noProof/>
        </w:rPr>
        <w:t>SQL Server 2016 Enterprise, 31</w:t>
      </w:r>
    </w:p>
    <w:p w:rsidR="007926E8" w:rsidRDefault="007926E8">
      <w:pPr>
        <w:pStyle w:val="Index1"/>
        <w:tabs>
          <w:tab w:val="right" w:pos="5030"/>
        </w:tabs>
        <w:rPr>
          <w:noProof/>
        </w:rPr>
      </w:pPr>
      <w:r>
        <w:rPr>
          <w:noProof/>
        </w:rPr>
        <w:t>SQL Server 2016 Enterprise Core, 31</w:t>
      </w:r>
    </w:p>
    <w:p w:rsidR="007926E8" w:rsidRDefault="007926E8">
      <w:pPr>
        <w:pStyle w:val="Index1"/>
        <w:tabs>
          <w:tab w:val="right" w:pos="5030"/>
        </w:tabs>
        <w:rPr>
          <w:noProof/>
        </w:rPr>
      </w:pPr>
      <w:r>
        <w:rPr>
          <w:noProof/>
        </w:rPr>
        <w:t>SQL Server 2016 Enterprise-klanten, 31</w:t>
      </w:r>
    </w:p>
    <w:p w:rsidR="007926E8" w:rsidRDefault="007926E8">
      <w:pPr>
        <w:pStyle w:val="Index1"/>
        <w:tabs>
          <w:tab w:val="right" w:pos="5030"/>
        </w:tabs>
        <w:rPr>
          <w:noProof/>
        </w:rPr>
      </w:pPr>
      <w:r>
        <w:rPr>
          <w:noProof/>
        </w:rPr>
        <w:t>SQL Server 2016 Standard, 31</w:t>
      </w:r>
    </w:p>
    <w:p w:rsidR="007926E8" w:rsidRDefault="007926E8">
      <w:pPr>
        <w:pStyle w:val="Index1"/>
        <w:tabs>
          <w:tab w:val="right" w:pos="5030"/>
        </w:tabs>
        <w:rPr>
          <w:noProof/>
        </w:rPr>
      </w:pPr>
      <w:r>
        <w:rPr>
          <w:noProof/>
        </w:rPr>
        <w:t>SQL Server 2016 Standard Core, 31</w:t>
      </w:r>
    </w:p>
    <w:p w:rsidR="007926E8" w:rsidRDefault="007926E8">
      <w:pPr>
        <w:pStyle w:val="Index1"/>
        <w:tabs>
          <w:tab w:val="right" w:pos="5030"/>
        </w:tabs>
        <w:rPr>
          <w:noProof/>
        </w:rPr>
      </w:pPr>
      <w:r>
        <w:rPr>
          <w:noProof/>
        </w:rPr>
        <w:t>SQL Server Business Intelligence, 82, 88</w:t>
      </w:r>
    </w:p>
    <w:p w:rsidR="007926E8" w:rsidRDefault="007926E8">
      <w:pPr>
        <w:pStyle w:val="Index1"/>
        <w:tabs>
          <w:tab w:val="right" w:pos="5030"/>
        </w:tabs>
        <w:rPr>
          <w:noProof/>
        </w:rPr>
      </w:pPr>
      <w:r>
        <w:rPr>
          <w:noProof/>
        </w:rPr>
        <w:t>SQL Server Data Center, 82</w:t>
      </w:r>
    </w:p>
    <w:p w:rsidR="007926E8" w:rsidRDefault="007926E8">
      <w:pPr>
        <w:pStyle w:val="Index1"/>
        <w:tabs>
          <w:tab w:val="right" w:pos="5030"/>
        </w:tabs>
        <w:rPr>
          <w:noProof/>
        </w:rPr>
      </w:pPr>
      <w:r>
        <w:rPr>
          <w:noProof/>
        </w:rPr>
        <w:t>SQL Server Enterprise, 82, 88</w:t>
      </w:r>
    </w:p>
    <w:p w:rsidR="007926E8" w:rsidRDefault="007926E8">
      <w:pPr>
        <w:pStyle w:val="Index1"/>
        <w:tabs>
          <w:tab w:val="right" w:pos="5030"/>
        </w:tabs>
        <w:rPr>
          <w:noProof/>
        </w:rPr>
      </w:pPr>
      <w:r>
        <w:rPr>
          <w:noProof/>
        </w:rPr>
        <w:t>SQL Server Standard, 82, 88</w:t>
      </w:r>
    </w:p>
    <w:p w:rsidR="007926E8" w:rsidRDefault="007926E8">
      <w:pPr>
        <w:pStyle w:val="Index1"/>
        <w:tabs>
          <w:tab w:val="right" w:pos="5030"/>
        </w:tabs>
        <w:rPr>
          <w:noProof/>
        </w:rPr>
      </w:pPr>
      <w:r>
        <w:rPr>
          <w:noProof/>
        </w:rPr>
        <w:t>StorSimple Premium-ondersteuning, 57</w:t>
      </w:r>
    </w:p>
    <w:p w:rsidR="007926E8" w:rsidRDefault="007926E8">
      <w:pPr>
        <w:pStyle w:val="Index1"/>
        <w:tabs>
          <w:tab w:val="right" w:pos="5030"/>
        </w:tabs>
        <w:rPr>
          <w:noProof/>
        </w:rPr>
      </w:pPr>
      <w:r>
        <w:rPr>
          <w:noProof/>
        </w:rPr>
        <w:t>StorSimple Standard-ondersteuning, 57</w:t>
      </w:r>
    </w:p>
    <w:p w:rsidR="007926E8" w:rsidRDefault="007926E8">
      <w:pPr>
        <w:pStyle w:val="Index1"/>
        <w:tabs>
          <w:tab w:val="right" w:pos="5030"/>
        </w:tabs>
        <w:rPr>
          <w:noProof/>
        </w:rPr>
      </w:pPr>
      <w:r>
        <w:rPr>
          <w:noProof/>
        </w:rPr>
        <w:t>StorSimple Standard-ondersteuning naar Premium-ondersteuning, 57</w:t>
      </w:r>
    </w:p>
    <w:p w:rsidR="007926E8" w:rsidRDefault="007926E8">
      <w:pPr>
        <w:pStyle w:val="Index1"/>
        <w:tabs>
          <w:tab w:val="right" w:pos="5030"/>
        </w:tabs>
        <w:rPr>
          <w:noProof/>
        </w:rPr>
      </w:pPr>
      <w:r>
        <w:rPr>
          <w:noProof/>
        </w:rPr>
        <w:t>System Center 2012, 33, 88</w:t>
      </w:r>
    </w:p>
    <w:p w:rsidR="007926E8" w:rsidRDefault="007926E8">
      <w:pPr>
        <w:pStyle w:val="Index1"/>
        <w:tabs>
          <w:tab w:val="right" w:pos="5030"/>
        </w:tabs>
        <w:rPr>
          <w:noProof/>
        </w:rPr>
      </w:pPr>
      <w:r>
        <w:rPr>
          <w:noProof/>
        </w:rPr>
        <w:t>System Center 2012 Client Management Suite, 34</w:t>
      </w:r>
    </w:p>
    <w:p w:rsidR="007926E8" w:rsidRDefault="007926E8">
      <w:pPr>
        <w:pStyle w:val="Index1"/>
        <w:tabs>
          <w:tab w:val="right" w:pos="5030"/>
        </w:tabs>
        <w:rPr>
          <w:noProof/>
        </w:rPr>
      </w:pPr>
      <w:r>
        <w:rPr>
          <w:noProof/>
        </w:rPr>
        <w:t>System Center 2012 Configuration Manager, 35</w:t>
      </w:r>
    </w:p>
    <w:p w:rsidR="007926E8" w:rsidRDefault="007926E8">
      <w:pPr>
        <w:pStyle w:val="Index1"/>
        <w:tabs>
          <w:tab w:val="right" w:pos="5030"/>
        </w:tabs>
        <w:rPr>
          <w:noProof/>
        </w:rPr>
      </w:pPr>
      <w:r>
        <w:rPr>
          <w:noProof/>
        </w:rPr>
        <w:t>System Center 2012 Datacenter Serverbeheerlicentie, 82</w:t>
      </w:r>
    </w:p>
    <w:p w:rsidR="007926E8" w:rsidRDefault="007926E8">
      <w:pPr>
        <w:pStyle w:val="Index1"/>
        <w:tabs>
          <w:tab w:val="right" w:pos="5030"/>
        </w:tabs>
        <w:rPr>
          <w:noProof/>
        </w:rPr>
      </w:pPr>
      <w:r>
        <w:rPr>
          <w:noProof/>
        </w:rPr>
        <w:t>System Center 2012 Endpoint Protection, 36</w:t>
      </w:r>
    </w:p>
    <w:p w:rsidR="007926E8" w:rsidRDefault="007926E8">
      <w:pPr>
        <w:pStyle w:val="Index1"/>
        <w:tabs>
          <w:tab w:val="right" w:pos="5030"/>
        </w:tabs>
        <w:rPr>
          <w:noProof/>
        </w:rPr>
      </w:pPr>
      <w:r>
        <w:rPr>
          <w:noProof/>
        </w:rPr>
        <w:t>System Center 2012 R2 Client Management Suite, 34</w:t>
      </w:r>
    </w:p>
    <w:p w:rsidR="007926E8" w:rsidRDefault="007926E8">
      <w:pPr>
        <w:pStyle w:val="Index1"/>
        <w:tabs>
          <w:tab w:val="right" w:pos="5030"/>
        </w:tabs>
        <w:rPr>
          <w:noProof/>
        </w:rPr>
      </w:pPr>
      <w:r>
        <w:rPr>
          <w:noProof/>
        </w:rPr>
        <w:t>System Center 2012 R2 Endpoint Protection, 35</w:t>
      </w:r>
    </w:p>
    <w:p w:rsidR="007926E8" w:rsidRDefault="007926E8">
      <w:pPr>
        <w:pStyle w:val="Index1"/>
        <w:tabs>
          <w:tab w:val="right" w:pos="5030"/>
        </w:tabs>
        <w:rPr>
          <w:noProof/>
        </w:rPr>
      </w:pPr>
      <w:r>
        <w:rPr>
          <w:noProof/>
        </w:rPr>
        <w:t>System Center 2012 Standard Serverbeheerlicentie, 82</w:t>
      </w:r>
    </w:p>
    <w:p w:rsidR="007926E8" w:rsidRDefault="007926E8">
      <w:pPr>
        <w:pStyle w:val="Index1"/>
        <w:tabs>
          <w:tab w:val="right" w:pos="5030"/>
        </w:tabs>
        <w:rPr>
          <w:noProof/>
        </w:rPr>
      </w:pPr>
      <w:r>
        <w:rPr>
          <w:noProof/>
        </w:rPr>
        <w:t>System Center Configuration Manager Server 2007 R2, 35</w:t>
      </w:r>
    </w:p>
    <w:p w:rsidR="007926E8" w:rsidRDefault="007926E8">
      <w:pPr>
        <w:pStyle w:val="Index1"/>
        <w:tabs>
          <w:tab w:val="right" w:pos="5030"/>
        </w:tabs>
        <w:rPr>
          <w:noProof/>
        </w:rPr>
      </w:pPr>
      <w:r>
        <w:rPr>
          <w:noProof/>
        </w:rPr>
        <w:t>System Center Data Protection Manager 2010, 35</w:t>
      </w:r>
    </w:p>
    <w:p w:rsidR="007926E8" w:rsidRDefault="007926E8">
      <w:pPr>
        <w:pStyle w:val="Index1"/>
        <w:tabs>
          <w:tab w:val="right" w:pos="5030"/>
        </w:tabs>
        <w:rPr>
          <w:noProof/>
        </w:rPr>
      </w:pPr>
      <w:r>
        <w:rPr>
          <w:noProof/>
        </w:rPr>
        <w:t>System Center Datacenter, 19, 87, 88</w:t>
      </w:r>
    </w:p>
    <w:p w:rsidR="007926E8" w:rsidRDefault="007926E8">
      <w:pPr>
        <w:pStyle w:val="Index1"/>
        <w:tabs>
          <w:tab w:val="right" w:pos="5030"/>
        </w:tabs>
        <w:rPr>
          <w:noProof/>
        </w:rPr>
      </w:pPr>
      <w:r>
        <w:rPr>
          <w:noProof/>
        </w:rPr>
        <w:t>System Center Global Service Monitor, 33</w:t>
      </w:r>
    </w:p>
    <w:p w:rsidR="007926E8" w:rsidRDefault="007926E8">
      <w:pPr>
        <w:pStyle w:val="Index1"/>
        <w:tabs>
          <w:tab w:val="right" w:pos="5030"/>
        </w:tabs>
        <w:rPr>
          <w:noProof/>
        </w:rPr>
      </w:pPr>
      <w:r>
        <w:rPr>
          <w:noProof/>
        </w:rPr>
        <w:t>System Center Operation Manager 2007 R2, 36</w:t>
      </w:r>
    </w:p>
    <w:p w:rsidR="007926E8" w:rsidRDefault="007926E8">
      <w:pPr>
        <w:pStyle w:val="Index1"/>
        <w:tabs>
          <w:tab w:val="right" w:pos="5030"/>
        </w:tabs>
        <w:rPr>
          <w:noProof/>
        </w:rPr>
      </w:pPr>
      <w:r>
        <w:rPr>
          <w:noProof/>
        </w:rPr>
        <w:t>System Center Server Management Suite, 36</w:t>
      </w:r>
    </w:p>
    <w:p w:rsidR="007926E8" w:rsidRDefault="007926E8">
      <w:pPr>
        <w:pStyle w:val="Index1"/>
        <w:tabs>
          <w:tab w:val="right" w:pos="5030"/>
        </w:tabs>
        <w:rPr>
          <w:noProof/>
        </w:rPr>
      </w:pPr>
      <w:r>
        <w:rPr>
          <w:noProof/>
        </w:rPr>
        <w:t>System Center Service Manager 2010, 36</w:t>
      </w:r>
    </w:p>
    <w:p w:rsidR="007926E8" w:rsidRDefault="007926E8">
      <w:pPr>
        <w:pStyle w:val="Index1"/>
        <w:tabs>
          <w:tab w:val="right" w:pos="5030"/>
        </w:tabs>
        <w:rPr>
          <w:noProof/>
        </w:rPr>
      </w:pPr>
      <w:r>
        <w:rPr>
          <w:noProof/>
        </w:rPr>
        <w:t>System Center Standard, 19, 87, 88</w:t>
      </w:r>
    </w:p>
    <w:p w:rsidR="007926E8" w:rsidRDefault="007926E8">
      <w:pPr>
        <w:pStyle w:val="Index1"/>
        <w:tabs>
          <w:tab w:val="right" w:pos="5030"/>
        </w:tabs>
        <w:rPr>
          <w:noProof/>
        </w:rPr>
      </w:pPr>
      <w:r>
        <w:rPr>
          <w:noProof/>
        </w:rPr>
        <w:t>Task CAL voor Microsoft Dynamics AX, 82</w:t>
      </w:r>
    </w:p>
    <w:p w:rsidR="007926E8" w:rsidRDefault="007926E8">
      <w:pPr>
        <w:pStyle w:val="Index1"/>
        <w:tabs>
          <w:tab w:val="right" w:pos="5030"/>
        </w:tabs>
        <w:rPr>
          <w:noProof/>
        </w:rPr>
      </w:pPr>
      <w:r>
        <w:rPr>
          <w:noProof/>
        </w:rPr>
        <w:t>Task CAL voor Microsoft Dynamics AX 2012 R3, 20</w:t>
      </w:r>
    </w:p>
    <w:p w:rsidR="007926E8" w:rsidRDefault="007926E8">
      <w:pPr>
        <w:pStyle w:val="Index1"/>
        <w:tabs>
          <w:tab w:val="right" w:pos="5030"/>
        </w:tabs>
        <w:rPr>
          <w:noProof/>
        </w:rPr>
      </w:pPr>
      <w:r>
        <w:rPr>
          <w:noProof/>
        </w:rPr>
        <w:t>VDI, 37</w:t>
      </w:r>
    </w:p>
    <w:p w:rsidR="007926E8" w:rsidRDefault="007926E8">
      <w:pPr>
        <w:pStyle w:val="Index1"/>
        <w:tabs>
          <w:tab w:val="right" w:pos="5030"/>
        </w:tabs>
        <w:rPr>
          <w:noProof/>
        </w:rPr>
      </w:pPr>
      <w:r>
        <w:rPr>
          <w:noProof/>
        </w:rPr>
        <w:t>Visio 2016 Professional, 24</w:t>
      </w:r>
    </w:p>
    <w:p w:rsidR="007926E8" w:rsidRDefault="007926E8">
      <w:pPr>
        <w:pStyle w:val="Index1"/>
        <w:tabs>
          <w:tab w:val="right" w:pos="5030"/>
        </w:tabs>
        <w:rPr>
          <w:noProof/>
        </w:rPr>
      </w:pPr>
      <w:r>
        <w:rPr>
          <w:noProof/>
        </w:rPr>
        <w:t>Visio 2016 Standard, 24</w:t>
      </w:r>
    </w:p>
    <w:p w:rsidR="007926E8" w:rsidRDefault="007926E8">
      <w:pPr>
        <w:pStyle w:val="Index1"/>
        <w:tabs>
          <w:tab w:val="right" w:pos="5030"/>
        </w:tabs>
        <w:rPr>
          <w:noProof/>
        </w:rPr>
      </w:pPr>
      <w:r>
        <w:rPr>
          <w:noProof/>
        </w:rPr>
        <w:t>Visio Pro for Office 365, 62</w:t>
      </w:r>
    </w:p>
    <w:p w:rsidR="007926E8" w:rsidRDefault="007926E8">
      <w:pPr>
        <w:pStyle w:val="Index1"/>
        <w:tabs>
          <w:tab w:val="right" w:pos="5030"/>
        </w:tabs>
        <w:rPr>
          <w:noProof/>
        </w:rPr>
      </w:pPr>
      <w:r>
        <w:rPr>
          <w:noProof/>
        </w:rPr>
        <w:t>Visio Pro for Office 365 vanuit SA, 63</w:t>
      </w:r>
    </w:p>
    <w:p w:rsidR="007926E8" w:rsidRDefault="007926E8">
      <w:pPr>
        <w:pStyle w:val="Index1"/>
        <w:tabs>
          <w:tab w:val="right" w:pos="5030"/>
        </w:tabs>
        <w:rPr>
          <w:noProof/>
        </w:rPr>
      </w:pPr>
      <w:r>
        <w:rPr>
          <w:noProof/>
        </w:rPr>
        <w:t>Visio Professional, 63, 88</w:t>
      </w:r>
    </w:p>
    <w:p w:rsidR="007926E8" w:rsidRDefault="007926E8">
      <w:pPr>
        <w:pStyle w:val="Index1"/>
        <w:tabs>
          <w:tab w:val="right" w:pos="5030"/>
        </w:tabs>
        <w:rPr>
          <w:noProof/>
        </w:rPr>
      </w:pPr>
      <w:r>
        <w:rPr>
          <w:noProof/>
        </w:rPr>
        <w:t>Visio Standard, 82, 88</w:t>
      </w:r>
    </w:p>
    <w:p w:rsidR="007926E8" w:rsidRDefault="007926E8">
      <w:pPr>
        <w:pStyle w:val="Index1"/>
        <w:tabs>
          <w:tab w:val="right" w:pos="5030"/>
        </w:tabs>
        <w:rPr>
          <w:noProof/>
        </w:rPr>
      </w:pPr>
      <w:r>
        <w:rPr>
          <w:noProof/>
        </w:rPr>
        <w:t>Visual Studio 2013, 37</w:t>
      </w:r>
    </w:p>
    <w:p w:rsidR="007926E8" w:rsidRDefault="007926E8">
      <w:pPr>
        <w:pStyle w:val="Index1"/>
        <w:tabs>
          <w:tab w:val="right" w:pos="5030"/>
        </w:tabs>
        <w:rPr>
          <w:noProof/>
        </w:rPr>
      </w:pPr>
      <w:r>
        <w:rPr>
          <w:noProof/>
        </w:rPr>
        <w:t>Visual Studio Enterprise 2015 met MSDN, 37</w:t>
      </w:r>
    </w:p>
    <w:p w:rsidR="007926E8" w:rsidRDefault="007926E8">
      <w:pPr>
        <w:pStyle w:val="Index1"/>
        <w:tabs>
          <w:tab w:val="right" w:pos="5030"/>
        </w:tabs>
        <w:rPr>
          <w:noProof/>
        </w:rPr>
      </w:pPr>
      <w:r>
        <w:rPr>
          <w:noProof/>
        </w:rPr>
        <w:t>Visual Studio Enterprise met MSDN, 82, 88</w:t>
      </w:r>
    </w:p>
    <w:p w:rsidR="007926E8" w:rsidRDefault="007926E8">
      <w:pPr>
        <w:pStyle w:val="Index1"/>
        <w:tabs>
          <w:tab w:val="right" w:pos="5030"/>
        </w:tabs>
        <w:rPr>
          <w:noProof/>
        </w:rPr>
      </w:pPr>
      <w:r>
        <w:rPr>
          <w:noProof/>
        </w:rPr>
        <w:t>Visual Studio Professional 2015, 37</w:t>
      </w:r>
    </w:p>
    <w:p w:rsidR="007926E8" w:rsidRDefault="007926E8">
      <w:pPr>
        <w:pStyle w:val="Index1"/>
        <w:tabs>
          <w:tab w:val="right" w:pos="5030"/>
        </w:tabs>
        <w:rPr>
          <w:noProof/>
        </w:rPr>
      </w:pPr>
      <w:r>
        <w:rPr>
          <w:noProof/>
        </w:rPr>
        <w:t>Visual Studio Professional 2015 met MSDN, 37</w:t>
      </w:r>
    </w:p>
    <w:p w:rsidR="007926E8" w:rsidRDefault="007926E8">
      <w:pPr>
        <w:pStyle w:val="Index1"/>
        <w:tabs>
          <w:tab w:val="right" w:pos="5030"/>
        </w:tabs>
        <w:rPr>
          <w:noProof/>
        </w:rPr>
      </w:pPr>
      <w:r>
        <w:rPr>
          <w:noProof/>
        </w:rPr>
        <w:t>Visual Studio Professional met MSDN, 82, 88</w:t>
      </w:r>
    </w:p>
    <w:p w:rsidR="007926E8" w:rsidRDefault="007926E8">
      <w:pPr>
        <w:pStyle w:val="Index1"/>
        <w:tabs>
          <w:tab w:val="right" w:pos="5030"/>
        </w:tabs>
        <w:rPr>
          <w:noProof/>
        </w:rPr>
      </w:pPr>
      <w:r>
        <w:rPr>
          <w:noProof/>
        </w:rPr>
        <w:t>Visual Studio Team Foundation Server 2015 met SQL Server 2014-technologie, 38</w:t>
      </w:r>
    </w:p>
    <w:p w:rsidR="007926E8" w:rsidRDefault="007926E8">
      <w:pPr>
        <w:pStyle w:val="Index1"/>
        <w:tabs>
          <w:tab w:val="right" w:pos="5030"/>
        </w:tabs>
        <w:rPr>
          <w:noProof/>
        </w:rPr>
      </w:pPr>
      <w:r>
        <w:rPr>
          <w:noProof/>
        </w:rPr>
        <w:t>Visual Studio Test Professional 2015 met MSDN, 37</w:t>
      </w:r>
    </w:p>
    <w:p w:rsidR="007926E8" w:rsidRDefault="007926E8">
      <w:pPr>
        <w:pStyle w:val="Index1"/>
        <w:tabs>
          <w:tab w:val="right" w:pos="5030"/>
        </w:tabs>
        <w:rPr>
          <w:noProof/>
        </w:rPr>
      </w:pPr>
      <w:r>
        <w:rPr>
          <w:noProof/>
        </w:rPr>
        <w:t>Visual Studio Test Professional met MSDN, 82, 88</w:t>
      </w:r>
    </w:p>
    <w:p w:rsidR="007926E8" w:rsidRDefault="007926E8">
      <w:pPr>
        <w:pStyle w:val="Index1"/>
        <w:tabs>
          <w:tab w:val="right" w:pos="5030"/>
        </w:tabs>
        <w:rPr>
          <w:noProof/>
        </w:rPr>
      </w:pPr>
      <w:r>
        <w:rPr>
          <w:noProof/>
        </w:rPr>
        <w:t>Windows 10 Education Upgrade (per Apparaat), 40</w:t>
      </w:r>
    </w:p>
    <w:p w:rsidR="007926E8" w:rsidRDefault="007926E8">
      <w:pPr>
        <w:pStyle w:val="Index1"/>
        <w:tabs>
          <w:tab w:val="right" w:pos="5030"/>
        </w:tabs>
        <w:rPr>
          <w:noProof/>
        </w:rPr>
      </w:pPr>
      <w:r>
        <w:rPr>
          <w:noProof/>
        </w:rPr>
        <w:t>Windows 10 Enterprise LTSB Upgrade, 40</w:t>
      </w:r>
    </w:p>
    <w:p w:rsidR="007926E8" w:rsidRDefault="007926E8">
      <w:pPr>
        <w:pStyle w:val="Index1"/>
        <w:tabs>
          <w:tab w:val="right" w:pos="5030"/>
        </w:tabs>
        <w:rPr>
          <w:noProof/>
        </w:rPr>
      </w:pPr>
      <w:r>
        <w:rPr>
          <w:noProof/>
        </w:rPr>
        <w:t>Windows 10 Enterprise Software Assurance per Gebruiker (SL), 40</w:t>
      </w:r>
    </w:p>
    <w:p w:rsidR="007926E8" w:rsidRDefault="007926E8">
      <w:pPr>
        <w:pStyle w:val="Index1"/>
        <w:tabs>
          <w:tab w:val="right" w:pos="5030"/>
        </w:tabs>
        <w:rPr>
          <w:noProof/>
        </w:rPr>
      </w:pPr>
      <w:r>
        <w:rPr>
          <w:noProof/>
        </w:rPr>
        <w:t>Windows 10 Enterprise Software Assurance per Gebruiker vanuit SA, 40</w:t>
      </w:r>
    </w:p>
    <w:p w:rsidR="007926E8" w:rsidRDefault="007926E8">
      <w:pPr>
        <w:pStyle w:val="Index1"/>
        <w:tabs>
          <w:tab w:val="right" w:pos="5030"/>
        </w:tabs>
        <w:rPr>
          <w:noProof/>
        </w:rPr>
      </w:pPr>
      <w:r>
        <w:rPr>
          <w:noProof/>
        </w:rPr>
        <w:t>Windows 10 IoT Enterprise, 41</w:t>
      </w:r>
    </w:p>
    <w:p w:rsidR="007926E8" w:rsidRDefault="007926E8">
      <w:pPr>
        <w:pStyle w:val="Index1"/>
        <w:tabs>
          <w:tab w:val="right" w:pos="5030"/>
        </w:tabs>
        <w:rPr>
          <w:noProof/>
        </w:rPr>
      </w:pPr>
      <w:r>
        <w:rPr>
          <w:noProof/>
        </w:rPr>
        <w:t>Windows 10 Mobile Enterprise (per Apparaat), 40</w:t>
      </w:r>
    </w:p>
    <w:p w:rsidR="007926E8" w:rsidRDefault="007926E8">
      <w:pPr>
        <w:pStyle w:val="Index1"/>
        <w:tabs>
          <w:tab w:val="right" w:pos="5030"/>
        </w:tabs>
        <w:rPr>
          <w:noProof/>
        </w:rPr>
      </w:pPr>
      <w:r>
        <w:rPr>
          <w:noProof/>
        </w:rPr>
        <w:t>Windows 10 Pro Upgrade, 40</w:t>
      </w:r>
    </w:p>
    <w:p w:rsidR="007926E8" w:rsidRDefault="007926E8">
      <w:pPr>
        <w:pStyle w:val="Index1"/>
        <w:tabs>
          <w:tab w:val="right" w:pos="5030"/>
        </w:tabs>
        <w:rPr>
          <w:noProof/>
        </w:rPr>
      </w:pPr>
      <w:r>
        <w:rPr>
          <w:noProof/>
        </w:rPr>
        <w:t>Windows 2000 Professional for Embedded Systems, 41</w:t>
      </w:r>
    </w:p>
    <w:p w:rsidR="007926E8" w:rsidRDefault="007926E8">
      <w:pPr>
        <w:pStyle w:val="Index1"/>
        <w:tabs>
          <w:tab w:val="right" w:pos="5030"/>
        </w:tabs>
        <w:rPr>
          <w:noProof/>
        </w:rPr>
      </w:pPr>
      <w:r>
        <w:rPr>
          <w:noProof/>
        </w:rPr>
        <w:t>Windows 7, 40</w:t>
      </w:r>
    </w:p>
    <w:p w:rsidR="007926E8" w:rsidRDefault="007926E8">
      <w:pPr>
        <w:pStyle w:val="Index1"/>
        <w:tabs>
          <w:tab w:val="right" w:pos="5030"/>
        </w:tabs>
        <w:rPr>
          <w:noProof/>
        </w:rPr>
      </w:pPr>
      <w:r>
        <w:rPr>
          <w:noProof/>
        </w:rPr>
        <w:t>Windows 7 Professional for Embedded Systems, 41</w:t>
      </w:r>
    </w:p>
    <w:p w:rsidR="007926E8" w:rsidRDefault="007926E8">
      <w:pPr>
        <w:pStyle w:val="Index1"/>
        <w:tabs>
          <w:tab w:val="right" w:pos="5030"/>
        </w:tabs>
        <w:rPr>
          <w:noProof/>
        </w:rPr>
      </w:pPr>
      <w:r>
        <w:rPr>
          <w:noProof/>
        </w:rPr>
        <w:t>Windows 7 Ultimate for Embedded Systems, 41</w:t>
      </w:r>
    </w:p>
    <w:p w:rsidR="007926E8" w:rsidRDefault="007926E8">
      <w:pPr>
        <w:pStyle w:val="Index1"/>
        <w:tabs>
          <w:tab w:val="right" w:pos="5030"/>
        </w:tabs>
        <w:rPr>
          <w:noProof/>
        </w:rPr>
      </w:pPr>
      <w:r>
        <w:rPr>
          <w:noProof/>
        </w:rPr>
        <w:t>Windows 8.1, 40</w:t>
      </w:r>
    </w:p>
    <w:p w:rsidR="007926E8" w:rsidRDefault="007926E8">
      <w:pPr>
        <w:pStyle w:val="Index1"/>
        <w:tabs>
          <w:tab w:val="right" w:pos="5030"/>
        </w:tabs>
        <w:rPr>
          <w:noProof/>
        </w:rPr>
      </w:pPr>
      <w:r>
        <w:rPr>
          <w:noProof/>
        </w:rPr>
        <w:t>Windows 8.1 Enterprise Sideloading, 40</w:t>
      </w:r>
    </w:p>
    <w:p w:rsidR="007926E8" w:rsidRDefault="007926E8">
      <w:pPr>
        <w:pStyle w:val="Index1"/>
        <w:tabs>
          <w:tab w:val="right" w:pos="5030"/>
        </w:tabs>
        <w:rPr>
          <w:noProof/>
        </w:rPr>
      </w:pPr>
      <w:r>
        <w:rPr>
          <w:noProof/>
        </w:rPr>
        <w:t>Windows 8.1 Enterprise Upgrade en SA Per Gebruiker (vanuit SA), 58</w:t>
      </w:r>
    </w:p>
    <w:p w:rsidR="007926E8" w:rsidRDefault="007926E8">
      <w:pPr>
        <w:pStyle w:val="Index1"/>
        <w:tabs>
          <w:tab w:val="right" w:pos="5030"/>
        </w:tabs>
        <w:rPr>
          <w:noProof/>
        </w:rPr>
      </w:pPr>
      <w:r>
        <w:rPr>
          <w:noProof/>
        </w:rPr>
        <w:t>Windows Companion Subscription, 43</w:t>
      </w:r>
    </w:p>
    <w:p w:rsidR="007926E8" w:rsidRDefault="007926E8">
      <w:pPr>
        <w:pStyle w:val="Index1"/>
        <w:tabs>
          <w:tab w:val="right" w:pos="5030"/>
        </w:tabs>
        <w:rPr>
          <w:noProof/>
        </w:rPr>
      </w:pPr>
      <w:r>
        <w:rPr>
          <w:noProof/>
        </w:rPr>
        <w:t>Windows Embedded 2009, 41</w:t>
      </w:r>
    </w:p>
    <w:p w:rsidR="007926E8" w:rsidRDefault="007926E8">
      <w:pPr>
        <w:pStyle w:val="Index1"/>
        <w:tabs>
          <w:tab w:val="right" w:pos="5030"/>
        </w:tabs>
        <w:rPr>
          <w:noProof/>
        </w:rPr>
      </w:pPr>
      <w:r>
        <w:rPr>
          <w:noProof/>
        </w:rPr>
        <w:t>Windows Embedded 8 en 8.1 Industry Retail, 41</w:t>
      </w:r>
    </w:p>
    <w:p w:rsidR="007926E8" w:rsidRDefault="007926E8">
      <w:pPr>
        <w:pStyle w:val="Index1"/>
        <w:tabs>
          <w:tab w:val="right" w:pos="5030"/>
        </w:tabs>
        <w:rPr>
          <w:noProof/>
        </w:rPr>
      </w:pPr>
      <w:r>
        <w:rPr>
          <w:noProof/>
        </w:rPr>
        <w:t>Windows Embedded 8 Standard, 41</w:t>
      </w:r>
    </w:p>
    <w:p w:rsidR="007926E8" w:rsidRDefault="007926E8">
      <w:pPr>
        <w:pStyle w:val="Index1"/>
        <w:tabs>
          <w:tab w:val="right" w:pos="5030"/>
        </w:tabs>
        <w:rPr>
          <w:noProof/>
        </w:rPr>
      </w:pPr>
      <w:r>
        <w:rPr>
          <w:noProof/>
        </w:rPr>
        <w:t>Windows Embedded 8 Standard Enterprise Kit (100 exemplaren), 40</w:t>
      </w:r>
    </w:p>
    <w:p w:rsidR="007926E8" w:rsidRDefault="007926E8">
      <w:pPr>
        <w:pStyle w:val="Index1"/>
        <w:tabs>
          <w:tab w:val="right" w:pos="5030"/>
        </w:tabs>
        <w:rPr>
          <w:noProof/>
        </w:rPr>
      </w:pPr>
      <w:r>
        <w:rPr>
          <w:noProof/>
        </w:rPr>
        <w:t>Windows Embedded 8.1 Industry, 40</w:t>
      </w:r>
    </w:p>
    <w:p w:rsidR="007926E8" w:rsidRDefault="007926E8">
      <w:pPr>
        <w:pStyle w:val="Index1"/>
        <w:tabs>
          <w:tab w:val="right" w:pos="5030"/>
        </w:tabs>
        <w:rPr>
          <w:noProof/>
        </w:rPr>
      </w:pPr>
      <w:r>
        <w:rPr>
          <w:noProof/>
        </w:rPr>
        <w:t>Windows Embedded 8/8.1 Industry Pro, 41</w:t>
      </w:r>
    </w:p>
    <w:p w:rsidR="007926E8" w:rsidRDefault="007926E8">
      <w:pPr>
        <w:pStyle w:val="Index1"/>
        <w:tabs>
          <w:tab w:val="right" w:pos="5030"/>
        </w:tabs>
        <w:rPr>
          <w:noProof/>
        </w:rPr>
      </w:pPr>
      <w:r>
        <w:rPr>
          <w:noProof/>
        </w:rPr>
        <w:t>Windows Embedded 8/8.1 Pro, 41</w:t>
      </w:r>
    </w:p>
    <w:p w:rsidR="007926E8" w:rsidRDefault="007926E8">
      <w:pPr>
        <w:pStyle w:val="Index1"/>
        <w:tabs>
          <w:tab w:val="right" w:pos="5030"/>
        </w:tabs>
        <w:rPr>
          <w:noProof/>
        </w:rPr>
      </w:pPr>
      <w:r>
        <w:rPr>
          <w:noProof/>
        </w:rPr>
        <w:t>Windows Embedded for Point of Service, 41</w:t>
      </w:r>
    </w:p>
    <w:p w:rsidR="007926E8" w:rsidRDefault="007926E8">
      <w:pPr>
        <w:pStyle w:val="Index1"/>
        <w:tabs>
          <w:tab w:val="right" w:pos="5030"/>
        </w:tabs>
        <w:rPr>
          <w:noProof/>
        </w:rPr>
      </w:pPr>
      <w:r>
        <w:rPr>
          <w:noProof/>
        </w:rPr>
        <w:t>Windows Embedded POSReady 2009, 41</w:t>
      </w:r>
    </w:p>
    <w:p w:rsidR="007926E8" w:rsidRDefault="007926E8">
      <w:pPr>
        <w:pStyle w:val="Index1"/>
        <w:tabs>
          <w:tab w:val="right" w:pos="5030"/>
        </w:tabs>
        <w:rPr>
          <w:noProof/>
        </w:rPr>
      </w:pPr>
      <w:r>
        <w:rPr>
          <w:noProof/>
        </w:rPr>
        <w:t>Windows Embedded POSReady 7, 41</w:t>
      </w:r>
    </w:p>
    <w:p w:rsidR="007926E8" w:rsidRDefault="007926E8">
      <w:pPr>
        <w:pStyle w:val="Index1"/>
        <w:tabs>
          <w:tab w:val="right" w:pos="5030"/>
        </w:tabs>
        <w:rPr>
          <w:noProof/>
        </w:rPr>
      </w:pPr>
      <w:r>
        <w:rPr>
          <w:noProof/>
        </w:rPr>
        <w:t>Windows Embedded POSReady 7 Pro, 41</w:t>
      </w:r>
    </w:p>
    <w:p w:rsidR="007926E8" w:rsidRDefault="007926E8">
      <w:pPr>
        <w:pStyle w:val="Index1"/>
        <w:tabs>
          <w:tab w:val="right" w:pos="5030"/>
        </w:tabs>
        <w:rPr>
          <w:noProof/>
        </w:rPr>
      </w:pPr>
      <w:r>
        <w:rPr>
          <w:noProof/>
        </w:rPr>
        <w:t>Windows Embedded Standard 7, 41</w:t>
      </w:r>
    </w:p>
    <w:p w:rsidR="007926E8" w:rsidRDefault="007926E8">
      <w:pPr>
        <w:pStyle w:val="Index1"/>
        <w:tabs>
          <w:tab w:val="right" w:pos="5030"/>
        </w:tabs>
        <w:rPr>
          <w:noProof/>
        </w:rPr>
      </w:pPr>
      <w:r>
        <w:rPr>
          <w:noProof/>
        </w:rPr>
        <w:t>Windows HPC Server, 49</w:t>
      </w:r>
    </w:p>
    <w:p w:rsidR="007926E8" w:rsidRDefault="007926E8">
      <w:pPr>
        <w:pStyle w:val="Index1"/>
        <w:tabs>
          <w:tab w:val="right" w:pos="5030"/>
        </w:tabs>
        <w:rPr>
          <w:noProof/>
        </w:rPr>
      </w:pPr>
      <w:r>
        <w:rPr>
          <w:noProof/>
        </w:rPr>
        <w:t>Windows MultiPoint Server 2011, 46</w:t>
      </w:r>
    </w:p>
    <w:p w:rsidR="007926E8" w:rsidRDefault="007926E8">
      <w:pPr>
        <w:pStyle w:val="Index1"/>
        <w:tabs>
          <w:tab w:val="right" w:pos="5030"/>
        </w:tabs>
        <w:rPr>
          <w:noProof/>
        </w:rPr>
      </w:pPr>
      <w:r>
        <w:rPr>
          <w:noProof/>
        </w:rPr>
        <w:t>Windows MultiPoint Server 2012 Premium, 46</w:t>
      </w:r>
    </w:p>
    <w:p w:rsidR="007926E8" w:rsidRDefault="007926E8">
      <w:pPr>
        <w:pStyle w:val="Index1"/>
        <w:tabs>
          <w:tab w:val="right" w:pos="5030"/>
        </w:tabs>
        <w:rPr>
          <w:noProof/>
        </w:rPr>
      </w:pPr>
      <w:r>
        <w:rPr>
          <w:noProof/>
        </w:rPr>
        <w:t>Windows MultiPoint Server 2012 Premium met CAL voor Windows MultiPoint Server 2012 (5 clients), 46</w:t>
      </w:r>
    </w:p>
    <w:p w:rsidR="007926E8" w:rsidRDefault="007926E8">
      <w:pPr>
        <w:pStyle w:val="Index1"/>
        <w:tabs>
          <w:tab w:val="right" w:pos="5030"/>
        </w:tabs>
        <w:rPr>
          <w:noProof/>
        </w:rPr>
      </w:pPr>
      <w:r>
        <w:rPr>
          <w:noProof/>
        </w:rPr>
        <w:t>Windows MultiPoint Server 2012 Premium met CAL voor Windows MultiPoint Server 2012 (5 clients) met CAL voor Windows Server 2012 (5 clients), 46</w:t>
      </w:r>
    </w:p>
    <w:p w:rsidR="007926E8" w:rsidRDefault="007926E8">
      <w:pPr>
        <w:pStyle w:val="Index1"/>
        <w:tabs>
          <w:tab w:val="right" w:pos="5030"/>
        </w:tabs>
        <w:rPr>
          <w:noProof/>
        </w:rPr>
      </w:pPr>
      <w:r>
        <w:rPr>
          <w:noProof/>
        </w:rPr>
        <w:t>Windows MultiPoint Server 2012 Standard, 46</w:t>
      </w:r>
    </w:p>
    <w:p w:rsidR="007926E8" w:rsidRDefault="007926E8">
      <w:pPr>
        <w:pStyle w:val="Index1"/>
        <w:tabs>
          <w:tab w:val="right" w:pos="5030"/>
        </w:tabs>
        <w:rPr>
          <w:noProof/>
        </w:rPr>
      </w:pPr>
      <w:r>
        <w:rPr>
          <w:noProof/>
        </w:rPr>
        <w:t>Windows MultiPoint Server Premium, 88</w:t>
      </w:r>
    </w:p>
    <w:p w:rsidR="007926E8" w:rsidRDefault="007926E8">
      <w:pPr>
        <w:pStyle w:val="Index1"/>
        <w:tabs>
          <w:tab w:val="right" w:pos="5030"/>
        </w:tabs>
        <w:rPr>
          <w:noProof/>
        </w:rPr>
      </w:pPr>
      <w:r>
        <w:rPr>
          <w:noProof/>
        </w:rPr>
        <w:t>Windows MultiPoint Server Standard, 88</w:t>
      </w:r>
    </w:p>
    <w:p w:rsidR="007926E8" w:rsidRDefault="007926E8">
      <w:pPr>
        <w:pStyle w:val="Index1"/>
        <w:tabs>
          <w:tab w:val="right" w:pos="5030"/>
        </w:tabs>
        <w:rPr>
          <w:noProof/>
        </w:rPr>
      </w:pPr>
      <w:r>
        <w:rPr>
          <w:noProof/>
        </w:rPr>
        <w:t>Windows SA per Gebruiker, 58</w:t>
      </w:r>
    </w:p>
    <w:p w:rsidR="007926E8" w:rsidRDefault="007926E8">
      <w:pPr>
        <w:pStyle w:val="Index1"/>
        <w:tabs>
          <w:tab w:val="right" w:pos="5030"/>
        </w:tabs>
        <w:rPr>
          <w:noProof/>
        </w:rPr>
      </w:pPr>
      <w:r>
        <w:rPr>
          <w:noProof/>
        </w:rPr>
        <w:t>Windows SA per Gebruiker Add-on (SL), 40</w:t>
      </w:r>
    </w:p>
    <w:p w:rsidR="007926E8" w:rsidRDefault="007926E8">
      <w:pPr>
        <w:pStyle w:val="Index1"/>
        <w:tabs>
          <w:tab w:val="right" w:pos="5030"/>
        </w:tabs>
        <w:rPr>
          <w:noProof/>
        </w:rPr>
      </w:pPr>
      <w:r>
        <w:rPr>
          <w:noProof/>
        </w:rPr>
        <w:t>Windows Server, 88</w:t>
      </w:r>
    </w:p>
    <w:p w:rsidR="007926E8" w:rsidRDefault="007926E8">
      <w:pPr>
        <w:pStyle w:val="Index1"/>
        <w:tabs>
          <w:tab w:val="right" w:pos="5030"/>
        </w:tabs>
        <w:rPr>
          <w:noProof/>
        </w:rPr>
      </w:pPr>
      <w:r>
        <w:rPr>
          <w:noProof/>
        </w:rPr>
        <w:t>Windows Server 2008, 47</w:t>
      </w:r>
    </w:p>
    <w:p w:rsidR="007926E8" w:rsidRDefault="007926E8">
      <w:pPr>
        <w:pStyle w:val="Index1"/>
        <w:tabs>
          <w:tab w:val="right" w:pos="5030"/>
        </w:tabs>
        <w:rPr>
          <w:noProof/>
        </w:rPr>
      </w:pPr>
      <w:r>
        <w:rPr>
          <w:noProof/>
        </w:rPr>
        <w:t>Windows Server 2008 R2 Enterprise, 18</w:t>
      </w:r>
    </w:p>
    <w:p w:rsidR="007926E8" w:rsidRDefault="007926E8">
      <w:pPr>
        <w:pStyle w:val="Index1"/>
        <w:tabs>
          <w:tab w:val="right" w:pos="5030"/>
        </w:tabs>
        <w:rPr>
          <w:noProof/>
        </w:rPr>
      </w:pPr>
      <w:r>
        <w:rPr>
          <w:noProof/>
        </w:rPr>
        <w:t>Windows Server 2012, 47</w:t>
      </w:r>
    </w:p>
    <w:p w:rsidR="007926E8" w:rsidRDefault="007926E8">
      <w:pPr>
        <w:pStyle w:val="Index1"/>
        <w:tabs>
          <w:tab w:val="right" w:pos="5030"/>
        </w:tabs>
        <w:rPr>
          <w:noProof/>
        </w:rPr>
      </w:pPr>
      <w:r>
        <w:rPr>
          <w:noProof/>
        </w:rPr>
        <w:t>Windows Server 2012 Active Directory Rights Management Services External Connectors, 47</w:t>
      </w:r>
    </w:p>
    <w:p w:rsidR="007926E8" w:rsidRDefault="007926E8">
      <w:pPr>
        <w:pStyle w:val="Index1"/>
        <w:tabs>
          <w:tab w:val="right" w:pos="5030"/>
        </w:tabs>
        <w:rPr>
          <w:noProof/>
        </w:rPr>
      </w:pPr>
      <w:r>
        <w:rPr>
          <w:noProof/>
        </w:rPr>
        <w:t>Windows Server 2012 CAL, 47</w:t>
      </w:r>
    </w:p>
    <w:p w:rsidR="007926E8" w:rsidRDefault="007926E8">
      <w:pPr>
        <w:pStyle w:val="Index1"/>
        <w:tabs>
          <w:tab w:val="right" w:pos="5030"/>
        </w:tabs>
        <w:rPr>
          <w:noProof/>
        </w:rPr>
      </w:pPr>
      <w:r>
        <w:rPr>
          <w:noProof/>
        </w:rPr>
        <w:t>Windows Server 2012 R2 Datacenter, 47</w:t>
      </w:r>
    </w:p>
    <w:p w:rsidR="007926E8" w:rsidRDefault="007926E8">
      <w:pPr>
        <w:pStyle w:val="Index1"/>
        <w:tabs>
          <w:tab w:val="right" w:pos="5030"/>
        </w:tabs>
        <w:rPr>
          <w:noProof/>
        </w:rPr>
      </w:pPr>
      <w:r>
        <w:rPr>
          <w:noProof/>
        </w:rPr>
        <w:t>Windows Server 2012 R2 Essentials, 47</w:t>
      </w:r>
    </w:p>
    <w:p w:rsidR="007926E8" w:rsidRDefault="007926E8">
      <w:pPr>
        <w:pStyle w:val="Index1"/>
        <w:tabs>
          <w:tab w:val="right" w:pos="5030"/>
        </w:tabs>
        <w:rPr>
          <w:noProof/>
        </w:rPr>
      </w:pPr>
      <w:r>
        <w:rPr>
          <w:noProof/>
        </w:rPr>
        <w:t>Windows Server 2012 R2 Standard, 47</w:t>
      </w:r>
    </w:p>
    <w:p w:rsidR="007926E8" w:rsidRDefault="007926E8">
      <w:pPr>
        <w:pStyle w:val="Index1"/>
        <w:tabs>
          <w:tab w:val="right" w:pos="5030"/>
        </w:tabs>
        <w:rPr>
          <w:noProof/>
        </w:rPr>
      </w:pPr>
      <w:r>
        <w:rPr>
          <w:noProof/>
        </w:rPr>
        <w:t>Windows Server 2012 Remote Desktop Services External Connector, 47</w:t>
      </w:r>
    </w:p>
    <w:p w:rsidR="007926E8" w:rsidRDefault="007926E8">
      <w:pPr>
        <w:pStyle w:val="Index1"/>
        <w:tabs>
          <w:tab w:val="right" w:pos="5030"/>
        </w:tabs>
        <w:rPr>
          <w:noProof/>
        </w:rPr>
      </w:pPr>
      <w:r>
        <w:rPr>
          <w:noProof/>
        </w:rPr>
        <w:t>Windows Server Datacenter, 19, 82, 87, 88</w:t>
      </w:r>
    </w:p>
    <w:p w:rsidR="007926E8" w:rsidRDefault="007926E8">
      <w:pPr>
        <w:pStyle w:val="Index1"/>
        <w:tabs>
          <w:tab w:val="right" w:pos="5030"/>
        </w:tabs>
        <w:rPr>
          <w:noProof/>
        </w:rPr>
      </w:pPr>
      <w:r>
        <w:rPr>
          <w:noProof/>
        </w:rPr>
        <w:t>Windows Server Enterprise, 49, 82</w:t>
      </w:r>
    </w:p>
    <w:p w:rsidR="007926E8" w:rsidRDefault="007926E8">
      <w:pPr>
        <w:pStyle w:val="Index1"/>
        <w:tabs>
          <w:tab w:val="right" w:pos="5030"/>
        </w:tabs>
        <w:rPr>
          <w:noProof/>
        </w:rPr>
      </w:pPr>
      <w:r>
        <w:rPr>
          <w:noProof/>
        </w:rPr>
        <w:t>Windows Server HPC Edition, 49</w:t>
      </w:r>
    </w:p>
    <w:p w:rsidR="007926E8" w:rsidRDefault="007926E8">
      <w:pPr>
        <w:pStyle w:val="Index1"/>
        <w:tabs>
          <w:tab w:val="right" w:pos="5030"/>
        </w:tabs>
        <w:rPr>
          <w:noProof/>
        </w:rPr>
      </w:pPr>
      <w:r>
        <w:rPr>
          <w:noProof/>
        </w:rPr>
        <w:t>Windows Server Standard, 18, 19, 82, 87, 88</w:t>
      </w:r>
    </w:p>
    <w:p w:rsidR="007926E8" w:rsidRDefault="007926E8">
      <w:pPr>
        <w:pStyle w:val="Index1"/>
        <w:tabs>
          <w:tab w:val="right" w:pos="5030"/>
        </w:tabs>
        <w:rPr>
          <w:noProof/>
        </w:rPr>
      </w:pPr>
      <w:r>
        <w:rPr>
          <w:noProof/>
        </w:rPr>
        <w:t>Windows Server voor Itanium-systemen, 49</w:t>
      </w:r>
    </w:p>
    <w:p w:rsidR="007926E8" w:rsidRDefault="007926E8">
      <w:pPr>
        <w:pStyle w:val="Index1"/>
        <w:tabs>
          <w:tab w:val="right" w:pos="5030"/>
        </w:tabs>
        <w:rPr>
          <w:noProof/>
        </w:rPr>
      </w:pPr>
      <w:r>
        <w:rPr>
          <w:noProof/>
        </w:rPr>
        <w:t>Windows Small Business Server, 49</w:t>
      </w:r>
    </w:p>
    <w:p w:rsidR="007926E8" w:rsidRDefault="007926E8">
      <w:pPr>
        <w:pStyle w:val="Index1"/>
        <w:tabs>
          <w:tab w:val="right" w:pos="5030"/>
        </w:tabs>
        <w:rPr>
          <w:noProof/>
        </w:rPr>
      </w:pPr>
      <w:r>
        <w:rPr>
          <w:noProof/>
        </w:rPr>
        <w:t>Windows Small Business Server 2008, 50</w:t>
      </w:r>
    </w:p>
    <w:p w:rsidR="007926E8" w:rsidRDefault="007926E8">
      <w:pPr>
        <w:pStyle w:val="Index1"/>
        <w:tabs>
          <w:tab w:val="right" w:pos="5030"/>
        </w:tabs>
        <w:rPr>
          <w:noProof/>
        </w:rPr>
      </w:pPr>
      <w:r>
        <w:rPr>
          <w:noProof/>
        </w:rPr>
        <w:t>Windows Small Business Server 2011 CAL Suite, 49</w:t>
      </w:r>
    </w:p>
    <w:p w:rsidR="007926E8" w:rsidRDefault="007926E8">
      <w:pPr>
        <w:pStyle w:val="Index1"/>
        <w:tabs>
          <w:tab w:val="right" w:pos="5030"/>
        </w:tabs>
        <w:rPr>
          <w:noProof/>
        </w:rPr>
      </w:pPr>
      <w:r>
        <w:rPr>
          <w:noProof/>
        </w:rPr>
        <w:t>Windows Virtual Desktop Access, 40</w:t>
      </w:r>
    </w:p>
    <w:p w:rsidR="007926E8" w:rsidRDefault="007926E8">
      <w:pPr>
        <w:pStyle w:val="Index1"/>
        <w:tabs>
          <w:tab w:val="right" w:pos="5030"/>
        </w:tabs>
        <w:rPr>
          <w:noProof/>
        </w:rPr>
      </w:pPr>
      <w:r>
        <w:rPr>
          <w:noProof/>
        </w:rPr>
        <w:t>Windows Vista, 40</w:t>
      </w:r>
    </w:p>
    <w:p w:rsidR="007926E8" w:rsidRDefault="007926E8">
      <w:pPr>
        <w:pStyle w:val="Index1"/>
        <w:tabs>
          <w:tab w:val="right" w:pos="5030"/>
        </w:tabs>
        <w:rPr>
          <w:noProof/>
        </w:rPr>
      </w:pPr>
      <w:r>
        <w:rPr>
          <w:noProof/>
        </w:rPr>
        <w:t>Windows Vista Business for Embedded Systems, 41</w:t>
      </w:r>
    </w:p>
    <w:p w:rsidR="007926E8" w:rsidRDefault="007926E8">
      <w:pPr>
        <w:pStyle w:val="Index1"/>
        <w:tabs>
          <w:tab w:val="right" w:pos="5030"/>
        </w:tabs>
        <w:rPr>
          <w:noProof/>
        </w:rPr>
      </w:pPr>
      <w:r>
        <w:rPr>
          <w:noProof/>
        </w:rPr>
        <w:t>Windows Vista Ultimate for Embedded Systems, 41</w:t>
      </w:r>
    </w:p>
    <w:p w:rsidR="007926E8" w:rsidRDefault="007926E8">
      <w:pPr>
        <w:pStyle w:val="Index1"/>
        <w:tabs>
          <w:tab w:val="right" w:pos="5030"/>
        </w:tabs>
        <w:rPr>
          <w:noProof/>
        </w:rPr>
      </w:pPr>
      <w:r>
        <w:rPr>
          <w:noProof/>
        </w:rPr>
        <w:t>Windows XP, 41</w:t>
      </w:r>
    </w:p>
    <w:p w:rsidR="007926E8" w:rsidRDefault="007926E8">
      <w:pPr>
        <w:pStyle w:val="Index1"/>
        <w:tabs>
          <w:tab w:val="right" w:pos="5030"/>
        </w:tabs>
        <w:rPr>
          <w:noProof/>
        </w:rPr>
      </w:pPr>
      <w:r>
        <w:rPr>
          <w:noProof/>
        </w:rPr>
        <w:t>Windows XP Embedded, 41</w:t>
      </w:r>
    </w:p>
    <w:p w:rsidR="007926E8" w:rsidRDefault="007926E8">
      <w:pPr>
        <w:pStyle w:val="Index1"/>
        <w:tabs>
          <w:tab w:val="right" w:pos="5030"/>
        </w:tabs>
        <w:rPr>
          <w:noProof/>
        </w:rPr>
      </w:pPr>
      <w:r>
        <w:rPr>
          <w:noProof/>
        </w:rPr>
        <w:t>Windows XP Professional for Embedded Systems, 41</w:t>
      </w:r>
    </w:p>
    <w:p w:rsidR="007926E8" w:rsidRDefault="007926E8">
      <w:pPr>
        <w:pStyle w:val="Index1"/>
        <w:tabs>
          <w:tab w:val="right" w:pos="5030"/>
        </w:tabs>
        <w:rPr>
          <w:noProof/>
        </w:rPr>
      </w:pPr>
      <w:r>
        <w:rPr>
          <w:noProof/>
        </w:rPr>
        <w:t>Word 2016, 24</w:t>
      </w:r>
    </w:p>
    <w:p w:rsidR="007926E8" w:rsidRDefault="007926E8">
      <w:pPr>
        <w:pStyle w:val="Index1"/>
        <w:tabs>
          <w:tab w:val="right" w:pos="5030"/>
        </w:tabs>
        <w:rPr>
          <w:noProof/>
        </w:rPr>
      </w:pPr>
      <w:r>
        <w:rPr>
          <w:noProof/>
        </w:rPr>
        <w:t>Word 2016 voor Mac, 25</w:t>
      </w:r>
    </w:p>
    <w:p w:rsidR="007926E8" w:rsidRDefault="007926E8">
      <w:pPr>
        <w:pStyle w:val="Index1"/>
        <w:tabs>
          <w:tab w:val="right" w:pos="5030"/>
        </w:tabs>
        <w:rPr>
          <w:noProof/>
        </w:rPr>
      </w:pPr>
      <w:r>
        <w:rPr>
          <w:noProof/>
        </w:rPr>
        <w:t>Work at Home voor Mac 2016, 25</w:t>
      </w:r>
    </w:p>
    <w:p w:rsidR="007926E8" w:rsidRDefault="007926E8">
      <w:pPr>
        <w:pStyle w:val="Index1"/>
        <w:tabs>
          <w:tab w:val="right" w:pos="5030"/>
        </w:tabs>
        <w:rPr>
          <w:noProof/>
        </w:rPr>
      </w:pPr>
      <w:r>
        <w:rPr>
          <w:noProof/>
        </w:rPr>
        <w:t>Work at Home voor Office Professional Plus 2016, 24</w:t>
      </w:r>
    </w:p>
    <w:p w:rsidR="007926E8" w:rsidRDefault="007926E8">
      <w:pPr>
        <w:pStyle w:val="Index1"/>
        <w:tabs>
          <w:tab w:val="right" w:pos="5030"/>
        </w:tabs>
        <w:rPr>
          <w:noProof/>
        </w:rPr>
      </w:pPr>
      <w:r>
        <w:rPr>
          <w:noProof/>
        </w:rPr>
        <w:t>Work at Home voor Office Standard 2016, 24</w:t>
      </w:r>
    </w:p>
    <w:p w:rsidR="007926E8" w:rsidRDefault="007926E8">
      <w:pPr>
        <w:pStyle w:val="Index1"/>
        <w:tabs>
          <w:tab w:val="right" w:pos="5030"/>
        </w:tabs>
        <w:rPr>
          <w:noProof/>
        </w:rPr>
      </w:pPr>
      <w:r>
        <w:rPr>
          <w:noProof/>
        </w:rPr>
        <w:t>Yammer, 22</w:t>
      </w:r>
    </w:p>
    <w:p w:rsidR="007926E8" w:rsidRDefault="007926E8">
      <w:pPr>
        <w:pStyle w:val="Index1"/>
        <w:tabs>
          <w:tab w:val="right" w:pos="5030"/>
        </w:tabs>
        <w:rPr>
          <w:noProof/>
        </w:rPr>
      </w:pPr>
      <w:r>
        <w:rPr>
          <w:noProof/>
        </w:rPr>
        <w:t>Yammer Enterprise, 72</w:t>
      </w:r>
    </w:p>
    <w:p w:rsidR="007926E8" w:rsidRDefault="007926E8">
      <w:pPr>
        <w:pStyle w:val="ProductList-Body"/>
        <w:rPr>
          <w:noProof/>
        </w:rPr>
        <w:sectPr w:rsidR="007926E8" w:rsidSect="007926E8">
          <w:type w:val="continuous"/>
          <w:pgSz w:w="12240" w:h="15840" w:code="1"/>
          <w:pgMar w:top="1170" w:right="720" w:bottom="720" w:left="720" w:header="432" w:footer="288" w:gutter="0"/>
          <w:cols w:num="2" w:space="720"/>
        </w:sectPr>
      </w:pPr>
    </w:p>
    <w:p w:rsidR="00A95F21" w:rsidRDefault="007926E8">
      <w:pPr>
        <w:pStyle w:val="ProductList-Body"/>
        <w:sectPr w:rsidR="00A95F21" w:rsidSect="007926E8">
          <w:type w:val="continuous"/>
          <w:pgSz w:w="12240" w:h="15840" w:code="1"/>
          <w:pgMar w:top="1170" w:right="720" w:bottom="720" w:left="720" w:header="432" w:footer="288" w:gutter="0"/>
          <w:cols w:num="2" w:space="360"/>
        </w:sectPr>
      </w:pPr>
      <w:r>
        <w:fldChar w:fldCharType="end"/>
      </w:r>
    </w:p>
    <w:p w:rsidR="00A95F21" w:rsidRDefault="00A95F21">
      <w:pPr>
        <w:pStyle w:val="ProductList-Body"/>
      </w:pPr>
    </w:p>
    <w:sectPr w:rsidR="00A95F21"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B77" w:rsidRDefault="009C2B77" w:rsidP="007C7D4D">
      <w:pPr>
        <w:spacing w:after="0"/>
      </w:pPr>
      <w:r>
        <w:separator/>
      </w:r>
    </w:p>
    <w:p w:rsidR="009C2B77" w:rsidRDefault="009C2B77"/>
  </w:endnote>
  <w:endnote w:type="continuationSeparator" w:id="0">
    <w:p w:rsidR="009C2B77" w:rsidRDefault="009C2B77" w:rsidP="007C7D4D">
      <w:pPr>
        <w:spacing w:after="0"/>
      </w:pPr>
      <w:r>
        <w:continuationSeparator/>
      </w:r>
    </w:p>
    <w:p w:rsidR="009C2B77" w:rsidRDefault="009C2B77"/>
  </w:endnote>
  <w:endnote w:type="continuationNotice" w:id="1">
    <w:p w:rsidR="009C2B77" w:rsidRDefault="009C2B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4">
            <w:r w:rsidR="007926E8">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844">
            <w:r w:rsidR="007926E8">
              <w:rPr>
                <w:color w:val="00467F"/>
                <w:u w:val="single"/>
              </w:rPr>
              <w:t>Index</w:t>
            </w:r>
          </w:hyperlink>
        </w:p>
      </w:tc>
    </w:tr>
  </w:tbl>
  <w:p w:rsidR="00A95F21" w:rsidRDefault="00A95F2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5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842">
            <w:r w:rsidR="007926E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1">
            <w:r w:rsidR="007926E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36">
            <w:r w:rsidR="007926E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7">
            <w:r w:rsidR="007926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8">
            <w:r w:rsidR="007926E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49">
            <w:r w:rsidR="007926E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5F21" w:rsidRDefault="009C2B77">
          <w:pPr>
            <w:pStyle w:val="PURFooterText"/>
            <w:jc w:val="center"/>
          </w:pPr>
          <w:hyperlink w:anchor="_Sec591">
            <w:r w:rsidR="007926E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5F21" w:rsidRDefault="00A95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5F21" w:rsidRDefault="009C2B77">
          <w:pPr>
            <w:pStyle w:val="PURFooterText"/>
            <w:jc w:val="center"/>
          </w:pPr>
          <w:hyperlink w:anchor="_Sec844">
            <w:r w:rsidR="007926E8">
              <w:rPr>
                <w:color w:val="00467F"/>
                <w:u w:val="single"/>
              </w:rPr>
              <w:t>Index</w:t>
            </w:r>
          </w:hyperlink>
        </w:p>
      </w:tc>
    </w:tr>
  </w:tbl>
  <w:p w:rsidR="00A95F21" w:rsidRDefault="00A95F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B77" w:rsidRDefault="009C2B77" w:rsidP="007C7D4D">
      <w:pPr>
        <w:spacing w:after="0"/>
      </w:pPr>
      <w:r>
        <w:separator/>
      </w:r>
    </w:p>
    <w:p w:rsidR="009C2B77" w:rsidRDefault="009C2B77"/>
  </w:footnote>
  <w:footnote w:type="continuationSeparator" w:id="0">
    <w:p w:rsidR="009C2B77" w:rsidRDefault="009C2B77" w:rsidP="007C7D4D">
      <w:pPr>
        <w:spacing w:after="0"/>
      </w:pPr>
      <w:r>
        <w:continuationSeparator/>
      </w:r>
    </w:p>
    <w:p w:rsidR="009C2B77" w:rsidRDefault="009C2B77"/>
  </w:footnote>
  <w:footnote w:type="continuationNotice" w:id="1">
    <w:p w:rsidR="009C2B77" w:rsidRDefault="009C2B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958" w:rsidRDefault="00B919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E40CB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E40CB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rsidR="00B91958">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5F21">
      <w:tc>
        <w:tcPr>
          <w:tcW w:w="8560" w:type="dxa"/>
        </w:tcPr>
        <w:p w:rsidR="00A95F21" w:rsidRDefault="007926E8">
          <w:pPr>
            <w:pStyle w:val="PURHeaderText"/>
          </w:pPr>
          <w:r>
            <w:t>Productvoorwaarden voor Microsoft Volume Licensing (Nederlands (Nederland), juni 2016)</w:t>
          </w:r>
        </w:p>
      </w:tc>
      <w:tc>
        <w:tcPr>
          <w:tcW w:w="3680" w:type="dxa"/>
        </w:tcPr>
        <w:p w:rsidR="00A95F21" w:rsidRDefault="007926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60215"/>
    <w:multiLevelType w:val="multilevel"/>
    <w:tmpl w:val="0EDC9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43E27"/>
    <w:multiLevelType w:val="multilevel"/>
    <w:tmpl w:val="62862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8442D"/>
    <w:multiLevelType w:val="multilevel"/>
    <w:tmpl w:val="5E96F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20472"/>
    <w:multiLevelType w:val="multilevel"/>
    <w:tmpl w:val="96DCDE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775F7"/>
    <w:multiLevelType w:val="multilevel"/>
    <w:tmpl w:val="AE36D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07D88"/>
    <w:multiLevelType w:val="multilevel"/>
    <w:tmpl w:val="183AA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D5603"/>
    <w:multiLevelType w:val="multilevel"/>
    <w:tmpl w:val="D0D06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81D0F"/>
    <w:multiLevelType w:val="multilevel"/>
    <w:tmpl w:val="1206C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F5EA2"/>
    <w:multiLevelType w:val="multilevel"/>
    <w:tmpl w:val="6816A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D442A"/>
    <w:multiLevelType w:val="multilevel"/>
    <w:tmpl w:val="754EA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36AC7"/>
    <w:multiLevelType w:val="multilevel"/>
    <w:tmpl w:val="44F26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04AE2"/>
    <w:multiLevelType w:val="multilevel"/>
    <w:tmpl w:val="F74E24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B1D8C"/>
    <w:multiLevelType w:val="multilevel"/>
    <w:tmpl w:val="8A127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0C647C"/>
    <w:multiLevelType w:val="multilevel"/>
    <w:tmpl w:val="879A8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872205"/>
    <w:multiLevelType w:val="multilevel"/>
    <w:tmpl w:val="A1DE5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32484C"/>
    <w:multiLevelType w:val="multilevel"/>
    <w:tmpl w:val="C40A3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95E75"/>
    <w:multiLevelType w:val="multilevel"/>
    <w:tmpl w:val="DB20D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A1369C"/>
    <w:multiLevelType w:val="multilevel"/>
    <w:tmpl w:val="75CEB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63535E"/>
    <w:multiLevelType w:val="multilevel"/>
    <w:tmpl w:val="28B61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47071"/>
    <w:multiLevelType w:val="multilevel"/>
    <w:tmpl w:val="BBD42F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5458B0"/>
    <w:multiLevelType w:val="multilevel"/>
    <w:tmpl w:val="20360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D02861"/>
    <w:multiLevelType w:val="multilevel"/>
    <w:tmpl w:val="8E9C5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3969C1"/>
    <w:multiLevelType w:val="multilevel"/>
    <w:tmpl w:val="E0B03C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C55939"/>
    <w:multiLevelType w:val="multilevel"/>
    <w:tmpl w:val="36B8BB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245592"/>
    <w:multiLevelType w:val="multilevel"/>
    <w:tmpl w:val="F7122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E42F5"/>
    <w:multiLevelType w:val="multilevel"/>
    <w:tmpl w:val="D5A0E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F729A"/>
    <w:multiLevelType w:val="multilevel"/>
    <w:tmpl w:val="8A848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082D06"/>
    <w:multiLevelType w:val="multilevel"/>
    <w:tmpl w:val="09C07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4B63EC"/>
    <w:multiLevelType w:val="multilevel"/>
    <w:tmpl w:val="33DCF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F364B0"/>
    <w:multiLevelType w:val="multilevel"/>
    <w:tmpl w:val="FFFAC8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6C0052"/>
    <w:multiLevelType w:val="multilevel"/>
    <w:tmpl w:val="07AA7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22386D"/>
    <w:multiLevelType w:val="multilevel"/>
    <w:tmpl w:val="D5585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A263DD"/>
    <w:multiLevelType w:val="multilevel"/>
    <w:tmpl w:val="E6609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A85867"/>
    <w:multiLevelType w:val="multilevel"/>
    <w:tmpl w:val="7CFEA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A903D8"/>
    <w:multiLevelType w:val="multilevel"/>
    <w:tmpl w:val="5C5CC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BA0379"/>
    <w:multiLevelType w:val="multilevel"/>
    <w:tmpl w:val="B49C5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BB27C0"/>
    <w:multiLevelType w:val="multilevel"/>
    <w:tmpl w:val="53A43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1947F1"/>
    <w:multiLevelType w:val="multilevel"/>
    <w:tmpl w:val="5D367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832233"/>
    <w:multiLevelType w:val="multilevel"/>
    <w:tmpl w:val="8E665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072FF"/>
    <w:multiLevelType w:val="multilevel"/>
    <w:tmpl w:val="E8D84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B3540C"/>
    <w:multiLevelType w:val="multilevel"/>
    <w:tmpl w:val="0E58B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61383B"/>
    <w:multiLevelType w:val="multilevel"/>
    <w:tmpl w:val="EE3AD5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DC3715"/>
    <w:multiLevelType w:val="multilevel"/>
    <w:tmpl w:val="CBEE0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341991"/>
    <w:multiLevelType w:val="multilevel"/>
    <w:tmpl w:val="08A4E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1C2539"/>
    <w:multiLevelType w:val="multilevel"/>
    <w:tmpl w:val="6F383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203A20"/>
    <w:multiLevelType w:val="multilevel"/>
    <w:tmpl w:val="20689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09440F"/>
    <w:multiLevelType w:val="multilevel"/>
    <w:tmpl w:val="82EE7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BF21C3"/>
    <w:multiLevelType w:val="multilevel"/>
    <w:tmpl w:val="C86C58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23"/>
  </w:num>
  <w:num w:numId="4">
    <w:abstractNumId w:val="15"/>
  </w:num>
  <w:num w:numId="5">
    <w:abstractNumId w:val="32"/>
  </w:num>
  <w:num w:numId="6">
    <w:abstractNumId w:val="4"/>
  </w:num>
  <w:num w:numId="7">
    <w:abstractNumId w:val="2"/>
  </w:num>
  <w:num w:numId="8">
    <w:abstractNumId w:val="13"/>
  </w:num>
  <w:num w:numId="9">
    <w:abstractNumId w:val="6"/>
  </w:num>
  <w:num w:numId="10">
    <w:abstractNumId w:val="29"/>
  </w:num>
  <w:num w:numId="11">
    <w:abstractNumId w:val="14"/>
  </w:num>
  <w:num w:numId="12">
    <w:abstractNumId w:val="26"/>
  </w:num>
  <w:num w:numId="13">
    <w:abstractNumId w:val="30"/>
  </w:num>
  <w:num w:numId="14">
    <w:abstractNumId w:val="45"/>
  </w:num>
  <w:num w:numId="15">
    <w:abstractNumId w:val="36"/>
  </w:num>
  <w:num w:numId="16">
    <w:abstractNumId w:val="35"/>
  </w:num>
  <w:num w:numId="17">
    <w:abstractNumId w:val="8"/>
  </w:num>
  <w:num w:numId="18">
    <w:abstractNumId w:val="3"/>
  </w:num>
  <w:num w:numId="19">
    <w:abstractNumId w:val="16"/>
  </w:num>
  <w:num w:numId="20">
    <w:abstractNumId w:val="1"/>
  </w:num>
  <w:num w:numId="21">
    <w:abstractNumId w:val="48"/>
  </w:num>
  <w:num w:numId="22">
    <w:abstractNumId w:val="43"/>
  </w:num>
  <w:num w:numId="23">
    <w:abstractNumId w:val="34"/>
  </w:num>
  <w:num w:numId="24">
    <w:abstractNumId w:val="42"/>
  </w:num>
  <w:num w:numId="25">
    <w:abstractNumId w:val="20"/>
  </w:num>
  <w:num w:numId="26">
    <w:abstractNumId w:val="19"/>
  </w:num>
  <w:num w:numId="27">
    <w:abstractNumId w:val="41"/>
  </w:num>
  <w:num w:numId="28">
    <w:abstractNumId w:val="7"/>
  </w:num>
  <w:num w:numId="29">
    <w:abstractNumId w:val="24"/>
  </w:num>
  <w:num w:numId="30">
    <w:abstractNumId w:val="0"/>
  </w:num>
  <w:num w:numId="31">
    <w:abstractNumId w:val="37"/>
  </w:num>
  <w:num w:numId="32">
    <w:abstractNumId w:val="22"/>
  </w:num>
  <w:num w:numId="33">
    <w:abstractNumId w:val="18"/>
  </w:num>
  <w:num w:numId="34">
    <w:abstractNumId w:val="21"/>
  </w:num>
  <w:num w:numId="35">
    <w:abstractNumId w:val="46"/>
  </w:num>
  <w:num w:numId="36">
    <w:abstractNumId w:val="33"/>
  </w:num>
  <w:num w:numId="37">
    <w:abstractNumId w:val="12"/>
  </w:num>
  <w:num w:numId="38">
    <w:abstractNumId w:val="25"/>
  </w:num>
  <w:num w:numId="39">
    <w:abstractNumId w:val="5"/>
  </w:num>
  <w:num w:numId="40">
    <w:abstractNumId w:val="10"/>
  </w:num>
  <w:num w:numId="41">
    <w:abstractNumId w:val="40"/>
  </w:num>
  <w:num w:numId="42">
    <w:abstractNumId w:val="11"/>
  </w:num>
  <w:num w:numId="43">
    <w:abstractNumId w:val="49"/>
  </w:num>
  <w:num w:numId="44">
    <w:abstractNumId w:val="9"/>
  </w:num>
  <w:num w:numId="45">
    <w:abstractNumId w:val="38"/>
  </w:num>
  <w:num w:numId="46">
    <w:abstractNumId w:val="39"/>
  </w:num>
  <w:num w:numId="47">
    <w:abstractNumId w:val="47"/>
  </w:num>
  <w:num w:numId="48">
    <w:abstractNumId w:val="44"/>
  </w:num>
  <w:num w:numId="49">
    <w:abstractNumId w:val="31"/>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1fMvUB/jl5M1EzlV/n9pZ2lq3UUDDpbXQ8v5Xb9EojQrhM5oUYJCMeMNeiglAGSx3Xh7ChT2aAkhMmrLdGwqA==" w:salt="82kJaQeMhTM+pBJnReAb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6E8"/>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B77"/>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F21"/>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1958"/>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437"/>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0CB0"/>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926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3E6FD-0FDB-401C-93E8-0A9F60A0991D}">
  <ds:schemaRefs>
    <ds:schemaRef ds:uri="http://schemas.openxmlformats.org/officeDocument/2006/bibliography"/>
  </ds:schemaRefs>
</ds:datastoreItem>
</file>

<file path=customXml/itemProps2.xml><?xml version="1.0" encoding="utf-8"?>
<ds:datastoreItem xmlns:ds="http://schemas.openxmlformats.org/officeDocument/2006/customXml" ds:itemID="{6382B2ED-40F5-4810-8083-7D0C9F30E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112277</Words>
  <Characters>639982</Characters>
  <Application>Microsoft Office Word</Application>
  <DocSecurity>8</DocSecurity>
  <Lines>5333</Lines>
  <Paragraphs>1501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2016-05-29T00:30:00Z</dcterms:created>
  <dcterms:modified xsi:type="dcterms:W3CDTF">2016-05-29T00:31:00Z</dcterms:modified>
</cp:coreProperties>
</file>