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7575B" w:rsidRDefault="00F7575B">
      <w:pPr>
        <w:pStyle w:val="PURBody"/>
        <w:shd w:val="clear" w:color="auto" w:fill="00188F"/>
        <w:tabs>
          <w:tab w:val="clear" w:pos="360"/>
        </w:tabs>
        <w:ind w:right="7920" w:firstLine="360"/>
        <w:rPr>
          <w:rFonts w:asciiTheme="majorHAnsi" w:hAnsiTheme="majorHAnsi"/>
          <w:color w:val="FFFFFF"/>
          <w:sz w:val="6"/>
          <w:szCs w:val="6"/>
        </w:rPr>
      </w:pPr>
    </w:p>
    <w:p w:rsidR="00F7575B" w:rsidRDefault="00502BB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F7575B" w:rsidRDefault="00502BB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rsidR="00F7575B" w:rsidRDefault="00F7575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575B" w:rsidRDefault="00F7575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575B" w:rsidRDefault="00F7575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575B" w:rsidRDefault="00F7575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575B" w:rsidRDefault="00F7575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7575B" w:rsidRDefault="00F7575B">
      <w:pPr>
        <w:pStyle w:val="PURBody"/>
        <w:shd w:val="clear" w:color="auto" w:fill="0072C6"/>
        <w:tabs>
          <w:tab w:val="clear" w:pos="360"/>
        </w:tabs>
        <w:ind w:right="1800" w:firstLine="360"/>
        <w:rPr>
          <w:sz w:val="72"/>
          <w:szCs w:val="72"/>
        </w:rPr>
      </w:pPr>
    </w:p>
    <w:p w:rsidR="00F7575B" w:rsidRDefault="00F7575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7575B" w:rsidRDefault="00502BB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F7575B" w:rsidRDefault="00502BB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F7575B" w:rsidRDefault="00F7575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7575B" w:rsidRDefault="00502BBA">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7575B" w:rsidRDefault="00F7575B">
      <w:pPr>
        <w:sectPr w:rsidR="00F7575B">
          <w:footerReference w:type="default" r:id="rId10"/>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0" w:name="_Sec842"/>
      <w:r>
        <w:lastRenderedPageBreak/>
        <w:t>Inhoud</w:t>
      </w:r>
    </w:p>
    <w:p w:rsidR="00F7575B" w:rsidRDefault="00F7575B">
      <w:pPr>
        <w:pStyle w:val="ProductList-Body"/>
      </w:pPr>
    </w:p>
    <w:p w:rsidR="00F7575B" w:rsidRDefault="00F7575B">
      <w:pPr>
        <w:sectPr w:rsidR="00F7575B">
          <w:headerReference w:type="default" r:id="rId11"/>
          <w:footerReference w:type="default" r:id="rId12"/>
          <w:type w:val="continuous"/>
          <w:pgSz w:w="12240" w:h="15840" w:code="1"/>
          <w:pgMar w:top="1170" w:right="720" w:bottom="1620" w:left="720" w:header="432" w:footer="288" w:gutter="0"/>
          <w:cols w:space="360"/>
        </w:sectPr>
      </w:pPr>
    </w:p>
    <w:p w:rsidR="00502BBA" w:rsidRDefault="00502BBA">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1992" w:history="1">
        <w:r w:rsidRPr="00ED52B3">
          <w:rPr>
            <w:rStyle w:val="Hyperlink"/>
            <w:noProof/>
          </w:rPr>
          <w:t>Inleiding</w:t>
        </w:r>
        <w:r>
          <w:rPr>
            <w:noProof/>
          </w:rPr>
          <w:tab/>
        </w:r>
        <w:r>
          <w:rPr>
            <w:noProof/>
          </w:rPr>
          <w:fldChar w:fldCharType="begin"/>
        </w:r>
        <w:r>
          <w:rPr>
            <w:noProof/>
          </w:rPr>
          <w:instrText xml:space="preserve"> PAGEREF _Toc428611992 \h </w:instrText>
        </w:r>
        <w:r>
          <w:rPr>
            <w:noProof/>
          </w:rPr>
        </w:r>
        <w:r>
          <w:rPr>
            <w:noProof/>
          </w:rPr>
          <w:fldChar w:fldCharType="separate"/>
        </w:r>
        <w:r>
          <w:rPr>
            <w:noProof/>
          </w:rPr>
          <w:t>4</w:t>
        </w:r>
        <w:r>
          <w:rPr>
            <w:noProof/>
          </w:rPr>
          <w:fldChar w:fldCharType="end"/>
        </w:r>
      </w:hyperlink>
    </w:p>
    <w:p w:rsidR="00502BBA" w:rsidRDefault="00561A01">
      <w:pPr>
        <w:pStyle w:val="TOC2"/>
        <w:rPr>
          <w:rFonts w:eastAsiaTheme="minorEastAsia"/>
          <w:smallCaps w:val="0"/>
          <w:sz w:val="22"/>
          <w:lang w:eastAsia="ja-JP"/>
        </w:rPr>
      </w:pPr>
      <w:hyperlink w:anchor="_Toc428611993" w:history="1">
        <w:r w:rsidR="00502BBA" w:rsidRPr="00ED52B3">
          <w:rPr>
            <w:rStyle w:val="Hyperlink"/>
          </w:rPr>
          <w:t>Over dit document</w:t>
        </w:r>
        <w:r w:rsidR="00502BBA">
          <w:tab/>
        </w:r>
        <w:r w:rsidR="00502BBA">
          <w:fldChar w:fldCharType="begin"/>
        </w:r>
        <w:r w:rsidR="00502BBA">
          <w:instrText xml:space="preserve"> PAGEREF _Toc428611993 \h </w:instrText>
        </w:r>
        <w:r w:rsidR="00502BBA">
          <w:fldChar w:fldCharType="separate"/>
        </w:r>
        <w:r w:rsidR="00502BBA">
          <w:t>4</w:t>
        </w:r>
        <w:r w:rsidR="00502BBA">
          <w:fldChar w:fldCharType="end"/>
        </w:r>
      </w:hyperlink>
    </w:p>
    <w:p w:rsidR="00502BBA" w:rsidRDefault="00561A01">
      <w:pPr>
        <w:pStyle w:val="TOC2"/>
        <w:rPr>
          <w:rFonts w:eastAsiaTheme="minorEastAsia"/>
          <w:smallCaps w:val="0"/>
          <w:sz w:val="22"/>
          <w:lang w:eastAsia="ja-JP"/>
        </w:rPr>
      </w:pPr>
      <w:hyperlink w:anchor="_Toc428611994" w:history="1">
        <w:r w:rsidR="00502BBA" w:rsidRPr="00ED52B3">
          <w:rPr>
            <w:rStyle w:val="Hyperlink"/>
          </w:rPr>
          <w:t>Wat dit Document bevat</w:t>
        </w:r>
        <w:r w:rsidR="00502BBA">
          <w:tab/>
        </w:r>
        <w:r w:rsidR="00502BBA">
          <w:fldChar w:fldCharType="begin"/>
        </w:r>
        <w:r w:rsidR="00502BBA">
          <w:instrText xml:space="preserve"> PAGEREF _Toc428611994 \h </w:instrText>
        </w:r>
        <w:r w:rsidR="00502BBA">
          <w:fldChar w:fldCharType="separate"/>
        </w:r>
        <w:r w:rsidR="00502BBA">
          <w:t>4</w:t>
        </w:r>
        <w:r w:rsidR="00502BBA">
          <w:fldChar w:fldCharType="end"/>
        </w:r>
      </w:hyperlink>
    </w:p>
    <w:p w:rsidR="00502BBA" w:rsidRDefault="00561A01">
      <w:pPr>
        <w:pStyle w:val="TOC2"/>
        <w:rPr>
          <w:rFonts w:eastAsiaTheme="minorEastAsia"/>
          <w:smallCaps w:val="0"/>
          <w:sz w:val="22"/>
          <w:lang w:eastAsia="ja-JP"/>
        </w:rPr>
      </w:pPr>
      <w:hyperlink w:anchor="_Toc428611995" w:history="1">
        <w:r w:rsidR="00502BBA" w:rsidRPr="00ED52B3">
          <w:rPr>
            <w:rStyle w:val="Hyperlink"/>
          </w:rPr>
          <w:t>Structuur van Productvermeldingen</w:t>
        </w:r>
        <w:r w:rsidR="00502BBA">
          <w:tab/>
        </w:r>
        <w:r w:rsidR="00502BBA">
          <w:fldChar w:fldCharType="begin"/>
        </w:r>
        <w:r w:rsidR="00502BBA">
          <w:instrText xml:space="preserve"> PAGEREF _Toc428611995 \h </w:instrText>
        </w:r>
        <w:r w:rsidR="00502BBA">
          <w:fldChar w:fldCharType="separate"/>
        </w:r>
        <w:r w:rsidR="00502BBA">
          <w:t>4</w:t>
        </w:r>
        <w:r w:rsidR="00502BBA">
          <w:fldChar w:fldCharType="end"/>
        </w:r>
      </w:hyperlink>
    </w:p>
    <w:p w:rsidR="00502BBA" w:rsidRDefault="00561A01">
      <w:pPr>
        <w:pStyle w:val="TOC2"/>
        <w:rPr>
          <w:rFonts w:eastAsiaTheme="minorEastAsia"/>
          <w:smallCaps w:val="0"/>
          <w:sz w:val="22"/>
          <w:lang w:eastAsia="ja-JP"/>
        </w:rPr>
      </w:pPr>
      <w:hyperlink w:anchor="_Toc428611996" w:history="1">
        <w:r w:rsidR="00502BBA" w:rsidRPr="00ED52B3">
          <w:rPr>
            <w:rStyle w:val="Hyperlink"/>
          </w:rPr>
          <w:t>Verduidelijkingen en overzicht van wijzigingen in dit Document</w:t>
        </w:r>
        <w:r w:rsidR="00502BBA">
          <w:tab/>
        </w:r>
        <w:r w:rsidR="00502BBA">
          <w:fldChar w:fldCharType="begin"/>
        </w:r>
        <w:r w:rsidR="00502BBA">
          <w:instrText xml:space="preserve"> PAGEREF _Toc428611996 \h </w:instrText>
        </w:r>
        <w:r w:rsidR="00502BBA">
          <w:fldChar w:fldCharType="separate"/>
        </w:r>
        <w:r w:rsidR="00502BBA">
          <w:t>5</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1997" w:history="1">
        <w:r w:rsidR="00502BBA" w:rsidRPr="00ED52B3">
          <w:rPr>
            <w:rStyle w:val="Hyperlink"/>
            <w:noProof/>
          </w:rPr>
          <w:t>Licentievoorwaarden</w:t>
        </w:r>
        <w:r w:rsidR="00502BBA">
          <w:rPr>
            <w:noProof/>
          </w:rPr>
          <w:tab/>
        </w:r>
        <w:r w:rsidR="00502BBA">
          <w:rPr>
            <w:noProof/>
          </w:rPr>
          <w:fldChar w:fldCharType="begin"/>
        </w:r>
        <w:r w:rsidR="00502BBA">
          <w:rPr>
            <w:noProof/>
          </w:rPr>
          <w:instrText xml:space="preserve"> PAGEREF _Toc428611997 \h </w:instrText>
        </w:r>
        <w:r w:rsidR="00502BBA">
          <w:rPr>
            <w:noProof/>
          </w:rPr>
        </w:r>
        <w:r w:rsidR="00502BBA">
          <w:rPr>
            <w:noProof/>
          </w:rPr>
          <w:fldChar w:fldCharType="separate"/>
        </w:r>
        <w:r w:rsidR="00502BBA">
          <w:rPr>
            <w:noProof/>
          </w:rPr>
          <w:t>6</w:t>
        </w:r>
        <w:r w:rsidR="00502BBA">
          <w:rPr>
            <w:noProof/>
          </w:rPr>
          <w:fldChar w:fldCharType="end"/>
        </w:r>
      </w:hyperlink>
    </w:p>
    <w:p w:rsidR="00502BBA" w:rsidRDefault="00561A01">
      <w:pPr>
        <w:pStyle w:val="TOC2"/>
        <w:rPr>
          <w:rFonts w:eastAsiaTheme="minorEastAsia"/>
          <w:smallCaps w:val="0"/>
          <w:sz w:val="22"/>
          <w:lang w:eastAsia="ja-JP"/>
        </w:rPr>
      </w:pPr>
      <w:hyperlink w:anchor="_Toc428611998" w:history="1">
        <w:r w:rsidR="00502BBA" w:rsidRPr="00ED52B3">
          <w:rPr>
            <w:rStyle w:val="Hyperlink"/>
          </w:rPr>
          <w:t>Universele licentievoorwaarden</w:t>
        </w:r>
        <w:r w:rsidR="00502BBA">
          <w:tab/>
        </w:r>
        <w:r w:rsidR="00502BBA">
          <w:fldChar w:fldCharType="begin"/>
        </w:r>
        <w:r w:rsidR="00502BBA">
          <w:instrText xml:space="preserve"> PAGEREF _Toc428611998 \h </w:instrText>
        </w:r>
        <w:r w:rsidR="00502BBA">
          <w:fldChar w:fldCharType="separate"/>
        </w:r>
        <w:r w:rsidR="00502BBA">
          <w:t>6</w:t>
        </w:r>
        <w:r w:rsidR="00502BBA">
          <w:fldChar w:fldCharType="end"/>
        </w:r>
      </w:hyperlink>
    </w:p>
    <w:p w:rsidR="00502BBA" w:rsidRDefault="00561A01">
      <w:pPr>
        <w:pStyle w:val="TOC2"/>
        <w:rPr>
          <w:rFonts w:eastAsiaTheme="minorEastAsia"/>
          <w:smallCaps w:val="0"/>
          <w:sz w:val="22"/>
          <w:lang w:eastAsia="ja-JP"/>
        </w:rPr>
      </w:pPr>
      <w:hyperlink w:anchor="_Toc428611999" w:history="1">
        <w:r w:rsidR="00502BBA" w:rsidRPr="00ED52B3">
          <w:rPr>
            <w:rStyle w:val="Hyperlink"/>
          </w:rPr>
          <w:t>Licentiemodelvoorwaarden</w:t>
        </w:r>
        <w:r w:rsidR="00502BBA">
          <w:tab/>
        </w:r>
        <w:r w:rsidR="00502BBA">
          <w:fldChar w:fldCharType="begin"/>
        </w:r>
        <w:r w:rsidR="00502BBA">
          <w:instrText xml:space="preserve"> PAGEREF _Toc428611999 \h </w:instrText>
        </w:r>
        <w:r w:rsidR="00502BBA">
          <w:fldChar w:fldCharType="separate"/>
        </w:r>
        <w:r w:rsidR="00502BBA">
          <w:t>9</w:t>
        </w:r>
        <w:r w:rsidR="00502BBA">
          <w:fldChar w:fldCharType="end"/>
        </w:r>
      </w:hyperlink>
    </w:p>
    <w:p w:rsidR="00502BBA" w:rsidRDefault="00561A01">
      <w:pPr>
        <w:pStyle w:val="TOC3"/>
        <w:rPr>
          <w:rFonts w:eastAsiaTheme="minorEastAsia"/>
          <w:smallCaps w:val="0"/>
          <w:sz w:val="22"/>
          <w:lang w:eastAsia="ja-JP"/>
        </w:rPr>
      </w:pPr>
      <w:hyperlink w:anchor="_Toc428612000" w:history="1">
        <w:r w:rsidR="00502BBA" w:rsidRPr="00ED52B3">
          <w:rPr>
            <w:rStyle w:val="Hyperlink"/>
          </w:rPr>
          <w:t>Desktoptoepassingen</w:t>
        </w:r>
        <w:r w:rsidR="00502BBA">
          <w:tab/>
        </w:r>
        <w:r w:rsidR="00502BBA">
          <w:fldChar w:fldCharType="begin"/>
        </w:r>
        <w:r w:rsidR="00502BBA">
          <w:instrText xml:space="preserve"> PAGEREF _Toc428612000 \h </w:instrText>
        </w:r>
        <w:r w:rsidR="00502BBA">
          <w:fldChar w:fldCharType="separate"/>
        </w:r>
        <w:r w:rsidR="00502BBA">
          <w:t>9</w:t>
        </w:r>
        <w:r w:rsidR="00502BBA">
          <w:fldChar w:fldCharType="end"/>
        </w:r>
      </w:hyperlink>
    </w:p>
    <w:p w:rsidR="00502BBA" w:rsidRDefault="00561A01">
      <w:pPr>
        <w:pStyle w:val="TOC3"/>
        <w:rPr>
          <w:rFonts w:eastAsiaTheme="minorEastAsia"/>
          <w:smallCaps w:val="0"/>
          <w:sz w:val="22"/>
          <w:lang w:eastAsia="ja-JP"/>
        </w:rPr>
      </w:pPr>
      <w:hyperlink w:anchor="_Toc428612001" w:history="1">
        <w:r w:rsidR="00502BBA" w:rsidRPr="00ED52B3">
          <w:rPr>
            <w:rStyle w:val="Hyperlink"/>
          </w:rPr>
          <w:t>Desktop Operating Systems</w:t>
        </w:r>
        <w:r w:rsidR="00502BBA">
          <w:tab/>
        </w:r>
        <w:r w:rsidR="00502BBA">
          <w:fldChar w:fldCharType="begin"/>
        </w:r>
        <w:r w:rsidR="00502BBA">
          <w:instrText xml:space="preserve"> PAGEREF _Toc428612001 \h </w:instrText>
        </w:r>
        <w:r w:rsidR="00502BBA">
          <w:fldChar w:fldCharType="separate"/>
        </w:r>
        <w:r w:rsidR="00502BBA">
          <w:t>9</w:t>
        </w:r>
        <w:r w:rsidR="00502BBA">
          <w:fldChar w:fldCharType="end"/>
        </w:r>
      </w:hyperlink>
    </w:p>
    <w:p w:rsidR="00502BBA" w:rsidRDefault="00561A01">
      <w:pPr>
        <w:pStyle w:val="TOC3"/>
        <w:rPr>
          <w:rFonts w:eastAsiaTheme="minorEastAsia"/>
          <w:smallCaps w:val="0"/>
          <w:sz w:val="22"/>
          <w:lang w:eastAsia="ja-JP"/>
        </w:rPr>
      </w:pPr>
      <w:hyperlink w:anchor="_Toc428612002" w:history="1">
        <w:r w:rsidR="00502BBA" w:rsidRPr="00ED52B3">
          <w:rPr>
            <w:rStyle w:val="Hyperlink"/>
          </w:rPr>
          <w:t>Processor/CAL</w:t>
        </w:r>
        <w:r w:rsidR="00502BBA">
          <w:tab/>
        </w:r>
        <w:r w:rsidR="00502BBA">
          <w:fldChar w:fldCharType="begin"/>
        </w:r>
        <w:r w:rsidR="00502BBA">
          <w:instrText xml:space="preserve"> PAGEREF _Toc428612002 \h </w:instrText>
        </w:r>
        <w:r w:rsidR="00502BBA">
          <w:fldChar w:fldCharType="separate"/>
        </w:r>
        <w:r w:rsidR="00502BBA">
          <w:t>9</w:t>
        </w:r>
        <w:r w:rsidR="00502BBA">
          <w:fldChar w:fldCharType="end"/>
        </w:r>
      </w:hyperlink>
    </w:p>
    <w:p w:rsidR="00502BBA" w:rsidRDefault="00561A01">
      <w:pPr>
        <w:pStyle w:val="TOC3"/>
        <w:rPr>
          <w:rFonts w:eastAsiaTheme="minorEastAsia"/>
          <w:smallCaps w:val="0"/>
          <w:sz w:val="22"/>
          <w:lang w:eastAsia="ja-JP"/>
        </w:rPr>
      </w:pPr>
      <w:hyperlink w:anchor="_Toc428612003" w:history="1">
        <w:r w:rsidR="00502BBA" w:rsidRPr="00ED52B3">
          <w:rPr>
            <w:rStyle w:val="Hyperlink"/>
          </w:rPr>
          <w:t>Server/CAL</w:t>
        </w:r>
        <w:r w:rsidR="00502BBA">
          <w:tab/>
        </w:r>
        <w:r w:rsidR="00502BBA">
          <w:fldChar w:fldCharType="begin"/>
        </w:r>
        <w:r w:rsidR="00502BBA">
          <w:instrText xml:space="preserve"> PAGEREF _Toc428612003 \h </w:instrText>
        </w:r>
        <w:r w:rsidR="00502BBA">
          <w:fldChar w:fldCharType="separate"/>
        </w:r>
        <w:r w:rsidR="00502BBA">
          <w:t>10</w:t>
        </w:r>
        <w:r w:rsidR="00502BBA">
          <w:fldChar w:fldCharType="end"/>
        </w:r>
      </w:hyperlink>
    </w:p>
    <w:p w:rsidR="00502BBA" w:rsidRDefault="00561A01">
      <w:pPr>
        <w:pStyle w:val="TOC3"/>
        <w:rPr>
          <w:rFonts w:eastAsiaTheme="minorEastAsia"/>
          <w:smallCaps w:val="0"/>
          <w:sz w:val="22"/>
          <w:lang w:eastAsia="ja-JP"/>
        </w:rPr>
      </w:pPr>
      <w:hyperlink w:anchor="_Toc428612004" w:history="1">
        <w:r w:rsidR="00502BBA" w:rsidRPr="00ED52B3">
          <w:rPr>
            <w:rStyle w:val="Hyperlink"/>
          </w:rPr>
          <w:t>Per core</w:t>
        </w:r>
        <w:r w:rsidR="00502BBA">
          <w:tab/>
        </w:r>
        <w:r w:rsidR="00502BBA">
          <w:fldChar w:fldCharType="begin"/>
        </w:r>
        <w:r w:rsidR="00502BBA">
          <w:instrText xml:space="preserve"> PAGEREF _Toc428612004 \h </w:instrText>
        </w:r>
        <w:r w:rsidR="00502BBA">
          <w:fldChar w:fldCharType="separate"/>
        </w:r>
        <w:r w:rsidR="00502BBA">
          <w:t>10</w:t>
        </w:r>
        <w:r w:rsidR="00502BBA">
          <w:fldChar w:fldCharType="end"/>
        </w:r>
      </w:hyperlink>
    </w:p>
    <w:p w:rsidR="00502BBA" w:rsidRDefault="00561A01">
      <w:pPr>
        <w:pStyle w:val="TOC3"/>
        <w:rPr>
          <w:rFonts w:eastAsiaTheme="minorEastAsia"/>
          <w:smallCaps w:val="0"/>
          <w:sz w:val="22"/>
          <w:lang w:eastAsia="ja-JP"/>
        </w:rPr>
      </w:pPr>
      <w:hyperlink w:anchor="_Toc428612005" w:history="1">
        <w:r w:rsidR="00502BBA" w:rsidRPr="00ED52B3">
          <w:rPr>
            <w:rStyle w:val="Hyperlink"/>
          </w:rPr>
          <w:t>Management Servers</w:t>
        </w:r>
        <w:r w:rsidR="00502BBA">
          <w:tab/>
        </w:r>
        <w:r w:rsidR="00502BBA">
          <w:fldChar w:fldCharType="begin"/>
        </w:r>
        <w:r w:rsidR="00502BBA">
          <w:instrText xml:space="preserve"> PAGEREF _Toc428612005 \h </w:instrText>
        </w:r>
        <w:r w:rsidR="00502BBA">
          <w:fldChar w:fldCharType="separate"/>
        </w:r>
        <w:r w:rsidR="00502BBA">
          <w:t>10</w:t>
        </w:r>
        <w:r w:rsidR="00502BBA">
          <w:fldChar w:fldCharType="end"/>
        </w:r>
      </w:hyperlink>
    </w:p>
    <w:p w:rsidR="00502BBA" w:rsidRDefault="00561A01">
      <w:pPr>
        <w:pStyle w:val="TOC3"/>
        <w:rPr>
          <w:rFonts w:eastAsiaTheme="minorEastAsia"/>
          <w:smallCaps w:val="0"/>
          <w:sz w:val="22"/>
          <w:lang w:eastAsia="ja-JP"/>
        </w:rPr>
      </w:pPr>
      <w:hyperlink w:anchor="_Toc428612006" w:history="1">
        <w:r w:rsidR="00502BBA" w:rsidRPr="00ED52B3">
          <w:rPr>
            <w:rStyle w:val="Hyperlink"/>
          </w:rPr>
          <w:t>Specialty Servers</w:t>
        </w:r>
        <w:r w:rsidR="00502BBA">
          <w:tab/>
        </w:r>
        <w:r w:rsidR="00502BBA">
          <w:fldChar w:fldCharType="begin"/>
        </w:r>
        <w:r w:rsidR="00502BBA">
          <w:instrText xml:space="preserve"> PAGEREF _Toc428612006 \h </w:instrText>
        </w:r>
        <w:r w:rsidR="00502BBA">
          <w:fldChar w:fldCharType="separate"/>
        </w:r>
        <w:r w:rsidR="00502BBA">
          <w:t>11</w:t>
        </w:r>
        <w:r w:rsidR="00502BBA">
          <w:fldChar w:fldCharType="end"/>
        </w:r>
      </w:hyperlink>
    </w:p>
    <w:p w:rsidR="00502BBA" w:rsidRDefault="00561A01">
      <w:pPr>
        <w:pStyle w:val="TOC3"/>
        <w:rPr>
          <w:rFonts w:eastAsiaTheme="minorEastAsia"/>
          <w:smallCaps w:val="0"/>
          <w:sz w:val="22"/>
          <w:lang w:eastAsia="ja-JP"/>
        </w:rPr>
      </w:pPr>
      <w:hyperlink w:anchor="_Toc428612007" w:history="1">
        <w:r w:rsidR="00502BBA" w:rsidRPr="00ED52B3">
          <w:rPr>
            <w:rStyle w:val="Hyperlink"/>
          </w:rPr>
          <w:t>Hulpmiddelen voor ontwikkelaars</w:t>
        </w:r>
        <w:r w:rsidR="00502BBA">
          <w:tab/>
        </w:r>
        <w:r w:rsidR="00502BBA">
          <w:fldChar w:fldCharType="begin"/>
        </w:r>
        <w:r w:rsidR="00502BBA">
          <w:instrText xml:space="preserve"> PAGEREF _Toc428612007 \h </w:instrText>
        </w:r>
        <w:r w:rsidR="00502BBA">
          <w:fldChar w:fldCharType="separate"/>
        </w:r>
        <w:r w:rsidR="00502BBA">
          <w:t>11</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008" w:history="1">
        <w:r w:rsidR="00502BBA" w:rsidRPr="00ED52B3">
          <w:rPr>
            <w:rStyle w:val="Hyperlink"/>
            <w:noProof/>
          </w:rPr>
          <w:t>Software</w:t>
        </w:r>
        <w:r w:rsidR="00502BBA">
          <w:rPr>
            <w:noProof/>
          </w:rPr>
          <w:tab/>
        </w:r>
        <w:r w:rsidR="00502BBA">
          <w:rPr>
            <w:noProof/>
          </w:rPr>
          <w:fldChar w:fldCharType="begin"/>
        </w:r>
        <w:r w:rsidR="00502BBA">
          <w:rPr>
            <w:noProof/>
          </w:rPr>
          <w:instrText xml:space="preserve"> PAGEREF _Toc428612008 \h </w:instrText>
        </w:r>
        <w:r w:rsidR="00502BBA">
          <w:rPr>
            <w:noProof/>
          </w:rPr>
        </w:r>
        <w:r w:rsidR="00502BBA">
          <w:rPr>
            <w:noProof/>
          </w:rPr>
          <w:fldChar w:fldCharType="separate"/>
        </w:r>
        <w:r w:rsidR="00502BBA">
          <w:rPr>
            <w:noProof/>
          </w:rPr>
          <w:t>13</w:t>
        </w:r>
        <w:r w:rsidR="00502BBA">
          <w:rPr>
            <w:noProof/>
          </w:rPr>
          <w:fldChar w:fldCharType="end"/>
        </w:r>
      </w:hyperlink>
    </w:p>
    <w:p w:rsidR="00502BBA" w:rsidRDefault="00561A01">
      <w:pPr>
        <w:pStyle w:val="TOC2"/>
        <w:rPr>
          <w:rFonts w:eastAsiaTheme="minorEastAsia"/>
          <w:smallCaps w:val="0"/>
          <w:sz w:val="22"/>
          <w:lang w:eastAsia="ja-JP"/>
        </w:rPr>
      </w:pPr>
      <w:hyperlink w:anchor="_Toc428612009" w:history="1">
        <w:r w:rsidR="00502BBA" w:rsidRPr="00ED52B3">
          <w:rPr>
            <w:rStyle w:val="Hyperlink"/>
          </w:rPr>
          <w:t>Advanced Threat Analytics</w:t>
        </w:r>
        <w:r w:rsidR="00502BBA">
          <w:tab/>
        </w:r>
        <w:r w:rsidR="00502BBA">
          <w:fldChar w:fldCharType="begin"/>
        </w:r>
        <w:r w:rsidR="00502BBA">
          <w:instrText xml:space="preserve"> PAGEREF _Toc428612009 \h </w:instrText>
        </w:r>
        <w:r w:rsidR="00502BBA">
          <w:fldChar w:fldCharType="separate"/>
        </w:r>
        <w:r w:rsidR="00502BBA">
          <w:t>13</w:t>
        </w:r>
        <w:r w:rsidR="00502BBA">
          <w:fldChar w:fldCharType="end"/>
        </w:r>
      </w:hyperlink>
    </w:p>
    <w:p w:rsidR="00502BBA" w:rsidRDefault="00561A01">
      <w:pPr>
        <w:pStyle w:val="TOC2"/>
        <w:rPr>
          <w:rFonts w:eastAsiaTheme="minorEastAsia"/>
          <w:smallCaps w:val="0"/>
          <w:sz w:val="22"/>
          <w:lang w:eastAsia="ja-JP"/>
        </w:rPr>
      </w:pPr>
      <w:hyperlink w:anchor="_Toc428612010" w:history="1">
        <w:r w:rsidR="00502BBA" w:rsidRPr="00ED52B3">
          <w:rPr>
            <w:rStyle w:val="Hyperlink"/>
          </w:rPr>
          <w:t>BizTalk</w:t>
        </w:r>
        <w:r w:rsidR="00502BBA">
          <w:tab/>
        </w:r>
        <w:r w:rsidR="00502BBA">
          <w:fldChar w:fldCharType="begin"/>
        </w:r>
        <w:r w:rsidR="00502BBA">
          <w:instrText xml:space="preserve"> PAGEREF _Toc428612010 \h </w:instrText>
        </w:r>
        <w:r w:rsidR="00502BBA">
          <w:fldChar w:fldCharType="separate"/>
        </w:r>
        <w:r w:rsidR="00502BBA">
          <w:t>13</w:t>
        </w:r>
        <w:r w:rsidR="00502BBA">
          <w:fldChar w:fldCharType="end"/>
        </w:r>
      </w:hyperlink>
    </w:p>
    <w:p w:rsidR="00502BBA" w:rsidRDefault="00561A01">
      <w:pPr>
        <w:pStyle w:val="TOC2"/>
        <w:rPr>
          <w:rFonts w:eastAsiaTheme="minorEastAsia"/>
          <w:smallCaps w:val="0"/>
          <w:sz w:val="22"/>
          <w:lang w:eastAsia="ja-JP"/>
        </w:rPr>
      </w:pPr>
      <w:hyperlink w:anchor="_Toc428612011" w:history="1">
        <w:r w:rsidR="00502BBA" w:rsidRPr="00ED52B3">
          <w:rPr>
            <w:rStyle w:val="Hyperlink"/>
          </w:rPr>
          <w:t>CAL Suites</w:t>
        </w:r>
        <w:r w:rsidR="00502BBA">
          <w:tab/>
        </w:r>
        <w:r w:rsidR="00502BBA">
          <w:fldChar w:fldCharType="begin"/>
        </w:r>
        <w:r w:rsidR="00502BBA">
          <w:instrText xml:space="preserve"> PAGEREF _Toc428612011 \h </w:instrText>
        </w:r>
        <w:r w:rsidR="00502BBA">
          <w:fldChar w:fldCharType="separate"/>
        </w:r>
        <w:r w:rsidR="00502BBA">
          <w:t>14</w:t>
        </w:r>
        <w:r w:rsidR="00502BBA">
          <w:fldChar w:fldCharType="end"/>
        </w:r>
      </w:hyperlink>
    </w:p>
    <w:p w:rsidR="00502BBA" w:rsidRDefault="00561A01">
      <w:pPr>
        <w:pStyle w:val="TOC2"/>
        <w:rPr>
          <w:rFonts w:eastAsiaTheme="minorEastAsia"/>
          <w:smallCaps w:val="0"/>
          <w:sz w:val="22"/>
          <w:lang w:eastAsia="ja-JP"/>
        </w:rPr>
      </w:pPr>
      <w:hyperlink w:anchor="_Toc428612012" w:history="1">
        <w:r w:rsidR="00502BBA" w:rsidRPr="00ED52B3">
          <w:rPr>
            <w:rStyle w:val="Hyperlink"/>
          </w:rPr>
          <w:t xml:space="preserve">Core </w:t>
        </w:r>
        <w:r w:rsidR="00502BBA" w:rsidRPr="00ED52B3">
          <w:rPr>
            <w:rStyle w:val="Hyperlink"/>
          </w:rPr>
          <w:t>I</w:t>
        </w:r>
        <w:r w:rsidR="00502BBA" w:rsidRPr="00ED52B3">
          <w:rPr>
            <w:rStyle w:val="Hyperlink"/>
          </w:rPr>
          <w:t>nfrastructure Server (CIS) Suite</w:t>
        </w:r>
        <w:r w:rsidR="00502BBA">
          <w:tab/>
        </w:r>
        <w:r w:rsidR="00502BBA">
          <w:fldChar w:fldCharType="begin"/>
        </w:r>
        <w:r w:rsidR="00502BBA">
          <w:instrText xml:space="preserve"> PAGEREF _Toc428612012 \h </w:instrText>
        </w:r>
        <w:r w:rsidR="00502BBA">
          <w:fldChar w:fldCharType="separate"/>
        </w:r>
        <w:r w:rsidR="00502BBA">
          <w:t>16</w:t>
        </w:r>
        <w:r w:rsidR="00502BBA">
          <w:fldChar w:fldCharType="end"/>
        </w:r>
      </w:hyperlink>
    </w:p>
    <w:p w:rsidR="00502BBA" w:rsidRDefault="00561A01">
      <w:pPr>
        <w:pStyle w:val="TOC2"/>
        <w:rPr>
          <w:rFonts w:eastAsiaTheme="minorEastAsia"/>
          <w:smallCaps w:val="0"/>
          <w:sz w:val="22"/>
          <w:lang w:eastAsia="ja-JP"/>
        </w:rPr>
      </w:pPr>
      <w:hyperlink w:anchor="_Toc428612013" w:history="1">
        <w:r w:rsidR="00502BBA" w:rsidRPr="00ED52B3">
          <w:rPr>
            <w:rStyle w:val="Hyperlink"/>
          </w:rPr>
          <w:t>Forefront</w:t>
        </w:r>
        <w:r w:rsidR="00502BBA">
          <w:tab/>
        </w:r>
        <w:r w:rsidR="00502BBA">
          <w:fldChar w:fldCharType="begin"/>
        </w:r>
        <w:r w:rsidR="00502BBA">
          <w:instrText xml:space="preserve"> PAGEREF _Toc428612013 \h </w:instrText>
        </w:r>
        <w:r w:rsidR="00502BBA">
          <w:fldChar w:fldCharType="separate"/>
        </w:r>
        <w:r w:rsidR="00502BBA">
          <w:t>17</w:t>
        </w:r>
        <w:r w:rsidR="00502BBA">
          <w:fldChar w:fldCharType="end"/>
        </w:r>
      </w:hyperlink>
    </w:p>
    <w:p w:rsidR="00502BBA" w:rsidRDefault="00561A01">
      <w:pPr>
        <w:pStyle w:val="TOC3"/>
        <w:rPr>
          <w:rFonts w:eastAsiaTheme="minorEastAsia"/>
          <w:smallCaps w:val="0"/>
          <w:sz w:val="22"/>
          <w:lang w:eastAsia="ja-JP"/>
        </w:rPr>
      </w:pPr>
      <w:hyperlink w:anchor="_Toc428612014" w:history="1">
        <w:r w:rsidR="00502BBA" w:rsidRPr="00ED52B3">
          <w:rPr>
            <w:rStyle w:val="Hyperlink"/>
          </w:rPr>
          <w:t>4. Software Assurance</w:t>
        </w:r>
        <w:r w:rsidR="00502BBA">
          <w:tab/>
        </w:r>
        <w:r w:rsidR="00502BBA">
          <w:fldChar w:fldCharType="begin"/>
        </w:r>
        <w:r w:rsidR="00502BBA">
          <w:instrText xml:space="preserve"> PAGEREF _Toc428612014 \h </w:instrText>
        </w:r>
        <w:r w:rsidR="00502BBA">
          <w:fldChar w:fldCharType="separate"/>
        </w:r>
        <w:r w:rsidR="00502BBA">
          <w:t>18</w:t>
        </w:r>
        <w:r w:rsidR="00502BBA">
          <w:fldChar w:fldCharType="end"/>
        </w:r>
      </w:hyperlink>
    </w:p>
    <w:p w:rsidR="00502BBA" w:rsidRDefault="00561A01">
      <w:pPr>
        <w:pStyle w:val="TOC2"/>
        <w:rPr>
          <w:rFonts w:eastAsiaTheme="minorEastAsia"/>
          <w:smallCaps w:val="0"/>
          <w:sz w:val="22"/>
          <w:lang w:eastAsia="ja-JP"/>
        </w:rPr>
      </w:pPr>
      <w:hyperlink w:anchor="_Toc428612015" w:history="1">
        <w:r w:rsidR="00502BBA" w:rsidRPr="00ED52B3">
          <w:rPr>
            <w:rStyle w:val="Hyperlink"/>
          </w:rPr>
          <w:t>Microsoft Dynamics</w:t>
        </w:r>
        <w:r w:rsidR="00502BBA">
          <w:tab/>
        </w:r>
        <w:r w:rsidR="00502BBA">
          <w:fldChar w:fldCharType="begin"/>
        </w:r>
        <w:r w:rsidR="00502BBA">
          <w:instrText xml:space="preserve"> PAGEREF _Toc428612015 \h </w:instrText>
        </w:r>
        <w:r w:rsidR="00502BBA">
          <w:fldChar w:fldCharType="separate"/>
        </w:r>
        <w:r w:rsidR="00502BBA">
          <w:t>18</w:t>
        </w:r>
        <w:r w:rsidR="00502BBA">
          <w:fldChar w:fldCharType="end"/>
        </w:r>
      </w:hyperlink>
    </w:p>
    <w:p w:rsidR="00502BBA" w:rsidRDefault="00561A01">
      <w:pPr>
        <w:pStyle w:val="TOC3"/>
        <w:rPr>
          <w:rFonts w:eastAsiaTheme="minorEastAsia"/>
          <w:smallCaps w:val="0"/>
          <w:sz w:val="22"/>
          <w:lang w:eastAsia="ja-JP"/>
        </w:rPr>
      </w:pPr>
      <w:hyperlink w:anchor="_Toc428612016" w:history="1">
        <w:r w:rsidR="00502BBA" w:rsidRPr="00ED52B3">
          <w:rPr>
            <w:rStyle w:val="Hyperlink"/>
          </w:rPr>
          <w:t>Microsoft Dynamics AX</w:t>
        </w:r>
        <w:r w:rsidR="00502BBA">
          <w:tab/>
        </w:r>
        <w:r w:rsidR="00502BBA">
          <w:fldChar w:fldCharType="begin"/>
        </w:r>
        <w:r w:rsidR="00502BBA">
          <w:instrText xml:space="preserve"> PAGEREF _Toc428612016 \h </w:instrText>
        </w:r>
        <w:r w:rsidR="00502BBA">
          <w:fldChar w:fldCharType="separate"/>
        </w:r>
        <w:r w:rsidR="00502BBA">
          <w:t>18</w:t>
        </w:r>
        <w:r w:rsidR="00502BBA">
          <w:fldChar w:fldCharType="end"/>
        </w:r>
      </w:hyperlink>
    </w:p>
    <w:p w:rsidR="00502BBA" w:rsidRDefault="00561A01">
      <w:pPr>
        <w:pStyle w:val="TOC3"/>
        <w:rPr>
          <w:rFonts w:eastAsiaTheme="minorEastAsia"/>
          <w:smallCaps w:val="0"/>
          <w:sz w:val="22"/>
          <w:lang w:eastAsia="ja-JP"/>
        </w:rPr>
      </w:pPr>
      <w:hyperlink w:anchor="_Toc428612017" w:history="1">
        <w:r w:rsidR="00502BBA" w:rsidRPr="00ED52B3">
          <w:rPr>
            <w:rStyle w:val="Hyperlink"/>
          </w:rPr>
          <w:t>Microsoft Dynamics CRM</w:t>
        </w:r>
        <w:r w:rsidR="00502BBA">
          <w:tab/>
        </w:r>
        <w:r w:rsidR="00502BBA">
          <w:fldChar w:fldCharType="begin"/>
        </w:r>
        <w:r w:rsidR="00502BBA">
          <w:instrText xml:space="preserve"> PAGEREF _Toc428612017 \h </w:instrText>
        </w:r>
        <w:r w:rsidR="00502BBA">
          <w:fldChar w:fldCharType="separate"/>
        </w:r>
        <w:r w:rsidR="00502BBA">
          <w:t>20</w:t>
        </w:r>
        <w:r w:rsidR="00502BBA">
          <w:fldChar w:fldCharType="end"/>
        </w:r>
      </w:hyperlink>
    </w:p>
    <w:p w:rsidR="00502BBA" w:rsidRDefault="00561A01">
      <w:pPr>
        <w:pStyle w:val="TOC2"/>
        <w:rPr>
          <w:rFonts w:eastAsiaTheme="minorEastAsia"/>
          <w:smallCaps w:val="0"/>
          <w:sz w:val="22"/>
          <w:lang w:eastAsia="ja-JP"/>
        </w:rPr>
      </w:pPr>
      <w:hyperlink w:anchor="_Toc428612018" w:history="1">
        <w:r w:rsidR="00502BBA" w:rsidRPr="00ED52B3">
          <w:rPr>
            <w:rStyle w:val="Hyperlink"/>
          </w:rPr>
          <w:t>Microsoft Identity Manager</w:t>
        </w:r>
        <w:r w:rsidR="00502BBA">
          <w:tab/>
        </w:r>
        <w:r w:rsidR="00502BBA">
          <w:fldChar w:fldCharType="begin"/>
        </w:r>
        <w:r w:rsidR="00502BBA">
          <w:instrText xml:space="preserve"> PAGEREF _Toc428612018 \h </w:instrText>
        </w:r>
        <w:r w:rsidR="00502BBA">
          <w:fldChar w:fldCharType="separate"/>
        </w:r>
        <w:r w:rsidR="00502BBA">
          <w:t>21</w:t>
        </w:r>
        <w:r w:rsidR="00502BBA">
          <w:fldChar w:fldCharType="end"/>
        </w:r>
      </w:hyperlink>
    </w:p>
    <w:p w:rsidR="00502BBA" w:rsidRDefault="00561A01">
      <w:pPr>
        <w:pStyle w:val="TOC2"/>
        <w:rPr>
          <w:rFonts w:eastAsiaTheme="minorEastAsia"/>
          <w:smallCaps w:val="0"/>
          <w:sz w:val="22"/>
          <w:lang w:eastAsia="ja-JP"/>
        </w:rPr>
      </w:pPr>
      <w:hyperlink w:anchor="_Toc428612019" w:history="1">
        <w:r w:rsidR="00502BBA" w:rsidRPr="00ED52B3">
          <w:rPr>
            <w:rStyle w:val="Hyperlink"/>
          </w:rPr>
          <w:t>Office-toepassingen</w:t>
        </w:r>
        <w:r w:rsidR="00502BBA">
          <w:tab/>
        </w:r>
        <w:r w:rsidR="00502BBA">
          <w:fldChar w:fldCharType="begin"/>
        </w:r>
        <w:r w:rsidR="00502BBA">
          <w:instrText xml:space="preserve"> PAGEREF _Toc428612019 \h </w:instrText>
        </w:r>
        <w:r w:rsidR="00502BBA">
          <w:fldChar w:fldCharType="separate"/>
        </w:r>
        <w:r w:rsidR="00502BBA">
          <w:t>22</w:t>
        </w:r>
        <w:r w:rsidR="00502BBA">
          <w:fldChar w:fldCharType="end"/>
        </w:r>
      </w:hyperlink>
    </w:p>
    <w:p w:rsidR="00502BBA" w:rsidRDefault="00561A01">
      <w:pPr>
        <w:pStyle w:val="TOC3"/>
        <w:rPr>
          <w:rFonts w:eastAsiaTheme="minorEastAsia"/>
          <w:smallCaps w:val="0"/>
          <w:sz w:val="22"/>
          <w:lang w:eastAsia="ja-JP"/>
        </w:rPr>
      </w:pPr>
      <w:hyperlink w:anchor="_Toc428612020" w:history="1">
        <w:r w:rsidR="00502BBA" w:rsidRPr="00ED52B3">
          <w:rPr>
            <w:rStyle w:val="Hyperlink"/>
          </w:rPr>
          <w:t>Office-desktoptoepassingen</w:t>
        </w:r>
        <w:r w:rsidR="00502BBA">
          <w:tab/>
        </w:r>
        <w:r w:rsidR="00502BBA">
          <w:fldChar w:fldCharType="begin"/>
        </w:r>
        <w:r w:rsidR="00502BBA">
          <w:instrText xml:space="preserve"> PAGEREF _Toc428612020 \h </w:instrText>
        </w:r>
        <w:r w:rsidR="00502BBA">
          <w:fldChar w:fldCharType="separate"/>
        </w:r>
        <w:r w:rsidR="00502BBA">
          <w:t>22</w:t>
        </w:r>
        <w:r w:rsidR="00502BBA">
          <w:fldChar w:fldCharType="end"/>
        </w:r>
      </w:hyperlink>
    </w:p>
    <w:p w:rsidR="00502BBA" w:rsidRDefault="00561A01">
      <w:pPr>
        <w:pStyle w:val="TOC3"/>
        <w:rPr>
          <w:rFonts w:eastAsiaTheme="minorEastAsia"/>
          <w:smallCaps w:val="0"/>
          <w:sz w:val="22"/>
          <w:lang w:eastAsia="ja-JP"/>
        </w:rPr>
      </w:pPr>
      <w:hyperlink w:anchor="_Toc428612021" w:history="1">
        <w:r w:rsidR="00502BBA" w:rsidRPr="00ED52B3">
          <w:rPr>
            <w:rStyle w:val="Hyperlink"/>
          </w:rPr>
          <w:t>Office voor Mac</w:t>
        </w:r>
        <w:r w:rsidR="00502BBA">
          <w:tab/>
        </w:r>
        <w:r w:rsidR="00502BBA">
          <w:fldChar w:fldCharType="begin"/>
        </w:r>
        <w:r w:rsidR="00502BBA">
          <w:instrText xml:space="preserve"> PAGEREF _Toc428612021 \h </w:instrText>
        </w:r>
        <w:r w:rsidR="00502BBA">
          <w:fldChar w:fldCharType="separate"/>
        </w:r>
        <w:r w:rsidR="00502BBA">
          <w:t>24</w:t>
        </w:r>
        <w:r w:rsidR="00502BBA">
          <w:fldChar w:fldCharType="end"/>
        </w:r>
      </w:hyperlink>
    </w:p>
    <w:p w:rsidR="00502BBA" w:rsidRDefault="00561A01">
      <w:pPr>
        <w:pStyle w:val="TOC2"/>
        <w:rPr>
          <w:rFonts w:eastAsiaTheme="minorEastAsia"/>
          <w:smallCaps w:val="0"/>
          <w:sz w:val="22"/>
          <w:lang w:eastAsia="ja-JP"/>
        </w:rPr>
      </w:pPr>
      <w:hyperlink w:anchor="_Toc428612022" w:history="1">
        <w:r w:rsidR="00502BBA" w:rsidRPr="00ED52B3">
          <w:rPr>
            <w:rStyle w:val="Hyperlink"/>
          </w:rPr>
          <w:t>Office-servers</w:t>
        </w:r>
        <w:r w:rsidR="00502BBA">
          <w:tab/>
        </w:r>
        <w:r w:rsidR="00502BBA">
          <w:fldChar w:fldCharType="begin"/>
        </w:r>
        <w:r w:rsidR="00502BBA">
          <w:instrText xml:space="preserve"> PAGEREF _Toc428612022 \h </w:instrText>
        </w:r>
        <w:r w:rsidR="00502BBA">
          <w:fldChar w:fldCharType="separate"/>
        </w:r>
        <w:r w:rsidR="00502BBA">
          <w:t>25</w:t>
        </w:r>
        <w:r w:rsidR="00502BBA">
          <w:fldChar w:fldCharType="end"/>
        </w:r>
      </w:hyperlink>
    </w:p>
    <w:p w:rsidR="00502BBA" w:rsidRDefault="00561A01">
      <w:pPr>
        <w:pStyle w:val="TOC3"/>
        <w:rPr>
          <w:rFonts w:eastAsiaTheme="minorEastAsia"/>
          <w:smallCaps w:val="0"/>
          <w:sz w:val="22"/>
          <w:lang w:eastAsia="ja-JP"/>
        </w:rPr>
      </w:pPr>
      <w:hyperlink w:anchor="_Toc428612023" w:history="1">
        <w:r w:rsidR="00502BBA" w:rsidRPr="00ED52B3">
          <w:rPr>
            <w:rStyle w:val="Hyperlink"/>
          </w:rPr>
          <w:t>Exchange Server</w:t>
        </w:r>
        <w:r w:rsidR="00502BBA">
          <w:tab/>
        </w:r>
        <w:r w:rsidR="00502BBA">
          <w:fldChar w:fldCharType="begin"/>
        </w:r>
        <w:r w:rsidR="00502BBA">
          <w:instrText xml:space="preserve"> PAGEREF _Toc428612023 \h </w:instrText>
        </w:r>
        <w:r w:rsidR="00502BBA">
          <w:fldChar w:fldCharType="separate"/>
        </w:r>
        <w:r w:rsidR="00502BBA">
          <w:t>25</w:t>
        </w:r>
        <w:r w:rsidR="00502BBA">
          <w:fldChar w:fldCharType="end"/>
        </w:r>
      </w:hyperlink>
    </w:p>
    <w:p w:rsidR="00502BBA" w:rsidRDefault="00561A01">
      <w:pPr>
        <w:pStyle w:val="TOC3"/>
        <w:rPr>
          <w:rFonts w:eastAsiaTheme="minorEastAsia"/>
          <w:smallCaps w:val="0"/>
          <w:sz w:val="22"/>
          <w:lang w:eastAsia="ja-JP"/>
        </w:rPr>
      </w:pPr>
      <w:hyperlink w:anchor="_Toc428612024" w:history="1">
        <w:r w:rsidR="00502BBA" w:rsidRPr="00ED52B3">
          <w:rPr>
            <w:rStyle w:val="Hyperlink"/>
          </w:rPr>
          <w:t>Project Server</w:t>
        </w:r>
        <w:r w:rsidR="00502BBA">
          <w:tab/>
        </w:r>
        <w:r w:rsidR="00502BBA">
          <w:fldChar w:fldCharType="begin"/>
        </w:r>
        <w:r w:rsidR="00502BBA">
          <w:instrText xml:space="preserve"> PAGEREF _Toc428612024 \h </w:instrText>
        </w:r>
        <w:r w:rsidR="00502BBA">
          <w:fldChar w:fldCharType="separate"/>
        </w:r>
        <w:r w:rsidR="00502BBA">
          <w:t>26</w:t>
        </w:r>
        <w:r w:rsidR="00502BBA">
          <w:fldChar w:fldCharType="end"/>
        </w:r>
      </w:hyperlink>
    </w:p>
    <w:p w:rsidR="00502BBA" w:rsidRDefault="00561A01">
      <w:pPr>
        <w:pStyle w:val="TOC3"/>
        <w:rPr>
          <w:rFonts w:eastAsiaTheme="minorEastAsia"/>
          <w:smallCaps w:val="0"/>
          <w:sz w:val="22"/>
          <w:lang w:eastAsia="ja-JP"/>
        </w:rPr>
      </w:pPr>
      <w:hyperlink w:anchor="_Toc428612025" w:history="1">
        <w:r w:rsidR="00502BBA" w:rsidRPr="00ED52B3">
          <w:rPr>
            <w:rStyle w:val="Hyperlink"/>
          </w:rPr>
          <w:t>SharePoint Server</w:t>
        </w:r>
        <w:r w:rsidR="00502BBA">
          <w:tab/>
        </w:r>
        <w:r w:rsidR="00502BBA">
          <w:fldChar w:fldCharType="begin"/>
        </w:r>
        <w:r w:rsidR="00502BBA">
          <w:instrText xml:space="preserve"> PAGEREF _Toc428612025 \h </w:instrText>
        </w:r>
        <w:r w:rsidR="00502BBA">
          <w:fldChar w:fldCharType="separate"/>
        </w:r>
        <w:r w:rsidR="00502BBA">
          <w:t>26</w:t>
        </w:r>
        <w:r w:rsidR="00502BBA">
          <w:fldChar w:fldCharType="end"/>
        </w:r>
      </w:hyperlink>
    </w:p>
    <w:p w:rsidR="00502BBA" w:rsidRDefault="00561A01">
      <w:pPr>
        <w:pStyle w:val="TOC3"/>
        <w:rPr>
          <w:rFonts w:eastAsiaTheme="minorEastAsia"/>
          <w:smallCaps w:val="0"/>
          <w:sz w:val="22"/>
          <w:lang w:eastAsia="ja-JP"/>
        </w:rPr>
      </w:pPr>
      <w:hyperlink w:anchor="_Toc428612026" w:history="1">
        <w:r w:rsidR="00502BBA" w:rsidRPr="00ED52B3">
          <w:rPr>
            <w:rStyle w:val="Hyperlink"/>
          </w:rPr>
          <w:t>Skype voor Business Server</w:t>
        </w:r>
        <w:r w:rsidR="00502BBA">
          <w:tab/>
        </w:r>
        <w:r w:rsidR="00502BBA">
          <w:fldChar w:fldCharType="begin"/>
        </w:r>
        <w:r w:rsidR="00502BBA">
          <w:instrText xml:space="preserve"> PAGEREF _Toc428612026 \h </w:instrText>
        </w:r>
        <w:r w:rsidR="00502BBA">
          <w:fldChar w:fldCharType="separate"/>
        </w:r>
        <w:r w:rsidR="00502BBA">
          <w:t>27</w:t>
        </w:r>
        <w:r w:rsidR="00502BBA">
          <w:fldChar w:fldCharType="end"/>
        </w:r>
      </w:hyperlink>
    </w:p>
    <w:p w:rsidR="00502BBA" w:rsidRDefault="00561A01">
      <w:pPr>
        <w:pStyle w:val="TOC2"/>
        <w:rPr>
          <w:rFonts w:eastAsiaTheme="minorEastAsia"/>
          <w:smallCaps w:val="0"/>
          <w:sz w:val="22"/>
          <w:lang w:eastAsia="ja-JP"/>
        </w:rPr>
      </w:pPr>
      <w:hyperlink w:anchor="_Toc428612027" w:history="1">
        <w:r w:rsidR="00502BBA" w:rsidRPr="00ED52B3">
          <w:rPr>
            <w:rStyle w:val="Hyperlink"/>
          </w:rPr>
          <w:t>Huurrechten</w:t>
        </w:r>
        <w:r w:rsidR="00502BBA">
          <w:tab/>
        </w:r>
        <w:r w:rsidR="00502BBA">
          <w:fldChar w:fldCharType="begin"/>
        </w:r>
        <w:r w:rsidR="00502BBA">
          <w:instrText xml:space="preserve"> PAGEREF _Toc428612027 \h </w:instrText>
        </w:r>
        <w:r w:rsidR="00502BBA">
          <w:fldChar w:fldCharType="separate"/>
        </w:r>
        <w:r w:rsidR="00502BBA">
          <w:t>28</w:t>
        </w:r>
        <w:r w:rsidR="00502BBA">
          <w:fldChar w:fldCharType="end"/>
        </w:r>
      </w:hyperlink>
    </w:p>
    <w:p w:rsidR="00502BBA" w:rsidRDefault="00561A01">
      <w:pPr>
        <w:pStyle w:val="TOC2"/>
        <w:rPr>
          <w:rFonts w:eastAsiaTheme="minorEastAsia"/>
          <w:smallCaps w:val="0"/>
          <w:sz w:val="22"/>
          <w:lang w:eastAsia="ja-JP"/>
        </w:rPr>
      </w:pPr>
      <w:hyperlink w:anchor="_Toc428612028" w:history="1">
        <w:r w:rsidR="00502BBA" w:rsidRPr="00ED52B3">
          <w:rPr>
            <w:rStyle w:val="Hyperlink"/>
          </w:rPr>
          <w:t>SQL Server</w:t>
        </w:r>
        <w:r w:rsidR="00502BBA">
          <w:tab/>
        </w:r>
        <w:r w:rsidR="00502BBA">
          <w:fldChar w:fldCharType="begin"/>
        </w:r>
        <w:r w:rsidR="00502BBA">
          <w:instrText xml:space="preserve"> PAGEREF _Toc428612028 \h </w:instrText>
        </w:r>
        <w:r w:rsidR="00502BBA">
          <w:fldChar w:fldCharType="separate"/>
        </w:r>
        <w:r w:rsidR="00502BBA">
          <w:t>30</w:t>
        </w:r>
        <w:r w:rsidR="00502BBA">
          <w:fldChar w:fldCharType="end"/>
        </w:r>
      </w:hyperlink>
    </w:p>
    <w:p w:rsidR="00502BBA" w:rsidRDefault="00561A01">
      <w:pPr>
        <w:pStyle w:val="TOC2"/>
        <w:rPr>
          <w:rFonts w:eastAsiaTheme="minorEastAsia"/>
          <w:smallCaps w:val="0"/>
          <w:sz w:val="22"/>
          <w:lang w:eastAsia="ja-JP"/>
        </w:rPr>
      </w:pPr>
      <w:hyperlink w:anchor="_Toc428612029" w:history="1">
        <w:r w:rsidR="00502BBA" w:rsidRPr="00ED52B3">
          <w:rPr>
            <w:rStyle w:val="Hyperlink"/>
          </w:rPr>
          <w:t>System Center</w:t>
        </w:r>
        <w:r w:rsidR="00502BBA">
          <w:tab/>
        </w:r>
        <w:r w:rsidR="00502BBA">
          <w:fldChar w:fldCharType="begin"/>
        </w:r>
        <w:r w:rsidR="00502BBA">
          <w:instrText xml:space="preserve"> PAGEREF _Toc428612029 \h </w:instrText>
        </w:r>
        <w:r w:rsidR="00502BBA">
          <w:fldChar w:fldCharType="separate"/>
        </w:r>
        <w:r w:rsidR="00502BBA">
          <w:t>32</w:t>
        </w:r>
        <w:r w:rsidR="00502BBA">
          <w:fldChar w:fldCharType="end"/>
        </w:r>
      </w:hyperlink>
    </w:p>
    <w:p w:rsidR="00502BBA" w:rsidRDefault="00561A01">
      <w:pPr>
        <w:pStyle w:val="TOC3"/>
        <w:rPr>
          <w:rFonts w:eastAsiaTheme="minorEastAsia"/>
          <w:smallCaps w:val="0"/>
          <w:sz w:val="22"/>
          <w:lang w:eastAsia="ja-JP"/>
        </w:rPr>
      </w:pPr>
      <w:hyperlink w:anchor="_Toc428612030" w:history="1">
        <w:r w:rsidR="00502BBA" w:rsidRPr="00ED52B3">
          <w:rPr>
            <w:rStyle w:val="Hyperlink"/>
          </w:rPr>
          <w:t>System Center Server</w:t>
        </w:r>
        <w:r w:rsidR="00502BBA">
          <w:tab/>
        </w:r>
        <w:r w:rsidR="00502BBA">
          <w:fldChar w:fldCharType="begin"/>
        </w:r>
        <w:r w:rsidR="00502BBA">
          <w:instrText xml:space="preserve"> PAGEREF _Toc428612030 \h </w:instrText>
        </w:r>
        <w:r w:rsidR="00502BBA">
          <w:fldChar w:fldCharType="separate"/>
        </w:r>
        <w:r w:rsidR="00502BBA">
          <w:t>32</w:t>
        </w:r>
        <w:r w:rsidR="00502BBA">
          <w:fldChar w:fldCharType="end"/>
        </w:r>
      </w:hyperlink>
    </w:p>
    <w:p w:rsidR="00502BBA" w:rsidRDefault="00561A01">
      <w:pPr>
        <w:pStyle w:val="TOC3"/>
        <w:rPr>
          <w:rFonts w:eastAsiaTheme="minorEastAsia"/>
          <w:smallCaps w:val="0"/>
          <w:sz w:val="22"/>
          <w:lang w:eastAsia="ja-JP"/>
        </w:rPr>
      </w:pPr>
      <w:hyperlink w:anchor="_Toc428612031" w:history="1">
        <w:r w:rsidR="00502BBA" w:rsidRPr="00ED52B3">
          <w:rPr>
            <w:rStyle w:val="Hyperlink"/>
          </w:rPr>
          <w:t>System Center Client Management Suite</w:t>
        </w:r>
        <w:r w:rsidR="00502BBA">
          <w:tab/>
        </w:r>
        <w:r w:rsidR="00502BBA">
          <w:fldChar w:fldCharType="begin"/>
        </w:r>
        <w:r w:rsidR="00502BBA">
          <w:instrText xml:space="preserve"> PAGEREF _Toc428612031 \h </w:instrText>
        </w:r>
        <w:r w:rsidR="00502BBA">
          <w:fldChar w:fldCharType="separate"/>
        </w:r>
        <w:r w:rsidR="00502BBA">
          <w:t>33</w:t>
        </w:r>
        <w:r w:rsidR="00502BBA">
          <w:fldChar w:fldCharType="end"/>
        </w:r>
      </w:hyperlink>
    </w:p>
    <w:p w:rsidR="00502BBA" w:rsidRDefault="00561A01">
      <w:pPr>
        <w:pStyle w:val="TOC3"/>
        <w:rPr>
          <w:rFonts w:eastAsiaTheme="minorEastAsia"/>
          <w:smallCaps w:val="0"/>
          <w:sz w:val="22"/>
          <w:lang w:eastAsia="ja-JP"/>
        </w:rPr>
      </w:pPr>
      <w:hyperlink w:anchor="_Toc428612032" w:history="1">
        <w:r w:rsidR="00502BBA" w:rsidRPr="00ED52B3">
          <w:rPr>
            <w:rStyle w:val="Hyperlink"/>
          </w:rPr>
          <w:t>System Center Configuration Manager</w:t>
        </w:r>
        <w:r w:rsidR="00502BBA">
          <w:tab/>
        </w:r>
        <w:r w:rsidR="00502BBA">
          <w:fldChar w:fldCharType="begin"/>
        </w:r>
        <w:r w:rsidR="00502BBA">
          <w:instrText xml:space="preserve"> PAGEREF _Toc428612032 \h </w:instrText>
        </w:r>
        <w:r w:rsidR="00502BBA">
          <w:fldChar w:fldCharType="separate"/>
        </w:r>
        <w:r w:rsidR="00502BBA">
          <w:t>34</w:t>
        </w:r>
        <w:r w:rsidR="00502BBA">
          <w:fldChar w:fldCharType="end"/>
        </w:r>
      </w:hyperlink>
    </w:p>
    <w:p w:rsidR="00502BBA" w:rsidRDefault="00561A01">
      <w:pPr>
        <w:pStyle w:val="TOC3"/>
        <w:rPr>
          <w:rFonts w:eastAsiaTheme="minorEastAsia"/>
          <w:smallCaps w:val="0"/>
          <w:sz w:val="22"/>
          <w:lang w:eastAsia="ja-JP"/>
        </w:rPr>
      </w:pPr>
      <w:hyperlink w:anchor="_Toc428612033" w:history="1">
        <w:r w:rsidR="00502BBA" w:rsidRPr="00ED52B3">
          <w:rPr>
            <w:rStyle w:val="Hyperlink"/>
          </w:rPr>
          <w:t>System Center Data Protection Manager</w:t>
        </w:r>
        <w:r w:rsidR="00502BBA">
          <w:tab/>
        </w:r>
        <w:r w:rsidR="00502BBA">
          <w:fldChar w:fldCharType="begin"/>
        </w:r>
        <w:r w:rsidR="00502BBA">
          <w:instrText xml:space="preserve"> PAGEREF _Toc428612033 \h </w:instrText>
        </w:r>
        <w:r w:rsidR="00502BBA">
          <w:fldChar w:fldCharType="separate"/>
        </w:r>
        <w:r w:rsidR="00502BBA">
          <w:t>35</w:t>
        </w:r>
        <w:r w:rsidR="00502BBA">
          <w:fldChar w:fldCharType="end"/>
        </w:r>
      </w:hyperlink>
    </w:p>
    <w:p w:rsidR="00502BBA" w:rsidRDefault="00561A01">
      <w:pPr>
        <w:pStyle w:val="TOC3"/>
        <w:rPr>
          <w:rFonts w:eastAsiaTheme="minorEastAsia"/>
          <w:smallCaps w:val="0"/>
          <w:sz w:val="22"/>
          <w:lang w:eastAsia="ja-JP"/>
        </w:rPr>
      </w:pPr>
      <w:hyperlink w:anchor="_Toc428612034" w:history="1">
        <w:r w:rsidR="00502BBA" w:rsidRPr="00ED52B3">
          <w:rPr>
            <w:rStyle w:val="Hyperlink"/>
          </w:rPr>
          <w:t>System Center Operation Manager</w:t>
        </w:r>
        <w:r w:rsidR="00502BBA">
          <w:tab/>
        </w:r>
        <w:r w:rsidR="00502BBA">
          <w:fldChar w:fldCharType="begin"/>
        </w:r>
        <w:r w:rsidR="00502BBA">
          <w:instrText xml:space="preserve"> PAGEREF _Toc428612034 \h </w:instrText>
        </w:r>
        <w:r w:rsidR="00502BBA">
          <w:fldChar w:fldCharType="separate"/>
        </w:r>
        <w:r w:rsidR="00502BBA">
          <w:t>35</w:t>
        </w:r>
        <w:r w:rsidR="00502BBA">
          <w:fldChar w:fldCharType="end"/>
        </w:r>
      </w:hyperlink>
    </w:p>
    <w:p w:rsidR="00502BBA" w:rsidRDefault="00561A01">
      <w:pPr>
        <w:pStyle w:val="TOC3"/>
        <w:rPr>
          <w:rFonts w:eastAsiaTheme="minorEastAsia"/>
          <w:smallCaps w:val="0"/>
          <w:sz w:val="22"/>
          <w:lang w:eastAsia="ja-JP"/>
        </w:rPr>
      </w:pPr>
      <w:hyperlink w:anchor="_Toc428612035" w:history="1">
        <w:r w:rsidR="00502BBA" w:rsidRPr="00ED52B3">
          <w:rPr>
            <w:rStyle w:val="Hyperlink"/>
          </w:rPr>
          <w:t>System Center Server Management Suite</w:t>
        </w:r>
        <w:r w:rsidR="00502BBA">
          <w:tab/>
        </w:r>
        <w:r w:rsidR="00502BBA">
          <w:fldChar w:fldCharType="begin"/>
        </w:r>
        <w:r w:rsidR="00502BBA">
          <w:instrText xml:space="preserve"> PAGEREF _Toc428612035 \h </w:instrText>
        </w:r>
        <w:r w:rsidR="00502BBA">
          <w:fldChar w:fldCharType="separate"/>
        </w:r>
        <w:r w:rsidR="00502BBA">
          <w:t>35</w:t>
        </w:r>
        <w:r w:rsidR="00502BBA">
          <w:fldChar w:fldCharType="end"/>
        </w:r>
      </w:hyperlink>
    </w:p>
    <w:p w:rsidR="00502BBA" w:rsidRDefault="00561A01">
      <w:pPr>
        <w:pStyle w:val="TOC3"/>
        <w:rPr>
          <w:rFonts w:eastAsiaTheme="minorEastAsia"/>
          <w:smallCaps w:val="0"/>
          <w:sz w:val="22"/>
          <w:lang w:eastAsia="ja-JP"/>
        </w:rPr>
      </w:pPr>
      <w:hyperlink w:anchor="_Toc428612036" w:history="1">
        <w:r w:rsidR="00502BBA" w:rsidRPr="00ED52B3">
          <w:rPr>
            <w:rStyle w:val="Hyperlink"/>
          </w:rPr>
          <w:t>System Center Service Manager</w:t>
        </w:r>
        <w:r w:rsidR="00502BBA">
          <w:tab/>
        </w:r>
        <w:r w:rsidR="00502BBA">
          <w:fldChar w:fldCharType="begin"/>
        </w:r>
        <w:r w:rsidR="00502BBA">
          <w:instrText xml:space="preserve"> PAGEREF _Toc428612036 \h </w:instrText>
        </w:r>
        <w:r w:rsidR="00502BBA">
          <w:fldChar w:fldCharType="separate"/>
        </w:r>
        <w:r w:rsidR="00502BBA">
          <w:t>35</w:t>
        </w:r>
        <w:r w:rsidR="00502BBA">
          <w:fldChar w:fldCharType="end"/>
        </w:r>
      </w:hyperlink>
    </w:p>
    <w:p w:rsidR="00502BBA" w:rsidRDefault="00561A01">
      <w:pPr>
        <w:pStyle w:val="TOC2"/>
        <w:rPr>
          <w:rFonts w:eastAsiaTheme="minorEastAsia"/>
          <w:smallCaps w:val="0"/>
          <w:sz w:val="22"/>
          <w:lang w:eastAsia="ja-JP"/>
        </w:rPr>
      </w:pPr>
      <w:hyperlink w:anchor="_Toc428612037" w:history="1">
        <w:r w:rsidR="00502BBA" w:rsidRPr="00ED52B3">
          <w:rPr>
            <w:rStyle w:val="Hyperlink"/>
          </w:rPr>
          <w:t>Virtual Desktop Infrastructure (VDI) Suite</w:t>
        </w:r>
        <w:r w:rsidR="00502BBA">
          <w:tab/>
        </w:r>
        <w:r w:rsidR="00502BBA">
          <w:fldChar w:fldCharType="begin"/>
        </w:r>
        <w:r w:rsidR="00502BBA">
          <w:instrText xml:space="preserve"> PAGEREF _Toc428612037 \h </w:instrText>
        </w:r>
        <w:r w:rsidR="00502BBA">
          <w:fldChar w:fldCharType="separate"/>
        </w:r>
        <w:r w:rsidR="00502BBA">
          <w:t>35</w:t>
        </w:r>
        <w:r w:rsidR="00502BBA">
          <w:fldChar w:fldCharType="end"/>
        </w:r>
      </w:hyperlink>
    </w:p>
    <w:p w:rsidR="00502BBA" w:rsidRDefault="00561A01">
      <w:pPr>
        <w:pStyle w:val="TOC2"/>
        <w:rPr>
          <w:rFonts w:eastAsiaTheme="minorEastAsia"/>
          <w:smallCaps w:val="0"/>
          <w:sz w:val="22"/>
          <w:lang w:eastAsia="ja-JP"/>
        </w:rPr>
      </w:pPr>
      <w:hyperlink w:anchor="_Toc428612038" w:history="1">
        <w:r w:rsidR="00502BBA" w:rsidRPr="00ED52B3">
          <w:rPr>
            <w:rStyle w:val="Hyperlink"/>
          </w:rPr>
          <w:t>Visual Studio</w:t>
        </w:r>
        <w:r w:rsidR="00502BBA">
          <w:tab/>
        </w:r>
        <w:r w:rsidR="00502BBA">
          <w:fldChar w:fldCharType="begin"/>
        </w:r>
        <w:r w:rsidR="00502BBA">
          <w:instrText xml:space="preserve"> PAGEREF _Toc428612038 \h </w:instrText>
        </w:r>
        <w:r w:rsidR="00502BBA">
          <w:fldChar w:fldCharType="separate"/>
        </w:r>
        <w:r w:rsidR="00502BBA">
          <w:t>36</w:t>
        </w:r>
        <w:r w:rsidR="00502BBA">
          <w:fldChar w:fldCharType="end"/>
        </w:r>
      </w:hyperlink>
    </w:p>
    <w:p w:rsidR="00502BBA" w:rsidRDefault="00561A01">
      <w:pPr>
        <w:pStyle w:val="TOC3"/>
        <w:rPr>
          <w:rFonts w:eastAsiaTheme="minorEastAsia"/>
          <w:smallCaps w:val="0"/>
          <w:sz w:val="22"/>
          <w:lang w:eastAsia="ja-JP"/>
        </w:rPr>
      </w:pPr>
      <w:hyperlink w:anchor="_Toc428612039" w:history="1">
        <w:r w:rsidR="00502BBA" w:rsidRPr="00ED52B3">
          <w:rPr>
            <w:rStyle w:val="Hyperlink"/>
          </w:rPr>
          <w:t>Visual Studio</w:t>
        </w:r>
        <w:r w:rsidR="00502BBA">
          <w:tab/>
        </w:r>
        <w:r w:rsidR="00502BBA">
          <w:fldChar w:fldCharType="begin"/>
        </w:r>
        <w:r w:rsidR="00502BBA">
          <w:instrText xml:space="preserve"> PAGEREF _Toc428612039 \h </w:instrText>
        </w:r>
        <w:r w:rsidR="00502BBA">
          <w:fldChar w:fldCharType="separate"/>
        </w:r>
        <w:r w:rsidR="00502BBA">
          <w:t>36</w:t>
        </w:r>
        <w:r w:rsidR="00502BBA">
          <w:fldChar w:fldCharType="end"/>
        </w:r>
      </w:hyperlink>
    </w:p>
    <w:p w:rsidR="00502BBA" w:rsidRDefault="00561A01">
      <w:pPr>
        <w:pStyle w:val="TOC3"/>
        <w:rPr>
          <w:rFonts w:eastAsiaTheme="minorEastAsia"/>
          <w:smallCaps w:val="0"/>
          <w:sz w:val="22"/>
          <w:lang w:eastAsia="ja-JP"/>
        </w:rPr>
      </w:pPr>
      <w:hyperlink w:anchor="_Toc428612040" w:history="1">
        <w:r w:rsidR="00502BBA" w:rsidRPr="00ED52B3">
          <w:rPr>
            <w:rStyle w:val="Hyperlink"/>
          </w:rPr>
          <w:t>Visual Studio Team Foundation Server</w:t>
        </w:r>
        <w:r w:rsidR="00502BBA">
          <w:tab/>
        </w:r>
        <w:r w:rsidR="00502BBA">
          <w:fldChar w:fldCharType="begin"/>
        </w:r>
        <w:r w:rsidR="00502BBA">
          <w:instrText xml:space="preserve"> PAGEREF _Toc428612040 \h </w:instrText>
        </w:r>
        <w:r w:rsidR="00502BBA">
          <w:fldChar w:fldCharType="separate"/>
        </w:r>
        <w:r w:rsidR="00502BBA">
          <w:t>37</w:t>
        </w:r>
        <w:r w:rsidR="00502BBA">
          <w:fldChar w:fldCharType="end"/>
        </w:r>
      </w:hyperlink>
    </w:p>
    <w:p w:rsidR="00502BBA" w:rsidRDefault="00561A01">
      <w:pPr>
        <w:pStyle w:val="TOC2"/>
        <w:rPr>
          <w:rFonts w:eastAsiaTheme="minorEastAsia"/>
          <w:smallCaps w:val="0"/>
          <w:sz w:val="22"/>
          <w:lang w:eastAsia="ja-JP"/>
        </w:rPr>
      </w:pPr>
      <w:hyperlink w:anchor="_Toc428612041" w:history="1">
        <w:r w:rsidR="00502BBA" w:rsidRPr="00ED52B3">
          <w:rPr>
            <w:rStyle w:val="Hyperlink"/>
          </w:rPr>
          <w:t>Wi</w:t>
        </w:r>
        <w:r w:rsidR="00502BBA" w:rsidRPr="00ED52B3">
          <w:rPr>
            <w:rStyle w:val="Hyperlink"/>
          </w:rPr>
          <w:t>n</w:t>
        </w:r>
        <w:r w:rsidR="00502BBA" w:rsidRPr="00ED52B3">
          <w:rPr>
            <w:rStyle w:val="Hyperlink"/>
          </w:rPr>
          <w:t>dows</w:t>
        </w:r>
        <w:r w:rsidR="00502BBA">
          <w:tab/>
        </w:r>
        <w:r w:rsidR="00502BBA">
          <w:fldChar w:fldCharType="begin"/>
        </w:r>
        <w:r w:rsidR="00502BBA">
          <w:instrText xml:space="preserve"> PAGEREF _Toc428612041 \h </w:instrText>
        </w:r>
        <w:r w:rsidR="00502BBA">
          <w:fldChar w:fldCharType="separate"/>
        </w:r>
        <w:r w:rsidR="00502BBA">
          <w:t>38</w:t>
        </w:r>
        <w:r w:rsidR="00502BBA">
          <w:fldChar w:fldCharType="end"/>
        </w:r>
      </w:hyperlink>
    </w:p>
    <w:p w:rsidR="00502BBA" w:rsidRDefault="00561A01">
      <w:pPr>
        <w:pStyle w:val="TOC3"/>
        <w:rPr>
          <w:rFonts w:eastAsiaTheme="minorEastAsia"/>
          <w:smallCaps w:val="0"/>
          <w:sz w:val="22"/>
          <w:lang w:eastAsia="ja-JP"/>
        </w:rPr>
      </w:pPr>
      <w:hyperlink w:anchor="_Toc428612042" w:history="1">
        <w:r w:rsidR="00502BBA" w:rsidRPr="00ED52B3">
          <w:rPr>
            <w:rStyle w:val="Hyperlink"/>
          </w:rPr>
          <w:t>Windows Desktop Operating System</w:t>
        </w:r>
        <w:r w:rsidR="00502BBA">
          <w:tab/>
        </w:r>
        <w:r w:rsidR="00502BBA">
          <w:fldChar w:fldCharType="begin"/>
        </w:r>
        <w:r w:rsidR="00502BBA">
          <w:instrText xml:space="preserve"> PAGEREF _Toc428612042 \h </w:instrText>
        </w:r>
        <w:r w:rsidR="00502BBA">
          <w:fldChar w:fldCharType="separate"/>
        </w:r>
        <w:r w:rsidR="00502BBA">
          <w:t>38</w:t>
        </w:r>
        <w:r w:rsidR="00502BBA">
          <w:fldChar w:fldCharType="end"/>
        </w:r>
      </w:hyperlink>
    </w:p>
    <w:p w:rsidR="00502BBA" w:rsidRDefault="00561A01">
      <w:pPr>
        <w:pStyle w:val="TOC2"/>
        <w:rPr>
          <w:rFonts w:eastAsiaTheme="minorEastAsia"/>
          <w:smallCaps w:val="0"/>
          <w:sz w:val="22"/>
          <w:lang w:eastAsia="ja-JP"/>
        </w:rPr>
      </w:pPr>
      <w:hyperlink w:anchor="_Toc428612043" w:history="1">
        <w:r w:rsidR="00502BBA" w:rsidRPr="00ED52B3">
          <w:rPr>
            <w:rStyle w:val="Hyperlink"/>
          </w:rPr>
          <w:t>Windows Server</w:t>
        </w:r>
        <w:r w:rsidR="00502BBA">
          <w:tab/>
        </w:r>
        <w:r w:rsidR="00502BBA">
          <w:fldChar w:fldCharType="begin"/>
        </w:r>
        <w:r w:rsidR="00502BBA">
          <w:instrText xml:space="preserve"> PAGEREF _Toc428612043 \h </w:instrText>
        </w:r>
        <w:r w:rsidR="00502BBA">
          <w:fldChar w:fldCharType="separate"/>
        </w:r>
        <w:r w:rsidR="00502BBA">
          <w:t>44</w:t>
        </w:r>
        <w:r w:rsidR="00502BBA">
          <w:fldChar w:fldCharType="end"/>
        </w:r>
      </w:hyperlink>
    </w:p>
    <w:p w:rsidR="00502BBA" w:rsidRDefault="00561A01">
      <w:pPr>
        <w:pStyle w:val="TOC3"/>
        <w:rPr>
          <w:rFonts w:eastAsiaTheme="minorEastAsia"/>
          <w:smallCaps w:val="0"/>
          <w:sz w:val="22"/>
          <w:lang w:eastAsia="ja-JP"/>
        </w:rPr>
      </w:pPr>
      <w:hyperlink w:anchor="_Toc428612044" w:history="1">
        <w:r w:rsidR="00502BBA" w:rsidRPr="00ED52B3">
          <w:rPr>
            <w:rStyle w:val="Hyperlink"/>
          </w:rPr>
          <w:t>Windows MultiPoint Server</w:t>
        </w:r>
        <w:r w:rsidR="00502BBA">
          <w:tab/>
        </w:r>
        <w:r w:rsidR="00502BBA">
          <w:fldChar w:fldCharType="begin"/>
        </w:r>
        <w:r w:rsidR="00502BBA">
          <w:instrText xml:space="preserve"> PAGEREF _Toc428612044 \h </w:instrText>
        </w:r>
        <w:r w:rsidR="00502BBA">
          <w:fldChar w:fldCharType="separate"/>
        </w:r>
        <w:r w:rsidR="00502BBA">
          <w:t>44</w:t>
        </w:r>
        <w:r w:rsidR="00502BBA">
          <w:fldChar w:fldCharType="end"/>
        </w:r>
      </w:hyperlink>
    </w:p>
    <w:p w:rsidR="00502BBA" w:rsidRDefault="00561A01">
      <w:pPr>
        <w:pStyle w:val="TOC3"/>
        <w:rPr>
          <w:rFonts w:eastAsiaTheme="minorEastAsia"/>
          <w:smallCaps w:val="0"/>
          <w:sz w:val="22"/>
          <w:lang w:eastAsia="ja-JP"/>
        </w:rPr>
      </w:pPr>
      <w:hyperlink w:anchor="_Toc428612045" w:history="1">
        <w:r w:rsidR="00502BBA" w:rsidRPr="00ED52B3">
          <w:rPr>
            <w:rStyle w:val="Hyperlink"/>
          </w:rPr>
          <w:t>Windows Server</w:t>
        </w:r>
        <w:r w:rsidR="00502BBA">
          <w:tab/>
        </w:r>
        <w:r w:rsidR="00502BBA">
          <w:fldChar w:fldCharType="begin"/>
        </w:r>
        <w:r w:rsidR="00502BBA">
          <w:instrText xml:space="preserve"> PAGEREF _Toc428612045 \h </w:instrText>
        </w:r>
        <w:r w:rsidR="00502BBA">
          <w:fldChar w:fldCharType="separate"/>
        </w:r>
        <w:r w:rsidR="00502BBA">
          <w:t>46</w:t>
        </w:r>
        <w:r w:rsidR="00502BBA">
          <w:fldChar w:fldCharType="end"/>
        </w:r>
      </w:hyperlink>
    </w:p>
    <w:p w:rsidR="00502BBA" w:rsidRDefault="00561A01">
      <w:pPr>
        <w:pStyle w:val="TOC3"/>
        <w:rPr>
          <w:rFonts w:eastAsiaTheme="minorEastAsia"/>
          <w:smallCaps w:val="0"/>
          <w:sz w:val="22"/>
          <w:lang w:eastAsia="ja-JP"/>
        </w:rPr>
      </w:pPr>
      <w:hyperlink w:anchor="_Toc428612046" w:history="1">
        <w:r w:rsidR="00502BBA" w:rsidRPr="00ED52B3">
          <w:rPr>
            <w:rStyle w:val="Hyperlink"/>
          </w:rPr>
          <w:t>Windows Small Business Server</w:t>
        </w:r>
        <w:r w:rsidR="00502BBA">
          <w:tab/>
        </w:r>
        <w:r w:rsidR="00502BBA">
          <w:fldChar w:fldCharType="begin"/>
        </w:r>
        <w:r w:rsidR="00502BBA">
          <w:instrText xml:space="preserve"> PAGEREF _Toc428612046 \h </w:instrText>
        </w:r>
        <w:r w:rsidR="00502BBA">
          <w:fldChar w:fldCharType="separate"/>
        </w:r>
        <w:r w:rsidR="00502BBA">
          <w:t>48</w:t>
        </w:r>
        <w:r w:rsidR="00502BBA">
          <w:fldChar w:fldCharType="end"/>
        </w:r>
      </w:hyperlink>
    </w:p>
    <w:bookmarkStart w:id="1" w:name="_GoBack"/>
    <w:permStart w:id="1463239799" w:edGrp="everyone"/>
    <w:p w:rsidR="00502BBA" w:rsidRDefault="00561A01">
      <w:pPr>
        <w:pStyle w:val="TOC1"/>
        <w:rPr>
          <w:rFonts w:eastAsiaTheme="minorEastAsia"/>
          <w:b w:val="0"/>
          <w:caps w:val="0"/>
          <w:noProof/>
          <w:sz w:val="22"/>
          <w:szCs w:val="22"/>
          <w:lang w:eastAsia="ja-JP"/>
        </w:rPr>
      </w:pPr>
      <w:r>
        <w:fldChar w:fldCharType="begin"/>
      </w:r>
      <w:r>
        <w:instrText xml:space="preserve"> HYPERLINK \l "_Toc428612047" </w:instrText>
      </w:r>
      <w:r>
        <w:fldChar w:fldCharType="separate"/>
      </w:r>
      <w:r w:rsidR="00502BBA" w:rsidRPr="00ED52B3">
        <w:rPr>
          <w:rStyle w:val="Hyperlink"/>
          <w:noProof/>
        </w:rPr>
        <w:t>Online Diensten</w:t>
      </w:r>
      <w:r w:rsidR="00502BBA">
        <w:rPr>
          <w:noProof/>
        </w:rPr>
        <w:tab/>
      </w:r>
      <w:r w:rsidR="00502BBA">
        <w:rPr>
          <w:noProof/>
        </w:rPr>
        <w:fldChar w:fldCharType="begin"/>
      </w:r>
      <w:r w:rsidR="00502BBA">
        <w:rPr>
          <w:noProof/>
        </w:rPr>
        <w:instrText xml:space="preserve"> PAGEREF _Toc428612047 \h </w:instrText>
      </w:r>
      <w:r w:rsidR="00502BBA">
        <w:rPr>
          <w:noProof/>
        </w:rPr>
      </w:r>
      <w:r w:rsidR="00502BBA">
        <w:rPr>
          <w:noProof/>
        </w:rPr>
        <w:fldChar w:fldCharType="separate"/>
      </w:r>
      <w:r w:rsidR="00502BBA">
        <w:rPr>
          <w:noProof/>
        </w:rPr>
        <w:t>49</w:t>
      </w:r>
      <w:r w:rsidR="00502BBA">
        <w:rPr>
          <w:noProof/>
        </w:rPr>
        <w:fldChar w:fldCharType="end"/>
      </w:r>
      <w:r>
        <w:rPr>
          <w:noProof/>
        </w:rPr>
        <w:fldChar w:fldCharType="end"/>
      </w:r>
      <w:bookmarkEnd w:id="1"/>
      <w:permEnd w:id="1463239799"/>
    </w:p>
    <w:p w:rsidR="00502BBA" w:rsidRDefault="00561A01">
      <w:pPr>
        <w:pStyle w:val="TOC2"/>
        <w:rPr>
          <w:rFonts w:eastAsiaTheme="minorEastAsia"/>
          <w:smallCaps w:val="0"/>
          <w:sz w:val="22"/>
          <w:lang w:eastAsia="ja-JP"/>
        </w:rPr>
      </w:pPr>
      <w:hyperlink w:anchor="_Toc428612048" w:history="1">
        <w:r w:rsidR="00502BBA" w:rsidRPr="00ED52B3">
          <w:rPr>
            <w:rStyle w:val="Hyperlink"/>
          </w:rPr>
          <w:t>Plaatselijke beschikbaarheid van Online Diensten</w:t>
        </w:r>
        <w:r w:rsidR="00502BBA">
          <w:tab/>
        </w:r>
        <w:r w:rsidR="00502BBA">
          <w:fldChar w:fldCharType="begin"/>
        </w:r>
        <w:r w:rsidR="00502BBA">
          <w:instrText xml:space="preserve"> PAGEREF _Toc428612048 \h </w:instrText>
        </w:r>
        <w:r w:rsidR="00502BBA">
          <w:fldChar w:fldCharType="separate"/>
        </w:r>
        <w:r w:rsidR="00502BBA">
          <w:t>49</w:t>
        </w:r>
        <w:r w:rsidR="00502BBA">
          <w:fldChar w:fldCharType="end"/>
        </w:r>
      </w:hyperlink>
    </w:p>
    <w:p w:rsidR="00502BBA" w:rsidRDefault="00561A01">
      <w:pPr>
        <w:pStyle w:val="TOC2"/>
        <w:rPr>
          <w:rFonts w:eastAsiaTheme="minorEastAsia"/>
          <w:smallCaps w:val="0"/>
          <w:sz w:val="22"/>
          <w:lang w:eastAsia="ja-JP"/>
        </w:rPr>
      </w:pPr>
      <w:hyperlink w:anchor="_Toc428612049" w:history="1">
        <w:r w:rsidR="00502BBA" w:rsidRPr="00ED52B3">
          <w:rPr>
            <w:rStyle w:val="Hyperlink"/>
          </w:rPr>
          <w:t>Regels voor aankoop van Online Diensten</w:t>
        </w:r>
        <w:r w:rsidR="00502BBA">
          <w:tab/>
        </w:r>
        <w:r w:rsidR="00502BBA">
          <w:fldChar w:fldCharType="begin"/>
        </w:r>
        <w:r w:rsidR="00502BBA">
          <w:instrText xml:space="preserve"> PAGEREF _Toc428612049 \h </w:instrText>
        </w:r>
        <w:r w:rsidR="00502BBA">
          <w:fldChar w:fldCharType="separate"/>
        </w:r>
        <w:r w:rsidR="00502BBA">
          <w:t>49</w:t>
        </w:r>
        <w:r w:rsidR="00502BBA">
          <w:fldChar w:fldCharType="end"/>
        </w:r>
      </w:hyperlink>
    </w:p>
    <w:p w:rsidR="00502BBA" w:rsidRDefault="00561A01">
      <w:pPr>
        <w:pStyle w:val="TOC2"/>
        <w:rPr>
          <w:rFonts w:eastAsiaTheme="minorEastAsia"/>
          <w:smallCaps w:val="0"/>
          <w:sz w:val="22"/>
          <w:lang w:eastAsia="ja-JP"/>
        </w:rPr>
      </w:pPr>
      <w:hyperlink w:anchor="_Toc428612050" w:history="1">
        <w:r w:rsidR="00502BBA" w:rsidRPr="00ED52B3">
          <w:rPr>
            <w:rStyle w:val="Hyperlink"/>
          </w:rPr>
          <w:t>Aanvullende Gebruikers-SL's</w:t>
        </w:r>
        <w:r w:rsidR="00502BBA">
          <w:tab/>
        </w:r>
        <w:r w:rsidR="00502BBA">
          <w:fldChar w:fldCharType="begin"/>
        </w:r>
        <w:r w:rsidR="00502BBA">
          <w:instrText xml:space="preserve"> PAGEREF _Toc428612050 \h </w:instrText>
        </w:r>
        <w:r w:rsidR="00502BBA">
          <w:fldChar w:fldCharType="separate"/>
        </w:r>
        <w:r w:rsidR="00502BBA">
          <w:t>49</w:t>
        </w:r>
        <w:r w:rsidR="00502BBA">
          <w:fldChar w:fldCharType="end"/>
        </w:r>
      </w:hyperlink>
    </w:p>
    <w:p w:rsidR="00502BBA" w:rsidRDefault="00561A01">
      <w:pPr>
        <w:pStyle w:val="TOC2"/>
        <w:rPr>
          <w:rFonts w:eastAsiaTheme="minorEastAsia"/>
          <w:smallCaps w:val="0"/>
          <w:sz w:val="22"/>
          <w:lang w:eastAsia="ja-JP"/>
        </w:rPr>
      </w:pPr>
      <w:hyperlink w:anchor="_Toc428612051" w:history="1">
        <w:r w:rsidR="00502BBA" w:rsidRPr="00ED52B3">
          <w:rPr>
            <w:rStyle w:val="Hyperlink"/>
          </w:rPr>
          <w:t>Verlenging van Online Diensten</w:t>
        </w:r>
        <w:r w:rsidR="00502BBA">
          <w:tab/>
        </w:r>
        <w:r w:rsidR="00502BBA">
          <w:fldChar w:fldCharType="begin"/>
        </w:r>
        <w:r w:rsidR="00502BBA">
          <w:instrText xml:space="preserve"> PAGEREF _Toc428612051 \h </w:instrText>
        </w:r>
        <w:r w:rsidR="00502BBA">
          <w:fldChar w:fldCharType="separate"/>
        </w:r>
        <w:r w:rsidR="00502BBA">
          <w:t>49</w:t>
        </w:r>
        <w:r w:rsidR="00502BBA">
          <w:fldChar w:fldCharType="end"/>
        </w:r>
      </w:hyperlink>
    </w:p>
    <w:p w:rsidR="00502BBA" w:rsidRDefault="00561A01">
      <w:pPr>
        <w:pStyle w:val="TOC2"/>
        <w:rPr>
          <w:rFonts w:eastAsiaTheme="minorEastAsia"/>
          <w:smallCaps w:val="0"/>
          <w:sz w:val="22"/>
          <w:lang w:eastAsia="ja-JP"/>
        </w:rPr>
      </w:pPr>
      <w:hyperlink w:anchor="_Toc428612052" w:history="1">
        <w:r w:rsidR="00502BBA" w:rsidRPr="00ED52B3">
          <w:rPr>
            <w:rStyle w:val="Hyperlink"/>
          </w:rPr>
          <w:t>Microsoft Azure Services</w:t>
        </w:r>
        <w:r w:rsidR="00502BBA">
          <w:tab/>
        </w:r>
        <w:r w:rsidR="00502BBA">
          <w:fldChar w:fldCharType="begin"/>
        </w:r>
        <w:r w:rsidR="00502BBA">
          <w:instrText xml:space="preserve"> PAGEREF _Toc428612052 \h </w:instrText>
        </w:r>
        <w:r w:rsidR="00502BBA">
          <w:fldChar w:fldCharType="separate"/>
        </w:r>
        <w:r w:rsidR="00502BBA">
          <w:t>49</w:t>
        </w:r>
        <w:r w:rsidR="00502BBA">
          <w:fldChar w:fldCharType="end"/>
        </w:r>
      </w:hyperlink>
    </w:p>
    <w:p w:rsidR="00502BBA" w:rsidRDefault="00561A01">
      <w:pPr>
        <w:pStyle w:val="TOC3"/>
        <w:rPr>
          <w:rFonts w:eastAsiaTheme="minorEastAsia"/>
          <w:smallCaps w:val="0"/>
          <w:sz w:val="22"/>
          <w:lang w:eastAsia="ja-JP"/>
        </w:rPr>
      </w:pPr>
      <w:hyperlink w:anchor="_Toc428612053" w:history="1">
        <w:r w:rsidR="00502BBA" w:rsidRPr="00ED52B3">
          <w:rPr>
            <w:rStyle w:val="Hyperlink"/>
          </w:rPr>
          <w:t>Microsoft Azure Services</w:t>
        </w:r>
        <w:r w:rsidR="00502BBA">
          <w:tab/>
        </w:r>
        <w:r w:rsidR="00502BBA">
          <w:fldChar w:fldCharType="begin"/>
        </w:r>
        <w:r w:rsidR="00502BBA">
          <w:instrText xml:space="preserve"> PAGEREF _Toc428612053 \h </w:instrText>
        </w:r>
        <w:r w:rsidR="00502BBA">
          <w:fldChar w:fldCharType="separate"/>
        </w:r>
        <w:r w:rsidR="00502BBA">
          <w:t>51</w:t>
        </w:r>
        <w:r w:rsidR="00502BBA">
          <w:fldChar w:fldCharType="end"/>
        </w:r>
      </w:hyperlink>
    </w:p>
    <w:p w:rsidR="00502BBA" w:rsidRDefault="00561A01">
      <w:pPr>
        <w:pStyle w:val="TOC3"/>
        <w:rPr>
          <w:rFonts w:eastAsiaTheme="minorEastAsia"/>
          <w:smallCaps w:val="0"/>
          <w:sz w:val="22"/>
          <w:lang w:eastAsia="ja-JP"/>
        </w:rPr>
      </w:pPr>
      <w:hyperlink w:anchor="_Toc428612054" w:history="1">
        <w:r w:rsidR="00502BBA" w:rsidRPr="00ED52B3">
          <w:rPr>
            <w:rStyle w:val="Hyperlink"/>
          </w:rPr>
          <w:t>Microsoft Azure Support (Plan)</w:t>
        </w:r>
        <w:r w:rsidR="00502BBA">
          <w:tab/>
        </w:r>
        <w:r w:rsidR="00502BBA">
          <w:fldChar w:fldCharType="begin"/>
        </w:r>
        <w:r w:rsidR="00502BBA">
          <w:instrText xml:space="preserve"> PAGEREF _Toc428612054 \h </w:instrText>
        </w:r>
        <w:r w:rsidR="00502BBA">
          <w:fldChar w:fldCharType="separate"/>
        </w:r>
        <w:r w:rsidR="00502BBA">
          <w:t>51</w:t>
        </w:r>
        <w:r w:rsidR="00502BBA">
          <w:fldChar w:fldCharType="end"/>
        </w:r>
      </w:hyperlink>
    </w:p>
    <w:p w:rsidR="00502BBA" w:rsidRDefault="00561A01">
      <w:pPr>
        <w:pStyle w:val="TOC3"/>
        <w:rPr>
          <w:rFonts w:eastAsiaTheme="minorEastAsia"/>
          <w:smallCaps w:val="0"/>
          <w:sz w:val="22"/>
          <w:lang w:eastAsia="ja-JP"/>
        </w:rPr>
      </w:pPr>
      <w:hyperlink w:anchor="_Toc428612055" w:history="1">
        <w:r w:rsidR="00502BBA" w:rsidRPr="00ED52B3">
          <w:rPr>
            <w:rStyle w:val="Hyperlink"/>
          </w:rPr>
          <w:t>Microsoft Azure Site Recovery (Plan)</w:t>
        </w:r>
        <w:r w:rsidR="00502BBA">
          <w:tab/>
        </w:r>
        <w:r w:rsidR="00502BBA">
          <w:fldChar w:fldCharType="begin"/>
        </w:r>
        <w:r w:rsidR="00502BBA">
          <w:instrText xml:space="preserve"> PAGEREF _Toc428612055 \h </w:instrText>
        </w:r>
        <w:r w:rsidR="00502BBA">
          <w:fldChar w:fldCharType="separate"/>
        </w:r>
        <w:r w:rsidR="00502BBA">
          <w:t>52</w:t>
        </w:r>
        <w:r w:rsidR="00502BBA">
          <w:fldChar w:fldCharType="end"/>
        </w:r>
      </w:hyperlink>
    </w:p>
    <w:p w:rsidR="00502BBA" w:rsidRDefault="00561A01">
      <w:pPr>
        <w:pStyle w:val="TOC3"/>
        <w:rPr>
          <w:rFonts w:eastAsiaTheme="minorEastAsia"/>
          <w:smallCaps w:val="0"/>
          <w:sz w:val="22"/>
          <w:lang w:eastAsia="ja-JP"/>
        </w:rPr>
      </w:pPr>
      <w:hyperlink w:anchor="_Toc428612056" w:history="1">
        <w:r w:rsidR="00502BBA" w:rsidRPr="00ED52B3">
          <w:rPr>
            <w:rStyle w:val="Hyperlink"/>
          </w:rPr>
          <w:t>Enterprise Mobility Suite (Plan)</w:t>
        </w:r>
        <w:r w:rsidR="00502BBA">
          <w:tab/>
        </w:r>
        <w:r w:rsidR="00502BBA">
          <w:fldChar w:fldCharType="begin"/>
        </w:r>
        <w:r w:rsidR="00502BBA">
          <w:instrText xml:space="preserve"> PAGEREF _Toc428612056 \h </w:instrText>
        </w:r>
        <w:r w:rsidR="00502BBA">
          <w:fldChar w:fldCharType="separate"/>
        </w:r>
        <w:r w:rsidR="00502BBA">
          <w:t>52</w:t>
        </w:r>
        <w:r w:rsidR="00502BBA">
          <w:fldChar w:fldCharType="end"/>
        </w:r>
      </w:hyperlink>
    </w:p>
    <w:p w:rsidR="00502BBA" w:rsidRDefault="00561A01">
      <w:pPr>
        <w:pStyle w:val="TOC3"/>
        <w:rPr>
          <w:rFonts w:eastAsiaTheme="minorEastAsia"/>
          <w:smallCaps w:val="0"/>
          <w:sz w:val="22"/>
          <w:lang w:eastAsia="ja-JP"/>
        </w:rPr>
      </w:pPr>
      <w:hyperlink w:anchor="_Toc428612057" w:history="1">
        <w:r w:rsidR="00502BBA" w:rsidRPr="00ED52B3">
          <w:rPr>
            <w:rStyle w:val="Hyperlink"/>
          </w:rPr>
          <w:t>Azure Active Directory (Plan)</w:t>
        </w:r>
        <w:r w:rsidR="00502BBA">
          <w:tab/>
        </w:r>
        <w:r w:rsidR="00502BBA">
          <w:fldChar w:fldCharType="begin"/>
        </w:r>
        <w:r w:rsidR="00502BBA">
          <w:instrText xml:space="preserve"> PAGEREF _Toc428612057 \h </w:instrText>
        </w:r>
        <w:r w:rsidR="00502BBA">
          <w:fldChar w:fldCharType="separate"/>
        </w:r>
        <w:r w:rsidR="00502BBA">
          <w:t>53</w:t>
        </w:r>
        <w:r w:rsidR="00502BBA">
          <w:fldChar w:fldCharType="end"/>
        </w:r>
      </w:hyperlink>
    </w:p>
    <w:p w:rsidR="00502BBA" w:rsidRDefault="00561A01">
      <w:pPr>
        <w:pStyle w:val="TOC3"/>
        <w:rPr>
          <w:rFonts w:eastAsiaTheme="minorEastAsia"/>
          <w:smallCaps w:val="0"/>
          <w:sz w:val="22"/>
          <w:lang w:eastAsia="ja-JP"/>
        </w:rPr>
      </w:pPr>
      <w:hyperlink w:anchor="_Toc428612058" w:history="1">
        <w:r w:rsidR="00502BBA" w:rsidRPr="00ED52B3">
          <w:rPr>
            <w:rStyle w:val="Hyperlink"/>
          </w:rPr>
          <w:t>Azure Rights Management (Plan)</w:t>
        </w:r>
        <w:r w:rsidR="00502BBA">
          <w:tab/>
        </w:r>
        <w:r w:rsidR="00502BBA">
          <w:fldChar w:fldCharType="begin"/>
        </w:r>
        <w:r w:rsidR="00502BBA">
          <w:instrText xml:space="preserve"> PAGEREF _Toc428612058 \h </w:instrText>
        </w:r>
        <w:r w:rsidR="00502BBA">
          <w:fldChar w:fldCharType="separate"/>
        </w:r>
        <w:r w:rsidR="00502BBA">
          <w:t>54</w:t>
        </w:r>
        <w:r w:rsidR="00502BBA">
          <w:fldChar w:fldCharType="end"/>
        </w:r>
      </w:hyperlink>
    </w:p>
    <w:p w:rsidR="00502BBA" w:rsidRDefault="00561A01">
      <w:pPr>
        <w:pStyle w:val="TOC3"/>
        <w:rPr>
          <w:rFonts w:eastAsiaTheme="minorEastAsia"/>
          <w:smallCaps w:val="0"/>
          <w:sz w:val="22"/>
          <w:lang w:eastAsia="ja-JP"/>
        </w:rPr>
      </w:pPr>
      <w:hyperlink w:anchor="_Toc428612059" w:history="1">
        <w:r w:rsidR="00502BBA" w:rsidRPr="00ED52B3">
          <w:rPr>
            <w:rStyle w:val="Hyperlink"/>
          </w:rPr>
          <w:t>Azure RemoteApp (Plan)</w:t>
        </w:r>
        <w:r w:rsidR="00502BBA">
          <w:tab/>
        </w:r>
        <w:r w:rsidR="00502BBA">
          <w:fldChar w:fldCharType="begin"/>
        </w:r>
        <w:r w:rsidR="00502BBA">
          <w:instrText xml:space="preserve"> PAGEREF _Toc428612059 \h </w:instrText>
        </w:r>
        <w:r w:rsidR="00502BBA">
          <w:fldChar w:fldCharType="separate"/>
        </w:r>
        <w:r w:rsidR="00502BBA">
          <w:t>54</w:t>
        </w:r>
        <w:r w:rsidR="00502BBA">
          <w:fldChar w:fldCharType="end"/>
        </w:r>
      </w:hyperlink>
    </w:p>
    <w:p w:rsidR="00502BBA" w:rsidRDefault="00561A01">
      <w:pPr>
        <w:pStyle w:val="TOC3"/>
        <w:rPr>
          <w:rFonts w:eastAsiaTheme="minorEastAsia"/>
          <w:smallCaps w:val="0"/>
          <w:sz w:val="22"/>
          <w:lang w:eastAsia="ja-JP"/>
        </w:rPr>
      </w:pPr>
      <w:hyperlink w:anchor="_Toc428612060" w:history="1">
        <w:r w:rsidR="00502BBA" w:rsidRPr="00ED52B3">
          <w:rPr>
            <w:rStyle w:val="Hyperlink"/>
          </w:rPr>
          <w:t>Operations Management Suite (Plan)</w:t>
        </w:r>
        <w:r w:rsidR="00502BBA">
          <w:tab/>
        </w:r>
        <w:r w:rsidR="00502BBA">
          <w:fldChar w:fldCharType="begin"/>
        </w:r>
        <w:r w:rsidR="00502BBA">
          <w:instrText xml:space="preserve"> PAGEREF _Toc428612060 \h </w:instrText>
        </w:r>
        <w:r w:rsidR="00502BBA">
          <w:fldChar w:fldCharType="separate"/>
        </w:r>
        <w:r w:rsidR="00502BBA">
          <w:t>54</w:t>
        </w:r>
        <w:r w:rsidR="00502BBA">
          <w:fldChar w:fldCharType="end"/>
        </w:r>
      </w:hyperlink>
    </w:p>
    <w:p w:rsidR="00502BBA" w:rsidRDefault="00561A01">
      <w:pPr>
        <w:pStyle w:val="TOC2"/>
        <w:rPr>
          <w:rFonts w:eastAsiaTheme="minorEastAsia"/>
          <w:smallCaps w:val="0"/>
          <w:sz w:val="22"/>
          <w:lang w:eastAsia="ja-JP"/>
        </w:rPr>
      </w:pPr>
      <w:hyperlink w:anchor="_Toc428612061" w:history="1">
        <w:r w:rsidR="00502BBA" w:rsidRPr="00ED52B3">
          <w:rPr>
            <w:rStyle w:val="Hyperlink"/>
          </w:rPr>
          <w:t>Enterprise Cloud Suite</w:t>
        </w:r>
        <w:r w:rsidR="00502BBA">
          <w:tab/>
        </w:r>
        <w:r w:rsidR="00502BBA">
          <w:fldChar w:fldCharType="begin"/>
        </w:r>
        <w:r w:rsidR="00502BBA">
          <w:instrText xml:space="preserve"> PAGEREF _Toc428612061 \h </w:instrText>
        </w:r>
        <w:r w:rsidR="00502BBA">
          <w:fldChar w:fldCharType="separate"/>
        </w:r>
        <w:r w:rsidR="00502BBA">
          <w:t>55</w:t>
        </w:r>
        <w:r w:rsidR="00502BBA">
          <w:fldChar w:fldCharType="end"/>
        </w:r>
      </w:hyperlink>
    </w:p>
    <w:p w:rsidR="00502BBA" w:rsidRDefault="00561A01">
      <w:pPr>
        <w:pStyle w:val="TOC2"/>
        <w:rPr>
          <w:rFonts w:eastAsiaTheme="minorEastAsia"/>
          <w:smallCaps w:val="0"/>
          <w:sz w:val="22"/>
          <w:lang w:eastAsia="ja-JP"/>
        </w:rPr>
      </w:pPr>
      <w:hyperlink w:anchor="_Toc428612062" w:history="1">
        <w:r w:rsidR="00502BBA" w:rsidRPr="00ED52B3">
          <w:rPr>
            <w:rStyle w:val="Hyperlink"/>
          </w:rPr>
          <w:t>Microsoft Intune</w:t>
        </w:r>
        <w:r w:rsidR="00502BBA">
          <w:tab/>
        </w:r>
        <w:r w:rsidR="00502BBA">
          <w:fldChar w:fldCharType="begin"/>
        </w:r>
        <w:r w:rsidR="00502BBA">
          <w:instrText xml:space="preserve"> PAGEREF _Toc428612062 \h </w:instrText>
        </w:r>
        <w:r w:rsidR="00502BBA">
          <w:fldChar w:fldCharType="separate"/>
        </w:r>
        <w:r w:rsidR="00502BBA">
          <w:t>55</w:t>
        </w:r>
        <w:r w:rsidR="00502BBA">
          <w:fldChar w:fldCharType="end"/>
        </w:r>
      </w:hyperlink>
    </w:p>
    <w:p w:rsidR="00502BBA" w:rsidRDefault="00561A01">
      <w:pPr>
        <w:pStyle w:val="TOC2"/>
        <w:rPr>
          <w:rFonts w:eastAsiaTheme="minorEastAsia"/>
          <w:smallCaps w:val="0"/>
          <w:sz w:val="22"/>
          <w:lang w:eastAsia="ja-JP"/>
        </w:rPr>
      </w:pPr>
      <w:hyperlink w:anchor="_Toc428612063" w:history="1">
        <w:r w:rsidR="00502BBA" w:rsidRPr="00ED52B3">
          <w:rPr>
            <w:rStyle w:val="Hyperlink"/>
          </w:rPr>
          <w:t>Microsoft Dynamics Online Diensten</w:t>
        </w:r>
        <w:r w:rsidR="00502BBA">
          <w:tab/>
        </w:r>
        <w:r w:rsidR="00502BBA">
          <w:fldChar w:fldCharType="begin"/>
        </w:r>
        <w:r w:rsidR="00502BBA">
          <w:instrText xml:space="preserve"> PAGEREF _Toc428612063 \h </w:instrText>
        </w:r>
        <w:r w:rsidR="00502BBA">
          <w:fldChar w:fldCharType="separate"/>
        </w:r>
        <w:r w:rsidR="00502BBA">
          <w:t>56</w:t>
        </w:r>
        <w:r w:rsidR="00502BBA">
          <w:fldChar w:fldCharType="end"/>
        </w:r>
      </w:hyperlink>
    </w:p>
    <w:p w:rsidR="00502BBA" w:rsidRDefault="00561A01">
      <w:pPr>
        <w:pStyle w:val="TOC3"/>
        <w:rPr>
          <w:rFonts w:eastAsiaTheme="minorEastAsia"/>
          <w:smallCaps w:val="0"/>
          <w:sz w:val="22"/>
          <w:lang w:eastAsia="ja-JP"/>
        </w:rPr>
      </w:pPr>
      <w:hyperlink w:anchor="_Toc428612064" w:history="1">
        <w:r w:rsidR="00502BBA" w:rsidRPr="00ED52B3">
          <w:rPr>
            <w:rStyle w:val="Hyperlink"/>
          </w:rPr>
          <w:t>Microsoft Dynamics CRM Onl</w:t>
        </w:r>
        <w:r w:rsidR="00502BBA" w:rsidRPr="00ED52B3">
          <w:rPr>
            <w:rStyle w:val="Hyperlink"/>
          </w:rPr>
          <w:t>i</w:t>
        </w:r>
        <w:r w:rsidR="00502BBA" w:rsidRPr="00ED52B3">
          <w:rPr>
            <w:rStyle w:val="Hyperlink"/>
          </w:rPr>
          <w:t>ne</w:t>
        </w:r>
        <w:r w:rsidR="00502BBA">
          <w:tab/>
        </w:r>
        <w:r w:rsidR="00502BBA">
          <w:fldChar w:fldCharType="begin"/>
        </w:r>
        <w:r w:rsidR="00502BBA">
          <w:instrText xml:space="preserve"> PAGEREF _Toc428612064 \h </w:instrText>
        </w:r>
        <w:r w:rsidR="00502BBA">
          <w:fldChar w:fldCharType="separate"/>
        </w:r>
        <w:r w:rsidR="00502BBA">
          <w:t>56</w:t>
        </w:r>
        <w:r w:rsidR="00502BBA">
          <w:fldChar w:fldCharType="end"/>
        </w:r>
      </w:hyperlink>
    </w:p>
    <w:p w:rsidR="00502BBA" w:rsidRDefault="00561A01">
      <w:pPr>
        <w:pStyle w:val="TOC3"/>
        <w:rPr>
          <w:rFonts w:eastAsiaTheme="minorEastAsia"/>
          <w:smallCaps w:val="0"/>
          <w:sz w:val="22"/>
          <w:lang w:eastAsia="ja-JP"/>
        </w:rPr>
      </w:pPr>
      <w:hyperlink w:anchor="_Toc428612065" w:history="1">
        <w:r w:rsidR="00502BBA" w:rsidRPr="00ED52B3">
          <w:rPr>
            <w:rStyle w:val="Hyperlink"/>
          </w:rPr>
          <w:t>Microsoft Dynamics Marketing</w:t>
        </w:r>
        <w:r w:rsidR="00502BBA">
          <w:tab/>
        </w:r>
        <w:r w:rsidR="00502BBA">
          <w:fldChar w:fldCharType="begin"/>
        </w:r>
        <w:r w:rsidR="00502BBA">
          <w:instrText xml:space="preserve"> PAGEREF _Toc428612065 \h </w:instrText>
        </w:r>
        <w:r w:rsidR="00502BBA">
          <w:fldChar w:fldCharType="separate"/>
        </w:r>
        <w:r w:rsidR="00502BBA">
          <w:t>57</w:t>
        </w:r>
        <w:r w:rsidR="00502BBA">
          <w:fldChar w:fldCharType="end"/>
        </w:r>
      </w:hyperlink>
    </w:p>
    <w:p w:rsidR="00502BBA" w:rsidRDefault="00561A01">
      <w:pPr>
        <w:pStyle w:val="TOC3"/>
        <w:rPr>
          <w:rFonts w:eastAsiaTheme="minorEastAsia"/>
          <w:smallCaps w:val="0"/>
          <w:sz w:val="22"/>
          <w:lang w:eastAsia="ja-JP"/>
        </w:rPr>
      </w:pPr>
      <w:hyperlink w:anchor="_Toc428612066" w:history="1">
        <w:r w:rsidR="00502BBA" w:rsidRPr="00ED52B3">
          <w:rPr>
            <w:rStyle w:val="Hyperlink"/>
          </w:rPr>
          <w:t>Microsoft Social Engagement</w:t>
        </w:r>
        <w:r w:rsidR="00502BBA">
          <w:tab/>
        </w:r>
        <w:r w:rsidR="00502BBA">
          <w:fldChar w:fldCharType="begin"/>
        </w:r>
        <w:r w:rsidR="00502BBA">
          <w:instrText xml:space="preserve"> PAGEREF _Toc428612066 \h </w:instrText>
        </w:r>
        <w:r w:rsidR="00502BBA">
          <w:fldChar w:fldCharType="separate"/>
        </w:r>
        <w:r w:rsidR="00502BBA">
          <w:t>57</w:t>
        </w:r>
        <w:r w:rsidR="00502BBA">
          <w:fldChar w:fldCharType="end"/>
        </w:r>
      </w:hyperlink>
    </w:p>
    <w:p w:rsidR="00502BBA" w:rsidRDefault="00561A01">
      <w:pPr>
        <w:pStyle w:val="TOC3"/>
        <w:rPr>
          <w:rFonts w:eastAsiaTheme="minorEastAsia"/>
          <w:smallCaps w:val="0"/>
          <w:sz w:val="22"/>
          <w:lang w:eastAsia="ja-JP"/>
        </w:rPr>
      </w:pPr>
      <w:hyperlink w:anchor="_Toc428612067" w:history="1">
        <w:r w:rsidR="00502BBA" w:rsidRPr="00ED52B3">
          <w:rPr>
            <w:rStyle w:val="Hyperlink"/>
          </w:rPr>
          <w:t>Parature, van Microsoft</w:t>
        </w:r>
        <w:r w:rsidR="00502BBA">
          <w:tab/>
        </w:r>
        <w:r w:rsidR="00502BBA">
          <w:fldChar w:fldCharType="begin"/>
        </w:r>
        <w:r w:rsidR="00502BBA">
          <w:instrText xml:space="preserve"> PAGEREF _Toc428612067 \h </w:instrText>
        </w:r>
        <w:r w:rsidR="00502BBA">
          <w:fldChar w:fldCharType="separate"/>
        </w:r>
        <w:r w:rsidR="00502BBA">
          <w:t>58</w:t>
        </w:r>
        <w:r w:rsidR="00502BBA">
          <w:fldChar w:fldCharType="end"/>
        </w:r>
      </w:hyperlink>
    </w:p>
    <w:p w:rsidR="00502BBA" w:rsidRDefault="00561A01">
      <w:pPr>
        <w:pStyle w:val="TOC2"/>
        <w:rPr>
          <w:rFonts w:eastAsiaTheme="minorEastAsia"/>
          <w:smallCaps w:val="0"/>
          <w:sz w:val="22"/>
          <w:lang w:eastAsia="ja-JP"/>
        </w:rPr>
      </w:pPr>
      <w:hyperlink w:anchor="_Toc428612068" w:history="1">
        <w:r w:rsidR="00502BBA" w:rsidRPr="00ED52B3">
          <w:rPr>
            <w:rStyle w:val="Hyperlink"/>
          </w:rPr>
          <w:t>Office 365-diensten</w:t>
        </w:r>
        <w:r w:rsidR="00502BBA">
          <w:tab/>
        </w:r>
        <w:r w:rsidR="00502BBA">
          <w:fldChar w:fldCharType="begin"/>
        </w:r>
        <w:r w:rsidR="00502BBA">
          <w:instrText xml:space="preserve"> PAGEREF _Toc428612068 \h </w:instrText>
        </w:r>
        <w:r w:rsidR="00502BBA">
          <w:fldChar w:fldCharType="separate"/>
        </w:r>
        <w:r w:rsidR="00502BBA">
          <w:t>59</w:t>
        </w:r>
        <w:r w:rsidR="00502BBA">
          <w:fldChar w:fldCharType="end"/>
        </w:r>
      </w:hyperlink>
    </w:p>
    <w:p w:rsidR="00502BBA" w:rsidRDefault="00561A01">
      <w:pPr>
        <w:pStyle w:val="TOC3"/>
        <w:rPr>
          <w:rFonts w:eastAsiaTheme="minorEastAsia"/>
          <w:smallCaps w:val="0"/>
          <w:sz w:val="22"/>
          <w:lang w:eastAsia="ja-JP"/>
        </w:rPr>
      </w:pPr>
      <w:hyperlink w:anchor="_Toc428612069" w:history="1">
        <w:r w:rsidR="00502BBA" w:rsidRPr="00ED52B3">
          <w:rPr>
            <w:rStyle w:val="Hyperlink"/>
          </w:rPr>
          <w:t>Office 365-toepassingen</w:t>
        </w:r>
        <w:r w:rsidR="00502BBA">
          <w:tab/>
        </w:r>
        <w:r w:rsidR="00502BBA">
          <w:fldChar w:fldCharType="begin"/>
        </w:r>
        <w:r w:rsidR="00502BBA">
          <w:instrText xml:space="preserve"> PAGEREF _Toc428612069 \h </w:instrText>
        </w:r>
        <w:r w:rsidR="00502BBA">
          <w:fldChar w:fldCharType="separate"/>
        </w:r>
        <w:r w:rsidR="00502BBA">
          <w:t>59</w:t>
        </w:r>
        <w:r w:rsidR="00502BBA">
          <w:fldChar w:fldCharType="end"/>
        </w:r>
      </w:hyperlink>
    </w:p>
    <w:p w:rsidR="00502BBA" w:rsidRDefault="00561A01">
      <w:pPr>
        <w:pStyle w:val="TOC3"/>
        <w:rPr>
          <w:rFonts w:eastAsiaTheme="minorEastAsia"/>
          <w:smallCaps w:val="0"/>
          <w:sz w:val="22"/>
          <w:lang w:eastAsia="ja-JP"/>
        </w:rPr>
      </w:pPr>
      <w:hyperlink w:anchor="_Toc428612070" w:history="1">
        <w:r w:rsidR="00502BBA" w:rsidRPr="00ED52B3">
          <w:rPr>
            <w:rStyle w:val="Hyperlink"/>
          </w:rPr>
          <w:t>Office 365-suites</w:t>
        </w:r>
        <w:r w:rsidR="00502BBA">
          <w:tab/>
        </w:r>
        <w:r w:rsidR="00502BBA">
          <w:fldChar w:fldCharType="begin"/>
        </w:r>
        <w:r w:rsidR="00502BBA">
          <w:instrText xml:space="preserve"> PAGEREF _Toc428612070 \h </w:instrText>
        </w:r>
        <w:r w:rsidR="00502BBA">
          <w:fldChar w:fldCharType="separate"/>
        </w:r>
        <w:r w:rsidR="00502BBA">
          <w:t>60</w:t>
        </w:r>
        <w:r w:rsidR="00502BBA">
          <w:fldChar w:fldCharType="end"/>
        </w:r>
      </w:hyperlink>
    </w:p>
    <w:p w:rsidR="00502BBA" w:rsidRDefault="00561A01">
      <w:pPr>
        <w:pStyle w:val="TOC3"/>
        <w:rPr>
          <w:rFonts w:eastAsiaTheme="minorEastAsia"/>
          <w:smallCaps w:val="0"/>
          <w:sz w:val="22"/>
          <w:lang w:eastAsia="ja-JP"/>
        </w:rPr>
      </w:pPr>
      <w:hyperlink w:anchor="_Toc428612071" w:history="1">
        <w:r w:rsidR="00502BBA" w:rsidRPr="00ED52B3">
          <w:rPr>
            <w:rStyle w:val="Hyperlink"/>
          </w:rPr>
          <w:t>Exchange Online</w:t>
        </w:r>
        <w:r w:rsidR="00502BBA">
          <w:tab/>
        </w:r>
        <w:r w:rsidR="00502BBA">
          <w:fldChar w:fldCharType="begin"/>
        </w:r>
        <w:r w:rsidR="00502BBA">
          <w:instrText xml:space="preserve"> PAGEREF _Toc428612071 \h </w:instrText>
        </w:r>
        <w:r w:rsidR="00502BBA">
          <w:fldChar w:fldCharType="separate"/>
        </w:r>
        <w:r w:rsidR="00502BBA">
          <w:t>63</w:t>
        </w:r>
        <w:r w:rsidR="00502BBA">
          <w:fldChar w:fldCharType="end"/>
        </w:r>
      </w:hyperlink>
    </w:p>
    <w:p w:rsidR="00502BBA" w:rsidRDefault="00561A01">
      <w:pPr>
        <w:pStyle w:val="TOC3"/>
        <w:rPr>
          <w:rFonts w:eastAsiaTheme="minorEastAsia"/>
          <w:smallCaps w:val="0"/>
          <w:sz w:val="22"/>
          <w:lang w:eastAsia="ja-JP"/>
        </w:rPr>
      </w:pPr>
      <w:hyperlink w:anchor="_Toc428612072" w:history="1">
        <w:r w:rsidR="00502BBA" w:rsidRPr="00ED52B3">
          <w:rPr>
            <w:rStyle w:val="Hyperlink"/>
          </w:rPr>
          <w:t>OneDrive for Business</w:t>
        </w:r>
        <w:r w:rsidR="00502BBA">
          <w:tab/>
        </w:r>
        <w:r w:rsidR="00502BBA">
          <w:fldChar w:fldCharType="begin"/>
        </w:r>
        <w:r w:rsidR="00502BBA">
          <w:instrText xml:space="preserve"> PAGEREF _Toc428612072 \h </w:instrText>
        </w:r>
        <w:r w:rsidR="00502BBA">
          <w:fldChar w:fldCharType="separate"/>
        </w:r>
        <w:r w:rsidR="00502BBA">
          <w:t>64</w:t>
        </w:r>
        <w:r w:rsidR="00502BBA">
          <w:fldChar w:fldCharType="end"/>
        </w:r>
      </w:hyperlink>
    </w:p>
    <w:p w:rsidR="00502BBA" w:rsidRDefault="00561A01">
      <w:pPr>
        <w:pStyle w:val="TOC3"/>
        <w:rPr>
          <w:rFonts w:eastAsiaTheme="minorEastAsia"/>
          <w:smallCaps w:val="0"/>
          <w:sz w:val="22"/>
          <w:lang w:eastAsia="ja-JP"/>
        </w:rPr>
      </w:pPr>
      <w:hyperlink w:anchor="_Toc428612073" w:history="1">
        <w:r w:rsidR="00502BBA" w:rsidRPr="00ED52B3">
          <w:rPr>
            <w:rStyle w:val="Hyperlink"/>
          </w:rPr>
          <w:t>Project Online</w:t>
        </w:r>
        <w:r w:rsidR="00502BBA">
          <w:tab/>
        </w:r>
        <w:r w:rsidR="00502BBA">
          <w:fldChar w:fldCharType="begin"/>
        </w:r>
        <w:r w:rsidR="00502BBA">
          <w:instrText xml:space="preserve"> PAGEREF _Toc428612073 \h </w:instrText>
        </w:r>
        <w:r w:rsidR="00502BBA">
          <w:fldChar w:fldCharType="separate"/>
        </w:r>
        <w:r w:rsidR="00502BBA">
          <w:t>64</w:t>
        </w:r>
        <w:r w:rsidR="00502BBA">
          <w:fldChar w:fldCharType="end"/>
        </w:r>
      </w:hyperlink>
    </w:p>
    <w:p w:rsidR="00502BBA" w:rsidRDefault="00561A01">
      <w:pPr>
        <w:pStyle w:val="TOC3"/>
        <w:rPr>
          <w:rFonts w:eastAsiaTheme="minorEastAsia"/>
          <w:smallCaps w:val="0"/>
          <w:sz w:val="22"/>
          <w:lang w:eastAsia="ja-JP"/>
        </w:rPr>
      </w:pPr>
      <w:hyperlink w:anchor="_Toc428612074" w:history="1">
        <w:r w:rsidR="00502BBA" w:rsidRPr="00ED52B3">
          <w:rPr>
            <w:rStyle w:val="Hyperlink"/>
          </w:rPr>
          <w:t>SharePoint Online</w:t>
        </w:r>
        <w:r w:rsidR="00502BBA">
          <w:tab/>
        </w:r>
        <w:r w:rsidR="00502BBA">
          <w:fldChar w:fldCharType="begin"/>
        </w:r>
        <w:r w:rsidR="00502BBA">
          <w:instrText xml:space="preserve"> PAGEREF _Toc428612074 \h </w:instrText>
        </w:r>
        <w:r w:rsidR="00502BBA">
          <w:fldChar w:fldCharType="separate"/>
        </w:r>
        <w:r w:rsidR="00502BBA">
          <w:t>65</w:t>
        </w:r>
        <w:r w:rsidR="00502BBA">
          <w:fldChar w:fldCharType="end"/>
        </w:r>
      </w:hyperlink>
    </w:p>
    <w:p w:rsidR="00502BBA" w:rsidRDefault="00561A01">
      <w:pPr>
        <w:pStyle w:val="TOC3"/>
        <w:rPr>
          <w:rFonts w:eastAsiaTheme="minorEastAsia"/>
          <w:smallCaps w:val="0"/>
          <w:sz w:val="22"/>
          <w:lang w:eastAsia="ja-JP"/>
        </w:rPr>
      </w:pPr>
      <w:hyperlink w:anchor="_Toc428612075" w:history="1">
        <w:r w:rsidR="00502BBA" w:rsidRPr="00ED52B3">
          <w:rPr>
            <w:rStyle w:val="Hyperlink"/>
          </w:rPr>
          <w:t>Skype voor Bedrijven Online</w:t>
        </w:r>
        <w:r w:rsidR="00502BBA">
          <w:tab/>
        </w:r>
        <w:r w:rsidR="00502BBA">
          <w:fldChar w:fldCharType="begin"/>
        </w:r>
        <w:r w:rsidR="00502BBA">
          <w:instrText xml:space="preserve"> PAGEREF _Toc428612075 \h </w:instrText>
        </w:r>
        <w:r w:rsidR="00502BBA">
          <w:fldChar w:fldCharType="separate"/>
        </w:r>
        <w:r w:rsidR="00502BBA">
          <w:t>65</w:t>
        </w:r>
        <w:r w:rsidR="00502BBA">
          <w:fldChar w:fldCharType="end"/>
        </w:r>
      </w:hyperlink>
    </w:p>
    <w:p w:rsidR="00502BBA" w:rsidRDefault="00561A01">
      <w:pPr>
        <w:pStyle w:val="TOC2"/>
        <w:rPr>
          <w:rFonts w:eastAsiaTheme="minorEastAsia"/>
          <w:smallCaps w:val="0"/>
          <w:sz w:val="22"/>
          <w:lang w:eastAsia="ja-JP"/>
        </w:rPr>
      </w:pPr>
      <w:hyperlink w:anchor="_Toc428612076" w:history="1">
        <w:r w:rsidR="00502BBA" w:rsidRPr="00ED52B3">
          <w:rPr>
            <w:rStyle w:val="Hyperlink"/>
          </w:rPr>
          <w:t>Overige Online Diensten</w:t>
        </w:r>
        <w:r w:rsidR="00502BBA">
          <w:tab/>
        </w:r>
        <w:r w:rsidR="00502BBA">
          <w:fldChar w:fldCharType="begin"/>
        </w:r>
        <w:r w:rsidR="00502BBA">
          <w:instrText xml:space="preserve"> PAGEREF _Toc428612076 \h </w:instrText>
        </w:r>
        <w:r w:rsidR="00502BBA">
          <w:fldChar w:fldCharType="separate"/>
        </w:r>
        <w:r w:rsidR="00502BBA">
          <w:t>66</w:t>
        </w:r>
        <w:r w:rsidR="00502BBA">
          <w:fldChar w:fldCharType="end"/>
        </w:r>
      </w:hyperlink>
    </w:p>
    <w:p w:rsidR="00502BBA" w:rsidRDefault="00561A01">
      <w:pPr>
        <w:pStyle w:val="TOC3"/>
        <w:rPr>
          <w:rFonts w:eastAsiaTheme="minorEastAsia"/>
          <w:smallCaps w:val="0"/>
          <w:sz w:val="22"/>
          <w:lang w:eastAsia="ja-JP"/>
        </w:rPr>
      </w:pPr>
      <w:hyperlink w:anchor="_Toc428612077" w:history="1">
        <w:r w:rsidR="00502BBA" w:rsidRPr="00ED52B3">
          <w:rPr>
            <w:rStyle w:val="Hyperlink"/>
          </w:rPr>
          <w:t>Bing Maps</w:t>
        </w:r>
        <w:r w:rsidR="00502BBA">
          <w:tab/>
        </w:r>
        <w:r w:rsidR="00502BBA">
          <w:fldChar w:fldCharType="begin"/>
        </w:r>
        <w:r w:rsidR="00502BBA">
          <w:instrText xml:space="preserve"> PAGEREF _Toc428612077 \h </w:instrText>
        </w:r>
        <w:r w:rsidR="00502BBA">
          <w:fldChar w:fldCharType="separate"/>
        </w:r>
        <w:r w:rsidR="00502BBA">
          <w:t>66</w:t>
        </w:r>
        <w:r w:rsidR="00502BBA">
          <w:fldChar w:fldCharType="end"/>
        </w:r>
      </w:hyperlink>
    </w:p>
    <w:p w:rsidR="00502BBA" w:rsidRDefault="00561A01">
      <w:pPr>
        <w:pStyle w:val="TOC3"/>
        <w:rPr>
          <w:rFonts w:eastAsiaTheme="minorEastAsia"/>
          <w:smallCaps w:val="0"/>
          <w:sz w:val="22"/>
          <w:lang w:eastAsia="ja-JP"/>
        </w:rPr>
      </w:pPr>
      <w:hyperlink w:anchor="_Toc428612078" w:history="1">
        <w:r w:rsidR="00502BBA" w:rsidRPr="00ED52B3">
          <w:rPr>
            <w:rStyle w:val="Hyperlink"/>
          </w:rPr>
          <w:t>Microsoft Learning</w:t>
        </w:r>
        <w:r w:rsidR="00502BBA">
          <w:tab/>
        </w:r>
        <w:r w:rsidR="00502BBA">
          <w:fldChar w:fldCharType="begin"/>
        </w:r>
        <w:r w:rsidR="00502BBA">
          <w:instrText xml:space="preserve"> PAGEREF _Toc428612078 \h </w:instrText>
        </w:r>
        <w:r w:rsidR="00502BBA">
          <w:fldChar w:fldCharType="separate"/>
        </w:r>
        <w:r w:rsidR="00502BBA">
          <w:t>66</w:t>
        </w:r>
        <w:r w:rsidR="00502BBA">
          <w:fldChar w:fldCharType="end"/>
        </w:r>
      </w:hyperlink>
    </w:p>
    <w:p w:rsidR="00502BBA" w:rsidRDefault="00561A01">
      <w:pPr>
        <w:pStyle w:val="TOC3"/>
        <w:rPr>
          <w:rFonts w:eastAsiaTheme="minorEastAsia"/>
          <w:smallCaps w:val="0"/>
          <w:sz w:val="22"/>
          <w:lang w:eastAsia="ja-JP"/>
        </w:rPr>
      </w:pPr>
      <w:hyperlink w:anchor="_Toc428612079" w:history="1">
        <w:r w:rsidR="00502BBA" w:rsidRPr="00ED52B3">
          <w:rPr>
            <w:rStyle w:val="Hyperlink"/>
          </w:rPr>
          <w:t>Microsoft Translator</w:t>
        </w:r>
        <w:r w:rsidR="00502BBA">
          <w:tab/>
        </w:r>
        <w:r w:rsidR="00502BBA">
          <w:fldChar w:fldCharType="begin"/>
        </w:r>
        <w:r w:rsidR="00502BBA">
          <w:instrText xml:space="preserve"> PAGEREF _Toc428612079 \h </w:instrText>
        </w:r>
        <w:r w:rsidR="00502BBA">
          <w:fldChar w:fldCharType="separate"/>
        </w:r>
        <w:r w:rsidR="00502BBA">
          <w:t>67</w:t>
        </w:r>
        <w:r w:rsidR="00502BBA">
          <w:fldChar w:fldCharType="end"/>
        </w:r>
      </w:hyperlink>
    </w:p>
    <w:p w:rsidR="00502BBA" w:rsidRDefault="00561A01">
      <w:pPr>
        <w:pStyle w:val="TOC3"/>
        <w:rPr>
          <w:rFonts w:eastAsiaTheme="minorEastAsia"/>
          <w:smallCaps w:val="0"/>
          <w:sz w:val="22"/>
          <w:lang w:eastAsia="ja-JP"/>
        </w:rPr>
      </w:pPr>
      <w:hyperlink w:anchor="_Toc428612080" w:history="1">
        <w:r w:rsidR="00502BBA" w:rsidRPr="00ED52B3">
          <w:rPr>
            <w:rStyle w:val="Hyperlink"/>
          </w:rPr>
          <w:t>Power BI Pro</w:t>
        </w:r>
        <w:r w:rsidR="00502BBA">
          <w:tab/>
        </w:r>
        <w:r w:rsidR="00502BBA">
          <w:fldChar w:fldCharType="begin"/>
        </w:r>
        <w:r w:rsidR="00502BBA">
          <w:instrText xml:space="preserve"> PAGEREF _Toc428612080 \h </w:instrText>
        </w:r>
        <w:r w:rsidR="00502BBA">
          <w:fldChar w:fldCharType="separate"/>
        </w:r>
        <w:r w:rsidR="00502BBA">
          <w:t>67</w:t>
        </w:r>
        <w:r w:rsidR="00502BBA">
          <w:fldChar w:fldCharType="end"/>
        </w:r>
      </w:hyperlink>
    </w:p>
    <w:p w:rsidR="00502BBA" w:rsidRDefault="00561A01">
      <w:pPr>
        <w:pStyle w:val="TOC3"/>
        <w:rPr>
          <w:rFonts w:eastAsiaTheme="minorEastAsia"/>
          <w:smallCaps w:val="0"/>
          <w:sz w:val="22"/>
          <w:lang w:eastAsia="ja-JP"/>
        </w:rPr>
      </w:pPr>
      <w:hyperlink w:anchor="_Toc428612081" w:history="1">
        <w:r w:rsidR="00502BBA" w:rsidRPr="00ED52B3">
          <w:rPr>
            <w:rStyle w:val="Hyperlink"/>
          </w:rPr>
          <w:t>System Center Endpoint Protection</w:t>
        </w:r>
        <w:r w:rsidR="00502BBA">
          <w:tab/>
        </w:r>
        <w:r w:rsidR="00502BBA">
          <w:fldChar w:fldCharType="begin"/>
        </w:r>
        <w:r w:rsidR="00502BBA">
          <w:instrText xml:space="preserve"> PAGEREF _Toc428612081 \h </w:instrText>
        </w:r>
        <w:r w:rsidR="00502BBA">
          <w:fldChar w:fldCharType="separate"/>
        </w:r>
        <w:r w:rsidR="00502BBA">
          <w:t>67</w:t>
        </w:r>
        <w:r w:rsidR="00502BBA">
          <w:fldChar w:fldCharType="end"/>
        </w:r>
      </w:hyperlink>
    </w:p>
    <w:p w:rsidR="00502BBA" w:rsidRDefault="00561A01">
      <w:pPr>
        <w:pStyle w:val="TOC3"/>
        <w:rPr>
          <w:rFonts w:eastAsiaTheme="minorEastAsia"/>
          <w:smallCaps w:val="0"/>
          <w:sz w:val="22"/>
          <w:lang w:eastAsia="ja-JP"/>
        </w:rPr>
      </w:pPr>
      <w:hyperlink w:anchor="_Toc428612082" w:history="1">
        <w:r w:rsidR="00502BBA" w:rsidRPr="00ED52B3">
          <w:rPr>
            <w:rStyle w:val="Hyperlink"/>
          </w:rPr>
          <w:t>Yammer Enterprise</w:t>
        </w:r>
        <w:r w:rsidR="00502BBA">
          <w:tab/>
        </w:r>
        <w:r w:rsidR="00502BBA">
          <w:fldChar w:fldCharType="begin"/>
        </w:r>
        <w:r w:rsidR="00502BBA">
          <w:instrText xml:space="preserve"> PAGEREF _Toc428612082 \h </w:instrText>
        </w:r>
        <w:r w:rsidR="00502BBA">
          <w:fldChar w:fldCharType="separate"/>
        </w:r>
        <w:r w:rsidR="00502BBA">
          <w:t>68</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083" w:history="1">
        <w:r w:rsidR="00502BBA" w:rsidRPr="00ED52B3">
          <w:rPr>
            <w:rStyle w:val="Hyperlink"/>
            <w:noProof/>
          </w:rPr>
          <w:t>Woordenlijst</w:t>
        </w:r>
        <w:r w:rsidR="00502BBA">
          <w:rPr>
            <w:noProof/>
          </w:rPr>
          <w:tab/>
        </w:r>
        <w:r w:rsidR="00502BBA">
          <w:rPr>
            <w:noProof/>
          </w:rPr>
          <w:fldChar w:fldCharType="begin"/>
        </w:r>
        <w:r w:rsidR="00502BBA">
          <w:rPr>
            <w:noProof/>
          </w:rPr>
          <w:instrText xml:space="preserve"> PAGEREF _Toc428612083 \h </w:instrText>
        </w:r>
        <w:r w:rsidR="00502BBA">
          <w:rPr>
            <w:noProof/>
          </w:rPr>
        </w:r>
        <w:r w:rsidR="00502BBA">
          <w:rPr>
            <w:noProof/>
          </w:rPr>
          <w:fldChar w:fldCharType="separate"/>
        </w:r>
        <w:r w:rsidR="00502BBA">
          <w:rPr>
            <w:noProof/>
          </w:rPr>
          <w:t>69</w:t>
        </w:r>
        <w:r w:rsidR="00502BBA">
          <w:rPr>
            <w:noProof/>
          </w:rPr>
          <w:fldChar w:fldCharType="end"/>
        </w:r>
      </w:hyperlink>
    </w:p>
    <w:p w:rsidR="00502BBA" w:rsidRDefault="00561A01">
      <w:pPr>
        <w:pStyle w:val="TOC2"/>
        <w:rPr>
          <w:rFonts w:eastAsiaTheme="minorEastAsia"/>
          <w:smallCaps w:val="0"/>
          <w:sz w:val="22"/>
          <w:lang w:eastAsia="ja-JP"/>
        </w:rPr>
      </w:pPr>
      <w:hyperlink w:anchor="_Toc428612084" w:history="1">
        <w:r w:rsidR="00502BBA" w:rsidRPr="00ED52B3">
          <w:rPr>
            <w:rStyle w:val="Hyperlink"/>
          </w:rPr>
          <w:t>Kenmerken</w:t>
        </w:r>
        <w:r w:rsidR="00502BBA">
          <w:tab/>
        </w:r>
        <w:r w:rsidR="00502BBA">
          <w:fldChar w:fldCharType="begin"/>
        </w:r>
        <w:r w:rsidR="00502BBA">
          <w:instrText xml:space="preserve"> PAGEREF _Toc428612084 \h </w:instrText>
        </w:r>
        <w:r w:rsidR="00502BBA">
          <w:fldChar w:fldCharType="separate"/>
        </w:r>
        <w:r w:rsidR="00502BBA">
          <w:t>69</w:t>
        </w:r>
        <w:r w:rsidR="00502BBA">
          <w:fldChar w:fldCharType="end"/>
        </w:r>
      </w:hyperlink>
    </w:p>
    <w:p w:rsidR="00502BBA" w:rsidRDefault="00561A01">
      <w:pPr>
        <w:pStyle w:val="TOC2"/>
        <w:rPr>
          <w:rFonts w:eastAsiaTheme="minorEastAsia"/>
          <w:smallCaps w:val="0"/>
          <w:sz w:val="22"/>
          <w:lang w:eastAsia="ja-JP"/>
        </w:rPr>
      </w:pPr>
      <w:hyperlink w:anchor="_Toc428612085" w:history="1">
        <w:r w:rsidR="00502BBA" w:rsidRPr="00ED52B3">
          <w:rPr>
            <w:rStyle w:val="Hyperlink"/>
          </w:rPr>
          <w:t>Celwaarden</w:t>
        </w:r>
        <w:r w:rsidR="00502BBA">
          <w:tab/>
        </w:r>
        <w:r w:rsidR="00502BBA">
          <w:fldChar w:fldCharType="begin"/>
        </w:r>
        <w:r w:rsidR="00502BBA">
          <w:instrText xml:space="preserve"> PAGEREF _Toc428612085 \h </w:instrText>
        </w:r>
        <w:r w:rsidR="00502BBA">
          <w:fldChar w:fldCharType="separate"/>
        </w:r>
        <w:r w:rsidR="00502BBA">
          <w:t>70</w:t>
        </w:r>
        <w:r w:rsidR="00502BBA">
          <w:fldChar w:fldCharType="end"/>
        </w:r>
      </w:hyperlink>
    </w:p>
    <w:p w:rsidR="00502BBA" w:rsidRDefault="00561A01">
      <w:pPr>
        <w:pStyle w:val="TOC2"/>
        <w:rPr>
          <w:rFonts w:eastAsiaTheme="minorEastAsia"/>
          <w:smallCaps w:val="0"/>
          <w:sz w:val="22"/>
          <w:lang w:eastAsia="ja-JP"/>
        </w:rPr>
      </w:pPr>
      <w:hyperlink w:anchor="_Toc428612086" w:history="1">
        <w:r w:rsidR="00502BBA" w:rsidRPr="00ED52B3">
          <w:rPr>
            <w:rStyle w:val="Hyperlink"/>
          </w:rPr>
          <w:t>Kolomkoppen</w:t>
        </w:r>
        <w:r w:rsidR="00502BBA">
          <w:tab/>
        </w:r>
        <w:r w:rsidR="00502BBA">
          <w:fldChar w:fldCharType="begin"/>
        </w:r>
        <w:r w:rsidR="00502BBA">
          <w:instrText xml:space="preserve"> PAGEREF _Toc428612086 \h </w:instrText>
        </w:r>
        <w:r w:rsidR="00502BBA">
          <w:fldChar w:fldCharType="separate"/>
        </w:r>
        <w:r w:rsidR="00502BBA">
          <w:t>71</w:t>
        </w:r>
        <w:r w:rsidR="00502BBA">
          <w:fldChar w:fldCharType="end"/>
        </w:r>
      </w:hyperlink>
    </w:p>
    <w:p w:rsidR="00502BBA" w:rsidRDefault="00561A01">
      <w:pPr>
        <w:pStyle w:val="TOC2"/>
        <w:rPr>
          <w:rFonts w:eastAsiaTheme="minorEastAsia"/>
          <w:smallCaps w:val="0"/>
          <w:sz w:val="22"/>
          <w:lang w:eastAsia="ja-JP"/>
        </w:rPr>
      </w:pPr>
      <w:hyperlink w:anchor="_Toc428612087" w:history="1">
        <w:r w:rsidR="00502BBA" w:rsidRPr="00ED52B3">
          <w:rPr>
            <w:rStyle w:val="Hyperlink"/>
          </w:rPr>
          <w:t>Definities</w:t>
        </w:r>
        <w:r w:rsidR="00502BBA">
          <w:tab/>
        </w:r>
        <w:r w:rsidR="00502BBA">
          <w:fldChar w:fldCharType="begin"/>
        </w:r>
        <w:r w:rsidR="00502BBA">
          <w:instrText xml:space="preserve"> PAGEREF _Toc428612087 \h </w:instrText>
        </w:r>
        <w:r w:rsidR="00502BBA">
          <w:fldChar w:fldCharType="separate"/>
        </w:r>
        <w:r w:rsidR="00502BBA">
          <w:t>71</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088" w:history="1">
        <w:r w:rsidR="00502BBA" w:rsidRPr="00ED52B3">
          <w:rPr>
            <w:rStyle w:val="Hyperlink"/>
            <w:noProof/>
          </w:rPr>
          <w:t>Bijlage A – CAL-/ML-equivalente licenties</w:t>
        </w:r>
        <w:r w:rsidR="00502BBA">
          <w:rPr>
            <w:noProof/>
          </w:rPr>
          <w:tab/>
        </w:r>
        <w:r w:rsidR="00502BBA">
          <w:rPr>
            <w:noProof/>
          </w:rPr>
          <w:fldChar w:fldCharType="begin"/>
        </w:r>
        <w:r w:rsidR="00502BBA">
          <w:rPr>
            <w:noProof/>
          </w:rPr>
          <w:instrText xml:space="preserve"> PAGEREF _Toc428612088 \h </w:instrText>
        </w:r>
        <w:r w:rsidR="00502BBA">
          <w:rPr>
            <w:noProof/>
          </w:rPr>
        </w:r>
        <w:r w:rsidR="00502BBA">
          <w:rPr>
            <w:noProof/>
          </w:rPr>
          <w:fldChar w:fldCharType="separate"/>
        </w:r>
        <w:r w:rsidR="00502BBA">
          <w:rPr>
            <w:noProof/>
          </w:rPr>
          <w:t>74</w:t>
        </w:r>
        <w:r w:rsidR="00502BBA">
          <w:rPr>
            <w:noProof/>
          </w:rPr>
          <w:fldChar w:fldCharType="end"/>
        </w:r>
      </w:hyperlink>
    </w:p>
    <w:p w:rsidR="00502BBA" w:rsidRDefault="00561A01">
      <w:pPr>
        <w:pStyle w:val="TOC1"/>
        <w:rPr>
          <w:rFonts w:eastAsiaTheme="minorEastAsia"/>
          <w:b w:val="0"/>
          <w:caps w:val="0"/>
          <w:noProof/>
          <w:sz w:val="22"/>
          <w:szCs w:val="22"/>
          <w:lang w:eastAsia="ja-JP"/>
        </w:rPr>
      </w:pPr>
      <w:hyperlink w:anchor="_Toc428612089" w:history="1">
        <w:r w:rsidR="00502BBA" w:rsidRPr="00ED52B3">
          <w:rPr>
            <w:rStyle w:val="Hyperlink"/>
            <w:noProof/>
          </w:rPr>
          <w:t>Bijlage B – Software Assurance</w:t>
        </w:r>
        <w:r w:rsidR="00502BBA">
          <w:rPr>
            <w:noProof/>
          </w:rPr>
          <w:tab/>
        </w:r>
        <w:r w:rsidR="00502BBA">
          <w:rPr>
            <w:noProof/>
          </w:rPr>
          <w:fldChar w:fldCharType="begin"/>
        </w:r>
        <w:r w:rsidR="00502BBA">
          <w:rPr>
            <w:noProof/>
          </w:rPr>
          <w:instrText xml:space="preserve"> PAGEREF _Toc428612089 \h </w:instrText>
        </w:r>
        <w:r w:rsidR="00502BBA">
          <w:rPr>
            <w:noProof/>
          </w:rPr>
        </w:r>
        <w:r w:rsidR="00502BBA">
          <w:rPr>
            <w:noProof/>
          </w:rPr>
          <w:fldChar w:fldCharType="separate"/>
        </w:r>
        <w:r w:rsidR="00502BBA">
          <w:rPr>
            <w:noProof/>
          </w:rPr>
          <w:t>75</w:t>
        </w:r>
        <w:r w:rsidR="00502BBA">
          <w:rPr>
            <w:noProof/>
          </w:rPr>
          <w:fldChar w:fldCharType="end"/>
        </w:r>
      </w:hyperlink>
    </w:p>
    <w:p w:rsidR="00502BBA" w:rsidRDefault="00561A01">
      <w:pPr>
        <w:pStyle w:val="TOC2"/>
        <w:rPr>
          <w:rFonts w:eastAsiaTheme="minorEastAsia"/>
          <w:smallCaps w:val="0"/>
          <w:sz w:val="22"/>
          <w:lang w:eastAsia="ja-JP"/>
        </w:rPr>
      </w:pPr>
      <w:hyperlink w:anchor="_Toc428612090" w:history="1">
        <w:r w:rsidR="00502BBA" w:rsidRPr="00ED52B3">
          <w:rPr>
            <w:rStyle w:val="Hyperlink"/>
          </w:rPr>
          <w:t>Software Assurance aanschaffen</w:t>
        </w:r>
        <w:r w:rsidR="00502BBA">
          <w:tab/>
        </w:r>
        <w:r w:rsidR="00502BBA">
          <w:fldChar w:fldCharType="begin"/>
        </w:r>
        <w:r w:rsidR="00502BBA">
          <w:instrText xml:space="preserve"> PAGEREF _Toc428612090 \h </w:instrText>
        </w:r>
        <w:r w:rsidR="00502BBA">
          <w:fldChar w:fldCharType="separate"/>
        </w:r>
        <w:r w:rsidR="00502BBA">
          <w:t>75</w:t>
        </w:r>
        <w:r w:rsidR="00502BBA">
          <w:fldChar w:fldCharType="end"/>
        </w:r>
      </w:hyperlink>
    </w:p>
    <w:p w:rsidR="00502BBA" w:rsidRDefault="00561A01">
      <w:pPr>
        <w:pStyle w:val="TOC2"/>
        <w:rPr>
          <w:rFonts w:eastAsiaTheme="minorEastAsia"/>
          <w:smallCaps w:val="0"/>
          <w:sz w:val="22"/>
          <w:lang w:eastAsia="ja-JP"/>
        </w:rPr>
      </w:pPr>
      <w:hyperlink w:anchor="_Toc428612091" w:history="1">
        <w:r w:rsidR="00502BBA" w:rsidRPr="00ED52B3">
          <w:rPr>
            <w:rStyle w:val="Hyperlink"/>
          </w:rPr>
          <w:t>Software Assurance verlengen</w:t>
        </w:r>
        <w:r w:rsidR="00502BBA">
          <w:tab/>
        </w:r>
        <w:r w:rsidR="00502BBA">
          <w:fldChar w:fldCharType="begin"/>
        </w:r>
        <w:r w:rsidR="00502BBA">
          <w:instrText xml:space="preserve"> PAGEREF _Toc428612091 \h </w:instrText>
        </w:r>
        <w:r w:rsidR="00502BBA">
          <w:fldChar w:fldCharType="separate"/>
        </w:r>
        <w:r w:rsidR="00502BBA">
          <w:t>75</w:t>
        </w:r>
        <w:r w:rsidR="00502BBA">
          <w:fldChar w:fldCharType="end"/>
        </w:r>
      </w:hyperlink>
    </w:p>
    <w:p w:rsidR="00502BBA" w:rsidRDefault="00561A01">
      <w:pPr>
        <w:pStyle w:val="TOC2"/>
        <w:rPr>
          <w:rFonts w:eastAsiaTheme="minorEastAsia"/>
          <w:smallCaps w:val="0"/>
          <w:sz w:val="22"/>
          <w:lang w:eastAsia="ja-JP"/>
        </w:rPr>
      </w:pPr>
      <w:hyperlink w:anchor="_Toc428612092" w:history="1">
        <w:r w:rsidR="00502BBA" w:rsidRPr="00ED52B3">
          <w:rPr>
            <w:rStyle w:val="Hyperlink"/>
          </w:rPr>
          <w:t>Migratielicenties voor beëindigde Producten en End-of-Life Producten</w:t>
        </w:r>
        <w:r w:rsidR="00502BBA">
          <w:tab/>
        </w:r>
        <w:r w:rsidR="00502BBA">
          <w:fldChar w:fldCharType="begin"/>
        </w:r>
        <w:r w:rsidR="00502BBA">
          <w:instrText xml:space="preserve"> PAGEREF _Toc428612092 \h </w:instrText>
        </w:r>
        <w:r w:rsidR="00502BBA">
          <w:fldChar w:fldCharType="separate"/>
        </w:r>
        <w:r w:rsidR="00502BBA">
          <w:t>76</w:t>
        </w:r>
        <w:r w:rsidR="00502BBA">
          <w:fldChar w:fldCharType="end"/>
        </w:r>
      </w:hyperlink>
    </w:p>
    <w:p w:rsidR="00502BBA" w:rsidRDefault="00561A01">
      <w:pPr>
        <w:pStyle w:val="TOC2"/>
        <w:rPr>
          <w:rFonts w:eastAsiaTheme="minorEastAsia"/>
          <w:smallCaps w:val="0"/>
          <w:sz w:val="22"/>
          <w:lang w:eastAsia="ja-JP"/>
        </w:rPr>
      </w:pPr>
      <w:hyperlink w:anchor="_Toc428612093" w:history="1">
        <w:r w:rsidR="00502BBA" w:rsidRPr="00ED52B3">
          <w:rPr>
            <w:rStyle w:val="Hyperlink"/>
          </w:rPr>
          <w:t>Software Assurance-voordelen</w:t>
        </w:r>
        <w:r w:rsidR="00502BBA">
          <w:tab/>
        </w:r>
        <w:r w:rsidR="00502BBA">
          <w:fldChar w:fldCharType="begin"/>
        </w:r>
        <w:r w:rsidR="00502BBA">
          <w:instrText xml:space="preserve"> PAGEREF _Toc428612093 \h </w:instrText>
        </w:r>
        <w:r w:rsidR="00502BBA">
          <w:fldChar w:fldCharType="separate"/>
        </w:r>
        <w:r w:rsidR="00502BBA">
          <w:t>76</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094" w:history="1">
        <w:r w:rsidR="00502BBA" w:rsidRPr="00ED52B3">
          <w:rPr>
            <w:rStyle w:val="Hyperlink"/>
            <w:noProof/>
          </w:rPr>
          <w:t>Bijlage C – Professionele diensten</w:t>
        </w:r>
        <w:r w:rsidR="00502BBA">
          <w:rPr>
            <w:noProof/>
          </w:rPr>
          <w:tab/>
        </w:r>
        <w:r w:rsidR="00502BBA">
          <w:rPr>
            <w:noProof/>
          </w:rPr>
          <w:fldChar w:fldCharType="begin"/>
        </w:r>
        <w:r w:rsidR="00502BBA">
          <w:rPr>
            <w:noProof/>
          </w:rPr>
          <w:instrText xml:space="preserve"> PAGEREF _Toc428612094 \h </w:instrText>
        </w:r>
        <w:r w:rsidR="00502BBA">
          <w:rPr>
            <w:noProof/>
          </w:rPr>
        </w:r>
        <w:r w:rsidR="00502BBA">
          <w:rPr>
            <w:noProof/>
          </w:rPr>
          <w:fldChar w:fldCharType="separate"/>
        </w:r>
        <w:r w:rsidR="00502BBA">
          <w:rPr>
            <w:noProof/>
          </w:rPr>
          <w:t>87</w:t>
        </w:r>
        <w:r w:rsidR="00502BBA">
          <w:rPr>
            <w:noProof/>
          </w:rPr>
          <w:fldChar w:fldCharType="end"/>
        </w:r>
      </w:hyperlink>
    </w:p>
    <w:p w:rsidR="00502BBA" w:rsidRDefault="00561A01">
      <w:pPr>
        <w:pStyle w:val="TOC2"/>
        <w:rPr>
          <w:rFonts w:eastAsiaTheme="minorEastAsia"/>
          <w:smallCaps w:val="0"/>
          <w:sz w:val="22"/>
          <w:lang w:eastAsia="ja-JP"/>
        </w:rPr>
      </w:pPr>
      <w:hyperlink w:anchor="_Toc428612095" w:history="1">
        <w:r w:rsidR="00502BBA" w:rsidRPr="00ED52B3">
          <w:rPr>
            <w:rStyle w:val="Hyperlink"/>
          </w:rPr>
          <w:t>Microsoft Premier Support-producten</w:t>
        </w:r>
        <w:r w:rsidR="00502BBA">
          <w:tab/>
        </w:r>
        <w:r w:rsidR="00502BBA">
          <w:fldChar w:fldCharType="begin"/>
        </w:r>
        <w:r w:rsidR="00502BBA">
          <w:instrText xml:space="preserve"> PAGEREF _Toc428612095 \h </w:instrText>
        </w:r>
        <w:r w:rsidR="00502BBA">
          <w:fldChar w:fldCharType="separate"/>
        </w:r>
        <w:r w:rsidR="00502BBA">
          <w:t>87</w:t>
        </w:r>
        <w:r w:rsidR="00502BBA">
          <w:fldChar w:fldCharType="end"/>
        </w:r>
      </w:hyperlink>
    </w:p>
    <w:p w:rsidR="00502BBA" w:rsidRDefault="00561A01">
      <w:pPr>
        <w:pStyle w:val="TOC2"/>
        <w:rPr>
          <w:rFonts w:eastAsiaTheme="minorEastAsia"/>
          <w:smallCaps w:val="0"/>
          <w:sz w:val="22"/>
          <w:lang w:eastAsia="ja-JP"/>
        </w:rPr>
      </w:pPr>
      <w:hyperlink w:anchor="_Toc428612096" w:history="1">
        <w:r w:rsidR="00502BBA" w:rsidRPr="00ED52B3">
          <w:rPr>
            <w:rStyle w:val="Hyperlink"/>
          </w:rPr>
          <w:t>Microsoft Enterprise Strategy Program-producten</w:t>
        </w:r>
        <w:r w:rsidR="00502BBA">
          <w:tab/>
        </w:r>
        <w:r w:rsidR="00502BBA">
          <w:fldChar w:fldCharType="begin"/>
        </w:r>
        <w:r w:rsidR="00502BBA">
          <w:instrText xml:space="preserve"> PAGEREF _Toc428612096 \h </w:instrText>
        </w:r>
        <w:r w:rsidR="00502BBA">
          <w:fldChar w:fldCharType="separate"/>
        </w:r>
        <w:r w:rsidR="00502BBA">
          <w:t>87</w:t>
        </w:r>
        <w:r w:rsidR="00502BBA">
          <w:fldChar w:fldCharType="end"/>
        </w:r>
      </w:hyperlink>
    </w:p>
    <w:p w:rsidR="00502BBA" w:rsidRDefault="00561A01">
      <w:pPr>
        <w:pStyle w:val="TOC2"/>
        <w:rPr>
          <w:rFonts w:eastAsiaTheme="minorEastAsia"/>
          <w:smallCaps w:val="0"/>
          <w:sz w:val="22"/>
          <w:lang w:eastAsia="ja-JP"/>
        </w:rPr>
      </w:pPr>
      <w:hyperlink w:anchor="_Toc428612097" w:history="1">
        <w:r w:rsidR="00502BBA" w:rsidRPr="00ED52B3">
          <w:rPr>
            <w:rStyle w:val="Hyperlink"/>
          </w:rPr>
          <w:t>Sales Productivity Accelerator-aanbiedingen</w:t>
        </w:r>
        <w:r w:rsidR="00502BBA">
          <w:tab/>
        </w:r>
        <w:r w:rsidR="00502BBA">
          <w:fldChar w:fldCharType="begin"/>
        </w:r>
        <w:r w:rsidR="00502BBA">
          <w:instrText xml:space="preserve"> PAGEREF _Toc428612097 \h </w:instrText>
        </w:r>
        <w:r w:rsidR="00502BBA">
          <w:fldChar w:fldCharType="separate"/>
        </w:r>
        <w:r w:rsidR="00502BBA">
          <w:t>88</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098" w:history="1">
        <w:r w:rsidR="00502BBA" w:rsidRPr="00ED52B3">
          <w:rPr>
            <w:rStyle w:val="Hyperlink"/>
            <w:noProof/>
          </w:rPr>
          <w:t>Bijlage D – Aanvullende Voorwaarden voor Programmaovereenkomst</w:t>
        </w:r>
        <w:r w:rsidR="00502BBA">
          <w:rPr>
            <w:noProof/>
          </w:rPr>
          <w:tab/>
        </w:r>
        <w:r w:rsidR="00502BBA">
          <w:rPr>
            <w:noProof/>
          </w:rPr>
          <w:fldChar w:fldCharType="begin"/>
        </w:r>
        <w:r w:rsidR="00502BBA">
          <w:rPr>
            <w:noProof/>
          </w:rPr>
          <w:instrText xml:space="preserve"> PAGEREF _Toc428612098 \h </w:instrText>
        </w:r>
        <w:r w:rsidR="00502BBA">
          <w:rPr>
            <w:noProof/>
          </w:rPr>
        </w:r>
        <w:r w:rsidR="00502BBA">
          <w:rPr>
            <w:noProof/>
          </w:rPr>
          <w:fldChar w:fldCharType="separate"/>
        </w:r>
        <w:r w:rsidR="00502BBA">
          <w:rPr>
            <w:noProof/>
          </w:rPr>
          <w:t>89</w:t>
        </w:r>
        <w:r w:rsidR="00502BBA">
          <w:rPr>
            <w:noProof/>
          </w:rPr>
          <w:fldChar w:fldCharType="end"/>
        </w:r>
      </w:hyperlink>
    </w:p>
    <w:p w:rsidR="00502BBA" w:rsidRDefault="00561A01">
      <w:pPr>
        <w:pStyle w:val="TOC2"/>
        <w:rPr>
          <w:rFonts w:eastAsiaTheme="minorEastAsia"/>
          <w:smallCaps w:val="0"/>
          <w:sz w:val="22"/>
          <w:lang w:eastAsia="ja-JP"/>
        </w:rPr>
      </w:pPr>
      <w:hyperlink w:anchor="_Toc428612099" w:history="1">
        <w:r w:rsidR="00502BBA" w:rsidRPr="00ED52B3">
          <w:rPr>
            <w:rStyle w:val="Hyperlink"/>
          </w:rPr>
          <w:t>Aanvullende Voorwaarden voor Select Plus-programma</w:t>
        </w:r>
        <w:r w:rsidR="00502BBA">
          <w:tab/>
        </w:r>
        <w:r w:rsidR="00502BBA">
          <w:fldChar w:fldCharType="begin"/>
        </w:r>
        <w:r w:rsidR="00502BBA">
          <w:instrText xml:space="preserve"> PAGEREF _Toc428612099 \h </w:instrText>
        </w:r>
        <w:r w:rsidR="00502BBA">
          <w:fldChar w:fldCharType="separate"/>
        </w:r>
        <w:r w:rsidR="00502BBA">
          <w:t>89</w:t>
        </w:r>
        <w:r w:rsidR="00502BBA">
          <w:fldChar w:fldCharType="end"/>
        </w:r>
      </w:hyperlink>
    </w:p>
    <w:p w:rsidR="00502BBA" w:rsidRDefault="00561A01">
      <w:pPr>
        <w:pStyle w:val="TOC2"/>
        <w:rPr>
          <w:rFonts w:eastAsiaTheme="minorEastAsia"/>
          <w:smallCaps w:val="0"/>
          <w:sz w:val="22"/>
          <w:lang w:eastAsia="ja-JP"/>
        </w:rPr>
      </w:pPr>
      <w:hyperlink w:anchor="_Toc428612100" w:history="1">
        <w:r w:rsidR="00502BBA" w:rsidRPr="00ED52B3">
          <w:rPr>
            <w:rStyle w:val="Hyperlink"/>
          </w:rPr>
          <w:t>Definitie van Beheer voor Kwalificerende Apparaten</w:t>
        </w:r>
        <w:r w:rsidR="00502BBA">
          <w:tab/>
        </w:r>
        <w:r w:rsidR="00502BBA">
          <w:fldChar w:fldCharType="begin"/>
        </w:r>
        <w:r w:rsidR="00502BBA">
          <w:instrText xml:space="preserve"> PAGEREF _Toc428612100 \h </w:instrText>
        </w:r>
        <w:r w:rsidR="00502BBA">
          <w:fldChar w:fldCharType="separate"/>
        </w:r>
        <w:r w:rsidR="00502BBA">
          <w:t>89</w:t>
        </w:r>
        <w:r w:rsidR="00502BBA">
          <w:fldChar w:fldCharType="end"/>
        </w:r>
      </w:hyperlink>
    </w:p>
    <w:p w:rsidR="00502BBA" w:rsidRDefault="00561A01">
      <w:pPr>
        <w:pStyle w:val="TOC2"/>
        <w:rPr>
          <w:rFonts w:eastAsiaTheme="minorEastAsia"/>
          <w:smallCaps w:val="0"/>
          <w:sz w:val="22"/>
          <w:lang w:eastAsia="ja-JP"/>
        </w:rPr>
      </w:pPr>
      <w:hyperlink w:anchor="_Toc428612101" w:history="1">
        <w:r w:rsidR="00502BBA" w:rsidRPr="00ED52B3">
          <w:rPr>
            <w:rStyle w:val="Hyperlink"/>
          </w:rPr>
          <w:t>Online Diensten in de Open Programma's</w:t>
        </w:r>
        <w:r w:rsidR="00502BBA">
          <w:tab/>
        </w:r>
        <w:r w:rsidR="00502BBA">
          <w:fldChar w:fldCharType="begin"/>
        </w:r>
        <w:r w:rsidR="00502BBA">
          <w:instrText xml:space="preserve"> PAGEREF _Toc428612101 \h </w:instrText>
        </w:r>
        <w:r w:rsidR="00502BBA">
          <w:fldChar w:fldCharType="separate"/>
        </w:r>
        <w:r w:rsidR="00502BBA">
          <w:t>89</w:t>
        </w:r>
        <w:r w:rsidR="00502BBA">
          <w:fldChar w:fldCharType="end"/>
        </w:r>
      </w:hyperlink>
    </w:p>
    <w:p w:rsidR="00502BBA" w:rsidRDefault="00561A01">
      <w:pPr>
        <w:pStyle w:val="TOC2"/>
        <w:rPr>
          <w:rFonts w:eastAsiaTheme="minorEastAsia"/>
          <w:smallCaps w:val="0"/>
          <w:sz w:val="22"/>
          <w:lang w:eastAsia="ja-JP"/>
        </w:rPr>
      </w:pPr>
      <w:hyperlink w:anchor="_Toc428612102" w:history="1">
        <w:r w:rsidR="00502BBA" w:rsidRPr="00ED52B3">
          <w:rPr>
            <w:rStyle w:val="Hyperlink"/>
          </w:rPr>
          <w:t>Aanvullende Voorwaarden voor Professionele Diensten – Legacy Overeenkomsten</w:t>
        </w:r>
        <w:r w:rsidR="00502BBA">
          <w:tab/>
        </w:r>
        <w:r w:rsidR="00502BBA">
          <w:fldChar w:fldCharType="begin"/>
        </w:r>
        <w:r w:rsidR="00502BBA">
          <w:instrText xml:space="preserve"> PAGEREF _Toc428612102 \h </w:instrText>
        </w:r>
        <w:r w:rsidR="00502BBA">
          <w:fldChar w:fldCharType="separate"/>
        </w:r>
        <w:r w:rsidR="00502BBA">
          <w:t>89</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103" w:history="1">
        <w:r w:rsidR="00502BBA" w:rsidRPr="00ED52B3">
          <w:rPr>
            <w:rStyle w:val="Hyperlink"/>
            <w:noProof/>
          </w:rPr>
          <w:t>Bijlage E – Productpromoties</w:t>
        </w:r>
        <w:r w:rsidR="00502BBA">
          <w:rPr>
            <w:noProof/>
          </w:rPr>
          <w:tab/>
        </w:r>
        <w:r w:rsidR="00502BBA">
          <w:rPr>
            <w:noProof/>
          </w:rPr>
          <w:fldChar w:fldCharType="begin"/>
        </w:r>
        <w:r w:rsidR="00502BBA">
          <w:rPr>
            <w:noProof/>
          </w:rPr>
          <w:instrText xml:space="preserve"> PAGEREF _Toc428612103 \h </w:instrText>
        </w:r>
        <w:r w:rsidR="00502BBA">
          <w:rPr>
            <w:noProof/>
          </w:rPr>
        </w:r>
        <w:r w:rsidR="00502BBA">
          <w:rPr>
            <w:noProof/>
          </w:rPr>
          <w:fldChar w:fldCharType="separate"/>
        </w:r>
        <w:r w:rsidR="00502BBA">
          <w:rPr>
            <w:noProof/>
          </w:rPr>
          <w:t>91</w:t>
        </w:r>
        <w:r w:rsidR="00502BBA">
          <w:rPr>
            <w:noProof/>
          </w:rPr>
          <w:fldChar w:fldCharType="end"/>
        </w:r>
      </w:hyperlink>
    </w:p>
    <w:p w:rsidR="00502BBA" w:rsidRDefault="00561A01">
      <w:pPr>
        <w:pStyle w:val="TOC2"/>
        <w:rPr>
          <w:rFonts w:eastAsiaTheme="minorEastAsia"/>
          <w:smallCaps w:val="0"/>
          <w:sz w:val="22"/>
          <w:lang w:eastAsia="ja-JP"/>
        </w:rPr>
      </w:pPr>
      <w:hyperlink w:anchor="_Toc428612104" w:history="1">
        <w:r w:rsidR="00502BBA" w:rsidRPr="00ED52B3">
          <w:rPr>
            <w:rStyle w:val="Hyperlink"/>
          </w:rPr>
          <w:t>System Center Client Management Suite promotie</w:t>
        </w:r>
        <w:r w:rsidR="00502BBA">
          <w:tab/>
        </w:r>
        <w:r w:rsidR="00502BBA">
          <w:fldChar w:fldCharType="begin"/>
        </w:r>
        <w:r w:rsidR="00502BBA">
          <w:instrText xml:space="preserve"> PAGEREF _Toc428612104 \h </w:instrText>
        </w:r>
        <w:r w:rsidR="00502BBA">
          <w:fldChar w:fldCharType="separate"/>
        </w:r>
        <w:r w:rsidR="00502BBA">
          <w:t>91</w:t>
        </w:r>
        <w:r w:rsidR="00502BBA">
          <w:fldChar w:fldCharType="end"/>
        </w:r>
      </w:hyperlink>
    </w:p>
    <w:p w:rsidR="00502BBA" w:rsidRDefault="00561A01">
      <w:pPr>
        <w:pStyle w:val="TOC1"/>
        <w:rPr>
          <w:rFonts w:eastAsiaTheme="minorEastAsia"/>
          <w:b w:val="0"/>
          <w:caps w:val="0"/>
          <w:noProof/>
          <w:sz w:val="22"/>
          <w:szCs w:val="22"/>
          <w:lang w:eastAsia="ja-JP"/>
        </w:rPr>
      </w:pPr>
      <w:hyperlink w:anchor="_Toc428612105" w:history="1">
        <w:r w:rsidR="00502BBA" w:rsidRPr="00ED52B3">
          <w:rPr>
            <w:rStyle w:val="Hyperlink"/>
            <w:noProof/>
          </w:rPr>
          <w:t>Index</w:t>
        </w:r>
        <w:r w:rsidR="00502BBA">
          <w:rPr>
            <w:noProof/>
          </w:rPr>
          <w:tab/>
        </w:r>
        <w:r w:rsidR="00502BBA">
          <w:rPr>
            <w:noProof/>
          </w:rPr>
          <w:fldChar w:fldCharType="begin"/>
        </w:r>
        <w:r w:rsidR="00502BBA">
          <w:rPr>
            <w:noProof/>
          </w:rPr>
          <w:instrText xml:space="preserve"> PAGEREF _Toc428612105 \h </w:instrText>
        </w:r>
        <w:r w:rsidR="00502BBA">
          <w:rPr>
            <w:noProof/>
          </w:rPr>
        </w:r>
        <w:r w:rsidR="00502BBA">
          <w:rPr>
            <w:noProof/>
          </w:rPr>
          <w:fldChar w:fldCharType="separate"/>
        </w:r>
        <w:r w:rsidR="00502BBA">
          <w:rPr>
            <w:noProof/>
          </w:rPr>
          <w:t>92</w:t>
        </w:r>
        <w:r w:rsidR="00502BBA">
          <w:rPr>
            <w:noProof/>
          </w:rPr>
          <w:fldChar w:fldCharType="end"/>
        </w:r>
      </w:hyperlink>
    </w:p>
    <w:p w:rsidR="00F7575B" w:rsidRDefault="00502BBA">
      <w:pPr>
        <w:pStyle w:val="ProductList-Body"/>
        <w:sectPr w:rsidR="00F7575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7575B" w:rsidRDefault="00F7575B">
      <w:pPr>
        <w:pStyle w:val="ProductList-Body"/>
      </w:pPr>
    </w:p>
    <w:p w:rsidR="00F7575B" w:rsidRDefault="00F7575B">
      <w:pPr>
        <w:sectPr w:rsidR="00F7575B">
          <w:headerReference w:type="default" r:id="rId15"/>
          <w:footerReference w:type="default" r:id="rId16"/>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2" w:name="_Sec531"/>
      <w:bookmarkEnd w:id="0"/>
      <w:r>
        <w:lastRenderedPageBreak/>
        <w:t>Inleiding</w:t>
      </w:r>
      <w:r>
        <w:fldChar w:fldCharType="begin"/>
      </w:r>
      <w:r>
        <w:instrText xml:space="preserve"> TC "</w:instrText>
      </w:r>
      <w:bookmarkStart w:id="3" w:name="_Toc428611992"/>
      <w:r>
        <w:instrText>Inleiding</w:instrText>
      </w:r>
      <w:bookmarkEnd w:id="3"/>
      <w:r>
        <w:instrText>" \l 1</w:instrText>
      </w:r>
      <w:r>
        <w:fldChar w:fldCharType="end"/>
      </w:r>
    </w:p>
    <w:p w:rsidR="00F7575B" w:rsidRDefault="00F7575B">
      <w:pPr>
        <w:pStyle w:val="ProductList-Body"/>
      </w:pPr>
    </w:p>
    <w:p w:rsidR="00F7575B" w:rsidRDefault="00502BBA">
      <w:pPr>
        <w:pStyle w:val="ProductList-Offering1Heading"/>
      </w:pPr>
      <w:bookmarkStart w:id="4" w:name="_Sec532"/>
      <w:r>
        <w:t>Over dit document</w:t>
      </w:r>
      <w:bookmarkEnd w:id="4"/>
      <w:r>
        <w:fldChar w:fldCharType="begin"/>
      </w:r>
      <w:r>
        <w:instrText xml:space="preserve"> TC "</w:instrText>
      </w:r>
      <w:bookmarkStart w:id="5" w:name="_Toc428611993"/>
      <w:r>
        <w:instrText>Over dit document</w:instrText>
      </w:r>
      <w:bookmarkEnd w:id="5"/>
      <w:r>
        <w:instrText>" \l 2</w:instrText>
      </w:r>
      <w:r>
        <w:fldChar w:fldCharType="end"/>
      </w:r>
    </w:p>
    <w:p w:rsidR="00F7575B" w:rsidRDefault="00502BBA">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rsidR="00F7575B" w:rsidRDefault="00F7575B">
      <w:pPr>
        <w:pStyle w:val="ProductList-Body"/>
      </w:pPr>
    </w:p>
    <w:p w:rsidR="00F7575B" w:rsidRDefault="00502BBA">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F7575B" w:rsidRDefault="00502BBA">
      <w:pPr>
        <w:pStyle w:val="ProductList-Offering1Heading"/>
      </w:pPr>
      <w:bookmarkStart w:id="6" w:name="_Sec533"/>
      <w:r>
        <w:t>Wat dit Document bevat</w:t>
      </w:r>
      <w:bookmarkEnd w:id="6"/>
      <w:r>
        <w:fldChar w:fldCharType="begin"/>
      </w:r>
      <w:r>
        <w:instrText xml:space="preserve"> TC "</w:instrText>
      </w:r>
      <w:bookmarkStart w:id="7" w:name="_Toc428611994"/>
      <w:r>
        <w:instrText>Wat dit Document bevat</w:instrText>
      </w:r>
      <w:bookmarkEnd w:id="7"/>
      <w:r>
        <w:instrText>" \l 2</w:instrText>
      </w:r>
      <w:r>
        <w:fldChar w:fldCharType="end"/>
      </w:r>
    </w:p>
    <w:p w:rsidR="00F7575B" w:rsidRDefault="00502BBA">
      <w:pPr>
        <w:pStyle w:val="ProductList-Body"/>
      </w:pPr>
      <w:r>
        <w:t>De Productvoorwaarden bevatten de volgende onderdelen:</w:t>
      </w:r>
    </w:p>
    <w:p w:rsidR="00F7575B" w:rsidRDefault="00561A01" w:rsidP="00502BBA">
      <w:pPr>
        <w:pStyle w:val="ProductList-Bullet"/>
        <w:numPr>
          <w:ilvl w:val="0"/>
          <w:numId w:val="3"/>
        </w:numPr>
      </w:pPr>
      <w:hyperlink w:anchor="_Sec531">
        <w:r w:rsidR="00502BBA">
          <w:rPr>
            <w:color w:val="00467F"/>
            <w:u w:val="single"/>
          </w:rPr>
          <w:t>Inleiding</w:t>
        </w:r>
      </w:hyperlink>
      <w:r w:rsidR="00502BBA">
        <w:t>, waarin een lijst met recente wijzigingen is opgenomen.</w:t>
      </w:r>
    </w:p>
    <w:p w:rsidR="00F7575B" w:rsidRDefault="00561A01" w:rsidP="00502BBA">
      <w:pPr>
        <w:pStyle w:val="ProductList-Bullet"/>
        <w:numPr>
          <w:ilvl w:val="0"/>
          <w:numId w:val="3"/>
        </w:numPr>
      </w:pPr>
      <w:hyperlink w:anchor="_Sec536">
        <w:r w:rsidR="00502BBA">
          <w:rPr>
            <w:color w:val="00467F"/>
            <w:u w:val="single"/>
          </w:rPr>
          <w:t>Licentiebepalingen</w:t>
        </w:r>
      </w:hyperlink>
      <w:r w:rsidR="00502BBA">
        <w:t>, waarin de Universele Licentievoorwaarden en de Licentiemodelvoorwaarden zijn opgenomen die van toepassing zijn op Softwareproducten.</w:t>
      </w:r>
    </w:p>
    <w:p w:rsidR="00F7575B" w:rsidRDefault="00561A01" w:rsidP="00502BBA">
      <w:pPr>
        <w:pStyle w:val="ProductList-Bullet"/>
        <w:numPr>
          <w:ilvl w:val="0"/>
          <w:numId w:val="3"/>
        </w:numPr>
      </w:pPr>
      <w:hyperlink w:anchor="_Sec547">
        <w:r w:rsidR="00502BBA">
          <w:rPr>
            <w:color w:val="00467F"/>
            <w:u w:val="single"/>
          </w:rPr>
          <w:t>Softwareproducten</w:t>
        </w:r>
      </w:hyperlink>
      <w:r w:rsidR="00502BBA">
        <w:t>, waarin vermeldingen van alle Softwareproducten zijn opgenomen.</w:t>
      </w:r>
    </w:p>
    <w:p w:rsidR="00F7575B" w:rsidRDefault="00561A01" w:rsidP="00502BBA">
      <w:pPr>
        <w:pStyle w:val="ProductList-Bullet"/>
        <w:numPr>
          <w:ilvl w:val="0"/>
          <w:numId w:val="3"/>
        </w:numPr>
      </w:pPr>
      <w:hyperlink w:anchor="_Sec548">
        <w:r w:rsidR="00502BBA">
          <w:rPr>
            <w:color w:val="00467F"/>
            <w:u w:val="single"/>
          </w:rPr>
          <w:t>Online Diensten-producten</w:t>
        </w:r>
      </w:hyperlink>
      <w:r w:rsidR="00502BBA">
        <w:t>, waarin vermeldingen van alle Online Diensten-producten zijn opgenomen.</w:t>
      </w:r>
    </w:p>
    <w:p w:rsidR="00F7575B" w:rsidRDefault="00561A01" w:rsidP="00502BBA">
      <w:pPr>
        <w:pStyle w:val="ProductList-Bullet"/>
        <w:numPr>
          <w:ilvl w:val="0"/>
          <w:numId w:val="3"/>
        </w:numPr>
      </w:pPr>
      <w:hyperlink w:anchor="_Sec549">
        <w:r w:rsidR="00502BBA">
          <w:rPr>
            <w:color w:val="00467F"/>
            <w:u w:val="single"/>
          </w:rPr>
          <w:t>Woordenlijst</w:t>
        </w:r>
      </w:hyperlink>
      <w:r w:rsidR="00502BBA">
        <w:t>, waarin kenmerken, celwaarden, kolomkoppen en andere termen die in de Productvoorwaarden met een hoofdletter zijn geschreven, worden gedefinieerd.</w:t>
      </w:r>
    </w:p>
    <w:p w:rsidR="00F7575B" w:rsidRDefault="00502BBA" w:rsidP="00502BBA">
      <w:pPr>
        <w:pStyle w:val="ProductList-Bullet"/>
        <w:numPr>
          <w:ilvl w:val="0"/>
          <w:numId w:val="3"/>
        </w:numPr>
      </w:pPr>
      <w:r>
        <w:t>De volgende bijlagen:</w:t>
      </w:r>
    </w:p>
    <w:p w:rsidR="00F7575B" w:rsidRDefault="00561A01" w:rsidP="00502BBA">
      <w:pPr>
        <w:pStyle w:val="ProductList-Bullet"/>
        <w:numPr>
          <w:ilvl w:val="1"/>
          <w:numId w:val="3"/>
        </w:numPr>
      </w:pPr>
      <w:hyperlink w:anchor="_Sec591">
        <w:r w:rsidR="00502BBA">
          <w:rPr>
            <w:color w:val="00467F"/>
            <w:u w:val="single"/>
          </w:rPr>
          <w:t>Bijlage A – Tabel CAL-/ML-equivalente Licenties</w:t>
        </w:r>
      </w:hyperlink>
      <w:r w:rsidR="00502BBA">
        <w:t>, waarin de CAL-suites en abonnementslicenties voor Online Diensten worden vermeld die toegang tot Serverproducten bieden.</w:t>
      </w:r>
    </w:p>
    <w:p w:rsidR="00F7575B" w:rsidRDefault="00561A01" w:rsidP="00502BBA">
      <w:pPr>
        <w:pStyle w:val="ProductList-Bullet"/>
        <w:numPr>
          <w:ilvl w:val="1"/>
          <w:numId w:val="3"/>
        </w:numPr>
      </w:pPr>
      <w:hyperlink w:anchor="_Sec564">
        <w:r w:rsidR="00502BBA">
          <w:rPr>
            <w:color w:val="00467F"/>
            <w:u w:val="single"/>
          </w:rPr>
          <w:t>Bijlage B – Software Assurance</w:t>
        </w:r>
      </w:hyperlink>
      <w:r w:rsidR="00502BBA">
        <w:t>, waarin de regels voor het aanschaffen van SA en aanvullende voorzieningen die beschikbaar zijn voor SA-klanten worden beschreven.</w:t>
      </w:r>
    </w:p>
    <w:p w:rsidR="00F7575B" w:rsidRDefault="00561A01" w:rsidP="00502BBA">
      <w:pPr>
        <w:pStyle w:val="ProductList-Bullet"/>
        <w:numPr>
          <w:ilvl w:val="1"/>
          <w:numId w:val="3"/>
        </w:numPr>
      </w:pPr>
      <w:hyperlink w:anchor="_Sec562">
        <w:r w:rsidR="00502BBA">
          <w:rPr>
            <w:color w:val="00467F"/>
            <w:u w:val="single"/>
          </w:rPr>
          <w:t>Bijlage C – Professionele Diensten</w:t>
        </w:r>
      </w:hyperlink>
      <w:r w:rsidR="00502BBA">
        <w:t>, waarin de Professionele Diensten worden vermeld die worden aangeboden door middel van Microsoft Volume Licensing.</w:t>
      </w:r>
    </w:p>
    <w:p w:rsidR="00F7575B" w:rsidRDefault="00561A01" w:rsidP="00502BBA">
      <w:pPr>
        <w:pStyle w:val="ProductList-Bullet"/>
        <w:numPr>
          <w:ilvl w:val="1"/>
          <w:numId w:val="3"/>
        </w:numPr>
      </w:pPr>
      <w:hyperlink w:anchor="_Sec563">
        <w:r w:rsidR="00502BBA">
          <w:rPr>
            <w:color w:val="00467F"/>
            <w:u w:val="single"/>
          </w:rPr>
          <w:t>Bijlage D – Aanvullende Voorwaarden voor Programmaovereenkomst</w:t>
        </w:r>
      </w:hyperlink>
      <w:r w:rsidR="00502BBA">
        <w:t>, waarin aanvullende voorwaarden worden beschreven voor Microsoft Volume Licensing-programmaovereenkomsten.</w:t>
      </w:r>
    </w:p>
    <w:p w:rsidR="00F7575B" w:rsidRDefault="00561A01" w:rsidP="00502BBA">
      <w:pPr>
        <w:pStyle w:val="ProductList-Bullet"/>
        <w:numPr>
          <w:ilvl w:val="1"/>
          <w:numId w:val="3"/>
        </w:numPr>
      </w:pPr>
      <w:hyperlink w:anchor="_Sec572">
        <w:r w:rsidR="00502BBA">
          <w:rPr>
            <w:color w:val="00467F"/>
            <w:u w:val="single"/>
          </w:rPr>
          <w:t>Bijlage E – Productpromoties</w:t>
        </w:r>
      </w:hyperlink>
      <w:r w:rsidR="00502BBA">
        <w:t>, waarin Productpromoties worden vermeld die verder niet in de Prijslijst worden vermeld.</w:t>
      </w:r>
    </w:p>
    <w:p w:rsidR="00F7575B" w:rsidRDefault="00561A01" w:rsidP="00502BBA">
      <w:pPr>
        <w:pStyle w:val="ProductList-Bullet"/>
        <w:numPr>
          <w:ilvl w:val="0"/>
          <w:numId w:val="3"/>
        </w:numPr>
      </w:pPr>
      <w:hyperlink w:anchor="_Sec844">
        <w:r w:rsidR="00502BBA">
          <w:rPr>
            <w:color w:val="00467F"/>
            <w:u w:val="single"/>
          </w:rPr>
          <w:t>Index</w:t>
        </w:r>
      </w:hyperlink>
      <w:r w:rsidR="00502BBA">
        <w:t>, waarin alle Producten worden vermeld waarnaar in de Productvoorwaarden wordt verwezen en aangeeft waar deze zich bevinden.</w:t>
      </w:r>
    </w:p>
    <w:p w:rsidR="00F7575B" w:rsidRDefault="00502BBA">
      <w:pPr>
        <w:pStyle w:val="ProductList-Offering1Heading"/>
      </w:pPr>
      <w:bookmarkStart w:id="8" w:name="_Sec534"/>
      <w:r>
        <w:t>Structuur van Productvermeldingen</w:t>
      </w:r>
      <w:bookmarkEnd w:id="8"/>
      <w:r>
        <w:fldChar w:fldCharType="begin"/>
      </w:r>
      <w:r>
        <w:instrText xml:space="preserve"> TC "</w:instrText>
      </w:r>
      <w:bookmarkStart w:id="9" w:name="_Toc428611995"/>
      <w:r>
        <w:instrText>Structuur van Productvermeldingen</w:instrText>
      </w:r>
      <w:bookmarkEnd w:id="9"/>
      <w:r>
        <w:instrText>" \l 2</w:instrText>
      </w:r>
      <w:r>
        <w:fldChar w:fldCharType="end"/>
      </w:r>
    </w:p>
    <w:p w:rsidR="00F7575B" w:rsidRDefault="00502BBA">
      <w:pPr>
        <w:pStyle w:val="ProductList-Body"/>
      </w:pPr>
      <w:r>
        <w:t>Elke Softwareproductvermelding bevat vier onderdelen: Beschikbaarheid van Programma, Programmavoorwaarden, Gebruiksrechten en Software Assurance.</w:t>
      </w:r>
    </w:p>
    <w:p w:rsidR="00F7575B" w:rsidRDefault="00502BBA">
      <w:pPr>
        <w:pStyle w:val="ProductList-Body"/>
      </w:pPr>
      <w:r>
        <w:t>Elke Online Diensten-productvermelding bevat twee onderdelen: Beschikbaarheid van Programma en Programmavoorwaarden.</w:t>
      </w:r>
    </w:p>
    <w:p w:rsidR="00F7575B" w:rsidRDefault="00F7575B">
      <w:pPr>
        <w:pStyle w:val="ProductList-Body"/>
      </w:pPr>
    </w:p>
    <w:p w:rsidR="00F7575B" w:rsidRDefault="00502BBA">
      <w:pPr>
        <w:pStyle w:val="ProductList-Body"/>
      </w:pPr>
      <w:r>
        <w:rPr>
          <w:b/>
          <w:color w:val="00188F"/>
        </w:rPr>
        <w:t>1. Beschikbaarheid programma</w:t>
      </w:r>
      <w:r>
        <w:t>beschrijft, voor elk Product, het type aanbieding, het aantal punten (indien van toepassing) en de beschikbaarheid binnen verschillende Volume Licensing-programma's.</w:t>
      </w:r>
    </w:p>
    <w:p w:rsidR="00F7575B" w:rsidRDefault="005D2399">
      <w:pPr>
        <w:pStyle w:val="ProductList-Body"/>
      </w:pPr>
      <w:r>
        <w:rPr>
          <w:noProof/>
          <w:lang w:eastAsia="ja-JP"/>
        </w:rPr>
        <w:drawing>
          <wp:inline distT="0" distB="0" distL="0" distR="0" wp14:anchorId="11B8360A" wp14:editId="62FDDD18">
            <wp:extent cx="6858000" cy="1385768"/>
            <wp:effectExtent l="0" t="0" r="0" b="5080"/>
            <wp:docPr id="6"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0"/>
                    <a:stretch>
                      <a:fillRect/>
                    </a:stretch>
                  </pic:blipFill>
                  <pic:spPr>
                    <a:xfrm>
                      <a:off x="0" y="0"/>
                      <a:ext cx="6858000" cy="1385768"/>
                    </a:xfrm>
                    <a:prstGeom prst="rect">
                      <a:avLst/>
                    </a:prstGeom>
                  </pic:spPr>
                </pic:pic>
              </a:graphicData>
            </a:graphic>
          </wp:inline>
        </w:drawing>
      </w:r>
    </w:p>
    <w:p w:rsidR="00F7575B" w:rsidRDefault="00F7575B">
      <w:pPr>
        <w:pStyle w:val="ProductList-Body"/>
      </w:pPr>
    </w:p>
    <w:p w:rsidR="00F7575B" w:rsidRDefault="00502BBA">
      <w:pPr>
        <w:pStyle w:val="ProductList-Body"/>
      </w:pPr>
      <w:r>
        <w:rPr>
          <w:b/>
          <w:color w:val="00188F"/>
        </w:rPr>
        <w:lastRenderedPageBreak/>
        <w:t>2. Productvoorwaarden</w:t>
      </w:r>
      <w:r>
        <w:t>verstrekt aanvullende informatie met betrekking tot het verkrijgen van het Product, zoals vereisten voor aankoop, eerdere versies en de toepasselijke Productgroep.</w:t>
      </w:r>
    </w:p>
    <w:p w:rsidR="00F7575B" w:rsidRDefault="005D2399">
      <w:pPr>
        <w:pStyle w:val="ProductList-Body"/>
      </w:pPr>
      <w:r>
        <w:rPr>
          <w:noProof/>
          <w:lang w:eastAsia="ja-JP"/>
        </w:rPr>
        <w:drawing>
          <wp:inline distT="0" distB="0" distL="0" distR="0" wp14:anchorId="4A465197" wp14:editId="06B4E59A">
            <wp:extent cx="6790414" cy="2393343"/>
            <wp:effectExtent l="0" t="0" r="0" b="6985"/>
            <wp:docPr id="7"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1"/>
                    <a:stretch>
                      <a:fillRect/>
                    </a:stretch>
                  </pic:blipFill>
                  <pic:spPr>
                    <a:xfrm>
                      <a:off x="0" y="0"/>
                      <a:ext cx="6813583" cy="2401509"/>
                    </a:xfrm>
                    <a:prstGeom prst="rect">
                      <a:avLst/>
                    </a:prstGeom>
                  </pic:spPr>
                </pic:pic>
              </a:graphicData>
            </a:graphic>
          </wp:inline>
        </w:drawing>
      </w:r>
    </w:p>
    <w:p w:rsidR="00F7575B" w:rsidRDefault="00F7575B">
      <w:pPr>
        <w:pStyle w:val="ProductList-Body"/>
      </w:pPr>
    </w:p>
    <w:p w:rsidR="00F7575B" w:rsidRDefault="00502BBA">
      <w:pPr>
        <w:pStyle w:val="ProductList-Body"/>
      </w:pPr>
      <w:r>
        <w:rPr>
          <w:b/>
          <w:color w:val="00188F"/>
        </w:rPr>
        <w:t>3. Gebruiksrechten</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F7575B" w:rsidRDefault="005D2399">
      <w:pPr>
        <w:pStyle w:val="ProductList-Body"/>
      </w:pPr>
      <w:r>
        <w:rPr>
          <w:noProof/>
          <w:lang w:eastAsia="ja-JP"/>
        </w:rPr>
        <w:drawing>
          <wp:inline distT="0" distB="0" distL="0" distR="0" wp14:anchorId="40160C66" wp14:editId="28E686B0">
            <wp:extent cx="6718852" cy="1995777"/>
            <wp:effectExtent l="0" t="0" r="6350" b="5080"/>
            <wp:docPr id="8"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2"/>
                    <a:stretch>
                      <a:fillRect/>
                    </a:stretch>
                  </pic:blipFill>
                  <pic:spPr>
                    <a:xfrm>
                      <a:off x="0" y="0"/>
                      <a:ext cx="6750130" cy="2005068"/>
                    </a:xfrm>
                    <a:prstGeom prst="rect">
                      <a:avLst/>
                    </a:prstGeom>
                  </pic:spPr>
                </pic:pic>
              </a:graphicData>
            </a:graphic>
          </wp:inline>
        </w:drawing>
      </w:r>
    </w:p>
    <w:p w:rsidR="00F7575B" w:rsidRDefault="00F7575B">
      <w:pPr>
        <w:pStyle w:val="ProductList-Body"/>
      </w:pPr>
    </w:p>
    <w:p w:rsidR="00F7575B" w:rsidRDefault="00502BBA">
      <w:pPr>
        <w:pStyle w:val="ProductList-Body"/>
      </w:pPr>
      <w:r>
        <w:rPr>
          <w:b/>
          <w:color w:val="00188F"/>
        </w:rPr>
        <w:t>4. Software Assurance</w:t>
      </w:r>
      <w:r>
        <w:t>beschrijft de voorwaarden met betrekking tot SA-dekking.</w:t>
      </w:r>
    </w:p>
    <w:p w:rsidR="00F7575B" w:rsidRDefault="005D2399">
      <w:pPr>
        <w:pStyle w:val="ProductList-Body"/>
      </w:pPr>
      <w:r>
        <w:rPr>
          <w:noProof/>
          <w:lang w:eastAsia="ja-JP"/>
        </w:rPr>
        <w:drawing>
          <wp:inline distT="0" distB="0" distL="0" distR="0" wp14:anchorId="5F903329" wp14:editId="3A078908">
            <wp:extent cx="6830170" cy="1789043"/>
            <wp:effectExtent l="0" t="0" r="0" b="1905"/>
            <wp:docPr id="9"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3"/>
                    <a:stretch>
                      <a:fillRect/>
                    </a:stretch>
                  </pic:blipFill>
                  <pic:spPr>
                    <a:xfrm>
                      <a:off x="0" y="0"/>
                      <a:ext cx="6885627" cy="1803569"/>
                    </a:xfrm>
                    <a:prstGeom prst="rect">
                      <a:avLst/>
                    </a:prstGeom>
                  </pic:spPr>
                </pic:pic>
              </a:graphicData>
            </a:graphic>
          </wp:inline>
        </w:drawing>
      </w:r>
    </w:p>
    <w:p w:rsidR="00F7575B" w:rsidRDefault="00502BBA">
      <w:pPr>
        <w:pStyle w:val="ProductList-Offering1Heading"/>
      </w:pPr>
      <w:bookmarkStart w:id="10" w:name="_Sec535"/>
      <w:r>
        <w:t>Verduidelijkingen en overzicht van wijzigingen in dit Document</w:t>
      </w:r>
      <w:bookmarkEnd w:id="10"/>
      <w:r>
        <w:fldChar w:fldCharType="begin"/>
      </w:r>
      <w:r>
        <w:instrText xml:space="preserve"> TC "</w:instrText>
      </w:r>
      <w:bookmarkStart w:id="11" w:name="_Toc428611996"/>
      <w:r>
        <w:instrText>Verduidelijkingen en overzicht van wijzigingen in dit Document</w:instrText>
      </w:r>
      <w:bookmarkEnd w:id="11"/>
      <w:r>
        <w:instrText>" \l 2</w:instrText>
      </w:r>
      <w:r>
        <w:fldChar w:fldCharType="end"/>
      </w:r>
    </w:p>
    <w:p w:rsidR="00F7575B" w:rsidRDefault="00502BBA">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8"/>
        <w:gridCol w:w="5382"/>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Verwijderd</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Education (Gebruikers-SL)</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Importservice voor Office 365 </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lastRenderedPageBreak/>
        <w:t>Online Diensten</w:t>
      </w:r>
    </w:p>
    <w:p w:rsidR="00F7575B" w:rsidRDefault="00561A01">
      <w:pPr>
        <w:pStyle w:val="ProductList-Body"/>
      </w:pPr>
      <w:hyperlink w:anchor="_Sec659">
        <w:r w:rsidR="00502BBA">
          <w:rPr>
            <w:color w:val="00467F"/>
            <w:u w:val="single"/>
          </w:rPr>
          <w:t>Azure Rights Management</w:t>
        </w:r>
      </w:hyperlink>
      <w:r w:rsidR="00502BBA">
        <w:t>: De naam van Azure Rights Management Services is gewijzigd in Azure Rights Management Premium.</w:t>
      </w:r>
    </w:p>
    <w:p w:rsidR="00F7575B" w:rsidRDefault="00F7575B">
      <w:pPr>
        <w:pStyle w:val="ProductList-Body"/>
      </w:pPr>
    </w:p>
    <w:p w:rsidR="00F7575B" w:rsidRDefault="00502BBA">
      <w:pPr>
        <w:pStyle w:val="ProductList-ClauseHeading"/>
      </w:pPr>
      <w:r>
        <w:t>Woordenlijst</w:t>
      </w:r>
    </w:p>
    <w:p w:rsidR="00F7575B" w:rsidRDefault="00561A01">
      <w:pPr>
        <w:pStyle w:val="ProductList-Body"/>
      </w:pPr>
      <w:hyperlink w:anchor="_Sec550">
        <w:r w:rsidR="00502BBA">
          <w:rPr>
            <w:color w:val="00467F"/>
            <w:u w:val="single"/>
          </w:rPr>
          <w:t>Kenmerken</w:t>
        </w:r>
      </w:hyperlink>
      <w:r w:rsidR="00502BBA">
        <w:t>: de Studentgebruik Benefit is toegevoegd als nieuw Kenmerk aan de tabellen met Kenmerken voor productvoorwaarden in de Productvermeldingen.</w:t>
      </w:r>
    </w:p>
    <w:p w:rsidR="00F7575B" w:rsidRDefault="00F7575B">
      <w:pPr>
        <w:pStyle w:val="ProductList-Body"/>
      </w:pPr>
    </w:p>
    <w:p w:rsidR="00F7575B" w:rsidRDefault="00502BBA">
      <w:pPr>
        <w:pStyle w:val="ProductList-ClauseHeading"/>
      </w:pPr>
      <w:r>
        <w:t>Bijlage B - Software Assurance</w:t>
      </w:r>
    </w:p>
    <w:p w:rsidR="00F7575B" w:rsidRDefault="00561A01">
      <w:pPr>
        <w:pStyle w:val="ProductList-Body"/>
      </w:pPr>
      <w:hyperlink w:anchor="_Sec576">
        <w:r w:rsidR="00502BBA">
          <w:rPr>
            <w:color w:val="00467F"/>
            <w:u w:val="single"/>
          </w:rPr>
          <w:t>Software Assurance Benefits</w:t>
        </w:r>
      </w:hyperlink>
      <w:r w:rsidR="00502BBA">
        <w:t>: Het gedeelte is bijgewerkt om te verduidelijken dat een Klant in aanmerking kan komen voor een upgrade nadat SA is verlopen en om de dekkingsvereisten voor Servers en CAL’s te verduidelijken.</w:t>
      </w:r>
    </w:p>
    <w:p w:rsidR="00F7575B" w:rsidRDefault="00F7575B">
      <w:pPr>
        <w:sectPr w:rsidR="00F7575B">
          <w:headerReference w:type="default" r:id="rId24"/>
          <w:footerReference w:type="default" r:id="rId25"/>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12" w:name="_Sec536"/>
      <w:bookmarkEnd w:id="2"/>
      <w:r>
        <w:lastRenderedPageBreak/>
        <w:t>Licentievoorwaarden</w:t>
      </w:r>
      <w:r>
        <w:fldChar w:fldCharType="begin"/>
      </w:r>
      <w:r>
        <w:instrText xml:space="preserve"> TC "</w:instrText>
      </w:r>
      <w:bookmarkStart w:id="13" w:name="_Toc428611997"/>
      <w:r>
        <w:instrText>Licentievoorwaarden</w:instrText>
      </w:r>
      <w:bookmarkEnd w:id="13"/>
      <w:r>
        <w:instrText>" \l 1</w:instrText>
      </w:r>
      <w:r>
        <w:fldChar w:fldCharType="end"/>
      </w:r>
    </w:p>
    <w:p w:rsidR="00F7575B" w:rsidRDefault="00502BBA">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F7575B" w:rsidRDefault="00F7575B">
      <w:pPr>
        <w:pStyle w:val="ProductList-Body"/>
      </w:pPr>
    </w:p>
    <w:p w:rsidR="00F7575B" w:rsidRDefault="00502BBA">
      <w:pPr>
        <w:pStyle w:val="ProductList-Body"/>
      </w:pPr>
      <w:r>
        <w:t>In het geval van Online Diensten, verwijzen verwijzingen naar de “Product Use Rights” in de Volume Licensing-overeenkomst van de Klant naar de Voorwaarden voor Online Diensten. Indien een Product zowel software als online diensten omvat, gelden voor de online diensten de bepalingen in de Voorwaarden voor Online Diensten en voor alle software deze Licentievoorwaarden.</w:t>
      </w:r>
    </w:p>
    <w:p w:rsidR="00F7575B" w:rsidRDefault="00502BBA">
      <w:pPr>
        <w:pStyle w:val="ProductList-OfferingGroupHeading"/>
      </w:pPr>
      <w:bookmarkStart w:id="14" w:name="_Sec537"/>
      <w:r>
        <w:t>Universele licentievoorwaarden</w:t>
      </w:r>
      <w:bookmarkEnd w:id="14"/>
      <w:r>
        <w:fldChar w:fldCharType="begin"/>
      </w:r>
      <w:r>
        <w:instrText xml:space="preserve"> TC "</w:instrText>
      </w:r>
      <w:bookmarkStart w:id="15" w:name="_Toc428611998"/>
      <w:r>
        <w:instrText>Universele licentievoorwaarden</w:instrText>
      </w:r>
      <w:bookmarkEnd w:id="15"/>
      <w:r>
        <w:instrText>" \l 2</w:instrText>
      </w:r>
      <w:r>
        <w:fldChar w:fldCharType="end"/>
      </w:r>
    </w:p>
    <w:p w:rsidR="00F7575B" w:rsidRDefault="00502BBA">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F7575B" w:rsidRDefault="00F7575B">
      <w:pPr>
        <w:pStyle w:val="ProductList-Body"/>
      </w:pPr>
    </w:p>
    <w:p w:rsidR="00F7575B" w:rsidRDefault="00502BBA">
      <w:pPr>
        <w:pStyle w:val="ProductList-ClauseHeading"/>
      </w:pPr>
      <w:r>
        <w:t>1. Definities</w:t>
      </w:r>
    </w:p>
    <w:p w:rsidR="00F7575B" w:rsidRDefault="00502BBA">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F7575B" w:rsidRDefault="00F7575B">
      <w:pPr>
        <w:pStyle w:val="ProductList-Body"/>
      </w:pPr>
    </w:p>
    <w:p w:rsidR="00F7575B" w:rsidRDefault="00502BBA">
      <w:pPr>
        <w:pStyle w:val="ProductList-ClauseHeading"/>
      </w:pPr>
      <w:r>
        <w:t>2. Gebruiksrechten van de Klant</w:t>
      </w:r>
    </w:p>
    <w:p w:rsidR="00F7575B" w:rsidRDefault="00502BBA">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F7575B" w:rsidRDefault="00F7575B">
      <w:pPr>
        <w:pStyle w:val="ProductList-Body"/>
      </w:pPr>
    </w:p>
    <w:p w:rsidR="00F7575B" w:rsidRDefault="00502BBA">
      <w:pPr>
        <w:pStyle w:val="ProductList-ClauseHeading"/>
      </w:pPr>
      <w:r>
        <w:t>3. Rechten voor het gebruik van andere versies en lagere edities</w:t>
      </w:r>
    </w:p>
    <w:p w:rsidR="00F7575B" w:rsidRDefault="00502BBA">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F7575B" w:rsidRDefault="00F7575B">
      <w:pPr>
        <w:pStyle w:val="ProductList-Body"/>
      </w:pPr>
    </w:p>
    <w:p w:rsidR="00F7575B" w:rsidRDefault="00502BBA">
      <w:pPr>
        <w:pStyle w:val="ProductList-ClauseHeading"/>
      </w:pPr>
      <w:r>
        <w:t>4. Software van Derden</w:t>
      </w:r>
    </w:p>
    <w:p w:rsidR="00F7575B" w:rsidRDefault="00502BBA">
      <w:pPr>
        <w:pStyle w:val="ProductList-Body"/>
      </w:pPr>
      <w:r>
        <w:t>De software kan programma’s of onderdelen van derden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F7575B" w:rsidRDefault="00F7575B">
      <w:pPr>
        <w:pStyle w:val="ProductList-Body"/>
      </w:pPr>
    </w:p>
    <w:p w:rsidR="00F7575B" w:rsidRDefault="00502BBA">
      <w:pPr>
        <w:pStyle w:val="ProductList-ClauseHeading"/>
      </w:pPr>
      <w:r>
        <w:t>5. Pre-Release code, updates of aanvullingen, aanvullende functionaliteit</w:t>
      </w:r>
    </w:p>
    <w:p w:rsidR="00F7575B" w:rsidRDefault="00502BBA">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F7575B" w:rsidRDefault="00F7575B">
      <w:pPr>
        <w:pStyle w:val="ProductList-Body"/>
      </w:pPr>
    </w:p>
    <w:p w:rsidR="00F7575B" w:rsidRDefault="00502BBA">
      <w:pPr>
        <w:pStyle w:val="ProductList-ClauseHeading"/>
      </w:pPr>
      <w:r>
        <w:t>6. Beperkingen</w:t>
      </w:r>
    </w:p>
    <w:p w:rsidR="00F7575B" w:rsidRDefault="00502BBA">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F7575B" w:rsidRDefault="00F7575B">
      <w:pPr>
        <w:pStyle w:val="ProductList-Body"/>
      </w:pPr>
    </w:p>
    <w:p w:rsidR="00F7575B" w:rsidRDefault="00502BBA">
      <w:pPr>
        <w:pStyle w:val="ProductList-ClauseHeading"/>
      </w:pPr>
      <w:r>
        <w:t>7. Software Assurance</w:t>
      </w:r>
    </w:p>
    <w:p w:rsidR="00F7575B" w:rsidRDefault="00502BBA">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F7575B" w:rsidRDefault="00F7575B">
      <w:pPr>
        <w:pStyle w:val="ProductList-Body"/>
      </w:pPr>
    </w:p>
    <w:p w:rsidR="00F7575B" w:rsidRDefault="00502BBA">
      <w:pPr>
        <w:pStyle w:val="ProductList-ClauseHeading"/>
      </w:pPr>
      <w:r>
        <w:t>8. Softwarebeheer uitbesteden</w:t>
      </w:r>
    </w:p>
    <w:p w:rsidR="00F7575B" w:rsidRDefault="00502BBA">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F7575B" w:rsidRDefault="00F7575B">
      <w:pPr>
        <w:pStyle w:val="ProductList-Body"/>
      </w:pPr>
    </w:p>
    <w:p w:rsidR="00F7575B" w:rsidRDefault="00502BBA">
      <w:pPr>
        <w:pStyle w:val="ProductList-ClauseHeading"/>
      </w:pPr>
      <w:r>
        <w:lastRenderedPageBreak/>
        <w:t>9. Licentietoewijzing en hertoewijzing</w:t>
      </w:r>
    </w:p>
    <w:p w:rsidR="00F7575B" w:rsidRDefault="00502BBA">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F7575B" w:rsidRDefault="00F7575B">
      <w:pPr>
        <w:pStyle w:val="ProductList-Body"/>
      </w:pPr>
    </w:p>
    <w:p w:rsidR="00F7575B" w:rsidRDefault="00502BBA">
      <w:pPr>
        <w:pStyle w:val="ProductList-ClauseHeading"/>
      </w:pPr>
      <w:r>
        <w:t>10. Technologische voorzieningen</w:t>
      </w:r>
    </w:p>
    <w:p w:rsidR="00F7575B" w:rsidRDefault="00502BBA">
      <w:pPr>
        <w:pStyle w:val="ProductList-Body"/>
      </w:pPr>
      <w:r>
        <w:t xml:space="preserve">Sommige Producten zijn beveiligd door middel van technologische voorzieningen en vereisen activering of validatie alsmede een productcode voor installatie en toegang. </w:t>
      </w:r>
    </w:p>
    <w:p w:rsidR="00F7575B" w:rsidRDefault="00F7575B">
      <w:pPr>
        <w:pStyle w:val="ProductList-Body"/>
      </w:pPr>
    </w:p>
    <w:p w:rsidR="00F7575B" w:rsidRDefault="00502BBA">
      <w:pPr>
        <w:pStyle w:val="ProductList-SubClauseHeading"/>
      </w:pPr>
      <w:r>
        <w:t>10.1 Activering en validatie</w:t>
      </w:r>
    </w:p>
    <w:p w:rsidR="00F7575B" w:rsidRDefault="00502BBA">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De Klant mag de activering of validatie niet omzeilen.</w:t>
      </w:r>
    </w:p>
    <w:p w:rsidR="00F7575B" w:rsidRDefault="00F7575B">
      <w:pPr>
        <w:pStyle w:val="ProductList-BodyIndented"/>
      </w:pPr>
    </w:p>
    <w:p w:rsidR="00F7575B" w:rsidRDefault="00502BBA">
      <w:pPr>
        <w:pStyle w:val="ProductList-SubClauseHeading"/>
      </w:pPr>
      <w:r>
        <w:t>10.2 Productcodes</w:t>
      </w:r>
    </w:p>
    <w:p w:rsidR="00F7575B" w:rsidRDefault="00502BBA">
      <w:pPr>
        <w:pStyle w:val="ProductList-BodyIndented"/>
      </w:pPr>
      <w:r>
        <w:t>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F7575B" w:rsidRDefault="00F7575B">
      <w:pPr>
        <w:pStyle w:val="ProductList-BodyIndented"/>
      </w:pPr>
    </w:p>
    <w:p w:rsidR="00F7575B" w:rsidRDefault="00502BBA">
      <w:pPr>
        <w:pStyle w:val="ProductList-ClauseHeading"/>
      </w:pPr>
      <w:r>
        <w:t>11. Kennisgevingen</w:t>
      </w:r>
    </w:p>
    <w:p w:rsidR="00F7575B" w:rsidRDefault="00502BBA">
      <w:pPr>
        <w:pStyle w:val="ProductList-Body"/>
      </w:pPr>
      <w:r>
        <w:t>Waar aangegeven in het artikel Gebruiksrechten van elke Productvermelding, zin de volgende mededelingen van toepassing:</w:t>
      </w:r>
    </w:p>
    <w:p w:rsidR="00F7575B" w:rsidRDefault="00F7575B">
      <w:pPr>
        <w:pStyle w:val="ProductList-Body"/>
      </w:pPr>
    </w:p>
    <w:p w:rsidR="00F7575B" w:rsidRDefault="00502BBA">
      <w:pPr>
        <w:pStyle w:val="ProductList-SubClauseHeading"/>
      </w:pPr>
      <w:r>
        <w:t>11. 1 Internetfunctionaliteit</w:t>
      </w:r>
    </w:p>
    <w:p w:rsidR="00F7575B" w:rsidRDefault="00502BBA">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F7575B" w:rsidRDefault="00F7575B">
      <w:pPr>
        <w:pStyle w:val="ProductList-BodyIndented"/>
      </w:pPr>
    </w:p>
    <w:p w:rsidR="00F7575B" w:rsidRDefault="00502BBA">
      <w:pPr>
        <w:pStyle w:val="ProductList-SubClauseHeading"/>
      </w:pPr>
      <w:r>
        <w:t>11.2 Bing Maps</w:t>
      </w:r>
    </w:p>
    <w:p w:rsidR="00F7575B" w:rsidRDefault="00502BBA">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6">
        <w:r>
          <w:rPr>
            <w:color w:val="00467F"/>
            <w:u w:val="single"/>
          </w:rPr>
          <w:t>http://go.microsoft.com/?linkid=9710837</w:t>
        </w:r>
      </w:hyperlink>
      <w:r>
        <w:t xml:space="preserve">, en de Privacyverklaring Bing Maps, beschikbaar op </w:t>
      </w:r>
      <w:hyperlink r:id="rId27">
        <w:r>
          <w:rPr>
            <w:color w:val="00467F"/>
            <w:u w:val="single"/>
          </w:rPr>
          <w:t>http://go.microsoft.com/fwlink/?LinkID=248686</w:t>
        </w:r>
      </w:hyperlink>
      <w:r>
        <w:t xml:space="preserve"> van toepassing.</w:t>
      </w:r>
    </w:p>
    <w:p w:rsidR="00F7575B" w:rsidRDefault="00F7575B">
      <w:pPr>
        <w:pStyle w:val="ProductList-BodyIndented"/>
      </w:pPr>
    </w:p>
    <w:p w:rsidR="00F7575B" w:rsidRDefault="00502BBA">
      <w:pPr>
        <w:pStyle w:val="ProductList-SubClauseHeading"/>
      </w:pPr>
      <w:r>
        <w:t>11.3 De visuele standaard H.264/AVC, de videostandaard VC-1 en de visuele standaard MPEG-4 deel 2</w:t>
      </w:r>
    </w:p>
    <w:p w:rsidR="00F7575B" w:rsidRDefault="00502BBA">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8">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F7575B" w:rsidRDefault="00F7575B">
      <w:pPr>
        <w:pStyle w:val="ProductList-BodyIndented"/>
      </w:pPr>
    </w:p>
    <w:p w:rsidR="00F7575B" w:rsidRDefault="00502BBA">
      <w:pPr>
        <w:pStyle w:val="ProductList-ClauseHeading"/>
      </w:pPr>
      <w:r>
        <w:t>12. Fontonderdelen, afbeeldingen en geluiden</w:t>
      </w:r>
    </w:p>
    <w:p w:rsidR="00F7575B" w:rsidRDefault="00502BBA">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F7575B" w:rsidRDefault="00F7575B">
      <w:pPr>
        <w:pStyle w:val="ProductList-Body"/>
      </w:pPr>
    </w:p>
    <w:p w:rsidR="00F7575B" w:rsidRDefault="00502BBA">
      <w:pPr>
        <w:pStyle w:val="ProductList-ClauseHeading"/>
      </w:pPr>
      <w:r>
        <w:lastRenderedPageBreak/>
        <w:t>13. Inbegrepen technologieën</w:t>
      </w:r>
    </w:p>
    <w:p w:rsidR="00F7575B" w:rsidRDefault="00502BBA">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F7575B" w:rsidRDefault="00F7575B">
      <w:pPr>
        <w:pStyle w:val="ProductList-Body"/>
      </w:pPr>
    </w:p>
    <w:p w:rsidR="00F7575B" w:rsidRDefault="00502BBA">
      <w:pPr>
        <w:pStyle w:val="ProductList-ClauseHeading"/>
      </w:pPr>
      <w:r>
        <w:t>14. Benchmark-tests</w:t>
      </w:r>
    </w:p>
    <w:p w:rsidR="00F7575B" w:rsidRDefault="00502BBA">
      <w:pPr>
        <w:pStyle w:val="ProductList-SubClauseHeading"/>
      </w:pPr>
      <w:r>
        <w:t>14.1 Software</w:t>
      </w:r>
    </w:p>
    <w:p w:rsidR="00F7575B" w:rsidRDefault="00502BBA">
      <w:pPr>
        <w:pStyle w:val="ProductList-BodyIndented"/>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geldt niet voor het .NET Framework of Windows Server.</w:t>
      </w:r>
    </w:p>
    <w:p w:rsidR="00F7575B" w:rsidRDefault="00F7575B">
      <w:pPr>
        <w:pStyle w:val="ProductList-BodyIndented"/>
      </w:pPr>
    </w:p>
    <w:p w:rsidR="00F7575B" w:rsidRDefault="00502BBA">
      <w:pPr>
        <w:pStyle w:val="ProductList-SubClauseHeading"/>
      </w:pPr>
      <w:r>
        <w:t>14.2 Microsoft .NET Framework</w:t>
      </w:r>
    </w:p>
    <w:p w:rsidR="00F7575B" w:rsidRDefault="00502BBA">
      <w:pPr>
        <w:pStyle w:val="ProductList-BodyIndented"/>
      </w:pPr>
      <w:r>
        <w:t xml:space="preserve">De Klant mag interne benchmarktests uitvoeren van componenten van het .NET Framework en de resultaten bekendmaken, mits de Klant voldoet aan de voorwaarden die worden uiteengezet op </w:t>
      </w:r>
      <w:hyperlink r:id="rId29">
        <w:r>
          <w:rPr>
            <w:color w:val="00467F"/>
            <w:u w:val="single"/>
          </w:rPr>
          <w:t>http://go.microsoft.com/fwlink/?LinkID=66406</w:t>
        </w:r>
      </w:hyperlink>
      <w:r>
        <w:t>.</w:t>
      </w:r>
    </w:p>
    <w:p w:rsidR="00F7575B" w:rsidRDefault="00F7575B">
      <w:pPr>
        <w:pStyle w:val="ProductList-BodyIndented"/>
      </w:pPr>
    </w:p>
    <w:p w:rsidR="00F7575B" w:rsidRDefault="00502BBA">
      <w:pPr>
        <w:pStyle w:val="ProductList-ClauseHeading"/>
      </w:pPr>
      <w:r>
        <w:t>15. Multiplexing</w:t>
      </w:r>
    </w:p>
    <w:p w:rsidR="00F7575B" w:rsidRDefault="00502BBA">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F7575B" w:rsidRDefault="00F7575B">
      <w:pPr>
        <w:pStyle w:val="ProductList-Body"/>
      </w:pPr>
    </w:p>
    <w:p w:rsidR="00F7575B" w:rsidRDefault="00502BBA">
      <w:pPr>
        <w:pStyle w:val="ProductList-ClauseHeading"/>
      </w:pPr>
      <w:r>
        <w:t>16. Beheer- en ondersteuningsrechten</w:t>
      </w:r>
    </w:p>
    <w:p w:rsidR="00F7575B" w:rsidRDefault="00502BBA">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F7575B" w:rsidRDefault="00F7575B">
      <w:pPr>
        <w:pStyle w:val="ProductList-Body"/>
      </w:pPr>
    </w:p>
    <w:p w:rsidR="00F7575B" w:rsidRDefault="00502BBA">
      <w:pPr>
        <w:pStyle w:val="ProductList-ClauseHeading"/>
      </w:pPr>
      <w:r>
        <w:t>17. Te distribueren code</w:t>
      </w:r>
    </w:p>
    <w:p w:rsidR="00F7575B" w:rsidRDefault="00502BBA">
      <w:pPr>
        <w:pStyle w:val="ProductList-Body"/>
      </w:pPr>
      <w:r>
        <w:t xml:space="preserve">De software kan code bevatten die de Klant mag verspreiden in programma’s die de Klant ontwikkelt, mits de Klant zich houdt aan de onderstaande voorwaarden. </w:t>
      </w:r>
    </w:p>
    <w:p w:rsidR="00F7575B" w:rsidRDefault="00F7575B">
      <w:pPr>
        <w:pStyle w:val="ProductList-Body"/>
      </w:pPr>
    </w:p>
    <w:p w:rsidR="00F7575B" w:rsidRDefault="00502BBA">
      <w:pPr>
        <w:pStyle w:val="ProductList-SubClauseHeading"/>
      </w:pPr>
      <w:r>
        <w:t>17.1 Het recht van gebruik en distributie</w:t>
      </w:r>
    </w:p>
    <w:p w:rsidR="00F7575B" w:rsidRDefault="00502BBA">
      <w:pPr>
        <w:pStyle w:val="ProductList-BodyIndented"/>
      </w:pPr>
      <w:r>
        <w:t xml:space="preserve">De code en tekstbestanden hieronder zijn 'Te distribueren code'. </w:t>
      </w:r>
    </w:p>
    <w:p w:rsidR="00F7575B" w:rsidRDefault="00502BBA" w:rsidP="00502BBA">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F7575B" w:rsidRDefault="00502BBA" w:rsidP="00502BBA">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rsidR="00F7575B" w:rsidRDefault="00502BBA" w:rsidP="00502BBA">
      <w:pPr>
        <w:pStyle w:val="ProductList-Bullet"/>
        <w:numPr>
          <w:ilvl w:val="1"/>
          <w:numId w:val="4"/>
        </w:numPr>
      </w:pPr>
      <w:r>
        <w:t>Distributie door derden: De Klant mag distributeurs van de programma’s toestaan de Te Distribueren Code te kopiëren en te distribueren als onderdeel van die programma’s.</w:t>
      </w:r>
    </w:p>
    <w:p w:rsidR="00F7575B" w:rsidRDefault="00502BBA" w:rsidP="00502BBA">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F7575B" w:rsidRDefault="00F7575B">
      <w:pPr>
        <w:pStyle w:val="ProductList-BodyIndented"/>
      </w:pPr>
    </w:p>
    <w:p w:rsidR="00F7575B" w:rsidRDefault="00502BBA">
      <w:pPr>
        <w:pStyle w:val="ProductList-SubClauseHeading"/>
      </w:pPr>
      <w:r>
        <w:t>17.2 Distributievereisten</w:t>
      </w:r>
    </w:p>
    <w:p w:rsidR="00F7575B" w:rsidRDefault="00502BBA">
      <w:pPr>
        <w:pStyle w:val="ProductList-BodyIndented"/>
      </w:pPr>
      <w:r>
        <w:t>Indien de Klant Te Distribueren Code distribueert. De Klant moet:</w:t>
      </w:r>
    </w:p>
    <w:p w:rsidR="00F7575B" w:rsidRDefault="00502BBA" w:rsidP="00502BBA">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F7575B" w:rsidRDefault="00502BBA" w:rsidP="00502BBA">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F7575B" w:rsidRDefault="00502BBA" w:rsidP="00502BBA">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F7575B" w:rsidRDefault="00F7575B">
      <w:pPr>
        <w:pStyle w:val="ProductList-BodyIndented"/>
      </w:pPr>
    </w:p>
    <w:p w:rsidR="00F7575B" w:rsidRDefault="00502BBA">
      <w:pPr>
        <w:pStyle w:val="ProductList-SubClauseHeading"/>
      </w:pPr>
      <w:r>
        <w:t>17.3 Beperkingen op distributie</w:t>
      </w:r>
    </w:p>
    <w:p w:rsidR="00F7575B" w:rsidRDefault="00502BBA">
      <w:pPr>
        <w:pStyle w:val="ProductList-BodyIndented"/>
      </w:pPr>
      <w:r>
        <w:t>Het is de Klant niet toegestaan:</w:t>
      </w:r>
    </w:p>
    <w:p w:rsidR="00F7575B" w:rsidRDefault="00502BBA" w:rsidP="00502BBA">
      <w:pPr>
        <w:pStyle w:val="ProductList-Bullet"/>
        <w:numPr>
          <w:ilvl w:val="1"/>
          <w:numId w:val="6"/>
        </w:numPr>
      </w:pPr>
      <w:r>
        <w:t xml:space="preserve">auteursrecht-, merk- of octrooivermeldingen in de Te distribueren code te wijzigen; </w:t>
      </w:r>
    </w:p>
    <w:p w:rsidR="00F7575B" w:rsidRDefault="00502BBA" w:rsidP="00502BBA">
      <w:pPr>
        <w:pStyle w:val="ProductList-Bullet"/>
        <w:numPr>
          <w:ilvl w:val="1"/>
          <w:numId w:val="6"/>
        </w:numPr>
      </w:pPr>
      <w:r>
        <w:t xml:space="preserve">de handelsmerken van Microsoft te gebruiken in de namen van de programma’s van de Klant op een wijze die suggereert dat de programma’s van de Klant afkomstig zijn van of goedgekeurd zijn door Microsoft; </w:t>
      </w:r>
    </w:p>
    <w:p w:rsidR="00F7575B" w:rsidRDefault="00502BBA" w:rsidP="00502BBA">
      <w:pPr>
        <w:pStyle w:val="ProductList-Bullet"/>
        <w:numPr>
          <w:ilvl w:val="1"/>
          <w:numId w:val="6"/>
        </w:numPr>
      </w:pPr>
      <w:r>
        <w:t>Te Distribueren Code te distribueren in of in combinatie met kwaadaardige of misleidende programma's, of op onwettige wijze; of</w:t>
      </w:r>
    </w:p>
    <w:p w:rsidR="00F7575B" w:rsidRDefault="00502BBA" w:rsidP="00502BBA">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F7575B" w:rsidRDefault="00F7575B">
      <w:pPr>
        <w:pStyle w:val="ProductList-BodyIndented"/>
      </w:pPr>
    </w:p>
    <w:p w:rsidR="00F7575B" w:rsidRDefault="00502BBA">
      <w:pPr>
        <w:pStyle w:val="ProductList-ClauseHeading"/>
      </w:pPr>
      <w:r>
        <w:lastRenderedPageBreak/>
        <w:t>18. Software Plus-services</w:t>
      </w:r>
    </w:p>
    <w:p w:rsidR="00F7575B" w:rsidRDefault="00502BBA">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F7575B" w:rsidRDefault="00502BBA">
      <w:pPr>
        <w:pStyle w:val="ProductList-OfferingGroupHeading"/>
      </w:pPr>
      <w:bookmarkStart w:id="16" w:name="_Sec538"/>
      <w:r>
        <w:t>Licentiemodelvoorwaarden</w:t>
      </w:r>
      <w:bookmarkEnd w:id="16"/>
      <w:r>
        <w:fldChar w:fldCharType="begin"/>
      </w:r>
      <w:r>
        <w:instrText xml:space="preserve"> TC "</w:instrText>
      </w:r>
      <w:bookmarkStart w:id="17" w:name="_Toc428611999"/>
      <w:r>
        <w:instrText>Licentiemodelvoorwaarden</w:instrText>
      </w:r>
      <w:bookmarkEnd w:id="17"/>
      <w:r>
        <w:instrText>" \l 2</w:instrText>
      </w:r>
      <w:r>
        <w:fldChar w:fldCharType="end"/>
      </w:r>
    </w:p>
    <w:p w:rsidR="00F7575B" w:rsidRDefault="00502BBA">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F7575B" w:rsidRDefault="00502BBA">
      <w:pPr>
        <w:pStyle w:val="ProductList-Offering2Heading"/>
      </w:pPr>
      <w:bookmarkStart w:id="18" w:name="_Sec539"/>
      <w:r>
        <w:t>Desktoptoepassingen</w:t>
      </w:r>
      <w:bookmarkEnd w:id="18"/>
      <w:r>
        <w:fldChar w:fldCharType="begin"/>
      </w:r>
      <w:r>
        <w:instrText xml:space="preserve"> TC "</w:instrText>
      </w:r>
      <w:bookmarkStart w:id="19" w:name="_Toc428612000"/>
      <w:r>
        <w:instrText>Desktoptoepassingen</w:instrText>
      </w:r>
      <w:bookmarkEnd w:id="19"/>
      <w:r>
        <w:instrText>" \l 3</w:instrText>
      </w:r>
      <w:r>
        <w:fldChar w:fldCharType="end"/>
      </w:r>
    </w:p>
    <w:p w:rsidR="00F7575B" w:rsidRDefault="00502BBA">
      <w:pPr>
        <w:pStyle w:val="ProductList-ClauseHeading"/>
      </w:pPr>
      <w:r>
        <w:t>Apparaatlicentie</w:t>
      </w:r>
    </w:p>
    <w:p w:rsidR="00F7575B" w:rsidRDefault="00502BBA" w:rsidP="00502BBA">
      <w:pPr>
        <w:pStyle w:val="ProductList-Bullet"/>
        <w:numPr>
          <w:ilvl w:val="0"/>
          <w:numId w:val="7"/>
        </w:numPr>
      </w:pPr>
      <w:r>
        <w:t xml:space="preserve">De Klant mag elk gewenst aantal exemplaren van de software installeren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de Klant afneemt. </w:t>
      </w:r>
    </w:p>
    <w:p w:rsidR="00F7575B" w:rsidRDefault="00502BBA" w:rsidP="00502BBA">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F7575B" w:rsidRDefault="00502BBA" w:rsidP="00502BBA">
      <w:pPr>
        <w:pStyle w:val="ProductList-Bullet"/>
        <w:numPr>
          <w:ilvl w:val="0"/>
          <w:numId w:val="7"/>
        </w:numPr>
      </w:pPr>
      <w:r>
        <w:t xml:space="preserve">Software die is geïnstalleerd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F7575B" w:rsidRDefault="00502BBA" w:rsidP="00502BBA">
      <w:pPr>
        <w:pStyle w:val="ProductList-Bullet"/>
        <w:numPr>
          <w:ilvl w:val="0"/>
          <w:numId w:val="7"/>
        </w:numPr>
      </w:pPr>
      <w:r>
        <w:t xml:space="preserve">Extern gebruik van de software die wordt uitgevoerd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F7575B" w:rsidRDefault="00502BBA" w:rsidP="00502BBA">
      <w:pPr>
        <w:pStyle w:val="ProductList-Bullet"/>
        <w:numPr>
          <w:ilvl w:val="0"/>
          <w:numId w:val="7"/>
        </w:numPr>
      </w:pPr>
      <w:r>
        <w:t xml:space="preserve">Extern gebruik van de software die wordt uitgevoerd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F7575B" w:rsidRDefault="00F7575B">
      <w:pPr>
        <w:pStyle w:val="ProductList-Body"/>
      </w:pPr>
    </w:p>
    <w:p w:rsidR="00F7575B" w:rsidRDefault="00502BBA">
      <w:pPr>
        <w:pStyle w:val="ProductList-ClauseHeading"/>
      </w:pPr>
      <w:r>
        <w:t>Media-elementen en sjablonen</w:t>
      </w:r>
    </w:p>
    <w:p w:rsidR="00F7575B" w:rsidRDefault="00502BBA">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F7575B" w:rsidRDefault="00502BBA">
      <w:pPr>
        <w:pStyle w:val="ProductList-Offering2Heading"/>
      </w:pPr>
      <w:bookmarkStart w:id="20" w:name="_Sec540"/>
      <w:r>
        <w:t>Desktop Operating Systems</w:t>
      </w:r>
      <w:bookmarkEnd w:id="20"/>
      <w:r>
        <w:fldChar w:fldCharType="begin"/>
      </w:r>
      <w:r>
        <w:instrText xml:space="preserve"> TC "</w:instrText>
      </w:r>
      <w:bookmarkStart w:id="21" w:name="_Toc428612001"/>
      <w:r>
        <w:instrText>Desktop Operating Systems</w:instrText>
      </w:r>
      <w:bookmarkEnd w:id="21"/>
      <w:r>
        <w:instrText>" \l 3</w:instrText>
      </w:r>
      <w:r>
        <w:fldChar w:fldCharType="end"/>
      </w:r>
    </w:p>
    <w:p w:rsidR="00F7575B" w:rsidRDefault="00502BBA">
      <w:pPr>
        <w:pStyle w:val="ProductList-ClauseHeading"/>
      </w:pPr>
      <w:r>
        <w:t>Apparaatlicentie</w:t>
      </w:r>
    </w:p>
    <w:p w:rsidR="00F7575B" w:rsidRDefault="00502BBA" w:rsidP="00502BBA">
      <w:pPr>
        <w:pStyle w:val="ProductList-Bullet"/>
        <w:numPr>
          <w:ilvl w:val="0"/>
          <w:numId w:val="8"/>
        </w:numPr>
      </w:pPr>
      <w:r>
        <w:t xml:space="preserve">De Klant mag één exemplaar van de software installeren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de Klant afneemt.</w:t>
      </w:r>
    </w:p>
    <w:p w:rsidR="00F7575B" w:rsidRDefault="00502BBA" w:rsidP="00502BBA">
      <w:pPr>
        <w:pStyle w:val="ProductList-Bullet"/>
        <w:numPr>
          <w:ilvl w:val="0"/>
          <w:numId w:val="8"/>
        </w:numPr>
      </w:pPr>
      <w:r>
        <w:t>De Klant mag de software op maximaal twee processors gebruiken.</w:t>
      </w:r>
    </w:p>
    <w:p w:rsidR="00F7575B" w:rsidRDefault="00502BBA" w:rsidP="00502BBA">
      <w:pPr>
        <w:pStyle w:val="ProductList-Bullet"/>
        <w:numPr>
          <w:ilvl w:val="0"/>
          <w:numId w:val="8"/>
        </w:numPr>
      </w:pPr>
      <w:r>
        <w:t>Lokaal gebruik is toegestaan voor alle gebruikers.</w:t>
      </w:r>
    </w:p>
    <w:p w:rsidR="00F7575B" w:rsidRDefault="00502BBA" w:rsidP="00502BBA">
      <w:pPr>
        <w:pStyle w:val="ProductList-Bullet"/>
        <w:numPr>
          <w:ilvl w:val="0"/>
          <w:numId w:val="8"/>
        </w:numPr>
      </w:pPr>
      <w:r>
        <w:t xml:space="preserve">Extern gebruik is toegestaan voor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F7575B" w:rsidRDefault="00502BBA" w:rsidP="00502BBA">
      <w:pPr>
        <w:pStyle w:val="ProductList-Bullet"/>
        <w:numPr>
          <w:ilvl w:val="0"/>
          <w:numId w:val="8"/>
        </w:numPr>
      </w:pPr>
      <w:r>
        <w:t>Er mag slechts één gebruiker tegelijk de software gebruiken.</w:t>
      </w:r>
    </w:p>
    <w:p w:rsidR="00F7575B" w:rsidRDefault="00502BBA" w:rsidP="00502BBA">
      <w:pPr>
        <w:pStyle w:val="ProductList-Bullet"/>
        <w:numPr>
          <w:ilvl w:val="0"/>
          <w:numId w:val="8"/>
        </w:numPr>
      </w:pPr>
      <w:r>
        <w:t xml:space="preserve">De Klant mag maximaal 20 apparaten verbinden met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F7575B" w:rsidRDefault="00502BBA" w:rsidP="00502BBA">
      <w:pPr>
        <w:pStyle w:val="ProductList-Bullet"/>
        <w:numPr>
          <w:ilvl w:val="0"/>
          <w:numId w:val="8"/>
        </w:numPr>
      </w:pPr>
      <w:r>
        <w:t>Er is een onbeperkt aantal verbindingen toegestaan voor activering van KMS of vergelijkbare technologieën.</w:t>
      </w:r>
    </w:p>
    <w:p w:rsidR="00F7575B" w:rsidRDefault="00F7575B">
      <w:pPr>
        <w:pStyle w:val="ProductList-Body"/>
      </w:pPr>
    </w:p>
    <w:p w:rsidR="00F7575B" w:rsidRDefault="00502BBA">
      <w:pPr>
        <w:pStyle w:val="ProductList-ClauseHeading"/>
      </w:pPr>
      <w:r>
        <w:t>Adobe Flash Player</w:t>
      </w:r>
    </w:p>
    <w:p w:rsidR="00F7575B" w:rsidRDefault="00502BBA">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0">
        <w:r>
          <w:rPr>
            <w:color w:val="00467F"/>
            <w:u w:val="single"/>
          </w:rPr>
          <w:t>http://go.microsoft.com/fwlink/?linkid=248532</w:t>
        </w:r>
      </w:hyperlink>
      <w:r>
        <w:t>. Adobe en Flash zijn gedeponeerde handelsmerken of handelsmerken van Adobe Systems Incorporated in de Verenigde Staten en/of andere landen.</w:t>
      </w:r>
    </w:p>
    <w:p w:rsidR="00F7575B" w:rsidRDefault="00502BBA">
      <w:pPr>
        <w:pStyle w:val="ProductList-Offering2Heading"/>
      </w:pPr>
      <w:bookmarkStart w:id="22" w:name="_Sec541"/>
      <w:r>
        <w:t>Processor/CAL</w:t>
      </w:r>
      <w:bookmarkEnd w:id="22"/>
      <w:r>
        <w:fldChar w:fldCharType="begin"/>
      </w:r>
      <w:r>
        <w:instrText xml:space="preserve"> TC "</w:instrText>
      </w:r>
      <w:bookmarkStart w:id="23" w:name="_Toc428612002"/>
      <w:r>
        <w:instrText>Processor/CAL</w:instrText>
      </w:r>
      <w:bookmarkEnd w:id="23"/>
      <w:r>
        <w:instrText>" \l 3</w:instrText>
      </w:r>
      <w:r>
        <w:fldChar w:fldCharType="end"/>
      </w:r>
    </w:p>
    <w:p w:rsidR="00F7575B" w:rsidRDefault="00502BBA">
      <w:pPr>
        <w:pStyle w:val="ProductList-ClauseHeading"/>
      </w:pPr>
      <w:r>
        <w:t>Serverlicenties (per processor)</w:t>
      </w:r>
    </w:p>
    <w:p w:rsidR="00F7575B" w:rsidRDefault="00502BBA" w:rsidP="00502BBA">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F7575B" w:rsidRDefault="00502BBA" w:rsidP="00502BBA">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7575B" w:rsidRDefault="00502BBA" w:rsidP="00502BBA">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toe. </w:t>
      </w:r>
    </w:p>
    <w:p w:rsidR="00F7575B" w:rsidRDefault="00502BBA" w:rsidP="00502BBA">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F7575B" w:rsidRDefault="00502BBA" w:rsidP="00502BBA">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F7575B" w:rsidRDefault="00502BBA" w:rsidP="00502BBA">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toe. </w:t>
      </w:r>
    </w:p>
    <w:p w:rsidR="00F7575B" w:rsidRDefault="00502BBA" w:rsidP="00502BBA">
      <w:pPr>
        <w:pStyle w:val="ProductList-Bullet"/>
        <w:numPr>
          <w:ilvl w:val="0"/>
          <w:numId w:val="9"/>
        </w:numPr>
      </w:pPr>
      <w:r>
        <w:lastRenderedPageBreak/>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F7575B" w:rsidRDefault="00502BBA" w:rsidP="00502BBA">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F7575B" w:rsidRDefault="00F7575B">
      <w:pPr>
        <w:pStyle w:val="ProductList-Body"/>
      </w:pPr>
    </w:p>
    <w:p w:rsidR="00F7575B" w:rsidRDefault="00502BBA">
      <w:pPr>
        <w:pStyle w:val="ProductList-ClauseHeading"/>
      </w:pPr>
      <w:r>
        <w:t>Toegangslicenties</w:t>
      </w:r>
    </w:p>
    <w:p w:rsidR="00F7575B" w:rsidRDefault="00502BBA" w:rsidP="00502BBA">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F7575B" w:rsidRDefault="00502BBA" w:rsidP="00502BBA">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7575B" w:rsidRDefault="00502BBA" w:rsidP="00502BBA">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F7575B" w:rsidRDefault="00502BBA" w:rsidP="00502BBA">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7575B" w:rsidRDefault="00502BBA">
      <w:pPr>
        <w:pStyle w:val="ProductList-Offering2Heading"/>
      </w:pPr>
      <w:bookmarkStart w:id="24" w:name="_Sec542"/>
      <w:r>
        <w:t>Server/CAL</w:t>
      </w:r>
      <w:bookmarkEnd w:id="24"/>
      <w:r>
        <w:fldChar w:fldCharType="begin"/>
      </w:r>
      <w:r>
        <w:instrText xml:space="preserve"> TC "</w:instrText>
      </w:r>
      <w:bookmarkStart w:id="25" w:name="_Toc428612003"/>
      <w:r>
        <w:instrText>Server/CAL</w:instrText>
      </w:r>
      <w:bookmarkEnd w:id="25"/>
      <w:r>
        <w:instrText>" \l 3</w:instrText>
      </w:r>
      <w:r>
        <w:fldChar w:fldCharType="end"/>
      </w:r>
    </w:p>
    <w:p w:rsidR="00F7575B" w:rsidRDefault="00502BBA">
      <w:pPr>
        <w:pStyle w:val="ProductList-ClauseHeading"/>
      </w:pPr>
      <w:r>
        <w:t>Serverlicenties (per Instance)</w:t>
      </w:r>
    </w:p>
    <w:p w:rsidR="00F7575B" w:rsidRDefault="00502BBA">
      <w:pPr>
        <w:pStyle w:val="ProductList-Body"/>
      </w:pPr>
      <w:r>
        <w:t xml:space="preserve">De Klant mag één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van serversoftware gebruiken in een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wordt afgenomen.</w:t>
      </w:r>
    </w:p>
    <w:p w:rsidR="00F7575B" w:rsidRDefault="00F7575B">
      <w:pPr>
        <w:pStyle w:val="ProductList-Body"/>
      </w:pPr>
    </w:p>
    <w:p w:rsidR="00F7575B" w:rsidRDefault="00502BBA">
      <w:pPr>
        <w:pStyle w:val="ProductList-ClauseHeading"/>
      </w:pPr>
      <w:r>
        <w:t>Toegangslicenties</w:t>
      </w:r>
    </w:p>
    <w:p w:rsidR="00F7575B" w:rsidRDefault="00502BBA" w:rsidP="00502BBA">
      <w:pPr>
        <w:pStyle w:val="ProductList-Bullet"/>
        <w:numPr>
          <w:ilvl w:val="0"/>
          <w:numId w:val="11"/>
        </w:numPr>
      </w:pPr>
      <w:r>
        <w:t xml:space="preserve">Uitgezonderd zoals hier beschreven en vermeld in de </w:t>
      </w: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 betekent een Gebruikers-SL of External Connector License die wordt vermeld in de tabel “Toegang tot Serversoftware” van een Product, zoals vermeld in Bijlage A. (Raadpleeg de Woordenlijst voor de volledige definitie.)" </w:instrText>
      </w:r>
      <w:r>
        <w:fldChar w:fldCharType="separate"/>
      </w:r>
      <w:r>
        <w:rPr>
          <w:color w:val="0563C1"/>
        </w:rPr>
        <w:t>CAL-equivalente Licenties</w:t>
      </w:r>
      <w:r>
        <w:fldChar w:fldCharType="end"/>
      </w:r>
      <w:r>
        <w:t xml:space="preserve"> vereist. </w:t>
      </w:r>
    </w:p>
    <w:p w:rsidR="00F7575B" w:rsidRDefault="00502BBA" w:rsidP="00502BBA">
      <w:pPr>
        <w:pStyle w:val="ProductList-Bullet"/>
        <w:numPr>
          <w:ilvl w:val="0"/>
          <w:numId w:val="11"/>
        </w:numPr>
      </w:pPr>
      <w:r>
        <w:t xml:space="preserve">       Er zijn geen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7575B" w:rsidRDefault="00502BBA">
      <w:pPr>
        <w:pStyle w:val="ProductList-Offering2Heading"/>
      </w:pPr>
      <w:bookmarkStart w:id="26" w:name="_Sec543"/>
      <w:r>
        <w:t>Per core</w:t>
      </w:r>
      <w:bookmarkEnd w:id="26"/>
      <w:r>
        <w:fldChar w:fldCharType="begin"/>
      </w:r>
      <w:r>
        <w:instrText xml:space="preserve"> TC "</w:instrText>
      </w:r>
      <w:bookmarkStart w:id="27" w:name="_Toc428612004"/>
      <w:r>
        <w:instrText>Per core</w:instrText>
      </w:r>
      <w:bookmarkEnd w:id="27"/>
      <w:r>
        <w:instrText>" \l 3</w:instrText>
      </w:r>
      <w:r>
        <w:fldChar w:fldCharType="end"/>
      </w:r>
    </w:p>
    <w:p w:rsidR="00F7575B" w:rsidRDefault="00502BBA">
      <w:pPr>
        <w:pStyle w:val="ProductList-Body"/>
      </w:pPr>
      <w:r>
        <w:t xml:space="preserve">Voor Producten afgenomen op grond van het Licentiemodel Per Core, dient te Klant te kiezen tussen Licentiëring per </w:t>
      </w:r>
      <w:r>
        <w:fldChar w:fldCharType="begin"/>
      </w:r>
      <w:r>
        <w:instrText xml:space="preserve"> AutoTextList   \s NoStyle \t "  betekent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F7575B" w:rsidRDefault="00F7575B">
      <w:pPr>
        <w:pStyle w:val="ProductList-Body"/>
      </w:pPr>
    </w:p>
    <w:p w:rsidR="00F7575B" w:rsidRDefault="00502BBA">
      <w:pPr>
        <w:pStyle w:val="ProductList-ClauseHeading"/>
      </w:pPr>
      <w:r>
        <w:t>Serverlicenties (per core) – Licentiëren op basis van Fysieke Core op een Server</w:t>
      </w:r>
    </w:p>
    <w:p w:rsidR="00F7575B" w:rsidRDefault="00502BBA" w:rsidP="00502BBA">
      <w:pPr>
        <w:pStyle w:val="ProductList-Bullet"/>
        <w:numPr>
          <w:ilvl w:val="0"/>
          <w:numId w:val="12"/>
        </w:numPr>
      </w:pPr>
      <w:r>
        <w:t xml:space="preserve">De Klant mag gebruikmaken van de serversoftware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mits de Klant voldoende licenties afneemt, zoals hieronder beschreven.</w:t>
      </w:r>
    </w:p>
    <w:p w:rsidR="00F7575B" w:rsidRDefault="00502BBA" w:rsidP="00502BBA">
      <w:pPr>
        <w:pStyle w:val="ProductList-Bullet"/>
        <w:numPr>
          <w:ilvl w:val="0"/>
          <w:numId w:val="12"/>
        </w:numPr>
      </w:pPr>
      <w:r>
        <w:t xml:space="preserve">Het aantal vereiste licenties is gelijk aan het aantal </w:t>
      </w:r>
      <w:r>
        <w:fldChar w:fldCharType="begin"/>
      </w:r>
      <w:r>
        <w:instrText xml:space="preserve"> AutoTextList   \s NoStyle \t "  betekent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1">
        <w:r>
          <w:rPr>
            <w:color w:val="00467F"/>
            <w:u w:val="single"/>
          </w:rPr>
          <w:t>http://go.microsoft.com/fwlink/?LinkID=229882</w:t>
        </w:r>
      </w:hyperlink>
      <w:r>
        <w:t>.</w:t>
      </w:r>
    </w:p>
    <w:p w:rsidR="00F7575B" w:rsidRDefault="00502BBA" w:rsidP="00502BBA">
      <w:pPr>
        <w:pStyle w:val="ProductList-Bullet"/>
        <w:numPr>
          <w:ilvl w:val="0"/>
          <w:numId w:val="12"/>
        </w:numPr>
      </w:pPr>
      <w:r>
        <w:t xml:space="preserve">Voor Enterprise- en Parallel Data Warehouse-edities mag de Klant een willekeurig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w:t>
      </w:r>
    </w:p>
    <w:p w:rsidR="00F7575B" w:rsidRDefault="00502BBA" w:rsidP="00502BBA">
      <w:pPr>
        <w:pStyle w:val="ProductList-Bullet"/>
        <w:numPr>
          <w:ilvl w:val="0"/>
          <w:numId w:val="12"/>
        </w:numPr>
      </w:pPr>
      <w:r>
        <w:t>Voor elke aanvullende Enterprise Edition-</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7575B" w:rsidRDefault="00502BBA" w:rsidP="00502BBA">
      <w:pPr>
        <w:pStyle w:val="ProductList-Bullet"/>
        <w:numPr>
          <w:ilvl w:val="0"/>
          <w:numId w:val="12"/>
        </w:numPr>
      </w:pPr>
      <w:r>
        <w:t xml:space="preserve">Voor andere edities mag de Klant een onbepaald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7575B" w:rsidRDefault="00F7575B">
      <w:pPr>
        <w:pStyle w:val="ProductList-Body"/>
      </w:pPr>
    </w:p>
    <w:p w:rsidR="00F7575B" w:rsidRDefault="00502BBA">
      <w:pPr>
        <w:pStyle w:val="ProductList-ClauseHeading"/>
      </w:pPr>
      <w:r>
        <w:t>Serverlicenties (per core) – Licentiëring per Afzonderlijke Virtuele OSE</w:t>
      </w:r>
    </w:p>
    <w:p w:rsidR="00F7575B" w:rsidRDefault="00502BBA" w:rsidP="00502BBA">
      <w:pPr>
        <w:pStyle w:val="ProductList-Bullet"/>
        <w:numPr>
          <w:ilvl w:val="0"/>
          <w:numId w:val="13"/>
        </w:numPr>
      </w:pPr>
      <w:r>
        <w:t xml:space="preserve">De Klant mag een onbepaald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F7575B" w:rsidRDefault="00502BBA" w:rsidP="00502BBA">
      <w:pPr>
        <w:pStyle w:val="ProductList-Bullet"/>
        <w:numPr>
          <w:ilvl w:val="0"/>
          <w:numId w:val="13"/>
        </w:numPr>
      </w:pPr>
      <w:r>
        <w:t xml:space="preserve">Het aantal vereiste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w:t>
      </w:r>
    </w:p>
    <w:p w:rsidR="00F7575B" w:rsidRDefault="00502BBA" w:rsidP="00502BBA">
      <w:pPr>
        <w:pStyle w:val="ProductList-Bullet"/>
        <w:numPr>
          <w:ilvl w:val="0"/>
          <w:numId w:val="13"/>
        </w:numPr>
      </w:pPr>
      <w:r>
        <w:t xml:space="preserve">Indien een </w:t>
      </w:r>
      <w:r>
        <w:fldChar w:fldCharType="begin"/>
      </w:r>
      <w:r>
        <w:instrText xml:space="preserve"> AutoTextList   \s NoStyle \t "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F7575B" w:rsidRDefault="00502BBA">
      <w:pPr>
        <w:pStyle w:val="ProductList-Offering2Heading"/>
      </w:pPr>
      <w:bookmarkStart w:id="28" w:name="_Sec544"/>
      <w:r>
        <w:t>Management Servers</w:t>
      </w:r>
      <w:bookmarkEnd w:id="28"/>
      <w:r>
        <w:fldChar w:fldCharType="begin"/>
      </w:r>
      <w:r>
        <w:instrText xml:space="preserve"> TC "</w:instrText>
      </w:r>
      <w:bookmarkStart w:id="29" w:name="_Toc428612005"/>
      <w:r>
        <w:instrText>Management Servers</w:instrText>
      </w:r>
      <w:bookmarkEnd w:id="29"/>
      <w:r>
        <w:instrText>" \l 3</w:instrText>
      </w:r>
      <w:r>
        <w:fldChar w:fldCharType="end"/>
      </w:r>
    </w:p>
    <w:p w:rsidR="00F7575B" w:rsidRDefault="00502BBA">
      <w:pPr>
        <w:pStyle w:val="ProductList-ClauseHeading"/>
      </w:pPr>
      <w:r>
        <w:t>Beheerlicenties</w:t>
      </w:r>
    </w:p>
    <w:p w:rsidR="00F7575B" w:rsidRDefault="00502BBA">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F7575B" w:rsidRDefault="00F7575B">
      <w:pPr>
        <w:pStyle w:val="ProductList-Body"/>
      </w:pPr>
    </w:p>
    <w:p w:rsidR="00F7575B" w:rsidRDefault="00502BBA">
      <w:pPr>
        <w:pStyle w:val="ProductList-ClauseHeading"/>
      </w:pPr>
      <w:r>
        <w:t>Serverbeheer licenties (per processor)</w:t>
      </w:r>
    </w:p>
    <w:p w:rsidR="00F7575B" w:rsidRDefault="00502BBA" w:rsidP="00502BBA">
      <w:pPr>
        <w:pStyle w:val="ProductList-Bullet"/>
        <w:numPr>
          <w:ilvl w:val="0"/>
          <w:numId w:val="14"/>
        </w:numPr>
      </w:pPr>
      <w:r>
        <w:t xml:space="preserve">De Klant mag gebruikmaken van de software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F7575B" w:rsidRDefault="00502BBA" w:rsidP="00502BBA">
      <w:pPr>
        <w:pStyle w:val="ProductList-Bullet"/>
        <w:numPr>
          <w:ilvl w:val="0"/>
          <w:numId w:val="14"/>
        </w:numPr>
      </w:pPr>
      <w:r>
        <w:t xml:space="preserve">           Voor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F7575B" w:rsidRDefault="00502BBA" w:rsidP="00502BBA">
      <w:pPr>
        <w:pStyle w:val="ProductList-Bullet"/>
        <w:numPr>
          <w:ilvl w:val="0"/>
          <w:numId w:val="14"/>
        </w:numPr>
      </w:pPr>
      <w:r>
        <w:t xml:space="preserve">Er is één Licentie vereist voor elke twee processors op de Gelicentieerde Server. </w:t>
      </w:r>
    </w:p>
    <w:p w:rsidR="00F7575B" w:rsidRDefault="00502BBA" w:rsidP="00502BBA">
      <w:pPr>
        <w:pStyle w:val="ProductList-Bullet"/>
        <w:numPr>
          <w:ilvl w:val="0"/>
          <w:numId w:val="14"/>
        </w:numPr>
      </w:pPr>
      <w:r>
        <w:t>Voor elke Standard Edition-</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7575B" w:rsidRDefault="00502BBA" w:rsidP="00502BBA">
      <w:pPr>
        <w:pStyle w:val="ProductList-Bullet"/>
        <w:numPr>
          <w:ilvl w:val="0"/>
          <w:numId w:val="14"/>
        </w:numPr>
      </w:pPr>
      <w:r>
        <w:lastRenderedPageBreak/>
        <w:t xml:space="preserve">Standard Edition-licenties staan het Beheer toe van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OSE's</w:t>
      </w:r>
      <w:r>
        <w:fldChar w:fldCharType="end"/>
      </w:r>
      <w:r>
        <w:t xml:space="preserve">. </w:t>
      </w:r>
    </w:p>
    <w:p w:rsidR="00F7575B" w:rsidRDefault="00502BBA" w:rsidP="00502BBA">
      <w:pPr>
        <w:pStyle w:val="ProductList-Bullet"/>
        <w:numPr>
          <w:ilvl w:val="0"/>
          <w:numId w:val="14"/>
        </w:numPr>
      </w:pPr>
      <w:r>
        <w:t xml:space="preserve">De Klant kan aanvullende Standard Edition-licenties toewijzen aan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per Licentie beheren. </w:t>
      </w:r>
    </w:p>
    <w:p w:rsidR="00F7575B" w:rsidRDefault="00502BBA" w:rsidP="00502BBA">
      <w:pPr>
        <w:pStyle w:val="ProductList-Bullet"/>
        <w:numPr>
          <w:ilvl w:val="0"/>
          <w:numId w:val="14"/>
        </w:numPr>
      </w:pPr>
      <w:r>
        <w:t>Datacenter Edition-</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7575B" w:rsidRDefault="00F7575B">
      <w:pPr>
        <w:pStyle w:val="ProductList-Body"/>
      </w:pPr>
    </w:p>
    <w:p w:rsidR="00F7575B" w:rsidRDefault="00502BBA">
      <w:pPr>
        <w:pStyle w:val="ProductList-ClauseHeading"/>
      </w:pPr>
      <w:r>
        <w:t>Clientbeheerlicenties (per OSE of gebruiker)</w:t>
      </w:r>
    </w:p>
    <w:p w:rsidR="00F7575B" w:rsidRDefault="00502BBA" w:rsidP="00502BBA">
      <w:pPr>
        <w:pStyle w:val="ProductList-Bullet"/>
        <w:numPr>
          <w:ilvl w:val="0"/>
          <w:numId w:val="15"/>
        </w:numPr>
      </w:pPr>
      <w:r>
        <w:t xml:space="preserve">De Klant kan de software gebruiken voor het beheren van een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  betekent de enkele persoon aan wie een License is toegewezen." </w:instrText>
      </w:r>
      <w:r>
        <w:fldChar w:fldCharType="separate"/>
      </w:r>
      <w:r>
        <w:rPr>
          <w:color w:val="0563C1"/>
        </w:rPr>
        <w:t>Gelicentieerde Gebruiker</w:t>
      </w:r>
      <w:r>
        <w:fldChar w:fldCharType="end"/>
      </w:r>
      <w:r>
        <w:t xml:space="preserve"> voor elke Clientbeheerlicentie die de Klant afneemt. </w:t>
      </w:r>
    </w:p>
    <w:p w:rsidR="00F7575B" w:rsidRDefault="00502BBA" w:rsidP="00502BBA">
      <w:pPr>
        <w:pStyle w:val="ProductList-Bullet"/>
        <w:numPr>
          <w:ilvl w:val="0"/>
          <w:numId w:val="15"/>
        </w:numPr>
      </w:pPr>
      <w:r>
        <w:t xml:space="preserve">           Voor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 betekent een Gebruikers-SL die wordt vermeld in de tabel “Beheerlicentie” van een Product, of een corresponderende CAL-suite of SL, zoals vermeld in de tabel CAL-/Beheerlicentie-equivalente Licenties, Bijlage A, waar van toepassing. (Raadpleeg de Woordenlijst voor de volledige definitie)" </w:instrText>
      </w:r>
      <w:r>
        <w:fldChar w:fldCharType="separate"/>
      </w:r>
      <w:r>
        <w:rPr>
          <w:color w:val="0563C1"/>
        </w:rPr>
        <w:t>Beheerlicentie-equivalente Licenties</w:t>
      </w:r>
      <w:r>
        <w:fldChar w:fldCharType="end"/>
      </w:r>
      <w:r>
        <w:t xml:space="preserve"> vereist. </w:t>
      </w:r>
    </w:p>
    <w:p w:rsidR="00F7575B" w:rsidRDefault="00502BBA" w:rsidP="00502BBA">
      <w:pPr>
        <w:pStyle w:val="ProductList-Bullet"/>
        <w:numPr>
          <w:ilvl w:val="0"/>
          <w:numId w:val="15"/>
        </w:numPr>
      </w:pPr>
      <w:r>
        <w:t xml:space="preserve">Het aantal vereiste Clientbeheerlicenties is afhankelijk van het toegewezen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 </w:t>
      </w:r>
    </w:p>
    <w:p w:rsidR="00F7575B" w:rsidRDefault="00502BBA" w:rsidP="00502BBA">
      <w:pPr>
        <w:pStyle w:val="ProductList-Bullet"/>
        <w:numPr>
          <w:ilvl w:val="0"/>
          <w:numId w:val="15"/>
        </w:numPr>
      </w:pPr>
      <w:r>
        <w:t xml:space="preserve">Voor beheer van een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F7575B" w:rsidRDefault="00F7575B">
      <w:pPr>
        <w:pStyle w:val="ProductList-Body"/>
      </w:pPr>
    </w:p>
    <w:p w:rsidR="00F7575B" w:rsidRDefault="00502BBA">
      <w:pPr>
        <w:pStyle w:val="ProductList-ClauseHeading"/>
      </w:pPr>
      <w:r>
        <w:t>Beheerlicenties zijn niet vereist voor:</w:t>
      </w:r>
    </w:p>
    <w:p w:rsidR="00F7575B" w:rsidRDefault="00502BBA" w:rsidP="00502BBA">
      <w:pPr>
        <w:pStyle w:val="ProductList-Bullet"/>
        <w:numPr>
          <w:ilvl w:val="0"/>
          <w:numId w:val="16"/>
        </w:numPr>
      </w:pP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 </w:t>
      </w:r>
    </w:p>
    <w:p w:rsidR="00F7575B" w:rsidRDefault="00502BBA" w:rsidP="00502BBA">
      <w:pPr>
        <w:pStyle w:val="ProductList-Bullet"/>
        <w:numPr>
          <w:ilvl w:val="0"/>
          <w:numId w:val="16"/>
        </w:numPr>
      </w:pPr>
      <w:r>
        <w:t xml:space="preserve">netwerkinfrastructuurapparaten van de Klant die uitsluitend ten behoeven van het verzenden van netwerkgegevens werken en waarop geen Windows-serversoftware wordt uitgevoerd; </w:t>
      </w:r>
    </w:p>
    <w:p w:rsidR="00F7575B" w:rsidRDefault="00502BBA" w:rsidP="00502BBA">
      <w:pPr>
        <w:pStyle w:val="ProductList-Bullet"/>
        <w:numPr>
          <w:ilvl w:val="0"/>
          <w:numId w:val="16"/>
        </w:numPr>
      </w:pPr>
      <w:r>
        <w:t xml:space="preserve">het converteren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 </w:t>
      </w:r>
    </w:p>
    <w:p w:rsidR="00F7575B" w:rsidRDefault="00502BBA" w:rsidP="00502BBA">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F7575B" w:rsidRDefault="00F7575B">
      <w:pPr>
        <w:pStyle w:val="ProductList-Body"/>
      </w:pPr>
    </w:p>
    <w:p w:rsidR="00F7575B" w:rsidRDefault="00502BBA">
      <w:pPr>
        <w:pStyle w:val="ProductList-ClauseHeading"/>
      </w:pPr>
      <w:r>
        <w:t>Gegevenssets</w:t>
      </w:r>
    </w:p>
    <w:p w:rsidR="00F7575B" w:rsidRDefault="00502BBA">
      <w:pPr>
        <w:pStyle w:val="ProductList-Body"/>
      </w:pPr>
      <w:r>
        <w:t>De Klant mag gegevenssets (of delen van gegevenssets) die zijn opgenomen in de software, niet kopiëren of distribueren.</w:t>
      </w:r>
    </w:p>
    <w:p w:rsidR="00F7575B" w:rsidRDefault="00502BBA">
      <w:pPr>
        <w:pStyle w:val="ProductList-Offering2Heading"/>
      </w:pPr>
      <w:bookmarkStart w:id="30" w:name="_Sec545"/>
      <w:r>
        <w:t>Specialty Servers</w:t>
      </w:r>
      <w:bookmarkEnd w:id="30"/>
      <w:r>
        <w:fldChar w:fldCharType="begin"/>
      </w:r>
      <w:r>
        <w:instrText xml:space="preserve"> TC "</w:instrText>
      </w:r>
      <w:bookmarkStart w:id="31" w:name="_Toc428612006"/>
      <w:r>
        <w:instrText>Specialty Servers</w:instrText>
      </w:r>
      <w:bookmarkEnd w:id="31"/>
      <w:r>
        <w:instrText>" \l 3</w:instrText>
      </w:r>
      <w:r>
        <w:fldChar w:fldCharType="end"/>
      </w:r>
    </w:p>
    <w:p w:rsidR="00F7575B" w:rsidRDefault="00502BBA">
      <w:pPr>
        <w:pStyle w:val="ProductList-ClauseHeading"/>
      </w:pPr>
      <w:r>
        <w:t>Serverlicenties (per Instance)</w:t>
      </w:r>
    </w:p>
    <w:p w:rsidR="00F7575B" w:rsidRDefault="00502BBA">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F7575B" w:rsidRDefault="00502BBA">
      <w:pPr>
        <w:pStyle w:val="ProductList-Offering2Heading"/>
      </w:pPr>
      <w:bookmarkStart w:id="32" w:name="_Sec546"/>
      <w:r>
        <w:t>Hulpmiddelen voor ontwikkelaars</w:t>
      </w:r>
      <w:bookmarkEnd w:id="32"/>
      <w:r>
        <w:fldChar w:fldCharType="begin"/>
      </w:r>
      <w:r>
        <w:instrText xml:space="preserve"> TC "</w:instrText>
      </w:r>
      <w:bookmarkStart w:id="33" w:name="_Toc428612007"/>
      <w:r>
        <w:instrText>Hulpmiddelen voor ontwikkelaars</w:instrText>
      </w:r>
      <w:bookmarkEnd w:id="33"/>
      <w:r>
        <w:instrText>" \l 3</w:instrText>
      </w:r>
      <w:r>
        <w:fldChar w:fldCharType="end"/>
      </w:r>
    </w:p>
    <w:p w:rsidR="00F7575B" w:rsidRDefault="00502BBA">
      <w:pPr>
        <w:pStyle w:val="ProductList-ClauseHeading"/>
      </w:pPr>
      <w:r>
        <w:t>Gebruikerslicenties</w:t>
      </w:r>
    </w:p>
    <w:p w:rsidR="00F7575B" w:rsidRDefault="00502BBA" w:rsidP="00502BBA">
      <w:pPr>
        <w:pStyle w:val="ProductList-Bullet"/>
        <w:numPr>
          <w:ilvl w:val="0"/>
          <w:numId w:val="17"/>
        </w:numPr>
      </w:pPr>
      <w:r>
        <w:t xml:space="preserve">Eén </w:t>
      </w:r>
      <w:r>
        <w:fldChar w:fldCharType="begin"/>
      </w:r>
      <w:r>
        <w:instrText xml:space="preserve"> AutoTextList   \s NoStyle \t "  betekent de enkele persoon aan wie een License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F7575B" w:rsidRDefault="00502BBA" w:rsidP="00502BBA">
      <w:pPr>
        <w:pStyle w:val="ProductList-Bullet"/>
        <w:numPr>
          <w:ilvl w:val="0"/>
          <w:numId w:val="17"/>
        </w:numPr>
      </w:pPr>
      <w:r>
        <w:fldChar w:fldCharType="begin"/>
      </w:r>
      <w:r>
        <w:instrText xml:space="preserve"> AutoTextList   \s NoStyle \t "  betekent de enkele persoon aan wie een License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F7575B" w:rsidRDefault="00502BBA" w:rsidP="00502BBA">
      <w:pPr>
        <w:pStyle w:val="ProductList-Bullet"/>
        <w:numPr>
          <w:ilvl w:val="0"/>
          <w:numId w:val="17"/>
        </w:numPr>
      </w:pPr>
      <w:r>
        <w:t xml:space="preserve">De software wordt niet in licentie gegeven voor gebruik in een </w:t>
      </w:r>
      <w:r>
        <w:fldChar w:fldCharType="begin"/>
      </w:r>
      <w:r>
        <w:instrText xml:space="preserve"> AutoTextList   \s NoStyle \t "  betekent een Fysieke OSE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F7575B" w:rsidRDefault="00F7575B">
      <w:pPr>
        <w:pStyle w:val="ProductList-Body"/>
      </w:pPr>
    </w:p>
    <w:p w:rsidR="00F7575B" w:rsidRDefault="00502BBA">
      <w:pPr>
        <w:pStyle w:val="ProductList-ClauseHeading"/>
      </w:pPr>
      <w:r>
        <w:t>Aanvullende licentievoorwaarden voor MSDN-abonnementen</w:t>
      </w:r>
    </w:p>
    <w:p w:rsidR="00F7575B" w:rsidRDefault="00502BBA">
      <w:pPr>
        <w:pStyle w:val="ProductList-Body"/>
      </w:pPr>
      <w:r>
        <w:t xml:space="preserve">Naast de rechten in de Licentiemodelvoorwaarden, mag de Klant een MSDN-abonnement toewijzen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F7575B" w:rsidRDefault="00F7575B">
      <w:pPr>
        <w:pStyle w:val="ProductList-Body"/>
      </w:pPr>
    </w:p>
    <w:p w:rsidR="00F7575B" w:rsidRDefault="00502BBA">
      <w:pPr>
        <w:pStyle w:val="ProductList-SubClauseHeading"/>
      </w:pPr>
      <w:r>
        <w:t>De software uitvoeren op Microsoft Azure-platformdiensten</w:t>
      </w:r>
    </w:p>
    <w:p w:rsidR="00F7575B" w:rsidRDefault="00502BBA" w:rsidP="00502BBA">
      <w:pPr>
        <w:pStyle w:val="ProductList-Bullet"/>
        <w:numPr>
          <w:ilvl w:val="1"/>
          <w:numId w:val="18"/>
        </w:numPr>
      </w:pPr>
      <w:r>
        <w:t xml:space="preserve">De </w:t>
      </w:r>
      <w:r>
        <w:fldChar w:fldCharType="begin"/>
      </w:r>
      <w:r>
        <w:instrText xml:space="preserve"> AutoTextList   \s NoStyle \t "  betekent de enkele persoon aan wie een License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F7575B" w:rsidRDefault="00502BBA" w:rsidP="00502BBA">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F7575B" w:rsidRDefault="00502BBA" w:rsidP="00502BBA">
      <w:pPr>
        <w:pStyle w:val="ProductList-Bullet"/>
        <w:numPr>
          <w:ilvl w:val="1"/>
          <w:numId w:val="18"/>
        </w:numPr>
      </w:pPr>
      <w:r>
        <w:t xml:space="preserve">De Licentiemodelvoorwaarden voor Hulpmiddelen voor ontwikkelaars zijn van toepassing op het gebruik van de Software en Azure MSDN Dev/Test-aanbiedingen, met dien verstande dat de </w:t>
      </w:r>
      <w:r>
        <w:fldChar w:fldCharType="begin"/>
      </w:r>
      <w:r>
        <w:instrText xml:space="preserve"> AutoTextList   \s NoStyle \t "  betekent de enkele persoon aan wie een License is toegewezen." </w:instrText>
      </w:r>
      <w:r>
        <w:fldChar w:fldCharType="separate"/>
      </w:r>
      <w:r>
        <w:rPr>
          <w:color w:val="0563C1"/>
        </w:rPr>
        <w:t>Gelicentieerde Gebruiker</w:t>
      </w:r>
      <w: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rsidR="00F7575B" w:rsidRDefault="00F7575B">
      <w:pPr>
        <w:pStyle w:val="ProductList-BodyIndented"/>
      </w:pPr>
    </w:p>
    <w:p w:rsidR="00F7575B" w:rsidRDefault="00502BBA">
      <w:pPr>
        <w:pStyle w:val="ProductList-SubClauseHeading"/>
      </w:pPr>
      <w:r>
        <w:t>Aanvullende vereisten</w:t>
      </w:r>
    </w:p>
    <w:p w:rsidR="00F7575B" w:rsidRDefault="00502BBA">
      <w:pPr>
        <w:pStyle w:val="ProductList-BodyIndented"/>
      </w:pPr>
      <w:r>
        <w:t>Voor het uitvoeren van Software op Microsoft Azure Platform Services dient de klant zijn MSDN-abonnement te activeren door het Microsoft-account te koppelen aan zijn MSDN-abonnement.</w:t>
      </w:r>
    </w:p>
    <w:p w:rsidR="00F7575B" w:rsidRDefault="00F7575B">
      <w:pPr>
        <w:pStyle w:val="ProductList-BodyIndented"/>
      </w:pPr>
    </w:p>
    <w:p w:rsidR="00F7575B" w:rsidRDefault="00502BBA">
      <w:pPr>
        <w:pStyle w:val="ProductList-SubClauseHeading"/>
      </w:pPr>
      <w:r>
        <w:lastRenderedPageBreak/>
        <w:t>Acceptatietests en feedback</w:t>
      </w:r>
    </w:p>
    <w:p w:rsidR="00F7575B" w:rsidRDefault="00502BBA">
      <w:pPr>
        <w:pStyle w:val="ProductList-BodyIndented"/>
      </w:pPr>
      <w:r>
        <w:t>De eindgebruikers van de Klant mogen toegang krijgen tot de Software om acceptatietests uit te voeren of feedback over de programma’s van de Klant te geven.</w:t>
      </w:r>
    </w:p>
    <w:p w:rsidR="00F7575B" w:rsidRDefault="00F7575B">
      <w:pPr>
        <w:pStyle w:val="ProductList-BodyIndented"/>
      </w:pPr>
    </w:p>
    <w:p w:rsidR="00F7575B" w:rsidRDefault="00502BBA">
      <w:pPr>
        <w:pStyle w:val="ProductList-SubClauseHeading"/>
      </w:pPr>
      <w:r>
        <w:t>Windows Server 2012 R2 Remote Desktop Services</w:t>
      </w:r>
    </w:p>
    <w:p w:rsidR="00F7575B" w:rsidRDefault="00502BBA">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F7575B" w:rsidRDefault="00F7575B">
      <w:pPr>
        <w:pStyle w:val="ProductList-BodyIndented"/>
      </w:pPr>
    </w:p>
    <w:p w:rsidR="00F7575B" w:rsidRDefault="00502BBA">
      <w:pPr>
        <w:pStyle w:val="ProductList-SubClauseHeading"/>
      </w:pPr>
      <w:r>
        <w:t>Windows Embedded-producten</w:t>
      </w:r>
    </w:p>
    <w:p w:rsidR="00F7575B" w:rsidRDefault="00502BBA">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  betekent de enkele persoon aan wie een License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F7575B" w:rsidRDefault="00F7575B">
      <w:pPr>
        <w:sectPr w:rsidR="00F7575B">
          <w:headerReference w:type="default" r:id="rId32"/>
          <w:footerReference w:type="default" r:id="rId33"/>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34" w:name="_Sec547"/>
      <w:bookmarkEnd w:id="12"/>
      <w:r>
        <w:lastRenderedPageBreak/>
        <w:t>Software</w:t>
      </w:r>
      <w:r>
        <w:fldChar w:fldCharType="begin"/>
      </w:r>
      <w:r>
        <w:instrText xml:space="preserve"> TC "</w:instrText>
      </w:r>
      <w:bookmarkStart w:id="35" w:name="_Toc428612008"/>
      <w:r>
        <w:instrText>Software</w:instrText>
      </w:r>
      <w:bookmarkEnd w:id="35"/>
      <w:r>
        <w:instrText>" \l 1</w:instrText>
      </w:r>
      <w:r>
        <w:fldChar w:fldCharType="end"/>
      </w:r>
    </w:p>
    <w:p w:rsidR="00F7575B" w:rsidRDefault="00502BBA">
      <w:pPr>
        <w:pStyle w:val="ProductList-Offering1HeadingNoBorder"/>
      </w:pPr>
      <w:bookmarkStart w:id="36" w:name="_Sec857"/>
      <w:r>
        <w:t>Advanced Threat Analytics</w:t>
      </w:r>
      <w:bookmarkEnd w:id="36"/>
      <w:r>
        <w:fldChar w:fldCharType="begin"/>
      </w:r>
      <w:r>
        <w:instrText xml:space="preserve"> TC "</w:instrText>
      </w:r>
      <w:bookmarkStart w:id="37" w:name="_Toc428612009"/>
      <w:r>
        <w:instrText>Advanced Threat Analytics</w:instrText>
      </w:r>
      <w:bookmarkEnd w:id="37"/>
      <w:r>
        <w:instrText>" \l 2</w:instrText>
      </w:r>
      <w:r>
        <w:fldChar w:fldCharType="end"/>
      </w:r>
    </w:p>
    <w:p w:rsidR="00F7575B" w:rsidRDefault="00502BBA">
      <w:pPr>
        <w:pStyle w:val="ProductList-Offering1SubSection"/>
      </w:pPr>
      <w:bookmarkStart w:id="38" w:name="_Sec858"/>
      <w:r>
        <w:t>1. Beschikbaarheid programma</w:t>
      </w:r>
      <w:bookmarkEnd w:id="38"/>
    </w:p>
    <w:tbl>
      <w:tblPr>
        <w:tblStyle w:val="PURTable"/>
        <w:tblW w:w="10784"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4045"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rPr>
                <w:color w:val="000000"/>
              </w:rPr>
              <w:t>8/15</w:t>
            </w:r>
          </w:p>
        </w:tc>
        <w:tc>
          <w:tcPr>
            <w:tcW w:w="60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rPr>
                <w:color w:val="000000"/>
              </w:rPr>
              <w:t>2</w:t>
            </w:r>
          </w:p>
        </w:tc>
        <w:tc>
          <w:tcPr>
            <w:tcW w:w="606"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45"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rPr>
                <w:color w:val="000000"/>
              </w:rPr>
              <w:t>8/15</w:t>
            </w:r>
          </w:p>
        </w:tc>
        <w:tc>
          <w:tcPr>
            <w:tcW w:w="60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rPr>
                <w:color w:val="000000"/>
              </w:rPr>
              <w:t>2</w:t>
            </w:r>
          </w:p>
        </w:tc>
        <w:tc>
          <w:tcPr>
            <w:tcW w:w="606"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bl>
    <w:p w:rsidR="00F7575B" w:rsidRDefault="00502BBA">
      <w:pPr>
        <w:pStyle w:val="ProductList-Offering1SubSection"/>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4">
              <w:r>
                <w:rPr>
                  <w:color w:val="000000"/>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Beperkingen per land</w:t>
      </w:r>
    </w:p>
    <w:p w:rsidR="00F7575B" w:rsidRDefault="00502BBA">
      <w:pPr>
        <w:pStyle w:val="ProductList-Body"/>
      </w:pPr>
      <w:r>
        <w:t>Klanten mogen Advanced Threat Analytics 2016 niet gebruiken in de Volksrepubliek China.</w:t>
      </w:r>
    </w:p>
    <w:p w:rsidR="00F7575B" w:rsidRDefault="00502BBA">
      <w:pPr>
        <w:pStyle w:val="ProductList-Offering1SubSection"/>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5">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Beheerlicentie</w:t>
      </w:r>
    </w:p>
    <w:tbl>
      <w:tblPr>
        <w:tblStyle w:val="PURTable"/>
        <w:tblW w:w="0" w:type="dxa"/>
        <w:tblLook w:val="04A0" w:firstRow="1" w:lastRow="0" w:firstColumn="1" w:lastColumn="0" w:noHBand="0" w:noVBand="1"/>
      </w:tblPr>
      <w:tblGrid>
        <w:gridCol w:w="3639"/>
        <w:gridCol w:w="3562"/>
        <w:gridCol w:w="358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 xml:space="preserve">Beheerlicentie-equivalente Licentie (zie </w:t>
            </w:r>
            <w:hyperlink w:anchor="_Sec591">
              <w:r>
                <w:rPr>
                  <w:color w:val="00467F"/>
                  <w:u w:val="single"/>
                </w:rPr>
                <w:t>Bijlage A</w:t>
              </w:r>
            </w:hyperlink>
            <w:r>
              <w:t>)</w:t>
            </w:r>
          </w:p>
        </w:tc>
      </w:tr>
    </w:tbl>
    <w:p w:rsidR="00F7575B" w:rsidRDefault="00F7575B">
      <w:pPr>
        <w:pStyle w:val="ProductList-Body"/>
      </w:pPr>
    </w:p>
    <w:p w:rsidR="00F7575B" w:rsidRDefault="00502BBA">
      <w:pPr>
        <w:pStyle w:val="ProductList-ClauseHeading"/>
      </w:pPr>
      <w:r>
        <w:t>3.2 Gebruik waarvoor een beheerlicentie vereist is</w:t>
      </w:r>
    </w:p>
    <w:p w:rsidR="00F7575B" w:rsidRDefault="00502BBA">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F7575B" w:rsidRDefault="00502BBA">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w:t>
              </w:r>
              <w:r w:rsidR="00502BBA">
                <w:rPr>
                  <w:color w:val="00467F"/>
                  <w:sz w:val="14"/>
                  <w:u w:val="single"/>
                </w:rPr>
                <w:t>o</w:t>
              </w:r>
              <w:r w:rsidR="00502BBA">
                <w:rPr>
                  <w:color w:val="00467F"/>
                  <w:sz w:val="14"/>
                  <w:u w:val="single"/>
                </w:rPr>
                <w:t>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42" w:name="_Sec592"/>
      <w:r>
        <w:t>BizTalk</w:t>
      </w:r>
      <w:bookmarkEnd w:id="42"/>
      <w:r>
        <w:fldChar w:fldCharType="begin"/>
      </w:r>
      <w:r>
        <w:instrText xml:space="preserve"> TC "</w:instrText>
      </w:r>
      <w:bookmarkStart w:id="43" w:name="_Toc428612010"/>
      <w:r>
        <w:instrText>BizTalk</w:instrText>
      </w:r>
      <w:bookmarkEnd w:id="43"/>
      <w:r>
        <w:instrText>" \l 2</w:instrText>
      </w:r>
      <w:r>
        <w:fldChar w:fldCharType="end"/>
      </w:r>
    </w:p>
    <w:p w:rsidR="00F7575B" w:rsidRDefault="00502BBA">
      <w:pPr>
        <w:pStyle w:val="ProductList-Offering1SubSection"/>
      </w:pPr>
      <w:bookmarkStart w:id="44" w:name="_Sec593"/>
      <w:r>
        <w:t>1. Beschikbaarheid programma</w:t>
      </w:r>
      <w:bookmarkEnd w:id="44"/>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3984"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D56615" w:rsidRDefault="00D56615" w:rsidP="00D56615">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D56615" w:rsidRDefault="00D56615" w:rsidP="00D566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8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D56615" w:rsidRDefault="00D56615" w:rsidP="00D566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8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D56615" w:rsidRDefault="00D56615" w:rsidP="00D56615">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D56615" w:rsidRDefault="00D56615" w:rsidP="00D56615">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D56615" w:rsidRDefault="00D56615" w:rsidP="00D56615">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4" w:type="dxa"/>
            <w:tcBorders>
              <w:top w:val="dashed" w:sz="4" w:space="0" w:color="BFBFBF"/>
              <w:left w:val="none" w:sz="4" w:space="0" w:color="6E6E6E"/>
              <w:bottom w:val="none" w:sz="4" w:space="0" w:color="6E6E6E"/>
              <w:right w:val="none" w:sz="4" w:space="0" w:color="6E6E6E"/>
            </w:tcBorders>
          </w:tcPr>
          <w:p w:rsidR="00D56615" w:rsidRDefault="00D56615" w:rsidP="00D5661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D56615" w:rsidRDefault="00D56615" w:rsidP="00D56615">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D56615" w:rsidRDefault="00D56615" w:rsidP="00D56615">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D56615" w:rsidRDefault="00D56615" w:rsidP="00D56615">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D56615" w:rsidRDefault="00D56615" w:rsidP="00D566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bl>
    <w:p w:rsidR="00F7575B" w:rsidRDefault="00502BBA">
      <w:pPr>
        <w:pStyle w:val="ProductList-Offering1SubSection"/>
      </w:pPr>
      <w:bookmarkStart w:id="45" w:name="_Sec594"/>
      <w:r>
        <w:lastRenderedPageBreak/>
        <w:t>2. Productvoorwaarden</w:t>
      </w:r>
      <w:bookmarkEnd w:id="45"/>
    </w:p>
    <w:tbl>
      <w:tblPr>
        <w:tblStyle w:val="PURTable"/>
        <w:tblW w:w="0" w:type="dxa"/>
        <w:tblLook w:val="04A0" w:firstRow="1" w:lastRow="0" w:firstColumn="1" w:lastColumn="0" w:noHBand="0" w:noVBand="1"/>
      </w:tblPr>
      <w:tblGrid>
        <w:gridCol w:w="3574"/>
        <w:gridCol w:w="3623"/>
        <w:gridCol w:w="359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 en Office Web Apps - Alle (behalve Developer)</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BizTalk Server 2013 R2 Branch en Standard Edition</w:t>
      </w:r>
    </w:p>
    <w:p w:rsidR="00F7575B" w:rsidRDefault="00502BBA">
      <w:pPr>
        <w:pStyle w:val="ProductList-Body"/>
      </w:pPr>
      <w:r>
        <w:t xml:space="preserve">De Klant mag de serversoftware niet gebruiken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dezelfde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w:t>
      </w:r>
    </w:p>
    <w:p w:rsidR="00F7575B" w:rsidRDefault="00F7575B">
      <w:pPr>
        <w:pStyle w:val="ProductList-Body"/>
      </w:pPr>
    </w:p>
    <w:p w:rsidR="00F7575B" w:rsidRDefault="00502BBA">
      <w:pPr>
        <w:pStyle w:val="ProductList-ClauseHeading"/>
      </w:pPr>
      <w:r>
        <w:t>3.2 BizTalk Server 2013 R2 Branch Edition</w:t>
      </w:r>
    </w:p>
    <w:p w:rsidR="00F7575B" w:rsidRDefault="00502BBA">
      <w:pPr>
        <w:pStyle w:val="ProductList-Body"/>
      </w:pPr>
      <w:r>
        <w:t xml:space="preserve">De Klant mag alleen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F7575B" w:rsidRDefault="00502BBA" w:rsidP="00502BBA">
      <w:pPr>
        <w:pStyle w:val="ProductList-Bullet"/>
        <w:numPr>
          <w:ilvl w:val="0"/>
          <w:numId w:val="19"/>
        </w:numPr>
      </w:pPr>
      <w:r>
        <w:t xml:space="preserve">fungeren als centraal punt in een ’hub and spoke’-netwerkmodel, </w:t>
      </w:r>
    </w:p>
    <w:p w:rsidR="00F7575B" w:rsidRDefault="00502BBA" w:rsidP="00502BBA">
      <w:pPr>
        <w:pStyle w:val="ProductList-Bullet"/>
        <w:numPr>
          <w:ilvl w:val="0"/>
          <w:numId w:val="19"/>
        </w:numPr>
      </w:pPr>
      <w:r>
        <w:t xml:space="preserve">bedrijfsbrede communicatie met andere Servers of apparaten centraliseren, of </w:t>
      </w:r>
    </w:p>
    <w:p w:rsidR="00F7575B" w:rsidRDefault="00502BBA" w:rsidP="00502BBA">
      <w:pPr>
        <w:pStyle w:val="ProductList-Bullet"/>
        <w:numPr>
          <w:ilvl w:val="0"/>
          <w:numId w:val="19"/>
        </w:numPr>
      </w:pPr>
      <w:r>
        <w:t>bedrijfsprocessen automatiseren binnen divisies, bedrijfsonderdelen of filialen.</w:t>
      </w:r>
    </w:p>
    <w:p w:rsidR="00F7575B" w:rsidRDefault="00F7575B">
      <w:pPr>
        <w:pStyle w:val="ProductList-Body"/>
      </w:pPr>
    </w:p>
    <w:p w:rsidR="00F7575B" w:rsidRDefault="00502BBA">
      <w:pPr>
        <w:pStyle w:val="ProductList-ClauseHeading"/>
      </w:pPr>
      <w:r>
        <w:t>3.3 Aanvullende software</w:t>
      </w:r>
    </w:p>
    <w:tbl>
      <w:tblPr>
        <w:tblStyle w:val="PURTable"/>
        <w:tblW w:w="0" w:type="dxa"/>
        <w:tblLook w:val="04A0" w:firstRow="1" w:lastRow="0" w:firstColumn="1" w:lastColumn="0" w:noHBand="0" w:noVBand="1"/>
      </w:tblPr>
      <w:tblGrid>
        <w:gridCol w:w="3595"/>
        <w:gridCol w:w="3611"/>
        <w:gridCol w:w="358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BizTalk Server Related Schemas en Templates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BAM Event APIs and Interceptors en Administration Tools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Development Tools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MQHelper.dll</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SOAP Receive Adapter</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UDDI</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47" w:name="_Sec596"/>
      <w:r>
        <w:t>4. Software Assurance</w:t>
      </w:r>
      <w:bookmarkEnd w:id="47"/>
    </w:p>
    <w:p w:rsidR="00F7575B" w:rsidRDefault="00F7575B">
      <w:pPr>
        <w:pStyle w:val="ProductList-Body"/>
      </w:pPr>
    </w:p>
    <w:tbl>
      <w:tblPr>
        <w:tblStyle w:val="PURTable"/>
        <w:tblW w:w="0" w:type="dxa"/>
        <w:tblLook w:val="04A0" w:firstRow="1" w:lastRow="0" w:firstColumn="1" w:lastColumn="0" w:noHBand="0" w:noVBand="1"/>
      </w:tblPr>
      <w:tblGrid>
        <w:gridCol w:w="3560"/>
        <w:gridCol w:w="3616"/>
        <w:gridCol w:w="361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Biz Talk Server 2013 R2 Enterprise – Unlimited Virtualization</w:t>
      </w:r>
    </w:p>
    <w:p w:rsidR="00F7575B" w:rsidRDefault="00502BBA">
      <w:pPr>
        <w:pStyle w:val="ProductList-Body"/>
      </w:pPr>
      <w:r>
        <w:t xml:space="preserve">De Klant mag een onbepaald aantal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(per core). </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48" w:name="_Sec597"/>
      <w:r>
        <w:t>CAL Suites</w:t>
      </w:r>
      <w:bookmarkEnd w:id="48"/>
      <w:r>
        <w:fldChar w:fldCharType="begin"/>
      </w:r>
      <w:r>
        <w:instrText xml:space="preserve"> TC "</w:instrText>
      </w:r>
      <w:bookmarkStart w:id="49" w:name="_Toc428612011"/>
      <w:r>
        <w:instrText>CAL Suites</w:instrText>
      </w:r>
      <w:bookmarkEnd w:id="49"/>
      <w:r>
        <w:instrText>" \l 2</w:instrText>
      </w:r>
      <w:r>
        <w:fldChar w:fldCharType="end"/>
      </w:r>
    </w:p>
    <w:p w:rsidR="00F7575B" w:rsidRDefault="00502BBA">
      <w:pPr>
        <w:pStyle w:val="ProductList-Offering1SubSection"/>
      </w:pPr>
      <w:bookmarkStart w:id="50" w:name="_Sec598"/>
      <w:r>
        <w:t>1. Beschikbaarheid programma</w:t>
      </w:r>
      <w:bookmarkEnd w:id="50"/>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3973"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Core CAL Suite</w:t>
            </w:r>
            <w:r>
              <w:fldChar w:fldCharType="begin"/>
            </w:r>
            <w:r>
              <w:instrText xml:space="preserve"> XE "Core CAL Suite" </w:instrText>
            </w:r>
            <w:r>
              <w:fldChar w:fldCharType="end"/>
            </w:r>
            <w:r>
              <w:t xml:space="preserve"> (Apparaat en Gebruiker)</w:t>
            </w:r>
          </w:p>
        </w:tc>
        <w:tc>
          <w:tcPr>
            <w:tcW w:w="60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lastRenderedPageBreak/>
              <w:t>Core CAL Suite Bridge voor Office 365 vanuit SA</w:t>
            </w:r>
            <w:r>
              <w:fldChar w:fldCharType="begin"/>
            </w:r>
            <w:r>
              <w:instrText xml:space="preserve"> XE "Core CAL Suite Bridge voor Office 365 vanuit SA"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pP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Core CAL Bridge voor Enterprise Mobility Suite vanuit SA</w:t>
            </w:r>
            <w:r>
              <w:fldChar w:fldCharType="begin"/>
            </w:r>
            <w:r>
              <w:instrText xml:space="preserve"> XE "Core CAL Bridge voor Enterprise Mobility Suite vanuit SA"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0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73"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0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bl>
    <w:p w:rsidR="00F7575B" w:rsidRDefault="00502BBA">
      <w:pPr>
        <w:pStyle w:val="ProductList-Offering1SubSection"/>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 (behalve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Procedure voor het bepalen van de toepasselijke gebruiksrechten voor CAL Suites</w:t>
      </w:r>
    </w:p>
    <w:p w:rsidR="00F7575B" w:rsidRDefault="00502BBA">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F7575B" w:rsidRDefault="00F7575B">
      <w:pPr>
        <w:pStyle w:val="ProductList-Body"/>
      </w:pPr>
    </w:p>
    <w:p w:rsidR="00F7575B" w:rsidRDefault="00502BBA">
      <w:pPr>
        <w:pStyle w:val="ProductList-ClauseHeading"/>
      </w:pPr>
      <w:r>
        <w:t>2.2 Componenten van CAL Suite</w:t>
      </w:r>
    </w:p>
    <w:p w:rsidR="00F7575B" w:rsidRDefault="00502BBA">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F7575B" w:rsidRDefault="00F7575B">
      <w:pPr>
        <w:pStyle w:val="ProductList-Body"/>
      </w:pPr>
    </w:p>
    <w:p w:rsidR="00F7575B" w:rsidRDefault="00502BBA">
      <w:pPr>
        <w:pStyle w:val="ProductList-ClauseHeading"/>
      </w:pPr>
      <w:r>
        <w:t>2.3 Online Diensten die zijn inbegrepen bij Enterprise CAL Suite</w:t>
      </w:r>
    </w:p>
    <w:p w:rsidR="00F7575B" w:rsidRDefault="00502BBA">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7">
        <w:r>
          <w:rPr>
            <w:color w:val="00467F"/>
            <w:u w:val="single"/>
          </w:rPr>
          <w:t>http://go.microsoft.com/?linkid=9839207</w:t>
        </w:r>
      </w:hyperlink>
      <w:r>
        <w:t>.</w:t>
      </w:r>
    </w:p>
    <w:p w:rsidR="00F7575B" w:rsidRDefault="00F7575B">
      <w:pPr>
        <w:pStyle w:val="ProductList-Body"/>
      </w:pPr>
    </w:p>
    <w:p w:rsidR="00F7575B" w:rsidRDefault="00502BBA">
      <w:pPr>
        <w:pStyle w:val="ProductList-ClauseHeading"/>
      </w:pPr>
      <w:r>
        <w:t>2.4 Core CAL Suite Bridge voor O365, voor O365 &amp; Intune en voor Intune</w:t>
      </w:r>
    </w:p>
    <w:p w:rsidR="00F7575B" w:rsidRDefault="00502BBA">
      <w:pPr>
        <w:pStyle w:val="ProductList-SubClauseHeading"/>
      </w:pPr>
      <w:r>
        <w:t>2.4.1 Vereisten voor CAL Suite Bridges</w:t>
      </w:r>
    </w:p>
    <w:p w:rsidR="00F7575B" w:rsidRDefault="00502BBA">
      <w:pPr>
        <w:pStyle w:val="ProductList-BodyIndented"/>
      </w:pPr>
      <w:r>
        <w:t>Een CAL Suite Bridge kan vereist zijn in het geval van een overgang van een CAL Suite naar een vergelijkbare combinatie van software en een Online Dienst. Indien een CAL Suite Bridge vereist is voor een overgang, moet het aantal Gebruikers-SL’s voor de CAL Suite Bridge gelijk zijn aan het aantal Gebruikers-SL’s voor de kwalificerende Online Dienst.</w:t>
      </w:r>
    </w:p>
    <w:p w:rsidR="00F7575B" w:rsidRDefault="00F7575B">
      <w:pPr>
        <w:pStyle w:val="ProductList-BodyIndented"/>
      </w:pPr>
    </w:p>
    <w:p w:rsidR="00F7575B" w:rsidRDefault="00502BBA">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online diensten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F7575B" w:rsidRDefault="00502BBA">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F7575B" w:rsidRDefault="00502BBA">
            <w:pPr>
              <w:pStyle w:val="ProductList-TableBody"/>
            </w:pPr>
            <w:r>
              <w:t>Office 365 Enterprise E4 en Microsoft Intune</w:t>
            </w:r>
            <w:r>
              <w:fldChar w:fldCharType="begin"/>
            </w:r>
            <w:r>
              <w:instrText xml:space="preserve"> XE "Office 365 Enterprise E4 en Microsoft Intune" </w:instrText>
            </w:r>
            <w:r>
              <w:fldChar w:fldCharType="end"/>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Intune</w:t>
            </w:r>
            <w:r>
              <w:fldChar w:fldCharType="begin"/>
            </w:r>
            <w:r>
              <w:instrText xml:space="preserve"> XE "Microsoft Intune" </w:instrText>
            </w:r>
            <w:r>
              <w:fldChar w:fldCharType="end"/>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Mobility Suite</w:t>
            </w:r>
            <w:r>
              <w:fldChar w:fldCharType="begin"/>
            </w:r>
            <w:r>
              <w:instrText xml:space="preserve"> XE "Enterprise Mobility Suite" </w:instrText>
            </w:r>
            <w:r>
              <w:fldChar w:fldCharType="end"/>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E3</w:t>
            </w:r>
            <w:r>
              <w:fldChar w:fldCharType="begin"/>
            </w:r>
            <w:r>
              <w:instrText xml:space="preserve"> XE "Office 365 Enterprise E3" </w:instrText>
            </w:r>
            <w:r>
              <w:fldChar w:fldCharType="end"/>
            </w:r>
            <w:r>
              <w:t>, of</w:t>
            </w:r>
          </w:p>
          <w:p w:rsidR="00F7575B" w:rsidRDefault="00502BBA">
            <w:pPr>
              <w:pStyle w:val="ProductList-TableBody"/>
            </w:pPr>
            <w:r>
              <w:t>Office 365 Enterprise E4</w:t>
            </w:r>
            <w:r>
              <w:fldChar w:fldCharType="begin"/>
            </w:r>
            <w:r>
              <w:instrText xml:space="preserve"> XE "Office 365 Enterprise E4" </w:instrText>
            </w:r>
            <w:r>
              <w:fldChar w:fldCharType="end"/>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F7575B" w:rsidRDefault="00502BBA">
            <w:pPr>
              <w:pStyle w:val="ProductList-TableBody"/>
            </w:pPr>
            <w:r>
              <w:t>Office 365 Enterprise E4 en Microsoft Intune</w:t>
            </w:r>
            <w:r>
              <w:fldChar w:fldCharType="begin"/>
            </w:r>
            <w:r>
              <w:instrText xml:space="preserve"> XE "Office 365 Enterprise E4 en Microsoft Intune" </w:instrText>
            </w:r>
            <w:r>
              <w:fldChar w:fldCharType="end"/>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Intune</w:t>
            </w:r>
            <w:r>
              <w:fldChar w:fldCharType="begin"/>
            </w:r>
            <w:r>
              <w:instrText xml:space="preserve"> XE "Microsoft Intune" </w:instrText>
            </w:r>
            <w:r>
              <w:fldChar w:fldCharType="end"/>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Mobility Suite</w:t>
            </w:r>
            <w:r>
              <w:fldChar w:fldCharType="begin"/>
            </w:r>
            <w:r>
              <w:instrText xml:space="preserve"> XE "Enterprise Mobility Suite" </w:instrText>
            </w:r>
            <w:r>
              <w:fldChar w:fldCharType="end"/>
            </w:r>
          </w:p>
        </w:tc>
      </w:tr>
    </w:tbl>
    <w:p w:rsidR="00F7575B" w:rsidRDefault="00F7575B">
      <w:pPr>
        <w:pStyle w:val="ProductList-BodyIndented"/>
      </w:pPr>
    </w:p>
    <w:p w:rsidR="00F7575B" w:rsidRDefault="00502BBA">
      <w:pPr>
        <w:pStyle w:val="ProductList-SubClauseHeading"/>
      </w:pPr>
      <w:r>
        <w:t>2.4.2 CAL’s voor studenten (Academic Open License en Academic Select)</w:t>
      </w:r>
    </w:p>
    <w:p w:rsidR="00F7575B" w:rsidRDefault="00502BBA">
      <w:pPr>
        <w:pStyle w:val="ProductList-BodyIndented"/>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7575B" w:rsidRDefault="00F7575B">
      <w:pPr>
        <w:pStyle w:val="ProductList-BodyIndented"/>
      </w:pPr>
    </w:p>
    <w:p w:rsidR="00F7575B" w:rsidRDefault="00502BBA">
      <w:pPr>
        <w:pStyle w:val="ProductList-SubClauseHeading"/>
      </w:pPr>
      <w:r>
        <w:t>2.4.3 Transities</w:t>
      </w:r>
    </w:p>
    <w:p w:rsidR="00F7575B" w:rsidRDefault="00502BBA">
      <w:pPr>
        <w:pStyle w:val="ProductList-BodyIndented"/>
      </w:pPr>
      <w:r>
        <w:t xml:space="preserve">Dit zijn de transitiemogelijkheden voor klanten die gerechtig zijn om over te stappen naar Online Diensten, zoals verder beschreven in de Volume Licensing-overeenkomst van de Klant. </w:t>
      </w:r>
    </w:p>
    <w:tbl>
      <w:tblPr>
        <w:tblStyle w:val="PURTable0"/>
        <w:tblW w:w="0" w:type="dxa"/>
        <w:tblLook w:val="04A0" w:firstRow="1" w:lastRow="0" w:firstColumn="1" w:lastColumn="0" w:noHBand="0" w:noVBand="1"/>
      </w:tblPr>
      <w:tblGrid>
        <w:gridCol w:w="5200"/>
        <w:gridCol w:w="5230"/>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Geldige overstapopties</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&amp; Government E1, E3, E4)*, Microsoft Intune, Enterprise Mobility Suite</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&amp; Government E3, E4)*, Microsoft Intune, Enterprise Mobility Suite</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en Core CAL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&amp; Government E3, E4)*</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&amp; Government E3, E4)*</w:t>
            </w:r>
          </w:p>
        </w:tc>
      </w:tr>
    </w:tbl>
    <w:p w:rsidR="00F7575B" w:rsidRDefault="00502BBA">
      <w:pPr>
        <w:pStyle w:val="ProductList-BodyIndented"/>
      </w:pPr>
      <w:r>
        <w:t>*Voor deze overgang is de corresponderende CAL Suite Bridge vereist.</w:t>
      </w:r>
    </w:p>
    <w:p w:rsidR="00F7575B" w:rsidRDefault="00502BBA">
      <w:pPr>
        <w:pStyle w:val="ProductList-Offering1SubSection"/>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54" w:name="_Sec602"/>
      <w:r>
        <w:t>Core Infrastructure Server (CIS) Suite</w:t>
      </w:r>
      <w:bookmarkEnd w:id="54"/>
      <w:r>
        <w:fldChar w:fldCharType="begin"/>
      </w:r>
      <w:r>
        <w:instrText xml:space="preserve"> TC "</w:instrText>
      </w:r>
      <w:bookmarkStart w:id="55" w:name="_Toc428612012"/>
      <w:r>
        <w:instrText>Core Infrastructure Server (CIS) Suite</w:instrText>
      </w:r>
      <w:bookmarkEnd w:id="55"/>
      <w:r>
        <w:instrText>" \l 2</w:instrText>
      </w:r>
      <w:r>
        <w:fldChar w:fldCharType="end"/>
      </w:r>
    </w:p>
    <w:p w:rsidR="00F7575B" w:rsidRDefault="00502BBA">
      <w:pPr>
        <w:pStyle w:val="ProductList-Offering1SubSection"/>
      </w:pPr>
      <w:bookmarkStart w:id="56" w:name="_Sec603"/>
      <w:r>
        <w:t>1. Beschikbaarheid programma</w:t>
      </w:r>
      <w:bookmarkEnd w:id="56"/>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56615" w:rsidTr="00D56615">
        <w:tc>
          <w:tcPr>
            <w:tcW w:w="4039"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en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9"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en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lastRenderedPageBreak/>
        <w:t>3.1 Toepasselijke Gebruiksrechten.</w:t>
      </w:r>
    </w:p>
    <w:p w:rsidR="00F7575B" w:rsidRDefault="00502BBA">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F7575B" w:rsidRDefault="00F7575B">
      <w:pPr>
        <w:pStyle w:val="ProductList-Body"/>
      </w:pPr>
    </w:p>
    <w:p w:rsidR="00F7575B" w:rsidRDefault="00502BBA">
      <w:pPr>
        <w:pStyle w:val="ProductList-ClauseHeading"/>
      </w:pPr>
      <w:r>
        <w:t>3.2 Software inbegrepen in CIS Suite Standard</w:t>
      </w:r>
    </w:p>
    <w:p w:rsidR="00F7575B" w:rsidRDefault="00502BBA">
      <w:pPr>
        <w:pStyle w:val="ProductList-Body"/>
      </w:pPr>
      <w:r>
        <w:t xml:space="preserve">CIS Suite Standard bevat de nieuwste versies van Windows Server Standard en System Center Standard.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7575B" w:rsidRDefault="00502BBA" w:rsidP="00502BBA">
      <w:pPr>
        <w:pStyle w:val="ProductList-Bullet"/>
        <w:numPr>
          <w:ilvl w:val="0"/>
          <w:numId w:val="20"/>
        </w:numPr>
      </w:pPr>
      <w:r>
        <w:t xml:space="preserve">Eén Instance van Windows Server Standard in één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F7575B" w:rsidRDefault="00502BBA" w:rsidP="00502BBA">
      <w:pPr>
        <w:pStyle w:val="ProductList-Bullet"/>
        <w:numPr>
          <w:ilvl w:val="0"/>
          <w:numId w:val="20"/>
        </w:numPr>
      </w:pPr>
      <w:r>
        <w:t xml:space="preserve">Eén Instance van elke Windows Server Standard in elk van maximaal twee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OSE’s</w:t>
      </w:r>
      <w:r>
        <w:fldChar w:fldCharType="end"/>
      </w:r>
    </w:p>
    <w:p w:rsidR="00F7575B" w:rsidRDefault="00502BBA">
      <w:pPr>
        <w:pStyle w:val="ProductList-Body"/>
      </w:pPr>
      <w:r>
        <w:t xml:space="preserve">Indien de Klant het maximale toegestane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OSE’s</w:t>
      </w:r>
      <w:r>
        <w:fldChar w:fldCharType="end"/>
      </w:r>
      <w:r>
        <w:t>.</w:t>
      </w:r>
    </w:p>
    <w:p w:rsidR="00F7575B" w:rsidRDefault="00F7575B">
      <w:pPr>
        <w:pStyle w:val="ProductList-Body"/>
      </w:pPr>
    </w:p>
    <w:p w:rsidR="00F7575B" w:rsidRDefault="00502BBA">
      <w:pPr>
        <w:pStyle w:val="ProductList-ClauseHeading"/>
      </w:pPr>
      <w:r>
        <w:t>3.3 Software inbegrepen in CIS Suite Datacenter</w:t>
      </w:r>
    </w:p>
    <w:p w:rsidR="00F7575B" w:rsidRDefault="00502BBA">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elke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F7575B" w:rsidRDefault="00F7575B">
      <w:pPr>
        <w:pStyle w:val="ProductList-Body"/>
      </w:pPr>
    </w:p>
    <w:p w:rsidR="00F7575B" w:rsidRDefault="00502BBA">
      <w:pPr>
        <w:pStyle w:val="ProductList-ClauseHeading"/>
      </w:pPr>
      <w:r>
        <w:t>3.4 Beheerlicentie</w:t>
      </w:r>
    </w:p>
    <w:p w:rsidR="00F7575B" w:rsidRDefault="00502BBA">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F7575B" w:rsidRDefault="00F7575B">
      <w:pPr>
        <w:pStyle w:val="ProductList-Body"/>
      </w:pPr>
    </w:p>
    <w:p w:rsidR="00F7575B" w:rsidRDefault="00502BBA">
      <w:pPr>
        <w:pStyle w:val="ProductList-ClauseHeading"/>
      </w:pPr>
      <w:r>
        <w:t>3.5 Aanvullende voorwaarden</w:t>
      </w:r>
    </w:p>
    <w:p w:rsidR="00F7575B" w:rsidRDefault="00502BBA">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F7575B" w:rsidRDefault="00F7575B">
      <w:pPr>
        <w:pStyle w:val="ProductList-Body"/>
      </w:pPr>
    </w:p>
    <w:p w:rsidR="00F7575B" w:rsidRDefault="00502BBA">
      <w:pPr>
        <w:pStyle w:val="ProductList-Body"/>
      </w:pPr>
      <w:r>
        <w:t xml:space="preserve">Alle overige vereisten voor het verkrijgen en toewijzen van </w:t>
      </w:r>
      <w:r>
        <w:fldChar w:fldCharType="begin"/>
      </w:r>
      <w:r>
        <w:instrText xml:space="preserve"> AutoTextList   \s NoStyle \t "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en </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F7575B" w:rsidRDefault="00F7575B">
      <w:pPr>
        <w:pStyle w:val="ProductList-Body"/>
      </w:pPr>
    </w:p>
    <w:p w:rsidR="00F7575B" w:rsidRDefault="00502BBA">
      <w:pPr>
        <w:pStyle w:val="ProductList-ClauseHeading"/>
      </w:pPr>
      <w:r>
        <w:t>3.6 Speciale downgraderechten – Core Infrastructure Server Suite Standard</w:t>
      </w:r>
    </w:p>
    <w:p w:rsidR="00F7575B" w:rsidRDefault="00502BBA">
      <w:pPr>
        <w:pStyle w:val="ProductList-Body"/>
      </w:pPr>
      <w:r>
        <w:t xml:space="preserve">Voor elke Server met een correcte licentie voor CIS Suite Standard, mag de Klant een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F7575B" w:rsidRDefault="00502BBA">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Aanbieding verlenging Software Assurance voor Windows Server en System Center</w:t>
      </w:r>
    </w:p>
    <w:p w:rsidR="00F7575B" w:rsidRDefault="00502BBA">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Kolom B</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Windows Server Standard </w:t>
            </w:r>
            <w:r>
              <w:fldChar w:fldCharType="begin"/>
            </w:r>
            <w:r>
              <w:instrText xml:space="preserve"> XE "Windows Server Standard " </w:instrText>
            </w:r>
            <w:r>
              <w:fldChar w:fldCharType="end"/>
            </w:r>
          </w:p>
          <w:p w:rsidR="00F7575B" w:rsidRDefault="00502B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Infrastructure Server Suite Standard</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Windows Server </w:t>
            </w:r>
            <w:r w:rsidR="00D56615">
              <w:t>Datacenter</w:t>
            </w:r>
          </w:p>
          <w:p w:rsidR="00F7575B" w:rsidRDefault="00502BBA">
            <w:pPr>
              <w:pStyle w:val="ProductList-TableBody"/>
            </w:pPr>
            <w:r>
              <w:t xml:space="preserve">System Center </w:t>
            </w:r>
            <w:r w:rsidR="00D56615">
              <w:t>Datacenter</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Infrastructure Server Suite Datacenter</w:t>
            </w:r>
          </w:p>
        </w:tc>
      </w:tr>
    </w:tbl>
    <w:p w:rsidR="00F7575B" w:rsidRDefault="00502BBA">
      <w:pPr>
        <w:pStyle w:val="ProductList-Body"/>
      </w:pPr>
      <w:r>
        <w:t xml:space="preserve">Voor elke set die bestaat uit een of meer van de kwalificerende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60" w:name="_Sec862"/>
      <w:r>
        <w:t>Forefront</w:t>
      </w:r>
      <w:bookmarkEnd w:id="60"/>
      <w:r>
        <w:fldChar w:fldCharType="begin"/>
      </w:r>
      <w:r>
        <w:instrText xml:space="preserve"> TC "</w:instrText>
      </w:r>
      <w:bookmarkStart w:id="61" w:name="_Toc428612013"/>
      <w:r>
        <w:instrText>Forefront</w:instrText>
      </w:r>
      <w:bookmarkEnd w:id="61"/>
      <w:r>
        <w:instrText>" \l 2</w:instrText>
      </w:r>
      <w:r>
        <w:fldChar w:fldCharType="end"/>
      </w:r>
    </w:p>
    <w:p w:rsidR="00F7575B" w:rsidRDefault="00502BBA">
      <w:pPr>
        <w:pStyle w:val="ProductList-Offering1SubSection"/>
      </w:pPr>
      <w:bookmarkStart w:id="62" w:name="_Sec863"/>
      <w:r>
        <w:t>1. Beschikbaarheid programma</w:t>
      </w:r>
      <w:bookmarkEnd w:id="62"/>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D56615">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4035" w:type="dxa"/>
            <w:tcBorders>
              <w:top w:val="single" w:sz="6" w:space="0" w:color="FFFFFF"/>
              <w:left w:val="none" w:sz="4" w:space="0" w:color="BFBFBF"/>
              <w:bottom w:val="none" w:sz="4" w:space="0" w:color="BFBFBF"/>
              <w:right w:val="none" w:sz="4" w:space="0" w:color="6E6E6E"/>
            </w:tcBorders>
          </w:tcPr>
          <w:p w:rsidR="00D56615" w:rsidRDefault="00D56615" w:rsidP="00D5661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D56615" w:rsidRDefault="00D56615" w:rsidP="00D56615">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D56615" w:rsidRDefault="00D56615" w:rsidP="00D56615">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D56615" w:rsidRDefault="00D56615" w:rsidP="00D56615">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D56615" w:rsidRDefault="00D56615" w:rsidP="00D5661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63" w:name="_Sec864"/>
      <w:r>
        <w:lastRenderedPageBreak/>
        <w:t>2. Productvoorwaarden</w:t>
      </w:r>
      <w:bookmarkEnd w:id="63"/>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0">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Forefront Identity Manager 2010 – Windows Live Edition</w:t>
      </w:r>
    </w:p>
    <w:p w:rsidR="00F7575B" w:rsidRDefault="00502BBA">
      <w:pPr>
        <w:pStyle w:val="ProductList-Body"/>
      </w:pPr>
      <w:r>
        <w:t>Forefront Identity Manager 2010 – Windows Live Edition is de volgende versie van Identity Lifecycle Manager 2007 – Windows Live Edition</w:t>
      </w:r>
    </w:p>
    <w:p w:rsidR="00F7575B" w:rsidRDefault="00F7575B">
      <w:pPr>
        <w:pStyle w:val="ProductList-Body"/>
      </w:pPr>
    </w:p>
    <w:p w:rsidR="00F7575B" w:rsidRDefault="00502BBA">
      <w:pPr>
        <w:pStyle w:val="ProductList-Offering1SubSection"/>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Identiteitsgegevens importeren: Forefront Identity Manager 2010 R2 Windows Live Edition</w:t>
      </w:r>
    </w:p>
    <w:p w:rsidR="00F7575B" w:rsidRDefault="00502BBA">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F7575B" w:rsidRDefault="00F7575B">
      <w:pPr>
        <w:pStyle w:val="ProductList-Body"/>
      </w:pPr>
    </w:p>
    <w:p w:rsidR="00F7575B" w:rsidRDefault="00502BBA">
      <w:pPr>
        <w:pStyle w:val="ProductList-ClauseHeading"/>
      </w:pPr>
      <w:r>
        <w:t>3.2 Aanvullende software</w:t>
      </w:r>
    </w:p>
    <w:tbl>
      <w:tblPr>
        <w:tblStyle w:val="PURTable"/>
        <w:tblW w:w="0" w:type="dxa"/>
        <w:tblLook w:val="04A0" w:firstRow="1" w:lastRow="0" w:firstColumn="1" w:lastColumn="0" w:noHBand="0" w:noVBand="1"/>
      </w:tblPr>
      <w:tblGrid>
        <w:gridCol w:w="3642"/>
        <w:gridCol w:w="3574"/>
        <w:gridCol w:w="357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2HeadingNoBorder"/>
      </w:pPr>
      <w:bookmarkStart w:id="65" w:name="_Sec866"/>
      <w:r>
        <w:t>4. Software Assurance</w:t>
      </w:r>
      <w:bookmarkEnd w:id="65"/>
      <w:r>
        <w:fldChar w:fldCharType="begin"/>
      </w:r>
      <w:r>
        <w:instrText xml:space="preserve"> TC "</w:instrText>
      </w:r>
      <w:bookmarkStart w:id="66" w:name="_Toc428612014"/>
      <w:r>
        <w:instrText>4. Software Assurance</w:instrText>
      </w:r>
      <w:bookmarkEnd w:id="66"/>
      <w:r>
        <w:instrText>" \l 3</w:instrText>
      </w:r>
      <w:r>
        <w:fldChar w:fldCharType="end"/>
      </w:r>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67" w:name="_Sec608"/>
      <w:r>
        <w:t>Microsoft Dynamics</w:t>
      </w:r>
      <w:bookmarkEnd w:id="67"/>
      <w:r>
        <w:fldChar w:fldCharType="begin"/>
      </w:r>
      <w:r>
        <w:instrText xml:space="preserve"> TC "</w:instrText>
      </w:r>
      <w:bookmarkStart w:id="68" w:name="_Toc428612015"/>
      <w:r>
        <w:instrText>Microsoft Dynamics</w:instrText>
      </w:r>
      <w:bookmarkEnd w:id="68"/>
      <w:r>
        <w:instrText>" \l 2</w:instrText>
      </w:r>
      <w:r>
        <w:fldChar w:fldCharType="end"/>
      </w:r>
    </w:p>
    <w:p w:rsidR="00F7575B" w:rsidRDefault="00502BBA">
      <w:pPr>
        <w:pStyle w:val="ProductList-Offering2HeadingNoBorder"/>
      </w:pPr>
      <w:bookmarkStart w:id="69" w:name="_Sec609"/>
      <w:r>
        <w:t>Microsoft Dynamics AX</w:t>
      </w:r>
      <w:bookmarkEnd w:id="69"/>
      <w:r>
        <w:fldChar w:fldCharType="begin"/>
      </w:r>
      <w:r>
        <w:instrText xml:space="preserve"> TC "</w:instrText>
      </w:r>
      <w:bookmarkStart w:id="70" w:name="_Toc428612016"/>
      <w:r>
        <w:instrText>Microsoft Dynamics AX</w:instrText>
      </w:r>
      <w:bookmarkEnd w:id="70"/>
      <w:r>
        <w:instrText>" \l 3</w:instrText>
      </w:r>
      <w:r>
        <w:fldChar w:fldCharType="end"/>
      </w:r>
    </w:p>
    <w:p w:rsidR="00F7575B" w:rsidRDefault="00502BBA">
      <w:pPr>
        <w:pStyle w:val="ProductList-Offering1SubSection"/>
      </w:pPr>
      <w:bookmarkStart w:id="71" w:name="_Sec678"/>
      <w:r>
        <w:t>1. Beschikbaarheid programma</w:t>
      </w:r>
      <w:bookmarkEnd w:id="71"/>
    </w:p>
    <w:tbl>
      <w:tblPr>
        <w:tblStyle w:val="PURTable"/>
        <w:tblW w:w="10784"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56615" w:rsidTr="00D56615">
        <w:tc>
          <w:tcPr>
            <w:tcW w:w="3973"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Task CAL voor Microsoft Dynamics AX 2012 R3</w:t>
            </w:r>
            <w:r>
              <w:fldChar w:fldCharType="begin"/>
            </w:r>
            <w:r>
              <w:instrText xml:space="preserve"> XE "Task CAL voor Microsoft Dynamics AX 2012 R3" </w:instrText>
            </w:r>
            <w:r>
              <w:fldChar w:fldCharType="end"/>
            </w:r>
            <w:r>
              <w:t xml:space="preserve"> (Apparaat en Gebruiker)</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Microsoft Dynamics AX 2012 R3 Enterprise CAL</w:t>
            </w:r>
            <w:r>
              <w:fldChar w:fldCharType="begin"/>
            </w:r>
            <w:r>
              <w:instrText xml:space="preserve"> XE "Microsoft Dynamics AX 2012 R3 Enterprise CAL" </w:instrText>
            </w:r>
            <w:r>
              <w:fldChar w:fldCharType="end"/>
            </w:r>
            <w:r>
              <w:t xml:space="preserve"> (Apparaat en Gebruiker)</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73"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08"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72" w:name="_Sec734"/>
      <w:r>
        <w:lastRenderedPageBreak/>
        <w:t>2. Productvoorwaarden</w:t>
      </w:r>
      <w:bookmarkEnd w:id="72"/>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73" w:name="_Sec789"/>
      <w:r>
        <w:t>3. Gebruiksrechten</w:t>
      </w:r>
      <w:bookmarkEnd w:id="73"/>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p w:rsidR="00F7575B" w:rsidRDefault="00502BBA">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92"/>
        <w:gridCol w:w="3591"/>
        <w:gridCol w:w="350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Microsoft Dynamics AX 2012 R3 Self-Serve Use</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SubClauseHeading"/>
      </w:pPr>
      <w:r>
        <w:t>3.1.1 Aanvullende functionaliteit verbonden aan Task CAL voor Microsoft Dynamics AX 2012 R3</w:t>
      </w:r>
    </w:p>
    <w:p w:rsidR="00F7575B" w:rsidRDefault="00502BBA">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18"/>
        <w:gridCol w:w="3440"/>
        <w:gridCol w:w="347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Microsoft Dynamics AX 2012 R3 Task Use</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Aanvullende CAL voor Microsoft Dynamics AX 2012 R3 Task Use</w:t>
            </w:r>
          </w:p>
        </w:tc>
      </w:tr>
    </w:tbl>
    <w:p w:rsidR="00F7575B" w:rsidRDefault="00F7575B">
      <w:pPr>
        <w:pStyle w:val="ProductList-BodyIndented"/>
      </w:pPr>
    </w:p>
    <w:p w:rsidR="00F7575B" w:rsidRDefault="00502BBA">
      <w:pPr>
        <w:pStyle w:val="ProductList-SubClauseHeading"/>
      </w:pPr>
      <w:r>
        <w:t>3.1.2 Aanvullende functionaliteit verbonden aan Functional CAL voor Microsoft Dynamics AX 2012 R3</w:t>
      </w:r>
    </w:p>
    <w:p w:rsidR="00F7575B" w:rsidRDefault="00502BBA">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15"/>
        <w:gridCol w:w="3446"/>
        <w:gridCol w:w="346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Microsoft Dynamics AX 2012 R3 Functional Use</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Aanvullende CAL voor Microsoft Dynamics AX 2012 R3 Functional Use</w:t>
            </w:r>
          </w:p>
        </w:tc>
      </w:tr>
    </w:tbl>
    <w:p w:rsidR="00F7575B" w:rsidRDefault="00F7575B">
      <w:pPr>
        <w:pStyle w:val="ProductList-BodyIndented"/>
      </w:pPr>
    </w:p>
    <w:p w:rsidR="00F7575B" w:rsidRDefault="00502BBA">
      <w:pPr>
        <w:pStyle w:val="ProductList-SubClauseHeading"/>
      </w:pPr>
      <w:r>
        <w:t>3.1.3 Aanvullende functionaliteit verbonden aan Enterprise CAL voor Microsoft Dynamics AX 2012 R3</w:t>
      </w:r>
    </w:p>
    <w:p w:rsidR="00F7575B" w:rsidRDefault="00502BBA">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16"/>
        <w:gridCol w:w="3445"/>
        <w:gridCol w:w="346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Microsoft Dynamics AX 2012 R3 Enterprise Use</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Aanvullende CAL voor Microsoft Dynamics AX 2012 R3 Enterprise Use</w:t>
            </w:r>
          </w:p>
        </w:tc>
      </w:tr>
    </w:tbl>
    <w:p w:rsidR="00F7575B" w:rsidRDefault="00F7575B">
      <w:pPr>
        <w:pStyle w:val="ProductList-BodyIndented"/>
      </w:pPr>
    </w:p>
    <w:p w:rsidR="00F7575B" w:rsidRDefault="00502BBA">
      <w:pPr>
        <w:pStyle w:val="ProductList-ClauseHeading"/>
      </w:pPr>
      <w:r>
        <w:t>3.2 Modificatierecht</w:t>
      </w:r>
    </w:p>
    <w:p w:rsidR="00F7575B" w:rsidRDefault="00502BBA">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F7575B" w:rsidRDefault="00F7575B">
      <w:pPr>
        <w:pStyle w:val="ProductList-Body"/>
      </w:pPr>
    </w:p>
    <w:p w:rsidR="00F7575B" w:rsidRDefault="00502BBA">
      <w:pPr>
        <w:pStyle w:val="ProductList-ClauseHeading"/>
      </w:pPr>
      <w:r>
        <w:t>3.3 Aanvullende software</w:t>
      </w:r>
    </w:p>
    <w:tbl>
      <w:tblPr>
        <w:tblStyle w:val="PURTable"/>
        <w:tblW w:w="0" w:type="dxa"/>
        <w:tblLook w:val="04A0" w:firstRow="1" w:lastRow="0" w:firstColumn="1" w:lastColumn="0" w:noHBand="0" w:noVBand="1"/>
      </w:tblPr>
      <w:tblGrid>
        <w:gridCol w:w="3644"/>
        <w:gridCol w:w="3613"/>
        <w:gridCol w:w="353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74" w:name="_Sec817"/>
      <w:r>
        <w:t>4. Software Assurance</w:t>
      </w:r>
      <w:bookmarkEnd w:id="74"/>
    </w:p>
    <w:tbl>
      <w:tblPr>
        <w:tblStyle w:val="PURTable"/>
        <w:tblW w:w="0" w:type="dxa"/>
        <w:tblLook w:val="04A0" w:firstRow="1" w:lastRow="0" w:firstColumn="1" w:lastColumn="0" w:noHBand="0" w:noVBand="1"/>
      </w:tblPr>
      <w:tblGrid>
        <w:gridCol w:w="3548"/>
        <w:gridCol w:w="3622"/>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alleen Microsoft Dynamics AX Server</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Lokalisatie en updates</w:t>
      </w:r>
    </w:p>
    <w:p w:rsidR="00F7575B" w:rsidRDefault="00502BBA">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75" w:name="_Sec610"/>
      <w:r>
        <w:t>Microsoft Dynamics CRM</w:t>
      </w:r>
      <w:bookmarkEnd w:id="75"/>
      <w:r>
        <w:fldChar w:fldCharType="begin"/>
      </w:r>
      <w:r>
        <w:instrText xml:space="preserve"> TC "</w:instrText>
      </w:r>
      <w:bookmarkStart w:id="76" w:name="_Toc428612017"/>
      <w:r>
        <w:instrText>Microsoft Dynamics CRM</w:instrText>
      </w:r>
      <w:bookmarkEnd w:id="76"/>
      <w:r>
        <w:instrText>" \l 3</w:instrText>
      </w:r>
      <w:r>
        <w:fldChar w:fldCharType="end"/>
      </w:r>
    </w:p>
    <w:p w:rsidR="00F7575B" w:rsidRDefault="00502BBA">
      <w:pPr>
        <w:pStyle w:val="ProductList-Offering1SubSection"/>
      </w:pPr>
      <w:bookmarkStart w:id="77" w:name="_Sec679"/>
      <w:r>
        <w:t>1. Beschikbaarheid programma</w:t>
      </w:r>
      <w:bookmarkEnd w:id="77"/>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56615" w:rsidTr="00D56615">
        <w:tc>
          <w:tcPr>
            <w:tcW w:w="403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403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Microsoft Dynamics CRM 2015 Essentials</w:t>
            </w:r>
            <w:r>
              <w:fldChar w:fldCharType="begin"/>
            </w:r>
            <w:r>
              <w:instrText xml:space="preserve"> XE "CAL voor Microsoft Dynamics CRM 2015 Essentials" </w:instrText>
            </w:r>
            <w:r>
              <w:fldChar w:fldCharType="end"/>
            </w:r>
            <w:r>
              <w:t xml:space="preserve"> (Apparaat en Gebruiker)</w:t>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Microsoft Dynamics CRM 2015 Basic</w:t>
            </w:r>
            <w:r>
              <w:fldChar w:fldCharType="begin"/>
            </w:r>
            <w:r>
              <w:instrText xml:space="preserve"> XE "CAL voor Microsoft Dynamics CRM 2015 Basic" </w:instrText>
            </w:r>
            <w:r>
              <w:fldChar w:fldCharType="end"/>
            </w:r>
            <w:r>
              <w:t xml:space="preserve"> (Apparaat en Gebruiker)</w:t>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Aanvullende CAL voor Microsoft Dynamics CRM 2015 Basic</w:t>
            </w:r>
            <w:r>
              <w:fldChar w:fldCharType="begin"/>
            </w:r>
            <w:r>
              <w:instrText xml:space="preserve"> XE "Aanvullende CAL voor Microsoft Dynamics CRM 2015 Basic" </w:instrText>
            </w:r>
            <w:r>
              <w:fldChar w:fldCharType="end"/>
            </w:r>
            <w:r>
              <w:t xml:space="preserve"> (Apparaat en Gebruiker)</w:t>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Microsoft Dynamics CRM 2015 Professional</w:t>
            </w:r>
            <w:r>
              <w:fldChar w:fldCharType="begin"/>
            </w:r>
            <w:r>
              <w:instrText xml:space="preserve"> XE "CAL voor Microsoft Dynamics CRM 2015 Professional" </w:instrText>
            </w:r>
            <w:r>
              <w:fldChar w:fldCharType="end"/>
            </w:r>
            <w:r>
              <w:t xml:space="preserve"> (Apparaat en Gebruiker)</w:t>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Aanvullende CAL voor Microsoft Dynamics CRM 2015 Professional</w:t>
            </w:r>
            <w:r>
              <w:fldChar w:fldCharType="begin"/>
            </w:r>
            <w:r>
              <w:instrText xml:space="preserve"> XE "Aanvullende CAL voor Microsoft Dynamics CRM 2015 Professional" </w:instrText>
            </w:r>
            <w:r>
              <w:fldChar w:fldCharType="end"/>
            </w:r>
            <w:r>
              <w:t xml:space="preserve"> (Apparaat en Gebruiker)</w:t>
            </w:r>
          </w:p>
        </w:tc>
        <w:tc>
          <w:tcPr>
            <w:tcW w:w="615"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78" w:name="_Sec735"/>
      <w:r>
        <w:t>2. Productvoorwaarden</w:t>
      </w:r>
      <w:bookmarkEnd w:id="78"/>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 xml:space="preserve">Verlengde Looptijd mogelijk: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79" w:name="_Sec790"/>
      <w:r>
        <w:t>3. Gebruiksrechten</w:t>
      </w:r>
      <w:bookmarkEnd w:id="79"/>
    </w:p>
    <w:tbl>
      <w:tblPr>
        <w:tblStyle w:val="PURTable"/>
        <w:tblW w:w="0" w:type="dxa"/>
        <w:tblLook w:val="04A0" w:firstRow="1" w:lastRow="0" w:firstColumn="1" w:lastColumn="0" w:noHBand="0" w:noVBand="1"/>
      </w:tblPr>
      <w:tblGrid>
        <w:gridCol w:w="3631"/>
        <w:gridCol w:w="3616"/>
        <w:gridCol w:w="354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CAL’s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p w:rsidR="00F7575B" w:rsidRDefault="00502BBA">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Essentiële CAL voor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Microsoft Dynamics CRM Online Essential (Gebruikers-SL)</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Online Basic (Gebruikers-SL)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Online Professional (Gebruikers-SL)</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SubClauseHeading"/>
      </w:pPr>
      <w:r>
        <w:t>3.1.1 Aanvullende functionaliteit verbonden aan de Aanvullende CAL voor Microsoft DynamicsCRM 2015 Basic</w:t>
      </w:r>
    </w:p>
    <w:p w:rsidR="00F7575B" w:rsidRDefault="00502BBA">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CAL voor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Microsoft Dynamics CRM Online Basic (Gebruikers-SL)</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Aanvullende CAL voor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Online Professional (Gebruikers-SL)</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SubClauseHeading"/>
      </w:pPr>
      <w:r>
        <w:lastRenderedPageBreak/>
        <w:t>3.1.2 Aanvullende functionaliteit verbonden aan de Aanvullende CAL voor Microsoft DynamicsCRM 2015 Professional</w:t>
      </w:r>
    </w:p>
    <w:p w:rsidR="00F7575B" w:rsidRDefault="00502BBA">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CAL voor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Microsoft Dynamics CRM Online Professional (Gebruikers-SL)</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Aanvullende CAL voor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Online Enterprise (Gebruikers-SL)</w:t>
            </w:r>
          </w:p>
        </w:tc>
      </w:tr>
    </w:tbl>
    <w:p w:rsidR="00F7575B" w:rsidRDefault="00F7575B">
      <w:pPr>
        <w:pStyle w:val="ProductList-BodyIndented"/>
      </w:pPr>
    </w:p>
    <w:p w:rsidR="00F7575B" w:rsidRDefault="00502BBA">
      <w:pPr>
        <w:pStyle w:val="ProductList-ClauseHeading"/>
      </w:pPr>
      <w:r>
        <w:t>3.2 Yammer</w:t>
      </w:r>
    </w:p>
    <w:p w:rsidR="00F7575B" w:rsidRDefault="00502BBA">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F7575B" w:rsidRDefault="00F7575B">
      <w:pPr>
        <w:pStyle w:val="ProductList-Body"/>
      </w:pPr>
    </w:p>
    <w:p w:rsidR="00F7575B" w:rsidRDefault="00502BBA">
      <w:pPr>
        <w:pStyle w:val="ProductList-ClauseHeading"/>
      </w:pPr>
      <w:r>
        <w:t>3.3 Fail-over rechten</w:t>
      </w:r>
    </w:p>
    <w:p w:rsidR="00F7575B" w:rsidRDefault="00502BBA">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7575B" w:rsidRDefault="00F7575B">
      <w:pPr>
        <w:pStyle w:val="ProductList-Body"/>
      </w:pPr>
    </w:p>
    <w:p w:rsidR="00F7575B" w:rsidRDefault="00502BBA">
      <w:pPr>
        <w:pStyle w:val="ProductList-ClauseHeading"/>
      </w:pPr>
      <w:r>
        <w:t>3.4 Aanvullende software</w:t>
      </w:r>
    </w:p>
    <w:tbl>
      <w:tblPr>
        <w:tblStyle w:val="PURTable"/>
        <w:tblW w:w="0" w:type="dxa"/>
        <w:tblLook w:val="04A0" w:firstRow="1" w:lastRow="0" w:firstColumn="1" w:lastColumn="0" w:noHBand="0" w:noVBand="1"/>
      </w:tblPr>
      <w:tblGrid>
        <w:gridCol w:w="3615"/>
        <w:gridCol w:w="3592"/>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MarketingPilot Connector for Microsoft Dynamics CRM (alleen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Microsoft Dynamics CRM 2015, Microsoft Office Outlook</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Reporting Extensions voor Microsoft Dynamics CRM 2015</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Microsoft E-Mail Router en Rule Deployment Wizard voor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Marketing Connector for Microsoft Dynamics CRM (niet Workgroup Server)</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SharePoint Grid voor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80" w:name="_Sec818"/>
      <w:r>
        <w:t>4. Software Assurance</w:t>
      </w:r>
      <w:bookmarkEnd w:id="80"/>
    </w:p>
    <w:tbl>
      <w:tblPr>
        <w:tblStyle w:val="PURTable"/>
        <w:tblW w:w="0" w:type="dxa"/>
        <w:tblLook w:val="04A0" w:firstRow="1" w:lastRow="0" w:firstColumn="1" w:lastColumn="0" w:noHBand="0" w:noVBand="1"/>
      </w:tblPr>
      <w:tblGrid>
        <w:gridCol w:w="3567"/>
        <w:gridCol w:w="3613"/>
        <w:gridCol w:w="361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Aanvullende CAL voor Microsoft Dynamics CRM 2015 Professional – Unified Service Desk</w:t>
      </w:r>
    </w:p>
    <w:p w:rsidR="00F7575B" w:rsidRDefault="00502BBA">
      <w:pPr>
        <w:pStyle w:val="ProductList-Body"/>
      </w:pPr>
      <w:r>
        <w:t xml:space="preserve">Voor elke Aanvullende CAL voor Microsoft Dynamics CRM 2015 Professional waarvoor de Klant beschikt over SA, mag de Klant Unified Service Desk (USD) installeren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F7575B" w:rsidRDefault="00F7575B">
      <w:pPr>
        <w:pStyle w:val="ProductList-Body"/>
      </w:pPr>
    </w:p>
    <w:p w:rsidR="00F7575B" w:rsidRDefault="00502BBA">
      <w:pPr>
        <w:pStyle w:val="ProductList-ClauseHeading"/>
      </w:pPr>
      <w:r>
        <w:t>4.2 Microsoft Dynamics CustomerSource</w:t>
      </w:r>
    </w:p>
    <w:p w:rsidR="00F7575B" w:rsidRDefault="00502BBA">
      <w:pPr>
        <w:pStyle w:val="ProductList-Body"/>
      </w:pPr>
      <w:r>
        <w:t xml:space="preserve">Microsoft Dynamics-klanten met actieve SA of een Online Abonnement hebben toegang tot CustomerSource. </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81" w:name="_Sec607"/>
      <w:r>
        <w:t>Microsoft Identity Manager</w:t>
      </w:r>
      <w:bookmarkEnd w:id="81"/>
      <w:r>
        <w:fldChar w:fldCharType="begin"/>
      </w:r>
      <w:r>
        <w:instrText xml:space="preserve"> TC "</w:instrText>
      </w:r>
      <w:bookmarkStart w:id="82" w:name="_Toc428612018"/>
      <w:r>
        <w:instrText>Microsoft Identity Manager</w:instrText>
      </w:r>
      <w:bookmarkEnd w:id="82"/>
      <w:r>
        <w:instrText>" \l 2</w:instrText>
      </w:r>
      <w:r>
        <w:fldChar w:fldCharType="end"/>
      </w:r>
    </w:p>
    <w:p w:rsidR="00F7575B" w:rsidRDefault="00502BBA">
      <w:pPr>
        <w:pStyle w:val="ProductList-Offering1SubSection"/>
      </w:pPr>
      <w:bookmarkStart w:id="83" w:name="_Sec677"/>
      <w:r>
        <w:t>1. Beschikbaarheid programma</w:t>
      </w:r>
      <w:bookmarkEnd w:id="83"/>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4032" w:type="dxa"/>
            <w:tcBorders>
              <w:top w:val="single" w:sz="6" w:space="0" w:color="FFFFFF"/>
              <w:left w:val="none" w:sz="4" w:space="0" w:color="BFBFBF"/>
              <w:bottom w:val="dashed" w:sz="4" w:space="0" w:color="BFBFBF"/>
              <w:right w:val="none" w:sz="4" w:space="0" w:color="6E6E6E"/>
            </w:tcBorders>
          </w:tcPr>
          <w:p w:rsidR="00D56615" w:rsidRDefault="00D56615" w:rsidP="00D56615">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2" w:type="dxa"/>
            <w:tcBorders>
              <w:top w:val="dashed" w:sz="4" w:space="0" w:color="BFBFBF"/>
              <w:left w:val="none" w:sz="4" w:space="0" w:color="BFBFBF"/>
              <w:bottom w:val="none" w:sz="4" w:space="0" w:color="BFBFBF"/>
              <w:right w:val="none" w:sz="4" w:space="0" w:color="6E6E6E"/>
            </w:tcBorders>
          </w:tcPr>
          <w:p w:rsidR="00D56615" w:rsidRDefault="00D56615" w:rsidP="00D56615">
            <w:pPr>
              <w:pStyle w:val="ProductList-TableBody"/>
            </w:pPr>
            <w:r>
              <w:t>External Connector-licentie voor Microsoft Identity Manager 2016</w:t>
            </w:r>
            <w:r>
              <w:fldChar w:fldCharType="begin"/>
            </w:r>
            <w:r>
              <w:instrText xml:space="preserve"> XE "External Connector-licentie voor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84" w:name="_Sec733"/>
      <w:r>
        <w:t>2. Productvoorwaarden</w:t>
      </w:r>
      <w:bookmarkEnd w:id="84"/>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85" w:name="_Sec788"/>
      <w:r>
        <w:t>3. Gebruiksrechten</w:t>
      </w:r>
      <w:bookmarkEnd w:id="85"/>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Aanvullende software</w:t>
      </w:r>
    </w:p>
    <w:tbl>
      <w:tblPr>
        <w:tblStyle w:val="PURTable"/>
        <w:tblW w:w="0" w:type="dxa"/>
        <w:tblLook w:val="04A0" w:firstRow="1" w:lastRow="0" w:firstColumn="1" w:lastColumn="0" w:noHBand="0" w:noVBand="1"/>
      </w:tblPr>
      <w:tblGrid>
        <w:gridCol w:w="3642"/>
        <w:gridCol w:w="3574"/>
        <w:gridCol w:w="357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7575B" w:rsidRDefault="00F7575B">
            <w:pPr>
              <w:pStyle w:val="ProductList-TableBody"/>
            </w:pPr>
          </w:p>
        </w:tc>
      </w:tr>
    </w:tbl>
    <w:p w:rsidR="00F7575B" w:rsidRDefault="00502BBA">
      <w:pPr>
        <w:pStyle w:val="ProductList-Offering1SubSection"/>
      </w:pPr>
      <w:bookmarkStart w:id="86" w:name="_Sec815"/>
      <w:r>
        <w:t>4. Software Assurance</w:t>
      </w:r>
      <w:bookmarkEnd w:id="86"/>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87" w:name="_Sec611"/>
      <w:r>
        <w:t>Office-toepassingen</w:t>
      </w:r>
      <w:bookmarkEnd w:id="87"/>
      <w:r>
        <w:fldChar w:fldCharType="begin"/>
      </w:r>
      <w:r>
        <w:instrText xml:space="preserve"> TC "</w:instrText>
      </w:r>
      <w:bookmarkStart w:id="88" w:name="_Toc428612019"/>
      <w:r>
        <w:instrText>Office-toepassingen</w:instrText>
      </w:r>
      <w:bookmarkEnd w:id="88"/>
      <w:r>
        <w:instrText>" \l 2</w:instrText>
      </w:r>
      <w:r>
        <w:fldChar w:fldCharType="end"/>
      </w:r>
    </w:p>
    <w:p w:rsidR="00F7575B" w:rsidRDefault="00502BBA">
      <w:pPr>
        <w:pStyle w:val="ProductList-Offering2HeadingNoBorder"/>
      </w:pPr>
      <w:bookmarkStart w:id="89" w:name="_Sec636"/>
      <w:r>
        <w:t>Office-desktoptoepassingen</w:t>
      </w:r>
      <w:bookmarkEnd w:id="89"/>
      <w:r>
        <w:fldChar w:fldCharType="begin"/>
      </w:r>
      <w:r>
        <w:instrText xml:space="preserve"> TC "</w:instrText>
      </w:r>
      <w:bookmarkStart w:id="90" w:name="_Toc428612020"/>
      <w:r>
        <w:instrText>Office-desktoptoepassingen</w:instrText>
      </w:r>
      <w:bookmarkEnd w:id="90"/>
      <w:r>
        <w:instrText>" \l 3</w:instrText>
      </w:r>
      <w:r>
        <w:fldChar w:fldCharType="end"/>
      </w:r>
    </w:p>
    <w:p w:rsidR="00F7575B" w:rsidRDefault="00502BBA">
      <w:pPr>
        <w:pStyle w:val="ProductList-Offering1SubSection"/>
      </w:pPr>
      <w:bookmarkStart w:id="91" w:name="_Sec681"/>
      <w:r>
        <w:t>1. Beschikbaarheid programma</w:t>
      </w:r>
      <w:bookmarkEnd w:id="91"/>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3952" w:type="dxa"/>
            <w:tcBorders>
              <w:top w:val="single" w:sz="6" w:space="0" w:color="FFFFFF"/>
              <w:left w:val="none" w:sz="4" w:space="0" w:color="000000"/>
              <w:bottom w:val="dashed" w:sz="4" w:space="0" w:color="BFBFBF"/>
              <w:right w:val="single" w:sz="6" w:space="0" w:color="FFFFFF"/>
            </w:tcBorders>
          </w:tcPr>
          <w:p w:rsidR="00D56615" w:rsidRDefault="00D56615" w:rsidP="00D56615">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Office Home &amp; Student 2013 RT Commercial Use</w:t>
            </w:r>
            <w:r>
              <w:fldChar w:fldCharType="begin"/>
            </w:r>
            <w:r>
              <w:instrText xml:space="preserve"> XE "Office Home &amp; Student 2013 RT Commercial Use"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Skype voor Business 2015</w:t>
            </w:r>
            <w:r>
              <w:fldChar w:fldCharType="begin"/>
            </w:r>
            <w:r>
              <w:instrText xml:space="preserve"> XE "Skype voor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dashed" w:sz="4" w:space="0" w:color="BFBFBF"/>
              <w:right w:val="single" w:sz="6" w:space="0" w:color="FFFFFF"/>
            </w:tcBorders>
          </w:tcPr>
          <w:p w:rsidR="00D56615" w:rsidRDefault="00D56615" w:rsidP="00D56615">
            <w:pPr>
              <w:pStyle w:val="ProductList-TableBody"/>
            </w:pPr>
            <w:r>
              <w:t>Work at Home voor Office Standard 2013</w:t>
            </w:r>
            <w:r>
              <w:fldChar w:fldCharType="begin"/>
            </w:r>
            <w:r>
              <w:instrText xml:space="preserve"> XE "Work at Home voor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D56615" w:rsidRDefault="00D56615" w:rsidP="00D56615">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52" w:type="dxa"/>
            <w:tcBorders>
              <w:top w:val="dashed" w:sz="4" w:space="0" w:color="BFBFBF"/>
              <w:left w:val="none" w:sz="4" w:space="0" w:color="000000"/>
              <w:bottom w:val="none" w:sz="4" w:space="0" w:color="BFBFBF"/>
              <w:right w:val="single" w:sz="6" w:space="0" w:color="FFFFFF"/>
            </w:tcBorders>
          </w:tcPr>
          <w:p w:rsidR="00D56615" w:rsidRDefault="00D56615" w:rsidP="00D56615">
            <w:pPr>
              <w:pStyle w:val="ProductList-TableBody"/>
            </w:pPr>
            <w:r>
              <w:t>Work at Home voor Office Professional Plus 2013</w:t>
            </w:r>
            <w:r>
              <w:fldChar w:fldCharType="begin"/>
            </w:r>
            <w:r>
              <w:instrText xml:space="preserve"> XE "Work at Home voor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D56615" w:rsidRDefault="00D56615" w:rsidP="00D56615">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D56615" w:rsidRDefault="00D56615" w:rsidP="00D56615">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D56615" w:rsidRDefault="00D56615" w:rsidP="00D56615">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D56615" w:rsidRDefault="00D56615" w:rsidP="00D56615">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bl>
    <w:p w:rsidR="00F7575B" w:rsidRDefault="00502BBA">
      <w:pPr>
        <w:pStyle w:val="ProductList-Offering1SubSection"/>
      </w:pPr>
      <w:bookmarkStart w:id="92" w:name="_Sec736"/>
      <w:r>
        <w:t>2. Productvoorwaarden</w:t>
      </w:r>
      <w:bookmarkEnd w:id="92"/>
    </w:p>
    <w:tbl>
      <w:tblPr>
        <w:tblStyle w:val="PURTable"/>
        <w:tblW w:w="0" w:type="dxa"/>
        <w:tblLook w:val="04A0" w:firstRow="1" w:lastRow="0" w:firstColumn="1" w:lastColumn="0" w:noHBand="0" w:noVBand="1"/>
      </w:tblPr>
      <w:tblGrid>
        <w:gridCol w:w="3601"/>
        <w:gridCol w:w="3627"/>
        <w:gridCol w:w="35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2010</w:t>
            </w:r>
            <w:r>
              <w:fldChar w:fldCharType="begin"/>
            </w:r>
            <w:r>
              <w:instrText xml:space="preserve"> XE "Office 2010" </w:instrText>
            </w:r>
            <w:r>
              <w:fldChar w:fldCharType="end"/>
            </w:r>
            <w:r>
              <w:t xml:space="preserve"> en Office 2010-toepassingen (4/10), Office 2007</w:t>
            </w:r>
            <w:r>
              <w:fldChar w:fldCharType="begin"/>
            </w:r>
            <w:r>
              <w:instrText xml:space="preserve"> XE "Office 2007" </w:instrText>
            </w:r>
            <w:r>
              <w:fldChar w:fldCharType="end"/>
            </w:r>
            <w:r>
              <w:t xml:space="preserve"> en Office 2007-toepassingen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Project Professional 2013</w:t>
      </w:r>
    </w:p>
    <w:p w:rsidR="00F7575B" w:rsidRDefault="00502BBA">
      <w:pPr>
        <w:pStyle w:val="ProductList-Body"/>
      </w:pPr>
      <w:r>
        <w:t>Klanten die een licentie aanschaffen voor Project Professional 2013 worden geacht te beschikken over één Apparaat-CAL voor Project Server 2013</w:t>
      </w:r>
      <w:r>
        <w:fldChar w:fldCharType="begin"/>
      </w:r>
      <w:r>
        <w:instrText xml:space="preserve"> XE "Apparaat-CAL voor Project Server 2013" </w:instrText>
      </w:r>
      <w:r>
        <w:fldChar w:fldCharType="end"/>
      </w:r>
      <w:r>
        <w:t xml:space="preserve"> voor elke Project Professional 2013-licentie. Het toegangsrecht voor Project Server 2013</w:t>
      </w:r>
      <w:r>
        <w:fldChar w:fldCharType="begin"/>
      </w:r>
      <w:r>
        <w:instrText xml:space="preserve"> XE "Project Server 2013"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2013-licentie afloopt.</w:t>
      </w:r>
    </w:p>
    <w:p w:rsidR="00F7575B" w:rsidRDefault="00F7575B">
      <w:pPr>
        <w:pStyle w:val="ProductList-Body"/>
      </w:pPr>
    </w:p>
    <w:p w:rsidR="00F7575B" w:rsidRDefault="00502BBA">
      <w:pPr>
        <w:pStyle w:val="ProductList-ClauseHeading"/>
      </w:pPr>
      <w:r>
        <w:t>2.2 Work at Home</w:t>
      </w:r>
    </w:p>
    <w:p w:rsidR="00F7575B" w:rsidRDefault="00502BBA">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F7575B" w:rsidRDefault="00F7575B">
      <w:pPr>
        <w:pStyle w:val="ProductList-Body"/>
      </w:pPr>
    </w:p>
    <w:p w:rsidR="00F7575B" w:rsidRDefault="00502BBA">
      <w:pPr>
        <w:pStyle w:val="ProductList-ClauseHeading"/>
      </w:pPr>
      <w:r>
        <w:t>2.3 Transities</w:t>
      </w:r>
    </w:p>
    <w:p w:rsidR="00F7575B" w:rsidRDefault="00502BBA">
      <w:pPr>
        <w:pStyle w:val="ProductList-Body"/>
      </w:pPr>
      <w:r>
        <w:t>Dit zijn de transitiemogelijkheden voor klanten die gerechtig zijn om over te stappen naar Online Diensten, zoals verder beschreven in de Volume Licensing-overeenkomst van de Klant.</w:t>
      </w:r>
    </w:p>
    <w:tbl>
      <w:tblPr>
        <w:tblStyle w:val="PURTable"/>
        <w:tblW w:w="0" w:type="dxa"/>
        <w:tblLook w:val="04A0" w:firstRow="1" w:lastRow="0" w:firstColumn="1" w:lastColumn="0" w:noHBand="0" w:noVBand="1"/>
      </w:tblPr>
      <w:tblGrid>
        <w:gridCol w:w="5341"/>
        <w:gridCol w:w="5449"/>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Producten vanwaar wordt overgestapt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Geldige overstapmogelijkheden (Online Diensten)</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en Core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&amp; Government E3, E4)*</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&amp; Government E3, E4)*</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Pro for Office 365</w:t>
            </w:r>
            <w:r>
              <w:fldChar w:fldCharType="begin"/>
            </w:r>
            <w:r>
              <w:instrText xml:space="preserve"> XE "Project Pro for Office 365" </w:instrText>
            </w:r>
            <w:r>
              <w:fldChar w:fldCharType="end"/>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Pro for Office 365</w:t>
            </w:r>
            <w:r>
              <w:fldChar w:fldCharType="begin"/>
            </w:r>
            <w:r>
              <w:instrText xml:space="preserve"> XE "Visio Pro for Office 365" </w:instrText>
            </w:r>
            <w:r>
              <w:fldChar w:fldCharType="end"/>
            </w:r>
          </w:p>
        </w:tc>
      </w:tr>
    </w:tbl>
    <w:p w:rsidR="00F7575B" w:rsidRDefault="00502BBA">
      <w:pPr>
        <w:pStyle w:val="ProductList-Body"/>
      </w:pPr>
      <w:r>
        <w:t>*Voor deze overgangsoptie is tevens de toepasselijke CAL Suite Bridge vereist.</w:t>
      </w:r>
    </w:p>
    <w:p w:rsidR="00F7575B" w:rsidRDefault="00F7575B">
      <w:pPr>
        <w:pStyle w:val="ProductList-Body"/>
      </w:pPr>
    </w:p>
    <w:p w:rsidR="00F7575B" w:rsidRDefault="00502BBA">
      <w:pPr>
        <w:pStyle w:val="ProductList-ClauseHeading"/>
      </w:pPr>
      <w:r>
        <w:t>2.4 Platformonafhankelijk</w:t>
      </w:r>
    </w:p>
    <w:p w:rsidR="00F7575B" w:rsidRDefault="00502BBA">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F7575B" w:rsidRDefault="00502BBA">
      <w:pPr>
        <w:pStyle w:val="ProductList-Offering1SubSection"/>
      </w:pPr>
      <w:bookmarkStart w:id="93" w:name="_Sec791"/>
      <w:r>
        <w:t>3. Gebruiksrechten</w:t>
      </w:r>
      <w:bookmarkEnd w:id="93"/>
    </w:p>
    <w:tbl>
      <w:tblPr>
        <w:tblStyle w:val="PURTable"/>
        <w:tblW w:w="0" w:type="dxa"/>
        <w:tblLook w:val="04A0" w:firstRow="1" w:lastRow="0" w:firstColumn="1" w:lastColumn="0" w:noHBand="0" w:noVBand="1"/>
      </w:tblPr>
      <w:tblGrid>
        <w:gridCol w:w="3625"/>
        <w:gridCol w:w="3616"/>
        <w:gridCol w:w="354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Commerciële gebruiksrechten voor Office voor Thuisgebruik en Studenten 2013 RT</w:t>
      </w:r>
    </w:p>
    <w:p w:rsidR="00F7575B" w:rsidRDefault="00502BBA">
      <w:pPr>
        <w:pStyle w:val="ProductList-Body"/>
      </w:pPr>
      <w:r>
        <w:t xml:space="preserve">Na toewijzing van 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F7575B" w:rsidRDefault="00F7575B">
      <w:pPr>
        <w:pStyle w:val="ProductList-Body"/>
      </w:pPr>
    </w:p>
    <w:p w:rsidR="00F7575B" w:rsidRDefault="00502BBA">
      <w:pPr>
        <w:pStyle w:val="ProductList-ClauseHeading"/>
      </w:pPr>
      <w:r>
        <w:t>3.2 Office Professional Plus 2013 en Office Standard 2013 – Office voor Thuisgebruik en Studenten 2013 RT voor commercieel gebruik</w:t>
      </w:r>
    </w:p>
    <w:p w:rsidR="00F7575B" w:rsidRDefault="00502BBA">
      <w:pPr>
        <w:pStyle w:val="ProductList-Body"/>
      </w:pPr>
      <w:r>
        <w:t xml:space="preserve">Elke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2013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F7575B" w:rsidRDefault="00502BBA">
      <w:pPr>
        <w:pStyle w:val="ProductList-Offering1SubSection"/>
      </w:pPr>
      <w:bookmarkStart w:id="94" w:name="_Sec819"/>
      <w:r>
        <w:t>4. Software Assurance</w:t>
      </w:r>
      <w:bookmarkEnd w:id="94"/>
    </w:p>
    <w:tbl>
      <w:tblPr>
        <w:tblStyle w:val="PURTable"/>
        <w:tblW w:w="0" w:type="dxa"/>
        <w:tblLook w:val="04A0" w:firstRow="1" w:lastRow="0" w:firstColumn="1" w:lastColumn="0" w:noHBand="0" w:noVBand="1"/>
      </w:tblPr>
      <w:tblGrid>
        <w:gridCol w:w="3558"/>
        <w:gridCol w:w="3617"/>
        <w:gridCol w:w="361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de Primaire Gebruiker van een Gelicentieerd Apparaat in staat stelt een Kwalificerend Apparaat van Derde te gebruiken. (Raadpleeg de Woordenlijst voor de volledige definitie.)" </w:instrText>
            </w:r>
            <w:r>
              <w:fldChar w:fldCharType="separate"/>
            </w:r>
            <w:r>
              <w:rPr>
                <w:color w:val="0563C1"/>
              </w:rPr>
              <w:t>Gebruiksrechten voor roaming</w:t>
            </w:r>
            <w:r>
              <w:fldChar w:fldCharType="end"/>
            </w:r>
            <w:r>
              <w:t>: Office, Project en Visio</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Project Professional 2013</w:t>
      </w:r>
    </w:p>
    <w:p w:rsidR="00F7575B" w:rsidRDefault="00502BBA">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95" w:name="_Sec680"/>
      <w:r>
        <w:t>Office voor Mac</w:t>
      </w:r>
      <w:bookmarkEnd w:id="95"/>
      <w:r>
        <w:fldChar w:fldCharType="begin"/>
      </w:r>
      <w:r>
        <w:instrText xml:space="preserve"> TC "</w:instrText>
      </w:r>
      <w:bookmarkStart w:id="96" w:name="_Toc428612021"/>
      <w:r>
        <w:instrText>Office voor Mac</w:instrText>
      </w:r>
      <w:bookmarkEnd w:id="96"/>
      <w:r>
        <w:instrText>" \l 3</w:instrText>
      </w:r>
      <w:r>
        <w:fldChar w:fldCharType="end"/>
      </w:r>
    </w:p>
    <w:p w:rsidR="00F7575B" w:rsidRDefault="00502BBA">
      <w:pPr>
        <w:pStyle w:val="ProductList-Offering1SubSection"/>
      </w:pPr>
      <w:bookmarkStart w:id="97" w:name="_Sec682"/>
      <w:r>
        <w:t>1. Beschikbaarheid programma</w:t>
      </w:r>
      <w:bookmarkEnd w:id="97"/>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3974"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Excel 2016 voor Mac</w:t>
            </w:r>
            <w:r>
              <w:fldChar w:fldCharType="begin"/>
            </w:r>
            <w:r>
              <w:instrText xml:space="preserve"> XE "Excel 2016 voor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7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Lync voor Mac 2011</w:t>
            </w:r>
            <w:r>
              <w:fldChar w:fldCharType="begin"/>
            </w:r>
            <w:r>
              <w:instrText xml:space="preserve"> XE "Lync voor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7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Office 2016 voor Mac Standard</w:t>
            </w:r>
            <w:r>
              <w:fldChar w:fldCharType="begin"/>
            </w:r>
            <w:r>
              <w:instrText xml:space="preserve"> XE "Office 2016 voor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7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Outlook 2016 voor Mac</w:t>
            </w:r>
            <w:r>
              <w:fldChar w:fldCharType="begin"/>
            </w:r>
            <w:r>
              <w:instrText xml:space="preserve"> XE "Outlook 2016 voor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7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PowerPoint 2016 voor Mac</w:t>
            </w:r>
            <w:r>
              <w:fldChar w:fldCharType="begin"/>
            </w:r>
            <w:r>
              <w:instrText xml:space="preserve"> XE "PowerPoint 2016 voor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D56615" w:rsidTr="00D56615">
        <w:tc>
          <w:tcPr>
            <w:tcW w:w="3974"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Word 2016 voor Mac</w:t>
            </w:r>
            <w:r>
              <w:fldChar w:fldCharType="begin"/>
            </w:r>
            <w:r>
              <w:instrText xml:space="preserve"> XE "Word 2016 voor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p>
        </w:tc>
      </w:tr>
      <w:tr w:rsidR="00F7575B" w:rsidTr="00D56615">
        <w:tc>
          <w:tcPr>
            <w:tcW w:w="3974"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pPr>
            <w:r>
              <w:t>Work at Home voor Mac 2016</w:t>
            </w:r>
            <w:r>
              <w:fldChar w:fldCharType="begin"/>
            </w:r>
            <w:r>
              <w:instrText xml:space="preserve"> XE "Work at Home voor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F7575B" w:rsidRDefault="00F7575B">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F7575B" w:rsidRDefault="00F7575B">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bl>
    <w:p w:rsidR="00F7575B" w:rsidRDefault="00502BBA">
      <w:pPr>
        <w:pStyle w:val="ProductList-Offering1SubSection"/>
      </w:pPr>
      <w:bookmarkStart w:id="98" w:name="_Sec737"/>
      <w:r>
        <w:t>2. Productvoorwaarden</w:t>
      </w:r>
      <w:bookmarkEnd w:id="98"/>
    </w:p>
    <w:tbl>
      <w:tblPr>
        <w:tblStyle w:val="PURTable"/>
        <w:tblW w:w="0" w:type="dxa"/>
        <w:tblLook w:val="04A0" w:firstRow="1" w:lastRow="0" w:firstColumn="1" w:lastColumn="0" w:noHBand="0" w:noVBand="1"/>
      </w:tblPr>
      <w:tblGrid>
        <w:gridCol w:w="3601"/>
        <w:gridCol w:w="3627"/>
        <w:gridCol w:w="35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Opvolgende versies</w:t>
      </w:r>
    </w:p>
    <w:p w:rsidR="00F7575B" w:rsidRDefault="00502BBA">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F7575B" w:rsidRDefault="00F7575B">
      <w:pPr>
        <w:pStyle w:val="ProductList-Body"/>
      </w:pPr>
    </w:p>
    <w:p w:rsidR="00F7575B" w:rsidRDefault="00502BBA">
      <w:pPr>
        <w:pStyle w:val="ProductList-ClauseHeading"/>
      </w:pPr>
      <w:r>
        <w:t>2.2 Work at Home</w:t>
      </w:r>
    </w:p>
    <w:p w:rsidR="00F7575B" w:rsidRDefault="00502BBA">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F7575B" w:rsidRDefault="00F7575B">
      <w:pPr>
        <w:pStyle w:val="ProductList-Body"/>
      </w:pPr>
    </w:p>
    <w:p w:rsidR="00F7575B" w:rsidRDefault="00502BBA">
      <w:pPr>
        <w:pStyle w:val="ProductList-ClauseHeading"/>
      </w:pPr>
      <w:r>
        <w:t>2.3 Platformonafhankelijk</w:t>
      </w:r>
    </w:p>
    <w:p w:rsidR="00F7575B" w:rsidRDefault="00502BBA">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F7575B" w:rsidRDefault="00502BBA">
      <w:pPr>
        <w:pStyle w:val="ProductList-Offering1SubSection"/>
      </w:pPr>
      <w:bookmarkStart w:id="99" w:name="_Sec792"/>
      <w:r>
        <w:t>3. Gebruiksrechten</w:t>
      </w:r>
      <w:bookmarkEnd w:id="99"/>
    </w:p>
    <w:tbl>
      <w:tblPr>
        <w:tblStyle w:val="PURTable"/>
        <w:tblW w:w="0" w:type="dxa"/>
        <w:tblLook w:val="04A0" w:firstRow="1" w:lastRow="0" w:firstColumn="1" w:lastColumn="0" w:noHBand="0" w:noVBand="1"/>
      </w:tblPr>
      <w:tblGrid>
        <w:gridCol w:w="3625"/>
        <w:gridCol w:w="3616"/>
        <w:gridCol w:w="354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Office voor Thuisgebruik en Studenten RT 2013 voor commercieel gebruik</w:t>
      </w:r>
    </w:p>
    <w:p w:rsidR="00F7575B" w:rsidRDefault="00502BBA">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F7575B" w:rsidRDefault="00502BBA">
      <w:pPr>
        <w:pStyle w:val="ProductList-Offering1SubSection"/>
      </w:pPr>
      <w:bookmarkStart w:id="100" w:name="_Sec821"/>
      <w:r>
        <w:t>4. Software Assurance</w:t>
      </w:r>
      <w:bookmarkEnd w:id="100"/>
    </w:p>
    <w:tbl>
      <w:tblPr>
        <w:tblStyle w:val="PURTable"/>
        <w:tblW w:w="0" w:type="dxa"/>
        <w:tblLook w:val="04A0" w:firstRow="1" w:lastRow="0" w:firstColumn="1" w:lastColumn="0" w:noHBand="0" w:noVBand="1"/>
      </w:tblPr>
      <w:tblGrid>
        <w:gridCol w:w="3558"/>
        <w:gridCol w:w="3617"/>
        <w:gridCol w:w="361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r>
              <w:t xml:space="preserve"> (Communicator voor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101" w:name="_Sec612"/>
      <w:r>
        <w:lastRenderedPageBreak/>
        <w:t>Office-servers</w:t>
      </w:r>
      <w:bookmarkEnd w:id="101"/>
      <w:r>
        <w:fldChar w:fldCharType="begin"/>
      </w:r>
      <w:r>
        <w:instrText xml:space="preserve"> TC "</w:instrText>
      </w:r>
      <w:bookmarkStart w:id="102" w:name="_Toc428612022"/>
      <w:r>
        <w:instrText>Office-servers</w:instrText>
      </w:r>
      <w:bookmarkEnd w:id="102"/>
      <w:r>
        <w:instrText>" \l 2</w:instrText>
      </w:r>
      <w:r>
        <w:fldChar w:fldCharType="end"/>
      </w:r>
    </w:p>
    <w:p w:rsidR="00F7575B" w:rsidRDefault="00502BBA">
      <w:pPr>
        <w:pStyle w:val="ProductList-Offering2HeadingNoBorder"/>
      </w:pPr>
      <w:bookmarkStart w:id="103" w:name="_Sec638"/>
      <w:r>
        <w:t>Exchange Server</w:t>
      </w:r>
      <w:bookmarkEnd w:id="103"/>
      <w:r>
        <w:fldChar w:fldCharType="begin"/>
      </w:r>
      <w:r>
        <w:instrText xml:space="preserve"> TC "</w:instrText>
      </w:r>
      <w:bookmarkStart w:id="104" w:name="_Toc428612023"/>
      <w:r>
        <w:instrText>Exchange Server</w:instrText>
      </w:r>
      <w:bookmarkEnd w:id="104"/>
      <w:r>
        <w:instrText>" \l 3</w:instrText>
      </w:r>
      <w:r>
        <w:fldChar w:fldCharType="end"/>
      </w:r>
    </w:p>
    <w:p w:rsidR="00F7575B" w:rsidRDefault="00502BBA">
      <w:pPr>
        <w:pStyle w:val="ProductList-Offering1SubSection"/>
      </w:pPr>
      <w:bookmarkStart w:id="105" w:name="_Sec683"/>
      <w:r>
        <w:t>1. Beschikbaarheid programma</w:t>
      </w:r>
      <w:bookmarkEnd w:id="105"/>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56615" w:rsidTr="00D56615">
        <w:tc>
          <w:tcPr>
            <w:tcW w:w="4033"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Exchange Server Enterprise 2013</w:t>
            </w:r>
            <w:r>
              <w:fldChar w:fldCharType="begin"/>
            </w:r>
            <w:r>
              <w:instrText xml:space="preserve"> XE "CAL voor Exchange Server Enterprise 2013" </w:instrText>
            </w:r>
            <w:r>
              <w:fldChar w:fldCharType="end"/>
            </w:r>
            <w:r>
              <w:t xml:space="preserve"> (Apparaat en Gebruiker)</w:t>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3"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CAL voor Exchange Server Standard 2013</w:t>
            </w:r>
            <w:r>
              <w:fldChar w:fldCharType="begin"/>
            </w:r>
            <w:r>
              <w:instrText xml:space="preserve"> XE "CAL voor Exchange Server Standard 2013" </w:instrText>
            </w:r>
            <w:r>
              <w:fldChar w:fldCharType="end"/>
            </w:r>
            <w:r>
              <w:t xml:space="preserve"> (Apparaat en Gebruiker)</w:t>
            </w:r>
          </w:p>
        </w:tc>
        <w:tc>
          <w:tcPr>
            <w:tcW w:w="615"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106" w:name="_Sec738"/>
      <w:r>
        <w:t>2. Productvoorwaarden</w:t>
      </w:r>
      <w:bookmarkEnd w:id="106"/>
    </w:p>
    <w:tbl>
      <w:tblPr>
        <w:tblStyle w:val="PURTable"/>
        <w:tblW w:w="0" w:type="dxa"/>
        <w:tblLook w:val="04A0" w:firstRow="1" w:lastRow="0" w:firstColumn="1" w:lastColumn="0" w:noHBand="0" w:noVBand="1"/>
      </w:tblPr>
      <w:tblGrid>
        <w:gridCol w:w="3583"/>
        <w:gridCol w:w="3630"/>
        <w:gridCol w:w="357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07" w:name="_Sec793"/>
      <w:r>
        <w:t>3. Gebruiksrechten</w:t>
      </w:r>
      <w:bookmarkEnd w:id="107"/>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575B" w:rsidRDefault="00502BBA">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Gebruikers-SL voor Exchange Online Plan 1</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 xml:space="preserve">             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Gebruikers-SL voor Exchange Online Plan 2</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Gebruikers-SL voor Exchange Online Plan 2G</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SubClauseHeading"/>
      </w:pPr>
      <w:r>
        <w:t>3.1.1 Aanvullende functionaliteit verbonden aan Enterprise CAL voor Exchange</w:t>
      </w:r>
    </w:p>
    <w:p w:rsidR="00F7575B" w:rsidRDefault="00502BBA">
      <w:pPr>
        <w:pStyle w:val="ProductList-BodyIndented"/>
      </w:pPr>
      <w:r>
        <w:t>Unified Messaging, In-Place Archive, In-Place Holds (Indefinite, Query-based en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13"/>
        <w:gridCol w:w="3459"/>
        <w:gridCol w:w="345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Gebruikers-SL voor Exchange Online Plan 2</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Gebruikers-SL voor Exchange Online Plan 2G</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ClauseHeading"/>
      </w:pPr>
      <w:r>
        <w:t>3.2 Aanvullende software</w:t>
      </w:r>
    </w:p>
    <w:tbl>
      <w:tblPr>
        <w:tblStyle w:val="PURTable"/>
        <w:tblW w:w="0" w:type="dxa"/>
        <w:tblLook w:val="04A0" w:firstRow="1" w:lastRow="0" w:firstColumn="1" w:lastColumn="0" w:noHBand="0" w:noVBand="1"/>
      </w:tblPr>
      <w:tblGrid>
        <w:gridCol w:w="3670"/>
        <w:gridCol w:w="3560"/>
        <w:gridCol w:w="356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108" w:name="_Sec824"/>
      <w:r>
        <w:t>4. Software Assurance</w:t>
      </w:r>
      <w:bookmarkEnd w:id="108"/>
    </w:p>
    <w:tbl>
      <w:tblPr>
        <w:tblStyle w:val="PURTable"/>
        <w:tblW w:w="0" w:type="dxa"/>
        <w:tblLook w:val="04A0" w:firstRow="1" w:lastRow="0" w:firstColumn="1" w:lastColumn="0" w:noHBand="0" w:noVBand="1"/>
      </w:tblPr>
      <w:tblGrid>
        <w:gridCol w:w="3587"/>
        <w:gridCol w:w="3603"/>
        <w:gridCol w:w="360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Aanvullende voorwaarden voor Enterprise CAL voor Exchange met Services 2013</w:t>
      </w:r>
    </w:p>
    <w:p w:rsidR="00F7575B" w:rsidRDefault="00502BBA">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2013 worden geleverd het artikel Aanvullende Voorwaarden voor Online Diensten die worden gebruikt met Software – Legacy-overeenkomsten in Bijlage A – Aanvullende Voorwaarden voor Programmaovereenkomst in de Product List van juni 2015 op </w:t>
      </w:r>
      <w:hyperlink r:id="rId47">
        <w:r>
          <w:rPr>
            <w:color w:val="00467F"/>
            <w:u w:val="single"/>
          </w:rPr>
          <w:t>http://go.microsoft.com/?linkid=9839207</w:t>
        </w:r>
      </w:hyperlink>
      <w:r>
        <w:t>.</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09" w:name="_Sec639"/>
      <w:r>
        <w:t>Project Server</w:t>
      </w:r>
      <w:bookmarkEnd w:id="109"/>
      <w:r>
        <w:fldChar w:fldCharType="begin"/>
      </w:r>
      <w:r>
        <w:instrText xml:space="preserve"> TC "</w:instrText>
      </w:r>
      <w:bookmarkStart w:id="110" w:name="_Toc428612024"/>
      <w:r>
        <w:instrText>Project Server</w:instrText>
      </w:r>
      <w:bookmarkEnd w:id="110"/>
      <w:r>
        <w:instrText>" \l 3</w:instrText>
      </w:r>
      <w:r>
        <w:fldChar w:fldCharType="end"/>
      </w:r>
    </w:p>
    <w:p w:rsidR="00F7575B" w:rsidRDefault="00502BBA">
      <w:pPr>
        <w:pStyle w:val="ProductList-Offering1SubSection"/>
      </w:pPr>
      <w:bookmarkStart w:id="111" w:name="_Sec684"/>
      <w:r>
        <w:t>1. Beschikbaarheid programma</w:t>
      </w:r>
      <w:bookmarkEnd w:id="111"/>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4033"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3"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15"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112" w:name="_Sec739"/>
      <w:r>
        <w:t>2. Productvoorwaarden</w:t>
      </w:r>
      <w:bookmarkEnd w:id="112"/>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CAL voor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13" w:name="_Sec795"/>
      <w:r>
        <w:t>3. Gebruiksrechten</w:t>
      </w:r>
      <w:bookmarkEnd w:id="113"/>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654"/>
        <w:gridCol w:w="3568"/>
        <w:gridCol w:w="356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Project Lite</w:t>
            </w:r>
            <w:r>
              <w:fldChar w:fldCharType="begin"/>
            </w:r>
            <w:r>
              <w:instrText xml:space="preserve"> XE "Project Lite" </w:instrText>
            </w:r>
            <w:r>
              <w:fldChar w:fldCharType="end"/>
            </w:r>
            <w:r>
              <w:t xml:space="preserve"> (Gebruikers-SL)</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F7575B" w:rsidRDefault="00502BBA">
            <w:pPr>
              <w:pStyle w:val="ProductList-TableBody"/>
            </w:pPr>
            <w:r>
              <w:t xml:space="preserve">             Gebruikers-SL voor Project Pro for Office 365</w:t>
            </w:r>
            <w:r>
              <w:fldChar w:fldCharType="begin"/>
            </w:r>
            <w:r>
              <w:instrText xml:space="preserve"> XE "Project Pro for Office 365" </w:instrText>
            </w:r>
            <w:r>
              <w:fldChar w:fldCharType="end"/>
            </w:r>
          </w:p>
        </w:tc>
      </w:tr>
    </w:tbl>
    <w:p w:rsidR="00F7575B" w:rsidRDefault="00F7575B">
      <w:pPr>
        <w:pStyle w:val="ProductList-Body"/>
      </w:pPr>
    </w:p>
    <w:p w:rsidR="00F7575B" w:rsidRDefault="00502BBA">
      <w:pPr>
        <w:pStyle w:val="ProductList-ClauseHeading"/>
      </w:pPr>
      <w:r>
        <w:t>3.2 Aanvullende software</w:t>
      </w:r>
    </w:p>
    <w:tbl>
      <w:tblPr>
        <w:tblStyle w:val="PURTable"/>
        <w:tblW w:w="0" w:type="dxa"/>
        <w:tblLook w:val="04A0" w:firstRow="1" w:lastRow="0" w:firstColumn="1" w:lastColumn="0" w:noHBand="0" w:noVBand="1"/>
      </w:tblPr>
      <w:tblGrid>
        <w:gridCol w:w="3666"/>
        <w:gridCol w:w="3562"/>
        <w:gridCol w:w="35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114" w:name="_Sec822"/>
      <w:r>
        <w:t>4. Software Assurance</w:t>
      </w:r>
      <w:bookmarkEnd w:id="114"/>
    </w:p>
    <w:tbl>
      <w:tblPr>
        <w:tblStyle w:val="PURTable"/>
        <w:tblW w:w="0" w:type="dxa"/>
        <w:tblLook w:val="04A0" w:firstRow="1" w:lastRow="0" w:firstColumn="1" w:lastColumn="0" w:noHBand="0" w:noVBand="1"/>
      </w:tblPr>
      <w:tblGrid>
        <w:gridCol w:w="3582"/>
        <w:gridCol w:w="3605"/>
        <w:gridCol w:w="360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15" w:name="_Sec640"/>
      <w:r>
        <w:t>SharePoint Server</w:t>
      </w:r>
      <w:bookmarkEnd w:id="115"/>
      <w:r>
        <w:fldChar w:fldCharType="begin"/>
      </w:r>
      <w:r>
        <w:instrText xml:space="preserve"> TC "</w:instrText>
      </w:r>
      <w:bookmarkStart w:id="116" w:name="_Toc428612025"/>
      <w:r>
        <w:instrText>SharePoint Server</w:instrText>
      </w:r>
      <w:bookmarkEnd w:id="116"/>
      <w:r>
        <w:instrText>" \l 3</w:instrText>
      </w:r>
      <w:r>
        <w:fldChar w:fldCharType="end"/>
      </w:r>
    </w:p>
    <w:p w:rsidR="00F7575B" w:rsidRDefault="00502BBA">
      <w:pPr>
        <w:pStyle w:val="ProductList-Offering1SubSection"/>
      </w:pPr>
      <w:bookmarkStart w:id="117" w:name="_Sec685"/>
      <w:r>
        <w:t>1. Beschikbaarheid programma</w:t>
      </w:r>
      <w:bookmarkEnd w:id="117"/>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4033"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33"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15"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4033"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CAL voor SharePoint Server 2013 Enterprise</w:t>
            </w:r>
            <w:r>
              <w:fldChar w:fldCharType="begin"/>
            </w:r>
            <w:r>
              <w:instrText xml:space="preserve"> XE "CAL voor SharePoint Server 2013 Enterprise" </w:instrText>
            </w:r>
            <w:r>
              <w:fldChar w:fldCharType="end"/>
            </w:r>
            <w:r>
              <w:t xml:space="preserve"> (Apparaat en Gebruiker)</w:t>
            </w:r>
          </w:p>
        </w:tc>
        <w:tc>
          <w:tcPr>
            <w:tcW w:w="615"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118" w:name="_Sec740"/>
      <w:r>
        <w:t>2. Productvoorwaarden</w:t>
      </w:r>
      <w:bookmarkEnd w:id="118"/>
    </w:p>
    <w:tbl>
      <w:tblPr>
        <w:tblStyle w:val="PURTable"/>
        <w:tblW w:w="0" w:type="dxa"/>
        <w:tblLook w:val="04A0" w:firstRow="1" w:lastRow="0" w:firstColumn="1" w:lastColumn="0" w:noHBand="0" w:noVBand="1"/>
      </w:tblPr>
      <w:tblGrid>
        <w:gridCol w:w="3602"/>
        <w:gridCol w:w="3626"/>
        <w:gridCol w:w="35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19" w:name="_Sec798"/>
      <w:r>
        <w:t>3. Gebruiksrechten</w:t>
      </w:r>
      <w:bookmarkEnd w:id="119"/>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 xml:space="preserve">             Gebruikers-SL voor SharePoint Online Plan 2</w:t>
            </w:r>
            <w:r>
              <w:fldChar w:fldCharType="begin"/>
            </w:r>
            <w:r>
              <w:instrText xml:space="preserve"> XE "SharePoint Online Plan 2" </w:instrText>
            </w:r>
            <w:r>
              <w:fldChar w:fldCharType="end"/>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3.2 Toegang tot serversoftware voor SharePoint Server 2013</w:t>
      </w:r>
    </w:p>
    <w:tbl>
      <w:tblPr>
        <w:tblStyle w:val="PURTable"/>
        <w:tblW w:w="0" w:type="dxa"/>
        <w:tblLook w:val="04A0" w:firstRow="1" w:lastRow="0" w:firstColumn="1" w:lastColumn="0" w:noHBand="0" w:noVBand="1"/>
      </w:tblPr>
      <w:tblGrid>
        <w:gridCol w:w="3659"/>
        <w:gridCol w:w="3566"/>
        <w:gridCol w:w="356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 xml:space="preserve">             Gebruikers-SL voor SharePoint Online Plan 1</w:t>
            </w:r>
            <w:r>
              <w:fldChar w:fldCharType="begin"/>
            </w:r>
            <w:r>
              <w:instrText xml:space="preserve"> XE "SharePoint Online Plan 1" </w:instrText>
            </w:r>
            <w:r>
              <w:fldChar w:fldCharType="end"/>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r:id="rId48">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502BBA">
            <w:pPr>
              <w:pStyle w:val="ProductList-TableBody"/>
            </w:pPr>
            <w:r>
              <w:t>Gebruikers-SL voor SharePoint Online Plan 2</w:t>
            </w:r>
          </w:p>
        </w:tc>
      </w:tr>
    </w:tbl>
    <w:p w:rsidR="00F7575B" w:rsidRDefault="00F7575B">
      <w:pPr>
        <w:pStyle w:val="ProductList-Body"/>
      </w:pPr>
    </w:p>
    <w:p w:rsidR="00F7575B" w:rsidRDefault="00502BBA">
      <w:pPr>
        <w:pStyle w:val="ProductList-SubClauseHeading"/>
      </w:pPr>
      <w:r>
        <w:t>3.2.1 Aanvullende SharePoint Server-functionaliteit verbonden aan Enterprise CAL voor SharePoint</w:t>
      </w:r>
    </w:p>
    <w:p w:rsidR="00F7575B" w:rsidRDefault="00502BBA">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Gebruikers-SL voor SharePoint Online Plan 2</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ClauseHeading"/>
      </w:pPr>
      <w:r>
        <w:t>3.3 CAL-vrijstelling voor gebruikers die publiek beschikbare inhoud openen</w:t>
      </w:r>
    </w:p>
    <w:p w:rsidR="00F7575B" w:rsidRDefault="00502BBA">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F7575B" w:rsidRDefault="00F7575B">
      <w:pPr>
        <w:pStyle w:val="ProductList-Body"/>
      </w:pPr>
    </w:p>
    <w:p w:rsidR="00F7575B" w:rsidRDefault="00502BBA">
      <w:pPr>
        <w:pStyle w:val="ProductList-ClauseHeading"/>
      </w:pPr>
      <w:r>
        <w:t>3.4 Aanvullende software</w:t>
      </w:r>
    </w:p>
    <w:tbl>
      <w:tblPr>
        <w:tblStyle w:val="PURTable"/>
        <w:tblW w:w="0" w:type="dxa"/>
        <w:tblLook w:val="04A0" w:firstRow="1" w:lastRow="0" w:firstColumn="1" w:lastColumn="0" w:noHBand="0" w:noVBand="1"/>
      </w:tblPr>
      <w:tblGrid>
        <w:gridCol w:w="3666"/>
        <w:gridCol w:w="3562"/>
        <w:gridCol w:w="35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120" w:name="_Sec825"/>
      <w:r>
        <w:t>4. Software Assurance</w:t>
      </w:r>
      <w:bookmarkEnd w:id="120"/>
    </w:p>
    <w:tbl>
      <w:tblPr>
        <w:tblStyle w:val="PURTable"/>
        <w:tblW w:w="0" w:type="dxa"/>
        <w:tblLook w:val="04A0" w:firstRow="1" w:lastRow="0" w:firstColumn="1" w:lastColumn="0" w:noHBand="0" w:noVBand="1"/>
      </w:tblPr>
      <w:tblGrid>
        <w:gridCol w:w="3587"/>
        <w:gridCol w:w="3603"/>
        <w:gridCol w:w="360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21" w:name="_Sec641"/>
      <w:r>
        <w:t>Skype voor Business Server</w:t>
      </w:r>
      <w:bookmarkEnd w:id="121"/>
      <w:r>
        <w:fldChar w:fldCharType="begin"/>
      </w:r>
      <w:r>
        <w:instrText xml:space="preserve"> TC "</w:instrText>
      </w:r>
      <w:bookmarkStart w:id="122" w:name="_Toc428612026"/>
      <w:r>
        <w:instrText>Skype voor Business Server</w:instrText>
      </w:r>
      <w:bookmarkEnd w:id="122"/>
      <w:r>
        <w:instrText>" \l 3</w:instrText>
      </w:r>
      <w:r>
        <w:fldChar w:fldCharType="end"/>
      </w:r>
    </w:p>
    <w:p w:rsidR="00F7575B" w:rsidRDefault="00502BBA">
      <w:pPr>
        <w:pStyle w:val="ProductList-Offering1SubSection"/>
      </w:pPr>
      <w:bookmarkStart w:id="123" w:name="_Sec686"/>
      <w:r>
        <w:t>1. Beschikbaarheid programma</w:t>
      </w:r>
      <w:bookmarkEnd w:id="123"/>
    </w:p>
    <w:p w:rsidR="00F7575B" w:rsidRDefault="00F7575B">
      <w:pPr>
        <w:pStyle w:val="ProductList-Body"/>
      </w:pPr>
    </w:p>
    <w:tbl>
      <w:tblPr>
        <w:tblStyle w:val="PURTable"/>
        <w:tblW w:w="10784" w:type="dxa"/>
        <w:tblLook w:val="04A0" w:firstRow="1" w:lastRow="0" w:firstColumn="1" w:lastColumn="0" w:noHBand="0" w:noVBand="1"/>
      </w:tblPr>
      <w:tblGrid>
        <w:gridCol w:w="3959"/>
        <w:gridCol w:w="607"/>
        <w:gridCol w:w="600"/>
        <w:gridCol w:w="607"/>
        <w:gridCol w:w="600"/>
        <w:gridCol w:w="713"/>
        <w:gridCol w:w="607"/>
        <w:gridCol w:w="613"/>
        <w:gridCol w:w="634"/>
        <w:gridCol w:w="618"/>
        <w:gridCol w:w="613"/>
        <w:gridCol w:w="613"/>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5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3959"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Skype voor Business Server 2015</w:t>
            </w:r>
            <w:r>
              <w:fldChar w:fldCharType="begin"/>
            </w:r>
            <w:r>
              <w:instrText xml:space="preserve"> XE "Skype voor Business Server 2015"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5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Skype voor Bedrijven Server 2015 Standard</w:t>
            </w:r>
            <w:r>
              <w:fldChar w:fldCharType="begin"/>
            </w:r>
            <w:r>
              <w:instrText xml:space="preserve"> XE "CAL voor Skype voor Bedrijven Server 2015 Standard" </w:instrText>
            </w:r>
            <w:r>
              <w:fldChar w:fldCharType="end"/>
            </w:r>
            <w:r>
              <w:t xml:space="preserve"> (Apparaat en Gebruiker)</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5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59"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0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F7575B">
      <w:pPr>
        <w:pStyle w:val="ProductList-Body"/>
      </w:pPr>
    </w:p>
    <w:p w:rsidR="00F7575B" w:rsidRDefault="00502BBA">
      <w:pPr>
        <w:pStyle w:val="ProductList-Offering1SubSection"/>
      </w:pPr>
      <w:bookmarkStart w:id="124" w:name="_Sec741"/>
      <w:r>
        <w:lastRenderedPageBreak/>
        <w:t>2. Productvoorwaarden</w:t>
      </w:r>
      <w:bookmarkEnd w:id="124"/>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25" w:name="_Sec799"/>
      <w:r>
        <w:t>3. Gebruiksrechten</w:t>
      </w:r>
      <w:bookmarkEnd w:id="125"/>
    </w:p>
    <w:tbl>
      <w:tblPr>
        <w:tblStyle w:val="PURTable"/>
        <w:tblW w:w="0" w:type="dxa"/>
        <w:tblLook w:val="04A0" w:firstRow="1" w:lastRow="0" w:firstColumn="1" w:lastColumn="0" w:noHBand="0" w:noVBand="1"/>
      </w:tblPr>
      <w:tblGrid>
        <w:gridCol w:w="3594"/>
        <w:gridCol w:w="3589"/>
        <w:gridCol w:w="360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Kennisgeving betreffende registratie,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Gebruikers-SL voor Skype voor Bedrijven Online Plan 1</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 xml:space="preserve">             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Gebruikers-SL voor Skype voor Bedrijven Online Plan 2</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 xml:space="preserve">             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Gebruikers-SL voor Skype voor Bedrijven Online Plan 2G</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SubClauseHeading"/>
      </w:pPr>
      <w:r>
        <w:t>3.1.1 Aanvullende SharePoint Server-functionaliteit verbonden aan Enterprise CAL voor Skype voor Bedrijven Server</w:t>
      </w:r>
    </w:p>
    <w:p w:rsidR="00F7575B" w:rsidRDefault="00502BBA">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Gebruikers-SL voor Skype voor Bedrijven Online Plan 2</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Gebruikers-SL voor Skype voor Bedrijven Online Plan 2G</w:t>
            </w:r>
          </w:p>
        </w:tc>
      </w:tr>
      <w:tr w:rsidR="00F7575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575B" w:rsidRDefault="00502BBA">
            <w:pPr>
              <w:pStyle w:val="ProductList-TableBody"/>
            </w:pPr>
            <w:r>
              <w:t xml:space="preserve">             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7575B" w:rsidRDefault="00502BBA">
            <w:pPr>
              <w:pStyle w:val="ProductList-TableBody"/>
            </w:pPr>
            <w:r>
              <w:t xml:space="preserve">             Gebruikers-SL voor Live Meeting Professional</w:t>
            </w:r>
            <w:r>
              <w:fldChar w:fldCharType="begin"/>
            </w:r>
            <w:r>
              <w:instrText xml:space="preserve"> XE "Live Meeting Professional" </w:instrText>
            </w:r>
            <w:r>
              <w:fldChar w:fldCharType="end"/>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SubClauseHeading"/>
      </w:pPr>
      <w:r>
        <w:t>3.1.2 Aanvullende SharePoint Server-functionaliteit verbonden aan CAL voor Skype voor Bedrijven Server Plus</w:t>
      </w:r>
    </w:p>
    <w:p w:rsidR="00F7575B" w:rsidRDefault="00502BBA">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21"/>
        <w:gridCol w:w="3441"/>
        <w:gridCol w:w="346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Skype voor Bedrijven Server 2015 Plus</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r>
    </w:tbl>
    <w:p w:rsidR="00F7575B" w:rsidRDefault="00F7575B">
      <w:pPr>
        <w:pStyle w:val="ProductList-BodyIndented"/>
      </w:pPr>
    </w:p>
    <w:p w:rsidR="00F7575B" w:rsidRDefault="00502BBA">
      <w:pPr>
        <w:pStyle w:val="ProductList-ClauseHeading"/>
      </w:pPr>
      <w:r>
        <w:t>3.2 Aanvullende software</w:t>
      </w:r>
    </w:p>
    <w:tbl>
      <w:tblPr>
        <w:tblStyle w:val="PURTable"/>
        <w:tblW w:w="0" w:type="dxa"/>
        <w:tblLook w:val="04A0" w:firstRow="1" w:lastRow="0" w:firstColumn="1" w:lastColumn="0" w:noHBand="0" w:noVBand="1"/>
      </w:tblPr>
      <w:tblGrid>
        <w:gridCol w:w="3569"/>
        <w:gridCol w:w="3622"/>
        <w:gridCol w:w="359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Audio/Video Conferencing Server-rol</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Director-rol</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Mediation Server-rol</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Lync Server 2013 Group Chat Administration Tool</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PowerShell-invoegtoepassing</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Survivable Branch Appliance-rol</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Web Conferencing Server-rol</w:t>
            </w:r>
          </w:p>
        </w:tc>
      </w:tr>
    </w:tbl>
    <w:p w:rsidR="00F7575B" w:rsidRDefault="00502BBA">
      <w:pPr>
        <w:pStyle w:val="ProductList-Offering1SubSection"/>
      </w:pPr>
      <w:bookmarkStart w:id="126" w:name="_Sec820"/>
      <w:r>
        <w:t>4. Software Assurance</w:t>
      </w:r>
      <w:bookmarkEnd w:id="126"/>
    </w:p>
    <w:tbl>
      <w:tblPr>
        <w:tblStyle w:val="PURTable"/>
        <w:tblW w:w="0" w:type="dxa"/>
        <w:tblLook w:val="04A0" w:firstRow="1" w:lastRow="0" w:firstColumn="1" w:lastColumn="0" w:noHBand="0" w:noVBand="1"/>
      </w:tblPr>
      <w:tblGrid>
        <w:gridCol w:w="3582"/>
        <w:gridCol w:w="3605"/>
        <w:gridCol w:w="360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127" w:name="_Sec613"/>
      <w:r>
        <w:t>Huurrechten</w:t>
      </w:r>
      <w:bookmarkEnd w:id="127"/>
      <w:r>
        <w:fldChar w:fldCharType="begin"/>
      </w:r>
      <w:r>
        <w:instrText xml:space="preserve"> TC "</w:instrText>
      </w:r>
      <w:bookmarkStart w:id="128" w:name="_Toc428612027"/>
      <w:r>
        <w:instrText>Huurrechten</w:instrText>
      </w:r>
      <w:bookmarkEnd w:id="128"/>
      <w:r>
        <w:instrText>" \l 2</w:instrText>
      </w:r>
      <w:r>
        <w:fldChar w:fldCharType="end"/>
      </w:r>
    </w:p>
    <w:p w:rsidR="00F7575B" w:rsidRDefault="00502BBA">
      <w:pPr>
        <w:pStyle w:val="ProductList-Offering1SubSection"/>
      </w:pPr>
      <w:bookmarkStart w:id="129" w:name="_Sec687"/>
      <w:r>
        <w:lastRenderedPageBreak/>
        <w:t>1. Beschikbaarheid programma</w:t>
      </w:r>
      <w:bookmarkEnd w:id="129"/>
    </w:p>
    <w:tbl>
      <w:tblPr>
        <w:tblStyle w:val="PURTable"/>
        <w:tblW w:w="10784"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Licentie"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7575B" w:rsidTr="00D56615">
        <w:tc>
          <w:tcPr>
            <w:tcW w:w="4042" w:type="dxa"/>
            <w:tcBorders>
              <w:top w:val="single" w:sz="6" w:space="0" w:color="FFFFFF"/>
              <w:left w:val="none" w:sz="4" w:space="0" w:color="6E6E6E"/>
              <w:bottom w:val="dashed" w:sz="4" w:space="0" w:color="BFBFBF"/>
              <w:right w:val="none" w:sz="4" w:space="0" w:color="6E6E6E"/>
            </w:tcBorders>
          </w:tcPr>
          <w:p w:rsidR="00F7575B" w:rsidRDefault="00502BBA">
            <w:pPr>
              <w:pStyle w:val="ProductList-TableBody"/>
            </w:pPr>
            <w:r>
              <w:t>Huurrechten voor Office Standard</w:t>
            </w:r>
            <w:r>
              <w:fldChar w:fldCharType="begin"/>
            </w:r>
            <w:r>
              <w:instrText xml:space="preserve"> XE "Huurrechten voor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7575B" w:rsidRDefault="00F7575B">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F7575B" w:rsidRDefault="00502BBA">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F7575B" w:rsidRDefault="00F7575B">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F7575B" w:rsidRDefault="00F7575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rsidTr="00D56615">
        <w:tc>
          <w:tcPr>
            <w:tcW w:w="4042" w:type="dxa"/>
            <w:tcBorders>
              <w:top w:val="dashed" w:sz="4" w:space="0" w:color="BFBFBF"/>
              <w:left w:val="none" w:sz="4" w:space="0" w:color="6E6E6E"/>
              <w:bottom w:val="dashed" w:sz="4" w:space="0" w:color="BFBFBF"/>
              <w:right w:val="none" w:sz="4" w:space="0" w:color="6E6E6E"/>
            </w:tcBorders>
          </w:tcPr>
          <w:p w:rsidR="00F7575B" w:rsidRDefault="00502BBA">
            <w:pPr>
              <w:pStyle w:val="ProductList-TableBody"/>
            </w:pPr>
            <w:r>
              <w:t>Huurrechten voor Office Professional Plus</w:t>
            </w:r>
            <w:r>
              <w:fldChar w:fldCharType="begin"/>
            </w:r>
            <w:r>
              <w:instrText xml:space="preserve"> XE "Huurrechten voor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F7575B" w:rsidRDefault="00F7575B">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F7575B" w:rsidRDefault="00502BB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7575B" w:rsidRDefault="00F7575B">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F7575B" w:rsidRDefault="00F7575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rsidTr="00D56615">
        <w:tc>
          <w:tcPr>
            <w:tcW w:w="4042" w:type="dxa"/>
            <w:tcBorders>
              <w:top w:val="dashed" w:sz="4" w:space="0" w:color="BFBFBF"/>
              <w:left w:val="none" w:sz="4" w:space="0" w:color="6E6E6E"/>
              <w:bottom w:val="dashed" w:sz="4" w:space="0" w:color="BFBFBF"/>
              <w:right w:val="none" w:sz="4" w:space="0" w:color="6E6E6E"/>
            </w:tcBorders>
          </w:tcPr>
          <w:p w:rsidR="00F7575B" w:rsidRDefault="00502BBA">
            <w:pPr>
              <w:pStyle w:val="ProductList-TableBody"/>
            </w:pPr>
            <w:r>
              <w:t>Huurrechten voor Windows</w:t>
            </w:r>
            <w:r>
              <w:fldChar w:fldCharType="begin"/>
            </w:r>
            <w:r>
              <w:instrText xml:space="preserve"> XE "Huurrechten voor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F7575B" w:rsidRDefault="00F7575B">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F7575B" w:rsidRDefault="00502BB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7575B" w:rsidRDefault="00F7575B">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F7575B" w:rsidRDefault="00F7575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bl>
    <w:p w:rsidR="00F7575B" w:rsidRDefault="00502BBA">
      <w:pPr>
        <w:pStyle w:val="ProductList-Offering1SubSection"/>
      </w:pPr>
      <w:bookmarkStart w:id="130" w:name="_Sec742"/>
      <w:r>
        <w:t>2. Productvoorwaarden</w:t>
      </w:r>
      <w:bookmarkEnd w:id="130"/>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Eerdere versie: n.v.t.</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 - Office, Systeem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huurrechten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(SA):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Huurrechten</w:t>
      </w:r>
    </w:p>
    <w:p w:rsidR="00F7575B" w:rsidRDefault="00502BBA">
      <w:pPr>
        <w:pStyle w:val="ProductList-Body"/>
      </w:pPr>
      <w:r>
        <w:t xml:space="preserve">De Huurrechtlicenties die worden verleend op grond van deze programma's zijn slechts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om het gebruik van een gelicentieerde kwalificerende toepassing of een operating system door een derde partij toe te staan.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geen volledige product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ook geen opwaardering naar een hogere editie. Elke desktop waaraan de Klant een huurrechtlicentie toewijst moet derhalve zijn voorzien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uitvoeren van een van de hieronder vermelde kwalificerende toepassingen of operating systems.</w:t>
      </w:r>
    </w:p>
    <w:p w:rsidR="00F7575B" w:rsidRDefault="00F7575B">
      <w:pPr>
        <w:pStyle w:val="ProductList-Body"/>
      </w:pPr>
    </w:p>
    <w:p w:rsidR="00F7575B" w:rsidRDefault="00502BBA">
      <w:pPr>
        <w:pStyle w:val="ProductList-ClauseHeading"/>
      </w:pPr>
      <w:r>
        <w:t>2.2 Kwalificerende toepassingen voor Huurrechten – Office</w:t>
      </w:r>
    </w:p>
    <w:p w:rsidR="00F7575B" w:rsidRDefault="00502BBA">
      <w:pPr>
        <w:pStyle w:val="ProductList-Body"/>
      </w:pPr>
      <w:r>
        <w:t>De Licentie voor de kwalificerende toepassing moet worden toegewezen aan hetzelfde apparaat als waaraan de Licentie voor VL-huurrechten is toegewezen. Office-toepassingen aangeschaft via OEM komen niet in aanmerking voor de aanschaf van Huurrechten. De kwalificerende toepassingen per programmatype zijn:</w:t>
      </w:r>
    </w:p>
    <w:tbl>
      <w:tblPr>
        <w:tblStyle w:val="PURTable"/>
        <w:tblW w:w="0" w:type="dxa"/>
        <w:tblLook w:val="04A0" w:firstRow="1" w:lastRow="0" w:firstColumn="1" w:lastColumn="0" w:noHBand="0" w:noVBand="1"/>
      </w:tblPr>
      <w:tblGrid>
        <w:gridCol w:w="3676"/>
        <w:gridCol w:w="1794"/>
        <w:gridCol w:w="1785"/>
        <w:gridCol w:w="1761"/>
        <w:gridCol w:w="177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 Operating System voor aankoop van huurrechten voor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PIPC</w:t>
            </w:r>
          </w:p>
          <w:p w:rsidR="00F7575B" w:rsidRDefault="00502BBA">
            <w:pPr>
              <w:pStyle w:val="ProductList-TableBody"/>
              <w:jc w:val="center"/>
            </w:pPr>
            <w:r>
              <w:rPr>
                <w:color w:val="FFFFFF"/>
              </w:rPr>
              <w:t>(Alleen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S/S+</w:t>
            </w:r>
          </w:p>
        </w:tc>
      </w:tr>
      <w:tr w:rsidR="00F7575B">
        <w:tc>
          <w:tcPr>
            <w:tcW w:w="4040" w:type="dxa"/>
            <w:gridSpan w:val="5"/>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rPr>
                <w:b/>
              </w:rPr>
              <w:t>Office Standard</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gridSpan w:val="5"/>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rPr>
                <w:b/>
              </w:rPr>
              <w:t>Office Professional Plus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bl>
    <w:p w:rsidR="00F7575B" w:rsidRDefault="00F7575B">
      <w:pPr>
        <w:pStyle w:val="ProductList-Body"/>
      </w:pPr>
    </w:p>
    <w:p w:rsidR="00F7575B" w:rsidRDefault="00502BBA">
      <w:pPr>
        <w:pStyle w:val="ProductList-ClauseHeading"/>
      </w:pPr>
      <w:r>
        <w:t>2.3 Kwalificerende Operating Systems voor huurrechten – Windows</w:t>
      </w:r>
    </w:p>
    <w:p w:rsidR="00F7575B" w:rsidRDefault="00502BBA">
      <w:pPr>
        <w:pStyle w:val="ProductList-Body"/>
      </w:pPr>
      <w:r>
        <w:t xml:space="preserve">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 programma’s Select of Open.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kwalificerende operating system moet worden toegewezen aan hetzelfde apparaat als waaraan de Licentie voor VL-huurrechten is toegewezen. De kwalificerende operating systems per programmatype zijn:</w:t>
      </w:r>
    </w:p>
    <w:tbl>
      <w:tblPr>
        <w:tblStyle w:val="PURTable"/>
        <w:tblW w:w="0" w:type="dxa"/>
        <w:tblLook w:val="04A0" w:firstRow="1" w:lastRow="0" w:firstColumn="1" w:lastColumn="0" w:noHBand="0" w:noVBand="1"/>
      </w:tblPr>
      <w:tblGrid>
        <w:gridCol w:w="3620"/>
        <w:gridCol w:w="1440"/>
        <w:gridCol w:w="1428"/>
        <w:gridCol w:w="1448"/>
        <w:gridCol w:w="1419"/>
        <w:gridCol w:w="143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 Operating System voor aankoop van huurrechten voor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S/S+</w:t>
            </w:r>
          </w:p>
        </w:tc>
      </w:tr>
      <w:tr w:rsidR="00F7575B">
        <w:tc>
          <w:tcPr>
            <w:tcW w:w="4040" w:type="dxa"/>
            <w:gridSpan w:val="6"/>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rPr>
                <w:b/>
              </w:rPr>
              <w:t>Windows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10</w:t>
            </w:r>
            <w:r>
              <w:fldChar w:fldCharType="begin"/>
            </w:r>
            <w:r>
              <w:instrText xml:space="preserve"> XE "Windows 10" </w:instrText>
            </w:r>
            <w:r>
              <w:fldChar w:fldCharType="end"/>
            </w:r>
            <w:r>
              <w:t xml:space="preserve"> Home (32-bits of 64-bits)</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8</w:t>
            </w:r>
            <w:r>
              <w:fldChar w:fldCharType="begin"/>
            </w:r>
            <w:r>
              <w:instrText xml:space="preserve"> XE "Windows 8" </w:instrText>
            </w:r>
            <w:r>
              <w:fldChar w:fldCharType="end"/>
            </w:r>
            <w:r>
              <w:t xml:space="preserve"> en Windows 8.1</w:t>
            </w:r>
            <w:r>
              <w:fldChar w:fldCharType="begin"/>
            </w:r>
            <w:r>
              <w:instrText xml:space="preserve"> XE "Windows 8.1" </w:instrText>
            </w:r>
            <w:r>
              <w:fldChar w:fldCharType="end"/>
            </w:r>
            <w:r>
              <w:t xml:space="preserve"> (32-bits of 64-bits)</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7</w:t>
            </w:r>
            <w:r>
              <w:fldChar w:fldCharType="begin"/>
            </w:r>
            <w:r>
              <w:instrText xml:space="preserve"> XE "Windows 7" </w:instrText>
            </w:r>
            <w:r>
              <w:fldChar w:fldCharType="end"/>
            </w:r>
            <w:r>
              <w:t xml:space="preserve"> Home Premium (32-bits of 64-bits)</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040" w:type="dxa"/>
            <w:gridSpan w:val="6"/>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rPr>
                <w:b/>
              </w:rPr>
              <w:t>Windows Pro</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Windows 10 </w:t>
            </w:r>
            <w:r>
              <w:fldChar w:fldCharType="begin"/>
            </w:r>
            <w:r>
              <w:instrText xml:space="preserve"> XE "Windows 10 " </w:instrText>
            </w:r>
            <w:r>
              <w:fldChar w:fldCharType="end"/>
            </w:r>
            <w:r>
              <w:t>Pro (N, KN) (32-bits of 64-bits)</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Windows 8 en Windows 8.1 (32-bits of 64-bits) – Pro (K, KN)</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Windows 7 (32-bits of 64-bits)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Vista</w:t>
            </w:r>
            <w:r>
              <w:fldChar w:fldCharType="begin"/>
            </w:r>
            <w:r>
              <w:instrText xml:space="preserve"> XE "Windows Vista" </w:instrText>
            </w:r>
            <w:r>
              <w:fldChar w:fldCharType="end"/>
            </w:r>
            <w:r>
              <w:t xml:space="preserve"> (32-bits of 64-bits) – Business (K, KN)</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bl>
    <w:p w:rsidR="00F7575B" w:rsidRDefault="00502BBA">
      <w:pPr>
        <w:pStyle w:val="ProductList-Offering1SubSection"/>
      </w:pPr>
      <w:bookmarkStart w:id="131" w:name="_Sec796"/>
      <w:r>
        <w:t>3. Gebruiksrechten</w:t>
      </w:r>
      <w:bookmarkEnd w:id="131"/>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r:id="rId51">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huurrechten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Huurrechten</w:t>
      </w:r>
    </w:p>
    <w:p w:rsidR="00F7575B" w:rsidRDefault="00502BBA" w:rsidP="00502BBA">
      <w:pPr>
        <w:pStyle w:val="ProductList-Bullet"/>
        <w:numPr>
          <w:ilvl w:val="0"/>
          <w:numId w:val="21"/>
        </w:numPr>
      </w:pPr>
      <w:r>
        <w:t>Een Licentie voor Huurrechten moet permanent zijn toegewezen aan een kwalificerend apparaat.</w:t>
      </w:r>
    </w:p>
    <w:p w:rsidR="00F7575B" w:rsidRDefault="00502BBA" w:rsidP="00502BBA">
      <w:pPr>
        <w:pStyle w:val="ProductList-Bullet"/>
        <w:numPr>
          <w:ilvl w:val="0"/>
          <w:numId w:val="21"/>
        </w:numPr>
      </w:pPr>
      <w:r>
        <w:t>De Licentie voor Huurrechten heeft gevolgen voor het recht van de Klant tot het gebruik van de kwalificerende software op grond van een bestaande licentie.</w:t>
      </w:r>
    </w:p>
    <w:p w:rsidR="00F7575B" w:rsidRDefault="00502BBA" w:rsidP="00502BBA">
      <w:pPr>
        <w:pStyle w:val="ProductList-Bullet"/>
        <w:numPr>
          <w:ilvl w:val="0"/>
          <w:numId w:val="21"/>
        </w:numPr>
      </w:pPr>
      <w:r>
        <w:t>Voor elk kwalificerend apparaat met een Licentie voor Huurrechten heft Microsoft het verbod op het verhuren, in lease geven of uitlenen van de software tijdelijk op.</w:t>
      </w:r>
    </w:p>
    <w:p w:rsidR="00F7575B" w:rsidRDefault="00502BBA" w:rsidP="00502BBA">
      <w:pPr>
        <w:pStyle w:val="ProductList-Bullet"/>
        <w:numPr>
          <w:ilvl w:val="0"/>
          <w:numId w:val="21"/>
        </w:numPr>
      </w:pPr>
      <w:r>
        <w:t>De Klant moet vereisen dat gebruikers schriftelijk of elektronisch instemmen met de licentievoorwaarden voor de software.</w:t>
      </w:r>
    </w:p>
    <w:p w:rsidR="00F7575B" w:rsidRDefault="00502BBA" w:rsidP="00502BBA">
      <w:pPr>
        <w:pStyle w:val="ProductList-Bullet"/>
        <w:numPr>
          <w:ilvl w:val="0"/>
          <w:numId w:val="21"/>
        </w:numPr>
      </w:pPr>
      <w:r>
        <w:t xml:space="preserve">De Klant moet gebruikers in kennis stellen dat Microsoft geen garantie voor de software biedt, gebruikers niet vrijwaart tegen vorderingen van derden en niet aansprakelijk is voor eventuele schade als gevolg van gebruik van de software. </w:t>
      </w:r>
    </w:p>
    <w:p w:rsidR="00F7575B" w:rsidRDefault="00502BBA" w:rsidP="00502BBA">
      <w:pPr>
        <w:pStyle w:val="ProductList-Bullet"/>
        <w:numPr>
          <w:ilvl w:val="0"/>
          <w:numId w:val="21"/>
        </w:numPr>
      </w:pPr>
      <w:r>
        <w:t>Door de software in het kader van de Huurrechten te gebruiken stemt de Klant ermee in Microsoft te vrijwaren van en verdedigen tegen en schadeloos te stellen, inclusief kosten van rechtsbijstand, met betrekking tot, alle vorderingen die betrekking hebben op het gebruik van kwalificerende software.</w:t>
      </w:r>
    </w:p>
    <w:p w:rsidR="00F7575B" w:rsidRDefault="00502BBA" w:rsidP="00502BBA">
      <w:pPr>
        <w:pStyle w:val="ProductList-Bullet"/>
        <w:numPr>
          <w:ilvl w:val="0"/>
          <w:numId w:val="21"/>
        </w:numPr>
      </w:pPr>
      <w:r>
        <w:t>De software mag niet worden gebruikt in een virtuele omgeving.</w:t>
      </w:r>
    </w:p>
    <w:p w:rsidR="00F7575B" w:rsidRDefault="00502BBA" w:rsidP="00502BBA">
      <w:pPr>
        <w:pStyle w:val="ProductList-Bullet"/>
        <w:numPr>
          <w:ilvl w:val="0"/>
          <w:numId w:val="21"/>
        </w:numPr>
      </w:pPr>
      <w:r>
        <w:t>Er mag geen toegang op afstand tot de software tot stand worden gebracht, uitsluitend met als doeleinde technische ondersteuning met behulp van Hulp op afstand of vergelijkbare technologieën.</w:t>
      </w:r>
    </w:p>
    <w:p w:rsidR="00F7575B" w:rsidRDefault="00502BBA" w:rsidP="00502BBA">
      <w:pPr>
        <w:pStyle w:val="ProductList-Bullet"/>
        <w:numPr>
          <w:ilvl w:val="0"/>
          <w:numId w:val="21"/>
        </w:numPr>
      </w:pPr>
      <w:r>
        <w:t xml:space="preserve">De Licentie voor Huurrechten verloopt met de ten grondslag liggende licentie, of na hertoewijzing van de ten grondslag liggende Licentie of permanente storing van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w:t>
      </w:r>
    </w:p>
    <w:p w:rsidR="00F7575B" w:rsidRDefault="00F7575B">
      <w:pPr>
        <w:pStyle w:val="ProductList-Body"/>
      </w:pPr>
    </w:p>
    <w:p w:rsidR="00F7575B" w:rsidRDefault="00502BBA">
      <w:pPr>
        <w:pStyle w:val="ProductList-ClauseHeading"/>
      </w:pPr>
      <w:r>
        <w:t>3.2 Beperking voor Non-Pro-versies van Windows</w:t>
      </w:r>
    </w:p>
    <w:p w:rsidR="00F7575B" w:rsidRDefault="00502BBA">
      <w:pPr>
        <w:pStyle w:val="ProductList-Body"/>
      </w:pPr>
      <w:r>
        <w:t>Apparaten waaraan huurrechten voor Windows zijn toegewezen, kunnen alleen door individuele personen worden gehuurd voor niet-commercieel gebruik.</w:t>
      </w:r>
    </w:p>
    <w:p w:rsidR="00F7575B" w:rsidRDefault="00502BBA">
      <w:pPr>
        <w:pStyle w:val="ProductList-Offering1SubSection"/>
      </w:pPr>
      <w:bookmarkStart w:id="132" w:name="_Sec823"/>
      <w:r>
        <w:t>4. Software Assurance</w:t>
      </w:r>
      <w:bookmarkEnd w:id="132"/>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URBreadcrumb"/>
      </w:pPr>
    </w:p>
    <w:p w:rsidR="00F7575B" w:rsidRDefault="00F7575B">
      <w:pPr>
        <w:pStyle w:val="PURBreadcrumb"/>
      </w:pPr>
    </w:p>
    <w:p w:rsidR="00F7575B" w:rsidRDefault="00502BBA">
      <w:pPr>
        <w:pStyle w:val="PURBreadcrumb"/>
      </w:pPr>
      <w:r>
        <w:t>4.1 Software Assurance</w:t>
      </w:r>
    </w:p>
    <w:p w:rsidR="00F7575B" w:rsidRDefault="00502BBA">
      <w:pPr>
        <w:pStyle w:val="ProductList-Body"/>
      </w:pPr>
      <w:r>
        <w:t>Klanten die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hebben geen recht op SA voor 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de onderliggende kwalificerende softwarelicenties. Gebruikers die apparaten huren/leasen en gebruiken aan wie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zijn toegewezen, kunnen echter mogelijk in het kader van hun eigen Volume Licensing-overeenkomst upgrades of Upgrade en SA aanschaffen voor de onderliggende softwarelicenties. Niettegenstaande eventuele tegengestelde bepalingen in de betreffende Volume Licensing-overeenkomst van de Klant met betrekking tot de verwerving van eeuwigdurende rechten vervallen alle SA-rechten, met inbegrip van het gebruiksrecht voor de software die is verkregen in het kader van SA, op het moment dat de corresponderende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vervallen.</w:t>
      </w:r>
    </w:p>
    <w:p w:rsidR="00F7575B" w:rsidRDefault="00F7575B">
      <w:pPr>
        <w:pStyle w:val="PURBreadcrumb"/>
      </w:pP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133" w:name="_Sec614"/>
      <w:r>
        <w:t>SQL Server</w:t>
      </w:r>
      <w:bookmarkEnd w:id="133"/>
      <w:r>
        <w:fldChar w:fldCharType="begin"/>
      </w:r>
      <w:r>
        <w:instrText xml:space="preserve"> TC "</w:instrText>
      </w:r>
      <w:bookmarkStart w:id="134" w:name="_Toc428612028"/>
      <w:r>
        <w:instrText>SQL Server</w:instrText>
      </w:r>
      <w:bookmarkEnd w:id="134"/>
      <w:r>
        <w:instrText>" \l 2</w:instrText>
      </w:r>
      <w:r>
        <w:fldChar w:fldCharType="end"/>
      </w:r>
    </w:p>
    <w:p w:rsidR="00F7575B" w:rsidRDefault="00502BBA">
      <w:pPr>
        <w:pStyle w:val="ProductList-Offering1SubSection"/>
      </w:pPr>
      <w:bookmarkStart w:id="135" w:name="_Sec688"/>
      <w:r>
        <w:t>1. Beschikbaarheid programma</w:t>
      </w:r>
      <w:bookmarkEnd w:id="135"/>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F7575B" w:rsidTr="00D56615">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3980"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CAL voor SQL Server 2014</w:t>
            </w:r>
            <w:r>
              <w:fldChar w:fldCharType="begin"/>
            </w:r>
            <w:r>
              <w:instrText xml:space="preserve"> XE "CAL voor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6615" w:rsidTr="00D56615">
        <w:tc>
          <w:tcPr>
            <w:tcW w:w="3980"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D56615" w:rsidRDefault="00D56615" w:rsidP="00D56615">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D56615" w:rsidRDefault="00D56615" w:rsidP="00D56615">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6615" w:rsidRDefault="00D56615" w:rsidP="00D5661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7575B" w:rsidTr="00D56615">
        <w:tc>
          <w:tcPr>
            <w:tcW w:w="3980"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F7575B" w:rsidRDefault="00F7575B">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F7575B" w:rsidRDefault="00F7575B">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bl>
    <w:p w:rsidR="00F7575B" w:rsidRDefault="00502BBA">
      <w:pPr>
        <w:pStyle w:val="ProductList-Offering1SubSection"/>
      </w:pPr>
      <w:bookmarkStart w:id="136" w:name="_Sec743"/>
      <w:r>
        <w:lastRenderedPageBreak/>
        <w:t>2. Productvoorwaarden</w:t>
      </w:r>
      <w:bookmarkEnd w:id="136"/>
    </w:p>
    <w:tbl>
      <w:tblPr>
        <w:tblStyle w:val="PURTable"/>
        <w:tblW w:w="0" w:type="dxa"/>
        <w:tblLook w:val="04A0" w:firstRow="1" w:lastRow="0" w:firstColumn="1" w:lastColumn="0" w:noHBand="0" w:noVBand="1"/>
      </w:tblPr>
      <w:tblGrid>
        <w:gridCol w:w="3589"/>
        <w:gridCol w:w="3619"/>
        <w:gridCol w:w="358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SQL Server 2014 Enterprise</w:t>
      </w:r>
    </w:p>
    <w:p w:rsidR="00F7575B" w:rsidRDefault="00502BBA">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2">
        <w:r>
          <w:rPr>
            <w:color w:val="00467F"/>
            <w:u w:val="single"/>
          </w:rPr>
          <w:t>http://go.microsoft.com/?linkid=9839206</w:t>
        </w:r>
      </w:hyperlink>
      <w:r>
        <w:t xml:space="preserve"> te raadplegen voor licentievoorwaarden.</w:t>
      </w:r>
    </w:p>
    <w:p w:rsidR="00F7575B" w:rsidRDefault="00F7575B">
      <w:pPr>
        <w:pStyle w:val="ProductList-Body"/>
      </w:pPr>
    </w:p>
    <w:p w:rsidR="00F7575B" w:rsidRDefault="00502BBA">
      <w:pPr>
        <w:pStyle w:val="ProductList-ClauseHeading"/>
      </w:pPr>
      <w:r>
        <w:t>2.2 SQL Server Parallel Data Warehouse, optionele build zonder Oracle Java</w:t>
      </w:r>
    </w:p>
    <w:p w:rsidR="00F7575B" w:rsidRDefault="00502BBA">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http://</w:t>
      </w:r>
      <w:hyperlink r:id="rId53">
        <w:r>
          <w:rPr>
            <w:color w:val="00467F"/>
            <w:u w:val="single"/>
          </w:rPr>
          <w:t>www.microsoft.com/en-us/sqlserver/solutions-technologies/data-warehousing/pdw.aspx</w:t>
        </w:r>
      </w:hyperlink>
      <w:r>
        <w:t xml:space="preserve"> voor meer informatie.</w:t>
      </w:r>
    </w:p>
    <w:p w:rsidR="00F7575B" w:rsidRDefault="00F7575B">
      <w:pPr>
        <w:pStyle w:val="ProductList-Body"/>
      </w:pPr>
    </w:p>
    <w:p w:rsidR="00F7575B" w:rsidRDefault="00502BBA">
      <w:pPr>
        <w:pStyle w:val="ProductList-ClauseHeading"/>
      </w:pPr>
      <w:r>
        <w:t>2.3 SQL Server Parallel Data Warehouse</w:t>
      </w:r>
    </w:p>
    <w:p w:rsidR="00F7575B" w:rsidRDefault="00502BBA">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F7575B" w:rsidRDefault="00502BBA">
      <w:pPr>
        <w:pStyle w:val="ProductList-Offering1SubSection"/>
      </w:pPr>
      <w:bookmarkStart w:id="137" w:name="_Sec794"/>
      <w:r>
        <w:t>3. Gebruiksrechten</w:t>
      </w:r>
      <w:bookmarkEnd w:id="137"/>
    </w:p>
    <w:tbl>
      <w:tblPr>
        <w:tblStyle w:val="PURTable"/>
        <w:tblW w:w="0" w:type="dxa"/>
        <w:tblLook w:val="04A0" w:firstRow="1" w:lastRow="0" w:firstColumn="1" w:lastColumn="0" w:noHBand="0" w:noVBand="1"/>
      </w:tblPr>
      <w:tblGrid>
        <w:gridCol w:w="3594"/>
        <w:gridCol w:w="3589"/>
        <w:gridCol w:w="360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r:id="rId54">
              <w:r>
                <w:rPr>
                  <w:color w:val="00467F"/>
                  <w:u w:val="single"/>
                </w:rPr>
                <w:t>Universeel</w:t>
              </w:r>
            </w:hyperlink>
            <w:r>
              <w:t xml:space="preserve">; </w:t>
            </w:r>
            <w:hyperlink r:id="rId55">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700"/>
        <w:gridCol w:w="3572"/>
        <w:gridCol w:w="351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7575B" w:rsidRDefault="00502BBA">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3.2 Automatische updates voor voorgaande versies van SQL Server</w:t>
      </w:r>
    </w:p>
    <w:p w:rsidR="00F7575B" w:rsidRDefault="00502BBA">
      <w:pPr>
        <w:pStyle w:val="ProductList-Body"/>
      </w:pPr>
      <w:r>
        <w:t xml:space="preserve">Als de software is geïnstalleerd op </w:t>
      </w:r>
      <w:r>
        <w:fldChar w:fldCharType="begin"/>
      </w:r>
      <w:r>
        <w:instrText xml:space="preserve"> AutoTextList   \s NoStyle \t "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F7575B" w:rsidRDefault="00F7575B">
      <w:pPr>
        <w:pStyle w:val="ProductList-Body"/>
      </w:pPr>
    </w:p>
    <w:p w:rsidR="00F7575B" w:rsidRDefault="00502BBA">
      <w:pPr>
        <w:pStyle w:val="ProductList-ClauseHeading"/>
      </w:pPr>
      <w:r>
        <w:t>3.3 Instances uitvoeren voor Business Intelligence en Standard-edities</w:t>
      </w:r>
    </w:p>
    <w:p w:rsidR="00F7575B" w:rsidRDefault="00502BBA">
      <w:pPr>
        <w:pStyle w:val="ProductList-Body"/>
      </w:pPr>
      <w:r>
        <w:t xml:space="preserve">Voor elke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F7575B" w:rsidRDefault="00F7575B">
      <w:pPr>
        <w:pStyle w:val="ProductList-Body"/>
      </w:pPr>
    </w:p>
    <w:p w:rsidR="00F7575B" w:rsidRDefault="00502BBA">
      <w:pPr>
        <w:pStyle w:val="ProductList-ClauseHeading"/>
      </w:pPr>
      <w:r>
        <w:t>3.4 SQL Server Business Intelligence (2012 en 2014): Geen CAL's nodig voor batchtaken</w:t>
      </w:r>
    </w:p>
    <w:p w:rsidR="00F7575B" w:rsidRDefault="00502BBA">
      <w:pPr>
        <w:pStyle w:val="ProductList-Body"/>
      </w:pPr>
      <w:r>
        <w:t xml:space="preserve">De Klant heeft geen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F7575B" w:rsidRDefault="00F7575B">
      <w:pPr>
        <w:pStyle w:val="ProductList-Body"/>
      </w:pPr>
    </w:p>
    <w:p w:rsidR="00F7575B" w:rsidRDefault="00502BBA">
      <w:pPr>
        <w:pStyle w:val="ProductList-ClauseHeading"/>
      </w:pPr>
      <w:r>
        <w:t>3.5 Fail-over servers voor Parallel Data Warehouse (PDW)</w:t>
      </w:r>
    </w:p>
    <w:p w:rsidR="00F7575B" w:rsidRDefault="00502BBA">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rsidR="00F7575B" w:rsidRDefault="00F7575B">
      <w:pPr>
        <w:pStyle w:val="ProductList-Body"/>
      </w:pPr>
    </w:p>
    <w:p w:rsidR="00F7575B" w:rsidRDefault="00502BBA">
      <w:pPr>
        <w:pStyle w:val="ProductList-ClauseHeading"/>
      </w:pPr>
      <w:r>
        <w:t>3.6 SQL Server 2014 Developer Edition: gebruik voor demonstratiedoeleinden</w:t>
      </w:r>
    </w:p>
    <w:p w:rsidR="00F7575B" w:rsidRDefault="00502BBA">
      <w:pPr>
        <w:pStyle w:val="ProductList-Body"/>
      </w:pPr>
      <w:r>
        <w:t xml:space="preserve">Naast de </w:t>
      </w:r>
      <w:r>
        <w:fldChar w:fldCharType="begin"/>
      </w:r>
      <w:r>
        <w:instrText xml:space="preserve"> AutoTextList   \s NoStyle \t "  betekent de enkele persoon aan wie een License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programma’s van de Klant in combinatie met de software te demonstreren.</w:t>
      </w:r>
    </w:p>
    <w:p w:rsidR="00F7575B" w:rsidRDefault="00F7575B">
      <w:pPr>
        <w:pStyle w:val="ProductList-Body"/>
      </w:pPr>
    </w:p>
    <w:p w:rsidR="00F7575B" w:rsidRDefault="00502BBA">
      <w:pPr>
        <w:pStyle w:val="ProductList-ClauseHeading"/>
      </w:pPr>
      <w:r>
        <w:t>3.7 Aanvullende software–Alle (behalve Developer)</w:t>
      </w:r>
    </w:p>
    <w:p w:rsidR="00F7575B" w:rsidRDefault="00502BBA">
      <w:pPr>
        <w:pStyle w:val="ProductList-SubClauseHeading"/>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Client Tools Connectivity</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Distributed Replay Client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Management Tools - Compleet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SubClauseHeading"/>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Offering1SubSection"/>
      </w:pPr>
      <w:bookmarkStart w:id="138" w:name="_Sec826"/>
      <w:r>
        <w:t>4. Software Assurance</w:t>
      </w:r>
      <w:bookmarkEnd w:id="138"/>
    </w:p>
    <w:tbl>
      <w:tblPr>
        <w:tblStyle w:val="PURTable"/>
        <w:tblW w:w="0" w:type="dxa"/>
        <w:tblLook w:val="04A0" w:firstRow="1" w:lastRow="0" w:firstColumn="1" w:lastColumn="0" w:noHBand="0" w:noVBand="1"/>
      </w:tblPr>
      <w:tblGrid>
        <w:gridCol w:w="3568"/>
        <w:gridCol w:w="3612"/>
        <w:gridCol w:w="361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URBreadcrumb"/>
      </w:pPr>
    </w:p>
    <w:p w:rsidR="00F7575B" w:rsidRDefault="00502BBA">
      <w:pPr>
        <w:pStyle w:val="ProductList-ClauseHeading"/>
      </w:pPr>
      <w:r>
        <w:t>4.1 SQL Server 2014 Enterprise Core – Unlimited Virtualization</w:t>
      </w:r>
    </w:p>
    <w:p w:rsidR="00F7575B" w:rsidRDefault="00502BBA">
      <w:pPr>
        <w:pStyle w:val="ProductList-Body"/>
      </w:pPr>
      <w:r>
        <w:t xml:space="preserve">De Klant mag een onbepaald aantal instances van de serversoftware uitvoeren in een onbepaald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w:t>
      </w:r>
    </w:p>
    <w:p w:rsidR="00F7575B" w:rsidRDefault="00502BBA">
      <w:pPr>
        <w:pStyle w:val="ProductList-ClauseHeading"/>
      </w:pPr>
      <w:r>
        <w:t>4.2 SQL Server 2012 Parallel Data Warehouse – Feature-updates</w:t>
      </w:r>
    </w:p>
    <w:p w:rsidR="00F7575B" w:rsidRDefault="00502BBA">
      <w:pPr>
        <w:pStyle w:val="ProductList-Body"/>
      </w:pPr>
      <w:r>
        <w:t>Klanten met SA-dekking komen in aanmerking voor feature releases (bijvoorbeeld apparaatupdates) die beschikbaar komen tussen grote productreleases.</w:t>
      </w:r>
    </w:p>
    <w:p w:rsidR="00F7575B" w:rsidRDefault="00F7575B">
      <w:pPr>
        <w:pStyle w:val="ProductList-Body"/>
      </w:pPr>
    </w:p>
    <w:p w:rsidR="00F7575B" w:rsidRDefault="00502BBA">
      <w:pPr>
        <w:pStyle w:val="ProductList-ClauseHeading"/>
      </w:pPr>
      <w:r>
        <w:t>4.3 SQL Server-uitkoopoptie op grond van het Enrollment for Application Platform (EAP)</w:t>
      </w:r>
    </w:p>
    <w:p w:rsidR="00F7575B" w:rsidRDefault="00502BBA">
      <w:pPr>
        <w:pStyle w:val="ProductList-Body"/>
      </w:pPr>
      <w:r>
        <w:t>De Klant kan SA voor SQL Server Enterprise Server/CAL-</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w:t>
      </w:r>
    </w:p>
    <w:p w:rsidR="00F7575B" w:rsidRDefault="00F7575B">
      <w:pPr>
        <w:pStyle w:val="ProductList-Body"/>
      </w:pPr>
    </w:p>
    <w:p w:rsidR="00F7575B" w:rsidRDefault="00502BBA">
      <w:pPr>
        <w:pStyle w:val="ProductList-ClauseHeading"/>
      </w:pPr>
      <w:r>
        <w:t>4.4 SQL Server Parallel Data Warehouse implementeren op grond van SQL Server Enterprise Core-licenties (zie Down Editions)</w:t>
      </w:r>
    </w:p>
    <w:p w:rsidR="00F7575B" w:rsidRDefault="00502BBA">
      <w:pPr>
        <w:pStyle w:val="ProductList-Body"/>
      </w:pPr>
      <w:r>
        <w:t>Voor toegang tot updates van de SQL Server Parallel Data Warehouse functie is SA vereist voor alle SQL Enterprise Per Core-licenties die op deze wijze zijn geïmplementeerd.</w:t>
      </w:r>
    </w:p>
    <w:p w:rsidR="00F7575B" w:rsidRDefault="00F7575B">
      <w:pPr>
        <w:pStyle w:val="ProductList-Body"/>
      </w:pPr>
    </w:p>
    <w:p w:rsidR="00F7575B" w:rsidRDefault="00502BBA">
      <w:pPr>
        <w:pStyle w:val="ProductList-ClauseHeading"/>
      </w:pPr>
      <w:r>
        <w:t>4.5 SQL Server 2012 Parallel Data Warehouse (PDW), optionele build zonder Oracle Java</w:t>
      </w:r>
    </w:p>
    <w:p w:rsidR="00F7575B" w:rsidRDefault="00502BBA">
      <w:pPr>
        <w:pStyle w:val="ProductList-Body"/>
      </w:pPr>
      <w:r>
        <w:t xml:space="preserve">Klanten die beschikken over actieve SA voor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139" w:name="_Sec615"/>
      <w:r>
        <w:t>System Center</w:t>
      </w:r>
      <w:bookmarkEnd w:id="139"/>
      <w:r>
        <w:fldChar w:fldCharType="begin"/>
      </w:r>
      <w:r>
        <w:instrText xml:space="preserve"> TC "</w:instrText>
      </w:r>
      <w:bookmarkStart w:id="140" w:name="_Toc428612029"/>
      <w:r>
        <w:instrText>System Center</w:instrText>
      </w:r>
      <w:bookmarkEnd w:id="140"/>
      <w:r>
        <w:instrText>" \l 2</w:instrText>
      </w:r>
      <w:r>
        <w:fldChar w:fldCharType="end"/>
      </w:r>
    </w:p>
    <w:p w:rsidR="00F7575B" w:rsidRDefault="00502BBA">
      <w:pPr>
        <w:pStyle w:val="ProductList-Offering2HeadingNoBorder"/>
      </w:pPr>
      <w:bookmarkStart w:id="141" w:name="_Sec642"/>
      <w:r>
        <w:t>System Center Server</w:t>
      </w:r>
      <w:bookmarkEnd w:id="141"/>
      <w:r>
        <w:fldChar w:fldCharType="begin"/>
      </w:r>
      <w:r>
        <w:instrText xml:space="preserve"> TC "</w:instrText>
      </w:r>
      <w:bookmarkStart w:id="142" w:name="_Toc428612030"/>
      <w:r>
        <w:instrText>System Center Server</w:instrText>
      </w:r>
      <w:bookmarkEnd w:id="142"/>
      <w:r>
        <w:instrText>" \l 3</w:instrText>
      </w:r>
      <w:r>
        <w:fldChar w:fldCharType="end"/>
      </w:r>
    </w:p>
    <w:p w:rsidR="00F7575B" w:rsidRDefault="00502BBA">
      <w:pPr>
        <w:pStyle w:val="ProductList-Offering1SubSection"/>
      </w:pPr>
      <w:bookmarkStart w:id="143" w:name="_Sec689"/>
      <w:r>
        <w:t>1. Beschikbaarheid programma</w:t>
      </w:r>
      <w:bookmarkEnd w:id="143"/>
    </w:p>
    <w:tbl>
      <w:tblPr>
        <w:tblStyle w:val="PURTable"/>
        <w:tblW w:w="10784" w:type="dxa"/>
        <w:tblLook w:val="04A0" w:firstRow="1" w:lastRow="0" w:firstColumn="1" w:lastColumn="0" w:noHBand="0" w:noVBand="1"/>
      </w:tblPr>
      <w:tblGrid>
        <w:gridCol w:w="4047"/>
        <w:gridCol w:w="615"/>
        <w:gridCol w:w="599"/>
        <w:gridCol w:w="611"/>
        <w:gridCol w:w="606"/>
        <w:gridCol w:w="606"/>
        <w:gridCol w:w="611"/>
        <w:gridCol w:w="615"/>
        <w:gridCol w:w="634"/>
        <w:gridCol w:w="619"/>
        <w:gridCol w:w="612"/>
        <w:gridCol w:w="609"/>
      </w:tblGrid>
      <w:tr w:rsidR="00F7575B" w:rsidTr="00D56615">
        <w:trPr>
          <w:cnfStyle w:val="100000000000" w:firstRow="1" w:lastRow="0" w:firstColumn="0" w:lastColumn="0" w:oddVBand="0" w:evenVBand="0" w:oddHBand="0" w:evenHBand="0" w:firstRowFirstColumn="0" w:firstRowLastColumn="0" w:lastRowFirstColumn="0" w:lastRowLastColumn="0"/>
        </w:trPr>
        <w:tc>
          <w:tcPr>
            <w:tcW w:w="404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6615" w:rsidTr="00D56615">
        <w:tc>
          <w:tcPr>
            <w:tcW w:w="4047"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15"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D56615" w:rsidRDefault="00D56615" w:rsidP="00D56615">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D56615" w:rsidRDefault="00D56615" w:rsidP="00D56615">
            <w:pPr>
              <w:pStyle w:val="ProductList-TableBody"/>
              <w:jc w:val="center"/>
            </w:pPr>
            <w:r>
              <w:t>8</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56615" w:rsidTr="00D56615">
        <w:tc>
          <w:tcPr>
            <w:tcW w:w="4047"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15"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D56615" w:rsidRDefault="00D56615" w:rsidP="00D56615">
            <w:pPr>
              <w:pStyle w:val="ProductList-TableBody"/>
              <w:jc w:val="center"/>
            </w:pPr>
            <w:r>
              <w:t>38</w:t>
            </w:r>
          </w:p>
        </w:tc>
        <w:tc>
          <w:tcPr>
            <w:tcW w:w="606" w:type="dxa"/>
            <w:tcBorders>
              <w:top w:val="dashed" w:sz="4" w:space="0" w:color="BFBFBF"/>
              <w:left w:val="none" w:sz="4" w:space="0" w:color="6E6E6E"/>
              <w:bottom w:val="none" w:sz="4" w:space="0" w:color="BFBFBF"/>
              <w:right w:val="single" w:sz="6" w:space="0" w:color="FFFFFF"/>
            </w:tcBorders>
          </w:tcPr>
          <w:p w:rsidR="00D56615" w:rsidRDefault="00D56615" w:rsidP="00D56615">
            <w:pPr>
              <w:pStyle w:val="ProductList-TableBody"/>
              <w:jc w:val="center"/>
            </w:pPr>
            <w:r>
              <w:t>13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56615" w:rsidRDefault="00D56615" w:rsidP="00D5661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144" w:name="_Sec744"/>
      <w:r>
        <w:t>2. Productvoorwaarden</w:t>
      </w:r>
      <w:bookmarkEnd w:id="144"/>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Server en Cloud Enrollment (SCE) - Rechten voor het beheren van OSE´s op Microsoft Azure op grond van CIS-licenties Licenses</w:t>
      </w:r>
    </w:p>
    <w:p w:rsidR="00F7575B" w:rsidRDefault="00502BBA">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 </w:t>
      </w:r>
    </w:p>
    <w:p w:rsidR="00F7575B" w:rsidRDefault="00502BBA" w:rsidP="00502BBA">
      <w:pPr>
        <w:pStyle w:val="ProductList-Bullet"/>
        <w:numPr>
          <w:ilvl w:val="0"/>
          <w:numId w:val="22"/>
        </w:numPr>
      </w:pPr>
      <w:r>
        <w:t>Windows Virtual Machine-instances</w:t>
      </w:r>
    </w:p>
    <w:p w:rsidR="00F7575B" w:rsidRDefault="00502BBA" w:rsidP="00502BBA">
      <w:pPr>
        <w:pStyle w:val="ProductList-Bullet"/>
        <w:numPr>
          <w:ilvl w:val="0"/>
          <w:numId w:val="22"/>
        </w:numPr>
      </w:pPr>
      <w:r>
        <w:t>Cloud Services-instances (webrol en werkersrol)</w:t>
      </w:r>
    </w:p>
    <w:p w:rsidR="00F7575B" w:rsidRDefault="00502BBA" w:rsidP="00502BBA">
      <w:pPr>
        <w:pStyle w:val="ProductList-Bullet"/>
        <w:numPr>
          <w:ilvl w:val="0"/>
          <w:numId w:val="22"/>
        </w:numPr>
      </w:pPr>
      <w:r>
        <w:t>Opslagaccounts</w:t>
      </w:r>
    </w:p>
    <w:p w:rsidR="00F7575B" w:rsidRDefault="00502BBA" w:rsidP="00502BBA">
      <w:pPr>
        <w:pStyle w:val="ProductList-Bullet"/>
        <w:numPr>
          <w:ilvl w:val="0"/>
          <w:numId w:val="22"/>
        </w:numPr>
      </w:pPr>
      <w:r>
        <w:t>SQL-databases</w:t>
      </w:r>
    </w:p>
    <w:p w:rsidR="00F7575B" w:rsidRDefault="00502BBA" w:rsidP="00502BBA">
      <w:pPr>
        <w:pStyle w:val="ProductList-Bullet"/>
        <w:numPr>
          <w:ilvl w:val="0"/>
          <w:numId w:val="22"/>
        </w:numPr>
      </w:pPr>
      <w:r>
        <w:t>Websites-instances</w:t>
      </w:r>
    </w:p>
    <w:p w:rsidR="00F7575B" w:rsidRDefault="00502BBA">
      <w:pPr>
        <w:pStyle w:val="ProductList-Offering1SubSection"/>
      </w:pPr>
      <w:bookmarkStart w:id="145" w:name="_Sec797"/>
      <w:r>
        <w:t>3. Gebruiksrechten</w:t>
      </w:r>
      <w:bookmarkEnd w:id="145"/>
    </w:p>
    <w:tbl>
      <w:tblPr>
        <w:tblStyle w:val="PURTable"/>
        <w:tblW w:w="0" w:type="dxa"/>
        <w:tblLook w:val="04A0" w:firstRow="1" w:lastRow="0" w:firstColumn="1" w:lastColumn="0" w:noHBand="0" w:noVBand="1"/>
      </w:tblPr>
      <w:tblGrid>
        <w:gridCol w:w="3601"/>
        <w:gridCol w:w="3585"/>
        <w:gridCol w:w="360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3.3 SQL-servertechnologie</w:t>
      </w:r>
    </w:p>
    <w:p w:rsidR="00F7575B" w:rsidRDefault="00502BBA">
      <w:pPr>
        <w:pStyle w:val="ProductList-Body"/>
      </w:pPr>
      <w:r>
        <w:t xml:space="preserve">De Klant mag één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F7575B" w:rsidRDefault="00502BBA">
      <w:pPr>
        <w:pStyle w:val="ProductList-Offering1SubSection"/>
      </w:pPr>
      <w:bookmarkStart w:id="146" w:name="_Sec838"/>
      <w:r>
        <w:t>4. Software Assurance</w:t>
      </w:r>
      <w:bookmarkEnd w:id="146"/>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URBreadcrumb"/>
      </w:pPr>
    </w:p>
    <w:p w:rsidR="00F7575B" w:rsidRDefault="00502BBA" w:rsidP="00D56615">
      <w:pPr>
        <w:pStyle w:val="ProductList-ClauseHeading"/>
      </w:pPr>
      <w:r>
        <w:t>4.1 System Center Global Service Monitor</w:t>
      </w:r>
    </w:p>
    <w:p w:rsidR="00F7575B" w:rsidRDefault="00502BBA">
      <w:pPr>
        <w:pStyle w:val="ProductList-Body"/>
      </w:pPr>
      <w:r>
        <w:t xml:space="preserve">Klanten met actieve SA-dekking voor de </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47" w:name="_Sec643"/>
      <w:r>
        <w:t>System Center Client Management Suite</w:t>
      </w:r>
      <w:bookmarkEnd w:id="147"/>
      <w:r>
        <w:fldChar w:fldCharType="begin"/>
      </w:r>
      <w:r>
        <w:instrText xml:space="preserve"> TC "</w:instrText>
      </w:r>
      <w:bookmarkStart w:id="148" w:name="_Toc428612031"/>
      <w:r>
        <w:instrText>System Center Client Management Suite</w:instrText>
      </w:r>
      <w:bookmarkEnd w:id="148"/>
      <w:r>
        <w:instrText>" \l 3</w:instrText>
      </w:r>
      <w:r>
        <w:fldChar w:fldCharType="end"/>
      </w:r>
    </w:p>
    <w:p w:rsidR="00F7575B" w:rsidRDefault="00502BBA">
      <w:pPr>
        <w:pStyle w:val="ProductList-Offering1SubSection"/>
      </w:pPr>
      <w:bookmarkStart w:id="149" w:name="_Sec690"/>
      <w:r>
        <w:t>1. Beschikbaarheid programma</w:t>
      </w:r>
      <w:bookmarkEnd w:id="149"/>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7575B" w:rsidTr="00460424">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3962"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13"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3962"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System Center 2012 R2 Client Management Suite per Gebruiker (Client-ML)</w:t>
            </w:r>
          </w:p>
        </w:tc>
        <w:tc>
          <w:tcPr>
            <w:tcW w:w="613"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502BBA">
      <w:pPr>
        <w:pStyle w:val="ProductList-Offering1SubSection"/>
      </w:pPr>
      <w:bookmarkStart w:id="150" w:name="_Sec745"/>
      <w:r>
        <w:lastRenderedPageBreak/>
        <w:t>2. Productvoorwaarden</w:t>
      </w:r>
      <w:bookmarkEnd w:id="150"/>
    </w:p>
    <w:tbl>
      <w:tblPr>
        <w:tblStyle w:val="PURTable"/>
        <w:tblW w:w="0" w:type="dxa"/>
        <w:tblLook w:val="04A0" w:firstRow="1" w:lastRow="0" w:firstColumn="1" w:lastColumn="0" w:noHBand="0" w:noVBand="1"/>
      </w:tblPr>
      <w:tblGrid>
        <w:gridCol w:w="3617"/>
        <w:gridCol w:w="3619"/>
        <w:gridCol w:w="355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51" w:name="_Sec801"/>
      <w:r>
        <w:t>3. Gebruiksrechten</w:t>
      </w:r>
      <w:bookmarkEnd w:id="151"/>
    </w:p>
    <w:tbl>
      <w:tblPr>
        <w:tblStyle w:val="PURTable"/>
        <w:tblW w:w="0" w:type="dxa"/>
        <w:tblLook w:val="04A0" w:firstRow="1" w:lastRow="0" w:firstColumn="1" w:lastColumn="0" w:noHBand="0" w:noVBand="1"/>
      </w:tblPr>
      <w:tblGrid>
        <w:gridCol w:w="3601"/>
        <w:gridCol w:w="3585"/>
        <w:gridCol w:w="360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8">
              <w:r>
                <w:rPr>
                  <w:color w:val="00467F"/>
                  <w:u w:val="single"/>
                </w:rPr>
                <w:t>Universeel</w:t>
              </w:r>
            </w:hyperlink>
            <w:r>
              <w:t xml:space="preserve">; </w:t>
            </w:r>
            <w:hyperlink r:id="rId5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3.2 SQL-servertechnologie</w:t>
      </w:r>
    </w:p>
    <w:p w:rsidR="00F7575B" w:rsidRDefault="00502BBA">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F7575B" w:rsidRDefault="00502BBA">
      <w:pPr>
        <w:pStyle w:val="ProductList-Offering1SubSection"/>
      </w:pPr>
      <w:bookmarkStart w:id="152" w:name="_Sec816"/>
      <w:r>
        <w:t>4. Software Assurance</w:t>
      </w:r>
      <w:bookmarkEnd w:id="152"/>
    </w:p>
    <w:p w:rsidR="00F7575B" w:rsidRDefault="00F7575B">
      <w:pPr>
        <w:pStyle w:val="ProductList-ClauseHeading"/>
      </w:pPr>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fldChar w:fldCharType="begin"/>
            </w:r>
            <w:r>
              <w:instrText xml:space="preserve"> AutoTextList   \s NoStyle \t "Gebruiksrechten voor roaming: een SA Benefit die de Primaire Gebruiker van een Gelicentieerd Apparaat in staat stelt een Kwalificerend Apparaat van Derde te gebruiken. (Raadpleeg de Woordenlijst voor de volledige definitie.)" </w:instrText>
            </w:r>
            <w:r>
              <w:fldChar w:fldCharType="separate"/>
            </w:r>
            <w:r>
              <w:rPr>
                <w:color w:val="0563C1"/>
              </w:rPr>
              <w:t>Gebruiksrechten voor roaming</w:t>
            </w:r>
            <w:r>
              <w:fldChar w:fldCharType="end"/>
            </w:r>
            <w:r>
              <w:t>: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53" w:name="_Sec644"/>
      <w:r>
        <w:t>System Center Configuration Manager</w:t>
      </w:r>
      <w:bookmarkEnd w:id="153"/>
      <w:r>
        <w:fldChar w:fldCharType="begin"/>
      </w:r>
      <w:r>
        <w:instrText xml:space="preserve"> TC "</w:instrText>
      </w:r>
      <w:bookmarkStart w:id="154" w:name="_Toc428612032"/>
      <w:r>
        <w:instrText>System Center Configuration Manager</w:instrText>
      </w:r>
      <w:bookmarkEnd w:id="154"/>
      <w:r>
        <w:instrText>" \l 3</w:instrText>
      </w:r>
      <w:r>
        <w:fldChar w:fldCharType="end"/>
      </w:r>
    </w:p>
    <w:p w:rsidR="00F7575B" w:rsidRDefault="00502BBA">
      <w:pPr>
        <w:pStyle w:val="ProductList-Offering1SubSection"/>
      </w:pPr>
      <w:bookmarkStart w:id="155" w:name="_Sec691"/>
      <w:r>
        <w:t>1. Beschikbaarheid programma</w:t>
      </w:r>
      <w:bookmarkEnd w:id="155"/>
    </w:p>
    <w:p w:rsidR="00F7575B" w:rsidRDefault="00F7575B">
      <w:pPr>
        <w:pStyle w:val="ProductList-Body"/>
      </w:pPr>
    </w:p>
    <w:tbl>
      <w:tblPr>
        <w:tblStyle w:val="PURTable"/>
        <w:tblW w:w="10784" w:type="dxa"/>
        <w:tblLook w:val="04A0" w:firstRow="1" w:lastRow="0" w:firstColumn="1" w:lastColumn="0" w:noHBand="0" w:noVBand="1"/>
      </w:tblPr>
      <w:tblGrid>
        <w:gridCol w:w="4042"/>
        <w:gridCol w:w="615"/>
        <w:gridCol w:w="599"/>
        <w:gridCol w:w="611"/>
        <w:gridCol w:w="606"/>
        <w:gridCol w:w="606"/>
        <w:gridCol w:w="611"/>
        <w:gridCol w:w="615"/>
        <w:gridCol w:w="634"/>
        <w:gridCol w:w="618"/>
        <w:gridCol w:w="612"/>
        <w:gridCol w:w="615"/>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042"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15"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04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Clientbeheerlicentie per Gebruiker voor System Center 2012 R2 Configuration Manager</w:t>
            </w:r>
          </w:p>
        </w:tc>
        <w:tc>
          <w:tcPr>
            <w:tcW w:w="61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F7575B" w:rsidTr="00460424">
        <w:tc>
          <w:tcPr>
            <w:tcW w:w="4042"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pPr>
            <w:r>
              <w:t>Clientbeheerlicentie (Client-ML) voor System Center 2012 R2 Configuration Manager (alleen studenten)</w:t>
            </w:r>
          </w:p>
        </w:tc>
        <w:tc>
          <w:tcPr>
            <w:tcW w:w="615"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F7575B" w:rsidRDefault="00F7575B">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F7575B" w:rsidRDefault="00502BBA">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bl>
    <w:p w:rsidR="00F7575B" w:rsidRDefault="00F7575B">
      <w:pPr>
        <w:pStyle w:val="ProductList-Body"/>
      </w:pPr>
    </w:p>
    <w:p w:rsidR="00F7575B" w:rsidRDefault="00502BBA">
      <w:pPr>
        <w:pStyle w:val="ProductList-Offering1SubSection"/>
      </w:pPr>
      <w:bookmarkStart w:id="156" w:name="_Sec746"/>
      <w:r>
        <w:t>2. Productvoorwaarden</w:t>
      </w:r>
      <w:bookmarkEnd w:id="156"/>
    </w:p>
    <w:tbl>
      <w:tblPr>
        <w:tblStyle w:val="PURTable"/>
        <w:tblW w:w="0" w:type="dxa"/>
        <w:tblLook w:val="04A0" w:firstRow="1" w:lastRow="0" w:firstColumn="1" w:lastColumn="0" w:noHBand="0" w:noVBand="1"/>
      </w:tblPr>
      <w:tblGrid>
        <w:gridCol w:w="3600"/>
        <w:gridCol w:w="3622"/>
        <w:gridCol w:w="356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57" w:name="_Sec802"/>
      <w:r>
        <w:t>3. Gebruiksrechten</w:t>
      </w:r>
      <w:bookmarkEnd w:id="157"/>
    </w:p>
    <w:tbl>
      <w:tblPr>
        <w:tblStyle w:val="PURTable"/>
        <w:tblW w:w="0" w:type="dxa"/>
        <w:tblLook w:val="04A0" w:firstRow="1" w:lastRow="0" w:firstColumn="1" w:lastColumn="0" w:noHBand="0" w:noVBand="1"/>
      </w:tblPr>
      <w:tblGrid>
        <w:gridCol w:w="3601"/>
        <w:gridCol w:w="3585"/>
        <w:gridCol w:w="360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Beheerlicentie</w:t>
      </w:r>
    </w:p>
    <w:tbl>
      <w:tblPr>
        <w:tblStyle w:val="PURTable"/>
        <w:tblW w:w="0" w:type="dxa"/>
        <w:tblLook w:val="04A0" w:firstRow="1" w:lastRow="0" w:firstColumn="1" w:lastColumn="0" w:noHBand="0" w:noVBand="1"/>
      </w:tblPr>
      <w:tblGrid>
        <w:gridCol w:w="3639"/>
        <w:gridCol w:w="3589"/>
        <w:gridCol w:w="356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Microsoft Intune</w:t>
            </w:r>
            <w:r>
              <w:fldChar w:fldCharType="begin"/>
            </w:r>
            <w:r>
              <w:instrText xml:space="preserve"> XE "Microsoft Intune" </w:instrText>
            </w:r>
            <w:r>
              <w:fldChar w:fldCharType="end"/>
            </w:r>
            <w:r>
              <w:t xml:space="preserve"> (Gebruikers-SL)</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Beheerlicentie-equivalente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3.2 SQL-servertechnologie</w:t>
      </w:r>
    </w:p>
    <w:p w:rsidR="00F7575B" w:rsidRDefault="00502BBA">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F7575B" w:rsidRDefault="00502BBA">
      <w:pPr>
        <w:pStyle w:val="ProductList-Offering1SubSection"/>
      </w:pPr>
      <w:bookmarkStart w:id="158" w:name="_Sec839"/>
      <w:r>
        <w:t>4. Software Assurance</w:t>
      </w:r>
      <w:bookmarkEnd w:id="158"/>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System Center Configuration Manager – VDI Rights</w:t>
      </w:r>
    </w:p>
    <w:p w:rsidR="00F7575B" w:rsidRDefault="00502BBA">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
      </w:pPr>
      <w:bookmarkStart w:id="159" w:name="_Sec645"/>
      <w:r>
        <w:t>System Center Data Protection Manager</w:t>
      </w:r>
      <w:bookmarkEnd w:id="159"/>
      <w:r>
        <w:fldChar w:fldCharType="begin"/>
      </w:r>
      <w:r>
        <w:instrText xml:space="preserve"> TC "</w:instrText>
      </w:r>
      <w:bookmarkStart w:id="160" w:name="_Toc428612033"/>
      <w:r>
        <w:instrText>System Center Data Protection Manager</w:instrText>
      </w:r>
      <w:bookmarkEnd w:id="160"/>
      <w:r>
        <w:instrText>" \l 3</w:instrText>
      </w:r>
      <w:r>
        <w:fldChar w:fldCharType="end"/>
      </w:r>
    </w:p>
    <w:p w:rsidR="00F7575B" w:rsidRDefault="00502BBA">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
      </w:pPr>
      <w:bookmarkStart w:id="161" w:name="_Sec646"/>
      <w:r>
        <w:t>System Center Operation Manager</w:t>
      </w:r>
      <w:bookmarkEnd w:id="161"/>
      <w:r>
        <w:fldChar w:fldCharType="begin"/>
      </w:r>
      <w:r>
        <w:instrText xml:space="preserve"> TC "</w:instrText>
      </w:r>
      <w:bookmarkStart w:id="162" w:name="_Toc428612034"/>
      <w:r>
        <w:instrText>System Center Operation Manager</w:instrText>
      </w:r>
      <w:bookmarkEnd w:id="162"/>
      <w:r>
        <w:instrText>" \l 3</w:instrText>
      </w:r>
      <w:r>
        <w:fldChar w:fldCharType="end"/>
      </w:r>
    </w:p>
    <w:p w:rsidR="00F7575B" w:rsidRDefault="00502BBA">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
      </w:pPr>
      <w:bookmarkStart w:id="163" w:name="_Sec647"/>
      <w:r>
        <w:t>System Center Server Management Suite</w:t>
      </w:r>
      <w:bookmarkEnd w:id="163"/>
      <w:r>
        <w:fldChar w:fldCharType="begin"/>
      </w:r>
      <w:r>
        <w:instrText xml:space="preserve"> TC "</w:instrText>
      </w:r>
      <w:bookmarkStart w:id="164" w:name="_Toc428612035"/>
      <w:r>
        <w:instrText>System Center Server Management Suite</w:instrText>
      </w:r>
      <w:bookmarkEnd w:id="164"/>
      <w:r>
        <w:instrText>" \l 3</w:instrText>
      </w:r>
      <w:r>
        <w:fldChar w:fldCharType="end"/>
      </w:r>
    </w:p>
    <w:p w:rsidR="00F7575B" w:rsidRDefault="00502BBA">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
      </w:pPr>
      <w:bookmarkStart w:id="165" w:name="_Sec648"/>
      <w:r>
        <w:t>System Center Service Manager</w:t>
      </w:r>
      <w:bookmarkEnd w:id="165"/>
      <w:r>
        <w:fldChar w:fldCharType="begin"/>
      </w:r>
      <w:r>
        <w:instrText xml:space="preserve"> TC "</w:instrText>
      </w:r>
      <w:bookmarkStart w:id="166" w:name="_Toc428612036"/>
      <w:r>
        <w:instrText>System Center Service Manager</w:instrText>
      </w:r>
      <w:bookmarkEnd w:id="166"/>
      <w:r>
        <w:instrText>" \l 3</w:instrText>
      </w:r>
      <w:r>
        <w:fldChar w:fldCharType="end"/>
      </w:r>
    </w:p>
    <w:p w:rsidR="00F7575B" w:rsidRDefault="00502BBA">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
      </w:pPr>
      <w:bookmarkStart w:id="167" w:name="_Sec616"/>
      <w:r>
        <w:t>Virtual Desktop Infrastructure (VDI) Suite</w:t>
      </w:r>
      <w:bookmarkEnd w:id="167"/>
      <w:r>
        <w:fldChar w:fldCharType="begin"/>
      </w:r>
      <w:r>
        <w:instrText xml:space="preserve"> TC "</w:instrText>
      </w:r>
      <w:bookmarkStart w:id="168" w:name="_Toc428612037"/>
      <w:r>
        <w:instrText>Virtual Desktop Infrastructure (VDI) Suite</w:instrText>
      </w:r>
      <w:bookmarkEnd w:id="168"/>
      <w:r>
        <w:instrText>" \l 2</w:instrText>
      </w:r>
      <w:r>
        <w:fldChar w:fldCharType="end"/>
      </w:r>
    </w:p>
    <w:p w:rsidR="00F7575B" w:rsidRDefault="00502BBA">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169" w:name="_Sec617"/>
      <w:r>
        <w:t>Visual Studio</w:t>
      </w:r>
      <w:bookmarkEnd w:id="169"/>
      <w:r>
        <w:fldChar w:fldCharType="begin"/>
      </w:r>
      <w:r>
        <w:instrText xml:space="preserve"> TC "</w:instrText>
      </w:r>
      <w:bookmarkStart w:id="170" w:name="_Toc428612038"/>
      <w:r>
        <w:instrText>Visual Studio</w:instrText>
      </w:r>
      <w:bookmarkEnd w:id="170"/>
      <w:r>
        <w:instrText>" \l 2</w:instrText>
      </w:r>
      <w:r>
        <w:fldChar w:fldCharType="end"/>
      </w:r>
    </w:p>
    <w:p w:rsidR="00F7575B" w:rsidRDefault="00502BBA">
      <w:pPr>
        <w:pStyle w:val="ProductList-Offering2HeadingNoBorder"/>
      </w:pPr>
      <w:bookmarkStart w:id="171" w:name="_Sec649"/>
      <w:r>
        <w:t>Visual Studio</w:t>
      </w:r>
      <w:bookmarkEnd w:id="171"/>
      <w:r>
        <w:fldChar w:fldCharType="begin"/>
      </w:r>
      <w:r>
        <w:instrText xml:space="preserve"> TC "</w:instrText>
      </w:r>
      <w:bookmarkStart w:id="172" w:name="_Toc428612039"/>
      <w:r>
        <w:instrText>Visual Studio</w:instrText>
      </w:r>
      <w:bookmarkEnd w:id="172"/>
      <w:r>
        <w:instrText>" \l 3</w:instrText>
      </w:r>
      <w:r>
        <w:fldChar w:fldCharType="end"/>
      </w:r>
    </w:p>
    <w:p w:rsidR="00F7575B" w:rsidRDefault="00502BBA">
      <w:pPr>
        <w:pStyle w:val="ProductList-Offering1SubSection"/>
      </w:pPr>
      <w:bookmarkStart w:id="173" w:name="_Sec697"/>
      <w:r>
        <w:t>1. Beschikbaarheid programma</w:t>
      </w:r>
      <w:bookmarkEnd w:id="173"/>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D239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575B" w:rsidTr="00460424">
        <w:tc>
          <w:tcPr>
            <w:tcW w:w="4035" w:type="dxa"/>
            <w:tcBorders>
              <w:top w:val="single" w:sz="6" w:space="0" w:color="FFFFFF"/>
              <w:left w:val="none" w:sz="4" w:space="0" w:color="6E6E6E"/>
              <w:bottom w:val="dashed" w:sz="4" w:space="0" w:color="BFBFBF"/>
              <w:right w:val="none" w:sz="4" w:space="0" w:color="6E6E6E"/>
            </w:tcBorders>
          </w:tcPr>
          <w:p w:rsidR="00F7575B" w:rsidRDefault="00502BBA">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F7575B" w:rsidRDefault="00502BBA">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F7575B" w:rsidRDefault="00502BBA">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F7575B" w:rsidRDefault="00F7575B">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F7575B" w:rsidRDefault="00F7575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F7575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460424" w:rsidTr="00460424">
        <w:tc>
          <w:tcPr>
            <w:tcW w:w="403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Visual Studio Professional 2015 met MSDN</w:t>
            </w:r>
            <w:r>
              <w:fldChar w:fldCharType="begin"/>
            </w:r>
            <w:r>
              <w:instrText xml:space="preserve"> XE "Visual Studio Professional 2015 met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voor SA en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3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Visual Studio Enterprise 2015 met MSDN</w:t>
            </w:r>
            <w:r>
              <w:fldChar w:fldCharType="begin"/>
            </w:r>
            <w:r>
              <w:instrText xml:space="preserve"> XE "Visual Studio Enterprise 2015 met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voor SA en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3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Visual Studio Test Professional 2015 met MSDN</w:t>
            </w:r>
            <w:r>
              <w:fldChar w:fldCharType="begin"/>
            </w:r>
            <w:r>
              <w:instrText xml:space="preserve"> XE "Visual Studio Test Professional 2015 met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voor SA en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35"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MSDN-platforms</w:t>
            </w:r>
            <w:r>
              <w:fldChar w:fldCharType="begin"/>
            </w:r>
            <w:r>
              <w:instrText xml:space="preserve"> XE "MSDN-platforms"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voor SA en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174" w:name="_Sec752"/>
      <w:r>
        <w:t>2. Productvoorwaarden</w:t>
      </w:r>
      <w:bookmarkEnd w:id="174"/>
    </w:p>
    <w:tbl>
      <w:tblPr>
        <w:tblStyle w:val="PURTable"/>
        <w:tblW w:w="0" w:type="dxa"/>
        <w:tblLook w:val="04A0" w:firstRow="1" w:lastRow="0" w:firstColumn="1" w:lastColumn="0" w:noHBand="0" w:noVBand="1"/>
      </w:tblPr>
      <w:tblGrid>
        <w:gridCol w:w="3576"/>
        <w:gridCol w:w="3625"/>
        <w:gridCol w:w="3589"/>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Visual Studio Premium 2013 met MSDN en Visual Studio Ultimate 2013 met MSDN</w:t>
      </w:r>
    </w:p>
    <w:p w:rsidR="00F7575B" w:rsidRDefault="00502BBA">
      <w:pPr>
        <w:pStyle w:val="ProductList-Body"/>
      </w:pPr>
      <w:r>
        <w:t>Visual Studio Enterprise 2015 met MSDN is de opvolger van Visual Studio Premium 2013 met MSDN en Visual Studio Ultimate 2013 met MSDN.</w:t>
      </w:r>
    </w:p>
    <w:p w:rsidR="00F7575B" w:rsidRDefault="00F7575B">
      <w:pPr>
        <w:pStyle w:val="ProductList-Body"/>
      </w:pPr>
    </w:p>
    <w:p w:rsidR="00F7575B" w:rsidRDefault="00F7575B">
      <w:pPr>
        <w:pStyle w:val="ProductList-Body"/>
      </w:pPr>
    </w:p>
    <w:p w:rsidR="00F7575B" w:rsidRDefault="00502BBA">
      <w:pPr>
        <w:pStyle w:val="ProductList-ClauseHeading"/>
      </w:pPr>
      <w:r>
        <w:t>2.2 Licentieverlening voor SQL Server Parallel Data Warehouse Developer</w:t>
      </w:r>
    </w:p>
    <w:p w:rsidR="00F7575B" w:rsidRDefault="00502BBA">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F7575B" w:rsidRDefault="00F7575B">
      <w:pPr>
        <w:pStyle w:val="ProductList-Body"/>
      </w:pPr>
    </w:p>
    <w:p w:rsidR="00F7575B" w:rsidRDefault="00502BBA">
      <w:pPr>
        <w:pStyle w:val="ProductList-ClauseHeading"/>
      </w:pPr>
      <w:r>
        <w:t>2.3 Licentieverlening for Visual Studio Team Foundation Server 2015</w:t>
      </w:r>
    </w:p>
    <w:p w:rsidR="00F7575B" w:rsidRDefault="00502BBA">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F7575B" w:rsidRDefault="00F7575B">
      <w:pPr>
        <w:pStyle w:val="ProductList-Body"/>
      </w:pPr>
    </w:p>
    <w:p w:rsidR="00F7575B" w:rsidRDefault="00502BBA">
      <w:pPr>
        <w:pStyle w:val="ProductList-ClauseHeading"/>
      </w:pPr>
      <w:r>
        <w:t>2.4 Microsoft Azure-platformdiensten</w:t>
      </w:r>
    </w:p>
    <w:p w:rsidR="00F7575B" w:rsidRDefault="00502BBA">
      <w:pPr>
        <w:pStyle w:val="ProductList-Body"/>
      </w:pPr>
      <w:r>
        <w:t>Microsoft Azure-voorzieningen kunnen niet worden gecombineerd vanuit meerdere MSDN-abonnementen tot één Microsoft Azure-account.</w:t>
      </w:r>
    </w:p>
    <w:p w:rsidR="00F7575B" w:rsidRDefault="00502BBA">
      <w:pPr>
        <w:pStyle w:val="ProductList-Offering1SubSection"/>
      </w:pPr>
      <w:bookmarkStart w:id="175" w:name="_Sec810"/>
      <w:r>
        <w:t>3. Gebruiksrechten</w:t>
      </w:r>
      <w:bookmarkEnd w:id="175"/>
    </w:p>
    <w:tbl>
      <w:tblPr>
        <w:tblStyle w:val="PURTable"/>
        <w:tblW w:w="0" w:type="dxa"/>
        <w:tblLook w:val="04A0" w:firstRow="1" w:lastRow="0" w:firstColumn="1" w:lastColumn="0" w:noHBand="0" w:noVBand="1"/>
      </w:tblPr>
      <w:tblGrid>
        <w:gridCol w:w="3596"/>
        <w:gridCol w:w="3584"/>
        <w:gridCol w:w="361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Windows SDK, Microsoft Office-componenten, Microsoft Advertising SDK</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Bestand BUILDSERVER.TXT</w:t>
      </w:r>
    </w:p>
    <w:p w:rsidR="00F7575B" w:rsidRDefault="00502BBA">
      <w:pPr>
        <w:pStyle w:val="ProductList-Body"/>
      </w:pPr>
      <w:r>
        <w:t xml:space="preserve">De Klant mag kopieën van de bestanden in de BuildServer-lijsten op </w:t>
      </w:r>
      <w:hyperlink r:id="rId72">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F7575B" w:rsidRDefault="00F7575B">
      <w:pPr>
        <w:pStyle w:val="ProductList-Body"/>
      </w:pPr>
    </w:p>
    <w:p w:rsidR="00F7575B" w:rsidRDefault="00502BBA">
      <w:pPr>
        <w:pStyle w:val="ProductList-ClauseHeading"/>
      </w:pPr>
      <w:r>
        <w:lastRenderedPageBreak/>
        <w:t>3.2 Hulpprogramma's</w:t>
      </w:r>
    </w:p>
    <w:p w:rsidR="00F7575B" w:rsidRDefault="00502BBA">
      <w:pPr>
        <w:pStyle w:val="ProductList-Body"/>
      </w:pPr>
      <w:r>
        <w:t xml:space="preserve">De Klant mag de Hulpprogramma's die worden vermeld op </w:t>
      </w:r>
      <w:hyperlink r:id="rId73">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F7575B" w:rsidRDefault="00F7575B">
      <w:pPr>
        <w:pStyle w:val="ProductList-Body"/>
      </w:pPr>
    </w:p>
    <w:p w:rsidR="00F7575B" w:rsidRDefault="00502BBA">
      <w:pPr>
        <w:pStyle w:val="ProductList-ClauseHeading"/>
      </w:pPr>
      <w:r>
        <w:t>3.3 System Center – Virtual Machine Manager (SCVMM) – Visual Studio Enterprise met MSDN, en Visual Studio Test Professional met MSDN</w:t>
      </w:r>
    </w:p>
    <w:p w:rsidR="00F7575B" w:rsidRDefault="00502BBA">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programma’s van de Klant. De Klant heeft geen beheerlicenties nodig voor dergelijk gebruik.</w:t>
      </w:r>
    </w:p>
    <w:p w:rsidR="00F7575B" w:rsidRDefault="00F7575B">
      <w:pPr>
        <w:pStyle w:val="ProductList-Body"/>
      </w:pPr>
    </w:p>
    <w:p w:rsidR="00F7575B" w:rsidRDefault="00502BBA">
      <w:pPr>
        <w:pStyle w:val="ProductList-ClauseHeading"/>
      </w:pPr>
      <w:r>
        <w:t>3.4 Office Professional Plus 2013 – Visual Studio Enterprise met MSDN</w:t>
      </w:r>
    </w:p>
    <w:p w:rsidR="00F7575B" w:rsidRDefault="00502BBA">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2013</w:t>
      </w:r>
      <w:r>
        <w:fldChar w:fldCharType="begin"/>
      </w:r>
      <w:r>
        <w:instrText xml:space="preserve"> XE "Office Professional Plus 2013"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F7575B" w:rsidRDefault="00F7575B">
      <w:pPr>
        <w:pStyle w:val="ProductList-Body"/>
      </w:pPr>
    </w:p>
    <w:p w:rsidR="00F7575B" w:rsidRDefault="00502BBA">
      <w:pPr>
        <w:pStyle w:val="ProductList-ClauseHeading"/>
      </w:pPr>
      <w:r>
        <w:t>3.5 Bibliotheken onder GNU Lesser General Public License</w:t>
      </w:r>
    </w:p>
    <w:p w:rsidR="00F7575B" w:rsidRDefault="00502BBA">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F7575B" w:rsidRDefault="00502BBA">
      <w:pPr>
        <w:pStyle w:val="ProductList-Offering1SubSection"/>
      </w:pPr>
      <w:bookmarkStart w:id="176" w:name="_Sec834"/>
      <w:r>
        <w:t>4. Software Assurance</w:t>
      </w:r>
      <w:bookmarkEnd w:id="176"/>
    </w:p>
    <w:tbl>
      <w:tblPr>
        <w:tblStyle w:val="PURTable"/>
        <w:tblW w:w="0" w:type="dxa"/>
        <w:tblLook w:val="04A0" w:firstRow="1" w:lastRow="0" w:firstColumn="1" w:lastColumn="0" w:noHBand="0" w:noVBand="1"/>
      </w:tblPr>
      <w:tblGrid>
        <w:gridCol w:w="3577"/>
        <w:gridCol w:w="3608"/>
        <w:gridCol w:w="360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Recht op Software Assurance</w:t>
      </w:r>
    </w:p>
    <w:p w:rsidR="00F7575B" w:rsidRDefault="00502BBA">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F7575B" w:rsidRDefault="00F7575B">
      <w:pPr>
        <w:pStyle w:val="ProductList-Body"/>
      </w:pPr>
    </w:p>
    <w:p w:rsidR="00F7575B" w:rsidRDefault="00502BBA">
      <w:pPr>
        <w:pStyle w:val="ProductList-ClauseHeading"/>
      </w:pPr>
      <w:r>
        <w:t>4.2 Migratie van Software Assurance voor MSDN Operating Systems</w:t>
      </w:r>
    </w:p>
    <w:p w:rsidR="00F7575B" w:rsidRDefault="00502BBA">
      <w:pPr>
        <w:pStyle w:val="ProductList-Body"/>
      </w:pPr>
      <w:r>
        <w:t>Klanten met SA voor MSDN Operating Systems-abonnementen die afloopt op of na 1 september 2015 kunnen de dekking verlengen op basis van Visual Studio Professional met MSDN.</w:t>
      </w:r>
    </w:p>
    <w:p w:rsidR="00F7575B" w:rsidRDefault="00F7575B">
      <w:pPr>
        <w:pStyle w:val="ProductList-Body"/>
      </w:pPr>
    </w:p>
    <w:p w:rsidR="00F7575B" w:rsidRDefault="00502BBA">
      <w:pPr>
        <w:pStyle w:val="ProductList-ClauseHeading"/>
      </w:pPr>
      <w:r>
        <w:t>4.3 MSDN eeuwigdurende rechten</w:t>
      </w:r>
    </w:p>
    <w:p w:rsidR="00F7575B" w:rsidRDefault="00502BBA">
      <w:pPr>
        <w:pStyle w:val="ProductList-Body"/>
      </w:pPr>
      <w:r>
        <w:t>De rechten van de Klant tot het gebruik van software die is gelicentieerd via MSDN, worden permanent zodra de rechten van de Klant tot het gebruik van Visual Studio permanent worden.</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77" w:name="_Sec650"/>
      <w:r>
        <w:t>Visual Studio Team Foundation Server</w:t>
      </w:r>
      <w:bookmarkEnd w:id="177"/>
      <w:r>
        <w:fldChar w:fldCharType="begin"/>
      </w:r>
      <w:r>
        <w:instrText xml:space="preserve"> TC "</w:instrText>
      </w:r>
      <w:bookmarkStart w:id="178" w:name="_Toc428612040"/>
      <w:r>
        <w:instrText>Visual Studio Team Foundation Server</w:instrText>
      </w:r>
      <w:bookmarkEnd w:id="178"/>
      <w:r>
        <w:instrText>" \l 3</w:instrText>
      </w:r>
      <w:r>
        <w:fldChar w:fldCharType="end"/>
      </w:r>
    </w:p>
    <w:p w:rsidR="00F7575B" w:rsidRDefault="00502BBA">
      <w:pPr>
        <w:pStyle w:val="ProductList-Offering1SubSection"/>
      </w:pPr>
      <w:bookmarkStart w:id="179" w:name="_Sec698"/>
      <w:r>
        <w:t>1. Beschikbaarheid programma</w:t>
      </w:r>
      <w:bookmarkEnd w:id="179"/>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Producten</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038"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38"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12"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180" w:name="_Sec753"/>
      <w:r>
        <w:t>2. Productvoorwaarden</w:t>
      </w:r>
      <w:bookmarkEnd w:id="180"/>
    </w:p>
    <w:tbl>
      <w:tblPr>
        <w:tblStyle w:val="PURTable"/>
        <w:tblW w:w="0" w:type="dxa"/>
        <w:tblLook w:val="04A0" w:firstRow="1" w:lastRow="0" w:firstColumn="1" w:lastColumn="0" w:noHBand="0" w:noVBand="1"/>
      </w:tblPr>
      <w:tblGrid>
        <w:gridCol w:w="3590"/>
        <w:gridCol w:w="3632"/>
        <w:gridCol w:w="356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81" w:name="_Sec811"/>
      <w:r>
        <w:t>3. Gebruiksrechten</w:t>
      </w:r>
      <w:bookmarkEnd w:id="181"/>
    </w:p>
    <w:tbl>
      <w:tblPr>
        <w:tblStyle w:val="PURTable"/>
        <w:tblW w:w="0" w:type="dxa"/>
        <w:tblLook w:val="04A0" w:firstRow="1" w:lastRow="0" w:firstColumn="1" w:lastColumn="0" w:noHBand="0" w:noVBand="1"/>
      </w:tblPr>
      <w:tblGrid>
        <w:gridCol w:w="3592"/>
        <w:gridCol w:w="3586"/>
        <w:gridCol w:w="3612"/>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Foundation 2013</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656"/>
        <w:gridCol w:w="3560"/>
        <w:gridCol w:w="357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Visual Studio Online Professional-plan</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Visual Studio Online Basic-plan</w:t>
            </w:r>
          </w:p>
        </w:tc>
        <w:tc>
          <w:tcPr>
            <w:tcW w:w="4040" w:type="dxa"/>
            <w:tcBorders>
              <w:top w:val="none" w:sz="4" w:space="0" w:color="000000"/>
              <w:left w:val="none" w:sz="4" w:space="0" w:color="000000"/>
              <w:bottom w:val="single" w:sz="4" w:space="0" w:color="000000"/>
              <w:right w:val="single" w:sz="4" w:space="0" w:color="000000"/>
            </w:tcBorders>
          </w:tcPr>
          <w:p w:rsidR="00F7575B" w:rsidRDefault="00502BBA">
            <w:pPr>
              <w:pStyle w:val="ProductList-TableBody"/>
            </w:pPr>
            <w:r>
              <w:t>Visual Studio Online Advanced-plan</w:t>
            </w:r>
          </w:p>
        </w:tc>
      </w:tr>
    </w:tbl>
    <w:p w:rsidR="00F7575B" w:rsidRDefault="00F7575B">
      <w:pPr>
        <w:pStyle w:val="ProductList-Body"/>
      </w:pPr>
    </w:p>
    <w:p w:rsidR="00F7575B" w:rsidRDefault="00502BBA">
      <w:pPr>
        <w:pStyle w:val="ProductList-SubClauseHeading"/>
      </w:pPr>
      <w:r>
        <w:t>3.1.1 Aanvullende functionaliteit</w:t>
      </w:r>
    </w:p>
    <w:p w:rsidR="00F7575B" w:rsidRDefault="00502BBA">
      <w:pPr>
        <w:pStyle w:val="ProductList-BodyIndented"/>
      </w:pPr>
      <w:r>
        <w:t>Request and Manage Feedback, Test Management, Release Management</w:t>
      </w:r>
    </w:p>
    <w:tbl>
      <w:tblPr>
        <w:tblStyle w:val="PURTable0"/>
        <w:tblW w:w="0" w:type="dxa"/>
        <w:tblLook w:val="04A0" w:firstRow="1" w:lastRow="0" w:firstColumn="1" w:lastColumn="0" w:noHBand="0" w:noVBand="1"/>
      </w:tblPr>
      <w:tblGrid>
        <w:gridCol w:w="3517"/>
        <w:gridCol w:w="3467"/>
        <w:gridCol w:w="3446"/>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Visual Studio Enterprise 2015 met MSDN</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ClauseHeading"/>
      </w:pPr>
      <w:r>
        <w:t>3.2 Gebruik waarvoor geen CAL's vereist zijn</w:t>
      </w:r>
    </w:p>
    <w:p w:rsidR="00F7575B" w:rsidRDefault="00502BBA">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F7575B" w:rsidRDefault="00F7575B">
      <w:pPr>
        <w:pStyle w:val="ProductList-Body"/>
      </w:pPr>
    </w:p>
    <w:p w:rsidR="00F7575B" w:rsidRDefault="00502BBA">
      <w:pPr>
        <w:pStyle w:val="ProductList-ClauseHeading"/>
      </w:pPr>
      <w:r>
        <w:t>3.3 SQL-servertechnologie</w:t>
      </w:r>
    </w:p>
    <w:p w:rsidR="00F7575B" w:rsidRDefault="00502BBA">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F7575B" w:rsidRDefault="00F7575B">
      <w:pPr>
        <w:pStyle w:val="ProductList-Body"/>
      </w:pPr>
    </w:p>
    <w:p w:rsidR="00F7575B" w:rsidRDefault="00502BBA">
      <w:pPr>
        <w:pStyle w:val="ProductList-ClauseHeading"/>
      </w:pPr>
      <w:r>
        <w:t>3.4 Bibliotheken onder GNU Lesser General Public License</w:t>
      </w:r>
    </w:p>
    <w:p w:rsidR="00F7575B" w:rsidRDefault="00502BBA">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F7575B" w:rsidRDefault="00F7575B">
      <w:pPr>
        <w:pStyle w:val="ProductList-Body"/>
      </w:pPr>
    </w:p>
    <w:p w:rsidR="00F7575B" w:rsidRDefault="00502BBA">
      <w:pPr>
        <w:pStyle w:val="ProductList-ClauseHeading"/>
      </w:pPr>
      <w:r>
        <w:t>3.5 Visual Studio Team Foundation Server Build Services</w:t>
      </w:r>
    </w:p>
    <w:p w:rsidR="00F7575B" w:rsidRDefault="00502BBA">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F7575B" w:rsidRDefault="00F7575B">
      <w:pPr>
        <w:pStyle w:val="ProductList-Body"/>
      </w:pPr>
    </w:p>
    <w:p w:rsidR="00F7575B" w:rsidRDefault="00502BBA">
      <w:pPr>
        <w:pStyle w:val="ProductList-ClauseHeading"/>
      </w:pPr>
      <w:r>
        <w:t>3.6 Aanvullende software</w:t>
      </w:r>
    </w:p>
    <w:tbl>
      <w:tblPr>
        <w:tblStyle w:val="PURTable"/>
        <w:tblW w:w="0" w:type="dxa"/>
        <w:tblLook w:val="04A0" w:firstRow="1" w:lastRow="0" w:firstColumn="1" w:lastColumn="0" w:noHBand="0" w:noVBand="1"/>
      </w:tblPr>
      <w:tblGrid>
        <w:gridCol w:w="3596"/>
        <w:gridCol w:w="3597"/>
        <w:gridCol w:w="359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Visual Studio Team Foundation Server SharePoint Extensions</w:t>
            </w:r>
          </w:p>
        </w:tc>
      </w:tr>
    </w:tbl>
    <w:p w:rsidR="00F7575B" w:rsidRDefault="00502BBA">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543"/>
        <w:gridCol w:w="3587"/>
        <w:gridCol w:w="3575"/>
        <w:gridCol w:w="85"/>
      </w:tblGrid>
      <w:tr w:rsidR="00F7575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r w:rsidR="00F7575B">
        <w:tc>
          <w:tcPr>
            <w:tcW w:w="12240" w:type="dxa"/>
            <w:gridSpan w:val="4"/>
            <w:tcBorders>
              <w:top w:val="none" w:sz="4" w:space="0" w:color="6E6E6E"/>
              <w:left w:val="none" w:sz="4" w:space="0" w:color="6E6E6E"/>
              <w:bottom w:val="none" w:sz="4" w:space="0" w:color="6E6E6E"/>
              <w:right w:val="none" w:sz="4" w:space="0" w:color="6E6E6E"/>
            </w:tcBorders>
          </w:tcPr>
          <w:p w:rsidR="00F7575B" w:rsidRDefault="00F7575B">
            <w:pPr>
              <w:pStyle w:val="PURBreadcrumb"/>
            </w:pPr>
          </w:p>
          <w:tbl>
            <w:tblPr>
              <w:tblW w:w="0" w:type="dxa"/>
              <w:tblLook w:val="04A0" w:firstRow="1" w:lastRow="0" w:firstColumn="1" w:lastColumn="0" w:noHBand="0" w:noVBand="1"/>
            </w:tblPr>
            <w:tblGrid>
              <w:gridCol w:w="10674"/>
            </w:tblGrid>
            <w:tr w:rsidR="00F7575B">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TableBody"/>
            </w:pPr>
          </w:p>
        </w:tc>
      </w:tr>
    </w:tbl>
    <w:p w:rsidR="00F7575B" w:rsidRDefault="00F7575B">
      <w:pPr>
        <w:pStyle w:val="ProductList-Body"/>
      </w:pPr>
    </w:p>
    <w:p w:rsidR="00F7575B" w:rsidRDefault="00502BBA">
      <w:pPr>
        <w:pStyle w:val="ProductList-OfferingGroupHeading"/>
      </w:pPr>
      <w:bookmarkStart w:id="183" w:name="_Sec618"/>
      <w:r>
        <w:lastRenderedPageBreak/>
        <w:t>Windows</w:t>
      </w:r>
      <w:bookmarkEnd w:id="183"/>
      <w:r>
        <w:fldChar w:fldCharType="begin"/>
      </w:r>
      <w:r>
        <w:instrText xml:space="preserve"> TC "</w:instrText>
      </w:r>
      <w:bookmarkStart w:id="184" w:name="_Toc428612041"/>
      <w:r>
        <w:instrText>Windows</w:instrText>
      </w:r>
      <w:bookmarkEnd w:id="184"/>
      <w:r>
        <w:instrText>" \l 2</w:instrText>
      </w:r>
      <w:r>
        <w:fldChar w:fldCharType="end"/>
      </w:r>
    </w:p>
    <w:p w:rsidR="00F7575B" w:rsidRDefault="00502BBA">
      <w:pPr>
        <w:pStyle w:val="ProductList-Offering2HeadingNoBorder"/>
      </w:pPr>
      <w:bookmarkStart w:id="185" w:name="_Sec652"/>
      <w:r>
        <w:t>Windows Desktop Operating System</w:t>
      </w:r>
      <w:bookmarkEnd w:id="185"/>
      <w:r>
        <w:fldChar w:fldCharType="begin"/>
      </w:r>
      <w:r>
        <w:instrText xml:space="preserve"> TC "</w:instrText>
      </w:r>
      <w:bookmarkStart w:id="186" w:name="_Toc428612042"/>
      <w:r>
        <w:instrText>Windows Desktop Operating System</w:instrText>
      </w:r>
      <w:bookmarkEnd w:id="186"/>
      <w:r>
        <w:instrText>" \l 3</w:instrText>
      </w:r>
      <w:r>
        <w:fldChar w:fldCharType="end"/>
      </w:r>
    </w:p>
    <w:p w:rsidR="00F7575B" w:rsidRDefault="00502BBA">
      <w:pPr>
        <w:pStyle w:val="ProductList-Offering1SubSection"/>
      </w:pPr>
      <w:bookmarkStart w:id="187" w:name="_Sec700"/>
      <w:r>
        <w:t>1. Beschikbaarheid programma</w:t>
      </w:r>
      <w:bookmarkEnd w:id="187"/>
    </w:p>
    <w:tbl>
      <w:tblPr>
        <w:tblStyle w:val="PURTable"/>
        <w:tblW w:w="10778"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pPr>
            <w:r>
              <w:rPr>
                <w:color w:val="FFFFFF"/>
              </w:rPr>
              <w:t>Producten</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025"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pPr>
            <w:r>
              <w:t>Windows 10 Pro Upgrade</w:t>
            </w:r>
            <w:r>
              <w:fldChar w:fldCharType="begin"/>
            </w:r>
            <w:r>
              <w:instrText xml:space="preserve"> XE "Windows 10 Pro Upgrade" </w:instrText>
            </w:r>
            <w:r>
              <w:fldChar w:fldCharType="end"/>
            </w:r>
            <w:r>
              <w:t xml:space="preserve"> (per Apparaat)</w:t>
            </w:r>
          </w:p>
        </w:tc>
        <w:tc>
          <w:tcPr>
            <w:tcW w:w="615"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8/15</w:t>
            </w:r>
          </w:p>
        </w:tc>
        <w:tc>
          <w:tcPr>
            <w:tcW w:w="610"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7B7B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10 Education Upgrade (per Apparaat)</w:t>
            </w:r>
            <w:r>
              <w:fldChar w:fldCharType="begin"/>
            </w:r>
            <w:r>
              <w:instrText xml:space="preserve"> XE "Windows 10 Education Upgrade (per Apparaat)"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11/13</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SA per Gebruiker Add-on (SL)</w:t>
            </w:r>
            <w:r>
              <w:fldChar w:fldCharType="begin"/>
            </w:r>
            <w:r>
              <w:instrText xml:space="preserve"> XE "Windows SA per Gebruiker Add-on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7/07</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2(1)</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5D2399" w:rsidP="00460424">
            <w:pPr>
              <w:pStyle w:val="ProductList-TableBody"/>
              <w:jc w:val="center"/>
            </w:pPr>
            <w:r>
              <w:rPr>
                <w:color w:val="0563C1"/>
              </w:rP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r>
              <w:t xml:space="preserve"> </w:t>
            </w:r>
          </w:p>
        </w:tc>
      </w:tr>
      <w:tr w:rsidR="00F7575B" w:rsidTr="00460424">
        <w:tc>
          <w:tcPr>
            <w:tcW w:w="4025" w:type="dxa"/>
            <w:tcBorders>
              <w:top w:val="dashed" w:sz="4" w:space="0" w:color="BFBFBF"/>
              <w:left w:val="single" w:sz="9" w:space="0" w:color="FFFFFF"/>
              <w:bottom w:val="none" w:sz="4" w:space="0" w:color="BFBFBF"/>
              <w:right w:val="single" w:sz="9" w:space="0" w:color="FFFFFF"/>
            </w:tcBorders>
          </w:tcPr>
          <w:p w:rsidR="00F7575B" w:rsidRDefault="00502BBA">
            <w:pPr>
              <w:pStyle w:val="ProductList-TableBody"/>
            </w:pPr>
            <w:r>
              <w:t>Windows Embedded 8 Standard Enterprise Kit (100 exemplaren)</w:t>
            </w:r>
            <w:r>
              <w:fldChar w:fldCharType="begin"/>
            </w:r>
            <w:r>
              <w:instrText xml:space="preserve"> XE "Windows Embedded 8 Standard Enterprise Kit (100 exemplaren)"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F7575B" w:rsidRDefault="00502BBA">
            <w:pPr>
              <w:pStyle w:val="ProductList-TableBody"/>
              <w:jc w:val="center"/>
            </w:pPr>
            <w:r>
              <w:t>10/13</w:t>
            </w:r>
          </w:p>
        </w:tc>
        <w:tc>
          <w:tcPr>
            <w:tcW w:w="610" w:type="dxa"/>
            <w:tcBorders>
              <w:top w:val="dashed" w:sz="4" w:space="0" w:color="BFBFBF"/>
              <w:left w:val="single" w:sz="9" w:space="0" w:color="FFFFFF"/>
              <w:bottom w:val="none" w:sz="4" w:space="0" w:color="BFBFBF"/>
              <w:right w:val="single" w:sz="9" w:space="0" w:color="FFFFFF"/>
            </w:tcBorders>
          </w:tcPr>
          <w:p w:rsidR="00F7575B" w:rsidRDefault="00502BBA">
            <w:pPr>
              <w:pStyle w:val="ProductList-TableBody"/>
              <w:jc w:val="center"/>
            </w:pPr>
            <w:r>
              <w:t>2</w:t>
            </w:r>
          </w:p>
        </w:tc>
        <w:tc>
          <w:tcPr>
            <w:tcW w:w="611" w:type="dxa"/>
            <w:tcBorders>
              <w:top w:val="dashed" w:sz="4" w:space="0" w:color="BFBFBF"/>
              <w:left w:val="single" w:sz="9" w:space="0" w:color="FFFFFF"/>
              <w:bottom w:val="none" w:sz="4" w:space="0" w:color="BFBFBF"/>
              <w:right w:val="single" w:sz="9" w:space="0" w:color="FFFFFF"/>
            </w:tcBorders>
          </w:tcPr>
          <w:p w:rsidR="00F7575B" w:rsidRDefault="00F7575B">
            <w:pPr>
              <w:pStyle w:val="ProductList-TableBody"/>
              <w:jc w:val="center"/>
            </w:pPr>
          </w:p>
        </w:tc>
        <w:tc>
          <w:tcPr>
            <w:tcW w:w="606" w:type="dxa"/>
            <w:tcBorders>
              <w:top w:val="dashed" w:sz="4" w:space="0" w:color="BFBFBF"/>
              <w:left w:val="single" w:sz="9" w:space="0" w:color="FFFFFF"/>
              <w:bottom w:val="none" w:sz="4" w:space="0" w:color="BFBFBF"/>
              <w:right w:val="single" w:sz="9" w:space="0" w:color="FFFFFF"/>
            </w:tcBorders>
          </w:tcPr>
          <w:p w:rsidR="00F7575B" w:rsidRDefault="00F7575B">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F7575B" w:rsidRDefault="00502BB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F7575B" w:rsidRDefault="00F7575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7575B" w:rsidRDefault="00F7575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bl>
    <w:p w:rsidR="00F7575B" w:rsidRDefault="00502BBA">
      <w:pPr>
        <w:pStyle w:val="ProductList-Offering1SubSection"/>
      </w:pPr>
      <w:bookmarkStart w:id="188" w:name="_Sec755"/>
      <w:r>
        <w:t>2. Productvoorwaarden</w:t>
      </w:r>
      <w:bookmarkEnd w:id="188"/>
    </w:p>
    <w:tbl>
      <w:tblPr>
        <w:tblStyle w:val="PURTable"/>
        <w:tblW w:w="0" w:type="dxa"/>
        <w:tblLook w:val="04A0" w:firstRow="1" w:lastRow="0" w:firstColumn="1" w:lastColumn="0" w:noHBand="0" w:noVBand="1"/>
      </w:tblPr>
      <w:tblGrid>
        <w:gridCol w:w="3583"/>
        <w:gridCol w:w="3630"/>
        <w:gridCol w:w="357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Studentgebruik Benefit: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Kwalificerende operating systems (OS)</w:t>
      </w:r>
    </w:p>
    <w:p w:rsidR="00F7575B" w:rsidRDefault="00502BBA">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F7575B" w:rsidRDefault="00F7575B">
      <w:pPr>
        <w:pStyle w:val="ProductList-Body"/>
      </w:pPr>
    </w:p>
    <w:p w:rsidR="00F7575B" w:rsidRDefault="00502BBA">
      <w:pPr>
        <w:pStyle w:val="ProductList-SubClauseHeading"/>
      </w:pPr>
      <w:r>
        <w:t>2.1.1 Overzicht Kwalificerende operating systems (OS)</w:t>
      </w:r>
    </w:p>
    <w:p w:rsidR="00F7575B" w:rsidRDefault="00502BBA">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F7575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Academic en Charity</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Windows 7</w:t>
            </w:r>
            <w:r>
              <w:fldChar w:fldCharType="begin"/>
            </w:r>
            <w:r>
              <w:instrText xml:space="preserve"> XE "Windows 7"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Windows Vista</w:t>
            </w:r>
            <w:r>
              <w:fldChar w:fldCharType="begin"/>
            </w:r>
            <w:r>
              <w:instrText xml:space="preserve"> XE "Windows Vista"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Windows XP</w:t>
            </w:r>
            <w:r>
              <w:fldChar w:fldCharType="begin"/>
            </w:r>
            <w:r>
              <w:instrText xml:space="preserve"> XE "Windows XP"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none" w:sz="4" w:space="0" w:color="000000"/>
            </w:tcBorders>
          </w:tcPr>
          <w:p w:rsidR="00F7575B" w:rsidRDefault="00502BBA">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7575B" w:rsidRDefault="00F7575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7575B" w:rsidRDefault="00F7575B">
            <w:pPr>
              <w:pStyle w:val="ProductList-TableBody"/>
              <w:jc w:val="center"/>
            </w:pP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bl>
    <w:p w:rsidR="00F7575B" w:rsidRDefault="00502BBA">
      <w:pPr>
        <w:pStyle w:val="ProductList-BodyIndented"/>
      </w:pPr>
      <w:r>
        <w:rPr>
          <w:vertAlign w:val="superscript"/>
        </w:rPr>
        <w:t>1</w:t>
      </w:r>
      <w:r>
        <w:t xml:space="preserve">Inclusief naar 32-bits en 64-bits operating systems. </w:t>
      </w:r>
    </w:p>
    <w:p w:rsidR="00F7575B" w:rsidRDefault="00502BBA">
      <w:pPr>
        <w:pStyle w:val="ProductList-BodyIndented"/>
      </w:pPr>
      <w:r>
        <w:rPr>
          <w:vertAlign w:val="superscript"/>
        </w:rPr>
        <w:t>2</w:t>
      </w:r>
      <w:r>
        <w:t xml:space="preserve">Ook van toepassing op Gekwalificeerde Apparaten die zijn verkregen door middel van fusie of overname </w:t>
      </w:r>
    </w:p>
    <w:p w:rsidR="00F7575B" w:rsidRDefault="00502BBA">
      <w:pPr>
        <w:pStyle w:val="ProductList-BodyIndented"/>
      </w:pPr>
      <w:r>
        <w:rPr>
          <w:vertAlign w:val="superscript"/>
        </w:rPr>
        <w:t>3</w:t>
      </w:r>
      <w:r>
        <w:t>Kolom wordt tevens gebruikt voor het aangeven van aanvaardbare kwalificerende Operating Systems voor het primaire apparaat van een gebruiker wanneer een gebruiker beschikt over een licentie voor Windows SA per Gebruiker.</w:t>
      </w:r>
    </w:p>
    <w:p w:rsidR="00F7575B" w:rsidRDefault="00502BBA">
      <w:pPr>
        <w:pStyle w:val="ProductList-BodyIndented"/>
      </w:pPr>
      <w:r>
        <w:rPr>
          <w:vertAlign w:val="superscript"/>
        </w:rPr>
        <w:t>4</w:t>
      </w:r>
      <w:r>
        <w:t>Niet van toepassing op Academic, Charity en OV-CW.</w:t>
      </w:r>
    </w:p>
    <w:p w:rsidR="00F7575B" w:rsidRDefault="00502BBA">
      <w:pPr>
        <w:pStyle w:val="ProductList-BodyIndented"/>
      </w:pPr>
      <w:r>
        <w:rPr>
          <w:vertAlign w:val="superscript"/>
        </w:rPr>
        <w:t>5</w:t>
      </w:r>
      <w:r>
        <w:t>Academic-klanten komen in aanmelding voor Windows 10 Education Upgrade en SA, niet voor Windows 10 Enterprise Upgrade.</w:t>
      </w:r>
    </w:p>
    <w:p w:rsidR="00F7575B" w:rsidRDefault="00502BBA">
      <w:pPr>
        <w:pStyle w:val="ProductList-BodyIndented"/>
      </w:pPr>
      <w:r>
        <w:rPr>
          <w:vertAlign w:val="superscript"/>
        </w:rPr>
        <w:t>6</w:t>
      </w:r>
      <w:r>
        <w:t>N, K en KN zijn speciale edities voor bepaalde markten.</w:t>
      </w:r>
    </w:p>
    <w:p w:rsidR="00F7575B" w:rsidRDefault="00F7575B">
      <w:pPr>
        <w:pStyle w:val="ProductList-BodyIndented"/>
      </w:pPr>
    </w:p>
    <w:p w:rsidR="00F7575B" w:rsidRDefault="00502BBA">
      <w:pPr>
        <w:pStyle w:val="ProductList-SubClauseHeading"/>
      </w:pPr>
      <w:r>
        <w:t>2.1.2 Overzicht Kwalificerende Operating Systems (OS) met gebruiksbeperkingen</w:t>
      </w:r>
    </w:p>
    <w:p w:rsidR="00F7575B" w:rsidRDefault="00502BBA">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F7575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rPr>
                <w:color w:val="FFFFFF"/>
              </w:rPr>
              <w:t>Academic en Charity</w:t>
            </w:r>
            <w:r>
              <w:rPr>
                <w:vertAlign w:val="superscript"/>
              </w:rPr>
              <w:t>4</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6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bl>
    <w:p w:rsidR="00F7575B" w:rsidRDefault="00502BBA">
      <w:pPr>
        <w:pStyle w:val="ProductList-BodyIndented"/>
      </w:pPr>
      <w:r>
        <w:rPr>
          <w:vertAlign w:val="superscript"/>
        </w:rPr>
        <w:t>1</w:t>
      </w:r>
      <w:r>
        <w:t xml:space="preserve">Inclusief naar 32-bits en 64-bits operating systems. </w:t>
      </w:r>
    </w:p>
    <w:p w:rsidR="00F7575B" w:rsidRDefault="00502BBA">
      <w:pPr>
        <w:pStyle w:val="ProductList-BodyIndented"/>
      </w:pPr>
      <w:r>
        <w:rPr>
          <w:vertAlign w:val="superscript"/>
        </w:rPr>
        <w:t>2</w:t>
      </w:r>
      <w:r>
        <w:t xml:space="preserve">Ook van toepassing op Gekwalificeerde Apparaten die zijn verkregen door middel van fusie of overname </w:t>
      </w:r>
    </w:p>
    <w:p w:rsidR="00F7575B" w:rsidRDefault="00502BBA">
      <w:pPr>
        <w:pStyle w:val="ProductList-BodyIndented"/>
      </w:pPr>
      <w:r>
        <w:rPr>
          <w:vertAlign w:val="superscript"/>
        </w:rPr>
        <w:t>3</w:t>
      </w:r>
      <w:r>
        <w:t>Niet van toepassing op Academic, Charity en OV-CW.</w:t>
      </w:r>
    </w:p>
    <w:p w:rsidR="00F7575B" w:rsidRDefault="00502BBA">
      <w:pPr>
        <w:pStyle w:val="ProductList-BodyIndented"/>
      </w:pPr>
      <w:r>
        <w:rPr>
          <w:vertAlign w:val="superscript"/>
        </w:rPr>
        <w:t>4</w:t>
      </w:r>
      <w:r>
        <w:t>Academic-klanten komen in aanmelding voor Windows 10 Education Upgrade en SA, niet voor Windows 10 Enterprise Upgrade.</w:t>
      </w:r>
    </w:p>
    <w:p w:rsidR="00F7575B" w:rsidRDefault="00F7575B">
      <w:pPr>
        <w:pStyle w:val="ProductList-BodyIndented"/>
      </w:pPr>
    </w:p>
    <w:p w:rsidR="00F7575B" w:rsidRDefault="00502BBA">
      <w:pPr>
        <w:pStyle w:val="ProductList-BodyIndented"/>
      </w:pPr>
      <w:r>
        <w:rPr>
          <w:b/>
        </w:rPr>
        <w:t>2.1.2.1 Gebruiksbeperkingen voor kwalificerende Windows Embedded Operating Systems</w:t>
      </w:r>
    </w:p>
    <w:p w:rsidR="00F7575B" w:rsidRDefault="00502BBA" w:rsidP="00502BBA">
      <w:pPr>
        <w:pStyle w:val="ProductList-Bullet"/>
        <w:numPr>
          <w:ilvl w:val="1"/>
          <w:numId w:val="23"/>
        </w:numPr>
      </w:pPr>
      <w:r>
        <w:t>Indien de upgradesoftware wordt geïnstalleerd op apparaten met een Voorwaardelijk Kwalificerende Operating System en waarop dit voorheen ook daadwerkelijk werd uitgevoerd, zijn de volgende voorwaarden van toepassing:</w:t>
      </w:r>
    </w:p>
    <w:p w:rsidR="00F7575B" w:rsidRDefault="00502BBA" w:rsidP="00502BBA">
      <w:pPr>
        <w:pStyle w:val="ProductList-Bullet"/>
        <w:numPr>
          <w:ilvl w:val="2"/>
          <w:numId w:val="23"/>
        </w:numPr>
      </w:pPr>
      <w:r>
        <w:t>Specifiek gebruik. Het Gelicentieerde Apparaat van de Klant is ontworden voor een specifieke gebruikstoepassing De Klant mag de software uitsluitend voor die gebruikstoepassing gebruiken.</w:t>
      </w:r>
    </w:p>
    <w:p w:rsidR="00F7575B" w:rsidRDefault="00502BBA" w:rsidP="00502BBA">
      <w:pPr>
        <w:pStyle w:val="ProductList-Bullet"/>
        <w:numPr>
          <w:ilvl w:val="2"/>
          <w:numId w:val="23"/>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t>
      </w:r>
      <w:r>
        <w:lastRenderedPageBreak/>
        <w:t>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F7575B" w:rsidRDefault="00502BBA" w:rsidP="00502BBA">
      <w:pPr>
        <w:pStyle w:val="ProductList-Bullet"/>
        <w:numPr>
          <w:ilvl w:val="1"/>
          <w:numId w:val="23"/>
        </w:numPr>
      </w:pPr>
      <w:r>
        <w:t>Daarnaast mag de Klant de software uitsluitend lokaal gebruiken op apparaten die zijn bijgewerkt naar Windows 10 IoT Enterprise voor Retail/Thin Clients:</w:t>
      </w:r>
    </w:p>
    <w:p w:rsidR="00F7575B" w:rsidRDefault="00502BBA" w:rsidP="00502BBA">
      <w:pPr>
        <w:pStyle w:val="ProductList-Bullet"/>
        <w:numPr>
          <w:ilvl w:val="2"/>
          <w:numId w:val="23"/>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F7575B" w:rsidRDefault="00F7575B">
      <w:pPr>
        <w:pStyle w:val="ProductList-BodyIndented"/>
      </w:pPr>
    </w:p>
    <w:p w:rsidR="00F7575B" w:rsidRDefault="00502BBA">
      <w:pPr>
        <w:pStyle w:val="ProductList-SubClauseHeading"/>
      </w:pPr>
      <w:r>
        <w:t>2.1.3 Regels voor kwalificerende Operating Systems voor Windows VL Upgrade-licenties</w:t>
      </w:r>
    </w:p>
    <w:p w:rsidR="00F7575B" w:rsidRDefault="00502BBA" w:rsidP="00502BBA">
      <w:pPr>
        <w:pStyle w:val="ProductList-Bullet"/>
        <w:numPr>
          <w:ilvl w:val="1"/>
          <w:numId w:val="24"/>
        </w:numPr>
      </w:pPr>
      <w:r>
        <w:t>Het Kwalificerende OS moet zijn geïnstalleerd op het apparaat waaraan de VL Upgrade-licentie wordt toegewezen.</w:t>
      </w:r>
    </w:p>
    <w:p w:rsidR="00F7575B" w:rsidRDefault="00502BBA" w:rsidP="00502BBA">
      <w:pPr>
        <w:pStyle w:val="ProductList-Bullet"/>
        <w:numPr>
          <w:ilvl w:val="1"/>
          <w:numId w:val="24"/>
        </w:numPr>
      </w:pPr>
      <w:r>
        <w:t>Apple Macintosh is alleen een kwalificerend OS als dit vooraf is geïnstalleerd door de geautoriseerde fabrikant voorafgaand aan de aanvankelijke verkoop van het apparaat.</w:t>
      </w:r>
    </w:p>
    <w:p w:rsidR="00F7575B" w:rsidRDefault="00502BBA" w:rsidP="00502BBA">
      <w:pPr>
        <w:pStyle w:val="ProductList-Bullet"/>
        <w:numPr>
          <w:ilvl w:val="1"/>
          <w:numId w:val="24"/>
        </w:numPr>
      </w:pPr>
      <w:r>
        <w:t xml:space="preserve">Klanten dienen het kwalificerende operating system van het apparaat te verwijderen om de VL Upgrade-licentie te kunnen implementeren, tenzij ze tevens beschikken over SA op de VL Upgrade-licentie. </w:t>
      </w:r>
    </w:p>
    <w:p w:rsidR="00F7575B" w:rsidRDefault="00502BBA" w:rsidP="00502BBA">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F7575B" w:rsidRDefault="00F7575B">
      <w:pPr>
        <w:pStyle w:val="ProductList-BodyIndented"/>
      </w:pPr>
    </w:p>
    <w:p w:rsidR="00F7575B" w:rsidRDefault="00502BBA">
      <w:pPr>
        <w:pStyle w:val="ProductList-ClauseHeading"/>
      </w:pPr>
      <w:r>
        <w:t>2.2 Transities</w:t>
      </w:r>
    </w:p>
    <w:p w:rsidR="00F7575B" w:rsidRDefault="00502BBA">
      <w:pPr>
        <w:pStyle w:val="ProductList-Body"/>
      </w:pPr>
      <w:r>
        <w:t>Dit zijn de transitiemogelijkheden voor elke Klant die gerechtigd is om over te stappen naar per Gebruiker, zoals verder beschreven in de Volume Licensing-overeenkomst van de Klant.</w:t>
      </w:r>
    </w:p>
    <w:tbl>
      <w:tblPr>
        <w:tblStyle w:val="PURTable"/>
        <w:tblW w:w="0" w:type="dxa"/>
        <w:tblLook w:val="04A0" w:firstRow="1" w:lastRow="0" w:firstColumn="1" w:lastColumn="0" w:noHBand="0" w:noVBand="1"/>
      </w:tblPr>
      <w:tblGrid>
        <w:gridCol w:w="5375"/>
        <w:gridCol w:w="5415"/>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Geldige overstapopties</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Enterprise SA per Apparaat</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Enterprise SA per Gebruiker</w:t>
            </w:r>
          </w:p>
          <w:p w:rsidR="00F7575B" w:rsidRDefault="00502BBA">
            <w:pPr>
              <w:pStyle w:val="ProductList-TableBody"/>
            </w:pPr>
            <w:r>
              <w:t>Windows Virtual Desktop Access per Apparaat</w:t>
            </w:r>
          </w:p>
          <w:p w:rsidR="00F7575B" w:rsidRDefault="00502BBA">
            <w:pPr>
              <w:pStyle w:val="ProductList-TableBody"/>
            </w:pPr>
            <w:r>
              <w:t>Windows Virtual Desktop Access per Gebruiker</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Virtual Desktop Access per Apparaat</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Virtual Desktop Access per Gebruiker</w:t>
            </w:r>
          </w:p>
        </w:tc>
      </w:tr>
    </w:tbl>
    <w:p w:rsidR="00F7575B" w:rsidRDefault="00F7575B">
      <w:pPr>
        <w:pStyle w:val="ProductList-Body"/>
      </w:pPr>
    </w:p>
    <w:p w:rsidR="00F7575B" w:rsidRDefault="00502BBA">
      <w:pPr>
        <w:pStyle w:val="ProductList-ClauseHeading"/>
      </w:pPr>
      <w:r>
        <w:t>2.3 Windows Enterprise-upgrade (versieloos) en Windows Professional-upgrade (versieloos)</w:t>
      </w:r>
    </w:p>
    <w:p w:rsidR="00F7575B" w:rsidRDefault="00502BBA">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F7575B" w:rsidRDefault="00F7575B">
      <w:pPr>
        <w:pStyle w:val="ProductList-Body"/>
      </w:pPr>
    </w:p>
    <w:p w:rsidR="00F7575B" w:rsidRDefault="00502BBA">
      <w:pPr>
        <w:pStyle w:val="ProductList-ClauseHeading"/>
      </w:pPr>
      <w:r>
        <w:t>2.4 Re-Imaging met Windows 10</w:t>
      </w:r>
    </w:p>
    <w:p w:rsidR="00F7575B" w:rsidRDefault="00502BBA">
      <w:pPr>
        <w:pStyle w:val="ProductList-Body"/>
      </w:pPr>
      <w:r>
        <w:t xml:space="preserve">Indien een derde partij van plan is re-imaging van Windows uit te voeren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afzonderlijk 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F7575B" w:rsidRDefault="00F7575B">
      <w:pPr>
        <w:pStyle w:val="ProductList-Body"/>
      </w:pPr>
    </w:p>
    <w:p w:rsidR="00F7575B" w:rsidRDefault="00502BBA">
      <w:pPr>
        <w:pStyle w:val="ProductList-ClauseHeading"/>
      </w:pPr>
      <w:r>
        <w:t>2.5 Regionale leveringsopties</w:t>
      </w:r>
    </w:p>
    <w:p w:rsidR="00F7575B" w:rsidRDefault="00502BBA">
      <w:pPr>
        <w:pStyle w:val="ProductList-SubClauseHeading"/>
      </w:pPr>
      <w:r>
        <w:t>2.5.1 N-versies (niet met Windows Media Player) van Microsoft Windows XP Professional, Vista Business en 7 Professional</w:t>
      </w:r>
    </w:p>
    <w:p w:rsidR="00F7575B" w:rsidRDefault="00502BBA">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5">
        <w:r>
          <w:rPr>
            <w:color w:val="00467F"/>
            <w:u w:val="single"/>
          </w:rPr>
          <w:t>http://go.microsoft.com/?linkid=9839207</w:t>
        </w:r>
      </w:hyperlink>
      <w:r>
        <w:t xml:space="preserve"> voor kwalificatiecriteria en informatie over de levering.</w:t>
      </w:r>
    </w:p>
    <w:p w:rsidR="00F7575B" w:rsidRDefault="00F7575B">
      <w:pPr>
        <w:pStyle w:val="ProductList-BodyIndented"/>
      </w:pPr>
    </w:p>
    <w:p w:rsidR="00F7575B" w:rsidRDefault="00502BBA">
      <w:pPr>
        <w:pStyle w:val="ProductList-SubClauseHeading"/>
      </w:pPr>
      <w:r>
        <w:t>2.5.2 K- en KN-versies van Windows XP Professional, Vista Business en 7 Professional</w:t>
      </w:r>
    </w:p>
    <w:p w:rsidR="00F7575B" w:rsidRDefault="00502BBA">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6">
        <w:r>
          <w:rPr>
            <w:color w:val="00467F"/>
            <w:u w:val="single"/>
          </w:rPr>
          <w:t>http://go.microsoft.com/?linkid=9839207</w:t>
        </w:r>
      </w:hyperlink>
      <w:r>
        <w:t xml:space="preserve"> voor de vereisten.</w:t>
      </w:r>
    </w:p>
    <w:p w:rsidR="00F7575B" w:rsidRDefault="00F7575B">
      <w:pPr>
        <w:pStyle w:val="ProductList-BodyIndented"/>
      </w:pPr>
    </w:p>
    <w:p w:rsidR="00F7575B" w:rsidRDefault="00502BBA">
      <w:pPr>
        <w:pStyle w:val="ProductList-SubClauseHeading"/>
      </w:pPr>
      <w:r>
        <w:t>2.5.3 Windows 8/8.1 Pro KN en Windows 10 Pro KN</w:t>
      </w:r>
    </w:p>
    <w:p w:rsidR="00F7575B" w:rsidRDefault="00502BBA">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F7575B" w:rsidRDefault="00F7575B">
      <w:pPr>
        <w:pStyle w:val="ProductList-BodyIndented"/>
      </w:pPr>
    </w:p>
    <w:p w:rsidR="00F7575B" w:rsidRDefault="00502BBA">
      <w:pPr>
        <w:pStyle w:val="ProductList-SubClauseHeading"/>
      </w:pPr>
      <w:r>
        <w:lastRenderedPageBreak/>
        <w:t>2.5.4 Windows 8/8.1 Pro N en Windows 10 Pro N (zonder Windows Media Player)</w:t>
      </w:r>
    </w:p>
    <w:p w:rsidR="00F7575B" w:rsidRDefault="00502BBA">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F7575B" w:rsidRDefault="00F7575B">
      <w:pPr>
        <w:pStyle w:val="ProductList-BodyIndented"/>
      </w:pPr>
    </w:p>
    <w:p w:rsidR="00F7575B" w:rsidRDefault="00502BBA">
      <w:pPr>
        <w:pStyle w:val="ProductList-ClauseHeading"/>
      </w:pPr>
      <w:r>
        <w:t>2.6 Windows Embedded 8 Standard Enterprise Kit</w:t>
      </w:r>
    </w:p>
    <w:p w:rsidR="00F7575B" w:rsidRDefault="00502BBA">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F7575B" w:rsidRDefault="00F7575B">
      <w:pPr>
        <w:pStyle w:val="ProductList-Body"/>
      </w:pPr>
    </w:p>
    <w:p w:rsidR="00F7575B" w:rsidRDefault="00502BBA">
      <w:pPr>
        <w:pStyle w:val="ProductList-Offering1SubSection"/>
      </w:pPr>
      <w:bookmarkStart w:id="189" w:name="_Sec813"/>
      <w:r>
        <w:t>3. Gebruiksrechten</w:t>
      </w:r>
      <w:bookmarkEnd w:id="189"/>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Licentietoewijzing</w:t>
      </w:r>
    </w:p>
    <w:p w:rsidR="00F7575B" w:rsidRDefault="00502BBA">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F7575B" w:rsidRDefault="00F7575B">
      <w:pPr>
        <w:pStyle w:val="ProductList-Body"/>
      </w:pPr>
    </w:p>
    <w:p w:rsidR="00F7575B" w:rsidRDefault="00502BBA">
      <w:pPr>
        <w:pStyle w:val="ProductList-ClauseHeading"/>
      </w:pPr>
      <w:r>
        <w:t>3.2 Windows Apps</w:t>
      </w:r>
    </w:p>
    <w:p w:rsidR="00F7575B" w:rsidRDefault="00502BBA">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7">
        <w:r>
          <w:rPr>
            <w:color w:val="00467F"/>
            <w:u w:val="single"/>
          </w:rPr>
          <w:t>http://go.microsoft.com/fwlink/?linkid=246338</w:t>
        </w:r>
      </w:hyperlink>
      <w:r>
        <w:t xml:space="preserve">, of aan de gebruiksvoorwaarden voor Xbox.com op </w:t>
      </w:r>
      <w:hyperlink r:id="rId78">
        <w:r>
          <w:rPr>
            <w:color w:val="00467F"/>
            <w:u w:val="single"/>
          </w:rPr>
          <w:t>http://xbox.com/legal/livetou</w:t>
        </w:r>
      </w:hyperlink>
      <w:r>
        <w:t xml:space="preserve"> voor Windows-apps die gebruikmaken van Xbox-diensten.</w:t>
      </w:r>
    </w:p>
    <w:p w:rsidR="00F7575B" w:rsidRDefault="00502BBA">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9">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Enterprise Edition en VDA</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Aanvullende gebruiksrechten voor Windows Software Assurance (per Gebruiker en per Apparaat) en Windows Virtual Desktop Access (VDA) (per Gebruiker en per Apparaat) verleend via SA</w:t>
      </w:r>
    </w:p>
    <w:p w:rsidR="00F7575B" w:rsidRDefault="00502BBA">
      <w:pPr>
        <w:pStyle w:val="ProductList-Body"/>
      </w:pPr>
      <w:r>
        <w:t>“</w:t>
      </w:r>
      <w:r>
        <w:rPr>
          <w:b/>
          <w:color w:val="00188F"/>
        </w:rPr>
        <w:t>Software</w:t>
      </w:r>
      <w:r>
        <w:t xml:space="preserve">”, zoals hier wordt gebruikt, heeft betrekking op Windows 10 Enterprise Current Branch of Windows Enterprise LTSB. </w:t>
      </w:r>
    </w:p>
    <w:p w:rsidR="00F7575B" w:rsidRDefault="00502BBA">
      <w:pPr>
        <w:pStyle w:val="ProductList-Body"/>
      </w:pPr>
      <w:r>
        <w:t>“</w:t>
      </w:r>
      <w:r>
        <w:rPr>
          <w:b/>
          <w:color w:val="00188F"/>
        </w:rPr>
        <w:t>Gelicentieerd Apparaat</w:t>
      </w:r>
      <w:r>
        <w:t>”, zoals hier wordt gebruikt, heeft betrekking op een apparaat waaraan de Klant actieve dekking toewijst.</w:t>
      </w:r>
    </w:p>
    <w:p w:rsidR="00F7575B" w:rsidRDefault="00502BBA">
      <w:pPr>
        <w:pStyle w:val="ProductList-Body"/>
      </w:pPr>
      <w:r>
        <w:t>“</w:t>
      </w:r>
      <w:r>
        <w:rPr>
          <w:b/>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F7575B" w:rsidRDefault="00F7575B">
      <w:pPr>
        <w:pStyle w:val="ProductList-Body"/>
      </w:pPr>
    </w:p>
    <w:p w:rsidR="00F7575B" w:rsidRDefault="00502BBA" w:rsidP="00502BBA">
      <w:pPr>
        <w:pStyle w:val="ProductList-Bullet"/>
        <w:numPr>
          <w:ilvl w:val="0"/>
          <w:numId w:val="25"/>
        </w:numPr>
      </w:pPr>
      <w:r>
        <w:t xml:space="preserve">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 </w:t>
      </w:r>
    </w:p>
    <w:p w:rsidR="00F7575B" w:rsidRDefault="00502BBA" w:rsidP="00502BBA">
      <w:pPr>
        <w:pStyle w:val="ProductList-Bullet"/>
        <w:numPr>
          <w:ilvl w:val="0"/>
          <w:numId w:val="25"/>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F7575B" w:rsidRDefault="00502BBA" w:rsidP="00502BBA">
      <w:pPr>
        <w:pStyle w:val="ProductList-Bullet"/>
        <w:numPr>
          <w:ilvl w:val="0"/>
          <w:numId w:val="25"/>
        </w:numPr>
      </w:pPr>
      <w:r>
        <w:t xml:space="preserve">De Klant mag Windows 10 Pro of een eerdere versie van de Software uitvoeren in plaats van een in dit artikel toegestane Instance. </w:t>
      </w:r>
    </w:p>
    <w:p w:rsidR="00F7575B" w:rsidRDefault="00502BBA" w:rsidP="00502BBA">
      <w:pPr>
        <w:pStyle w:val="ProductList-Bullet"/>
        <w:numPr>
          <w:ilvl w:val="0"/>
          <w:numId w:val="25"/>
        </w:numPr>
      </w:pPr>
      <w:r>
        <w:t>De Klant heeft geen Licentie nodig voor toegang tot toegestane Instances voor het beheren van de Software.</w:t>
      </w:r>
    </w:p>
    <w:p w:rsidR="00F7575B" w:rsidRDefault="00F7575B">
      <w:pPr>
        <w:pStyle w:val="ProductList-Body"/>
      </w:pPr>
    </w:p>
    <w:p w:rsidR="00F7575B" w:rsidRDefault="00502BBA">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F7575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7575B" w:rsidRDefault="00F7575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575B" w:rsidRDefault="00502BB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575B" w:rsidRDefault="00502BBA">
            <w:pPr>
              <w:pStyle w:val="ProductList-TableBody"/>
              <w:jc w:val="center"/>
            </w:pPr>
            <w:r>
              <w:rPr>
                <w:color w:val="FFFFFF"/>
              </w:rPr>
              <w:t>Windows VDA</w:t>
            </w:r>
          </w:p>
        </w:tc>
      </w:tr>
      <w:tr w:rsidR="00F7575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7575B" w:rsidRDefault="00F7575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Gebruiker</w:t>
            </w:r>
          </w:p>
        </w:tc>
      </w:tr>
      <w:tr w:rsidR="00F7575B">
        <w:tc>
          <w:tcPr>
            <w:tcW w:w="80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80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80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bl>
    <w:p w:rsidR="00F7575B" w:rsidRDefault="00F7575B">
      <w:pPr>
        <w:pStyle w:val="ProductList-Body"/>
      </w:pPr>
    </w:p>
    <w:p w:rsidR="00F7575B" w:rsidRDefault="00502BBA">
      <w:pPr>
        <w:pStyle w:val="ProductList-SubClauseHeading"/>
      </w:pPr>
      <w:r>
        <w:t>4.1.1 Windows 10 Enterprise Current Branch-rechten</w:t>
      </w:r>
    </w:p>
    <w:p w:rsidR="00F7575B" w:rsidRDefault="00502BBA">
      <w:pPr>
        <w:pStyle w:val="ProductList-BodyIndented"/>
      </w:pPr>
      <w:r>
        <w:t>Windows 10 Enterprise Current Branch mag alleen worden gebruikt door Klanten met een actieve Windows SA- of VDA-licentie.</w:t>
      </w:r>
    </w:p>
    <w:p w:rsidR="00F7575B" w:rsidRDefault="00F7575B">
      <w:pPr>
        <w:pStyle w:val="ProductList-BodyIndented"/>
      </w:pPr>
    </w:p>
    <w:p w:rsidR="00F7575B" w:rsidRDefault="00502BBA">
      <w:pPr>
        <w:pStyle w:val="ProductList-ClauseHeading"/>
      </w:pPr>
      <w:r>
        <w:t>4.2 Kwalificerende operating systems (OS)</w:t>
      </w:r>
    </w:p>
    <w:p w:rsidR="00F7575B" w:rsidRDefault="00502BBA">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F7575B" w:rsidRDefault="00502BBA" w:rsidP="00502BBA">
      <w:pPr>
        <w:pStyle w:val="ProductList-Bullet"/>
        <w:numPr>
          <w:ilvl w:val="0"/>
          <w:numId w:val="26"/>
        </w:numPr>
      </w:pPr>
      <w:r>
        <w:t xml:space="preserve">Klanten die al eerder SA hebben aangekocht voor Windows Pro, mogen SA verlengen voor hun gedekte apparaten zonder de noodzaak om een Windows Enterprise Upgrade-licentie aan te schaffen. </w:t>
      </w:r>
    </w:p>
    <w:p w:rsidR="00F7575B" w:rsidRDefault="00502BBA" w:rsidP="00502BBA">
      <w:pPr>
        <w:pStyle w:val="ProductList-Bullet"/>
        <w:numPr>
          <w:ilvl w:val="0"/>
          <w:numId w:val="26"/>
        </w:numPr>
      </w:pPr>
      <w:r>
        <w:t>Klanten die eerder Windows Pro Upgrade + SA hebben aangekocht, mogen Pro Upgrade + SA blijven aanschaffen tot aan het einde van hun enrollment of overeenkomst.</w:t>
      </w:r>
    </w:p>
    <w:p w:rsidR="00F7575B" w:rsidRDefault="00F7575B">
      <w:pPr>
        <w:pStyle w:val="ProductList-Body"/>
      </w:pPr>
    </w:p>
    <w:p w:rsidR="00F7575B" w:rsidRDefault="00502BBA">
      <w:pPr>
        <w:pStyle w:val="ProductList-ClauseHeading"/>
      </w:pPr>
      <w:r>
        <w:t>4.3 Hertoewijzing Windows Software Assurance per Apparaat</w:t>
      </w:r>
    </w:p>
    <w:p w:rsidR="00F7575B" w:rsidRDefault="00502BBA">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vervangend apparaat overeenkomstig de voorwaarden die algemeen van toepassing zijn op apparaat-SL´s in de paragraaf “Licentietoewijzing en hertoewijzing” in de Universele Licentievoorwaarden. </w:t>
      </w:r>
    </w:p>
    <w:p w:rsidR="00F7575B" w:rsidRDefault="00F7575B">
      <w:pPr>
        <w:pStyle w:val="ProductList-Body"/>
      </w:pPr>
    </w:p>
    <w:p w:rsidR="00F7575B" w:rsidRDefault="00502BBA">
      <w:pPr>
        <w:pStyle w:val="ProductList-ClauseHeading"/>
      </w:pPr>
      <w:r>
        <w:t>4.4 Regels voor licentietoewijzing Windows Software Assurance per Gebruiker</w:t>
      </w:r>
    </w:p>
    <w:p w:rsidR="00F7575B" w:rsidRDefault="00502BBA">
      <w:pPr>
        <w:pStyle w:val="ProductList-SubClauseHeading"/>
      </w:pPr>
      <w:r>
        <w:t>4.4.1 SL voor Windows Enterprise SA per Gebruiker</w:t>
      </w:r>
    </w:p>
    <w:p w:rsidR="00F7575B" w:rsidRDefault="00502BBA">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F7575B" w:rsidRDefault="00F7575B">
      <w:pPr>
        <w:pStyle w:val="ProductList-BodyIndented"/>
      </w:pPr>
    </w:p>
    <w:p w:rsidR="00F7575B" w:rsidRDefault="00502BBA">
      <w:pPr>
        <w:pStyle w:val="ProductList-SubClauseHeading"/>
      </w:pPr>
      <w:r>
        <w:t>4.4.2 Add-on voor Windows Enterprise SA per Gebruiker</w:t>
      </w:r>
    </w:p>
    <w:p w:rsidR="00F7575B" w:rsidRDefault="00502BBA">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F7575B" w:rsidRDefault="00F7575B">
      <w:pPr>
        <w:pStyle w:val="ProductList-BodyIndented"/>
      </w:pPr>
    </w:p>
    <w:p w:rsidR="00F7575B" w:rsidRDefault="00502BBA">
      <w:pPr>
        <w:pStyle w:val="ProductList-ClauseHeading"/>
      </w:pPr>
      <w:r>
        <w:t>4.5 Windows Desktop Operating System Software Assurance per Gebruiker Add-on</w:t>
      </w:r>
    </w:p>
    <w:p w:rsidR="00F7575B" w:rsidRDefault="00502BBA">
      <w:pPr>
        <w:pStyle w:val="ProductList-Body"/>
      </w:pPr>
      <w:r>
        <w:t xml:space="preserve">De Windows Desktop Operating System SA per Gebruiker Add-on is een Abonnementslicentie die </w:t>
      </w:r>
    </w:p>
    <w:p w:rsidR="00F7575B" w:rsidRDefault="00502BBA" w:rsidP="00502BBA">
      <w:pPr>
        <w:pStyle w:val="ProductList-Bullet"/>
        <w:numPr>
          <w:ilvl w:val="0"/>
          <w:numId w:val="27"/>
        </w:numPr>
      </w:pPr>
      <w:r>
        <w:t>die is aangekocht in aanvulling op (en gekoppeld aan een apparaat met licentie voor) het Windows Desktop Operating System met SA-dekking (“Kwalificerende Dekking”) of VDA (“Kwalificerende Licentie”),</w:t>
      </w:r>
    </w:p>
    <w:p w:rsidR="00F7575B" w:rsidRDefault="00502BBA" w:rsidP="00502BBA">
      <w:pPr>
        <w:pStyle w:val="ProductList-Bullet"/>
        <w:numPr>
          <w:ilvl w:val="0"/>
          <w:numId w:val="27"/>
        </w:numPr>
      </w:pPr>
      <w:r>
        <w:t>is toegewezen aan de Primaire Gebruiker van het apparaat (dat tevens het primaire werkapparaat van de Primaire Gebruiker is),</w:t>
      </w:r>
    </w:p>
    <w:p w:rsidR="00F7575B" w:rsidRDefault="00502BBA" w:rsidP="00502BBA">
      <w:pPr>
        <w:pStyle w:val="ProductList-Bullet"/>
        <w:numPr>
          <w:ilvl w:val="0"/>
          <w:numId w:val="27"/>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rsidR="00F7575B" w:rsidRDefault="00502BBA" w:rsidP="00502BBA">
      <w:pPr>
        <w:pStyle w:val="ProductList-Bullet"/>
        <w:numPr>
          <w:ilvl w:val="0"/>
          <w:numId w:val="27"/>
        </w:numPr>
      </w:pPr>
      <w:r>
        <w:t xml:space="preserve">afloopt op het moment dat de Kwalificerende Dekking of Kwalificerende Licentie afloopt. </w:t>
      </w:r>
    </w:p>
    <w:p w:rsidR="00F7575B" w:rsidRDefault="00502BBA">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F7575B" w:rsidRDefault="00F7575B">
      <w:pPr>
        <w:pStyle w:val="ProductList-Body"/>
      </w:pPr>
    </w:p>
    <w:p w:rsidR="00F7575B" w:rsidRDefault="00502BBA">
      <w:pPr>
        <w:pStyle w:val="ProductList-ClauseHeading"/>
      </w:pPr>
      <w:r>
        <w:t>4.6 Enterprise Enrollments met een combinatie van Windows SA- of VDA-dekking voor Windows per Gebruiker of per Apparaat</w:t>
      </w:r>
    </w:p>
    <w:p w:rsidR="00F7575B" w:rsidRDefault="00502BBA">
      <w:pPr>
        <w:pStyle w:val="ProductList-Body"/>
      </w:pPr>
      <w:r>
        <w:t>Klanten die licentieverlening voor Windows SA per Apparaat en Windows SA per Gebruiker door elkaar willen gebruiken, mogen dat doen mits:</w:t>
      </w:r>
    </w:p>
    <w:p w:rsidR="00F7575B" w:rsidRDefault="00502BBA" w:rsidP="00502BBA">
      <w:pPr>
        <w:pStyle w:val="ProductList-Bullet"/>
        <w:numPr>
          <w:ilvl w:val="0"/>
          <w:numId w:val="28"/>
        </w:numPr>
      </w:pPr>
      <w:r>
        <w:t xml:space="preserve">Alle gebruikers die niet-gelicentieerde Gekwalificeerde Apparaten gebruiken beschikken over een licentie voor Windows SA per Gebruiker (Gebruikers-SL of Aanvullende Gebruikers-SL), en </w:t>
      </w:r>
    </w:p>
    <w:p w:rsidR="00F7575B" w:rsidRDefault="00502BBA" w:rsidP="00502BBA">
      <w:pPr>
        <w:pStyle w:val="ProductList-Bullet"/>
        <w:numPr>
          <w:ilvl w:val="0"/>
          <w:numId w:val="28"/>
        </w:numPr>
      </w:pPr>
      <w:r>
        <w:t>Alle Gekwalificeerde Apparaten die worden gebruikt door gebruikers zonder licentie beschikken over Windows SA per Apparaat</w:t>
      </w:r>
    </w:p>
    <w:p w:rsidR="00F7575B" w:rsidRDefault="00F7575B">
      <w:pPr>
        <w:pStyle w:val="ProductList-Body"/>
      </w:pPr>
    </w:p>
    <w:p w:rsidR="00F7575B" w:rsidRDefault="00502BBA">
      <w:pPr>
        <w:pStyle w:val="ProductList-ClauseHeading"/>
      </w:pPr>
      <w:r>
        <w:lastRenderedPageBreak/>
        <w:t>4.7 Aankooprechten voor Gebruikers-SL's voor Windows Desktop Operating System Software Assurance (Per Gebruiker) vanuit SA</w:t>
      </w:r>
    </w:p>
    <w:p w:rsidR="00F7575B" w:rsidRDefault="00502BBA">
      <w:pPr>
        <w:pStyle w:val="ProductList-SubClauseHeading"/>
      </w:pPr>
      <w:r>
        <w:t>4.7.1 Enterprise Overeenkomsten</w:t>
      </w:r>
    </w:p>
    <w:p w:rsidR="00F7575B" w:rsidRDefault="00502BBA">
      <w:pPr>
        <w:pStyle w:val="ProductList-BodyIndented"/>
      </w:pPr>
      <w:r>
        <w:t>Gebruikers-SL´s vanuit SA kunnen worden aangeschaft voor het overzetten van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Corresponderende Gebruikers-SL vanuit SA</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Gebruikers-SL voor Windows Desktop Operating System SA (per gebruiker) vanuit SA</w:t>
            </w:r>
            <w:r>
              <w:rPr>
                <w:vertAlign w:val="superscript"/>
              </w:rPr>
              <w:t>1</w:t>
            </w:r>
          </w:p>
        </w:tc>
      </w:tr>
    </w:tbl>
    <w:p w:rsidR="00F7575B" w:rsidRDefault="00502BBA">
      <w:pPr>
        <w:pStyle w:val="ProductList-BodyIndented"/>
      </w:pPr>
      <w:r>
        <w:rPr>
          <w:vertAlign w:val="superscript"/>
        </w:rPr>
        <w:t>1</w:t>
      </w:r>
      <w:r>
        <w:t>Uitsluitend beschikbaar voor aankoop op de verjaardag van de enrollment of het begin van de looptijd van een nieuwe enrollment.</w:t>
      </w:r>
    </w:p>
    <w:p w:rsidR="00F7575B" w:rsidRDefault="00F7575B">
      <w:pPr>
        <w:pStyle w:val="ProductList-BodyIndented"/>
      </w:pPr>
    </w:p>
    <w:p w:rsidR="00F7575B" w:rsidRDefault="00502BBA">
      <w:pPr>
        <w:pStyle w:val="ProductList-SubClauseHeading"/>
      </w:pPr>
      <w:r>
        <w:t>4.7.2 Enterprise Subscription Overeenkomsten</w:t>
      </w:r>
    </w:p>
    <w:p w:rsidR="00F7575B" w:rsidRDefault="00502BBA">
      <w:pPr>
        <w:pStyle w:val="ProductList-BodyIndented"/>
      </w:pPr>
      <w:r>
        <w:t>Abonnementslicenties voor Software Assurance voor het Windows Desktop Operating System kunnen worden overgezet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F7575B" w:rsidRDefault="00F7575B">
      <w:pPr>
        <w:pStyle w:val="ProductList-BodyIndented"/>
      </w:pPr>
    </w:p>
    <w:p w:rsidR="00F7575B" w:rsidRDefault="00502BBA">
      <w:pPr>
        <w:pStyle w:val="ProductList-ClauseHeading"/>
      </w:pPr>
      <w:r>
        <w:t>4.8 Microsoft Desktop Optimization Pack (MDOP)</w:t>
      </w:r>
    </w:p>
    <w:p w:rsidR="00F7575B" w:rsidRDefault="00502BBA">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F7575B" w:rsidRDefault="00F7575B">
      <w:pPr>
        <w:pStyle w:val="ProductList-Body"/>
      </w:pPr>
    </w:p>
    <w:p w:rsidR="00F7575B" w:rsidRDefault="00502BBA">
      <w:pPr>
        <w:pStyle w:val="ProductList-SubClauseHeading"/>
      </w:pPr>
      <w:r>
        <w:t>4.8.1. Recht op MDOP</w:t>
      </w:r>
    </w:p>
    <w:p w:rsidR="00F7575B" w:rsidRDefault="00502BBA">
      <w:pPr>
        <w:pStyle w:val="ProductList-BodyIndented"/>
      </w:pPr>
      <w:r>
        <w:t>Voor de volgende Klanten zijn MDOP-gebruiksrechten inbegrepen in Windows Software Assurance en Windows VDA. Deze Klanten hoeven MDOP niet afzonderlijk aan te schaffen.</w:t>
      </w:r>
    </w:p>
    <w:p w:rsidR="00F7575B" w:rsidRDefault="00502BBA" w:rsidP="00502BBA">
      <w:pPr>
        <w:pStyle w:val="ProductList-Bullet"/>
        <w:numPr>
          <w:ilvl w:val="1"/>
          <w:numId w:val="29"/>
        </w:numPr>
      </w:pPr>
      <w:r>
        <w:t xml:space="preserve">Alle Klanten met actieve met een Gebruikers-SL voor Windows Software Assurance per Gebruiker of voor VDA per Gebruiker. </w:t>
      </w:r>
    </w:p>
    <w:p w:rsidR="00F7575B" w:rsidRDefault="00502BBA" w:rsidP="00502BBA">
      <w:pPr>
        <w:pStyle w:val="ProductList-Bullet"/>
        <w:numPr>
          <w:ilvl w:val="1"/>
          <w:numId w:val="29"/>
        </w:numPr>
      </w:pPr>
      <w:r>
        <w:t>Klanten met overeenkomsten met een ingangsdatum van 1 augustus 2015 of later die beschikken over actieve Windows Software Assurance per Apparaat en/of VDA per Apparaat.</w:t>
      </w:r>
    </w:p>
    <w:p w:rsidR="00F7575B" w:rsidRDefault="00F7575B">
      <w:pPr>
        <w:pStyle w:val="ProductList-BodyIndented"/>
      </w:pPr>
    </w:p>
    <w:p w:rsidR="00F7575B" w:rsidRDefault="00502BBA">
      <w:pPr>
        <w:pStyle w:val="ProductList-ClauseHeading"/>
      </w:pPr>
      <w:r>
        <w:t>4.9 Academic-programma's</w:t>
      </w:r>
    </w:p>
    <w:p w:rsidR="00F7575B" w:rsidRDefault="00502BBA">
      <w:pPr>
        <w:pStyle w:val="ProductList-Body"/>
      </w:pPr>
      <w:r>
        <w:t>Het volgende is van toepassing op klanten in alle Academic Volume Licensing-programma´s:</w:t>
      </w:r>
    </w:p>
    <w:p w:rsidR="00F7575B" w:rsidRDefault="00F7575B">
      <w:pPr>
        <w:pStyle w:val="ProductList-Body"/>
      </w:pPr>
    </w:p>
    <w:p w:rsidR="00F7575B" w:rsidRDefault="00502BBA">
      <w:pPr>
        <w:pStyle w:val="ProductList-SubClauseHeading"/>
      </w:pPr>
      <w:r>
        <w:t>4.9.1 Rechten voor Windows Enterprise LTSB</w:t>
      </w:r>
    </w:p>
    <w:p w:rsidR="00F7575B" w:rsidRDefault="00502BBA">
      <w:pPr>
        <w:pStyle w:val="ProductList-BodyIndented"/>
      </w:pPr>
      <w:r>
        <w:t>Onderwijsinstellingen met Windows Enterprise SA of Windows Education SA zijn gerechtigd Windows 10 Enterprise LTSB te installeren in plaats van een toegestane eeuwigdurende instance.</w:t>
      </w:r>
    </w:p>
    <w:p w:rsidR="00F7575B" w:rsidRDefault="00F7575B">
      <w:pPr>
        <w:pStyle w:val="ProductList-BodyIndented"/>
      </w:pPr>
    </w:p>
    <w:p w:rsidR="00F7575B" w:rsidRDefault="00502BBA">
      <w:pPr>
        <w:pStyle w:val="ProductList-SubClauseHeading"/>
      </w:pPr>
      <w:r>
        <w:t>4.9.2 Downgraderechten</w:t>
      </w:r>
    </w:p>
    <w:p w:rsidR="00F7575B" w:rsidRDefault="00502BBA">
      <w:pPr>
        <w:pStyle w:val="ProductList-BodyIndented"/>
      </w:pPr>
      <w:r>
        <w:t>Onderwijsinstellingen met Software Assurance voor Windows Education beschikken over downgraderechten naar Windows 8.1 Enterprise/Pro en voorgaande versies van Windows 8.1 Enterprise/Pro.</w:t>
      </w:r>
    </w:p>
    <w:p w:rsidR="00F7575B" w:rsidRDefault="00F7575B">
      <w:pPr>
        <w:pStyle w:val="ProductList-BodyIndented"/>
      </w:pPr>
    </w:p>
    <w:p w:rsidR="00F7575B" w:rsidRDefault="00502BBA">
      <w:pPr>
        <w:pStyle w:val="ProductList-SubClauseHeading"/>
      </w:pPr>
      <w:r>
        <w:t>4.9.3 Optie Student voor Windows To Go</w:t>
      </w:r>
    </w:p>
    <w:p w:rsidR="00F7575B" w:rsidRDefault="00502BBA">
      <w:pPr>
        <w:pStyle w:val="ProductList-BodyIndented"/>
      </w:pPr>
      <w:r>
        <w:t xml:space="preserve">Onderwijsinstellingen die kiezen voor de Optie Student wordt maximaal één Windows To Go-instance per gelicentieerd studentapparaat zolang de betreffende student is ingeschreven bij de instelling. </w:t>
      </w:r>
    </w:p>
    <w:p w:rsidR="00F7575B" w:rsidRDefault="00F7575B">
      <w:pPr>
        <w:pStyle w:val="ProductList-BodyIndented"/>
      </w:pPr>
    </w:p>
    <w:p w:rsidR="00F7575B" w:rsidRDefault="00502BBA">
      <w:pPr>
        <w:pStyle w:val="ProductList-ClauseHeading"/>
      </w:pPr>
      <w:r>
        <w:t>4.10 Windows desktop-besturingssysteem – Rechten om “Geclusterde HPC-toepassingen” uit te voeren</w:t>
      </w:r>
    </w:p>
    <w:p w:rsidR="00F7575B" w:rsidRDefault="00502BBA">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HPC-applicaties of het verzorgen van de takenplanning voor geclusterde HPC-applicaties."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F7575B" w:rsidRDefault="00F7575B">
      <w:pPr>
        <w:pStyle w:val="ProductList-Body"/>
      </w:pPr>
    </w:p>
    <w:p w:rsidR="00F7575B" w:rsidRDefault="00502BBA">
      <w:pPr>
        <w:pStyle w:val="ProductList-ClauseHeading"/>
      </w:pPr>
      <w:r>
        <w:t>4.11 Windows Desktop Operating System – Windows Thin PC</w:t>
      </w:r>
    </w:p>
    <w:p w:rsidR="00F7575B" w:rsidRDefault="00502BBA">
      <w:pPr>
        <w:pStyle w:val="ProductList-Body"/>
      </w:pPr>
      <w:r>
        <w:t>De Klant mag de Windows Thin PC-software gebruiken in plaats van Windows Desktop Operating System-software, doch uitsluitend voor het uitvoeren van de hieronder vermelde toepassingstypen.</w:t>
      </w:r>
    </w:p>
    <w:p w:rsidR="00F7575B" w:rsidRDefault="00502BBA" w:rsidP="00502BBA">
      <w:pPr>
        <w:pStyle w:val="ProductList-Bullet"/>
        <w:numPr>
          <w:ilvl w:val="0"/>
          <w:numId w:val="30"/>
        </w:numPr>
      </w:pPr>
      <w:r>
        <w:t>beveiliging</w:t>
      </w:r>
    </w:p>
    <w:p w:rsidR="00F7575B" w:rsidRDefault="00502BBA" w:rsidP="00502BBA">
      <w:pPr>
        <w:pStyle w:val="ProductList-Bullet"/>
        <w:numPr>
          <w:ilvl w:val="0"/>
          <w:numId w:val="30"/>
        </w:numPr>
      </w:pPr>
      <w:r>
        <w:t>beheer</w:t>
      </w:r>
    </w:p>
    <w:p w:rsidR="00F7575B" w:rsidRDefault="00502BBA" w:rsidP="00502BBA">
      <w:pPr>
        <w:pStyle w:val="ProductList-Bullet"/>
        <w:numPr>
          <w:ilvl w:val="0"/>
          <w:numId w:val="30"/>
        </w:numPr>
      </w:pPr>
      <w:r>
        <w:t>emulatie van terminals</w:t>
      </w:r>
    </w:p>
    <w:p w:rsidR="00F7575B" w:rsidRDefault="00502BBA" w:rsidP="00502BBA">
      <w:pPr>
        <w:pStyle w:val="ProductList-Bullet"/>
        <w:numPr>
          <w:ilvl w:val="0"/>
          <w:numId w:val="30"/>
        </w:numPr>
      </w:pPr>
      <w:r>
        <w:t>extern bureaublad en soortgelijke technologieën</w:t>
      </w:r>
    </w:p>
    <w:p w:rsidR="00F7575B" w:rsidRDefault="00502BBA" w:rsidP="00502BBA">
      <w:pPr>
        <w:pStyle w:val="ProductList-Bullet"/>
        <w:numPr>
          <w:ilvl w:val="0"/>
          <w:numId w:val="30"/>
        </w:numPr>
      </w:pPr>
      <w:r>
        <w:t>webbrowser</w:t>
      </w:r>
    </w:p>
    <w:p w:rsidR="00F7575B" w:rsidRDefault="00502BBA" w:rsidP="00502BBA">
      <w:pPr>
        <w:pStyle w:val="ProductList-Bullet"/>
        <w:numPr>
          <w:ilvl w:val="0"/>
          <w:numId w:val="30"/>
        </w:numPr>
      </w:pPr>
      <w:r>
        <w:t>media player</w:t>
      </w:r>
    </w:p>
    <w:p w:rsidR="00F7575B" w:rsidRDefault="00502BBA" w:rsidP="00502BBA">
      <w:pPr>
        <w:pStyle w:val="ProductList-Bullet"/>
        <w:numPr>
          <w:ilvl w:val="0"/>
          <w:numId w:val="30"/>
        </w:numPr>
      </w:pPr>
      <w:r>
        <w:t>instant messaging client</w:t>
      </w:r>
    </w:p>
    <w:p w:rsidR="00F7575B" w:rsidRDefault="00502BBA" w:rsidP="00502BBA">
      <w:pPr>
        <w:pStyle w:val="ProductList-Bullet"/>
        <w:numPr>
          <w:ilvl w:val="0"/>
          <w:numId w:val="30"/>
        </w:numPr>
      </w:pPr>
      <w:r>
        <w:t>document viewers</w:t>
      </w:r>
    </w:p>
    <w:p w:rsidR="00F7575B" w:rsidRDefault="00502BBA" w:rsidP="00502BBA">
      <w:pPr>
        <w:pStyle w:val="ProductList-Bullet"/>
        <w:numPr>
          <w:ilvl w:val="0"/>
          <w:numId w:val="30"/>
        </w:numPr>
      </w:pPr>
      <w:r>
        <w:t>NET Framework and Java Virtual Machine</w:t>
      </w:r>
    </w:p>
    <w:p w:rsidR="00F7575B" w:rsidRDefault="00502BBA">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F7575B" w:rsidRDefault="00F7575B">
      <w:pPr>
        <w:pStyle w:val="ProductList-Body"/>
      </w:pPr>
    </w:p>
    <w:p w:rsidR="00F7575B" w:rsidRDefault="00502BBA">
      <w:pPr>
        <w:pStyle w:val="ProductList-ClauseHeading"/>
      </w:pPr>
      <w:r>
        <w:lastRenderedPageBreak/>
        <w:t>4.12 Software Assurance voor Windows Embedded Industry Enterprise</w:t>
      </w:r>
    </w:p>
    <w:p w:rsidR="00F7575B" w:rsidRDefault="00502BBA">
      <w:pPr>
        <w:pStyle w:val="ProductList-Body"/>
      </w:pPr>
      <w:r>
        <w:t xml:space="preserve">Klanten met Software Assurance voor Windows Embedded Industry Enterprise hebben dezelfde rechten en beperkingen als Klanten met Windows Software Assurance. </w:t>
      </w:r>
    </w:p>
    <w:p w:rsidR="00F7575B" w:rsidRDefault="00F7575B">
      <w:pPr>
        <w:pStyle w:val="ProductList-Body"/>
      </w:pP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191" w:name="_Sec619"/>
      <w:r>
        <w:t>Windows Server</w:t>
      </w:r>
      <w:bookmarkEnd w:id="191"/>
      <w:r>
        <w:fldChar w:fldCharType="begin"/>
      </w:r>
      <w:r>
        <w:instrText xml:space="preserve"> TC "</w:instrText>
      </w:r>
      <w:bookmarkStart w:id="192" w:name="_Toc428612043"/>
      <w:r>
        <w:instrText>Windows Server</w:instrText>
      </w:r>
      <w:bookmarkEnd w:id="192"/>
      <w:r>
        <w:instrText>" \l 2</w:instrText>
      </w:r>
      <w:r>
        <w:fldChar w:fldCharType="end"/>
      </w:r>
    </w:p>
    <w:p w:rsidR="00F7575B" w:rsidRDefault="00502BBA">
      <w:pPr>
        <w:pStyle w:val="ProductList-Offering2HeadingNoBorder"/>
      </w:pPr>
      <w:bookmarkStart w:id="193" w:name="_Sec654"/>
      <w:r>
        <w:t>Windows MultiPoint Server</w:t>
      </w:r>
      <w:bookmarkEnd w:id="193"/>
      <w:r>
        <w:fldChar w:fldCharType="begin"/>
      </w:r>
      <w:r>
        <w:instrText xml:space="preserve"> TC "</w:instrText>
      </w:r>
      <w:bookmarkStart w:id="194" w:name="_Toc428612044"/>
      <w:r>
        <w:instrText>Windows MultiPoint Server</w:instrText>
      </w:r>
      <w:bookmarkEnd w:id="194"/>
      <w:r>
        <w:instrText xml:space="preserve"> " \l 3</w:instrText>
      </w:r>
      <w:r>
        <w:fldChar w:fldCharType="end"/>
      </w:r>
    </w:p>
    <w:p w:rsidR="00F7575B" w:rsidRDefault="00502BBA">
      <w:pPr>
        <w:pStyle w:val="ProductList-Offering1SubSection"/>
      </w:pPr>
      <w:bookmarkStart w:id="195" w:name="_Sec702"/>
      <w:r>
        <w:t>1. Beschikbaarheid programma</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pPr>
            <w:r>
              <w:rPr>
                <w:color w:val="FFFFFF"/>
              </w:rPr>
              <w:t>Producten</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F7575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025"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460424" w:rsidTr="00460424">
        <w:tc>
          <w:tcPr>
            <w:tcW w:w="4025"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15"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196" w:name="_Sec757"/>
      <w:r>
        <w:t>2. Productvoorwaarden</w:t>
      </w:r>
      <w:bookmarkEnd w:id="196"/>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(SA):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197" w:name="_Sec800"/>
      <w:r>
        <w:t>3. Gebruiksrechten</w:t>
      </w:r>
      <w:bookmarkEnd w:id="197"/>
    </w:p>
    <w:tbl>
      <w:tblPr>
        <w:tblStyle w:val="PURTable"/>
        <w:tblW w:w="0" w:type="dxa"/>
        <w:tblLook w:val="04A0" w:firstRow="1" w:lastRow="0" w:firstColumn="1" w:lastColumn="0" w:noHBand="0" w:noVBand="1"/>
      </w:tblPr>
      <w:tblGrid>
        <w:gridCol w:w="3631"/>
        <w:gridCol w:w="3616"/>
        <w:gridCol w:w="354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662"/>
        <w:gridCol w:w="3558"/>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 xml:space="preserve">CAL voor Windows MultiPoint Server 2012 en </w:t>
            </w:r>
          </w:p>
          <w:p w:rsidR="00F7575B" w:rsidRDefault="00502BBA">
            <w:pPr>
              <w:pStyle w:val="ProductList-TableBody"/>
            </w:pPr>
            <w:r>
              <w:t xml:space="preserve">CAL-equivalente Licentie (zie </w:t>
            </w:r>
            <w:hyperlink w:anchor="_Sec591">
              <w:r>
                <w:rPr>
                  <w:color w:val="00467F"/>
                  <w:u w:val="single"/>
                </w:rPr>
                <w:t>Bijlage A</w:t>
              </w:r>
            </w:hyperlink>
            <w:r>
              <w:t>)</w:t>
            </w:r>
          </w:p>
          <w:p w:rsidR="00F7575B" w:rsidRDefault="00F7575B">
            <w:pPr>
              <w:pStyle w:val="ProductList-TableBody"/>
            </w:pPr>
          </w:p>
        </w:tc>
      </w:tr>
    </w:tbl>
    <w:p w:rsidR="00F7575B" w:rsidRDefault="00F7575B">
      <w:pPr>
        <w:pStyle w:val="ProductList-Body"/>
      </w:pPr>
    </w:p>
    <w:p w:rsidR="00F7575B" w:rsidRDefault="00502BBA">
      <w:pPr>
        <w:pStyle w:val="ProductList-SubClauseHeading"/>
      </w:pPr>
      <w:r>
        <w:t>3.1.1 Aanvullende functionaliteit verbonden aan CAL voor Windows Server 2012 Active Directory Rights Management Services</w:t>
      </w:r>
    </w:p>
    <w:p w:rsidR="00F7575B" w:rsidRDefault="00502BBA">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 xml:space="preserve">CAL-equivalente Licentie (zie </w:t>
            </w:r>
            <w:hyperlink w:anchor="_Sec591">
              <w:r>
                <w:rPr>
                  <w:color w:val="00467F"/>
                  <w:u w:val="single"/>
                </w:rPr>
                <w:t>Bijlage A</w:t>
              </w:r>
            </w:hyperlink>
            <w:r>
              <w:t>)</w:t>
            </w:r>
          </w:p>
        </w:tc>
      </w:tr>
    </w:tbl>
    <w:p w:rsidR="00F7575B" w:rsidRDefault="00F7575B">
      <w:pPr>
        <w:pStyle w:val="ProductList-BodyIndented"/>
      </w:pPr>
    </w:p>
    <w:p w:rsidR="00F7575B" w:rsidRDefault="00502BBA">
      <w:pPr>
        <w:pStyle w:val="ProductList-ClauseHeading"/>
      </w:pPr>
      <w:r>
        <w:t>3.2 Actieve instances van de software</w:t>
      </w:r>
    </w:p>
    <w:p w:rsidR="00F7575B" w:rsidRDefault="00502BBA">
      <w:pPr>
        <w:pStyle w:val="ProductList-Body"/>
      </w:pPr>
      <w:r>
        <w:t xml:space="preserve">De Klant op elk moment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’s.</w:t>
      </w:r>
    </w:p>
    <w:p w:rsidR="00F7575B" w:rsidRDefault="00F7575B">
      <w:pPr>
        <w:pStyle w:val="ProductList-Body"/>
      </w:pPr>
    </w:p>
    <w:p w:rsidR="00F7575B" w:rsidRDefault="00502BBA">
      <w:pPr>
        <w:pStyle w:val="ProductList-ClauseHeading"/>
      </w:pPr>
      <w:r>
        <w:t>3.3 Toegangslicenties</w:t>
      </w:r>
    </w:p>
    <w:p w:rsidR="00F7575B" w:rsidRDefault="00502BBA">
      <w:pPr>
        <w:pStyle w:val="ProductList-Body"/>
      </w:pPr>
      <w:r>
        <w:t xml:space="preserve">     Er zijn geen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 vereist voor toegang in een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OSE's</w:t>
      </w:r>
      <w:r>
        <w:fldChar w:fldCharType="end"/>
      </w:r>
      <w:r>
        <w:t>.</w:t>
      </w:r>
    </w:p>
    <w:p w:rsidR="00F7575B" w:rsidRDefault="00F7575B">
      <w:pPr>
        <w:pStyle w:val="ProductList-Body"/>
      </w:pPr>
    </w:p>
    <w:p w:rsidR="00F7575B" w:rsidRDefault="00502BBA">
      <w:pPr>
        <w:pStyle w:val="ProductList-ClauseHeading"/>
      </w:pPr>
      <w:r>
        <w:lastRenderedPageBreak/>
        <w:t>3.4 Windows MultiPoint Server 2012 Connector</w:t>
      </w:r>
    </w:p>
    <w:p w:rsidR="00F7575B" w:rsidRDefault="00502BBA">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F7575B" w:rsidRDefault="00F7575B">
      <w:pPr>
        <w:pStyle w:val="ProductList-Body"/>
      </w:pPr>
    </w:p>
    <w:p w:rsidR="00F7575B" w:rsidRDefault="00502BBA">
      <w:pPr>
        <w:pStyle w:val="ProductList-ClauseHeading"/>
      </w:pPr>
      <w:r>
        <w:t>3.5 Aanvullende software</w:t>
      </w:r>
    </w:p>
    <w:p w:rsidR="00F7575B" w:rsidRDefault="00502BBA">
      <w:pPr>
        <w:pStyle w:val="ProductList-Body"/>
      </w:pPr>
      <w:r>
        <w:t xml:space="preserve">Zie </w:t>
      </w:r>
      <w:hyperlink r:id="rId80">
        <w:r>
          <w:rPr>
            <w:color w:val="00467F"/>
            <w:u w:val="single"/>
          </w:rPr>
          <w:t>http://go.microsoft.com/fwlink/?LinkId=245856</w:t>
        </w:r>
      </w:hyperlink>
      <w:r>
        <w:t xml:space="preserve"> voor een lijst met Aanvullende Software.</w:t>
      </w:r>
    </w:p>
    <w:p w:rsidR="00F7575B" w:rsidRDefault="00502BBA">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199" w:name="_Sec655"/>
      <w:r>
        <w:t>Windows Server</w:t>
      </w:r>
      <w:bookmarkEnd w:id="199"/>
      <w:r>
        <w:fldChar w:fldCharType="begin"/>
      </w:r>
      <w:r>
        <w:instrText xml:space="preserve"> TC "</w:instrText>
      </w:r>
      <w:bookmarkStart w:id="200" w:name="_Toc428612045"/>
      <w:r>
        <w:instrText>Windows Server</w:instrText>
      </w:r>
      <w:bookmarkEnd w:id="200"/>
      <w:r>
        <w:instrText>" \l 3</w:instrText>
      </w:r>
      <w:r>
        <w:fldChar w:fldCharType="end"/>
      </w:r>
    </w:p>
    <w:p w:rsidR="00F7575B" w:rsidRDefault="00502BBA">
      <w:pPr>
        <w:pStyle w:val="ProductList-Offering1SubSection"/>
      </w:pPr>
      <w:bookmarkStart w:id="201" w:name="_Sec703"/>
      <w:r>
        <w:t>1. Beschikbaarheid programma</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pPr>
            <w:r>
              <w:rPr>
                <w:color w:val="FFFFFF"/>
              </w:rPr>
              <w:t>Producten</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026"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5D2399"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rsidR="00460424">
              <w:t xml:space="preserve"> </w:t>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460424" w:rsidRDefault="00460424" w:rsidP="00460424">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026"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460424" w:rsidRDefault="00460424" w:rsidP="0046042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F7575B">
      <w:pPr>
        <w:pStyle w:val="ProductList-Body"/>
      </w:pPr>
    </w:p>
    <w:p w:rsidR="00F7575B" w:rsidRDefault="00502BBA">
      <w:pPr>
        <w:pStyle w:val="ProductList-Offering1SubSection"/>
      </w:pPr>
      <w:bookmarkStart w:id="202" w:name="_Sec758"/>
      <w:r>
        <w:t>2. Productvoorwaarden</w:t>
      </w:r>
      <w:bookmarkEnd w:id="202"/>
    </w:p>
    <w:tbl>
      <w:tblPr>
        <w:tblStyle w:val="PURTable"/>
        <w:tblW w:w="0" w:type="dxa"/>
        <w:tblLook w:val="04A0" w:firstRow="1" w:lastRow="0" w:firstColumn="1" w:lastColumn="0" w:noHBand="0" w:noVBand="1"/>
      </w:tblPr>
      <w:tblGrid>
        <w:gridCol w:w="3583"/>
        <w:gridCol w:w="3626"/>
        <w:gridCol w:w="3581"/>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(SA):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203" w:name="_Sec807"/>
      <w:r>
        <w:t>3. Gebruiksrechten</w:t>
      </w:r>
      <w:bookmarkEnd w:id="203"/>
    </w:p>
    <w:tbl>
      <w:tblPr>
        <w:tblStyle w:val="PURTable"/>
        <w:tblW w:w="0" w:type="dxa"/>
        <w:tblLook w:val="04A0" w:firstRow="1" w:lastRow="0" w:firstColumn="1" w:lastColumn="0" w:noHBand="0" w:noVBand="1"/>
      </w:tblPr>
      <w:tblGrid>
        <w:gridCol w:w="3631"/>
        <w:gridCol w:w="3616"/>
        <w:gridCol w:w="354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3.1 Toegang tot Serversoftware</w:t>
      </w:r>
    </w:p>
    <w:tbl>
      <w:tblPr>
        <w:tblStyle w:val="PURTable"/>
        <w:tblW w:w="0" w:type="dxa"/>
        <w:tblLook w:val="04A0" w:firstRow="1" w:lastRow="0" w:firstColumn="1" w:lastColumn="0" w:noHBand="0" w:noVBand="1"/>
      </w:tblPr>
      <w:tblGrid>
        <w:gridCol w:w="3665"/>
        <w:gridCol w:w="3551"/>
        <w:gridCol w:w="357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 xml:space="preserve">CAL-equivalente Licentie (zie </w:t>
            </w:r>
            <w:hyperlink r:id="rId81">
              <w:r>
                <w:rPr>
                  <w:color w:val="00467F"/>
                  <w:u w:val="single"/>
                </w:rPr>
                <w:t>Bijlage A</w:t>
              </w:r>
            </w:hyperlink>
            <w:r>
              <w:t>)</w:t>
            </w:r>
          </w:p>
        </w:tc>
      </w:tr>
    </w:tbl>
    <w:p w:rsidR="00F7575B" w:rsidRDefault="00F7575B">
      <w:pPr>
        <w:pStyle w:val="ProductList-Body"/>
      </w:pPr>
    </w:p>
    <w:p w:rsidR="00F7575B" w:rsidRDefault="00502BBA">
      <w:pPr>
        <w:pStyle w:val="ProductList-SubClauseHeading"/>
      </w:pPr>
      <w:r>
        <w:lastRenderedPageBreak/>
        <w:t>3.1.1 Aanvullende functionaliteit verbonden aan CAL voor Windows Server 2012 Remote Desktop Services</w:t>
      </w:r>
    </w:p>
    <w:p w:rsidR="00F7575B" w:rsidRDefault="00502BBA">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30"/>
        <w:gridCol w:w="3450"/>
        <w:gridCol w:w="345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7575B" w:rsidRDefault="00502BBA">
            <w:pPr>
              <w:pStyle w:val="ProductList-TableBody"/>
            </w:pPr>
            <w:r>
              <w:t>Windows Server 2012 Remote Desktop Services USL</w:t>
            </w:r>
          </w:p>
        </w:tc>
      </w:tr>
    </w:tbl>
    <w:p w:rsidR="00F7575B" w:rsidRDefault="00502BBA">
      <w:pPr>
        <w:pStyle w:val="ProductList-BodyIndented"/>
      </w:pPr>
      <w:r>
        <w:t>*Tevens vereist voor gebruik van Windows Server voor het hosten van een grafische gebruikersinterface (met de functionaliteit van Windows Server 2012 R2 Remote Desktop Services of andere technologie).</w:t>
      </w:r>
    </w:p>
    <w:p w:rsidR="00F7575B" w:rsidRDefault="00F7575B">
      <w:pPr>
        <w:pStyle w:val="ProductList-BodyIndented"/>
      </w:pPr>
    </w:p>
    <w:p w:rsidR="00F7575B" w:rsidRDefault="00502BBA">
      <w:pPr>
        <w:pStyle w:val="ProductList-SubClauseHeading"/>
      </w:pPr>
      <w:r>
        <w:t>3.1.2 Aanvullende functionaliteit verbonden aan de CAL voor Windows Server 2012 Rights Management Services</w:t>
      </w:r>
    </w:p>
    <w:p w:rsidR="00F7575B" w:rsidRDefault="00502BB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Gebruikers-SL voor Azure Rights Management</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F7575B" w:rsidRDefault="00502BBA">
            <w:pPr>
              <w:pStyle w:val="ProductList-TableBody"/>
            </w:pPr>
            <w:r>
              <w:t xml:space="preserve">CAL-equivalente Licentie (zie </w:t>
            </w:r>
            <w:hyperlink r:id="rId82">
              <w:r>
                <w:rPr>
                  <w:color w:val="00467F"/>
                  <w:u w:val="single"/>
                </w:rPr>
                <w:t>Bijlage A</w:t>
              </w:r>
            </w:hyperlink>
            <w:r>
              <w:t>)</w:t>
            </w:r>
          </w:p>
        </w:tc>
      </w:tr>
    </w:tbl>
    <w:p w:rsidR="00F7575B" w:rsidRDefault="00F7575B">
      <w:pPr>
        <w:pStyle w:val="ProductList-BodyIndented"/>
      </w:pPr>
    </w:p>
    <w:p w:rsidR="00F7575B" w:rsidRDefault="00502BBA">
      <w:pPr>
        <w:pStyle w:val="ProductList-SubClauseHeading"/>
      </w:pPr>
      <w:r>
        <w:t>3.1.3 Aanvullende SharePoint Server-functionaliteit verbonden aan de Gebruikers-CAL voor Forefront Identity Manager</w:t>
      </w:r>
    </w:p>
    <w:p w:rsidR="00F7575B" w:rsidRDefault="00502BBA">
      <w:pPr>
        <w:pStyle w:val="ProductList-BodyIndented"/>
      </w:pPr>
      <w:r>
        <w:t xml:space="preserve">Forefront Identity Manager 2010 R2-functionaliteit </w:t>
      </w:r>
    </w:p>
    <w:tbl>
      <w:tblPr>
        <w:tblStyle w:val="PURTable0"/>
        <w:tblW w:w="0" w:type="dxa"/>
        <w:tblLook w:val="04A0" w:firstRow="1" w:lastRow="0" w:firstColumn="1" w:lastColumn="0" w:noHBand="0" w:noVBand="1"/>
      </w:tblPr>
      <w:tblGrid>
        <w:gridCol w:w="3520"/>
        <w:gridCol w:w="3467"/>
        <w:gridCol w:w="344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7575B" w:rsidRDefault="00502BBA">
            <w:pPr>
              <w:pStyle w:val="ProductList-TableBody"/>
            </w:pPr>
            <w:r>
              <w:t>Gebruikers-CAL voor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F7575B" w:rsidRDefault="00502BBA">
            <w:pPr>
              <w:pStyle w:val="ProductList-TableBody"/>
            </w:pPr>
            <w:r>
              <w:t>Microsoft Azure Active Directory Premium</w:t>
            </w:r>
          </w:p>
        </w:tc>
      </w:tr>
      <w:tr w:rsidR="00F7575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575B" w:rsidRDefault="00F757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575B" w:rsidRDefault="00502BBA">
            <w:pPr>
              <w:pStyle w:val="ProductList-TableBody"/>
            </w:pPr>
            <w:r>
              <w:t xml:space="preserve">CAL-equivalente Licentie (zie </w:t>
            </w:r>
            <w:hyperlink r:id="rId83">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BodyIndented"/>
      </w:pPr>
      <w:r>
        <w:t xml:space="preserve">*Tevens vereist voor personen waarvoor de software identiteitsgegevens verstrekt of beheert. </w:t>
      </w:r>
    </w:p>
    <w:p w:rsidR="00F7575B" w:rsidRDefault="00F7575B">
      <w:pPr>
        <w:pStyle w:val="ProductList-BodyIndented"/>
      </w:pPr>
    </w:p>
    <w:p w:rsidR="00F7575B" w:rsidRDefault="00502BBA">
      <w:pPr>
        <w:pStyle w:val="ProductList-SubClauseHeading"/>
      </w:pPr>
      <w:r>
        <w:t>3.1.4 Synchronisatieservice</w:t>
      </w:r>
    </w:p>
    <w:p w:rsidR="00F7575B" w:rsidRDefault="00502BBA">
      <w:pPr>
        <w:pStyle w:val="ProductList-BodyIndented"/>
      </w:pPr>
      <w:r>
        <w:t>Er is geen CAL voor Forefront Identity Manager 2010 R2 vereist voor gebruikers die alleen de Forefront Identity Manager-synchronisatiedienst gebruiken.</w:t>
      </w:r>
    </w:p>
    <w:p w:rsidR="00F7575B" w:rsidRDefault="00F7575B">
      <w:pPr>
        <w:pStyle w:val="ProductList-BodyIndented"/>
      </w:pPr>
    </w:p>
    <w:p w:rsidR="00F7575B" w:rsidRDefault="00502BBA">
      <w:pPr>
        <w:pStyle w:val="ProductList-ClauseHeading"/>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SubClauseHeading"/>
      </w:pPr>
      <w:r>
        <w:t>3.2.1 Aanvullende functionaliteit verbonden aan de External Connector License voor Windows Server 2012 Remote Desktop Services</w:t>
      </w:r>
    </w:p>
    <w:p w:rsidR="00F7575B" w:rsidRDefault="00502BBA">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BodyIndented"/>
      </w:pPr>
      <w:r>
        <w:t>*Tevens vereist voor gebruik van Windows Server voor het hosten van een grafische gebruikersinterface (met de functionaliteit van Windows Server 2012 R2 Remote Desktop Services of andere technologie).</w:t>
      </w:r>
    </w:p>
    <w:p w:rsidR="00F7575B" w:rsidRDefault="00F7575B">
      <w:pPr>
        <w:pStyle w:val="ProductList-BodyIndented"/>
      </w:pPr>
    </w:p>
    <w:p w:rsidR="00F7575B" w:rsidRDefault="00502BBA">
      <w:pPr>
        <w:pStyle w:val="ProductList-SubClauseHeading"/>
      </w:pPr>
      <w:r>
        <w:t>3.2.2 Aanvullende functionaliteit verbonden aan de External Connector License voor Windows Server 2012 Rights Management Services</w:t>
      </w:r>
    </w:p>
    <w:p w:rsidR="00F7575B" w:rsidRDefault="00502BB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Indented"/>
      </w:pPr>
    </w:p>
    <w:p w:rsidR="00F7575B" w:rsidRDefault="00502BBA">
      <w:pPr>
        <w:pStyle w:val="ProductList-SubClauseHeading"/>
      </w:pPr>
      <w:r>
        <w:t>3.2.3 Aanvullende SharePoint Server-functionaliteit verbonden aan de External Connector License voor Forefront Identity Manager</w:t>
      </w:r>
    </w:p>
    <w:p w:rsidR="00F7575B" w:rsidRDefault="00502BBA">
      <w:pPr>
        <w:pStyle w:val="ProductList-BodyIndented"/>
      </w:pPr>
      <w:r>
        <w:t xml:space="preserve">Forefront Identity Manager 2010 R2-functionaliteit </w:t>
      </w:r>
    </w:p>
    <w:tbl>
      <w:tblPr>
        <w:tblStyle w:val="PURTable0"/>
        <w:tblW w:w="0" w:type="dxa"/>
        <w:tblLook w:val="04A0" w:firstRow="1" w:lastRow="0" w:firstColumn="1" w:lastColumn="0" w:noHBand="0" w:noVBand="1"/>
      </w:tblPr>
      <w:tblGrid>
        <w:gridCol w:w="3557"/>
        <w:gridCol w:w="3493"/>
        <w:gridCol w:w="338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7575B" w:rsidRDefault="00502BBA">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F7575B" w:rsidRDefault="00F7575B">
            <w:pPr>
              <w:pStyle w:val="ProductList-TableBody"/>
            </w:pPr>
          </w:p>
        </w:tc>
      </w:tr>
    </w:tbl>
    <w:p w:rsidR="00F7575B" w:rsidRDefault="00502BBA">
      <w:pPr>
        <w:pStyle w:val="ProductList-BodyIndented"/>
      </w:pPr>
      <w:r>
        <w:t xml:space="preserve">*Tevens vereist voor Externe Gebruikers waarvoor de software identiteitsgegevens verstrekt of beheert (in afwezigheid van CAL's voor Forefront Identity Manager 2010 R2. </w:t>
      </w:r>
    </w:p>
    <w:p w:rsidR="00F7575B" w:rsidRDefault="00F7575B">
      <w:pPr>
        <w:pStyle w:val="ProductList-BodyIndented"/>
      </w:pPr>
    </w:p>
    <w:p w:rsidR="00F7575B" w:rsidRDefault="00502BBA">
      <w:pPr>
        <w:pStyle w:val="ProductList-ClauseHeading"/>
      </w:pPr>
      <w:r>
        <w:t>3.3 Aanvullende Voorwaarden voor Windows Server 2012 R2 Essentials</w:t>
      </w:r>
    </w:p>
    <w:p w:rsidR="00F7575B" w:rsidRDefault="00502BBA">
      <w:pPr>
        <w:pStyle w:val="ProductList-SubClauseHeading"/>
      </w:pPr>
      <w:r>
        <w:t>3.3.1 Beperkingen op het gebruik</w:t>
      </w:r>
    </w:p>
    <w:p w:rsidR="00F7575B" w:rsidRDefault="00502BBA" w:rsidP="00502BBA">
      <w:pPr>
        <w:pStyle w:val="ProductList-Bullet"/>
        <w:numPr>
          <w:ilvl w:val="1"/>
          <w:numId w:val="31"/>
        </w:numPr>
      </w:pPr>
      <w:r>
        <w:t xml:space="preserve">De Klant mag op elk moment een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F7575B" w:rsidRDefault="00502BBA" w:rsidP="00502BBA">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’s op de gelicentieerde server. Deze Instance hoeft niet te voldoen aan de vereisten in (i) tot en met (iv) hierboven.</w:t>
      </w:r>
    </w:p>
    <w:p w:rsidR="00F7575B" w:rsidRDefault="00F7575B">
      <w:pPr>
        <w:pStyle w:val="ProductList-BodyIndented"/>
      </w:pPr>
    </w:p>
    <w:p w:rsidR="00F7575B" w:rsidRDefault="00502BBA">
      <w:pPr>
        <w:pStyle w:val="ProductList-SubClauseHeading"/>
      </w:pPr>
      <w:r>
        <w:t>3.3.2 De serversoftware gebruiken</w:t>
      </w:r>
    </w:p>
    <w:p w:rsidR="00F7575B" w:rsidRDefault="00502BBA">
      <w:pPr>
        <w:pStyle w:val="ProductList-BodyIndented"/>
      </w:pPr>
      <w:r>
        <w:t xml:space="preserve">Een Gebruikersaccount bestaat uit unieke gebruikersnaam en een gekoppeld wachtwoord, die worden gemaakt via de Windows Server 2012 R2 Essentials-console. De Klant mag maximaal 25 gebruikersaccounts gebruiken. Elke gebruikersaccount geeft een met naam genoemde </w:t>
      </w:r>
      <w:r>
        <w:lastRenderedPageBreak/>
        <w:t>gebruiker het recht de serversoftware op die server te raadplegen en te gebruiken. De Klant mag een gebruikersaccount van een gebruiker toewijzen aan een andere mits deze hertoewijzing niet plaatsvindt binnen 90 dagen n de voorgaande toewijzing.</w:t>
      </w:r>
    </w:p>
    <w:p w:rsidR="00F7575B" w:rsidRDefault="00F7575B">
      <w:pPr>
        <w:pStyle w:val="ProductList-BodyIndented"/>
      </w:pPr>
    </w:p>
    <w:p w:rsidR="00F7575B" w:rsidRDefault="00502BBA">
      <w:pPr>
        <w:pStyle w:val="ProductList-SubClauseHeading"/>
      </w:pPr>
      <w:r>
        <w:t>3.3.3 Windows Server 2012 R2 Essentials Connector</w:t>
      </w:r>
    </w:p>
    <w:p w:rsidR="00F7575B" w:rsidRDefault="00502BBA">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F7575B" w:rsidRDefault="00F7575B">
      <w:pPr>
        <w:pStyle w:val="ProductList-BodyIndented"/>
      </w:pPr>
    </w:p>
    <w:p w:rsidR="00F7575B" w:rsidRDefault="00502BBA">
      <w:pPr>
        <w:pStyle w:val="ProductList-SubClauseHeading"/>
      </w:pPr>
      <w:r>
        <w:t>3.3.4 Toegang tot Windows Server 2012 R2 Active Directory Rights Management Services</w:t>
      </w:r>
    </w:p>
    <w:p w:rsidR="00F7575B" w:rsidRDefault="00502BBA">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F7575B" w:rsidRDefault="00F7575B">
      <w:pPr>
        <w:pStyle w:val="ProductList-BodyIndented"/>
      </w:pPr>
    </w:p>
    <w:p w:rsidR="00F7575B" w:rsidRDefault="00502BBA">
      <w:pPr>
        <w:pStyle w:val="ProductList-ClauseHeading"/>
      </w:pPr>
      <w:r>
        <w:t>3.4 Aanvullende software for Windows Server 2012</w:t>
      </w:r>
    </w:p>
    <w:p w:rsidR="00F7575B" w:rsidRDefault="00502BBA">
      <w:pPr>
        <w:pStyle w:val="ProductList-Body"/>
      </w:pPr>
      <w:r>
        <w:t xml:space="preserve">Zie </w:t>
      </w:r>
      <w:hyperlink r:id="rId84">
        <w:r>
          <w:rPr>
            <w:color w:val="00467F"/>
            <w:u w:val="single"/>
          </w:rPr>
          <w:t>http://go.microsoft.com/fwlink/?LinkId=245856</w:t>
        </w:r>
      </w:hyperlink>
      <w:r>
        <w:t xml:space="preserve"> voor een lijst met Aanvullende Software.</w:t>
      </w:r>
    </w:p>
    <w:p w:rsidR="00F7575B" w:rsidRDefault="00502BBA">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579"/>
        <w:gridCol w:w="3607"/>
        <w:gridCol w:w="3604"/>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p>
          <w:p w:rsidR="00F7575B" w:rsidRDefault="00502BBA">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xml:space="preserve">: alle edities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5">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4.1 Gebruikers-CAL voor Remote Desktop Services (“RDS”) – Aanvullende rechten</w:t>
      </w:r>
    </w:p>
    <w:p w:rsidR="00F7575B" w:rsidRDefault="00502BBA">
      <w:pPr>
        <w:pStyle w:val="ProductList-Body"/>
      </w:pPr>
      <w:r>
        <w:t xml:space="preserve">De Klant mag de Gebruikers-CAL's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F7575B" w:rsidRDefault="00F7575B">
      <w:pPr>
        <w:pStyle w:val="PURBreadcrumb"/>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05" w:name="_Sec656"/>
      <w:r>
        <w:t>Windows Small Business Server</w:t>
      </w:r>
      <w:bookmarkEnd w:id="205"/>
      <w:r>
        <w:fldChar w:fldCharType="begin"/>
      </w:r>
      <w:r>
        <w:instrText xml:space="preserve"> TC "</w:instrText>
      </w:r>
      <w:bookmarkStart w:id="206" w:name="_Toc428612046"/>
      <w:r>
        <w:instrText>Windows Small Business Server</w:instrText>
      </w:r>
      <w:bookmarkEnd w:id="206"/>
      <w:r>
        <w:instrText>" \l 3</w:instrText>
      </w:r>
      <w:r>
        <w:fldChar w:fldCharType="end"/>
      </w:r>
    </w:p>
    <w:p w:rsidR="00F7575B" w:rsidRDefault="00502BBA">
      <w:pPr>
        <w:pStyle w:val="ProductList-Offering1SubSection"/>
      </w:pPr>
      <w:bookmarkStart w:id="207" w:name="_Sec704"/>
      <w:r>
        <w:t>1. Beschikbaarheid programma</w:t>
      </w:r>
      <w:bookmarkEnd w:id="207"/>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F7575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7575B" w:rsidRDefault="00502BBA">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575B" w:rsidRDefault="00F7575B">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575B">
        <w:tc>
          <w:tcPr>
            <w:tcW w:w="4160" w:type="dxa"/>
            <w:tcBorders>
              <w:top w:val="none" w:sz="4" w:space="0" w:color="FFFFFF"/>
              <w:left w:val="none" w:sz="4" w:space="0" w:color="FFFFFF"/>
              <w:bottom w:val="dashed" w:sz="4" w:space="0" w:color="BFBFBF"/>
              <w:right w:val="none" w:sz="4" w:space="0" w:color="FFFFFF"/>
            </w:tcBorders>
          </w:tcPr>
          <w:p w:rsidR="00F7575B" w:rsidRDefault="00502BBA">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F7575B" w:rsidRDefault="00502BBA">
            <w:pPr>
              <w:pStyle w:val="ProductList-TableBody"/>
            </w:pP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F7575B" w:rsidRDefault="00502BB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F7575B" w:rsidRDefault="00502BB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F7575B" w:rsidRDefault="00F7575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7575B" w:rsidRDefault="00F757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r w:rsidR="00F7575B">
        <w:tc>
          <w:tcPr>
            <w:tcW w:w="416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pPr>
            <w: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7575B" w:rsidRDefault="00F7575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575B" w:rsidRDefault="00F757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575B" w:rsidRDefault="00502BBA">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r w:rsidR="00F7575B">
        <w:tc>
          <w:tcPr>
            <w:tcW w:w="416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pPr>
            <w: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F7575B" w:rsidRDefault="00F7575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575B" w:rsidRDefault="00F757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575B" w:rsidRDefault="00502BBA">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r w:rsidR="00F7575B">
        <w:tc>
          <w:tcPr>
            <w:tcW w:w="416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F7575B" w:rsidRDefault="00F7575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575B" w:rsidRDefault="00F757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r w:rsidR="00F7575B">
        <w:tc>
          <w:tcPr>
            <w:tcW w:w="416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pPr>
            <w: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7575B" w:rsidRDefault="00502BB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7575B" w:rsidRDefault="00F7575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575B" w:rsidRDefault="00F757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575B" w:rsidRDefault="00502BBA">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r w:rsidR="00F7575B">
        <w:tc>
          <w:tcPr>
            <w:tcW w:w="4160" w:type="dxa"/>
            <w:tcBorders>
              <w:top w:val="dashed" w:sz="4" w:space="0" w:color="BFBFBF"/>
              <w:left w:val="none" w:sz="4" w:space="0" w:color="FFFFFF"/>
              <w:bottom w:val="none" w:sz="4" w:space="0" w:color="000000"/>
              <w:right w:val="none" w:sz="4" w:space="0" w:color="FFFFFF"/>
            </w:tcBorders>
          </w:tcPr>
          <w:p w:rsidR="00F7575B" w:rsidRDefault="00502BBA">
            <w:pPr>
              <w:pStyle w:val="ProductList-TableBody"/>
            </w:pPr>
            <w: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F7575B" w:rsidRDefault="00502BB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F7575B" w:rsidRDefault="00502BB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F7575B" w:rsidRDefault="00F7575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7575B" w:rsidRDefault="00F7575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575B" w:rsidRDefault="00502BBA">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575B" w:rsidRDefault="00F7575B">
            <w:pPr>
              <w:pStyle w:val="ProductList-TableBody"/>
              <w:jc w:val="center"/>
            </w:pPr>
          </w:p>
        </w:tc>
      </w:tr>
    </w:tbl>
    <w:p w:rsidR="00F7575B" w:rsidRDefault="00502BBA">
      <w:pPr>
        <w:pStyle w:val="ProductList-Offering1SubSection"/>
      </w:pPr>
      <w:bookmarkStart w:id="208" w:name="_Sec759"/>
      <w:r>
        <w:t>2. Productvoorwaarden</w:t>
      </w:r>
      <w:bookmarkEnd w:id="208"/>
    </w:p>
    <w:tbl>
      <w:tblPr>
        <w:tblStyle w:val="PURTable"/>
        <w:tblW w:w="0" w:type="dxa"/>
        <w:tblLook w:val="04A0" w:firstRow="1" w:lastRow="0" w:firstColumn="1" w:lastColumn="0" w:noHBand="0" w:noVBand="1"/>
      </w:tblPr>
      <w:tblGrid>
        <w:gridCol w:w="3587"/>
        <w:gridCol w:w="3633"/>
        <w:gridCol w:w="357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Down Edition-rechten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(SA):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209" w:name="_Sec808"/>
      <w:r>
        <w:t>3. Gebruiksrechten</w:t>
      </w:r>
      <w:bookmarkEnd w:id="209"/>
    </w:p>
    <w:tbl>
      <w:tblPr>
        <w:tblStyle w:val="PURTable"/>
        <w:tblW w:w="0" w:type="dxa"/>
        <w:tblLook w:val="04A0" w:firstRow="1" w:lastRow="0" w:firstColumn="1" w:lastColumn="0" w:noHBand="0" w:noVBand="1"/>
      </w:tblPr>
      <w:tblGrid>
        <w:gridCol w:w="3624"/>
        <w:gridCol w:w="3619"/>
        <w:gridCol w:w="3547"/>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Aanvullende software: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Meegeleverde technologie: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502BBA">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47"/>
        <w:gridCol w:w="3623"/>
        <w:gridCol w:w="362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Fail-over rechten: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Gebruiksrechten voor roaming: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F7575B">
      <w:pPr>
        <w:sectPr w:rsidR="00F7575B">
          <w:headerReference w:type="default" r:id="rId88"/>
          <w:footerReference w:type="default" r:id="rId89"/>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211" w:name="_Sec548"/>
      <w:bookmarkEnd w:id="34"/>
      <w:r>
        <w:lastRenderedPageBreak/>
        <w:t>Online Diensten</w:t>
      </w:r>
      <w:r>
        <w:fldChar w:fldCharType="begin"/>
      </w:r>
      <w:r>
        <w:instrText xml:space="preserve"> TC "</w:instrText>
      </w:r>
      <w:bookmarkStart w:id="212" w:name="_Toc428612047"/>
      <w:r>
        <w:instrText>Online Diensten</w:instrText>
      </w:r>
      <w:bookmarkEnd w:id="212"/>
      <w:r>
        <w:instrText>" \l 1</w:instrText>
      </w:r>
      <w:r>
        <w:fldChar w:fldCharType="end"/>
      </w:r>
    </w:p>
    <w:p w:rsidR="00F7575B" w:rsidRDefault="00502BBA">
      <w:pPr>
        <w:pStyle w:val="ProductList-Body"/>
      </w:pPr>
      <w:r>
        <w:t xml:space="preserve">De aanschaf en het gebruik van Microsoft Online Diensten zijn onderworpen aan de Productvoorwaarden en de Voorwaarden voor Online Diensten van Microsoft op </w:t>
      </w:r>
      <w:hyperlink r:id="rId90">
        <w:r>
          <w:rPr>
            <w:color w:val="00467F"/>
            <w:u w:val="single"/>
          </w:rPr>
          <w:t>http://go.microsoft.com/?linkid=9840733</w:t>
        </w:r>
      </w:hyperlink>
      <w:r>
        <w:t xml:space="preserve"> die door middel van verwijzing in deze voorwaarden zijn opgenomen.</w:t>
      </w:r>
    </w:p>
    <w:p w:rsidR="00F7575B" w:rsidRDefault="00502BBA">
      <w:pPr>
        <w:pStyle w:val="ProductList-Offering1Heading"/>
      </w:pPr>
      <w:bookmarkStart w:id="213" w:name="_Sec620"/>
      <w:r>
        <w:t>Plaatselijke beschikbaarheid van Online Diensten</w:t>
      </w:r>
      <w:bookmarkEnd w:id="213"/>
      <w:r>
        <w:fldChar w:fldCharType="begin"/>
      </w:r>
      <w:r>
        <w:instrText xml:space="preserve"> TC "</w:instrText>
      </w:r>
      <w:bookmarkStart w:id="214" w:name="_Toc428612048"/>
      <w:r>
        <w:instrText>Plaatselijke beschikbaarheid van Online Diensten</w:instrText>
      </w:r>
      <w:bookmarkEnd w:id="214"/>
      <w:r>
        <w:instrText>" \l 2</w:instrText>
      </w:r>
      <w:r>
        <w:fldChar w:fldCharType="end"/>
      </w:r>
    </w:p>
    <w:p w:rsidR="00F7575B" w:rsidRDefault="00502BBA">
      <w:pPr>
        <w:pStyle w:val="ProductList-Body"/>
      </w:pPr>
      <w:r>
        <w:t xml:space="preserve">Zie </w:t>
      </w:r>
      <w:hyperlink r:id="rId91" w:anchor="international">
        <w:r>
          <w:rPr>
            <w:color w:val="00467F"/>
            <w:u w:val="single"/>
          </w:rPr>
          <w:t>http://www.microsoft.com/online/faq.aspx#international</w:t>
        </w:r>
      </w:hyperlink>
      <w:r>
        <w:t xml:space="preserve"> voor een lijst van landen en regio's waarin de Online Diensten beschikbaar zijn.</w:t>
      </w:r>
    </w:p>
    <w:p w:rsidR="00F7575B" w:rsidRDefault="00502BBA">
      <w:pPr>
        <w:pStyle w:val="ProductList-Offering1Heading"/>
      </w:pPr>
      <w:bookmarkStart w:id="215" w:name="_Sec621"/>
      <w:r>
        <w:t>Regels voor aankoop van Online Diensten</w:t>
      </w:r>
      <w:bookmarkEnd w:id="215"/>
      <w:r>
        <w:fldChar w:fldCharType="begin"/>
      </w:r>
      <w:r>
        <w:instrText xml:space="preserve"> TC "</w:instrText>
      </w:r>
      <w:bookmarkStart w:id="216" w:name="_Toc428612049"/>
      <w:r>
        <w:instrText>Regels voor aankoop van Online Diensten</w:instrText>
      </w:r>
      <w:bookmarkEnd w:id="216"/>
      <w:r>
        <w:instrText>" \l 2</w:instrText>
      </w:r>
      <w:r>
        <w:fldChar w:fldCharType="end"/>
      </w:r>
    </w:p>
    <w:p w:rsidR="00F7575B" w:rsidRDefault="00502BBA">
      <w:pPr>
        <w:pStyle w:val="ProductList-Body"/>
      </w:pPr>
      <w:r>
        <w:t>Voor de aankoop van Online Diensten helden de volgende regels:</w:t>
      </w:r>
    </w:p>
    <w:p w:rsidR="00F7575B" w:rsidRDefault="00502BBA" w:rsidP="00502BBA">
      <w:pPr>
        <w:pStyle w:val="ProductList-Bullet"/>
        <w:numPr>
          <w:ilvl w:val="0"/>
          <w:numId w:val="32"/>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F7575B" w:rsidRDefault="00502BBA" w:rsidP="00502BBA">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F7575B" w:rsidRDefault="00502BBA" w:rsidP="00502BBA">
      <w:pPr>
        <w:pStyle w:val="ProductList-Bullet"/>
        <w:numPr>
          <w:ilvl w:val="0"/>
          <w:numId w:val="32"/>
        </w:numPr>
      </w:pPr>
      <w:r>
        <w:t>Klanten kunnen de abonnementsverplichting voor Online Diensten niet verlagen gedurende de looptijd van het Online Diensten-abonnement.</w:t>
      </w:r>
    </w:p>
    <w:p w:rsidR="00F7575B" w:rsidRDefault="00502BBA" w:rsidP="00502BBA">
      <w:pPr>
        <w:pStyle w:val="ProductList-Bullet"/>
        <w:numPr>
          <w:ilvl w:val="0"/>
          <w:numId w:val="32"/>
        </w:numPr>
      </w:pPr>
      <w:r>
        <w:t>Voorwaarden voor Microsoft Azure worden beschreven in de Productvermelding Microsoft Azure.</w:t>
      </w:r>
    </w:p>
    <w:p w:rsidR="00F7575B" w:rsidRDefault="00502BBA">
      <w:pPr>
        <w:pStyle w:val="ProductList-Offering1Heading"/>
      </w:pPr>
      <w:bookmarkStart w:id="217" w:name="_Sec622"/>
      <w:r>
        <w:t>Aanvullende Gebruikers-SL's</w:t>
      </w:r>
      <w:bookmarkEnd w:id="217"/>
      <w:r>
        <w:fldChar w:fldCharType="begin"/>
      </w:r>
      <w:r>
        <w:instrText xml:space="preserve"> TC "</w:instrText>
      </w:r>
      <w:bookmarkStart w:id="218" w:name="_Toc428612050"/>
      <w:r>
        <w:instrText>Aanvullende Gebruikers-SL's</w:instrText>
      </w:r>
      <w:bookmarkEnd w:id="218"/>
      <w:r>
        <w:instrText>" \l 2</w:instrText>
      </w:r>
      <w:r>
        <w:fldChar w:fldCharType="end"/>
      </w:r>
    </w:p>
    <w:p w:rsidR="00F7575B" w:rsidRDefault="00502BBA">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rsidR="00F7575B" w:rsidRDefault="00F7575B">
      <w:pPr>
        <w:pStyle w:val="ProductList-Body"/>
      </w:pPr>
    </w:p>
    <w:p w:rsidR="00F7575B" w:rsidRDefault="00502BBA">
      <w:pPr>
        <w:pStyle w:val="ProductList-Body"/>
      </w:pPr>
      <w:r>
        <w:rPr>
          <w:i/>
          <w:vertAlign w:val="superscript"/>
        </w:rPr>
        <w:t>1</w:t>
      </w:r>
      <w:r>
        <w:rPr>
          <w:i/>
        </w:rPr>
        <w:t>Kwalificerende Licenties voor Aanvullende Gebruikers-SL's worden vermeld in het productspecifieke gedeelte van de producten waarop ze betrekking hebben.</w:t>
      </w:r>
    </w:p>
    <w:p w:rsidR="00F7575B" w:rsidRDefault="00502BBA">
      <w:pPr>
        <w:pStyle w:val="ProductList-Offering1Heading"/>
      </w:pPr>
      <w:bookmarkStart w:id="219" w:name="_Sec623"/>
      <w:r>
        <w:t>Verlenging van Online Diensten</w:t>
      </w:r>
      <w:bookmarkEnd w:id="219"/>
      <w:r>
        <w:fldChar w:fldCharType="begin"/>
      </w:r>
      <w:r>
        <w:instrText xml:space="preserve"> TC "</w:instrText>
      </w:r>
      <w:bookmarkStart w:id="220" w:name="_Toc428612051"/>
      <w:r>
        <w:instrText>Verlenging van Online Diensten</w:instrText>
      </w:r>
      <w:bookmarkEnd w:id="220"/>
      <w:r>
        <w:instrText>" \l 2</w:instrText>
      </w:r>
      <w:r>
        <w:fldChar w:fldCharType="end"/>
      </w:r>
    </w:p>
    <w:p w:rsidR="00F7575B" w:rsidRDefault="00502BBA">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F7575B" w:rsidRDefault="00502BBA">
      <w:pPr>
        <w:pStyle w:val="ProductList-OfferingGroupHeading"/>
      </w:pPr>
      <w:bookmarkStart w:id="221" w:name="_Sec624"/>
      <w:r>
        <w:t>Microsoft Azure Services</w:t>
      </w:r>
      <w:bookmarkEnd w:id="221"/>
      <w:r>
        <w:fldChar w:fldCharType="begin"/>
      </w:r>
      <w:r>
        <w:instrText xml:space="preserve"> TC "</w:instrText>
      </w:r>
      <w:bookmarkStart w:id="222" w:name="_Toc428612052"/>
      <w:r>
        <w:instrText>Microsoft Azure Services</w:instrText>
      </w:r>
      <w:bookmarkEnd w:id="222"/>
      <w:r>
        <w:instrText>" \l 2</w:instrText>
      </w:r>
      <w:r>
        <w:fldChar w:fldCharType="end"/>
      </w:r>
    </w:p>
    <w:p w:rsidR="00F7575B" w:rsidRDefault="00502BBA">
      <w:pPr>
        <w:pStyle w:val="ProductList-ClauseHeading"/>
      </w:pPr>
      <w:r>
        <w:t>1. Definities</w:t>
      </w:r>
    </w:p>
    <w:p w:rsidR="00F7575B" w:rsidRDefault="00502BBA">
      <w:pPr>
        <w:pStyle w:val="ProductList-Body"/>
      </w:pPr>
      <w:r>
        <w:rPr>
          <w:b/>
          <w:color w:val="00188F"/>
        </w:rPr>
        <w:t>Toegewezen Jaarlijkse Verplichting</w:t>
      </w:r>
      <w:r>
        <w:t>betekent het gedeelte van de Monetaire Verplichting dat jaarlijks wordt toegewezen tijdens de looptijd van de Enrollment.</w:t>
      </w:r>
    </w:p>
    <w:p w:rsidR="00F7575B" w:rsidRDefault="00502BBA">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F7575B" w:rsidRDefault="00502BBA">
      <w:pPr>
        <w:pStyle w:val="ProductList-Body"/>
      </w:pPr>
      <w:r>
        <w:t xml:space="preserve">     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F7575B" w:rsidRDefault="00502BBA">
      <w:pPr>
        <w:pStyle w:val="ProductList-Body"/>
      </w:pPr>
      <w:r>
        <w:rPr>
          <w:b/>
          <w:color w:val="00188F"/>
        </w:rPr>
        <w:t>Consumptietarieven</w:t>
      </w:r>
      <w:r>
        <w:t xml:space="preserve"> 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F7575B" w:rsidRDefault="00502BBA">
      <w:pPr>
        <w:pStyle w:val="ProductList-Body"/>
      </w:pPr>
      <w:r>
        <w:rPr>
          <w:b/>
          <w:color w:val="00188F"/>
        </w:rPr>
        <w:t>Microsoft Azure Services-plan</w:t>
      </w:r>
      <w:r>
        <w:t>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F7575B" w:rsidRDefault="00502BBA">
      <w:pPr>
        <w:pStyle w:val="ProductList-Body"/>
      </w:pPr>
      <w:r>
        <w:rPr>
          <w:b/>
          <w:color w:val="00188F"/>
        </w:rPr>
        <w:t>Monetaire Verplichting</w:t>
      </w:r>
      <w:r>
        <w:t>betekent het totale geldbedrag dat de klant toezegt te betalen gedurende de looptijd van het abonnement voor het gebruik van in aanmerking komende Microsoft Azure Services.</w:t>
      </w:r>
    </w:p>
    <w:p w:rsidR="00F7575B" w:rsidRDefault="00F7575B">
      <w:pPr>
        <w:pStyle w:val="ProductList-Body"/>
      </w:pPr>
    </w:p>
    <w:p w:rsidR="00F7575B" w:rsidRDefault="00502BBA">
      <w:pPr>
        <w:pStyle w:val="ProductList-ClauseHeading"/>
      </w:pPr>
      <w:r>
        <w:lastRenderedPageBreak/>
        <w:t>2. Looptijd van het abonnement</w:t>
      </w:r>
    </w:p>
    <w:p w:rsidR="00F7575B" w:rsidRDefault="00502BBA">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F7575B" w:rsidRDefault="00F7575B">
      <w:pPr>
        <w:pStyle w:val="ProductList-Body"/>
      </w:pPr>
    </w:p>
    <w:p w:rsidR="00F7575B" w:rsidRDefault="00502BBA">
      <w:pPr>
        <w:pStyle w:val="ProductList-ClauseHeading"/>
      </w:pPr>
      <w:r>
        <w:t>3. Diensten aanschaffen</w:t>
      </w:r>
    </w:p>
    <w:p w:rsidR="00F7575B" w:rsidRDefault="00502BBA">
      <w:pPr>
        <w:pStyle w:val="ProductList-Body"/>
      </w:pPr>
      <w:r>
        <w:t>Microsoft Azure Services kunnen op een van de volgende manieren, of een combinatie daarvan, worden aangeschaft:</w:t>
      </w:r>
    </w:p>
    <w:p w:rsidR="00F7575B" w:rsidRDefault="00502BBA" w:rsidP="00502BBA">
      <w:pPr>
        <w:pStyle w:val="ProductList-Bullet"/>
        <w:numPr>
          <w:ilvl w:val="0"/>
          <w:numId w:val="33"/>
        </w:numPr>
      </w:pPr>
      <w:r>
        <w:rPr>
          <w:b/>
          <w:color w:val="00188F"/>
        </w:rPr>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F7575B" w:rsidRDefault="00502BBA" w:rsidP="00502BBA">
      <w:pPr>
        <w:pStyle w:val="ProductList-Bullet"/>
        <w:numPr>
          <w:ilvl w:val="1"/>
          <w:numId w:val="33"/>
        </w:numPr>
      </w:pPr>
      <w:r>
        <w:t xml:space="preserve">Klanten kunnen hun Monetaire Verplichting voor een toekomstige verjaardag van de Enrollment verlagen door hun reseller op de hoogte te stellen. Deze moet de verlaging bij Microsoft doorvoeren voor de verjaardag van de Enrollment. </w:t>
      </w:r>
    </w:p>
    <w:p w:rsidR="00F7575B" w:rsidRDefault="00502BBA" w:rsidP="00502BBA">
      <w:pPr>
        <w:pStyle w:val="ProductList-Bullet"/>
        <w:numPr>
          <w:ilvl w:val="1"/>
          <w:numId w:val="33"/>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F7575B" w:rsidRDefault="00502BBA" w:rsidP="00502BBA">
      <w:pPr>
        <w:pStyle w:val="ProductList-Bullet"/>
        <w:numPr>
          <w:ilvl w:val="0"/>
          <w:numId w:val="33"/>
        </w:numPr>
      </w:pPr>
      <w:r>
        <w:rPr>
          <w:b/>
          <w:color w:val="00188F"/>
        </w:rPr>
        <w:t>Verbruik</w:t>
      </w:r>
      <w:r>
        <w:t xml:space="preserve">: Klanten betalen op basis van de hoeveelheid Microsoft Azure Services die tijdens een factuurperiode wordt gebruikt. Sommige functies van de Microsoft Azure Services kunnen mogelijk alleen op verbruiksbasis worden aangeschaft. </w:t>
      </w:r>
    </w:p>
    <w:p w:rsidR="00F7575B" w:rsidRDefault="00502BBA" w:rsidP="00502BBA">
      <w:pPr>
        <w:pStyle w:val="ProductList-Bullet"/>
        <w:numPr>
          <w:ilvl w:val="0"/>
          <w:numId w:val="33"/>
        </w:numPr>
      </w:pPr>
      <w:r>
        <w:rPr>
          <w:b/>
          <w:color w:val="00188F"/>
        </w:rPr>
        <w:t>Microsoft Azure Services-plan</w:t>
      </w:r>
      <w:r>
        <w:t>: Klanten kunnen zich mogelijk op een Microsoft Azure Service abonneren als Microsoft Azure Services-plan.</w:t>
      </w:r>
    </w:p>
    <w:p w:rsidR="00F7575B" w:rsidRDefault="00502BBA" w:rsidP="00502BBA">
      <w:pPr>
        <w:pStyle w:val="ProductList-Bullet"/>
        <w:numPr>
          <w:ilvl w:val="0"/>
          <w:numId w:val="33"/>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F7575B" w:rsidRDefault="00F7575B">
      <w:pPr>
        <w:pStyle w:val="ProductList-Body"/>
      </w:pPr>
    </w:p>
    <w:p w:rsidR="00F7575B" w:rsidRDefault="00502BBA">
      <w:pPr>
        <w:pStyle w:val="ProductList-ClauseHeading"/>
      </w:pPr>
      <w:r>
        <w:t>4. Prijsstelling</w:t>
      </w:r>
    </w:p>
    <w:p w:rsidR="00F7575B" w:rsidRDefault="00502BBA">
      <w:pPr>
        <w:pStyle w:val="ProductList-Body"/>
      </w:pPr>
      <w:r>
        <w:t>Indien de Klant geen Enterprise Enrollment, Enterprise Subscription Enrollment, Select Overeenkomst, Select Plus Overeenkomst of Server Cloud Enrollment heeft, is prijsniveau A van toepassing.</w:t>
      </w:r>
    </w:p>
    <w:p w:rsidR="00F7575B" w:rsidRDefault="00F7575B">
      <w:pPr>
        <w:pStyle w:val="ProductList-Body"/>
      </w:pPr>
    </w:p>
    <w:p w:rsidR="00F7575B" w:rsidRDefault="00502BBA">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F7575B" w:rsidRDefault="00F7575B">
      <w:pPr>
        <w:pStyle w:val="ProductList-Body"/>
      </w:pPr>
    </w:p>
    <w:p w:rsidR="00F7575B" w:rsidRDefault="00502BBA">
      <w:pPr>
        <w:pStyle w:val="ProductList-ClauseHeading"/>
      </w:pPr>
      <w:r>
        <w:t>5. Betaling en vergoedingen</w:t>
      </w:r>
    </w:p>
    <w:p w:rsidR="00F7575B" w:rsidRDefault="00502BBA">
      <w:pPr>
        <w:pStyle w:val="ProductList-Body"/>
      </w:pPr>
      <w:r>
        <w:t>Aan klanten die Microsoft Azure Services zonder Monetaire Verplichting hebben ingericht worden elk kwartaal de Consumptietarieven in rekening gebracht.</w:t>
      </w:r>
    </w:p>
    <w:p w:rsidR="00F7575B" w:rsidRDefault="00F7575B">
      <w:pPr>
        <w:pStyle w:val="ProductList-Body"/>
      </w:pPr>
    </w:p>
    <w:p w:rsidR="00F7575B" w:rsidRDefault="00502BBA">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F7575B" w:rsidRDefault="00F7575B">
      <w:pPr>
        <w:pStyle w:val="ProductList-Body"/>
      </w:pPr>
    </w:p>
    <w:p w:rsidR="00F7575B" w:rsidRDefault="00502BBA">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F7575B" w:rsidRDefault="00F7575B">
      <w:pPr>
        <w:pStyle w:val="ProductList-Body"/>
      </w:pPr>
    </w:p>
    <w:p w:rsidR="00F7575B" w:rsidRDefault="00502BBA">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F7575B" w:rsidRDefault="00F7575B">
      <w:pPr>
        <w:pStyle w:val="ProductList-Body"/>
      </w:pPr>
    </w:p>
    <w:p w:rsidR="00F7575B" w:rsidRDefault="00502BBA">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F7575B" w:rsidRDefault="00F7575B">
      <w:pPr>
        <w:pStyle w:val="ProductList-Body"/>
      </w:pPr>
    </w:p>
    <w:p w:rsidR="00F7575B" w:rsidRDefault="00502BBA">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F7575B" w:rsidRDefault="00F7575B">
      <w:pPr>
        <w:pStyle w:val="ProductList-Body"/>
      </w:pPr>
    </w:p>
    <w:p w:rsidR="00F7575B" w:rsidRDefault="00502BBA">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F7575B" w:rsidRDefault="00F7575B">
      <w:pPr>
        <w:pStyle w:val="ProductList-Body"/>
      </w:pPr>
    </w:p>
    <w:p w:rsidR="00F7575B" w:rsidRDefault="00502BBA">
      <w:pPr>
        <w:pStyle w:val="ProductList-ClauseHeading"/>
      </w:pPr>
      <w:r>
        <w:t>6. De programma´s Open License, Open Value en Open Value Subscription</w:t>
      </w:r>
    </w:p>
    <w:p w:rsidR="00F7575B" w:rsidRDefault="00502BBA">
      <w:pPr>
        <w:pStyle w:val="ProductList-SubClauseHeading"/>
      </w:pPr>
      <w:r>
        <w:t>6.1 Definities</w:t>
      </w:r>
    </w:p>
    <w:p w:rsidR="00F7575B" w:rsidRDefault="00502BBA">
      <w:pPr>
        <w:pStyle w:val="ProductList-BodyIndented"/>
      </w:pPr>
      <w:r>
        <w:rPr>
          <w:b/>
          <w:color w:val="00188F"/>
        </w:rPr>
        <w:t>Consumptietarieven</w:t>
      </w:r>
      <w:r>
        <w:t>betekent, binnen de context van Open License, Open Value en Open Value Subscription overeenkomsten, prijzen voor alle Microsoft Azure Services.</w:t>
      </w:r>
    </w:p>
    <w:p w:rsidR="00F7575B" w:rsidRDefault="00502BBA">
      <w:pPr>
        <w:pStyle w:val="ProductList-BodyIndented"/>
      </w:pPr>
      <w:r>
        <w:rPr>
          <w:b/>
          <w:color w:val="00188F"/>
        </w:rPr>
        <w:t>Portal</w:t>
      </w:r>
      <w:r>
        <w:t>betekent het online portal via welke de Klant zijn Abonnement beheert.</w:t>
      </w:r>
    </w:p>
    <w:p w:rsidR="00F7575B" w:rsidRDefault="00502BBA">
      <w:pPr>
        <w:pStyle w:val="ProductList-BodyIndented"/>
      </w:pPr>
      <w:r>
        <w:rPr>
          <w:b/>
          <w:color w:val="00188F"/>
        </w:rPr>
        <w:t>Abonnement</w:t>
      </w:r>
      <w:r>
        <w:t>betekent een abonnement met een waarde die is vastgesteld op het moment van bestelling en die kan worden verzilverd voor een hoeveelheid Microsoft Azure Services.</w:t>
      </w:r>
    </w:p>
    <w:p w:rsidR="00F7575B" w:rsidRDefault="00F7575B">
      <w:pPr>
        <w:pStyle w:val="ProductList-BodyIndented"/>
      </w:pPr>
    </w:p>
    <w:p w:rsidR="00F7575B" w:rsidRDefault="00502BBA">
      <w:pPr>
        <w:pStyle w:val="ProductList-SubClauseHeading"/>
      </w:pPr>
      <w:r>
        <w:t>6.2 Looptijd van het abonnement</w:t>
      </w:r>
    </w:p>
    <w:p w:rsidR="00F7575B" w:rsidRDefault="00502BBA">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F7575B" w:rsidRDefault="00502BBA">
      <w:pPr>
        <w:pStyle w:val="ProductList-Offering2HeadingNoBorder"/>
      </w:pPr>
      <w:bookmarkStart w:id="223" w:name="_Sec625"/>
      <w:r>
        <w:t>Microsoft Azure Services</w:t>
      </w:r>
      <w:bookmarkEnd w:id="223"/>
      <w:r>
        <w:fldChar w:fldCharType="begin"/>
      </w:r>
      <w:r>
        <w:instrText xml:space="preserve"> TC "</w:instrText>
      </w:r>
      <w:bookmarkStart w:id="224" w:name="_Toc428612053"/>
      <w:r>
        <w:instrText>Microsoft Azure Services</w:instrText>
      </w:r>
      <w:bookmarkEnd w:id="224"/>
      <w:r>
        <w:instrText>" \l 3</w:instrText>
      </w:r>
      <w:r>
        <w:fldChar w:fldCharType="end"/>
      </w:r>
    </w:p>
    <w:p w:rsidR="00F7575B" w:rsidRDefault="00502BBA">
      <w:pPr>
        <w:pStyle w:val="ProductList-Offering1SubSection"/>
      </w:pPr>
      <w:bookmarkStart w:id="225" w:name="_Sec705"/>
      <w:r>
        <w:t>1. Beschikbaarheid programma</w:t>
      </w:r>
      <w:bookmarkEnd w:id="225"/>
    </w:p>
    <w:tbl>
      <w:tblPr>
        <w:tblStyle w:val="PURTable"/>
        <w:tblW w:w="10784" w:type="dxa"/>
        <w:tblLook w:val="04A0" w:firstRow="1" w:lastRow="0" w:firstColumn="1" w:lastColumn="0" w:noHBand="0" w:noVBand="1"/>
      </w:tblPr>
      <w:tblGrid>
        <w:gridCol w:w="4387"/>
        <w:gridCol w:w="795"/>
        <w:gridCol w:w="777"/>
        <w:gridCol w:w="792"/>
        <w:gridCol w:w="806"/>
        <w:gridCol w:w="827"/>
        <w:gridCol w:w="819"/>
        <w:gridCol w:w="797"/>
        <w:gridCol w:w="784"/>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38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387" w:type="dxa"/>
            <w:tcBorders>
              <w:top w:val="single" w:sz="6" w:space="0" w:color="FFFFFF"/>
              <w:left w:val="none" w:sz="4" w:space="0" w:color="6E6E6E"/>
              <w:bottom w:val="none" w:sz="4" w:space="0" w:color="BFBFBF"/>
              <w:right w:val="none" w:sz="4" w:space="0" w:color="6E6E6E"/>
            </w:tcBorders>
          </w:tcPr>
          <w:p w:rsidR="00460424" w:rsidRDefault="00460424" w:rsidP="00460424">
            <w:pPr>
              <w:pStyle w:val="ProductList-TableBody"/>
            </w:pPr>
            <w:r>
              <w:t>Microsoft Azure Services</w:t>
            </w:r>
            <w:r>
              <w:fldChar w:fldCharType="begin"/>
            </w:r>
            <w:r>
              <w:instrText xml:space="preserve"> XE "Microsoft Azure Services" </w:instrText>
            </w:r>
            <w:r>
              <w:fldChar w:fldCharType="end"/>
            </w:r>
          </w:p>
        </w:tc>
        <w:tc>
          <w:tcPr>
            <w:tcW w:w="795" w:type="dxa"/>
            <w:tcBorders>
              <w:top w:val="single" w:sz="6" w:space="0" w:color="FFFFF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F7575B">
      <w:pPr>
        <w:pStyle w:val="ProductList-Body"/>
      </w:pPr>
    </w:p>
    <w:p w:rsidR="00F7575B" w:rsidRDefault="00502BBA">
      <w:pPr>
        <w:pStyle w:val="ProductList-Offering1SubSection"/>
      </w:pPr>
      <w:bookmarkStart w:id="226" w:name="_Sec760"/>
      <w:r>
        <w:t>2. Productvoorwaarden</w:t>
      </w:r>
      <w:bookmarkEnd w:id="22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Microsoft Azure Services-plannen</w:t>
      </w:r>
    </w:p>
    <w:p w:rsidR="00F7575B" w:rsidRDefault="00502BBA">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7575B" w:rsidRDefault="00F7575B">
            <w:pPr>
              <w:pStyle w:val="PURBreadcrumb"/>
            </w:pPr>
          </w:p>
          <w:tbl>
            <w:tblPr>
              <w:tblW w:w="0" w:type="dxa"/>
              <w:tblLook w:val="04A0" w:firstRow="1" w:lastRow="0" w:firstColumn="1" w:lastColumn="0" w:noHBand="0" w:noVBand="1"/>
            </w:tblPr>
            <w:tblGrid>
              <w:gridCol w:w="10684"/>
            </w:tblGrid>
            <w:tr w:rsidR="00F7575B">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TableBody"/>
            </w:pPr>
          </w:p>
        </w:tc>
      </w:tr>
    </w:tbl>
    <w:p w:rsidR="00F7575B" w:rsidRDefault="00502BBA">
      <w:pPr>
        <w:pStyle w:val="ProductList-Offering2HeadingNoBorder"/>
      </w:pPr>
      <w:bookmarkStart w:id="227" w:name="_Sec626"/>
      <w:r>
        <w:t>Microsoft Azure Support (Plan)</w:t>
      </w:r>
      <w:bookmarkEnd w:id="227"/>
      <w:r>
        <w:fldChar w:fldCharType="begin"/>
      </w:r>
      <w:r>
        <w:instrText xml:space="preserve"> TC "</w:instrText>
      </w:r>
      <w:bookmarkStart w:id="228" w:name="_Toc428612054"/>
      <w:r>
        <w:instrText>Microsoft Azure Support (Plan)</w:instrText>
      </w:r>
      <w:bookmarkEnd w:id="228"/>
      <w:r>
        <w:instrText>" \l 3</w:instrText>
      </w:r>
      <w:r>
        <w:fldChar w:fldCharType="end"/>
      </w:r>
    </w:p>
    <w:p w:rsidR="00F7575B" w:rsidRDefault="00502BBA">
      <w:pPr>
        <w:pStyle w:val="ProductList-Offering1SubSection"/>
      </w:pPr>
      <w:bookmarkStart w:id="229" w:name="_Sec706"/>
      <w:r>
        <w:t>1. Beschikbaarheid programma</w:t>
      </w:r>
      <w:bookmarkEnd w:id="229"/>
    </w:p>
    <w:tbl>
      <w:tblPr>
        <w:tblStyle w:val="PURTable"/>
        <w:tblW w:w="10784" w:type="dxa"/>
        <w:tblLook w:val="04A0" w:firstRow="1" w:lastRow="0" w:firstColumn="1" w:lastColumn="0" w:noHBand="0" w:noVBand="1"/>
      </w:tblPr>
      <w:tblGrid>
        <w:gridCol w:w="4400"/>
        <w:gridCol w:w="793"/>
        <w:gridCol w:w="774"/>
        <w:gridCol w:w="791"/>
        <w:gridCol w:w="805"/>
        <w:gridCol w:w="826"/>
        <w:gridCol w:w="818"/>
        <w:gridCol w:w="795"/>
        <w:gridCol w:w="782"/>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00"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Azure Active Standard Support</w:t>
            </w:r>
            <w:r>
              <w:fldChar w:fldCharType="begin"/>
            </w:r>
            <w:r>
              <w:instrText xml:space="preserve"> XE "Azure Active Standard Support"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00"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Azure Active Professional Direct Support</w:t>
            </w:r>
            <w:r>
              <w:fldChar w:fldCharType="begin"/>
            </w:r>
            <w:r>
              <w:instrText xml:space="preserve"> XE "Azure Active Professional Direct Support"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230" w:name="_Sec761"/>
      <w:r>
        <w:t>2. Productvoorwaarden</w:t>
      </w:r>
      <w:bookmarkEnd w:id="230"/>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Microsoft Azure-ondersteuningsproducten</w:t>
      </w:r>
    </w:p>
    <w:p w:rsidR="00F7575B" w:rsidRDefault="00502BBA">
      <w:pPr>
        <w:pStyle w:val="ProductList-Body"/>
      </w:pPr>
      <w:r>
        <w:t xml:space="preserve">Meer informatie over ondersteuningsproducten voor Microsoft Azure is te vinden op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7575B" w:rsidRDefault="00F7575B">
            <w:pPr>
              <w:pStyle w:val="PURBreadcrumb"/>
            </w:pPr>
          </w:p>
          <w:tbl>
            <w:tblPr>
              <w:tblW w:w="0" w:type="dxa"/>
              <w:tblLook w:val="04A0" w:firstRow="1" w:lastRow="0" w:firstColumn="1" w:lastColumn="0" w:noHBand="0" w:noVBand="1"/>
            </w:tblPr>
            <w:tblGrid>
              <w:gridCol w:w="10684"/>
            </w:tblGrid>
            <w:tr w:rsidR="00F7575B">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TableBody"/>
            </w:pPr>
          </w:p>
        </w:tc>
      </w:tr>
    </w:tbl>
    <w:p w:rsidR="00F7575B" w:rsidRDefault="00502BBA">
      <w:pPr>
        <w:pStyle w:val="ProductList-Offering2HeadingNoBorder"/>
      </w:pPr>
      <w:bookmarkStart w:id="231" w:name="_Sec628"/>
      <w:r>
        <w:t>Microsoft Azure Site Recovery (Plan)</w:t>
      </w:r>
      <w:bookmarkEnd w:id="231"/>
      <w:r>
        <w:fldChar w:fldCharType="begin"/>
      </w:r>
      <w:r>
        <w:instrText xml:space="preserve"> TC "</w:instrText>
      </w:r>
      <w:bookmarkStart w:id="232" w:name="_Toc428612055"/>
      <w:r>
        <w:instrText>Microsoft Azure Site Recovery (Plan)</w:instrText>
      </w:r>
      <w:bookmarkEnd w:id="232"/>
      <w:r>
        <w:instrText>" \l 3</w:instrText>
      </w:r>
      <w:r>
        <w:fldChar w:fldCharType="end"/>
      </w:r>
    </w:p>
    <w:p w:rsidR="00F7575B" w:rsidRDefault="00502BBA">
      <w:pPr>
        <w:pStyle w:val="ProductList-Offering1SubSection"/>
      </w:pPr>
      <w:bookmarkStart w:id="233" w:name="_Sec708"/>
      <w:r>
        <w:t>1. Beschikbaarheid programma</w:t>
      </w:r>
      <w:bookmarkEnd w:id="233"/>
    </w:p>
    <w:p w:rsidR="00F7575B" w:rsidRDefault="00F7575B">
      <w:pPr>
        <w:pStyle w:val="ProductList-Body"/>
      </w:pPr>
    </w:p>
    <w:tbl>
      <w:tblPr>
        <w:tblStyle w:val="PURTable"/>
        <w:tblW w:w="10784" w:type="dxa"/>
        <w:tblLook w:val="04A0" w:firstRow="1" w:lastRow="0" w:firstColumn="1" w:lastColumn="0" w:noHBand="0" w:noVBand="1"/>
      </w:tblPr>
      <w:tblGrid>
        <w:gridCol w:w="4390"/>
        <w:gridCol w:w="794"/>
        <w:gridCol w:w="775"/>
        <w:gridCol w:w="792"/>
        <w:gridCol w:w="806"/>
        <w:gridCol w:w="827"/>
        <w:gridCol w:w="819"/>
        <w:gridCol w:w="797"/>
        <w:gridCol w:w="784"/>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390" w:type="dxa"/>
            <w:tcBorders>
              <w:top w:val="single" w:sz="6" w:space="0" w:color="FFFFFF"/>
              <w:left w:val="none" w:sz="4" w:space="0" w:color="6E6E6E"/>
              <w:bottom w:val="none" w:sz="4" w:space="0" w:color="BFBFBF"/>
              <w:right w:val="none" w:sz="4" w:space="0" w:color="6E6E6E"/>
            </w:tcBorders>
          </w:tcPr>
          <w:p w:rsidR="00460424" w:rsidRDefault="00460424" w:rsidP="00460424">
            <w:pPr>
              <w:pStyle w:val="ProductList-TableBody"/>
            </w:pPr>
            <w:r>
              <w:t>Microsoft Azure Site Recovery</w:t>
            </w:r>
            <w:r>
              <w:fldChar w:fldCharType="begin"/>
            </w:r>
            <w:r>
              <w:instrText xml:space="preserve"> XE "Microsoft Azure Site Recovery" </w:instrText>
            </w:r>
            <w:r>
              <w:fldChar w:fldCharType="end"/>
            </w:r>
          </w:p>
          <w:p w:rsidR="00460424" w:rsidRDefault="00460424" w:rsidP="00460424">
            <w:pPr>
              <w:pStyle w:val="ProductList-TableBody"/>
            </w:pPr>
            <w:r>
              <w:t xml:space="preserve"> (voor site in eigendom van Klant)</w:t>
            </w:r>
          </w:p>
        </w:tc>
        <w:tc>
          <w:tcPr>
            <w:tcW w:w="794" w:type="dxa"/>
            <w:tcBorders>
              <w:top w:val="single" w:sz="6" w:space="0" w:color="FFFFF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F7575B">
      <w:pPr>
        <w:pStyle w:val="ProductList-Body"/>
      </w:pPr>
    </w:p>
    <w:p w:rsidR="00F7575B" w:rsidRDefault="00502BBA">
      <w:pPr>
        <w:pStyle w:val="ProductList-Offering1SubSection"/>
      </w:pPr>
      <w:bookmarkStart w:id="234" w:name="_Sec763"/>
      <w:r>
        <w:t>2. Productvoorwaarden</w:t>
      </w:r>
      <w:bookmarkEnd w:id="234"/>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Initiële hoeveelheid</w:t>
      </w:r>
    </w:p>
    <w:p w:rsidR="00F7575B" w:rsidRDefault="00502BBA">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35" w:name="_Sec657"/>
      <w:r>
        <w:t>Enterprise Mobility Suite (Plan)</w:t>
      </w:r>
      <w:bookmarkEnd w:id="235"/>
      <w:r>
        <w:fldChar w:fldCharType="begin"/>
      </w:r>
      <w:r>
        <w:instrText xml:space="preserve"> TC "</w:instrText>
      </w:r>
      <w:bookmarkStart w:id="236" w:name="_Toc428612056"/>
      <w:r>
        <w:instrText>Enterprise Mobility Suite (Plan)</w:instrText>
      </w:r>
      <w:bookmarkEnd w:id="236"/>
      <w:r>
        <w:instrText>" \l 3</w:instrText>
      </w:r>
      <w:r>
        <w:fldChar w:fldCharType="end"/>
      </w:r>
    </w:p>
    <w:p w:rsidR="00F7575B" w:rsidRDefault="00502BBA">
      <w:pPr>
        <w:pStyle w:val="ProductList-Offering1SubSection"/>
      </w:pPr>
      <w:bookmarkStart w:id="237" w:name="_Sec709"/>
      <w:r>
        <w:t>1. Beschikbaarheid programma</w:t>
      </w:r>
      <w:bookmarkEnd w:id="237"/>
    </w:p>
    <w:tbl>
      <w:tblPr>
        <w:tblStyle w:val="PURTable"/>
        <w:tblW w:w="10784" w:type="dxa"/>
        <w:tblLook w:val="04A0" w:firstRow="1" w:lastRow="0" w:firstColumn="1" w:lastColumn="0" w:noHBand="0" w:noVBand="1"/>
      </w:tblPr>
      <w:tblGrid>
        <w:gridCol w:w="4395"/>
        <w:gridCol w:w="793"/>
        <w:gridCol w:w="774"/>
        <w:gridCol w:w="790"/>
        <w:gridCol w:w="804"/>
        <w:gridCol w:w="826"/>
        <w:gridCol w:w="818"/>
        <w:gridCol w:w="795"/>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395"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Enterprise Mobility Suite</w:t>
            </w:r>
            <w:r>
              <w:fldChar w:fldCharType="begin"/>
            </w:r>
            <w:r>
              <w:instrText xml:space="preserve"> XE "Enterprise Mobility Suite" </w:instrText>
            </w:r>
            <w:r>
              <w:fldChar w:fldCharType="end"/>
            </w:r>
          </w:p>
          <w:p w:rsidR="00460424" w:rsidRDefault="00460424" w:rsidP="00460424">
            <w:pPr>
              <w:pStyle w:val="ProductList-TableBody"/>
            </w:pPr>
            <w:r>
              <w:t xml:space="preserve"> (Gebruikers-SL)</w:t>
            </w:r>
          </w:p>
        </w:tc>
        <w:tc>
          <w:tcPr>
            <w:tcW w:w="793"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39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793"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395"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793"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F7575B">
      <w:pPr>
        <w:pStyle w:val="ProductList-Body"/>
      </w:pPr>
    </w:p>
    <w:p w:rsidR="00F7575B" w:rsidRDefault="00502BBA">
      <w:pPr>
        <w:pStyle w:val="ProductList-Offering1SubSection"/>
      </w:pPr>
      <w:bookmarkStart w:id="238" w:name="_Sec764"/>
      <w:r>
        <w:t>2. Productvoorwaarden</w:t>
      </w:r>
      <w:bookmarkEnd w:id="238"/>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Studentgebruik Benefit: Ja</w:t>
            </w:r>
          </w:p>
        </w:tc>
      </w:tr>
    </w:tbl>
    <w:p w:rsidR="00F7575B" w:rsidRDefault="00F7575B">
      <w:pPr>
        <w:pStyle w:val="ProductList-Body"/>
      </w:pPr>
    </w:p>
    <w:p w:rsidR="00F7575B" w:rsidRDefault="00502BBA">
      <w:pPr>
        <w:pStyle w:val="ProductList-ClauseHeading"/>
      </w:pPr>
      <w:r>
        <w:t>2.1 Recht op aankoop van Aanvullende Gebruikers-SL</w:t>
      </w:r>
    </w:p>
    <w:p w:rsidR="00F7575B" w:rsidRDefault="00502BBA">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F7575B" w:rsidRDefault="00F7575B">
      <w:pPr>
        <w:pStyle w:val="ProductList-Body"/>
      </w:pPr>
    </w:p>
    <w:p w:rsidR="00F7575B" w:rsidRDefault="00502BBA">
      <w:pPr>
        <w:pStyle w:val="ProductList-ClauseHeading"/>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Aanvullende Gebruikers-SL</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7575B" w:rsidRDefault="00F7575B">
            <w:pPr>
              <w:pStyle w:val="ProductList-TableBody"/>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7575B" w:rsidRDefault="00F7575B">
            <w:pPr>
              <w:pStyle w:val="ProductList-TableBody"/>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575B" w:rsidRDefault="00F7575B">
            <w:pPr>
              <w:pStyle w:val="ProductList-TableBody"/>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575B" w:rsidRDefault="00502BBA">
            <w:pPr>
              <w:pStyle w:val="ProductList-TableBody"/>
            </w:pPr>
            <w:r>
              <w:t>Enterprise Mobility Suite</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575B" w:rsidRDefault="00F7575B">
            <w:pPr>
              <w:pStyle w:val="ProductList-TableBody"/>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7575B" w:rsidRDefault="00F7575B">
            <w:pPr>
              <w:pStyle w:val="ProductList-TableBody"/>
            </w:pPr>
          </w:p>
        </w:tc>
      </w:tr>
    </w:tbl>
    <w:p w:rsidR="00F7575B" w:rsidRDefault="00F7575B">
      <w:pPr>
        <w:pStyle w:val="ProductList-Body"/>
      </w:pPr>
    </w:p>
    <w:p w:rsidR="00F7575B" w:rsidRDefault="00502BBA">
      <w:pPr>
        <w:pStyle w:val="ProductList-ClauseHeading"/>
      </w:pPr>
      <w:r>
        <w:lastRenderedPageBreak/>
        <w:t>2.3 Aankoopbeperkingen voor Aanvullende Gebruikers-SL</w:t>
      </w:r>
    </w:p>
    <w:p w:rsidR="00F7575B" w:rsidRDefault="00502BBA">
      <w:pPr>
        <w:pStyle w:val="ProductList-Body"/>
      </w:pPr>
      <w:r>
        <w:t>Voor elke Kwalificerende Licentie (of set Kwalificerende Licenties) mag slechts één Aanvullende Gebruikers-SL worden gekocht.</w:t>
      </w:r>
    </w:p>
    <w:p w:rsidR="00F7575B" w:rsidRDefault="00F7575B">
      <w:pPr>
        <w:pStyle w:val="ProductList-Body"/>
      </w:pPr>
    </w:p>
    <w:p w:rsidR="00F7575B" w:rsidRDefault="00502BBA">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F7575B" w:rsidRDefault="00F7575B">
      <w:pPr>
        <w:pStyle w:val="ProductList-Body"/>
      </w:pPr>
    </w:p>
    <w:p w:rsidR="00F7575B" w:rsidRDefault="00502BBA">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F7575B" w:rsidRDefault="00F7575B">
      <w:pPr>
        <w:pStyle w:val="ProductList-Body"/>
      </w:pPr>
    </w:p>
    <w:p w:rsidR="00F7575B" w:rsidRDefault="00502BBA">
      <w:pPr>
        <w:pStyle w:val="ProductList-ClauseHeading"/>
      </w:pPr>
      <w:r>
        <w:t>2.4 Aankooprechten voor Gebruikers-SL's voor Enterprise Mobility Suite vanuit SA</w:t>
      </w:r>
    </w:p>
    <w:p w:rsidR="00F7575B" w:rsidRDefault="00502BBA">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(“Kwalificerende Licenties”) voor de Producten in de onderstaande tabel. Abonnementslicenties voor de Producten mogen ook worden overgezet met een overeenkomende Gebruikers-SL vanuit SA indien de Abonnementslicentie ten minste drie jaar voorafgaand aan de aanschaf van de Gebruikers-SL vanuit SA is aangeschaft. Voor overstap bij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Vereiste CAL Suite Bridge</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Core CAL Suite Bridge voor Enterprise Mobility Suite </w:t>
            </w:r>
            <w:r>
              <w:rPr>
                <w:vertAlign w:val="superscript"/>
              </w:rPr>
              <w:t>2,3</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Bridge voor Enterprise Mobility Suite</w:t>
            </w:r>
            <w:r>
              <w:rPr>
                <w:vertAlign w:val="superscript"/>
              </w:rPr>
              <w:t xml:space="preserve"> 2,4</w:t>
            </w:r>
          </w:p>
        </w:tc>
      </w:tr>
    </w:tbl>
    <w:p w:rsidR="00F7575B" w:rsidRDefault="00502BBA">
      <w:pPr>
        <w:pStyle w:val="ProductList-Body"/>
      </w:pPr>
      <w:r>
        <w:rPr>
          <w:vertAlign w:val="superscript"/>
        </w:rPr>
        <w:t>1</w:t>
      </w:r>
      <w:r>
        <w:t>Uitsluitend beschikbaar voor aankoop op de verjaardag van de enrollment of het begin van de looptijd van een nieuwe enrollment.</w:t>
      </w:r>
    </w:p>
    <w:p w:rsidR="00F7575B" w:rsidRDefault="00502BBA">
      <w:pPr>
        <w:pStyle w:val="ProductList-Body"/>
      </w:pPr>
      <w:r>
        <w:rPr>
          <w:vertAlign w:val="superscript"/>
        </w:rPr>
        <w:t>2</w:t>
      </w:r>
      <w:r>
        <w:t>Uitsluitend vereist voor aankoop op de verjaardag van de enrollment.</w:t>
      </w:r>
    </w:p>
    <w:p w:rsidR="00F7575B" w:rsidRDefault="00502BBA">
      <w:pPr>
        <w:pStyle w:val="ProductList-Body"/>
      </w:pPr>
      <w:r>
        <w:rPr>
          <w:vertAlign w:val="superscript"/>
        </w:rPr>
        <w:t>3</w:t>
      </w:r>
      <w:r>
        <w:t xml:space="preserve">Aankoop niet verplicht voor gebruikers die ook een licentie hebben voor Office 365 (Enterprise &amp; Government E1, E3, E4). </w:t>
      </w:r>
    </w:p>
    <w:p w:rsidR="00F7575B" w:rsidRDefault="00502BBA">
      <w:pPr>
        <w:pStyle w:val="ProductList-Body"/>
      </w:pPr>
      <w:r>
        <w:rPr>
          <w:vertAlign w:val="superscript"/>
        </w:rPr>
        <w:t>4</w:t>
      </w:r>
      <w:r>
        <w:t>Aankoop niet verplicht voor gebruikers die ook een licentie hebben voor Office 365 (Enterprise &amp; Government E3, E4).</w:t>
      </w:r>
    </w:p>
    <w:p w:rsidR="00F7575B" w:rsidRDefault="00F7575B">
      <w:pPr>
        <w:pStyle w:val="ProductList-Body"/>
      </w:pPr>
    </w:p>
    <w:p w:rsidR="00F7575B" w:rsidRDefault="00502BBA">
      <w:pPr>
        <w:pStyle w:val="ProductList-ClauseHeading"/>
      </w:pPr>
      <w:r>
        <w:t>2.5 Overstap naar Gebruikers-SL's vanuit SA</w:t>
      </w:r>
    </w:p>
    <w:p w:rsidR="00F7575B" w:rsidRDefault="00502BBA">
      <w:pPr>
        <w:pStyle w:val="ProductList-Body"/>
      </w:pPr>
      <w:r>
        <w:t>Bij overstap naar Gebruikers-SL's vanuit SA mag niet meer dan één Gebruikers-SL vanuit SA worden aangeschaft voor elk Kwalificerende per apparaat Licentie die wordt overgezet.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F7575B" w:rsidRDefault="00F7575B">
      <w:pPr>
        <w:pStyle w:val="ProductList-Body"/>
      </w:pPr>
    </w:p>
    <w:p w:rsidR="00F7575B" w:rsidRDefault="00502BBA">
      <w:pPr>
        <w:pStyle w:val="ProductList-ClauseHeading"/>
      </w:pPr>
      <w:r>
        <w:t>2.6 SA Benefits voor Gebruikers-SL's voor Enterprise Mobility Suite vanuit SA</w:t>
      </w:r>
    </w:p>
    <w:p w:rsidR="00F7575B" w:rsidRDefault="00502BBA">
      <w:pPr>
        <w:pStyle w:val="ProductList-Body"/>
      </w:pPr>
      <w:r>
        <w:t>Gebruikers-SL's voor Enterprise Mobility Suite vanuit SA kwalificeren de Klant voor SA Benefits op basis van de Kwalificerende Licenties die worden overgezet.</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39" w:name="_Sec658"/>
      <w:r>
        <w:t>Azure Active Directory (Plan)</w:t>
      </w:r>
      <w:bookmarkEnd w:id="239"/>
      <w:r>
        <w:fldChar w:fldCharType="begin"/>
      </w:r>
      <w:r>
        <w:instrText xml:space="preserve"> TC "</w:instrText>
      </w:r>
      <w:bookmarkStart w:id="240" w:name="_Toc428612057"/>
      <w:r>
        <w:instrText>Azure Active Directory (Plan)</w:instrText>
      </w:r>
      <w:bookmarkEnd w:id="240"/>
      <w:r>
        <w:instrText>" \l 3</w:instrText>
      </w:r>
      <w:r>
        <w:fldChar w:fldCharType="end"/>
      </w:r>
    </w:p>
    <w:p w:rsidR="00F7575B" w:rsidRDefault="00502BBA">
      <w:pPr>
        <w:pStyle w:val="ProductList-Offering1SubSection"/>
      </w:pPr>
      <w:bookmarkStart w:id="241" w:name="_Sec710"/>
      <w:r>
        <w:t>1. Beschikbaarheid programma</w:t>
      </w:r>
      <w:bookmarkEnd w:id="241"/>
    </w:p>
    <w:tbl>
      <w:tblPr>
        <w:tblStyle w:val="PURTable"/>
        <w:tblW w:w="10784" w:type="dxa"/>
        <w:tblLook w:val="04A0" w:firstRow="1" w:lastRow="0" w:firstColumn="1" w:lastColumn="0" w:noHBand="0" w:noVBand="1"/>
      </w:tblPr>
      <w:tblGrid>
        <w:gridCol w:w="4388"/>
        <w:gridCol w:w="795"/>
        <w:gridCol w:w="776"/>
        <w:gridCol w:w="792"/>
        <w:gridCol w:w="806"/>
        <w:gridCol w:w="827"/>
        <w:gridCol w:w="819"/>
        <w:gridCol w:w="797"/>
        <w:gridCol w:w="784"/>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38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388"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Azure Active Directory Basic</w:t>
            </w:r>
            <w:r>
              <w:fldChar w:fldCharType="begin"/>
            </w:r>
            <w:r>
              <w:instrText xml:space="preserve"> XE "Azure Active Directory Basic" </w:instrText>
            </w:r>
            <w:r>
              <w:fldChar w:fldCharType="end"/>
            </w:r>
          </w:p>
        </w:tc>
        <w:tc>
          <w:tcPr>
            <w:tcW w:w="795"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388"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Azure Active Directory Premium</w:t>
            </w:r>
            <w:r>
              <w:fldChar w:fldCharType="begin"/>
            </w:r>
            <w:r>
              <w:instrText xml:space="preserve"> XE "Azure Active Directory Premium"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F7575B">
      <w:pPr>
        <w:pStyle w:val="ProductList-Body"/>
      </w:pPr>
    </w:p>
    <w:p w:rsidR="00F7575B" w:rsidRDefault="00502BBA">
      <w:pPr>
        <w:pStyle w:val="ProductList-Offering1SubSection"/>
      </w:pPr>
      <w:bookmarkStart w:id="242" w:name="_Sec765"/>
      <w:r>
        <w:t>2. Productvoorwaarden</w:t>
      </w:r>
      <w:bookmarkEnd w:id="242"/>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Single Sign-On (SSO)</w:t>
      </w:r>
    </w:p>
    <w:p w:rsidR="00F7575B" w:rsidRDefault="00502BBA">
      <w:pPr>
        <w:pStyle w:val="ProductList-Body"/>
      </w:pPr>
      <w:r>
        <w:t>Microsoft Azure Active Directory Basic-klanten kunnen via SSO tot 10 SaaS-toepassingen/aangepaste apps per gebruiker vooraf integreren.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43" w:name="_Sec659"/>
      <w:r>
        <w:lastRenderedPageBreak/>
        <w:t>Azure Rights Management (Plan)</w:t>
      </w:r>
      <w:bookmarkEnd w:id="243"/>
      <w:r>
        <w:fldChar w:fldCharType="begin"/>
      </w:r>
      <w:r>
        <w:instrText xml:space="preserve"> TC "</w:instrText>
      </w:r>
      <w:bookmarkStart w:id="244" w:name="_Toc428612058"/>
      <w:r>
        <w:instrText>Azure Rights Management (Plan)</w:instrText>
      </w:r>
      <w:bookmarkEnd w:id="244"/>
      <w:r>
        <w:instrText>" \l 3</w:instrText>
      </w:r>
      <w:r>
        <w:fldChar w:fldCharType="end"/>
      </w:r>
    </w:p>
    <w:p w:rsidR="00F7575B" w:rsidRDefault="00502BBA">
      <w:pPr>
        <w:pStyle w:val="ProductList-Offering1SubSection"/>
      </w:pPr>
      <w:bookmarkStart w:id="245" w:name="_Sec711"/>
      <w:r>
        <w:t>1. Beschikbaarheid programma</w:t>
      </w:r>
      <w:bookmarkEnd w:id="245"/>
    </w:p>
    <w:tbl>
      <w:tblPr>
        <w:tblStyle w:val="PURTable"/>
        <w:tblW w:w="10784" w:type="dxa"/>
        <w:tblLook w:val="04A0" w:firstRow="1" w:lastRow="0" w:firstColumn="1" w:lastColumn="0" w:noHBand="0" w:noVBand="1"/>
      </w:tblPr>
      <w:tblGrid>
        <w:gridCol w:w="4404"/>
        <w:gridCol w:w="792"/>
        <w:gridCol w:w="774"/>
        <w:gridCol w:w="790"/>
        <w:gridCol w:w="804"/>
        <w:gridCol w:w="826"/>
        <w:gridCol w:w="818"/>
        <w:gridCol w:w="795"/>
        <w:gridCol w:w="781"/>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0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04"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Azure Rights Management Premium (Gebruikers-SL)</w:t>
            </w:r>
          </w:p>
        </w:tc>
        <w:tc>
          <w:tcPr>
            <w:tcW w:w="792"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04"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Azure Rights Management Premium Add-on (Gebruikers-SL)</w:t>
            </w:r>
          </w:p>
        </w:tc>
        <w:tc>
          <w:tcPr>
            <w:tcW w:w="792"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502BBA">
      <w:pPr>
        <w:pStyle w:val="ProductList-Offering1SubSection"/>
      </w:pPr>
      <w:bookmarkStart w:id="246" w:name="_Sec766"/>
      <w:r>
        <w:t>2. Productvoorwaarden</w:t>
      </w:r>
      <w:bookmarkEnd w:id="24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47" w:name="_Sec660"/>
      <w:r>
        <w:t>Azure RemoteApp (Plan)</w:t>
      </w:r>
      <w:bookmarkEnd w:id="247"/>
      <w:r>
        <w:fldChar w:fldCharType="begin"/>
      </w:r>
      <w:r>
        <w:instrText xml:space="preserve"> TC "</w:instrText>
      </w:r>
      <w:bookmarkStart w:id="248" w:name="_Toc428612059"/>
      <w:r>
        <w:instrText>Azure RemoteApp (Plan)</w:instrText>
      </w:r>
      <w:bookmarkEnd w:id="248"/>
      <w:r>
        <w:instrText>" \l 3</w:instrText>
      </w:r>
      <w:r>
        <w:fldChar w:fldCharType="end"/>
      </w:r>
    </w:p>
    <w:p w:rsidR="00F7575B" w:rsidRDefault="00502BBA">
      <w:pPr>
        <w:pStyle w:val="ProductList-Offering1SubSection"/>
      </w:pPr>
      <w:bookmarkStart w:id="249" w:name="_Sec712"/>
      <w:r>
        <w:t>1. Beschikbaarheid programma</w:t>
      </w:r>
      <w:bookmarkEnd w:id="249"/>
    </w:p>
    <w:tbl>
      <w:tblPr>
        <w:tblStyle w:val="PURTable"/>
        <w:tblW w:w="10784" w:type="dxa"/>
        <w:tblLook w:val="04A0" w:firstRow="1" w:lastRow="0" w:firstColumn="1" w:lastColumn="0" w:noHBand="0" w:noVBand="1"/>
      </w:tblPr>
      <w:tblGrid>
        <w:gridCol w:w="4459"/>
        <w:gridCol w:w="799"/>
        <w:gridCol w:w="782"/>
        <w:gridCol w:w="797"/>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59" w:type="dxa"/>
            <w:tcBorders>
              <w:top w:val="single" w:sz="6" w:space="0" w:color="FFFFFF"/>
              <w:left w:val="none" w:sz="4" w:space="0" w:color="6E6E6E"/>
              <w:bottom w:val="none" w:sz="4" w:space="0" w:color="BFBFBF"/>
              <w:right w:val="none" w:sz="4" w:space="0" w:color="6E6E6E"/>
            </w:tcBorders>
          </w:tcPr>
          <w:p w:rsidR="00460424" w:rsidRDefault="00460424" w:rsidP="00460424">
            <w:pPr>
              <w:pStyle w:val="ProductList-TableBody"/>
            </w:pPr>
            <w:r>
              <w:t>Azure RemoteApp</w:t>
            </w:r>
            <w:r>
              <w:fldChar w:fldCharType="begin"/>
            </w:r>
            <w:r>
              <w:instrText xml:space="preserve"> XE "Azure RemoteApp" </w:instrText>
            </w:r>
            <w:r>
              <w:fldChar w:fldCharType="end"/>
            </w:r>
          </w:p>
          <w:p w:rsidR="00460424" w:rsidRDefault="00460424" w:rsidP="00460424">
            <w:pPr>
              <w:pStyle w:val="ProductList-TableBody"/>
            </w:pPr>
            <w:r>
              <w:t xml:space="preserve"> (Gebruikers- SL)</w:t>
            </w:r>
          </w:p>
        </w:tc>
        <w:tc>
          <w:tcPr>
            <w:tcW w:w="799" w:type="dxa"/>
            <w:tcBorders>
              <w:top w:val="single" w:sz="6" w:space="0" w:color="FFFFF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F7575B">
      <w:pPr>
        <w:pStyle w:val="ProductList-Body"/>
      </w:pPr>
    </w:p>
    <w:p w:rsidR="00F7575B" w:rsidRDefault="00502BBA">
      <w:pPr>
        <w:pStyle w:val="ProductList-Offering1SubSection"/>
      </w:pPr>
      <w:bookmarkStart w:id="250" w:name="_Sec767"/>
      <w:r>
        <w:t>2. Productvoorwaarden</w:t>
      </w:r>
      <w:bookmarkEnd w:id="250"/>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All</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51" w:name="_Sec854"/>
      <w:r>
        <w:t>Operations Management Suite (Plan)</w:t>
      </w:r>
      <w:bookmarkEnd w:id="251"/>
      <w:r>
        <w:fldChar w:fldCharType="begin"/>
      </w:r>
      <w:r>
        <w:instrText xml:space="preserve"> TC "</w:instrText>
      </w:r>
      <w:bookmarkStart w:id="252" w:name="_Toc428612060"/>
      <w:r>
        <w:instrText>Operations Management Suite (Plan)</w:instrText>
      </w:r>
      <w:bookmarkEnd w:id="252"/>
      <w:r>
        <w:instrText>" \l 3</w:instrText>
      </w:r>
      <w:r>
        <w:fldChar w:fldCharType="end"/>
      </w:r>
    </w:p>
    <w:p w:rsidR="00F7575B" w:rsidRDefault="00502BBA">
      <w:pPr>
        <w:pStyle w:val="ProductList-Offering1SubSection"/>
      </w:pPr>
      <w:bookmarkStart w:id="253" w:name="_Sec855"/>
      <w:r>
        <w:t>1. Beschikbaarheid programma</w:t>
      </w:r>
      <w:bookmarkEnd w:id="253"/>
    </w:p>
    <w:tbl>
      <w:tblPr>
        <w:tblStyle w:val="PURTable"/>
        <w:tblW w:w="10784" w:type="dxa"/>
        <w:tblLook w:val="04A0" w:firstRow="1" w:lastRow="0" w:firstColumn="1" w:lastColumn="0" w:noHBand="0" w:noVBand="1"/>
      </w:tblPr>
      <w:tblGrid>
        <w:gridCol w:w="4461"/>
        <w:gridCol w:w="799"/>
        <w:gridCol w:w="781"/>
        <w:gridCol w:w="796"/>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1"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61"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254" w:name="_Sec856"/>
      <w:r>
        <w:t>2. Productvoorwaarden</w:t>
      </w:r>
      <w:bookmarkEnd w:id="254"/>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Aanvullende Gebruikers-SL´s</w:t>
      </w:r>
    </w:p>
    <w:tbl>
      <w:tblPr>
        <w:tblStyle w:val="PURTable"/>
        <w:tblW w:w="0" w:type="dxa"/>
        <w:tblLook w:val="04A0" w:firstRow="1" w:lastRow="0" w:firstColumn="1" w:lastColumn="0" w:noHBand="0" w:noVBand="1"/>
      </w:tblPr>
      <w:tblGrid>
        <w:gridCol w:w="5401"/>
        <w:gridCol w:w="5389"/>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Aanvullende SL</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Infrastructure Server Standard</w:t>
            </w:r>
            <w:r>
              <w:rPr>
                <w:vertAlign w:val="superscript"/>
              </w:rPr>
              <w:t>1</w:t>
            </w:r>
          </w:p>
          <w:p w:rsidR="00F7575B" w:rsidRDefault="00502BB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Operations Management Suite Standard Edition Add-on</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Infrastructure Server Suite Datacenter</w:t>
            </w:r>
            <w:r>
              <w:rPr>
                <w:vertAlign w:val="superscript"/>
              </w:rPr>
              <w:t>1</w:t>
            </w:r>
          </w:p>
          <w:p w:rsidR="00F7575B" w:rsidRDefault="00502BBA">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Operations Management Suite Datacenter Edition Add-on</w:t>
            </w:r>
          </w:p>
        </w:tc>
      </w:tr>
    </w:tbl>
    <w:p w:rsidR="00F7575B" w:rsidRDefault="00502BBA">
      <w:pPr>
        <w:pStyle w:val="ProductList-Body"/>
      </w:pPr>
      <w:r>
        <w:rPr>
          <w:i/>
          <w:vertAlign w:val="superscript"/>
        </w:rPr>
        <w:lastRenderedPageBreak/>
        <w:t>1</w:t>
      </w:r>
      <w:r>
        <w:rPr>
          <w:i/>
        </w:rPr>
        <w:t>Met actieve SA</w:t>
      </w:r>
    </w:p>
    <w:p w:rsidR="00F7575B" w:rsidRDefault="00F7575B">
      <w:pPr>
        <w:pStyle w:val="ProductList-Body"/>
      </w:pPr>
    </w:p>
    <w:p w:rsidR="00F7575B" w:rsidRDefault="00502BBA">
      <w:pPr>
        <w:pStyle w:val="ProductList-ClauseHeading"/>
      </w:pPr>
      <w:r>
        <w:t>2.2 Azure Site Recovery met Operations Management Suite</w:t>
      </w:r>
    </w:p>
    <w:p w:rsidR="00F7575B" w:rsidRDefault="00502BBA">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255" w:name="_Sec629"/>
      <w:r>
        <w:t>Enterprise Cloud Suite</w:t>
      </w:r>
      <w:bookmarkEnd w:id="255"/>
      <w:r>
        <w:fldChar w:fldCharType="begin"/>
      </w:r>
      <w:r>
        <w:instrText xml:space="preserve"> TC "</w:instrText>
      </w:r>
      <w:bookmarkStart w:id="256" w:name="_Toc428612061"/>
      <w:r>
        <w:instrText>Enterprise Cloud Suite</w:instrText>
      </w:r>
      <w:bookmarkEnd w:id="256"/>
      <w:r>
        <w:instrText>" \l 2</w:instrText>
      </w:r>
      <w:r>
        <w:fldChar w:fldCharType="end"/>
      </w:r>
    </w:p>
    <w:p w:rsidR="00F7575B" w:rsidRDefault="00502BBA">
      <w:pPr>
        <w:pStyle w:val="ProductList-Offering1SubSection"/>
      </w:pPr>
      <w:bookmarkStart w:id="257" w:name="_Sec713"/>
      <w:r>
        <w:t>1. Beschikbaarheid programma</w:t>
      </w:r>
      <w:bookmarkEnd w:id="257"/>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F757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575B">
        <w:tc>
          <w:tcPr>
            <w:tcW w:w="5020" w:type="dxa"/>
            <w:tcBorders>
              <w:top w:val="single" w:sz="6" w:space="0" w:color="FFFFFF"/>
              <w:left w:val="none" w:sz="4" w:space="0" w:color="6E6E6E"/>
              <w:bottom w:val="dashed" w:sz="4" w:space="0" w:color="BFBFBF"/>
              <w:right w:val="none" w:sz="4" w:space="0" w:color="6E6E6E"/>
            </w:tcBorders>
          </w:tcPr>
          <w:p w:rsidR="00F7575B" w:rsidRDefault="00502BBA">
            <w:pPr>
              <w:pStyle w:val="ProductList-TableBody"/>
            </w:pPr>
            <w:r>
              <w:t>Enterprise Cloud Suite</w:t>
            </w:r>
            <w:r>
              <w:fldChar w:fldCharType="begin"/>
            </w:r>
            <w:r>
              <w:instrText xml:space="preserve"> XE "Enterprise Cloud Suite" </w:instrText>
            </w:r>
            <w:r>
              <w:fldChar w:fldCharType="end"/>
            </w:r>
          </w:p>
          <w:p w:rsidR="00F7575B" w:rsidRDefault="00502BBA">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502BBA">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5020" w:type="dxa"/>
            <w:tcBorders>
              <w:top w:val="dashed" w:sz="4" w:space="0" w:color="BFBFBF"/>
              <w:left w:val="none" w:sz="4" w:space="0" w:color="6E6E6E"/>
              <w:bottom w:val="dashed" w:sz="4" w:space="0" w:color="BFBFBF"/>
              <w:right w:val="none" w:sz="4" w:space="0" w:color="6E6E6E"/>
            </w:tcBorders>
          </w:tcPr>
          <w:p w:rsidR="00F7575B" w:rsidRDefault="00502BBA">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502BBA">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5020" w:type="dxa"/>
            <w:tcBorders>
              <w:top w:val="dashed" w:sz="4" w:space="0" w:color="BFBFBF"/>
              <w:left w:val="none" w:sz="4" w:space="0" w:color="6E6E6E"/>
              <w:bottom w:val="dashed" w:sz="4" w:space="0" w:color="BFBFBF"/>
              <w:right w:val="none" w:sz="4" w:space="0" w:color="6E6E6E"/>
            </w:tcBorders>
          </w:tcPr>
          <w:p w:rsidR="00F7575B" w:rsidRDefault="00502BBA">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502BBA">
            <w:pPr>
              <w:pStyle w:val="ProductList-TableBody"/>
              <w:jc w:val="center"/>
            </w:pPr>
            <w:r>
              <w:fldChar w:fldCharType="begin"/>
            </w:r>
            <w:r>
              <w:instrText xml:space="preserve"> AutoTextList   \s NoStyle \t "Enterprise Online Dienst" </w:instrText>
            </w:r>
            <w:r>
              <w:fldChar w:fldCharType="separate"/>
            </w:r>
            <w:r>
              <w:rPr>
                <w:color w:val="0563C1"/>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5020" w:type="dxa"/>
            <w:tcBorders>
              <w:top w:val="dashed" w:sz="4" w:space="0" w:color="BFBFBF"/>
              <w:left w:val="none" w:sz="4" w:space="0" w:color="6E6E6E"/>
              <w:bottom w:val="none" w:sz="4" w:space="0" w:color="BFBFBF"/>
              <w:right w:val="none" w:sz="4" w:space="0" w:color="6E6E6E"/>
            </w:tcBorders>
          </w:tcPr>
          <w:p w:rsidR="00F7575B" w:rsidRDefault="00502BBA">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460424">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bl>
    <w:p w:rsidR="00F7575B" w:rsidRDefault="00F7575B">
      <w:pPr>
        <w:pStyle w:val="ProductList-Body"/>
      </w:pPr>
    </w:p>
    <w:p w:rsidR="00F7575B" w:rsidRDefault="00502BBA">
      <w:pPr>
        <w:pStyle w:val="ProductList-Offering1SubSection"/>
      </w:pPr>
      <w:bookmarkStart w:id="258" w:name="_Sec768"/>
      <w:r>
        <w:t>2. Productvoorwaarden</w:t>
      </w:r>
      <w:bookmarkEnd w:id="258"/>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Aanvullende Gebruikers-SL's en Gebruikers SL's vanuit SA</w:t>
      </w:r>
    </w:p>
    <w:p w:rsidR="00F7575B" w:rsidRDefault="00502BBA">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F7575B" w:rsidRDefault="00F7575B">
      <w:pPr>
        <w:pStyle w:val="ProductList-Body"/>
      </w:pPr>
    </w:p>
    <w:p w:rsidR="00F7575B" w:rsidRDefault="00502BBA">
      <w:pPr>
        <w:pStyle w:val="ProductList-ClauseHeading"/>
      </w:pPr>
      <w:r>
        <w:t>2.2 Overstap naar Gebruikers-SL's vanuit SA</w:t>
      </w:r>
    </w:p>
    <w:p w:rsidR="00F7575B" w:rsidRDefault="00502BBA">
      <w:pPr>
        <w:pStyle w:val="ProductList-Body"/>
      </w:pPr>
      <w:r>
        <w:t>Bij overgang naar Gebruikers-SL's vanuit SA mag niet meer dan één Gebruikers-SL vanuit SA worden aangeschaft per Gekwalificeerde Dekstop.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F7575B" w:rsidRDefault="00F7575B">
      <w:pPr>
        <w:pStyle w:val="ProductList-Body"/>
      </w:pPr>
    </w:p>
    <w:p w:rsidR="00F7575B" w:rsidRDefault="00502BBA">
      <w:pPr>
        <w:pStyle w:val="ProductList-ClauseHeading"/>
      </w:pPr>
      <w:r>
        <w:t>2.3 SA Benefits voor Enterprise Cloud Suite Gebruikers-SL’s vanuit SA</w:t>
      </w:r>
    </w:p>
    <w:p w:rsidR="00F7575B" w:rsidRDefault="00502BBA">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F7575B" w:rsidRDefault="00F7575B">
      <w:pPr>
        <w:pStyle w:val="ProductList-Body"/>
      </w:pPr>
    </w:p>
    <w:p w:rsidR="00F7575B" w:rsidRDefault="00502BBA">
      <w:pPr>
        <w:pStyle w:val="ProductList-ClauseHeading"/>
      </w:pPr>
      <w:r>
        <w:t>2.4 Clouddiensten voor Overheidsgemeenschappen in de Verenigde Staten</w:t>
      </w:r>
    </w:p>
    <w:p w:rsidR="00F7575B" w:rsidRDefault="00502BBA">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1HeadingNoBorder"/>
      </w:pPr>
      <w:bookmarkStart w:id="259" w:name="_Sec630"/>
      <w:r>
        <w:t>Microsoft Intune</w:t>
      </w:r>
      <w:bookmarkEnd w:id="259"/>
      <w:r>
        <w:fldChar w:fldCharType="begin"/>
      </w:r>
      <w:r>
        <w:instrText xml:space="preserve"> TC "</w:instrText>
      </w:r>
      <w:bookmarkStart w:id="260" w:name="_Toc428612062"/>
      <w:r>
        <w:instrText>Microsoft Intune</w:instrText>
      </w:r>
      <w:bookmarkEnd w:id="260"/>
      <w:r>
        <w:instrText>" \l 2</w:instrText>
      </w:r>
      <w:r>
        <w:fldChar w:fldCharType="end"/>
      </w:r>
    </w:p>
    <w:p w:rsidR="00F7575B" w:rsidRDefault="00502BBA">
      <w:pPr>
        <w:pStyle w:val="ProductList-Offering1SubSection"/>
      </w:pPr>
      <w:bookmarkStart w:id="261" w:name="_Sec714"/>
      <w:r>
        <w:t>1. Beschikbaarheid programma</w:t>
      </w:r>
      <w:bookmarkEnd w:id="261"/>
    </w:p>
    <w:tbl>
      <w:tblPr>
        <w:tblStyle w:val="PURTable"/>
        <w:tblW w:w="10784" w:type="dxa"/>
        <w:tblLook w:val="04A0" w:firstRow="1" w:lastRow="0" w:firstColumn="1" w:lastColumn="0" w:noHBand="0" w:noVBand="1"/>
      </w:tblPr>
      <w:tblGrid>
        <w:gridCol w:w="4458"/>
        <w:gridCol w:w="799"/>
        <w:gridCol w:w="783"/>
        <w:gridCol w:w="797"/>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58"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Microsoft Intune</w:t>
            </w:r>
            <w:r>
              <w:fldChar w:fldCharType="begin"/>
            </w:r>
            <w:r>
              <w:instrText xml:space="preserve"> XE "Microsoft Intune"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58"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lastRenderedPageBreak/>
              <w:t>Microsoft Intune Add-on</w:t>
            </w:r>
            <w:r>
              <w:fldChar w:fldCharType="begin"/>
            </w:r>
            <w:r>
              <w:instrText xml:space="preserve"> XE "Microsoft Intune Add-on"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58"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F7575B">
      <w:pPr>
        <w:pStyle w:val="ProductList-Body"/>
      </w:pPr>
    </w:p>
    <w:p w:rsidR="00F7575B" w:rsidRDefault="00502BBA">
      <w:pPr>
        <w:pStyle w:val="ProductList-Offering1SubSection"/>
      </w:pPr>
      <w:bookmarkStart w:id="262" w:name="_Sec769"/>
      <w:r>
        <w:t>2. Productvoorwaarden</w:t>
      </w:r>
      <w:bookmarkEnd w:id="262"/>
    </w:p>
    <w:tbl>
      <w:tblPr>
        <w:tblStyle w:val="PURTable"/>
        <w:tblW w:w="0" w:type="dxa"/>
        <w:tblLook w:val="04A0" w:firstRow="1" w:lastRow="0" w:firstColumn="1" w:lastColumn="0" w:noHBand="0" w:noVBand="1"/>
      </w:tblPr>
      <w:tblGrid>
        <w:gridCol w:w="3646"/>
        <w:gridCol w:w="3589"/>
        <w:gridCol w:w="355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263" w:name="_Sec631"/>
      <w:r>
        <w:t>Microsoft Dynamics Online Diensten</w:t>
      </w:r>
      <w:bookmarkEnd w:id="263"/>
      <w:r>
        <w:fldChar w:fldCharType="begin"/>
      </w:r>
      <w:r>
        <w:instrText xml:space="preserve"> TC "</w:instrText>
      </w:r>
      <w:bookmarkStart w:id="264" w:name="_Toc428612063"/>
      <w:r>
        <w:instrText>Microsoft Dynamics Online Diensten</w:instrText>
      </w:r>
      <w:bookmarkEnd w:id="264"/>
      <w:r>
        <w:instrText>" \l 2</w:instrText>
      </w:r>
      <w:r>
        <w:fldChar w:fldCharType="end"/>
      </w:r>
    </w:p>
    <w:p w:rsidR="00F7575B" w:rsidRDefault="00502BBA">
      <w:pPr>
        <w:pStyle w:val="ProductList-Offering2HeadingNoBorder"/>
      </w:pPr>
      <w:bookmarkStart w:id="265" w:name="_Sec661"/>
      <w:r>
        <w:t>Microsoft Dynamics CRM Online</w:t>
      </w:r>
      <w:bookmarkEnd w:id="265"/>
      <w:r>
        <w:fldChar w:fldCharType="begin"/>
      </w:r>
      <w:r>
        <w:instrText xml:space="preserve"> TC "</w:instrText>
      </w:r>
      <w:bookmarkStart w:id="266" w:name="_Toc428612064"/>
      <w:r>
        <w:instrText>Microsoft Dynamics CRM Online</w:instrText>
      </w:r>
      <w:bookmarkEnd w:id="266"/>
      <w:r>
        <w:instrText>" \l 3</w:instrText>
      </w:r>
      <w:r>
        <w:fldChar w:fldCharType="end"/>
      </w:r>
    </w:p>
    <w:p w:rsidR="00F7575B" w:rsidRDefault="00502BBA">
      <w:pPr>
        <w:pStyle w:val="ProductList-Offering1SubSection"/>
      </w:pPr>
      <w:bookmarkStart w:id="267" w:name="_Sec715"/>
      <w:r>
        <w:t>1. Beschikbaarheid programma</w:t>
      </w:r>
      <w:bookmarkEnd w:id="267"/>
    </w:p>
    <w:tbl>
      <w:tblPr>
        <w:tblStyle w:val="PURTable"/>
        <w:tblW w:w="10784" w:type="dxa"/>
        <w:tblLook w:val="04A0" w:firstRow="1" w:lastRow="0" w:firstColumn="1" w:lastColumn="0" w:noHBand="0" w:noVBand="1"/>
      </w:tblPr>
      <w:tblGrid>
        <w:gridCol w:w="4460"/>
        <w:gridCol w:w="799"/>
        <w:gridCol w:w="782"/>
        <w:gridCol w:w="796"/>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0"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Essential</w:t>
            </w:r>
            <w:r>
              <w:fldChar w:fldCharType="begin"/>
            </w:r>
            <w:r>
              <w:instrText xml:space="preserve"> XE "Microsoft Dynamics CRM Online Essential"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5D2399"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rsidR="00460424">
              <w:t xml:space="preserve"> </w:t>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Professional</w:t>
            </w:r>
            <w:r>
              <w:fldChar w:fldCharType="begin"/>
            </w:r>
            <w:r>
              <w:instrText xml:space="preserve"> XE "Microsoft Dynamics CRM Online Professional" </w:instrText>
            </w:r>
            <w:r>
              <w:fldChar w:fldCharType="end"/>
            </w:r>
          </w:p>
          <w:p w:rsidR="00460424" w:rsidRDefault="00460424" w:rsidP="00460424">
            <w:pPr>
              <w:pStyle w:val="ProductList-TableBody"/>
            </w:pP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268" w:name="_Sec770"/>
      <w:r>
        <w:t>2. Productvoorwaarden</w:t>
      </w:r>
      <w:bookmarkEnd w:id="268"/>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Aanvullende Gebruikers-SL</w:t>
      </w:r>
    </w:p>
    <w:tbl>
      <w:tblPr>
        <w:tblStyle w:val="PURTable"/>
        <w:tblW w:w="0" w:type="dxa"/>
        <w:tblLook w:val="04A0" w:firstRow="1" w:lastRow="0" w:firstColumn="1" w:lastColumn="0" w:noHBand="0" w:noVBand="1"/>
      </w:tblPr>
      <w:tblGrid>
        <w:gridCol w:w="5406"/>
        <w:gridCol w:w="5384"/>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Aanvullende Gebruikers-SL</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Gebruikers-SL voor Dynamics CRM Online Essentials voor SA</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CAL voor Microsoft Dynamics CRM Basic</w:t>
            </w:r>
            <w:r>
              <w:fldChar w:fldCharType="begin"/>
            </w:r>
            <w:r>
              <w:instrText xml:space="preserve"> XE "CAL voor Microsoft Dynamics CRM Basic" </w:instrText>
            </w:r>
            <w:r>
              <w:fldChar w:fldCharType="end"/>
            </w:r>
            <w:r>
              <w:t>, of</w:t>
            </w:r>
          </w:p>
          <w:p w:rsidR="00F7575B" w:rsidRDefault="00502BBA">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Gebruikers-SL voor Dynamics CRM Online Basic voor SA</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F7575B" w:rsidRDefault="00502BBA">
            <w:pPr>
              <w:pStyle w:val="ProductList-TableBody"/>
            </w:pPr>
            <w:r>
              <w:lastRenderedPageBreak/>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Gebruikers-SL voor Dynamics CRM Online Professional voor SA</w:t>
            </w:r>
          </w:p>
          <w:p w:rsidR="00F7575B" w:rsidRDefault="00502BBA">
            <w:pPr>
              <w:pStyle w:val="ProductList-TableBody"/>
            </w:pPr>
            <w:r>
              <w:lastRenderedPageBreak/>
              <w:t>Gebruikers-SL voor Dynamics CRM Online Enterprise</w:t>
            </w:r>
          </w:p>
        </w:tc>
      </w:tr>
    </w:tbl>
    <w:p w:rsidR="00F7575B" w:rsidRDefault="00502BBA">
      <w:pPr>
        <w:pStyle w:val="ProductList-Body"/>
      </w:pPr>
      <w:r>
        <w:rPr>
          <w:vertAlign w:val="superscript"/>
        </w:rPr>
        <w:lastRenderedPageBreak/>
        <w:t>1</w:t>
      </w:r>
      <w:r>
        <w:t>Met actieve SA</w:t>
      </w:r>
    </w:p>
    <w:p w:rsidR="00F7575B" w:rsidRDefault="00F7575B">
      <w:pPr>
        <w:pStyle w:val="ProductList-Body"/>
      </w:pPr>
    </w:p>
    <w:p w:rsidR="00F7575B" w:rsidRDefault="00502BBA">
      <w:pPr>
        <w:pStyle w:val="ProductList-ClauseHeading"/>
      </w:pPr>
      <w:r>
        <w:t>2.2 Campus en School Overeenkomst</w:t>
      </w:r>
    </w:p>
    <w:p w:rsidR="00F7575B" w:rsidRDefault="00502BBA">
      <w:pPr>
        <w:pStyle w:val="ProductList-Body"/>
      </w:pPr>
      <w:r>
        <w:t>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Microsoft Dynamics CRM Online die worden verkocht in het kader van een CA/SA kunnen op een instellingsbrede of niet-instellingsbrede basis worden aangeschaft.</w:t>
      </w:r>
    </w:p>
    <w:p w:rsidR="00F7575B" w:rsidRDefault="00F7575B">
      <w:pPr>
        <w:pStyle w:val="ProductList-Body"/>
      </w:pPr>
    </w:p>
    <w:p w:rsidR="00F7575B" w:rsidRDefault="00502BBA">
      <w:pPr>
        <w:pStyle w:val="ProductList-ClauseHeading"/>
      </w:pPr>
      <w:r>
        <w:t>2.3 Microsoft Dynamics CRM Online Professional voor Overheid</w:t>
      </w:r>
    </w:p>
    <w:p w:rsidR="00F7575B" w:rsidRDefault="00502BBA">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F7575B" w:rsidRDefault="00F7575B">
      <w:pPr>
        <w:pStyle w:val="ProductList-Body"/>
      </w:pPr>
    </w:p>
    <w:p w:rsidR="00F7575B" w:rsidRDefault="00502BBA">
      <w:pPr>
        <w:pStyle w:val="ProductList-ClauseHeading"/>
      </w:pPr>
      <w:r>
        <w:t>2.4 Microsoft Dynamics CRM Online Support-aanbod</w:t>
      </w:r>
    </w:p>
    <w:p w:rsidR="00F7575B" w:rsidRDefault="00502BBA">
      <w:pPr>
        <w:pStyle w:val="ProductList-Body"/>
      </w:pPr>
      <w:r>
        <w:t xml:space="preserve">Informatie over het ondersteuningsaanbod voor Microsoft Dynamics CRM Online is te vinden op </w:t>
      </w:r>
      <w:hyperlink r:id="rId105">
        <w:r>
          <w:rPr>
            <w:color w:val="00467F"/>
            <w:u w:val="single"/>
          </w:rPr>
          <w:t>http://www.microsoft.com/en-us/dynamics/dynamics-online-support.aspx</w:t>
        </w:r>
      </w:hyperlink>
      <w:r>
        <w:t xml:space="preserve">. </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69" w:name="_Sec662"/>
      <w:r>
        <w:t>Microsoft Dynamics Marketing</w:t>
      </w:r>
      <w:bookmarkEnd w:id="269"/>
      <w:r>
        <w:fldChar w:fldCharType="begin"/>
      </w:r>
      <w:r>
        <w:instrText xml:space="preserve"> TC "</w:instrText>
      </w:r>
      <w:bookmarkStart w:id="270" w:name="_Toc428612065"/>
      <w:r>
        <w:instrText>Microsoft Dynamics Marketing</w:instrText>
      </w:r>
      <w:bookmarkEnd w:id="270"/>
      <w:r>
        <w:instrText>" \l 3</w:instrText>
      </w:r>
      <w:r>
        <w:fldChar w:fldCharType="end"/>
      </w:r>
    </w:p>
    <w:p w:rsidR="00F7575B" w:rsidRDefault="00502BBA">
      <w:pPr>
        <w:pStyle w:val="ProductList-Offering1SubSection"/>
      </w:pPr>
      <w:bookmarkStart w:id="271" w:name="_Sec716"/>
      <w:r>
        <w:t>1. Beschikbaarheid programma</w:t>
      </w:r>
      <w:bookmarkEnd w:id="271"/>
    </w:p>
    <w:tbl>
      <w:tblPr>
        <w:tblStyle w:val="PURTable"/>
        <w:tblW w:w="10784" w:type="dxa"/>
        <w:tblLook w:val="04A0" w:firstRow="1" w:lastRow="0" w:firstColumn="1" w:lastColumn="0" w:noHBand="0" w:noVBand="1"/>
      </w:tblPr>
      <w:tblGrid>
        <w:gridCol w:w="4461"/>
        <w:gridCol w:w="799"/>
        <w:gridCol w:w="781"/>
        <w:gridCol w:w="796"/>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1"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w:t>
            </w:r>
            <w:r>
              <w:fldChar w:fldCharType="begin"/>
            </w:r>
            <w:r>
              <w:instrText xml:space="preserve"> XE "Microsoft Dynamics Marketing Enterprise"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460424" w:rsidRDefault="00460424" w:rsidP="00460424">
            <w:pPr>
              <w:pStyle w:val="ProductList-TableBody"/>
            </w:pP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460424" w:rsidRDefault="00460424" w:rsidP="00460424">
            <w:pPr>
              <w:pStyle w:val="ProductList-TableBody"/>
            </w:pP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460424" w:rsidRDefault="00460424" w:rsidP="00460424">
            <w:pPr>
              <w:pStyle w:val="ProductList-TableBody"/>
            </w:pP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F7575B">
      <w:pPr>
        <w:pStyle w:val="ProductList-Body"/>
      </w:pPr>
    </w:p>
    <w:p w:rsidR="00F7575B" w:rsidRDefault="00502BBA">
      <w:pPr>
        <w:pStyle w:val="ProductList-Offering1SubSection"/>
      </w:pPr>
      <w:bookmarkStart w:id="272" w:name="_Sec771"/>
      <w:r>
        <w:t>2. Productvoorwaarden</w:t>
      </w:r>
      <w:bookmarkEnd w:id="272"/>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Microsoft Dynamics Marketing Support-aanbod</w:t>
      </w:r>
    </w:p>
    <w:p w:rsidR="00F7575B" w:rsidRDefault="00502BBA">
      <w:pPr>
        <w:pStyle w:val="ProductList-Body"/>
      </w:pPr>
      <w:r>
        <w:t xml:space="preserve">Informatie over het ondersteuningsaanbod voor Microsoft Dynamics Marketing is te vinden op </w:t>
      </w:r>
      <w:hyperlink r:id="rId107">
        <w:r>
          <w:rPr>
            <w:color w:val="00467F"/>
            <w:u w:val="single"/>
          </w:rPr>
          <w:t>http://www.microsoft.com/en-us/dynamics/dynamics-online-support.aspx</w:t>
        </w:r>
      </w:hyperlink>
      <w:r>
        <w:t xml:space="preserve">. </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73" w:name="_Sec663"/>
      <w:r>
        <w:t>Microsoft Social Engagement</w:t>
      </w:r>
      <w:bookmarkEnd w:id="273"/>
      <w:r>
        <w:fldChar w:fldCharType="begin"/>
      </w:r>
      <w:r>
        <w:instrText xml:space="preserve"> TC "</w:instrText>
      </w:r>
      <w:bookmarkStart w:id="274" w:name="_Toc428612066"/>
      <w:r>
        <w:instrText>Microsoft Social Engagement</w:instrText>
      </w:r>
      <w:bookmarkEnd w:id="274"/>
      <w:r>
        <w:instrText>" \l 3</w:instrText>
      </w:r>
      <w:r>
        <w:fldChar w:fldCharType="end"/>
      </w:r>
    </w:p>
    <w:p w:rsidR="00F7575B" w:rsidRDefault="00502BBA">
      <w:pPr>
        <w:pStyle w:val="ProductList-Offering1SubSection"/>
      </w:pPr>
      <w:bookmarkStart w:id="275" w:name="_Sec717"/>
      <w:r>
        <w:t>1. Beschikbaarheid programma</w:t>
      </w:r>
      <w:bookmarkEnd w:id="275"/>
    </w:p>
    <w:tbl>
      <w:tblPr>
        <w:tblStyle w:val="PURTable"/>
        <w:tblW w:w="10784" w:type="dxa"/>
        <w:tblLook w:val="04A0" w:firstRow="1" w:lastRow="0" w:firstColumn="1" w:lastColumn="0" w:noHBand="0" w:noVBand="1"/>
      </w:tblPr>
      <w:tblGrid>
        <w:gridCol w:w="4460"/>
        <w:gridCol w:w="799"/>
        <w:gridCol w:w="782"/>
        <w:gridCol w:w="796"/>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0"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Microsoft Social Engagement Professional</w:t>
            </w:r>
            <w:r>
              <w:fldChar w:fldCharType="begin"/>
            </w:r>
            <w:r>
              <w:instrText xml:space="preserve"> XE "Microsoft Social Engagement Professional"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Social Engagement Professional Add-on</w:t>
            </w:r>
            <w:r>
              <w:fldChar w:fldCharType="begin"/>
            </w:r>
            <w:r>
              <w:instrText xml:space="preserve"> XE "Microsoft Social Engagement Professional Add-on" </w:instrText>
            </w:r>
            <w:r>
              <w:fldChar w:fldCharType="end"/>
            </w:r>
          </w:p>
          <w:p w:rsidR="00460424" w:rsidRDefault="00460424" w:rsidP="00460424">
            <w:pPr>
              <w:pStyle w:val="ProductList-TableBody"/>
            </w:pPr>
            <w:r>
              <w:lastRenderedPageBreak/>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lastRenderedPageBreak/>
              <w:t>Microsoft Social Engagement Professional Additional Posts</w:t>
            </w:r>
            <w:r>
              <w:fldChar w:fldCharType="begin"/>
            </w:r>
            <w:r>
              <w:instrText xml:space="preserve"> XE "Microsoft Social Engagement Professional Additional Posts"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0"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276" w:name="_Sec772"/>
      <w:r>
        <w:t>2. Productvoorwaarden</w:t>
      </w:r>
      <w:bookmarkEnd w:id="27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Aanvullende Gebruikers-SL</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Social Engagement Professional Add-on</w:t>
            </w:r>
          </w:p>
          <w:p w:rsidR="00F7575B" w:rsidRDefault="00502BBA">
            <w:pPr>
              <w:pStyle w:val="ProductList-TableBody"/>
            </w:pPr>
            <w:r>
              <w:t>Microsoft Social Engagement Professional, additionele inzendingen</w:t>
            </w:r>
          </w:p>
          <w:p w:rsidR="00F7575B" w:rsidRDefault="00502BBA">
            <w:pPr>
              <w:pStyle w:val="ProductList-TableBody"/>
            </w:pPr>
            <w:r>
              <w:t>Microsoft Social Engagement Professional Education, additionele inzendingen</w:t>
            </w:r>
          </w:p>
        </w:tc>
      </w:tr>
    </w:tbl>
    <w:p w:rsidR="00F7575B" w:rsidRDefault="00502BBA">
      <w:pPr>
        <w:pStyle w:val="ProductList-Body"/>
      </w:pPr>
      <w:r>
        <w:rPr>
          <w:i/>
          <w:vertAlign w:val="superscript"/>
        </w:rPr>
        <w:t>1</w:t>
      </w:r>
      <w:r>
        <w:rPr>
          <w:i/>
        </w:rPr>
        <w:t>Elke Kwalificerende Licentie moet zijn voorzien van actieve SA</w:t>
      </w:r>
    </w:p>
    <w:p w:rsidR="00F7575B" w:rsidRDefault="00F7575B">
      <w:pPr>
        <w:pStyle w:val="ProductList-Body"/>
      </w:pPr>
    </w:p>
    <w:p w:rsidR="00F7575B" w:rsidRDefault="00502BBA">
      <w:pPr>
        <w:pStyle w:val="ProductList-ClauseHeading"/>
      </w:pPr>
      <w:r>
        <w:t>2.2 Microsoft Social Engagement Support-aanbod</w:t>
      </w:r>
    </w:p>
    <w:p w:rsidR="00F7575B" w:rsidRDefault="00502BBA">
      <w:pPr>
        <w:pStyle w:val="ProductList-Body"/>
      </w:pPr>
      <w:r>
        <w:t xml:space="preserve">Informatie over het ondersteuningsaanbod voor Microsoft Social Engagement is te vinden op </w:t>
      </w:r>
      <w:hyperlink r:id="rId109">
        <w:r>
          <w:rPr>
            <w:color w:val="00467F"/>
            <w:u w:val="single"/>
          </w:rPr>
          <w:t>http://www.microsoft.com/en-us/dynamics/dynamics-online-support.aspx</w:t>
        </w:r>
      </w:hyperlink>
      <w:r>
        <w:t xml:space="preserve">. </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77" w:name="_Sec664"/>
      <w:r>
        <w:t>Parature, van Microsoft</w:t>
      </w:r>
      <w:bookmarkEnd w:id="277"/>
      <w:r>
        <w:fldChar w:fldCharType="begin"/>
      </w:r>
      <w:r>
        <w:instrText xml:space="preserve"> TC "</w:instrText>
      </w:r>
      <w:bookmarkStart w:id="278" w:name="_Toc428612067"/>
      <w:r>
        <w:instrText>Parature, van Microsoft</w:instrText>
      </w:r>
      <w:bookmarkEnd w:id="278"/>
      <w:r>
        <w:instrText>" \l 3</w:instrText>
      </w:r>
      <w:r>
        <w:fldChar w:fldCharType="end"/>
      </w:r>
    </w:p>
    <w:p w:rsidR="00F7575B" w:rsidRDefault="00502BBA">
      <w:pPr>
        <w:pStyle w:val="ProductList-Offering1SubSection"/>
      </w:pPr>
      <w:bookmarkStart w:id="279" w:name="_Sec718"/>
      <w:r>
        <w:t>1. Beschikbaarheid programma</w:t>
      </w:r>
      <w:bookmarkEnd w:id="279"/>
    </w:p>
    <w:tbl>
      <w:tblPr>
        <w:tblStyle w:val="PURTable"/>
        <w:tblW w:w="10784" w:type="dxa"/>
        <w:tblLook w:val="04A0" w:firstRow="1" w:lastRow="0" w:firstColumn="1" w:lastColumn="0" w:noHBand="0" w:noVBand="1"/>
      </w:tblPr>
      <w:tblGrid>
        <w:gridCol w:w="4461"/>
        <w:gridCol w:w="799"/>
        <w:gridCol w:w="781"/>
        <w:gridCol w:w="796"/>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1"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Parature Enterprise</w:t>
            </w:r>
            <w:r>
              <w:fldChar w:fldCharType="begin"/>
            </w:r>
            <w:r>
              <w:instrText xml:space="preserve"> XE "Parature Enterprise"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Parature Enterprise Additional Records</w:t>
            </w:r>
            <w:r>
              <w:fldChar w:fldCharType="begin"/>
            </w:r>
            <w:r>
              <w:instrText xml:space="preserve"> XE "Parature Enterprise Additional Records" </w:instrText>
            </w:r>
            <w:r>
              <w:fldChar w:fldCharType="end"/>
            </w:r>
          </w:p>
          <w:p w:rsidR="00460424" w:rsidRDefault="00460424" w:rsidP="00460424">
            <w:pPr>
              <w:pStyle w:val="ProductList-TableBody"/>
            </w:pP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Parature Enterprise Additional Page Views</w:t>
            </w:r>
            <w:r>
              <w:fldChar w:fldCharType="begin"/>
            </w:r>
            <w:r>
              <w:instrText xml:space="preserve"> XE "Parature Enterprise Additional Page Views"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Parature Enterprise Additional Departments</w:t>
            </w:r>
            <w:r>
              <w:fldChar w:fldCharType="begin"/>
            </w:r>
            <w:r>
              <w:instrText xml:space="preserve"> XE "Parature Enterprise Additional Departments"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Parature Enterprise Additional File Storage</w:t>
            </w:r>
            <w:r>
              <w:fldChar w:fldCharType="begin"/>
            </w:r>
            <w:r>
              <w:instrText xml:space="preserve"> XE "Parature Enterprise Additional File Storage" </w:instrText>
            </w:r>
            <w:r>
              <w:fldChar w:fldCharType="end"/>
            </w:r>
            <w:r>
              <w:t xml:space="preserve"> (Aanvullende 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Parature Enhanced Support</w:t>
            </w:r>
            <w:r>
              <w:fldChar w:fldCharType="begin"/>
            </w:r>
            <w:r>
              <w:instrText xml:space="preserve"> XE "Parature Enhanced Support"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1"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Parature Professional Direct Support</w:t>
            </w:r>
            <w:r>
              <w:fldChar w:fldCharType="begin"/>
            </w:r>
            <w:r>
              <w:instrText xml:space="preserve"> XE "Parature Professional Direct Support"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280" w:name="_Sec773"/>
      <w:r>
        <w:t>2. Productvoorwaarden</w:t>
      </w:r>
      <w:bookmarkEnd w:id="280"/>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Parature Support-producten</w:t>
      </w:r>
    </w:p>
    <w:p w:rsidR="00F7575B" w:rsidRDefault="00502BBA">
      <w:pPr>
        <w:pStyle w:val="ProductList-Body"/>
      </w:pPr>
      <w:r>
        <w:t xml:space="preserve">Informatie over het ondersteuningsaanbod voor Parature, van Microsoft is te vinden op </w:t>
      </w:r>
      <w:hyperlink r:id="rId111">
        <w:r>
          <w:rPr>
            <w:color w:val="00467F"/>
            <w:u w:val="single"/>
          </w:rPr>
          <w:t>http://www.microsoft.com/en-us/dynamics/dynamics-online-support.aspx</w:t>
        </w:r>
      </w:hyperlink>
      <w:r>
        <w:t xml:space="preserve">. </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281" w:name="_Sec632"/>
      <w:r>
        <w:lastRenderedPageBreak/>
        <w:t>Office 365-diensten</w:t>
      </w:r>
      <w:bookmarkEnd w:id="281"/>
      <w:r>
        <w:fldChar w:fldCharType="begin"/>
      </w:r>
      <w:r>
        <w:instrText xml:space="preserve"> TC "</w:instrText>
      </w:r>
      <w:bookmarkStart w:id="282" w:name="_Toc428612068"/>
      <w:r>
        <w:instrText>Office 365-diensten</w:instrText>
      </w:r>
      <w:bookmarkEnd w:id="282"/>
      <w:r>
        <w:instrText>" \l 2</w:instrText>
      </w:r>
      <w:r>
        <w:fldChar w:fldCharType="end"/>
      </w:r>
    </w:p>
    <w:p w:rsidR="00F7575B" w:rsidRDefault="00502BBA">
      <w:pPr>
        <w:pStyle w:val="ProductList-Offering2HeadingNoBorder"/>
      </w:pPr>
      <w:bookmarkStart w:id="283" w:name="_Sec633"/>
      <w:r>
        <w:t>Office 365-toepassingen</w:t>
      </w:r>
      <w:bookmarkEnd w:id="283"/>
      <w:r>
        <w:fldChar w:fldCharType="begin"/>
      </w:r>
      <w:r>
        <w:instrText xml:space="preserve"> TC "</w:instrText>
      </w:r>
      <w:bookmarkStart w:id="284" w:name="_Toc428612069"/>
      <w:r>
        <w:instrText>Office 365-toepassingen</w:instrText>
      </w:r>
      <w:bookmarkEnd w:id="284"/>
      <w:r>
        <w:instrText>" \l 3</w:instrText>
      </w:r>
      <w:r>
        <w:fldChar w:fldCharType="end"/>
      </w:r>
    </w:p>
    <w:p w:rsidR="00F7575B" w:rsidRDefault="00502BBA">
      <w:pPr>
        <w:pStyle w:val="ProductList-Offering1SubSection"/>
      </w:pPr>
      <w:bookmarkStart w:id="285" w:name="_Sec719"/>
      <w:r>
        <w:t>1. Beschikbaarheid programma</w:t>
      </w:r>
      <w:bookmarkEnd w:id="285"/>
    </w:p>
    <w:tbl>
      <w:tblPr>
        <w:tblStyle w:val="PURTable"/>
        <w:tblW w:w="10784" w:type="dxa"/>
        <w:tblLook w:val="04A0" w:firstRow="1" w:lastRow="0" w:firstColumn="1" w:lastColumn="0" w:noHBand="0" w:noVBand="1"/>
      </w:tblPr>
      <w:tblGrid>
        <w:gridCol w:w="4446"/>
        <w:gridCol w:w="798"/>
        <w:gridCol w:w="781"/>
        <w:gridCol w:w="796"/>
        <w:gridCol w:w="706"/>
        <w:gridCol w:w="828"/>
        <w:gridCol w:w="821"/>
        <w:gridCol w:w="800"/>
        <w:gridCol w:w="808"/>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46"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Office 365 Business</w:t>
            </w:r>
            <w:r>
              <w:fldChar w:fldCharType="begin"/>
            </w:r>
            <w:r>
              <w:instrText xml:space="preserve"> XE "Office 365 Business"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ProPlus</w:t>
            </w:r>
            <w:r>
              <w:fldChar w:fldCharType="begin"/>
            </w:r>
            <w:r>
              <w:instrText xml:space="preserve"> XE "Office 365 ProPlus" </w:instrText>
            </w:r>
            <w:r>
              <w:fldChar w:fldCharType="end"/>
            </w:r>
          </w:p>
          <w:p w:rsidR="00460424" w:rsidRDefault="00460424" w:rsidP="00460424">
            <w:pPr>
              <w:pStyle w:val="ProductList-TableBody"/>
            </w:pP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2</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 xml:space="preserve">Project Online met Project Pro voor Office 365 vanuit SA </w:t>
            </w:r>
            <w:r>
              <w:fldChar w:fldCharType="begin"/>
            </w:r>
            <w:r>
              <w:instrText xml:space="preserve"> XE "Project Online met Project Pro voor Office 365 vanuit SA "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Project Pro for Office 365</w:t>
            </w:r>
            <w:r>
              <w:fldChar w:fldCharType="begin"/>
            </w:r>
            <w:r>
              <w:instrText xml:space="preserve"> XE "Project Pro for Office 365"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Project Pro for Office 365 vanuit SA</w:t>
            </w:r>
            <w:r>
              <w:fldChar w:fldCharType="begin"/>
            </w:r>
            <w:r>
              <w:instrText xml:space="preserve"> XE "Project Pro for Office 365 vanuit SA"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6"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Visio Pro for Office 365</w:t>
            </w:r>
            <w:r>
              <w:fldChar w:fldCharType="begin"/>
            </w:r>
            <w:r>
              <w:instrText xml:space="preserve"> XE "Visio Pro for Office 365"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46"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Visio Pro for Office 365 vanuit SA</w:t>
            </w:r>
            <w:r>
              <w:fldChar w:fldCharType="begin"/>
            </w:r>
            <w:r>
              <w:instrText xml:space="preserve"> XE "Visio Pro for Office 365 vanuit SA"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502BBA">
      <w:pPr>
        <w:pStyle w:val="ProductList-Offering1SubSection"/>
      </w:pPr>
      <w:bookmarkStart w:id="286" w:name="_Sec774"/>
      <w:r>
        <w:t>2. Productvoorwaarden</w:t>
      </w:r>
      <w:bookmarkEnd w:id="28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Aankoopmogelijkheid Gebruikers-SL's voor Office 365-toepassingen vanuit SA</w:t>
      </w:r>
    </w:p>
    <w:p w:rsidR="00F7575B" w:rsidRDefault="00502BBA">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376"/>
        <w:gridCol w:w="5414"/>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Corresponderende Gebruikers-SL vanuit SA</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ProPlus vanuit SA</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Pro for Office 365</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Pro for Office 365</w:t>
            </w:r>
          </w:p>
        </w:tc>
      </w:tr>
    </w:tbl>
    <w:p w:rsidR="00F7575B" w:rsidRDefault="00F7575B">
      <w:pPr>
        <w:pStyle w:val="ProductList-Body"/>
      </w:pPr>
    </w:p>
    <w:p w:rsidR="00F7575B" w:rsidRDefault="00502BBA">
      <w:pPr>
        <w:pStyle w:val="ProductList-ClauseHeading"/>
      </w:pPr>
      <w:r>
        <w:t>2.2 Klanten die het Mediakeuzerecht bij Remote Desktop Services (RDS) eerder hebben toegepast voor Office 365 Pro Plus, Project Pro for Office 365 of Project Pro for Office 365</w:t>
      </w:r>
    </w:p>
    <w:p w:rsidR="00F7575B" w:rsidRDefault="00502BBA">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F7575B" w:rsidRDefault="00F7575B">
      <w:pPr>
        <w:pStyle w:val="ProductList-Body"/>
      </w:pPr>
    </w:p>
    <w:p w:rsidR="00F7575B" w:rsidRDefault="00502BBA">
      <w:pPr>
        <w:pStyle w:val="ProductList-ClauseHeading"/>
      </w:pPr>
      <w:r>
        <w:t>2.3 Mediakeuzerecht voor Office 365 Pro Plus met Windows To Go-rechten</w:t>
      </w:r>
    </w:p>
    <w:p w:rsidR="00F7575B" w:rsidRDefault="00502BBA">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F7575B" w:rsidRDefault="00F7575B">
      <w:pPr>
        <w:pStyle w:val="ProductList-Body"/>
      </w:pPr>
    </w:p>
    <w:p w:rsidR="00F7575B" w:rsidRDefault="00502BBA">
      <w:pPr>
        <w:pStyle w:val="ProductList-ClauseHeading"/>
      </w:pPr>
      <w:r>
        <w:t>2.4 Instellingen met een Campus en School Overeenkomst, Enrollment for Education Solutions en Open Value Subscription – Education Solutions</w:t>
      </w:r>
    </w:p>
    <w:p w:rsidR="00F7575B" w:rsidRDefault="00502BBA">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F7575B" w:rsidRDefault="00F7575B">
      <w:pPr>
        <w:pStyle w:val="ProductList-Body"/>
      </w:pPr>
    </w:p>
    <w:p w:rsidR="00F7575B" w:rsidRDefault="00502BBA">
      <w:pPr>
        <w:pStyle w:val="ProductList-Body"/>
      </w:pPr>
      <w: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F7575B" w:rsidRDefault="00F7575B">
      <w:pPr>
        <w:pStyle w:val="ProductList-Body"/>
      </w:pPr>
    </w:p>
    <w:p w:rsidR="00F7575B" w:rsidRDefault="00502BBA">
      <w:pPr>
        <w:pStyle w:val="ProductList-Body"/>
      </w:pPr>
      <w:r>
        <w:lastRenderedPageBreak/>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F7575B" w:rsidRDefault="00F7575B">
      <w:pPr>
        <w:pStyle w:val="ProductList-Body"/>
      </w:pPr>
    </w:p>
    <w:p w:rsidR="00F7575B" w:rsidRDefault="00502BBA">
      <w:pPr>
        <w:pStyle w:val="ProductList-ClauseHeading"/>
      </w:pPr>
      <w:r>
        <w:t>2.5 Office Multi Language Pack</w:t>
      </w:r>
    </w:p>
    <w:p w:rsidR="00F7575B" w:rsidRDefault="00502BBA">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F7575B" w:rsidRDefault="00F7575B">
      <w:pPr>
        <w:pStyle w:val="ProductList-Body"/>
      </w:pPr>
    </w:p>
    <w:p w:rsidR="00F7575B" w:rsidRDefault="00502BBA">
      <w:pPr>
        <w:pStyle w:val="ProductList-ClauseHeading"/>
      </w:pPr>
      <w:r>
        <w:t>2.6 E-Learning</w:t>
      </w:r>
    </w:p>
    <w:p w:rsidR="00F7575B" w:rsidRDefault="00502BBA">
      <w:pPr>
        <w:pStyle w:val="ProductList-Body"/>
      </w:pPr>
      <w:r>
        <w:t xml:space="preserve">Indien de Klant een Licentie heeft voor Office 365 ProPlus, mag de Klant gebruikmaken van gehoste Applications E-Learning-cursussen. Klanten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rsidR="00F7575B" w:rsidRDefault="00F7575B">
      <w:pPr>
        <w:pStyle w:val="ProductList-Body"/>
      </w:pPr>
    </w:p>
    <w:p w:rsidR="00F7575B" w:rsidRDefault="00502BBA">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F7575B" w:rsidRDefault="00F7575B">
      <w:pPr>
        <w:pStyle w:val="ProductList-Body"/>
      </w:pPr>
    </w:p>
    <w:p w:rsidR="00F7575B" w:rsidRDefault="00502BBA">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F7575B" w:rsidRDefault="00F7575B">
      <w:pPr>
        <w:pStyle w:val="ProductList-Body"/>
      </w:pPr>
    </w:p>
    <w:p w:rsidR="00F7575B" w:rsidRDefault="00502BBA">
      <w:pPr>
        <w:pStyle w:val="ProductList-ClauseHeading"/>
      </w:pPr>
      <w:r>
        <w:t>2.7 Office Online</w:t>
      </w:r>
    </w:p>
    <w:p w:rsidR="00F7575B" w:rsidRDefault="00502BBA">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Office Online</w:t>
      </w:r>
      <w:r>
        <w:fldChar w:fldCharType="begin"/>
      </w:r>
      <w:r>
        <w:instrText xml:space="preserve"> XE "Office Online" </w:instrText>
      </w:r>
      <w:r>
        <w:fldChar w:fldCharType="end"/>
      </w:r>
      <w:r>
        <w:t xml:space="preserve">. Elk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mag zich toegang verschaffen tot Office Online voor het bekijken en bewerken van documenten. Gebruikers moeten tevens beschikken over een licentie voor een SharePoint Online-plan om toegang te kunnen krijgen tot de dienst Office Online. Voor het gebruik van Office Online gelden de Voorwaarden voor Online Diensten. </w:t>
      </w:r>
    </w:p>
    <w:p w:rsidR="00F7575B" w:rsidRDefault="00F7575B">
      <w:pPr>
        <w:pStyle w:val="ProductList-Body"/>
      </w:pPr>
    </w:p>
    <w:p w:rsidR="00F7575B" w:rsidRDefault="00502BBA">
      <w:pPr>
        <w:pStyle w:val="ProductList-ClauseHeading"/>
      </w:pPr>
      <w:r>
        <w:t>2.8 Migratieperiode voor Open Value Subscription</w:t>
      </w:r>
    </w:p>
    <w:p w:rsidR="00F7575B" w:rsidRDefault="00502BBA">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87" w:name="_Sec634"/>
      <w:r>
        <w:t>Office 365-suites</w:t>
      </w:r>
      <w:bookmarkEnd w:id="287"/>
      <w:r>
        <w:fldChar w:fldCharType="begin"/>
      </w:r>
      <w:r>
        <w:instrText xml:space="preserve"> TC "</w:instrText>
      </w:r>
      <w:bookmarkStart w:id="288" w:name="_Toc428612070"/>
      <w:r>
        <w:instrText>Office 365-suites</w:instrText>
      </w:r>
      <w:bookmarkEnd w:id="288"/>
      <w:r>
        <w:instrText>" \l 3</w:instrText>
      </w:r>
      <w:r>
        <w:fldChar w:fldCharType="end"/>
      </w:r>
    </w:p>
    <w:p w:rsidR="00F7575B" w:rsidRDefault="00502BBA">
      <w:pPr>
        <w:pStyle w:val="ProductList-Offering1SubSection"/>
      </w:pPr>
      <w:bookmarkStart w:id="289" w:name="_Sec720"/>
      <w:r>
        <w:t>1. Beschikbaarheid programma</w:t>
      </w:r>
      <w:bookmarkEnd w:id="289"/>
    </w:p>
    <w:tbl>
      <w:tblPr>
        <w:tblStyle w:val="PURTable"/>
        <w:tblW w:w="10784" w:type="dxa"/>
        <w:tblLook w:val="04A0" w:firstRow="1" w:lastRow="0" w:firstColumn="1" w:lastColumn="0" w:noHBand="0" w:noVBand="1"/>
      </w:tblPr>
      <w:tblGrid>
        <w:gridCol w:w="4445"/>
        <w:gridCol w:w="798"/>
        <w:gridCol w:w="781"/>
        <w:gridCol w:w="795"/>
        <w:gridCol w:w="706"/>
        <w:gridCol w:w="828"/>
        <w:gridCol w:w="821"/>
        <w:gridCol w:w="800"/>
        <w:gridCol w:w="810"/>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45"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Office 365 Business Essentials</w:t>
            </w:r>
            <w:r>
              <w:fldChar w:fldCharType="begin"/>
            </w:r>
            <w:r>
              <w:instrText xml:space="preserve"> XE "Office 365 Business Essentials"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Business Premium</w:t>
            </w:r>
            <w:r>
              <w:fldChar w:fldCharType="begin"/>
            </w:r>
            <w:r>
              <w:instrText xml:space="preserve"> XE "Office 365 Business Premium"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Education (Gebruikers-SL)</w:t>
            </w:r>
            <w:r>
              <w:fldChar w:fldCharType="begin"/>
            </w:r>
            <w:r>
              <w:instrText xml:space="preserve"> XE "Office 365 Education (Gebruikers-SL)"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E1</w:t>
            </w:r>
            <w:r>
              <w:fldChar w:fldCharType="begin"/>
            </w:r>
            <w:r>
              <w:instrText xml:space="preserve"> XE "Office 365 Enterprise E1" </w:instrText>
            </w:r>
            <w:r>
              <w:fldChar w:fldCharType="end"/>
            </w:r>
          </w:p>
          <w:p w:rsidR="00460424" w:rsidRDefault="00460424" w:rsidP="00460424">
            <w:pPr>
              <w:pStyle w:val="ProductList-TableBody"/>
            </w:pP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lastRenderedPageBreak/>
              <w:t>Office 365 Enterprise K1</w:t>
            </w:r>
            <w:r>
              <w:fldChar w:fldCharType="begin"/>
            </w:r>
            <w:r>
              <w:instrText xml:space="preserve"> XE "Office 365 Enterprise K1"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45"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Office 365 Midsize Business</w:t>
            </w:r>
            <w:r>
              <w:fldChar w:fldCharType="begin"/>
            </w:r>
            <w:r>
              <w:instrText xml:space="preserve"> XE "Office 365 Midsize Business" </w:instrText>
            </w:r>
            <w:r>
              <w:fldChar w:fldCharType="end"/>
            </w:r>
            <w:r>
              <w:t xml:space="preserve"> (Gebruikers-SL)</w:t>
            </w:r>
          </w:p>
        </w:tc>
        <w:tc>
          <w:tcPr>
            <w:tcW w:w="798"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502BBA">
      <w:pPr>
        <w:pStyle w:val="ProductList-Offering1SubSection"/>
      </w:pPr>
      <w:bookmarkStart w:id="290" w:name="_Sec775"/>
      <w:r>
        <w:t>2. Productvoorwaarden</w:t>
      </w:r>
      <w:bookmarkEnd w:id="290"/>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E1 en K1 alleen Server (uitgezonderd MPSA, waarvoor geldt Server en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Clouddiensten voor Overheidsgemeenschappen in de Verenigde Staten</w:t>
      </w:r>
    </w:p>
    <w:p w:rsidR="00F7575B" w:rsidRDefault="00502BBA">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F7575B" w:rsidRDefault="00F7575B">
      <w:pPr>
        <w:pStyle w:val="ProductList-Body"/>
      </w:pPr>
    </w:p>
    <w:p w:rsidR="00F7575B" w:rsidRDefault="00502BBA">
      <w:pPr>
        <w:pStyle w:val="ProductList-ClauseHeading"/>
      </w:pPr>
      <w:r>
        <w:t>2.2 Campus en School-aankopen</w:t>
      </w:r>
    </w:p>
    <w:p w:rsidR="00F7575B" w:rsidRDefault="00502BBA">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F7575B" w:rsidRDefault="00F7575B">
      <w:pPr>
        <w:pStyle w:val="ProductList-Body"/>
      </w:pPr>
    </w:p>
    <w:p w:rsidR="00F7575B" w:rsidRDefault="00502BBA">
      <w:pPr>
        <w:pStyle w:val="ProductList-ClauseHeading"/>
      </w:pPr>
      <w:r>
        <w:t>2.3 Kosteloze licentieverlening van Office 365 ProPlus aan Studenten op basis van dekking voor onderwijsmedewerkers en personeelsleden</w:t>
      </w:r>
    </w:p>
    <w:p w:rsidR="00F7575B" w:rsidRDefault="00502BBA">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F7575B" w:rsidRDefault="00F7575B">
      <w:pPr>
        <w:pStyle w:val="ProductList-Body"/>
      </w:pPr>
    </w:p>
    <w:p w:rsidR="00F7575B" w:rsidRDefault="00502BBA">
      <w:pPr>
        <w:pStyle w:val="ProductList-ClauseHeading"/>
      </w:pPr>
      <w:r>
        <w:t>2.4 Campus en School laboratorium- of bibliotheekgebruik</w:t>
      </w:r>
    </w:p>
    <w:p w:rsidR="00F7575B" w:rsidRDefault="00502BBA">
      <w:pPr>
        <w:pStyle w:val="ProductList-Body"/>
      </w:pPr>
      <w:r>
        <w:t xml:space="preserve">Zie de productvermelding voor </w:t>
      </w:r>
      <w:hyperlink w:anchor="_Sec633">
        <w:r>
          <w:rPr>
            <w:color w:val="00467F"/>
            <w:u w:val="single"/>
          </w:rPr>
          <w:t>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rsidR="00F7575B" w:rsidRDefault="00F7575B">
      <w:pPr>
        <w:pStyle w:val="ProductList-Body"/>
      </w:pPr>
    </w:p>
    <w:p w:rsidR="00F7575B" w:rsidRDefault="00502BBA">
      <w:pPr>
        <w:pStyle w:val="ProductList-ClauseHeading"/>
      </w:pPr>
      <w:r>
        <w:t>2.5 Aanvullende Gebruikers-SL's</w:t>
      </w:r>
    </w:p>
    <w:tbl>
      <w:tblPr>
        <w:tblStyle w:val="PURTable"/>
        <w:tblW w:w="0" w:type="dxa"/>
        <w:tblLook w:val="04A0" w:firstRow="1" w:lastRow="0" w:firstColumn="1" w:lastColumn="0" w:noHBand="0" w:noVBand="1"/>
      </w:tblPr>
      <w:tblGrid>
        <w:gridCol w:w="5401"/>
        <w:gridCol w:w="5389"/>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Aanvullende Gebruikers-SL</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p w:rsidR="00F7575B" w:rsidRDefault="00502BBA">
            <w:pPr>
              <w:pStyle w:val="ProductList-TableBody"/>
            </w:pPr>
            <w:r>
              <w:t>- Office 365 Enterprise E1 Add-on</w:t>
            </w:r>
            <w:r>
              <w:rPr>
                <w:vertAlign w:val="superscript"/>
              </w:rPr>
              <w:t>2</w:t>
            </w:r>
          </w:p>
          <w:p w:rsidR="00F7575B" w:rsidRDefault="00502BBA">
            <w:pPr>
              <w:pStyle w:val="ProductList-TableBody"/>
            </w:pPr>
            <w:r>
              <w:t>- Office 365 Enterprise E1 met Exchange Online Archiving Add-on</w:t>
            </w:r>
            <w:r>
              <w:rPr>
                <w:vertAlign w:val="superscript"/>
              </w:rPr>
              <w:t>2,3,4</w:t>
            </w:r>
          </w:p>
          <w:p w:rsidR="00F7575B" w:rsidRDefault="00502BBA">
            <w:pPr>
              <w:pStyle w:val="ProductList-TableBody"/>
            </w:pPr>
            <w:r>
              <w:t>- Office 365 Government E1 Add-on</w:t>
            </w:r>
          </w:p>
          <w:p w:rsidR="00F7575B" w:rsidRDefault="00502BBA">
            <w:pPr>
              <w:pStyle w:val="ProductList-TableBody"/>
            </w:pPr>
            <w:r>
              <w:t>- Office 365 Enterprise &amp; Government E3 zonder ProPlus Add-ons</w:t>
            </w:r>
          </w:p>
          <w:p w:rsidR="00F7575B" w:rsidRDefault="00502BBA">
            <w:pPr>
              <w:pStyle w:val="ProductList-TableBody"/>
            </w:pPr>
            <w:r>
              <w:t>- Office 365 Enterprise &amp; Government E4 zonder ProPlus Add-ons</w:t>
            </w:r>
          </w:p>
          <w:p w:rsidR="00F7575B" w:rsidRDefault="00502BBA">
            <w:pPr>
              <w:pStyle w:val="ProductList-TableBody"/>
            </w:pPr>
            <w:r>
              <w:t>- Exchange Online Plan 1 Add-on</w:t>
            </w:r>
            <w:r>
              <w:fldChar w:fldCharType="begin"/>
            </w:r>
            <w:r>
              <w:instrText xml:space="preserve"> XE "Exchange Online Plan 1 Add-on" </w:instrText>
            </w:r>
            <w:r>
              <w:fldChar w:fldCharType="end"/>
            </w:r>
          </w:p>
          <w:p w:rsidR="00F7575B" w:rsidRDefault="00502BBA">
            <w:pPr>
              <w:pStyle w:val="ProductList-TableBody"/>
            </w:pPr>
            <w:r>
              <w:t>- Skype voor Bedrijven Online Plan 1 Add-on</w:t>
            </w:r>
            <w:r>
              <w:fldChar w:fldCharType="begin"/>
            </w:r>
            <w:r>
              <w:instrText xml:space="preserve"> XE "Skype voor Bedrijven Online Plan 1 Add-on" </w:instrText>
            </w:r>
            <w:r>
              <w:fldChar w:fldCharType="end"/>
            </w:r>
          </w:p>
          <w:p w:rsidR="00F7575B" w:rsidRDefault="00502BBA">
            <w:pPr>
              <w:pStyle w:val="ProductList-TableBody"/>
            </w:pPr>
            <w:r>
              <w:t>- SharePoint Online Plan 1 Add-on</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p w:rsidR="00F7575B" w:rsidRDefault="00502BBA">
            <w:pPr>
              <w:pStyle w:val="ProductList-TableBody"/>
            </w:pPr>
            <w:r>
              <w:t>- Office 365 Enterprise E1/ Government E1 Add-ons</w:t>
            </w:r>
          </w:p>
          <w:p w:rsidR="00F7575B" w:rsidRDefault="00502BBA">
            <w:pPr>
              <w:pStyle w:val="ProductList-TableBody"/>
            </w:pPr>
            <w:r>
              <w:t>- Office 365 Enterprise E3 Add-on</w:t>
            </w:r>
            <w:r>
              <w:rPr>
                <w:vertAlign w:val="superscript"/>
              </w:rPr>
              <w:t>2</w:t>
            </w:r>
          </w:p>
          <w:p w:rsidR="00F7575B" w:rsidRDefault="00502BBA">
            <w:pPr>
              <w:pStyle w:val="ProductList-TableBody"/>
            </w:pPr>
            <w:r>
              <w:t>- Office 365 Government E3 Add-on</w:t>
            </w:r>
            <w:r>
              <w:rPr>
                <w:vertAlign w:val="superscript"/>
              </w:rPr>
              <w:t>4</w:t>
            </w:r>
          </w:p>
          <w:p w:rsidR="00F7575B" w:rsidRDefault="00502BBA">
            <w:pPr>
              <w:pStyle w:val="ProductList-TableBody"/>
            </w:pPr>
            <w:r>
              <w:t>- Office 365 Enterprise &amp; Government E4 Add-ons</w:t>
            </w:r>
          </w:p>
          <w:p w:rsidR="00F7575B" w:rsidRDefault="00502BBA">
            <w:pPr>
              <w:pStyle w:val="ProductList-TableBody"/>
            </w:pPr>
            <w:r>
              <w:t>- Office 365 Enterprise &amp; Government E3 zonder ProPlus Add-ons</w:t>
            </w:r>
          </w:p>
          <w:p w:rsidR="00F7575B" w:rsidRDefault="00502BBA">
            <w:pPr>
              <w:pStyle w:val="ProductList-TableBody"/>
            </w:pPr>
            <w:r>
              <w:t>- Office 365 Enterprise &amp; Government E4 zonder ProPlus Add-ons</w:t>
            </w:r>
          </w:p>
          <w:p w:rsidR="00F7575B" w:rsidRDefault="00502BBA">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7575B" w:rsidRDefault="00502BBA">
            <w:pPr>
              <w:pStyle w:val="ProductList-TableBody"/>
            </w:pPr>
            <w:r>
              <w:t xml:space="preserve">- Exchange Online Plan 1 Add-on </w:t>
            </w:r>
          </w:p>
          <w:p w:rsidR="00F7575B" w:rsidRDefault="00502BBA">
            <w:pPr>
              <w:pStyle w:val="ProductList-TableBody"/>
            </w:pPr>
            <w:r>
              <w:t>- Skype voor Bedrijven Online Plan 1 Add-on</w:t>
            </w:r>
          </w:p>
          <w:p w:rsidR="00F7575B" w:rsidRDefault="00502BBA">
            <w:pPr>
              <w:pStyle w:val="ProductList-TableBody"/>
            </w:pPr>
            <w:r>
              <w:t>- SharePoint Online Plan 1 Add-on</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p w:rsidR="00F7575B" w:rsidRDefault="00502BBA">
            <w:pPr>
              <w:pStyle w:val="ProductList-TableBody"/>
            </w:pPr>
            <w:r>
              <w:t>- Office 365 Enterprise &amp; Government E3 zonder ProPlus Add-ons</w:t>
            </w:r>
          </w:p>
          <w:p w:rsidR="00F7575B" w:rsidRDefault="00502BBA">
            <w:pPr>
              <w:pStyle w:val="ProductList-TableBody"/>
            </w:pPr>
            <w:r>
              <w:t>- Office 365 Enterprise &amp; Government E4 zonder ProPlus Add-ons</w:t>
            </w:r>
          </w:p>
          <w:p w:rsidR="00F7575B" w:rsidRDefault="00502BBA">
            <w:pPr>
              <w:pStyle w:val="ProductList-TableBody"/>
            </w:pPr>
            <w:r>
              <w:t>- Azure Rights Management Add-on</w:t>
            </w:r>
            <w:r>
              <w:fldChar w:fldCharType="begin"/>
            </w:r>
            <w:r>
              <w:instrText xml:space="preserve"> XE "Azure Rights Management Add-on" </w:instrText>
            </w:r>
            <w:r>
              <w:fldChar w:fldCharType="end"/>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p w:rsidR="00F7575B" w:rsidRDefault="00502BBA">
            <w:pPr>
              <w:pStyle w:val="ProductList-TableBody"/>
            </w:pPr>
            <w:r>
              <w:lastRenderedPageBreak/>
              <w:t>- Office 365 Enterprise &amp; Government E32 of E4 Add-ons</w:t>
            </w:r>
          </w:p>
          <w:p w:rsidR="00F7575B" w:rsidRDefault="00502BBA">
            <w:pPr>
              <w:pStyle w:val="ProductList-TableBody"/>
            </w:pPr>
            <w:r>
              <w:t>- Office 365 Enterprise &amp; Government E3</w:t>
            </w:r>
            <w:r>
              <w:rPr>
                <w:vertAlign w:val="superscript"/>
              </w:rPr>
              <w:t>2</w:t>
            </w:r>
            <w:r>
              <w:t xml:space="preserve"> of E4 zonder ProPlus Add-ons</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p w:rsidR="00F7575B" w:rsidRDefault="00502BBA">
            <w:pPr>
              <w:pStyle w:val="ProductList-TableBody"/>
            </w:pPr>
            <w:r>
              <w:t>- Office 365 Midsize Business Add-on</w:t>
            </w:r>
            <w:r>
              <w:rPr>
                <w:vertAlign w:val="superscript"/>
              </w:rPr>
              <w:t>2,3</w:t>
            </w:r>
          </w:p>
          <w:p w:rsidR="00F7575B" w:rsidRDefault="00502BBA">
            <w:pPr>
              <w:pStyle w:val="ProductList-TableBody"/>
            </w:pPr>
            <w:r>
              <w:t>- Office 365 Enterprise E3 Add-on</w:t>
            </w:r>
            <w:r>
              <w:rPr>
                <w:vertAlign w:val="superscript"/>
              </w:rPr>
              <w:t>2,3</w:t>
            </w:r>
          </w:p>
        </w:tc>
      </w:tr>
    </w:tbl>
    <w:p w:rsidR="00F7575B" w:rsidRDefault="00502BBA">
      <w:pPr>
        <w:pStyle w:val="ProductList-Body"/>
      </w:pPr>
      <w:r>
        <w:rPr>
          <w:vertAlign w:val="superscript"/>
        </w:rPr>
        <w:t>1</w:t>
      </w:r>
      <w:r>
        <w:t>Elke Kwalificerende Licentie moet zijn voorzien van actieve SA</w:t>
      </w:r>
    </w:p>
    <w:p w:rsidR="00F7575B" w:rsidRDefault="00502BBA">
      <w:pPr>
        <w:pStyle w:val="ProductList-Body"/>
      </w:pPr>
      <w:r>
        <w:rPr>
          <w:vertAlign w:val="superscript"/>
        </w:rPr>
        <w:t>2</w:t>
      </w:r>
      <w:r>
        <w:t>Dit zijn de enige aanbiedingen die beschikbaar zijn voor Open Value- en Open Value Subscription-klanten.</w:t>
      </w:r>
    </w:p>
    <w:p w:rsidR="00F7575B" w:rsidRDefault="00502BBA">
      <w:pPr>
        <w:pStyle w:val="ProductList-Body"/>
      </w:pPr>
      <w:r>
        <w:rPr>
          <w:vertAlign w:val="superscript"/>
        </w:rPr>
        <w:t>3</w:t>
      </w:r>
      <w:r>
        <w:t>Deze Aanvullende Gebruikers-SL kan alleen worden aangeschaft op grond van een Open Value (organisatiebreed) of Open Value Subscription Overeenkomst.</w:t>
      </w:r>
    </w:p>
    <w:p w:rsidR="00F7575B" w:rsidRDefault="00502BBA">
      <w:pPr>
        <w:pStyle w:val="ProductList-Body"/>
      </w:pPr>
      <w:r>
        <w:rPr>
          <w:vertAlign w:val="superscript"/>
        </w:rPr>
        <w:t>4</w:t>
      </w:r>
      <w:r>
        <w:t>Alleen Overheid-klanten volgens de definitie in de Volume Licensing-overeenkomst van de Klant kunnen deze Aanvullende Gebruikers-SL aanschaffen.</w:t>
      </w:r>
    </w:p>
    <w:p w:rsidR="00F7575B" w:rsidRDefault="00F7575B">
      <w:pPr>
        <w:pStyle w:val="ProductList-Body"/>
      </w:pPr>
    </w:p>
    <w:p w:rsidR="00F7575B" w:rsidRDefault="00502BBA">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F7575B" w:rsidRDefault="00F7575B">
      <w:pPr>
        <w:pStyle w:val="ProductList-Body"/>
      </w:pPr>
    </w:p>
    <w:p w:rsidR="00F7575B" w:rsidRDefault="00502BBA">
      <w:pPr>
        <w:pStyle w:val="ProductList-ClauseHeading"/>
      </w:pPr>
      <w:r>
        <w:t>2.6 Beperkingen voor Aankoop</w:t>
      </w:r>
    </w:p>
    <w:p w:rsidR="00F7575B" w:rsidRDefault="00502BBA">
      <w:pPr>
        <w:pStyle w:val="ProductList-Body"/>
      </w:pPr>
      <w:r>
        <w:t xml:space="preserve">Voor elke Kwalificerende Licentie (of set Kwalificerende Licenties) mag slechts één Aanvullende Gebruikers-SL worden gekocht. </w:t>
      </w:r>
    </w:p>
    <w:p w:rsidR="00F7575B" w:rsidRDefault="00F7575B">
      <w:pPr>
        <w:pStyle w:val="ProductList-Body"/>
      </w:pPr>
    </w:p>
    <w:p w:rsidR="00F7575B" w:rsidRDefault="00502BBA">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F7575B" w:rsidRDefault="00F7575B">
      <w:pPr>
        <w:pStyle w:val="ProductList-Body"/>
      </w:pPr>
    </w:p>
    <w:p w:rsidR="00F7575B" w:rsidRDefault="00502BBA">
      <w:pPr>
        <w:pStyle w:val="ProductList-ClauseHeading"/>
      </w:pPr>
      <w:r>
        <w:t>2.7 Voorwaarden Volume Licensing-programma</w:t>
      </w:r>
    </w:p>
    <w:p w:rsidR="00F7575B" w:rsidRDefault="00502BBA">
      <w:pPr>
        <w:pStyle w:val="ProductList-Body"/>
      </w:pPr>
      <w:r>
        <w:t xml:space="preserve">Programmavoorwaarden die van toepassing zijn op de corresponderende Gebruikers-SL voor een Online Dienst gelden tevens voor Aanvullende Gebruikers-SL's, maar ze gelden niet voor de Overstaprechten die beschikbaar zijn op grond van de Enterprise Overeenkomst. </w:t>
      </w:r>
    </w:p>
    <w:p w:rsidR="00F7575B" w:rsidRDefault="00F7575B">
      <w:pPr>
        <w:pStyle w:val="ProductList-Body"/>
      </w:pPr>
    </w:p>
    <w:p w:rsidR="00F7575B" w:rsidRDefault="00502BBA">
      <w:pPr>
        <w:pStyle w:val="ProductList-ClauseHeading"/>
      </w:pPr>
      <w:r>
        <w:t>2.8 Aankoopmogelijkheid voor Gebruikers-SL's voor Office 365 vanuit SA</w:t>
      </w:r>
    </w:p>
    <w:p w:rsidR="00F7575B" w:rsidRDefault="00502BBA">
      <w:pPr>
        <w:pStyle w:val="ProductList-Body"/>
      </w:pPr>
      <w:r>
        <w:t>Gebruikers-SL´s vanuit SA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Producten die worden overgezet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Vereiste CAL Suite Bridge</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Bridge voor Office 365</w:t>
            </w:r>
            <w:r>
              <w:rPr>
                <w:vertAlign w:val="superscript"/>
              </w:rPr>
              <w:t>2,3</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F7575B" w:rsidRDefault="00502BBA">
      <w:pPr>
        <w:pStyle w:val="ProductList-Body"/>
      </w:pPr>
      <w:r>
        <w:rPr>
          <w:i/>
          <w:vertAlign w:val="superscript"/>
        </w:rPr>
        <w:t>1</w:t>
      </w:r>
      <w:r>
        <w:rPr>
          <w:i/>
        </w:rPr>
        <w:t>Uitsluitend beschikbaar voor aankoop op de verjaardag van de enrollment of het begin van de looptijd van een nieuwe enrollment.</w:t>
      </w:r>
    </w:p>
    <w:p w:rsidR="00F7575B" w:rsidRDefault="00502BBA">
      <w:pPr>
        <w:pStyle w:val="ProductList-Body"/>
      </w:pPr>
      <w:r>
        <w:rPr>
          <w:i/>
          <w:vertAlign w:val="superscript"/>
        </w:rPr>
        <w:t>2</w:t>
      </w:r>
      <w:r>
        <w:rPr>
          <w:i/>
        </w:rPr>
        <w:t>Uitsluitend vereist voor aankoop op de verjaardag van de enrollment.</w:t>
      </w:r>
    </w:p>
    <w:p w:rsidR="00F7575B" w:rsidRDefault="00502BBA">
      <w:pPr>
        <w:pStyle w:val="ProductList-Body"/>
      </w:pPr>
      <w:r>
        <w:rPr>
          <w:i/>
          <w:vertAlign w:val="superscript"/>
        </w:rPr>
        <w:t>3</w:t>
      </w:r>
      <w:r>
        <w:rPr>
          <w:i/>
        </w:rPr>
        <w:t>Aankoop niet vereist voor gebruikers</w:t>
      </w:r>
    </w:p>
    <w:p w:rsidR="00F7575B" w:rsidRDefault="00F7575B">
      <w:pPr>
        <w:pStyle w:val="ProductList-Body"/>
      </w:pPr>
    </w:p>
    <w:p w:rsidR="00F7575B" w:rsidRDefault="00502BBA">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respectieve Office 365-gebruikers, met inbegrip van gebruikers die zijn toegevoegd tijdens het restant van de looptijd van hun huidige Enrollment.</w:t>
      </w:r>
    </w:p>
    <w:p w:rsidR="00F7575B" w:rsidRDefault="00F7575B">
      <w:pPr>
        <w:pStyle w:val="ProductList-Body"/>
      </w:pPr>
    </w:p>
    <w:p w:rsidR="00F7575B" w:rsidRDefault="00502BBA">
      <w:pPr>
        <w:pStyle w:val="ProductList-ClauseHeading"/>
      </w:pPr>
      <w:r>
        <w:t>2.9 Overstap naar Gebruikers-SL's vanuit SA</w:t>
      </w:r>
    </w:p>
    <w:p w:rsidR="00F7575B" w:rsidRDefault="00502BBA">
      <w:pPr>
        <w:pStyle w:val="ProductList-Body"/>
      </w:pPr>
      <w:r>
        <w:t>Bij overgang naar Gebruikers-SL’s vanuit SA mag niet meer dan één Gebruikers-SL vanuit SA worden aangeschaft per Gekwalificeerde Desktop.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Desktops.</w:t>
      </w:r>
    </w:p>
    <w:p w:rsidR="00F7575B" w:rsidRDefault="00F7575B">
      <w:pPr>
        <w:pStyle w:val="ProductList-Body"/>
      </w:pPr>
    </w:p>
    <w:p w:rsidR="00F7575B" w:rsidRDefault="00502BBA">
      <w:pPr>
        <w:pStyle w:val="ProductList-ClauseHeading"/>
      </w:pPr>
      <w:r>
        <w:t>2.10 SA Benefits voor Gebruikers-SL's voor Office 365 vanuit SA</w:t>
      </w:r>
    </w:p>
    <w:p w:rsidR="00F7575B" w:rsidRDefault="00502BBA">
      <w:pPr>
        <w:pStyle w:val="ProductList-Body"/>
      </w:pPr>
      <w:r>
        <w:t>Gebruikers-SL's voor Office 365 (Enterprise en Overheid E1, E3, E4) vanuit SA kwalificeren de Klant voor SA Benefits op basis van de Kwalificerende Producten die worden overgezet.</w:t>
      </w:r>
    </w:p>
    <w:p w:rsidR="00F7575B" w:rsidRDefault="00F7575B">
      <w:pPr>
        <w:pStyle w:val="ProductList-Body"/>
      </w:pPr>
    </w:p>
    <w:p w:rsidR="00F7575B" w:rsidRDefault="00502BBA">
      <w:pPr>
        <w:pStyle w:val="ProductList-ClauseHeading"/>
      </w:pPr>
      <w:r>
        <w:t>2.11 Office 365 Enterprise K1</w:t>
      </w:r>
    </w:p>
    <w:p w:rsidR="00F7575B" w:rsidRDefault="00502BBA">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F7575B" w:rsidRDefault="00F7575B">
      <w:pPr>
        <w:pStyle w:val="ProductList-Body"/>
      </w:pPr>
    </w:p>
    <w:p w:rsidR="00F7575B" w:rsidRDefault="00502BBA">
      <w:pPr>
        <w:pStyle w:val="ProductList-ClauseHeading"/>
      </w:pPr>
      <w:r>
        <w:lastRenderedPageBreak/>
        <w:t>2.12 Office Multi Language Pack</w:t>
      </w:r>
    </w:p>
    <w:p w:rsidR="00F7575B" w:rsidRDefault="00502BBA">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F7575B" w:rsidRDefault="00F7575B">
      <w:pPr>
        <w:pStyle w:val="ProductList-Body"/>
      </w:pPr>
    </w:p>
    <w:p w:rsidR="00F7575B" w:rsidRDefault="00502BBA">
      <w:pPr>
        <w:pStyle w:val="ProductList-ClauseHeading"/>
      </w:pPr>
      <w:r>
        <w:t>2.13 E-Learning</w:t>
      </w:r>
    </w:p>
    <w:p w:rsidR="00F7575B" w:rsidRDefault="00502BBA">
      <w:pPr>
        <w:pStyle w:val="ProductList-Body"/>
      </w:pPr>
      <w:r>
        <w:t>Indien de Klant een Licentie heeft voor Office 365 ProPlus, mag de Klant gebruikmaken van gehoste Applications E-Learning-cursussen. De Klant ontvangt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w:t>
      </w:r>
    </w:p>
    <w:p w:rsidR="00F7575B" w:rsidRDefault="00F7575B">
      <w:pPr>
        <w:pStyle w:val="ProductList-Body"/>
      </w:pPr>
    </w:p>
    <w:p w:rsidR="00F7575B" w:rsidRDefault="00502BBA">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F7575B" w:rsidRDefault="00F7575B">
      <w:pPr>
        <w:pStyle w:val="ProductList-Body"/>
      </w:pPr>
    </w:p>
    <w:p w:rsidR="00F7575B" w:rsidRDefault="00502BBA">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F7575B" w:rsidRDefault="00F7575B">
      <w:pPr>
        <w:pStyle w:val="ProductList-Body"/>
      </w:pPr>
    </w:p>
    <w:p w:rsidR="00F7575B" w:rsidRDefault="00502BBA">
      <w:pPr>
        <w:pStyle w:val="ProductList-ClauseHeading"/>
      </w:pPr>
      <w:r>
        <w:t>2.14 Office Online</w:t>
      </w:r>
    </w:p>
    <w:p w:rsidR="00F7575B" w:rsidRDefault="00502BBA">
      <w:pPr>
        <w:pStyle w:val="ProductList-Body"/>
      </w:pPr>
      <w:r>
        <w:t>Klanten met Office 365-suites waarin Office 365 ProPlus is opgenomen, zijn gerechtigd Office Online</w:t>
      </w:r>
      <w:r>
        <w:fldChar w:fldCharType="begin"/>
      </w:r>
      <w:r>
        <w:instrText xml:space="preserve"> XE "Office Online" </w:instrText>
      </w:r>
      <w:r>
        <w:fldChar w:fldCharType="end"/>
      </w:r>
      <w:r>
        <w:t xml:space="preserve"> te gebruiken. Gelicentieerde gebruikers van dergelijke suites mogen zich toegang verschaffen tot Office Online voor het bekijken en bewerken van documenten. Gebruikers moeten tevens beschikken over een suite waarin een licentie is inbegrepen voor SharePoint Online</w:t>
      </w:r>
      <w:r>
        <w:fldChar w:fldCharType="begin"/>
      </w:r>
      <w:r>
        <w:instrText xml:space="preserve"> XE "SharePoint Online" </w:instrText>
      </w:r>
      <w:r>
        <w:fldChar w:fldCharType="end"/>
      </w:r>
      <w:r>
        <w:t>- of OneDrive voor Bedrijven</w:t>
      </w:r>
      <w:r>
        <w:fldChar w:fldCharType="begin"/>
      </w:r>
      <w:r>
        <w:instrText xml:space="preserve"> XE "OneDrive voor Bedrijven" </w:instrText>
      </w:r>
      <w:r>
        <w:fldChar w:fldCharType="end"/>
      </w:r>
      <w:r>
        <w:t xml:space="preserve">-plannen om toegang te kunnen krijgen tot de dienst Office Online. Op het gebruik van Office Online zijn de Licentievoorwaarden voor die dienst in de Voorwaarden voor Online Diensten van toepassing. </w:t>
      </w:r>
    </w:p>
    <w:p w:rsidR="00F7575B" w:rsidRDefault="00F7575B">
      <w:pPr>
        <w:pStyle w:val="ProductList-Body"/>
      </w:pPr>
    </w:p>
    <w:p w:rsidR="00F7575B" w:rsidRDefault="00502BBA">
      <w:pPr>
        <w:pStyle w:val="ProductList-ClauseHeading"/>
      </w:pPr>
      <w:r>
        <w:t>2.15 Office 365 Midsize Business – verzilvering van de productcode</w:t>
      </w:r>
    </w:p>
    <w:p w:rsidR="00F7575B" w:rsidRDefault="00502BBA">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91" w:name="_Sec665"/>
      <w:r>
        <w:t>Exchange Online</w:t>
      </w:r>
      <w:bookmarkEnd w:id="291"/>
      <w:r>
        <w:fldChar w:fldCharType="begin"/>
      </w:r>
      <w:r>
        <w:instrText xml:space="preserve"> TC "</w:instrText>
      </w:r>
      <w:bookmarkStart w:id="292" w:name="_Toc428612071"/>
      <w:r>
        <w:instrText>Exchange Online</w:instrText>
      </w:r>
      <w:bookmarkEnd w:id="292"/>
      <w:r>
        <w:instrText>" \l 3</w:instrText>
      </w:r>
      <w:r>
        <w:fldChar w:fldCharType="end"/>
      </w:r>
    </w:p>
    <w:p w:rsidR="00F7575B" w:rsidRDefault="00502BBA">
      <w:pPr>
        <w:pStyle w:val="ProductList-Offering1SubSection"/>
      </w:pPr>
      <w:bookmarkStart w:id="293" w:name="_Sec721"/>
      <w:r>
        <w:t>1. Beschikbaarheid programma</w:t>
      </w:r>
      <w:bookmarkEnd w:id="293"/>
    </w:p>
    <w:tbl>
      <w:tblPr>
        <w:tblStyle w:val="PURTable"/>
        <w:tblW w:w="10784" w:type="dxa"/>
        <w:tblLook w:val="04A0" w:firstRow="1" w:lastRow="0" w:firstColumn="1" w:lastColumn="0" w:noHBand="0" w:noVBand="1"/>
      </w:tblPr>
      <w:tblGrid>
        <w:gridCol w:w="4462"/>
        <w:gridCol w:w="798"/>
        <w:gridCol w:w="782"/>
        <w:gridCol w:w="796"/>
        <w:gridCol w:w="706"/>
        <w:gridCol w:w="829"/>
        <w:gridCol w:w="822"/>
        <w:gridCol w:w="800"/>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2"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Exchange Online Plan 1</w:t>
            </w:r>
            <w:r>
              <w:fldChar w:fldCharType="begin"/>
            </w:r>
            <w:r>
              <w:instrText xml:space="preserve"> XE "Exchange Online Plan 1" </w:instrText>
            </w:r>
            <w:r>
              <w:fldChar w:fldCharType="end"/>
            </w:r>
          </w:p>
          <w:p w:rsidR="00460424" w:rsidRDefault="00460424" w:rsidP="00460424">
            <w:pPr>
              <w:pStyle w:val="ProductList-TableBody"/>
            </w:pPr>
            <w:r>
              <w:t xml:space="preserve"> (Gebruikers-SL)</w:t>
            </w:r>
          </w:p>
        </w:tc>
        <w:tc>
          <w:tcPr>
            <w:tcW w:w="798"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Plan 1A voor Alumni</w:t>
            </w:r>
            <w:r>
              <w:fldChar w:fldCharType="begin"/>
            </w:r>
            <w:r>
              <w:instrText xml:space="preserve"> XE "Exchange Online Plan 1A voor Alumni"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Plan 2</w:t>
            </w:r>
            <w:r>
              <w:fldChar w:fldCharType="begin"/>
            </w:r>
            <w:r>
              <w:instrText xml:space="preserve"> XE "Exchange Online Plan 2"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Kiosk</w:t>
            </w:r>
            <w:r>
              <w:fldChar w:fldCharType="begin"/>
            </w:r>
            <w:r>
              <w:instrText xml:space="preserve"> XE "Exchange Online Kiosk"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62"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98"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62"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798"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62" w:type="dxa"/>
            <w:tcBorders>
              <w:top w:val="none" w:sz="4" w:space="0" w:color="BFBFBF"/>
              <w:left w:val="none" w:sz="4" w:space="0" w:color="6E6E6E"/>
              <w:bottom w:val="none" w:sz="4" w:space="0" w:color="BFBFBF"/>
              <w:right w:val="none" w:sz="4" w:space="0" w:color="6E6E6E"/>
            </w:tcBorders>
          </w:tcPr>
          <w:p w:rsidR="00460424" w:rsidRDefault="00460424" w:rsidP="00460424">
            <w:pPr>
              <w:pStyle w:val="ProductList-TableBody"/>
            </w:pPr>
            <w:r>
              <w:t>Importservice voor Office 365</w:t>
            </w:r>
            <w:r>
              <w:fldChar w:fldCharType="begin"/>
            </w:r>
            <w:r>
              <w:instrText xml:space="preserve"> XE "Importservice voor Office 365" </w:instrText>
            </w:r>
            <w:r>
              <w:fldChar w:fldCharType="end"/>
            </w:r>
          </w:p>
        </w:tc>
        <w:tc>
          <w:tcPr>
            <w:tcW w:w="798" w:type="dxa"/>
            <w:tcBorders>
              <w:top w:val="none"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502BBA">
      <w:pPr>
        <w:pStyle w:val="ProductList-Offering1SubSection"/>
      </w:pPr>
      <w:bookmarkStart w:id="294" w:name="_Sec776"/>
      <w:r>
        <w:t>2. Productvoorwaarden</w:t>
      </w:r>
      <w:bookmarkEnd w:id="294"/>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1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lastRenderedPageBreak/>
        <w:t>2.1 Exchange Online Archiving for Exchange Server</w:t>
      </w:r>
    </w:p>
    <w:p w:rsidR="00F7575B" w:rsidRDefault="00502BBA">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F7575B" w:rsidRDefault="00F7575B">
      <w:pPr>
        <w:pStyle w:val="ProductList-Body"/>
      </w:pPr>
    </w:p>
    <w:p w:rsidR="00F7575B" w:rsidRDefault="00502BBA">
      <w:pPr>
        <w:pStyle w:val="ProductList-ClauseHeading"/>
      </w:pPr>
      <w:r>
        <w:t>2.2 Exchange Online Archiving for Exchange Server A</w:t>
      </w:r>
    </w:p>
    <w:p w:rsidR="00F7575B" w:rsidRDefault="00502BBA">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F7575B" w:rsidRDefault="00F7575B">
      <w:pPr>
        <w:pStyle w:val="ProductList-Body"/>
      </w:pPr>
    </w:p>
    <w:p w:rsidR="00F7575B" w:rsidRDefault="00502BBA">
      <w:pPr>
        <w:pStyle w:val="ProductList-ClauseHeading"/>
      </w:pPr>
      <w:r>
        <w:t>2.3 Exchange Online Protection</w:t>
      </w:r>
    </w:p>
    <w:p w:rsidR="00F7575B" w:rsidRDefault="00502BBA">
      <w:pPr>
        <w:pStyle w:val="ProductList-Body"/>
      </w:pPr>
      <w:r>
        <w:t>Aangezien deze Online Dienst per domein wordt geleverd, dien de Klant Gebruikers-SL´s toe te wijzen aan alle gebruikers binnen een gedekt domein (of subdomein).</w:t>
      </w:r>
    </w:p>
    <w:p w:rsidR="00F7575B" w:rsidRDefault="00F7575B">
      <w:pPr>
        <w:pStyle w:val="ProductList-Body"/>
      </w:pPr>
    </w:p>
    <w:p w:rsidR="00F7575B" w:rsidRDefault="00502BBA">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F7575B" w:rsidRDefault="00F7575B">
      <w:pPr>
        <w:pStyle w:val="ProductList-Body"/>
      </w:pPr>
    </w:p>
    <w:p w:rsidR="00F7575B" w:rsidRDefault="00502BBA">
      <w:pPr>
        <w:pStyle w:val="ProductList-ClauseHeading"/>
      </w:pPr>
      <w:r>
        <w:t>2.4 Vereiste: Aanvullende Gebruikers-SL's</w:t>
      </w:r>
    </w:p>
    <w:p w:rsidR="00F7575B" w:rsidRDefault="00502BBA">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95" w:name="_Sec666"/>
      <w:r>
        <w:t>OneDrive for Business</w:t>
      </w:r>
      <w:bookmarkEnd w:id="295"/>
      <w:r>
        <w:fldChar w:fldCharType="begin"/>
      </w:r>
      <w:r>
        <w:instrText xml:space="preserve"> TC "</w:instrText>
      </w:r>
      <w:bookmarkStart w:id="296" w:name="_Toc428612072"/>
      <w:r>
        <w:instrText>OneDrive for Business</w:instrText>
      </w:r>
      <w:bookmarkEnd w:id="296"/>
      <w:r>
        <w:instrText>" \l 3</w:instrText>
      </w:r>
      <w:r>
        <w:fldChar w:fldCharType="end"/>
      </w:r>
    </w:p>
    <w:p w:rsidR="00F7575B" w:rsidRDefault="00502BBA">
      <w:pPr>
        <w:pStyle w:val="ProductList-Offering1SubSection"/>
      </w:pPr>
      <w:bookmarkStart w:id="297" w:name="_Sec722"/>
      <w:r>
        <w:t>1. Beschikbaarheid programma</w:t>
      </w:r>
      <w:bookmarkEnd w:id="297"/>
    </w:p>
    <w:tbl>
      <w:tblPr>
        <w:tblStyle w:val="PURTable"/>
        <w:tblW w:w="10784" w:type="dxa"/>
        <w:tblLook w:val="04A0" w:firstRow="1" w:lastRow="0" w:firstColumn="1" w:lastColumn="0" w:noHBand="0" w:noVBand="1"/>
      </w:tblPr>
      <w:tblGrid>
        <w:gridCol w:w="4458"/>
        <w:gridCol w:w="799"/>
        <w:gridCol w:w="783"/>
        <w:gridCol w:w="797"/>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58" w:type="dxa"/>
            <w:tcBorders>
              <w:top w:val="single" w:sz="6" w:space="0" w:color="FFFFFF"/>
              <w:left w:val="none" w:sz="4" w:space="0" w:color="6E6E6E"/>
              <w:bottom w:val="none" w:sz="4" w:space="0" w:color="BFBFBF"/>
              <w:right w:val="none" w:sz="4" w:space="0" w:color="6E6E6E"/>
            </w:tcBorders>
          </w:tcPr>
          <w:p w:rsidR="00460424" w:rsidRDefault="00460424" w:rsidP="00460424">
            <w:pPr>
              <w:pStyle w:val="ProductList-TableBody"/>
            </w:pPr>
            <w:r>
              <w:t>OneDrive voor Bedrijven Plan 1</w:t>
            </w:r>
            <w:r>
              <w:fldChar w:fldCharType="begin"/>
            </w:r>
            <w:r>
              <w:instrText xml:space="preserve"> XE "OneDrive voor Bedrijven Plan 1"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bl>
    <w:p w:rsidR="00F7575B" w:rsidRDefault="00502BBA">
      <w:pPr>
        <w:pStyle w:val="ProductList-Offering1SubSection"/>
      </w:pPr>
      <w:bookmarkStart w:id="298" w:name="_Sec777"/>
      <w:r>
        <w:t>2. Productvoorwaarden</w:t>
      </w:r>
      <w:bookmarkEnd w:id="298"/>
    </w:p>
    <w:tbl>
      <w:tblPr>
        <w:tblStyle w:val="PURTable"/>
        <w:tblW w:w="0" w:type="dxa"/>
        <w:tblLook w:val="04A0" w:firstRow="1" w:lastRow="0" w:firstColumn="1" w:lastColumn="0" w:noHBand="0" w:noVBand="1"/>
      </w:tblPr>
      <w:tblGrid>
        <w:gridCol w:w="3646"/>
        <w:gridCol w:w="3589"/>
        <w:gridCol w:w="355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299" w:name="_Sec667"/>
      <w:r>
        <w:t>Project Online</w:t>
      </w:r>
      <w:bookmarkEnd w:id="299"/>
      <w:r>
        <w:fldChar w:fldCharType="begin"/>
      </w:r>
      <w:r>
        <w:instrText xml:space="preserve"> TC "</w:instrText>
      </w:r>
      <w:bookmarkStart w:id="300" w:name="_Toc428612073"/>
      <w:r>
        <w:instrText>Project Online</w:instrText>
      </w:r>
      <w:bookmarkEnd w:id="300"/>
      <w:r>
        <w:instrText>" \l 3</w:instrText>
      </w:r>
      <w:r>
        <w:fldChar w:fldCharType="end"/>
      </w:r>
    </w:p>
    <w:p w:rsidR="00F7575B" w:rsidRDefault="00502BBA">
      <w:pPr>
        <w:pStyle w:val="ProductList-Offering1SubSection"/>
      </w:pPr>
      <w:bookmarkStart w:id="301" w:name="_Sec723"/>
      <w:r>
        <w:t>1. Beschikbaarheid programma</w:t>
      </w:r>
      <w:bookmarkEnd w:id="301"/>
    </w:p>
    <w:tbl>
      <w:tblPr>
        <w:tblStyle w:val="PURTable"/>
        <w:tblW w:w="10784" w:type="dxa"/>
        <w:tblLook w:val="04A0" w:firstRow="1" w:lastRow="0" w:firstColumn="1" w:lastColumn="0" w:noHBand="0" w:noVBand="1"/>
      </w:tblPr>
      <w:tblGrid>
        <w:gridCol w:w="4458"/>
        <w:gridCol w:w="799"/>
        <w:gridCol w:w="783"/>
        <w:gridCol w:w="797"/>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58"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Project Online</w:t>
            </w:r>
            <w:r>
              <w:fldChar w:fldCharType="begin"/>
            </w:r>
            <w:r>
              <w:instrText xml:space="preserve"> XE "Project Online"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60424" w:rsidTr="00460424">
        <w:tc>
          <w:tcPr>
            <w:tcW w:w="4458"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Project Lite</w:t>
            </w:r>
            <w:r>
              <w:fldChar w:fldCharType="begin"/>
            </w:r>
            <w:r>
              <w:instrText xml:space="preserve"> XE "Project Lite" </w:instrText>
            </w:r>
            <w:r>
              <w:fldChar w:fldCharType="end"/>
            </w:r>
            <w:r>
              <w:t xml:space="preserve"> (Gebruikers-SL)</w:t>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bl>
    <w:p w:rsidR="00F7575B" w:rsidRDefault="00502BBA">
      <w:pPr>
        <w:pStyle w:val="ProductList-Offering1SubSection"/>
      </w:pPr>
      <w:bookmarkStart w:id="302" w:name="_Sec778"/>
      <w:r>
        <w:t>2. Productvoorwaarden</w:t>
      </w:r>
      <w:bookmarkEnd w:id="302"/>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03" w:name="_Sec668"/>
      <w:r>
        <w:lastRenderedPageBreak/>
        <w:t>SharePoint Online</w:t>
      </w:r>
      <w:bookmarkEnd w:id="303"/>
      <w:r>
        <w:fldChar w:fldCharType="begin"/>
      </w:r>
      <w:r>
        <w:instrText xml:space="preserve"> TC "</w:instrText>
      </w:r>
      <w:bookmarkStart w:id="304" w:name="_Toc428612074"/>
      <w:r>
        <w:instrText>SharePoint Online</w:instrText>
      </w:r>
      <w:bookmarkEnd w:id="304"/>
      <w:r>
        <w:instrText>" \l 3</w:instrText>
      </w:r>
      <w:r>
        <w:fldChar w:fldCharType="end"/>
      </w:r>
    </w:p>
    <w:p w:rsidR="00F7575B" w:rsidRDefault="00502BBA">
      <w:pPr>
        <w:pStyle w:val="ProductList-Offering1SubSection"/>
      </w:pPr>
      <w:bookmarkStart w:id="305" w:name="_Sec724"/>
      <w:r>
        <w:t>1. Beschikbaarheid programma</w:t>
      </w:r>
      <w:bookmarkEnd w:id="305"/>
    </w:p>
    <w:tbl>
      <w:tblPr>
        <w:tblStyle w:val="PURTable"/>
        <w:tblW w:w="10784" w:type="dxa"/>
        <w:tblLook w:val="04A0" w:firstRow="1" w:lastRow="0" w:firstColumn="1" w:lastColumn="0" w:noHBand="0" w:noVBand="1"/>
      </w:tblPr>
      <w:tblGrid>
        <w:gridCol w:w="4460"/>
        <w:gridCol w:w="799"/>
        <w:gridCol w:w="782"/>
        <w:gridCol w:w="796"/>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60" w:type="dxa"/>
            <w:tcBorders>
              <w:top w:val="single" w:sz="6" w:space="0" w:color="FFFFFF"/>
              <w:left w:val="none" w:sz="4" w:space="0" w:color="6E6E6E"/>
              <w:bottom w:val="single" w:sz="6" w:space="0" w:color="FFFFFF"/>
              <w:right w:val="none" w:sz="4" w:space="0" w:color="6E6E6E"/>
            </w:tcBorders>
          </w:tcPr>
          <w:p w:rsidR="00460424" w:rsidRDefault="00460424" w:rsidP="00460424">
            <w:pPr>
              <w:pStyle w:val="ProductList-TableBody"/>
            </w:pPr>
            <w:r>
              <w:t>SharePoint Online Plan 1</w:t>
            </w:r>
            <w:r>
              <w:fldChar w:fldCharType="begin"/>
            </w:r>
            <w:r>
              <w:instrText xml:space="preserve"> XE "SharePoint Online Plan 1" </w:instrText>
            </w:r>
            <w:r>
              <w:fldChar w:fldCharType="end"/>
            </w:r>
            <w:r>
              <w:t xml:space="preserve"> (Gebruikers-SL)</w:t>
            </w:r>
          </w:p>
        </w:tc>
        <w:tc>
          <w:tcPr>
            <w:tcW w:w="799" w:type="dxa"/>
            <w:tcBorders>
              <w:top w:val="single" w:sz="6" w:space="0" w:color="FFFFFF"/>
              <w:left w:val="none" w:sz="4" w:space="0" w:color="6E6E6E"/>
              <w:bottom w:val="single" w:sz="6" w:space="0" w:color="FFFFF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60" w:type="dxa"/>
            <w:tcBorders>
              <w:top w:val="single" w:sz="6" w:space="0" w:color="FFFFFF"/>
              <w:left w:val="none" w:sz="4" w:space="0" w:color="6E6E6E"/>
              <w:bottom w:val="single" w:sz="6" w:space="0" w:color="FFFFFF"/>
              <w:right w:val="none" w:sz="4" w:space="0" w:color="6E6E6E"/>
            </w:tcBorders>
          </w:tcPr>
          <w:p w:rsidR="00460424" w:rsidRDefault="00460424" w:rsidP="00460424">
            <w:pPr>
              <w:pStyle w:val="ProductList-TableBody"/>
            </w:pPr>
            <w:r>
              <w:t>SharePoint Online Plan 1 Add-on</w:t>
            </w:r>
            <w:r>
              <w:fldChar w:fldCharType="begin"/>
            </w:r>
            <w:r>
              <w:instrText xml:space="preserve"> XE "SharePoint Online Plan 1 Add-on" </w:instrText>
            </w:r>
            <w:r>
              <w:fldChar w:fldCharType="end"/>
            </w:r>
            <w:r>
              <w:t xml:space="preserve"> (Gebruikers-SL)</w:t>
            </w:r>
          </w:p>
        </w:tc>
        <w:tc>
          <w:tcPr>
            <w:tcW w:w="799" w:type="dxa"/>
            <w:tcBorders>
              <w:top w:val="single" w:sz="6" w:space="0" w:color="FFFFFF"/>
              <w:left w:val="none" w:sz="4" w:space="0" w:color="6E6E6E"/>
              <w:bottom w:val="single" w:sz="6" w:space="0" w:color="FFFFF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60" w:type="dxa"/>
            <w:tcBorders>
              <w:top w:val="single" w:sz="6" w:space="0" w:color="FFFFFF"/>
              <w:left w:val="none" w:sz="4" w:space="0" w:color="6E6E6E"/>
              <w:bottom w:val="single" w:sz="6" w:space="0" w:color="FFFFFF"/>
              <w:right w:val="none" w:sz="4" w:space="0" w:color="6E6E6E"/>
            </w:tcBorders>
          </w:tcPr>
          <w:p w:rsidR="00460424" w:rsidRDefault="00460424" w:rsidP="00460424">
            <w:pPr>
              <w:pStyle w:val="ProductList-TableBody"/>
            </w:pPr>
            <w:r>
              <w:t>SharePoint Online Plan 2</w:t>
            </w:r>
            <w:r>
              <w:fldChar w:fldCharType="begin"/>
            </w:r>
            <w:r>
              <w:instrText xml:space="preserve"> XE "SharePoint Online Plan 2" </w:instrText>
            </w:r>
            <w:r>
              <w:fldChar w:fldCharType="end"/>
            </w:r>
            <w:r>
              <w:t xml:space="preserve"> (Gebruikers-SL)</w:t>
            </w:r>
          </w:p>
        </w:tc>
        <w:tc>
          <w:tcPr>
            <w:tcW w:w="799" w:type="dxa"/>
            <w:tcBorders>
              <w:top w:val="single" w:sz="6" w:space="0" w:color="FFFFFF"/>
              <w:left w:val="none" w:sz="4" w:space="0" w:color="6E6E6E"/>
              <w:bottom w:val="single" w:sz="6" w:space="0" w:color="FFFFFF"/>
              <w:right w:val="single" w:sz="6" w:space="0" w:color="FFFFFF"/>
            </w:tcBorders>
          </w:tcPr>
          <w:p w:rsidR="00460424" w:rsidRDefault="00460424" w:rsidP="0046042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tabs>
                <w:tab w:val="clear" w:pos="360"/>
                <w:tab w:val="center" w:pos="342"/>
              </w:tabs>
            </w:pPr>
            <w:r>
              <w:tab/>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r>
      <w:tr w:rsidR="00460424" w:rsidTr="00460424">
        <w:tc>
          <w:tcPr>
            <w:tcW w:w="4460" w:type="dxa"/>
            <w:tcBorders>
              <w:top w:val="single" w:sz="6" w:space="0" w:color="FFFFFF"/>
              <w:left w:val="none" w:sz="4" w:space="0" w:color="6E6E6E"/>
              <w:bottom w:val="none" w:sz="4" w:space="0" w:color="BFBFBF"/>
              <w:right w:val="none" w:sz="4" w:space="0" w:color="6E6E6E"/>
            </w:tcBorders>
          </w:tcPr>
          <w:p w:rsidR="00460424" w:rsidRDefault="00460424" w:rsidP="00460424">
            <w:pPr>
              <w:pStyle w:val="ProductList-TableBody"/>
            </w:pPr>
            <w:r>
              <w:t>Office 365 Extra File Storage 1 GB</w:t>
            </w:r>
            <w:r>
              <w:fldChar w:fldCharType="begin"/>
            </w:r>
            <w:r>
              <w:instrText xml:space="preserve"> XE "Office 365 Extra File Storage 1 GB" </w:instrText>
            </w:r>
            <w:r>
              <w:fldChar w:fldCharType="end"/>
            </w:r>
            <w:r>
              <w:t xml:space="preserve"> (Aanvullende SL)</w:t>
            </w:r>
          </w:p>
        </w:tc>
        <w:tc>
          <w:tcPr>
            <w:tcW w:w="799" w:type="dxa"/>
            <w:tcBorders>
              <w:top w:val="single" w:sz="6" w:space="0" w:color="FFFFF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306" w:name="_Sec779"/>
      <w:r>
        <w:t>2. Productvoorwaarden</w:t>
      </w:r>
      <w:bookmarkEnd w:id="30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Vereiste: Aanvullende Gebruikers-SL's</w:t>
      </w:r>
    </w:p>
    <w:p w:rsidR="00F7575B" w:rsidRDefault="00502BBA">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7575B" w:rsidRDefault="00F7575B">
      <w:pPr>
        <w:pStyle w:val="ProductList-Body"/>
      </w:pPr>
    </w:p>
    <w:p w:rsidR="00F7575B" w:rsidRDefault="00502BBA">
      <w:pPr>
        <w:pStyle w:val="ProductList-ClauseHeading"/>
      </w:pPr>
      <w:r>
        <w:t>2.2 SharePoint Online Plan 1 met Yammer en SharePoint Online Plan 2 met verzilvering van Yammer-productcode</w:t>
      </w:r>
    </w:p>
    <w:p w:rsidR="00F7575B" w:rsidRDefault="00502BBA">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07" w:name="_Sec669"/>
      <w:r>
        <w:t>Skype voor Bedrijven Online</w:t>
      </w:r>
      <w:bookmarkEnd w:id="307"/>
      <w:r>
        <w:fldChar w:fldCharType="begin"/>
      </w:r>
      <w:r>
        <w:instrText xml:space="preserve"> TC "</w:instrText>
      </w:r>
      <w:bookmarkStart w:id="308" w:name="_Toc428612075"/>
      <w:r>
        <w:instrText>Skype voor Bedrijven Online</w:instrText>
      </w:r>
      <w:bookmarkEnd w:id="308"/>
      <w:r>
        <w:instrText>" \l 3</w:instrText>
      </w:r>
      <w:r>
        <w:fldChar w:fldCharType="end"/>
      </w:r>
    </w:p>
    <w:p w:rsidR="00F7575B" w:rsidRDefault="00502BBA">
      <w:pPr>
        <w:pStyle w:val="ProductList-Offering1SubSection"/>
      </w:pPr>
      <w:bookmarkStart w:id="309" w:name="_Sec725"/>
      <w:r>
        <w:t>1. Beschikbaarheid programma</w:t>
      </w:r>
      <w:bookmarkEnd w:id="309"/>
    </w:p>
    <w:tbl>
      <w:tblPr>
        <w:tblStyle w:val="PURTable"/>
        <w:tblW w:w="10784" w:type="dxa"/>
        <w:tblLook w:val="04A0" w:firstRow="1" w:lastRow="0" w:firstColumn="1" w:lastColumn="0" w:noHBand="0" w:noVBand="1"/>
      </w:tblPr>
      <w:tblGrid>
        <w:gridCol w:w="4458"/>
        <w:gridCol w:w="799"/>
        <w:gridCol w:w="783"/>
        <w:gridCol w:w="797"/>
        <w:gridCol w:w="706"/>
        <w:gridCol w:w="829"/>
        <w:gridCol w:w="822"/>
        <w:gridCol w:w="801"/>
        <w:gridCol w:w="789"/>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58"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Skype voor Bedrijven Online Plan 1</w:t>
            </w:r>
            <w:r>
              <w:fldChar w:fldCharType="begin"/>
            </w:r>
            <w:r>
              <w:instrText xml:space="preserve"> XE "Skype voor Bedrijven Online Plan 1" </w:instrText>
            </w:r>
            <w:r>
              <w:fldChar w:fldCharType="end"/>
            </w:r>
          </w:p>
          <w:p w:rsidR="00460424" w:rsidRDefault="00460424" w:rsidP="00460424">
            <w:pPr>
              <w:pStyle w:val="ProductList-TableBody"/>
            </w:pPr>
            <w:r>
              <w:t xml:space="preserve"> (Gebruikers-SL)</w:t>
            </w:r>
          </w:p>
        </w:tc>
        <w:tc>
          <w:tcPr>
            <w:tcW w:w="799"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58"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Skype voor Bedrijven Online Plan 1 Add-on</w:t>
            </w:r>
            <w:r>
              <w:fldChar w:fldCharType="begin"/>
            </w:r>
            <w:r>
              <w:instrText xml:space="preserve"> XE "Skype voor Bedrijven Online Plan 1 Add-on" </w:instrText>
            </w:r>
            <w:r>
              <w:fldChar w:fldCharType="end"/>
            </w:r>
            <w:r>
              <w:t xml:space="preserve"> (Gebruikers-SL)</w:t>
            </w:r>
          </w:p>
        </w:tc>
        <w:tc>
          <w:tcPr>
            <w:tcW w:w="799"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58"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99"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bl>
    <w:p w:rsidR="00F7575B" w:rsidRDefault="00502BBA">
      <w:pPr>
        <w:pStyle w:val="ProductList-Offering1SubSection"/>
      </w:pPr>
      <w:bookmarkStart w:id="310" w:name="_Sec780"/>
      <w:r>
        <w:t>2. Productvoorwaarden</w:t>
      </w:r>
      <w:bookmarkEnd w:id="310"/>
    </w:p>
    <w:tbl>
      <w:tblPr>
        <w:tblStyle w:val="PURTable"/>
        <w:tblW w:w="0" w:type="dxa"/>
        <w:tblLook w:val="04A0" w:firstRow="1" w:lastRow="0" w:firstColumn="1" w:lastColumn="0" w:noHBand="0" w:noVBand="1"/>
      </w:tblPr>
      <w:tblGrid>
        <w:gridCol w:w="3646"/>
        <w:gridCol w:w="3589"/>
        <w:gridCol w:w="3555"/>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F7575B">
            <w:pPr>
              <w:pStyle w:val="ProductList-TableBody"/>
            </w:pPr>
          </w:p>
        </w:tc>
      </w:tr>
    </w:tbl>
    <w:p w:rsidR="00F7575B" w:rsidRDefault="00F7575B">
      <w:pPr>
        <w:pStyle w:val="ProductList-Body"/>
      </w:pPr>
    </w:p>
    <w:p w:rsidR="00F7575B" w:rsidRDefault="00502BBA">
      <w:pPr>
        <w:pStyle w:val="ProductList-ClauseHeading"/>
      </w:pPr>
      <w:r>
        <w:t>2.1 Lync voor Mac 2011</w:t>
      </w:r>
    </w:p>
    <w:p w:rsidR="00F7575B" w:rsidRDefault="00502BBA">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F7575B" w:rsidRDefault="00F7575B">
      <w:pPr>
        <w:pStyle w:val="ProductList-Body"/>
      </w:pPr>
    </w:p>
    <w:p w:rsidR="00F7575B" w:rsidRDefault="00502BBA">
      <w:pPr>
        <w:pStyle w:val="ProductList-ClauseHeading"/>
      </w:pPr>
      <w:r>
        <w:t>2.2 Vereiste: Aanvullende Gebruikers-SL's</w:t>
      </w:r>
    </w:p>
    <w:p w:rsidR="00F7575B" w:rsidRDefault="00502BBA">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GroupHeading"/>
      </w:pPr>
      <w:bookmarkStart w:id="311" w:name="_Sec635"/>
      <w:r>
        <w:lastRenderedPageBreak/>
        <w:t>Overige Online Diensten</w:t>
      </w:r>
      <w:bookmarkEnd w:id="311"/>
      <w:r>
        <w:fldChar w:fldCharType="begin"/>
      </w:r>
      <w:r>
        <w:instrText xml:space="preserve"> TC "</w:instrText>
      </w:r>
      <w:bookmarkStart w:id="312" w:name="_Toc428612076"/>
      <w:r>
        <w:instrText>Overige Online Diensten</w:instrText>
      </w:r>
      <w:bookmarkEnd w:id="312"/>
      <w:r>
        <w:instrText>" \l 2</w:instrText>
      </w:r>
      <w:r>
        <w:fldChar w:fldCharType="end"/>
      </w:r>
    </w:p>
    <w:p w:rsidR="00F7575B" w:rsidRDefault="00502BBA">
      <w:pPr>
        <w:pStyle w:val="ProductList-Offering2HeadingNoBorder"/>
      </w:pPr>
      <w:bookmarkStart w:id="313" w:name="_Sec670"/>
      <w:r>
        <w:t>Bing Maps</w:t>
      </w:r>
      <w:bookmarkEnd w:id="313"/>
      <w:r>
        <w:fldChar w:fldCharType="begin"/>
      </w:r>
      <w:r>
        <w:instrText xml:space="preserve"> TC "</w:instrText>
      </w:r>
      <w:bookmarkStart w:id="314" w:name="_Toc428612077"/>
      <w:r>
        <w:instrText>Bing Maps</w:instrText>
      </w:r>
      <w:bookmarkEnd w:id="314"/>
      <w:r>
        <w:instrText>" \l 3</w:instrText>
      </w:r>
      <w:r>
        <w:fldChar w:fldCharType="end"/>
      </w:r>
    </w:p>
    <w:p w:rsidR="00F7575B" w:rsidRDefault="00502BBA">
      <w:pPr>
        <w:pStyle w:val="ProductList-Offering1SubSection"/>
      </w:pPr>
      <w:bookmarkStart w:id="315" w:name="_Sec726"/>
      <w:r>
        <w:t>1. Beschikbaarheid programma</w:t>
      </w:r>
      <w:bookmarkEnd w:id="315"/>
    </w:p>
    <w:tbl>
      <w:tblPr>
        <w:tblStyle w:val="PURTable"/>
        <w:tblW w:w="10784" w:type="dxa"/>
        <w:tblLook w:val="04A0" w:firstRow="1" w:lastRow="0" w:firstColumn="1" w:lastColumn="0" w:noHBand="0" w:noVBand="1"/>
      </w:tblPr>
      <w:tblGrid>
        <w:gridCol w:w="4489"/>
        <w:gridCol w:w="795"/>
        <w:gridCol w:w="777"/>
        <w:gridCol w:w="792"/>
        <w:gridCol w:w="704"/>
        <w:gridCol w:w="827"/>
        <w:gridCol w:w="819"/>
        <w:gridCol w:w="797"/>
        <w:gridCol w:w="784"/>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8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89"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voor het per kenmerk traceren van consumenten</w:t>
            </w:r>
            <w:r>
              <w:fldChar w:fldCharType="begin"/>
            </w:r>
            <w:r>
              <w:instrText xml:space="preserve"> XE "Maandabonnement voor Bing Maps voor het per kenmerk traceren van consumenten" </w:instrText>
            </w:r>
            <w:r>
              <w:fldChar w:fldCharType="end"/>
            </w:r>
          </w:p>
        </w:tc>
        <w:tc>
          <w:tcPr>
            <w:tcW w:w="795"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Enterprise</w:t>
            </w:r>
            <w:r>
              <w:fldChar w:fldCharType="begin"/>
            </w:r>
            <w:r>
              <w:instrText xml:space="preserve"> XE "Maandabonnement voor Bing Maps Enterprise"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Internal Website Usage voor 250.000 transacties (en meer)</w:t>
            </w:r>
            <w:r>
              <w:fldChar w:fldCharType="begin"/>
            </w:r>
            <w:r>
              <w:instrText xml:space="preserve"> XE "Maandabonnement voor Bing Maps Internal Website Usage voor 250.000 transacties (en meer)"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Per Known User</w:t>
            </w:r>
            <w:r>
              <w:fldChar w:fldCharType="begin"/>
            </w:r>
            <w:r>
              <w:instrText xml:space="preserve"> XE "Maandabonnement voor Bing Maps Per Known User"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Known User, bundel van 5000</w:t>
            </w:r>
            <w:r>
              <w:fldChar w:fldCharType="begin"/>
            </w:r>
            <w:r>
              <w:instrText xml:space="preserve"> XE "Maandabonnement voor Bing Maps Known User, bundel van 5000"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Light Per Known User</w:t>
            </w:r>
            <w:r>
              <w:fldChar w:fldCharType="begin"/>
            </w:r>
            <w:r>
              <w:instrText xml:space="preserve"> XE "Maandabonnement voor Bing Maps Light Per Known User"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Bing Maps Light Known User, bundel van 5000</w:t>
            </w:r>
            <w:r>
              <w:fldChar w:fldCharType="begin"/>
            </w:r>
            <w:r>
              <w:instrText xml:space="preserve"> XE "Maandabonnement voor Bing Maps Light Known User, bundel van 5000"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Bing Maps Asset Management voor Windows, Europa of Noord-Amerika</w:t>
            </w:r>
            <w:r>
              <w:fldChar w:fldCharType="begin"/>
            </w:r>
            <w:r>
              <w:instrText xml:space="preserve"> XE "Bing Maps Asset Management voor Windows, Europa of Noord-Amerika"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95"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50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r w:rsidR="00460424" w:rsidTr="00460424">
        <w:tc>
          <w:tcPr>
            <w:tcW w:w="4489"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t>Maandabonnement voor gebruik van Bing Maps op openbare websites voor 420.000 transacties (en meer)</w:t>
            </w:r>
            <w:r>
              <w:fldChar w:fldCharType="begin"/>
            </w:r>
            <w:r>
              <w:instrText xml:space="preserve"> XE "Maandabonnement voor gebruik van Bing Maps op openbare websites voor 420.000 transacties (en meer)"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r>
    </w:tbl>
    <w:p w:rsidR="00F7575B" w:rsidRDefault="00F7575B">
      <w:pPr>
        <w:pStyle w:val="ProductList-Body"/>
      </w:pPr>
    </w:p>
    <w:p w:rsidR="00F7575B" w:rsidRDefault="00502BBA">
      <w:pPr>
        <w:pStyle w:val="ProductList-Offering1SubSection"/>
      </w:pPr>
      <w:bookmarkStart w:id="316" w:name="_Sec781"/>
      <w:r>
        <w:t>2. Productvoorwaarden</w:t>
      </w:r>
      <w:bookmarkEnd w:id="31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Factureerbare transacties</w:t>
      </w:r>
    </w:p>
    <w:p w:rsidR="00F7575B" w:rsidRDefault="00502BBA">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F7575B" w:rsidRDefault="00F7575B">
      <w:pPr>
        <w:pStyle w:val="ProductList-Body"/>
      </w:pPr>
    </w:p>
    <w:p w:rsidR="00F7575B" w:rsidRDefault="00502BBA">
      <w:pPr>
        <w:pStyle w:val="ProductList-ClauseHeading"/>
      </w:pPr>
      <w:r>
        <w:t>2.2 Aanvullende SL voor Bing Maps Platinum</w:t>
      </w:r>
    </w:p>
    <w:p w:rsidR="00F7575B" w:rsidRDefault="00502BBA">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17" w:name="_Sec672"/>
      <w:r>
        <w:t>Microsoft Learning</w:t>
      </w:r>
      <w:bookmarkEnd w:id="317"/>
      <w:r>
        <w:fldChar w:fldCharType="begin"/>
      </w:r>
      <w:r>
        <w:instrText xml:space="preserve"> TC "</w:instrText>
      </w:r>
      <w:bookmarkStart w:id="318" w:name="_Toc428612078"/>
      <w:r>
        <w:instrText>Microsoft Learning</w:instrText>
      </w:r>
      <w:bookmarkEnd w:id="318"/>
      <w:r>
        <w:instrText>" \l 3</w:instrText>
      </w:r>
      <w:r>
        <w:fldChar w:fldCharType="end"/>
      </w:r>
    </w:p>
    <w:p w:rsidR="00F7575B" w:rsidRDefault="00502BBA">
      <w:pPr>
        <w:pStyle w:val="ProductList-Offering1SubSection"/>
      </w:pPr>
      <w:bookmarkStart w:id="319" w:name="_Sec728"/>
      <w:r>
        <w:t>1. Beschikbaarheid programma</w:t>
      </w:r>
      <w:bookmarkEnd w:id="319"/>
    </w:p>
    <w:tbl>
      <w:tblPr>
        <w:tblStyle w:val="PURTable"/>
        <w:tblW w:w="10784" w:type="dxa"/>
        <w:tblLook w:val="04A0" w:firstRow="1" w:lastRow="0" w:firstColumn="1" w:lastColumn="0" w:noHBand="0" w:noVBand="1"/>
      </w:tblPr>
      <w:tblGrid>
        <w:gridCol w:w="4473"/>
        <w:gridCol w:w="797"/>
        <w:gridCol w:w="779"/>
        <w:gridCol w:w="795"/>
        <w:gridCol w:w="705"/>
        <w:gridCol w:w="828"/>
        <w:gridCol w:w="821"/>
        <w:gridCol w:w="799"/>
        <w:gridCol w:w="787"/>
      </w:tblGrid>
      <w:tr w:rsidR="00F7575B" w:rsidTr="00460424">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424" w:rsidTr="00460424">
        <w:tc>
          <w:tcPr>
            <w:tcW w:w="4473" w:type="dxa"/>
            <w:tcBorders>
              <w:top w:val="single" w:sz="6" w:space="0" w:color="FFFFFF"/>
              <w:left w:val="none" w:sz="4" w:space="0" w:color="6E6E6E"/>
              <w:bottom w:val="dashed" w:sz="4" w:space="0" w:color="BFBFBF"/>
              <w:right w:val="none" w:sz="4" w:space="0" w:color="6E6E6E"/>
            </w:tcBorders>
          </w:tcPr>
          <w:p w:rsidR="00460424" w:rsidRDefault="00460424" w:rsidP="00460424">
            <w:pPr>
              <w:pStyle w:val="ProductList-TableBody"/>
            </w:pPr>
            <w:r>
              <w:t>Microsoft Learning E-Reference Library</w:t>
            </w:r>
            <w:r>
              <w:fldChar w:fldCharType="begin"/>
            </w:r>
            <w:r>
              <w:instrText xml:space="preserve"> XE "Microsoft Learning E-Reference Library"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73"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Learning IT Academy</w:t>
            </w:r>
            <w:r>
              <w:fldChar w:fldCharType="begin"/>
            </w:r>
            <w:r>
              <w:instrText xml:space="preserve"> XE "Microsoft Learning IT Academy" </w:instrText>
            </w:r>
            <w:r>
              <w:fldChar w:fldCharType="end"/>
            </w:r>
          </w:p>
        </w:tc>
        <w:tc>
          <w:tcPr>
            <w:tcW w:w="79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73"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9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73"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9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73" w:type="dxa"/>
            <w:tcBorders>
              <w:top w:val="dashed" w:sz="4" w:space="0" w:color="BFBFBF"/>
              <w:left w:val="none" w:sz="4" w:space="0" w:color="6E6E6E"/>
              <w:bottom w:val="dashed" w:sz="4" w:space="0" w:color="BFBFBF"/>
              <w:right w:val="none" w:sz="4" w:space="0" w:color="6E6E6E"/>
            </w:tcBorders>
          </w:tcPr>
          <w:p w:rsidR="00460424" w:rsidRDefault="00460424" w:rsidP="00460424">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797" w:type="dxa"/>
            <w:tcBorders>
              <w:top w:val="dashed" w:sz="4" w:space="0" w:color="BFBFBF"/>
              <w:left w:val="none" w:sz="4" w:space="0" w:color="6E6E6E"/>
              <w:bottom w:val="dashed" w:sz="4" w:space="0" w:color="BFBFBF"/>
              <w:right w:val="single" w:sz="6" w:space="0" w:color="FFFFFF"/>
            </w:tcBorders>
          </w:tcPr>
          <w:p w:rsidR="00460424" w:rsidRDefault="00460424" w:rsidP="00460424">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60424" w:rsidTr="00460424">
        <w:tc>
          <w:tcPr>
            <w:tcW w:w="4473" w:type="dxa"/>
            <w:tcBorders>
              <w:top w:val="dashed" w:sz="4" w:space="0" w:color="BFBFBF"/>
              <w:left w:val="none" w:sz="4" w:space="0" w:color="6E6E6E"/>
              <w:bottom w:val="none" w:sz="4" w:space="0" w:color="BFBFBF"/>
              <w:right w:val="none" w:sz="4" w:space="0" w:color="6E6E6E"/>
            </w:tcBorders>
          </w:tcPr>
          <w:p w:rsidR="00460424" w:rsidRDefault="00460424" w:rsidP="00460424">
            <w:pPr>
              <w:pStyle w:val="ProductList-TableBody"/>
            </w:pPr>
            <w:r>
              <w:lastRenderedPageBreak/>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797" w:type="dxa"/>
            <w:tcBorders>
              <w:top w:val="dashed" w:sz="4" w:space="0" w:color="BFBFBF"/>
              <w:left w:val="none" w:sz="4" w:space="0" w:color="6E6E6E"/>
              <w:bottom w:val="none" w:sz="4" w:space="0" w:color="BFBFBF"/>
              <w:right w:val="single" w:sz="6" w:space="0" w:color="FFFFFF"/>
            </w:tcBorders>
          </w:tcPr>
          <w:p w:rsidR="00460424" w:rsidRDefault="00460424" w:rsidP="00460424">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460424" w:rsidRDefault="00460424" w:rsidP="004604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60424" w:rsidRDefault="00460424" w:rsidP="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7575B" w:rsidRDefault="00502BBA">
      <w:pPr>
        <w:pStyle w:val="ProductList-Offering1SubSection"/>
      </w:pPr>
      <w:bookmarkStart w:id="320" w:name="_Sec783"/>
      <w:r>
        <w:t>2. Productvoorwaarden</w:t>
      </w:r>
      <w:bookmarkEnd w:id="320"/>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pPr>
    </w:p>
    <w:p w:rsidR="00F7575B" w:rsidRDefault="00502BBA">
      <w:pPr>
        <w:pStyle w:val="ProductList-ClauseHeading"/>
      </w:pPr>
      <w:r>
        <w:t>2.1 Coupons</w:t>
      </w:r>
    </w:p>
    <w:p w:rsidR="00F7575B" w:rsidRDefault="00502BBA">
      <w:pPr>
        <w:pStyle w:val="ProductList-Body"/>
      </w:pPr>
      <w:r>
        <w:t xml:space="preserve">Coupons worden verstrekt op het moment van aankoop en vervallen 12 maanden na de aankoopdatum. </w:t>
      </w:r>
    </w:p>
    <w:p w:rsidR="00F7575B" w:rsidRDefault="00F7575B">
      <w:pPr>
        <w:pStyle w:val="ProductList-Body"/>
      </w:pPr>
    </w:p>
    <w:p w:rsidR="00F7575B" w:rsidRDefault="00502BBA">
      <w:pPr>
        <w:pStyle w:val="ProductList-ClauseHeading"/>
      </w:pPr>
      <w:r>
        <w:t>2.2 Examenlocatielicentie voor Microsoft Office Specialist (MOS) Microsoft Technology Associate (MTA) en Microsoft Certification Educator</w:t>
      </w:r>
    </w:p>
    <w:p w:rsidR="00F7575B" w:rsidRDefault="00502BBA">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21" w:name="_Sec673"/>
      <w:r>
        <w:t>Microsoft Translator</w:t>
      </w:r>
      <w:bookmarkEnd w:id="321"/>
      <w:r>
        <w:fldChar w:fldCharType="begin"/>
      </w:r>
      <w:r>
        <w:instrText xml:space="preserve"> TC "</w:instrText>
      </w:r>
      <w:bookmarkStart w:id="322" w:name="_Toc428612079"/>
      <w:r>
        <w:instrText>Microsoft Translator</w:instrText>
      </w:r>
      <w:bookmarkEnd w:id="322"/>
      <w:r>
        <w:instrText>" \l 3</w:instrText>
      </w:r>
      <w:r>
        <w:fldChar w:fldCharType="end"/>
      </w:r>
    </w:p>
    <w:p w:rsidR="00F7575B" w:rsidRDefault="00502BBA">
      <w:pPr>
        <w:pStyle w:val="ProductList-Offering1SubSection"/>
      </w:pPr>
      <w:bookmarkStart w:id="323" w:name="_Sec729"/>
      <w:r>
        <w:t>1. Beschikbaarheid programma</w:t>
      </w:r>
      <w:bookmarkEnd w:id="323"/>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F7575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575B">
        <w:tc>
          <w:tcPr>
            <w:tcW w:w="5020" w:type="dxa"/>
            <w:tcBorders>
              <w:top w:val="single" w:sz="6" w:space="0" w:color="FFFFFF"/>
              <w:left w:val="none" w:sz="4" w:space="0" w:color="6E6E6E"/>
              <w:bottom w:val="none" w:sz="4" w:space="0" w:color="BFBFBF"/>
              <w:right w:val="none" w:sz="4" w:space="0" w:color="6E6E6E"/>
            </w:tcBorders>
          </w:tcPr>
          <w:p w:rsidR="00F7575B" w:rsidRDefault="00502BB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575B" w:rsidRDefault="0046042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bl>
    <w:p w:rsidR="00F7575B" w:rsidRDefault="00502BBA">
      <w:pPr>
        <w:pStyle w:val="ProductList-Offering1SubSection"/>
      </w:pPr>
      <w:bookmarkStart w:id="324" w:name="_Sec784"/>
      <w:r>
        <w:t>2. Productvoorwaarden</w:t>
      </w:r>
      <w:bookmarkEnd w:id="324"/>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25" w:name="_Sec674"/>
      <w:r>
        <w:t>Power BI Pro</w:t>
      </w:r>
      <w:bookmarkEnd w:id="325"/>
      <w:r>
        <w:fldChar w:fldCharType="begin"/>
      </w:r>
      <w:r>
        <w:instrText xml:space="preserve"> TC "</w:instrText>
      </w:r>
      <w:bookmarkStart w:id="326" w:name="_Toc428612080"/>
      <w:r>
        <w:instrText>Power BI Pro</w:instrText>
      </w:r>
      <w:bookmarkEnd w:id="326"/>
      <w:r>
        <w:instrText>" \l 3</w:instrText>
      </w:r>
      <w:r>
        <w:fldChar w:fldCharType="end"/>
      </w:r>
    </w:p>
    <w:p w:rsidR="00F7575B" w:rsidRDefault="00502BBA">
      <w:pPr>
        <w:pStyle w:val="ProductList-Offering1SubSection"/>
      </w:pPr>
      <w:bookmarkStart w:id="327" w:name="_Sec730"/>
      <w:r>
        <w:t>1. Beschikbaarheid programma</w:t>
      </w:r>
      <w:bookmarkEnd w:id="327"/>
    </w:p>
    <w:tbl>
      <w:tblPr>
        <w:tblStyle w:val="PURTable"/>
        <w:tblW w:w="10784" w:type="dxa"/>
        <w:tblLook w:val="04A0" w:firstRow="1" w:lastRow="0" w:firstColumn="1" w:lastColumn="0" w:noHBand="0" w:noVBand="1"/>
      </w:tblPr>
      <w:tblGrid>
        <w:gridCol w:w="4444"/>
        <w:gridCol w:w="801"/>
        <w:gridCol w:w="785"/>
        <w:gridCol w:w="799"/>
        <w:gridCol w:w="707"/>
        <w:gridCol w:w="830"/>
        <w:gridCol w:w="823"/>
        <w:gridCol w:w="803"/>
        <w:gridCol w:w="792"/>
      </w:tblGrid>
      <w:tr w:rsidR="00F7575B" w:rsidTr="00C23AA1">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80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rPr>
                <w:color w:val="FFFFFF"/>
              </w:rPr>
              <w:t>Punt</w:t>
            </w:r>
          </w:p>
        </w:tc>
        <w:tc>
          <w:tcPr>
            <w:tcW w:w="78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AA1" w:rsidTr="00C23AA1">
        <w:tc>
          <w:tcPr>
            <w:tcW w:w="4444" w:type="dxa"/>
            <w:tcBorders>
              <w:top w:val="single" w:sz="6" w:space="0" w:color="FFFFFF"/>
              <w:left w:val="none" w:sz="4" w:space="0" w:color="6E6E6E"/>
              <w:bottom w:val="dashed" w:sz="4" w:space="0" w:color="BFBFBF"/>
              <w:right w:val="none" w:sz="4" w:space="0" w:color="6E6E6E"/>
            </w:tcBorders>
          </w:tcPr>
          <w:p w:rsidR="00C23AA1" w:rsidRDefault="00C23AA1" w:rsidP="00C23AA1">
            <w:pPr>
              <w:pStyle w:val="ProductList-TableBody"/>
            </w:pPr>
            <w:r>
              <w:t>Power BI Pro</w:t>
            </w:r>
            <w:r>
              <w:fldChar w:fldCharType="begin"/>
            </w:r>
            <w:r>
              <w:instrText xml:space="preserve"> XE "Power BI Pro"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C23AA1" w:rsidRDefault="00C23AA1" w:rsidP="00C23AA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r>
              <w:t xml:space="preserve"> </w:t>
            </w:r>
          </w:p>
        </w:tc>
      </w:tr>
      <w:tr w:rsidR="00C23AA1" w:rsidTr="00C23AA1">
        <w:tc>
          <w:tcPr>
            <w:tcW w:w="4444" w:type="dxa"/>
            <w:tcBorders>
              <w:top w:val="dashed" w:sz="4" w:space="0" w:color="BFBFBF"/>
              <w:left w:val="none" w:sz="4" w:space="0" w:color="6E6E6E"/>
              <w:bottom w:val="none" w:sz="4" w:space="0" w:color="BFBFBF"/>
              <w:right w:val="none" w:sz="4" w:space="0" w:color="6E6E6E"/>
            </w:tcBorders>
          </w:tcPr>
          <w:p w:rsidR="00C23AA1" w:rsidRDefault="00C23AA1" w:rsidP="00C23AA1">
            <w:pPr>
              <w:pStyle w:val="ProductList-TableBody"/>
            </w:pPr>
            <w:r>
              <w:t>Power BI Pro A</w:t>
            </w:r>
            <w:r>
              <w:fldChar w:fldCharType="begin"/>
            </w:r>
            <w:r>
              <w:instrText xml:space="preserve"> XE "Power BI Pro A"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C23AA1" w:rsidRDefault="00C23AA1" w:rsidP="00C23AA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328" w:name="_Sec785"/>
      <w:r>
        <w:t>2. Productvoorwaarden</w:t>
      </w:r>
      <w:bookmarkEnd w:id="328"/>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29" w:name="_Sec675"/>
      <w:r>
        <w:t>System Center Endpoint Protection</w:t>
      </w:r>
      <w:bookmarkEnd w:id="329"/>
      <w:r>
        <w:fldChar w:fldCharType="begin"/>
      </w:r>
      <w:r>
        <w:instrText xml:space="preserve"> TC "</w:instrText>
      </w:r>
      <w:bookmarkStart w:id="330" w:name="_Toc428612081"/>
      <w:r>
        <w:instrText>System Center Endpoint Protection</w:instrText>
      </w:r>
      <w:bookmarkEnd w:id="330"/>
      <w:r>
        <w:instrText>" \l 3</w:instrText>
      </w:r>
      <w:r>
        <w:fldChar w:fldCharType="end"/>
      </w:r>
    </w:p>
    <w:p w:rsidR="00F7575B" w:rsidRDefault="00502BBA">
      <w:pPr>
        <w:pStyle w:val="ProductList-Offering1SubSection"/>
      </w:pPr>
      <w:bookmarkStart w:id="331" w:name="_Sec731"/>
      <w:r>
        <w:t>1. Beschikbaarheid programma</w:t>
      </w:r>
      <w:bookmarkEnd w:id="331"/>
    </w:p>
    <w:tbl>
      <w:tblPr>
        <w:tblStyle w:val="PURTable"/>
        <w:tblW w:w="10784" w:type="dxa"/>
        <w:tblLook w:val="04A0" w:firstRow="1" w:lastRow="0" w:firstColumn="1" w:lastColumn="0" w:noHBand="0" w:noVBand="1"/>
      </w:tblPr>
      <w:tblGrid>
        <w:gridCol w:w="4455"/>
        <w:gridCol w:w="800"/>
        <w:gridCol w:w="782"/>
        <w:gridCol w:w="797"/>
        <w:gridCol w:w="707"/>
        <w:gridCol w:w="829"/>
        <w:gridCol w:w="822"/>
        <w:gridCol w:w="802"/>
        <w:gridCol w:w="790"/>
      </w:tblGrid>
      <w:tr w:rsidR="00F7575B" w:rsidTr="00C23AA1">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80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rPr>
                <w:color w:val="FFFFFF"/>
              </w:rPr>
              <w:t>Punt</w:t>
            </w:r>
          </w:p>
        </w:tc>
        <w:tc>
          <w:tcPr>
            <w:tcW w:w="78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AA1" w:rsidTr="00C23AA1">
        <w:tc>
          <w:tcPr>
            <w:tcW w:w="4455" w:type="dxa"/>
            <w:tcBorders>
              <w:top w:val="single" w:sz="6" w:space="0" w:color="FFFFFF"/>
              <w:left w:val="none" w:sz="4" w:space="0" w:color="6E6E6E"/>
              <w:bottom w:val="none" w:sz="4" w:space="0" w:color="BFBFBF"/>
              <w:right w:val="none" w:sz="4" w:space="0" w:color="6E6E6E"/>
            </w:tcBorders>
          </w:tcPr>
          <w:p w:rsidR="00C23AA1" w:rsidRDefault="00C23AA1" w:rsidP="00C23AA1">
            <w:pPr>
              <w:pStyle w:val="ProductList-TableBody"/>
            </w:pPr>
            <w:r>
              <w:lastRenderedPageBreak/>
              <w:t>System Center 2012 R2 Endpoint Protection</w:t>
            </w:r>
            <w:r>
              <w:fldChar w:fldCharType="begin"/>
            </w:r>
            <w:r>
              <w:instrText xml:space="preserve"> XE "System Center 2012 R2 Endpoint Protection" </w:instrText>
            </w:r>
            <w:r>
              <w:fldChar w:fldCharType="end"/>
            </w:r>
            <w:r>
              <w:t xml:space="preserve"> (Apparaat- of Gebruikers-SL)</w:t>
            </w:r>
          </w:p>
        </w:tc>
        <w:tc>
          <w:tcPr>
            <w:tcW w:w="800" w:type="dxa"/>
            <w:tcBorders>
              <w:top w:val="single" w:sz="6" w:space="0" w:color="FFFFFF"/>
              <w:left w:val="none" w:sz="4" w:space="0" w:color="6E6E6E"/>
              <w:bottom w:val="none" w:sz="4" w:space="0" w:color="BFBFBF"/>
              <w:right w:val="single" w:sz="6" w:space="0" w:color="FFFFFF"/>
            </w:tcBorders>
          </w:tcPr>
          <w:p w:rsidR="00C23AA1" w:rsidRDefault="00C23AA1" w:rsidP="00C23AA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7575B" w:rsidRDefault="00502BBA">
      <w:pPr>
        <w:pStyle w:val="ProductList-Offering1SubSection"/>
      </w:pPr>
      <w:bookmarkStart w:id="332" w:name="_Sec786"/>
      <w:r>
        <w:t>2. Productvoorwaarden</w:t>
      </w:r>
      <w:bookmarkEnd w:id="332"/>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2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502BBA">
      <w:pPr>
        <w:pStyle w:val="ProductList-Offering2HeadingNoBorder"/>
      </w:pPr>
      <w:bookmarkStart w:id="333" w:name="_Sec676"/>
      <w:r>
        <w:t>Yammer Enterprise</w:t>
      </w:r>
      <w:bookmarkEnd w:id="333"/>
      <w:r>
        <w:fldChar w:fldCharType="begin"/>
      </w:r>
      <w:r>
        <w:instrText xml:space="preserve"> TC "</w:instrText>
      </w:r>
      <w:bookmarkStart w:id="334" w:name="_Toc428612082"/>
      <w:r>
        <w:instrText>Yammer Enterprise</w:instrText>
      </w:r>
      <w:bookmarkEnd w:id="334"/>
      <w:r>
        <w:instrText>" \l 3</w:instrText>
      </w:r>
      <w:r>
        <w:fldChar w:fldCharType="end"/>
      </w:r>
    </w:p>
    <w:p w:rsidR="00F7575B" w:rsidRDefault="00502BBA">
      <w:pPr>
        <w:pStyle w:val="ProductList-Offering1SubSection"/>
      </w:pPr>
      <w:bookmarkStart w:id="335" w:name="_Sec732"/>
      <w:r>
        <w:t>1. Beschikbaarheid programma</w:t>
      </w:r>
      <w:bookmarkEnd w:id="335"/>
    </w:p>
    <w:tbl>
      <w:tblPr>
        <w:tblStyle w:val="PURTable"/>
        <w:tblW w:w="10784" w:type="dxa"/>
        <w:tblLook w:val="04A0" w:firstRow="1" w:lastRow="0" w:firstColumn="1" w:lastColumn="0" w:noHBand="0" w:noVBand="1"/>
      </w:tblPr>
      <w:tblGrid>
        <w:gridCol w:w="4449"/>
        <w:gridCol w:w="800"/>
        <w:gridCol w:w="784"/>
        <w:gridCol w:w="798"/>
        <w:gridCol w:w="707"/>
        <w:gridCol w:w="830"/>
        <w:gridCol w:w="823"/>
        <w:gridCol w:w="802"/>
        <w:gridCol w:w="791"/>
      </w:tblGrid>
      <w:tr w:rsidR="00F7575B" w:rsidTr="00C23AA1">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pPr>
            <w:r>
              <w:rPr>
                <w:color w:val="FFFFFF"/>
              </w:rPr>
              <w:t>Online Diensten</w:t>
            </w:r>
          </w:p>
        </w:tc>
        <w:tc>
          <w:tcPr>
            <w:tcW w:w="80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F7575B" w:rsidRDefault="00502B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AA1" w:rsidTr="00C23AA1">
        <w:tc>
          <w:tcPr>
            <w:tcW w:w="4449" w:type="dxa"/>
            <w:tcBorders>
              <w:top w:val="single" w:sz="6" w:space="0" w:color="FFFFFF"/>
              <w:left w:val="none" w:sz="4" w:space="0" w:color="6E6E6E"/>
              <w:bottom w:val="none" w:sz="4" w:space="0" w:color="BFBFBF"/>
              <w:right w:val="none" w:sz="4" w:space="0" w:color="6E6E6E"/>
            </w:tcBorders>
          </w:tcPr>
          <w:p w:rsidR="00C23AA1" w:rsidRDefault="00C23AA1" w:rsidP="00C23AA1">
            <w:pPr>
              <w:pStyle w:val="ProductList-TableBody"/>
            </w:pPr>
            <w:r>
              <w:t>Yammer Enterprise</w:t>
            </w:r>
            <w:r>
              <w:fldChar w:fldCharType="begin"/>
            </w:r>
            <w:r>
              <w:instrText xml:space="preserve"> XE "Yammer Enterprise" </w:instrText>
            </w:r>
            <w:r>
              <w:fldChar w:fldCharType="end"/>
            </w:r>
          </w:p>
        </w:tc>
        <w:tc>
          <w:tcPr>
            <w:tcW w:w="800" w:type="dxa"/>
            <w:tcBorders>
              <w:top w:val="single" w:sz="6" w:space="0" w:color="FFFFFF"/>
              <w:left w:val="none" w:sz="4" w:space="0" w:color="6E6E6E"/>
              <w:bottom w:val="none" w:sz="4" w:space="0" w:color="BFBFBF"/>
              <w:right w:val="single" w:sz="6" w:space="0" w:color="FFFFFF"/>
            </w:tcBorders>
          </w:tcPr>
          <w:p w:rsidR="00C23AA1" w:rsidRDefault="00C23AA1" w:rsidP="00C23AA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AA1" w:rsidRDefault="00C23AA1" w:rsidP="00C23A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C23AA1" w:rsidRDefault="00C23AA1" w:rsidP="00C23AA1">
            <w:pPr>
              <w:pStyle w:val="ProductList-TableBody"/>
              <w:jc w:val="center"/>
            </w:pPr>
          </w:p>
        </w:tc>
      </w:tr>
    </w:tbl>
    <w:p w:rsidR="00F7575B" w:rsidRDefault="00502BBA">
      <w:pPr>
        <w:pStyle w:val="ProductList-Offering1SubSection"/>
      </w:pPr>
      <w:bookmarkStart w:id="336" w:name="_Sec787"/>
      <w:r>
        <w:t>2. Productvoorwaarden</w:t>
      </w:r>
      <w:bookmarkEnd w:id="336"/>
    </w:p>
    <w:tbl>
      <w:tblPr>
        <w:tblStyle w:val="PURTable"/>
        <w:tblW w:w="0" w:type="dxa"/>
        <w:tblLook w:val="04A0" w:firstRow="1" w:lastRow="0" w:firstColumn="1" w:lastColumn="0" w:noHBand="0" w:noVBand="1"/>
      </w:tblPr>
      <w:tblGrid>
        <w:gridCol w:w="3633"/>
        <w:gridCol w:w="3574"/>
        <w:gridCol w:w="358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7575B" w:rsidRDefault="00502BBA">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Verlengde Looptijd mogelijk: All</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Promoties: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Reductie mogelijk (SCE): n.v.t.</w:t>
            </w:r>
          </w:p>
        </w:tc>
      </w:tr>
      <w:tr w:rsidR="00F7575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575B" w:rsidRDefault="00502BBA">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575B" w:rsidRDefault="00502BBA">
            <w:pPr>
              <w:pStyle w:val="ProductList-TableBody"/>
            </w:pPr>
            <w:r>
              <w:rPr>
                <w:color w:val="404040"/>
              </w:rPr>
              <w:t>Studentgebruik Benefit: n.v.t.</w:t>
            </w:r>
          </w:p>
        </w:tc>
      </w:tr>
    </w:tbl>
    <w:p w:rsidR="00F7575B" w:rsidRDefault="00F7575B">
      <w:pPr>
        <w:pStyle w:val="ProductList-Body"/>
        <w:jc w:val="right"/>
      </w:pPr>
    </w:p>
    <w:tbl>
      <w:tblPr>
        <w:tblStyle w:val="PURTable"/>
        <w:tblW w:w="0" w:type="dxa"/>
        <w:tblLook w:val="04A0" w:firstRow="1" w:lastRow="0" w:firstColumn="1" w:lastColumn="0" w:noHBand="0" w:noVBand="1"/>
      </w:tblPr>
      <w:tblGrid>
        <w:gridCol w:w="10800"/>
      </w:tblGrid>
      <w:tr w:rsidR="00F7575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575B" w:rsidRDefault="00561A01">
            <w:pPr>
              <w:pStyle w:val="ProductList-TableBody"/>
              <w:jc w:val="right"/>
            </w:pPr>
            <w:hyperlink w:anchor="_Sec842">
              <w:r w:rsidR="00502BBA">
                <w:rPr>
                  <w:color w:val="00467F"/>
                  <w:sz w:val="14"/>
                  <w:u w:val="single"/>
                </w:rPr>
                <w:t>Inhoud</w:t>
              </w:r>
            </w:hyperlink>
            <w:r w:rsidR="00502BBA">
              <w:rPr>
                <w:sz w:val="14"/>
              </w:rPr>
              <w:t xml:space="preserve"> / </w:t>
            </w:r>
            <w:hyperlink w:anchor="_Sec549">
              <w:r w:rsidR="00502BBA">
                <w:rPr>
                  <w:color w:val="00467F"/>
                  <w:sz w:val="14"/>
                  <w:u w:val="single"/>
                </w:rPr>
                <w:t>Woordenlijst</w:t>
              </w:r>
            </w:hyperlink>
            <w:r w:rsidR="00502BBA">
              <w:rPr>
                <w:sz w:val="14"/>
              </w:rPr>
              <w:t xml:space="preserve"> / </w:t>
            </w:r>
            <w:hyperlink w:anchor="_Sec844">
              <w:r w:rsidR="00502BBA">
                <w:rPr>
                  <w:color w:val="00467F"/>
                  <w:sz w:val="14"/>
                  <w:u w:val="single"/>
                </w:rPr>
                <w:t>Index</w:t>
              </w:r>
            </w:hyperlink>
          </w:p>
        </w:tc>
      </w:tr>
    </w:tbl>
    <w:p w:rsidR="00F7575B" w:rsidRDefault="00F7575B">
      <w:pPr>
        <w:pStyle w:val="ProductList-Body"/>
      </w:pPr>
    </w:p>
    <w:p w:rsidR="00F7575B" w:rsidRDefault="00F7575B">
      <w:pPr>
        <w:sectPr w:rsidR="00F7575B">
          <w:headerReference w:type="default" r:id="rId127"/>
          <w:footerReference w:type="default" r:id="rId128"/>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337" w:name="_Sec549"/>
      <w:bookmarkEnd w:id="211"/>
      <w:r>
        <w:lastRenderedPageBreak/>
        <w:t>Woordenlijst</w:t>
      </w:r>
      <w:r>
        <w:fldChar w:fldCharType="begin"/>
      </w:r>
      <w:r>
        <w:instrText xml:space="preserve"> TC "</w:instrText>
      </w:r>
      <w:bookmarkStart w:id="338" w:name="_Toc428612083"/>
      <w:r>
        <w:instrText>Woordenlijst</w:instrText>
      </w:r>
      <w:bookmarkEnd w:id="338"/>
      <w:r>
        <w:instrText>" \l 1</w:instrText>
      </w:r>
      <w:r>
        <w:fldChar w:fldCharType="end"/>
      </w:r>
    </w:p>
    <w:p w:rsidR="00F7575B" w:rsidRDefault="00502BBA">
      <w:pPr>
        <w:pStyle w:val="ProductList-Offering1Heading"/>
      </w:pPr>
      <w:bookmarkStart w:id="339" w:name="_Sec550"/>
      <w:r>
        <w:t>Kenmerken</w:t>
      </w:r>
      <w:bookmarkEnd w:id="339"/>
      <w:r>
        <w:fldChar w:fldCharType="begin"/>
      </w:r>
      <w:r>
        <w:instrText xml:space="preserve"> TC "</w:instrText>
      </w:r>
      <w:bookmarkStart w:id="340" w:name="_Toc428612084"/>
      <w:r>
        <w:instrText>Kenmerken</w:instrText>
      </w:r>
      <w:bookmarkEnd w:id="340"/>
      <w:r>
        <w:instrText>" \l 2</w:instrText>
      </w:r>
      <w:r>
        <w:fldChar w:fldCharType="end"/>
      </w:r>
    </w:p>
    <w:p w:rsidR="00F7575B" w:rsidRDefault="00502BBA">
      <w:pPr>
        <w:pStyle w:val="ProductList-BodySpaced"/>
      </w:pPr>
      <w:r>
        <w:t>Kenmerken worden vermeld in de tabellen in elke Productvermelding, en geven aan welke rechten of voorwaarden van toepassing zijn op de Producten.</w:t>
      </w:r>
    </w:p>
    <w:p w:rsidR="00F7575B" w:rsidRDefault="00F7575B">
      <w:pPr>
        <w:pStyle w:val="ProductList-BodySpaced"/>
      </w:pPr>
    </w:p>
    <w:p w:rsidR="00F7575B" w:rsidRDefault="00502BBA">
      <w:pPr>
        <w:pStyle w:val="ProductList-BodySpaced"/>
      </w:pPr>
      <w:r>
        <w:rPr>
          <w:b/>
          <w:color w:val="00188F"/>
        </w:rPr>
        <w:t>Aanvullende software</w:t>
      </w:r>
      <w:r>
        <w:t>: Software waarvoor in de Gebruiksrechten voor Serverproducten wordt vermeld dat de Klant deze mag gebruiken in verband met het gebruik van de serversoftware door de Klant.</w:t>
      </w:r>
    </w:p>
    <w:p w:rsidR="00F7575B" w:rsidRDefault="00502BBA">
      <w:pPr>
        <w:pStyle w:val="ProductList-BodySpaced"/>
      </w:pPr>
      <w:r>
        <w:rPr>
          <w:b/>
          <w:color w:val="00188F"/>
        </w:rPr>
        <w:t>Vereisten voor clienttoegang</w:t>
      </w:r>
      <w:r>
        <w:t>: geeft aan of CAL's vereist zijn voor toegang tot een Serverproduct door gebruikers en apparaten.</w:t>
      </w:r>
    </w:p>
    <w:p w:rsidR="00F7575B" w:rsidRDefault="00502BBA">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F7575B" w:rsidRDefault="00502BBA">
      <w:pPr>
        <w:pStyle w:val="ProductList-BodySpaced"/>
      </w:pPr>
      <w:r>
        <w:rPr>
          <w:b/>
          <w:color w:val="00188F"/>
        </w:rPr>
        <w:t>Down Editions</w:t>
      </w:r>
      <w:r>
        <w:t>: toegestane lagere edities bij bepaalde hogere edities. De Klant mag de toegestane lagere editie gebruiken in plaats van de hogere editie waarvoor een licentie is afgenomen, zoals toegestaan in de Universele Licentievoorwaarden.</w:t>
      </w:r>
    </w:p>
    <w:p w:rsidR="00F7575B" w:rsidRDefault="00502BBA">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F7575B" w:rsidRDefault="00502BBA">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F7575B" w:rsidRDefault="00502BBA">
      <w:pPr>
        <w:pStyle w:val="ProductList-BodySpaced"/>
      </w:pPr>
      <w:r>
        <w:rPr>
          <w:b/>
          <w:color w:val="00188F"/>
        </w:rPr>
        <w:t>Fail-over 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F7575B" w:rsidRDefault="00502BBA">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Overstappen en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F7575B" w:rsidRDefault="00502BBA">
      <w:pPr>
        <w:pStyle w:val="ProductList-BodySpaced"/>
      </w:pPr>
      <w:r>
        <w:rPr>
          <w:b/>
          <w:color w:val="00188F"/>
        </w:rPr>
        <w:t>Meegeleverde technologie</w:t>
      </w:r>
      <w:r>
        <w:t>: geeft aan welke andere Microsoft-componenten zijn inbegrepen in een Product. Raadpleeg het artikel Inbegrepen technologieën in de Universele Licentievoorwaarden voor meer informatie.</w:t>
      </w:r>
    </w:p>
    <w:p w:rsidR="00F7575B" w:rsidRDefault="00502BBA">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F7575B" w:rsidRDefault="00502BBA">
      <w:pPr>
        <w:pStyle w:val="ProductList-BodySpaced"/>
      </w:pPr>
      <w:r>
        <w:rPr>
          <w:b/>
          <w:color w:val="00188F"/>
        </w:rPr>
        <w:t>Licentievoorwaarden</w:t>
      </w:r>
      <w:r>
        <w:t>: voorwaarden voor de implementatie en het gebruik van een Product.</w:t>
      </w:r>
    </w:p>
    <w:p w:rsidR="00F7575B" w:rsidRDefault="00502BBA">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F7575B" w:rsidRDefault="00502BBA">
      <w:pPr>
        <w:pStyle w:val="ProductList-BodySpaced"/>
      </w:pPr>
      <w:r>
        <w:rPr>
          <w:b/>
          <w:color w:val="00188F"/>
        </w:rPr>
        <w:t>Vereiste</w:t>
      </w:r>
      <w:r>
        <w:t>: geeft aan dat aan bepaalde aanvullende voorwaarden moet worden voldaan om Licenties voor het Product te kopen.</w:t>
      </w:r>
    </w:p>
    <w:p w:rsidR="00F7575B" w:rsidRDefault="00502BBA">
      <w:pPr>
        <w:pStyle w:val="ProductList-BodySpaced"/>
      </w:pPr>
      <w:r>
        <w:rPr>
          <w:b/>
          <w:color w:val="00188F"/>
        </w:rPr>
        <w:t>Vereiste (SA)</w:t>
      </w:r>
      <w:r>
        <w:t>:geeft aan dat aan bepaalde aanvullende voorwaarden moet worden voldaan om licenties om SA-dekking voor het Product te kopen.</w:t>
      </w:r>
    </w:p>
    <w:p w:rsidR="00F7575B" w:rsidRDefault="00502BBA">
      <w:pPr>
        <w:pStyle w:val="ProductList-BodySpaced"/>
      </w:pPr>
      <w:r>
        <w:rPr>
          <w:b/>
          <w:color w:val="00188F"/>
        </w:rPr>
        <w:t>Eerdere versie</w:t>
      </w:r>
      <w:r>
        <w:t>: eerdere versies van Producten en de Datum Beschikbaar ervan.</w:t>
      </w:r>
    </w:p>
    <w:p w:rsidR="00F7575B" w:rsidRDefault="00502BBA">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F7575B" w:rsidRDefault="00502BBA">
      <w:pPr>
        <w:pStyle w:val="ProductList-BodySpaced"/>
      </w:pPr>
      <w:r>
        <w:rPr>
          <w:b/>
          <w:color w:val="00188F"/>
        </w:rPr>
        <w:t>Online Subscription-programma (OSP)</w:t>
      </w:r>
      <w:r>
        <w:t>: het Product is beschikbaar in een Online Subscription-programma.</w:t>
      </w:r>
    </w:p>
    <w:p w:rsidR="00F7575B" w:rsidRDefault="00502BBA">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F7575B" w:rsidRDefault="00502BBA">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F7575B" w:rsidRDefault="00502BBA">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F7575B" w:rsidRDefault="00502BBA">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F7575B" w:rsidRDefault="00502BBA">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F7575B" w:rsidRDefault="00502BBA">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F7575B" w:rsidRDefault="00502BBA">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F7575B" w:rsidRDefault="00502BBA">
      <w:pPr>
        <w:pStyle w:val="ProductList-BodySpaced"/>
      </w:pPr>
      <w:r>
        <w:rPr>
          <w:b/>
          <w:color w:val="00188F"/>
        </w:rPr>
        <w:t>Self 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F7575B" w:rsidRDefault="00502BBA">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F7575B" w:rsidRDefault="00502BBA">
      <w:pPr>
        <w:pStyle w:val="ProductList-BodySpaced"/>
      </w:pPr>
      <w:r>
        <w:rPr>
          <w:b/>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F7575B" w:rsidRDefault="00502BBA">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 </w:t>
      </w:r>
    </w:p>
    <w:p w:rsidR="00F7575B" w:rsidRDefault="00502BBA">
      <w:pPr>
        <w:pStyle w:val="ProductList-BodySpaced"/>
      </w:pPr>
      <w:r>
        <w:rPr>
          <w:b/>
          <w:color w:val="00188F"/>
        </w:rPr>
        <w:t>Overstappen mogelijk</w:t>
      </w:r>
      <w:r>
        <w:t>: een Product (binnen of buiten het desktop platform) waarvoor een Enterprise- of Enterprise Subscription-klant over kan stappen naar een Abonnementslicentie.</w:t>
      </w:r>
    </w:p>
    <w:p w:rsidR="00F7575B" w:rsidRDefault="00502BBA">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F7575B" w:rsidRDefault="00502BBA">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F7575B" w:rsidRDefault="00502BBA">
      <w:pPr>
        <w:pStyle w:val="ProductList-Offering1Heading"/>
      </w:pPr>
      <w:bookmarkStart w:id="341" w:name="_Sec551"/>
      <w:r>
        <w:t>Celwaarden</w:t>
      </w:r>
      <w:bookmarkEnd w:id="341"/>
      <w:r>
        <w:fldChar w:fldCharType="begin"/>
      </w:r>
      <w:r>
        <w:instrText xml:space="preserve"> TC "</w:instrText>
      </w:r>
      <w:bookmarkStart w:id="342" w:name="_Toc428612085"/>
      <w:r>
        <w:instrText>Celwaarden</w:instrText>
      </w:r>
      <w:bookmarkEnd w:id="342"/>
      <w:r>
        <w:instrText>" \l 2</w:instrText>
      </w:r>
      <w:r>
        <w:fldChar w:fldCharType="end"/>
      </w:r>
    </w:p>
    <w:p w:rsidR="00F7575B" w:rsidRDefault="00502BBA">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F7575B" w:rsidRDefault="00F7575B">
      <w:pPr>
        <w:pStyle w:val="ProductList-BodySpaced"/>
      </w:pPr>
    </w:p>
    <w:p w:rsidR="00F7575B" w:rsidRDefault="00502BBA">
      <w:pPr>
        <w:pStyle w:val="ProductList-BodySpaced"/>
      </w:pPr>
      <w:r>
        <w:rPr>
          <w:b/>
          <w:color w:val="00188F"/>
        </w:rPr>
        <w:t>A</w:t>
      </w:r>
      <w:r>
        <w:t xml:space="preserve">= </w:t>
      </w:r>
      <w:r>
        <w:rPr>
          <w:color w:val="00188F"/>
        </w:rPr>
        <w:t>Additioneel Product</w:t>
      </w:r>
      <w:r>
        <w:t>: het Product wordt aangeboden als Additioneel Product.</w:t>
      </w:r>
    </w:p>
    <w:p w:rsidR="00F7575B" w:rsidRDefault="00502BBA">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F7575B" w:rsidRDefault="00502BBA">
      <w:pPr>
        <w:pStyle w:val="ProductList-BodySpaced"/>
      </w:pPr>
      <w:r>
        <w:rPr>
          <w:b/>
          <w:color w:val="00188F"/>
        </w:rPr>
        <w:t>AP</w:t>
      </w:r>
      <w:r>
        <w:t xml:space="preserve"> = </w:t>
      </w:r>
      <w:r>
        <w:rPr>
          <w:color w:val="00188F"/>
        </w:rPr>
        <w:t>Application Platform Product</w:t>
      </w:r>
      <w:r>
        <w:t>: het Product wordt aangeboden als application platform product.</w:t>
      </w:r>
    </w:p>
    <w:p w:rsidR="00F7575B" w:rsidRDefault="00502BBA">
      <w:pPr>
        <w:pStyle w:val="ProductList-BodySpaced"/>
      </w:pPr>
      <w:r>
        <w:rPr>
          <w:b/>
          <w:color w:val="00188F"/>
        </w:rPr>
        <w:t>C</w:t>
      </w:r>
      <w:r>
        <w:t xml:space="preserve"> = </w:t>
      </w:r>
      <w:r>
        <w:rPr>
          <w:color w:val="00188F"/>
        </w:rPr>
        <w:t>Core Infrastructure</w:t>
      </w:r>
      <w:r>
        <w:t>: het Product wordt aangeboden als core infrastructure-product.</w:t>
      </w:r>
    </w:p>
    <w:p w:rsidR="00F7575B" w:rsidRDefault="00502BBA">
      <w:pPr>
        <w:pStyle w:val="ProductList-BodySpaced"/>
      </w:pPr>
      <w:r>
        <w:rPr>
          <w:b/>
          <w:color w:val="00188F"/>
        </w:rPr>
        <w:t>CP</w:t>
      </w:r>
      <w:r>
        <w:t xml:space="preserve"> = </w:t>
      </w:r>
      <w:r>
        <w:rPr>
          <w:color w:val="00188F"/>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rsidR="00F7575B" w:rsidRDefault="00502BBA">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F7575B" w:rsidRDefault="00502BBA">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F7575B" w:rsidRDefault="00502BBA">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F7575B" w:rsidRDefault="00502BBA">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F7575B" w:rsidRDefault="00502BBA">
      <w:pPr>
        <w:pStyle w:val="ProductList-BodySpaced"/>
      </w:pPr>
      <w:r>
        <w:rPr>
          <w:b/>
          <w:color w:val="00188F"/>
        </w:rPr>
        <w:t>ID</w:t>
      </w:r>
      <w:r>
        <w:t xml:space="preserve">= </w:t>
      </w:r>
      <w:r>
        <w:rPr>
          <w:color w:val="00188F"/>
        </w:rPr>
        <w:t>Industry Device</w:t>
      </w:r>
      <w:r>
        <w:t>: het Product wordt aangeboden als Industry Device Programma-product.</w:t>
      </w:r>
    </w:p>
    <w:p w:rsidR="00F7575B" w:rsidRDefault="00502BBA">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F7575B" w:rsidRDefault="00502BBA">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F7575B" w:rsidRDefault="00502BBA">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F7575B" w:rsidRDefault="00502BBA">
      <w:pPr>
        <w:pStyle w:val="ProductList-BodySpaced"/>
      </w:pPr>
      <w:r>
        <w:rPr>
          <w:b/>
          <w:color w:val="00188F"/>
        </w:rPr>
        <w:t>OVS</w:t>
      </w:r>
      <w:r>
        <w:t xml:space="preserve"> = </w:t>
      </w:r>
      <w:r>
        <w:rPr>
          <w:color w:val="00188F"/>
        </w:rPr>
        <w:t>Alleen Open Value Subscription</w:t>
      </w:r>
      <w:r>
        <w:t>: Alleen beschikbaar in Open Value Subscription.</w:t>
      </w:r>
    </w:p>
    <w:p w:rsidR="00F7575B" w:rsidRDefault="00502BBA">
      <w:pPr>
        <w:pStyle w:val="ProductList-BodySpaced"/>
      </w:pPr>
      <w:r>
        <w:rPr>
          <w:b/>
          <w:color w:val="00188F"/>
        </w:rPr>
        <w:t>OW</w:t>
      </w:r>
      <w:r>
        <w:t xml:space="preserve"> = </w:t>
      </w:r>
      <w:r>
        <w:rPr>
          <w:color w:val="00188F"/>
        </w:rPr>
        <w:t>Organisatieomvattend</w:t>
      </w:r>
      <w:r>
        <w:t>: Beschikbaar op grond van de bedrijfsomvattende optie.</w:t>
      </w:r>
    </w:p>
    <w:p w:rsidR="00F7575B" w:rsidRDefault="00502BBA">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F7575B" w:rsidRDefault="00502BBA">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rsidR="00F7575B" w:rsidRDefault="00502BBA">
      <w:pPr>
        <w:pStyle w:val="ProductList-BodySpaced"/>
      </w:pPr>
      <w:r>
        <w:rPr>
          <w:b/>
          <w:color w:val="00188F"/>
        </w:rPr>
        <w:lastRenderedPageBreak/>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F7575B" w:rsidRDefault="00502BBA">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F7575B" w:rsidRDefault="00502BBA">
      <w:pPr>
        <w:pStyle w:val="ProductList-BodySpaced"/>
      </w:pPr>
      <w:r>
        <w:rPr>
          <w:b/>
          <w:color w:val="00188F"/>
        </w:rPr>
        <w:t>SP</w:t>
      </w:r>
      <w:r>
        <w:t xml:space="preserve"> = </w:t>
      </w:r>
      <w:r>
        <w:rPr>
          <w:color w:val="00188F"/>
        </w:rPr>
        <w:t>Server and Tools Product</w:t>
      </w:r>
      <w:r>
        <w:t>: het Product is een server- en toolsproduct is dat wordt aangeboden in het kader van de Server en Cloud Enrollment.</w:t>
      </w:r>
    </w:p>
    <w:p w:rsidR="00F7575B" w:rsidRDefault="00502BBA">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F7575B" w:rsidRDefault="00502BBA">
      <w:pPr>
        <w:pStyle w:val="ProductList-Offering1Heading"/>
      </w:pPr>
      <w:bookmarkStart w:id="343" w:name="_Sec552"/>
      <w:r>
        <w:t>Kolomkoppen</w:t>
      </w:r>
      <w:bookmarkEnd w:id="343"/>
      <w:r>
        <w:fldChar w:fldCharType="begin"/>
      </w:r>
      <w:r>
        <w:instrText xml:space="preserve"> TC "</w:instrText>
      </w:r>
      <w:bookmarkStart w:id="344" w:name="_Toc428612086"/>
      <w:r>
        <w:instrText>Kolomkoppen</w:instrText>
      </w:r>
      <w:bookmarkEnd w:id="344"/>
      <w:r>
        <w:instrText>" \l 2</w:instrText>
      </w:r>
      <w:r>
        <w:fldChar w:fldCharType="end"/>
      </w:r>
    </w:p>
    <w:p w:rsidR="00F7575B" w:rsidRDefault="00502BBA">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F7575B" w:rsidRDefault="00F7575B">
      <w:pPr>
        <w:pStyle w:val="ProductList-BodySpaced"/>
      </w:pPr>
    </w:p>
    <w:p w:rsidR="00F7575B" w:rsidRDefault="00502BBA">
      <w:pPr>
        <w:pStyle w:val="ProductList-BodySpaced"/>
      </w:pPr>
      <w:r>
        <w:rPr>
          <w:b/>
          <w:color w:val="00188F"/>
        </w:rPr>
        <w:t>DA</w:t>
      </w:r>
      <w:r>
        <w:t xml:space="preserve">= </w:t>
      </w:r>
      <w:r>
        <w:rPr>
          <w:color w:val="00188F"/>
        </w:rPr>
        <w:t>Datum Bechikbaar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F7575B" w:rsidRDefault="00502BBA">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F7575B" w:rsidRDefault="00502BBA">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F7575B" w:rsidRDefault="00502BBA">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F7575B" w:rsidRDefault="00502BBA">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F7575B" w:rsidRDefault="00502BBA">
      <w:pPr>
        <w:pStyle w:val="ProductList-BodySpaced"/>
      </w:pPr>
      <w:r>
        <w:rPr>
          <w:b/>
          <w:color w:val="00188F"/>
        </w:rPr>
        <w:t>MPSA</w:t>
      </w:r>
      <w:r>
        <w:t xml:space="preserve"> = </w:t>
      </w:r>
      <w:r>
        <w:rPr>
          <w:color w:val="00188F"/>
        </w:rPr>
        <w:t>Microsoft Products and Services Agreement</w:t>
      </w:r>
      <w:r>
        <w:t>.</w:t>
      </w:r>
    </w:p>
    <w:p w:rsidR="00F7575B" w:rsidRDefault="00502BBA">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F7575B" w:rsidRDefault="00502BBA">
      <w:pPr>
        <w:pStyle w:val="ProductList-BodySpaced"/>
      </w:pPr>
      <w:r>
        <w:rPr>
          <w:b/>
        </w:rPr>
        <w:t>OV/OVS</w:t>
      </w:r>
      <w:r>
        <w:rPr>
          <w:color w:val="000000"/>
        </w:rPr>
        <w:t xml:space="preserve"> =</w:t>
      </w:r>
      <w:r>
        <w:rPr>
          <w:color w:val="00188F"/>
        </w:rPr>
        <w:t>Open Value en Open Value Subscription</w:t>
      </w:r>
      <w:r>
        <w:t xml:space="preserve">: omvat Open Value, Open Value Subscription, Open Value for Goverment en Open Value Subscription for Government. </w:t>
      </w:r>
    </w:p>
    <w:p w:rsidR="00F7575B" w:rsidRDefault="00502BBA">
      <w:pPr>
        <w:pStyle w:val="ProductList-BodySpaced"/>
      </w:pPr>
      <w:r>
        <w:rPr>
          <w:b/>
          <w:color w:val="00188F"/>
        </w:rPr>
        <w:t>OVS-ES</w:t>
      </w:r>
      <w:r>
        <w:t xml:space="preserve"> = </w:t>
      </w:r>
      <w:r>
        <w:rPr>
          <w:color w:val="00188F"/>
        </w:rPr>
        <w:t>Open Value Subscription – Education Solutions</w:t>
      </w:r>
      <w:r>
        <w:t>.</w:t>
      </w:r>
    </w:p>
    <w:p w:rsidR="00F7575B" w:rsidRDefault="00502BBA">
      <w:pPr>
        <w:pStyle w:val="ProductList-BodySpaced"/>
      </w:pPr>
      <w:r>
        <w:rPr>
          <w:b/>
          <w:color w:val="00188F"/>
        </w:rPr>
        <w:t>Punt</w:t>
      </w:r>
      <w:r>
        <w:t xml:space="preserve"> = De aan een Product toegewezen waarde die wordt gebruikt voor het berekenen van het volumeprijsniveau dat van toepassing is op de volume Licensing-overeenkomst van de Klant.</w:t>
      </w:r>
    </w:p>
    <w:p w:rsidR="00F7575B" w:rsidRDefault="00502BBA">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F7575B" w:rsidRDefault="00502BBA">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F7575B" w:rsidRDefault="00502BBA">
      <w:pPr>
        <w:pStyle w:val="ProductList-Offering1Heading"/>
      </w:pPr>
      <w:bookmarkStart w:id="345" w:name="_Sec553"/>
      <w:r>
        <w:t>Definities</w:t>
      </w:r>
      <w:bookmarkEnd w:id="345"/>
      <w:r>
        <w:fldChar w:fldCharType="begin"/>
      </w:r>
      <w:r>
        <w:instrText xml:space="preserve"> TC "</w:instrText>
      </w:r>
      <w:bookmarkStart w:id="346" w:name="_Toc428612087"/>
      <w:r>
        <w:instrText>Definities</w:instrText>
      </w:r>
      <w:bookmarkEnd w:id="346"/>
      <w:r>
        <w:instrText>" \l 2</w:instrText>
      </w:r>
      <w:r>
        <w:fldChar w:fldCharType="end"/>
      </w:r>
    </w:p>
    <w:p w:rsidR="00F7575B" w:rsidRDefault="00502BBA">
      <w:pPr>
        <w:pStyle w:val="ProductList-BodySpaced"/>
      </w:pPr>
      <w:r>
        <w:rPr>
          <w:b/>
          <w:color w:val="00188F"/>
        </w:rPr>
        <w:t>Aanvullende CAL</w:t>
      </w:r>
      <w:r>
        <w:t xml:space="preserve">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F7575B" w:rsidRDefault="00502BBA">
      <w:pPr>
        <w:pStyle w:val="ProductList-BodySpaced"/>
      </w:pPr>
      <w:r>
        <w:rPr>
          <w:b/>
          <w:color w:val="00188F"/>
        </w:rPr>
        <w:t>Aanvullende External Connector License</w:t>
      </w:r>
      <w:r>
        <w:t xml:space="preserve">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F7575B" w:rsidRDefault="00502BBA">
      <w:pPr>
        <w:pStyle w:val="ProductList-BodySpaced"/>
      </w:pPr>
      <w:r>
        <w:rPr>
          <w:b/>
          <w:color w:val="00188F"/>
        </w:rPr>
        <w:t>CAL</w:t>
      </w:r>
      <w:r>
        <w:t>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F7575B" w:rsidRDefault="00502BBA">
      <w:pPr>
        <w:pStyle w:val="ProductList-BodySpaced"/>
      </w:pPr>
      <w:r>
        <w:rPr>
          <w:b/>
          <w:color w:val="00188F"/>
        </w:rPr>
        <w:t>CAL-equivalente Licentie</w:t>
      </w:r>
      <w:r>
        <w:t>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F7575B" w:rsidRDefault="00502BBA">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F7575B" w:rsidRDefault="00502BBA">
      <w:pPr>
        <w:pStyle w:val="ProductList-BodySpaced"/>
      </w:pPr>
      <w:r>
        <w:rPr>
          <w:b/>
          <w:color w:val="00188F"/>
        </w:rPr>
        <w:t>Geclusterde HPC-toepassing</w:t>
      </w:r>
      <w:r>
        <w:t>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F7575B" w:rsidRDefault="00502BBA">
      <w:pPr>
        <w:pStyle w:val="ProductList-BodySpaced"/>
      </w:pPr>
      <w:r>
        <w:rPr>
          <w:b/>
          <w:color w:val="00188F"/>
        </w:rPr>
        <w:t>Clusternode</w:t>
      </w:r>
      <w:r>
        <w:t xml:space="preserve">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7575B" w:rsidRDefault="00502BBA">
      <w:pPr>
        <w:pStyle w:val="ProductList-BodySpaced"/>
      </w:pPr>
      <w:r>
        <w:rPr>
          <w:b/>
          <w:color w:val="00188F"/>
        </w:rPr>
        <w:t>Core Factor</w:t>
      </w:r>
      <w:r>
        <w:t xml:space="preserve">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7575B" w:rsidRDefault="00502BBA">
      <w:pPr>
        <w:pStyle w:val="ProductList-BodySpaced"/>
      </w:pPr>
      <w:r>
        <w:t xml:space="preserve">         Een </w:t>
      </w:r>
      <w:r>
        <w:rPr>
          <w:b/>
          <w:color w:val="00188F"/>
        </w:rPr>
        <w:t>Cyclus-verzamelnode</w:t>
      </w:r>
      <w:r>
        <w:t xml:space="preserve">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7575B" w:rsidRDefault="00502BBA">
      <w:pPr>
        <w:pStyle w:val="ProductList-BodySpaced"/>
      </w:pPr>
      <w:r>
        <w:rPr>
          <w:b/>
          <w:color w:val="00188F"/>
        </w:rPr>
        <w:lastRenderedPageBreak/>
        <w:t>External Connector License</w:t>
      </w:r>
      <w:r>
        <w:t xml:space="preserve">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F7575B" w:rsidRDefault="00502BBA">
      <w:pPr>
        <w:pStyle w:val="ProductList-BodySpaced"/>
      </w:pPr>
      <w:r>
        <w:rPr>
          <w:b/>
          <w:color w:val="00188F"/>
        </w:rPr>
        <w:t>Externe gebruikers</w:t>
      </w:r>
      <w:r>
        <w:t>betekent gebruikers die geen werknemer, on-site opdrachtnemers of on-site agenten zijn van de Klant of Gelieerde Ondernemingen van de Klant.</w:t>
      </w:r>
    </w:p>
    <w:p w:rsidR="00F7575B" w:rsidRDefault="00502BBA">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F7575B" w:rsidRDefault="00502BBA">
      <w:pPr>
        <w:pStyle w:val="ProductList-BodySpaced"/>
      </w:pPr>
      <w:r>
        <w:t xml:space="preserve">         Een</w:t>
      </w:r>
      <w:r>
        <w:rPr>
          <w:b/>
          <w:color w:val="00188F"/>
        </w:rPr>
        <w:t>High Performance Computing (HPC) Workload</w:t>
      </w:r>
      <w:r>
        <w:t xml:space="preserve">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HPC-applicaties." </w:instrText>
      </w:r>
      <w:r>
        <w:fldChar w:fldCharType="separate"/>
      </w:r>
      <w:r>
        <w:rPr>
          <w:color w:val="0563C1"/>
        </w:rPr>
        <w:t>Clusternode</w:t>
      </w:r>
      <w:r>
        <w:fldChar w:fldCharType="end"/>
      </w:r>
      <w:r>
        <w:t xml:space="preserve"> uit te voeren en wordt gebruikt in combinatie met andere software, alleen voor zover nodig om de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HPC-applicaties."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7575B" w:rsidRDefault="00502BBA">
      <w:pPr>
        <w:pStyle w:val="ProductList-BodySpaced"/>
      </w:pPr>
      <w:r>
        <w:rPr>
          <w:b/>
          <w:color w:val="00188F"/>
        </w:rPr>
        <w:t>Instance</w:t>
      </w:r>
      <w:r>
        <w:t xml:space="preserve">betekent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F7575B" w:rsidRDefault="00502BBA">
      <w:pPr>
        <w:pStyle w:val="ProductList-BodySpaced"/>
      </w:pPr>
      <w:r>
        <w:rPr>
          <w:b/>
          <w:color w:val="00188F"/>
        </w:rPr>
        <w:t>Licentie</w:t>
      </w:r>
      <w:r>
        <w:t>betekent het recht om een Product te downloaden, installeren, openen en gebruiken.</w:t>
      </w:r>
    </w:p>
    <w:p w:rsidR="00F7575B" w:rsidRDefault="00502BBA">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F7575B" w:rsidRDefault="00502BBA">
      <w:pPr>
        <w:pStyle w:val="ProductList-BodySpaced"/>
      </w:pPr>
      <w:r>
        <w:rPr>
          <w:b/>
          <w:color w:val="00188F"/>
        </w:rPr>
        <w:t>License Mobility via Software Assurance-partner</w:t>
      </w:r>
      <w:r>
        <w:t xml:space="preserve">is een entiteit die wordt vermeld op </w:t>
      </w:r>
      <w:hyperlink r:id="rId129">
        <w:r>
          <w:rPr>
            <w:color w:val="00467F"/>
            <w:u w:val="single"/>
          </w:rPr>
          <w:t>http://www.microsoft.com/licensing/software-assurance/license-mobility.aspx</w:t>
        </w:r>
      </w:hyperlink>
      <w:r>
        <w:t xml:space="preserve"> en die door Microsoft is geautoriseerd voor hosting van software van klanten op gedeelde servers. </w:t>
      </w:r>
    </w:p>
    <w:p w:rsidR="00F7575B" w:rsidRDefault="00502BBA">
      <w:pPr>
        <w:pStyle w:val="ProductList-BodySpaced"/>
      </w:pPr>
      <w:r>
        <w:rPr>
          <w:b/>
          <w:color w:val="00188F"/>
        </w:rPr>
        <w:t>Gelicentieerde Server</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F7575B" w:rsidRDefault="00502BBA">
      <w:pPr>
        <w:pStyle w:val="ProductList-BodySpaced"/>
      </w:pPr>
      <w:r>
        <w:rPr>
          <w:b/>
        </w:rPr>
        <w:t>Gelicentieerde gebruiker</w:t>
      </w:r>
      <w:r>
        <w:t xml:space="preserve">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License</w:t>
      </w:r>
      <w:r>
        <w:fldChar w:fldCharType="end"/>
      </w:r>
      <w:r>
        <w:t xml:space="preserve"> is toegewezen.</w:t>
      </w:r>
    </w:p>
    <w:p w:rsidR="00F7575B" w:rsidRDefault="00502BBA">
      <w:pPr>
        <w:pStyle w:val="ProductList-BodySpaced"/>
      </w:pPr>
      <w:r>
        <w:rPr>
          <w:b/>
          <w:color w:val="00188F"/>
        </w:rPr>
        <w:t>Beheerlicentie (ML)</w:t>
      </w:r>
      <w:r>
        <w:t xml:space="preserve">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F7575B" w:rsidRDefault="00502BBA">
      <w:pPr>
        <w:pStyle w:val="ProductList-BodySpaced"/>
      </w:pPr>
      <w:r>
        <w:rPr>
          <w:b/>
          <w:color w:val="00188F"/>
        </w:rPr>
        <w:t>Beheerlicentie-equivalente Licentie</w:t>
      </w:r>
      <w:r>
        <w:t xml:space="preserve">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F7575B" w:rsidRDefault="00502BBA">
      <w:pPr>
        <w:pStyle w:val="ProductList-BodySpaced"/>
      </w:pPr>
      <w:r>
        <w:rPr>
          <w:b/>
          <w:color w:val="00188F"/>
        </w:rPr>
        <w:t>Een OSE beheren</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F7575B" w:rsidRDefault="00502BBA">
      <w:pPr>
        <w:pStyle w:val="ProductList-BodySpaced"/>
      </w:pPr>
      <w:r>
        <w:rPr>
          <w:b/>
          <w:color w:val="00188F"/>
        </w:rPr>
        <w:t>OSE (Operating System Environment)</w:t>
      </w:r>
      <w:r>
        <w:t xml:space="preserve">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7575B" w:rsidRDefault="00502BBA">
      <w:pPr>
        <w:pStyle w:val="ProductList-BodySpaced"/>
      </w:pPr>
      <w:r>
        <w:rPr>
          <w:b/>
          <w:color w:val="00188F"/>
        </w:rPr>
        <w:t>Fysieke Core</w:t>
      </w:r>
      <w:r>
        <w:t xml:space="preserve">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F7575B" w:rsidRDefault="00502BBA">
      <w:pPr>
        <w:pStyle w:val="ProductList-BodySpaced"/>
      </w:pPr>
      <w:r>
        <w:rPr>
          <w:b/>
          <w:color w:val="00188F"/>
        </w:rPr>
        <w:t>Fysieke 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F7575B" w:rsidRDefault="00502BBA">
      <w:pPr>
        <w:pStyle w:val="ProductList-BodySpaced"/>
      </w:pPr>
      <w:r>
        <w:rPr>
          <w:b/>
          <w:color w:val="00188F"/>
        </w:rPr>
        <w:t>Fysieke processor</w:t>
      </w:r>
      <w:r>
        <w:t>betekent een processor in een fysiek hardwaresysteem.</w:t>
      </w:r>
    </w:p>
    <w:p w:rsidR="00F7575B" w:rsidRDefault="00502BBA">
      <w:pPr>
        <w:pStyle w:val="ProductList-BodySpaced"/>
      </w:pPr>
      <w:r>
        <w:rPr>
          <w:b/>
          <w:color w:val="00188F"/>
        </w:rPr>
        <w:t>Primaire Gebruiker</w:t>
      </w:r>
      <w:r>
        <w:t xml:space="preserve">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F7575B" w:rsidRDefault="00502BBA">
      <w:pPr>
        <w:pStyle w:val="ProductList-BodySpaced"/>
      </w:pPr>
      <w:r>
        <w:rPr>
          <w:b/>
          <w:color w:val="00188F"/>
        </w:rPr>
        <w:t>Productieomgeving</w:t>
      </w:r>
      <w:r>
        <w:t xml:space="preserve">betekent een Fysieke OSE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F7575B" w:rsidRDefault="00502BBA">
      <w:pPr>
        <w:pStyle w:val="ProductList-BodySpaced"/>
      </w:pPr>
      <w:r>
        <w:rPr>
          <w:b/>
          <w:color w:val="00188F"/>
        </w:rPr>
        <w:t>Kwalificerend Apparaat van derde</w:t>
      </w:r>
      <w:r>
        <w:t>betekent een apparaat dat niet direct of indirect door de Klant of de Gelieerde Ondernemingen van de Klant wordt beheerd (bijvoorbeeld een openbare kiosk van een derde partij).</w:t>
      </w:r>
    </w:p>
    <w:p w:rsidR="00F7575B" w:rsidRDefault="00502BBA">
      <w:pPr>
        <w:pStyle w:val="ProductList-BodySpaced"/>
      </w:pPr>
      <w:r>
        <w:rPr>
          <w:b/>
          <w:color w:val="00188F"/>
        </w:rPr>
        <w:t>Actieve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F7575B" w:rsidRDefault="00502BBA">
      <w:pPr>
        <w:pStyle w:val="ProductList-BodySpaced"/>
      </w:pPr>
      <w:r>
        <w:rPr>
          <w:b/>
          <w:color w:val="00188F"/>
        </w:rPr>
        <w:t>SL</w:t>
      </w:r>
      <w:r>
        <w:t>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F7575B" w:rsidRDefault="00502BBA">
      <w:pPr>
        <w:pStyle w:val="ProductList-BodySpaced"/>
      </w:pPr>
      <w:r>
        <w:rPr>
          <w:b/>
          <w:color w:val="00188F"/>
        </w:rPr>
        <w:t>Server</w:t>
      </w:r>
      <w:r>
        <w:t xml:space="preserve"> betekent een fysiek hardwaresysteem waarmee serversoftware kan worden uitgevoerd.</w:t>
      </w:r>
    </w:p>
    <w:p w:rsidR="00F7575B" w:rsidRDefault="00502BBA">
      <w:pPr>
        <w:pStyle w:val="ProductList-BodySpaced"/>
      </w:pPr>
      <w:r>
        <w:rPr>
          <w:b/>
          <w:color w:val="00188F"/>
        </w:rPr>
        <w:t>Serverfarm</w:t>
      </w:r>
      <w:r>
        <w:t xml:space="preserve"> betekent een enkel datacenter of twee datacenters, fysiek gevestigd binnen tijdzones die niet meer dan vier uur uit elkaar liggen, of binnen de EU of EVA/EFTA. Een datacenter kan worden verplaatst van de ene Serverfarm aan de andere, maar niet op korte termijn. (EU is de Europese Unie, EVA of EFTA is de Europese Vrijhandelsassociatie)</w:t>
      </w:r>
    </w:p>
    <w:p w:rsidR="00F7575B" w:rsidRDefault="00502BBA">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F7575B" w:rsidRDefault="00502BBA">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virtueel hardwaresysteem.</w:t>
      </w:r>
    </w:p>
    <w:p w:rsidR="00F7575B" w:rsidRDefault="00502BBA">
      <w:pPr>
        <w:pStyle w:val="ProductList-BodySpaced"/>
      </w:pPr>
      <w:r>
        <w:rPr>
          <w:b/>
          <w:color w:val="00188F"/>
        </w:rPr>
        <w:lastRenderedPageBreak/>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F7575B" w:rsidRDefault="00502BBA">
      <w:pPr>
        <w:pStyle w:val="ProductList-BodySpaced"/>
      </w:pPr>
      <w:r>
        <w:t>Software in Internetoplossingen wordt gebruikt voor het uitvoeren van:</w:t>
      </w:r>
    </w:p>
    <w:p w:rsidR="00F7575B" w:rsidRDefault="00502BBA" w:rsidP="00502BBA">
      <w:pPr>
        <w:pStyle w:val="ProductList-Bullet"/>
        <w:numPr>
          <w:ilvl w:val="0"/>
          <w:numId w:val="34"/>
        </w:numPr>
      </w:pPr>
      <w:r>
        <w:t>webserversoftware (bijvoorbeeld Microsoft Internet Information Services) en beheer- of beveiligingsagents (bijvoorbeeld de System Center Operations Manager-agent);</w:t>
      </w:r>
    </w:p>
    <w:p w:rsidR="00F7575B" w:rsidRDefault="00502BBA" w:rsidP="00502BBA">
      <w:pPr>
        <w:pStyle w:val="ProductList-Bullet"/>
        <w:numPr>
          <w:ilvl w:val="0"/>
          <w:numId w:val="34"/>
        </w:numPr>
      </w:pPr>
      <w:r>
        <w:t>database-enginesoftware (bijvoorbeeld Microsoft SQL Server), uitsluitend ter ondersteuning van Internetoplossingen; of</w:t>
      </w:r>
    </w:p>
    <w:p w:rsidR="00F7575B" w:rsidRDefault="00502BBA" w:rsidP="00502BBA">
      <w:pPr>
        <w:pStyle w:val="ProductList-Bullet"/>
        <w:numPr>
          <w:ilvl w:val="0"/>
          <w:numId w:val="34"/>
        </w:numPr>
      </w:pPr>
      <w:r>
        <w:t>de DNS-service (Domain Name System) voor internet-naamomzetting voor IP-adressen, zolang dat niet de enige functie van die instance van de software is.</w:t>
      </w:r>
    </w:p>
    <w:p w:rsidR="00F7575B" w:rsidRDefault="00502BBA">
      <w:pPr>
        <w:pStyle w:val="ProductList-BodySpaced"/>
      </w:pPr>
      <w:r>
        <w:rPr>
          <w:b/>
          <w:color w:val="00188F"/>
        </w:rPr>
        <w:t>Windows-softwarecomponenten</w:t>
      </w:r>
      <w:r>
        <w:t>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F7575B" w:rsidRDefault="00F7575B">
      <w:pPr>
        <w:sectPr w:rsidR="00F7575B">
          <w:headerReference w:type="default" r:id="rId130"/>
          <w:footerReference w:type="default" r:id="rId131"/>
          <w:type w:val="continuous"/>
          <w:pgSz w:w="12240" w:h="15840" w:code="1"/>
          <w:pgMar w:top="1170" w:right="720" w:bottom="720" w:left="720" w:header="432" w:footer="288" w:gutter="0"/>
          <w:cols w:space="360"/>
        </w:sectPr>
      </w:pPr>
    </w:p>
    <w:p w:rsidR="00F7575B" w:rsidRDefault="00502BBA">
      <w:pPr>
        <w:pStyle w:val="ProductList-SectionHeading"/>
        <w:pageBreakBefore/>
      </w:pPr>
      <w:bookmarkStart w:id="347" w:name="_Sec591"/>
      <w:bookmarkEnd w:id="337"/>
      <w:r>
        <w:lastRenderedPageBreak/>
        <w:t>Bijlage A – CAL-/ML-equivalente licenties</w:t>
      </w:r>
      <w:r>
        <w:fldChar w:fldCharType="begin"/>
      </w:r>
      <w:r>
        <w:instrText xml:space="preserve"> TC "</w:instrText>
      </w:r>
      <w:bookmarkStart w:id="348" w:name="_Toc428612088"/>
      <w:r>
        <w:instrText>Bijlage A – CAL-/ML-equivalente licenties</w:instrText>
      </w:r>
      <w:bookmarkEnd w:id="348"/>
      <w:r>
        <w:instrText>" \l 1</w:instrText>
      </w:r>
      <w:r>
        <w:fldChar w:fldCharType="end"/>
      </w:r>
    </w:p>
    <w:p w:rsidR="00F7575B" w:rsidRDefault="00502BBA">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F7575B" w:rsidRDefault="00F7575B">
      <w:pPr>
        <w:pStyle w:val="ProductList-Body"/>
      </w:pPr>
    </w:p>
    <w:tbl>
      <w:tblPr>
        <w:tblStyle w:val="PURTable"/>
        <w:tblW w:w="0" w:type="dxa"/>
        <w:tblLook w:val="04A0" w:firstRow="1" w:lastRow="0" w:firstColumn="1" w:lastColumn="0" w:noHBand="0" w:noVBand="1"/>
      </w:tblPr>
      <w:tblGrid>
        <w:gridCol w:w="1145"/>
        <w:gridCol w:w="418"/>
        <w:gridCol w:w="418"/>
        <w:gridCol w:w="417"/>
        <w:gridCol w:w="417"/>
        <w:gridCol w:w="417"/>
        <w:gridCol w:w="417"/>
        <w:gridCol w:w="513"/>
        <w:gridCol w:w="567"/>
        <w:gridCol w:w="571"/>
        <w:gridCol w:w="964"/>
        <w:gridCol w:w="567"/>
        <w:gridCol w:w="513"/>
        <w:gridCol w:w="567"/>
        <w:gridCol w:w="571"/>
        <w:gridCol w:w="964"/>
        <w:gridCol w:w="567"/>
        <w:gridCol w:w="779"/>
      </w:tblGrid>
      <w:tr w:rsidR="00F7575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7575B" w:rsidRDefault="00F7575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7575B" w:rsidRDefault="00502BBA">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7575B" w:rsidRDefault="00502BBA">
            <w:pPr>
              <w:pStyle w:val="ProductList-TableBody"/>
              <w:jc w:val="center"/>
            </w:pPr>
            <w:r>
              <w:rPr>
                <w:color w:val="FFFFFF"/>
              </w:rPr>
              <w:t>Office 365 zonder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7575B" w:rsidRDefault="00502BB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7575B" w:rsidRDefault="00502BB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F7575B" w:rsidRDefault="00502BBA">
            <w:pPr>
              <w:pStyle w:val="ProductList-TableBody"/>
              <w:jc w:val="center"/>
            </w:pPr>
            <w:r>
              <w:rPr>
                <w:color w:val="FFFFFF"/>
              </w:rPr>
              <w:t>Enterprise Mobility</w:t>
            </w:r>
          </w:p>
        </w:tc>
      </w:tr>
      <w:tr w:rsidR="00F7575B">
        <w:tc>
          <w:tcPr>
            <w:tcW w:w="620" w:type="dxa"/>
            <w:tcBorders>
              <w:top w:val="none" w:sz="4" w:space="0" w:color="BFBFBF"/>
              <w:left w:val="none" w:sz="24" w:space="0" w:color="808080"/>
              <w:bottom w:val="single" w:sz="4" w:space="0" w:color="FFFFFF"/>
              <w:right w:val="single" w:sz="6" w:space="0" w:color="FFFFFF"/>
            </w:tcBorders>
          </w:tcPr>
          <w:p w:rsidR="00F7575B" w:rsidRDefault="00502BBA">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575B" w:rsidRDefault="00502BBA">
            <w:pPr>
              <w:pStyle w:val="ProductList-TableBody"/>
              <w:jc w:val="center"/>
            </w:pPr>
            <w:r>
              <w:rPr>
                <w:color w:val="FFFFFF"/>
              </w:rPr>
              <w:t>Suite</w:t>
            </w: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Exchange Server 2013 Standard</w:t>
            </w:r>
          </w:p>
        </w:tc>
      </w:tr>
      <w:tr w:rsidR="00F7575B">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793">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793">
              <w:r w:rsidR="00502BBA">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Exchange Server 2013 Enterprise</w:t>
            </w:r>
          </w:p>
        </w:tc>
      </w:tr>
      <w:tr w:rsidR="00F7575B">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793">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793">
              <w:r w:rsidR="00502BBA">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SharePoint Server 2013</w:t>
            </w:r>
          </w:p>
        </w:tc>
      </w:tr>
      <w:tr w:rsidR="00F7575B">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798">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798">
              <w:r w:rsidR="00502BBA">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Microsoft Audit and Control Management Server 2013</w:t>
            </w: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798">
              <w:r w:rsidR="00502BBA">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Skype voor Business Server 2015</w:t>
            </w:r>
          </w:p>
        </w:tc>
      </w:tr>
      <w:tr w:rsidR="00F7575B">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799">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799">
              <w:r w:rsidR="00502BBA">
                <w:rPr>
                  <w:color w:val="00467F"/>
                  <w:u w:val="single"/>
                </w:rPr>
                <w:t>Aanvullend</w:t>
              </w:r>
            </w:hyperlink>
            <w:r w:rsidR="00502BB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799">
              <w:r w:rsidR="00502BBA">
                <w:rPr>
                  <w:color w:val="00467F"/>
                  <w:u w:val="single"/>
                </w:rPr>
                <w:t>Aanvullend</w:t>
              </w:r>
            </w:hyperlink>
            <w:r w:rsidR="00502BB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Windows MultiPoint Server 2012 Standard</w:t>
            </w: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0">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r w:rsidR="00F7575B" w:rsidTr="00C23AA1">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800">
              <w:r w:rsidR="00502BBA">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Windows MultiPoint Server 2012 Premium</w:t>
            </w: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0">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rsidP="00C23AA1">
            <w:pPr>
              <w:pStyle w:val="ProductList-TableBody"/>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r w:rsidR="00F7575B" w:rsidTr="00C23AA1">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800">
              <w:r w:rsidR="00502BBA">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Windows Server 2012 R2 Standard</w:t>
            </w: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7">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7">
              <w:r w:rsidR="00502BBA">
                <w:rPr>
                  <w:color w:val="00467F"/>
                  <w:u w:val="single"/>
                </w:rPr>
                <w:t>Aanvullend</w:t>
              </w:r>
            </w:hyperlink>
            <w:r w:rsidR="00502BB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7">
              <w:r w:rsidR="00502BBA">
                <w:rPr>
                  <w:color w:val="00467F"/>
                  <w:u w:val="single"/>
                </w:rPr>
                <w:t>Aanvullend</w:t>
              </w:r>
            </w:hyperlink>
            <w:r w:rsidR="00502BB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807">
              <w:r w:rsidR="00502BBA">
                <w:rPr>
                  <w:color w:val="00467F"/>
                  <w:u w:val="single"/>
                </w:rPr>
                <w:t>Aanvullend</w:t>
              </w:r>
            </w:hyperlink>
            <w:r w:rsidR="00502BB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Windows Server 2012 R2 Data Center</w:t>
            </w: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7">
              <w:r w:rsidR="00502BB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7">
              <w:r w:rsidR="00502BBA">
                <w:rPr>
                  <w:color w:val="00467F"/>
                  <w:u w:val="single"/>
                </w:rPr>
                <w:t>Aanvullend</w:t>
              </w:r>
            </w:hyperlink>
            <w:r w:rsidR="00502BB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r>
      <w:tr w:rsidR="00F7575B" w:rsidTr="00C23AA1">
        <w:tc>
          <w:tcPr>
            <w:tcW w:w="620" w:type="dxa"/>
            <w:tcBorders>
              <w:top w:val="dashed" w:sz="4" w:space="0" w:color="BFBFBF"/>
              <w:left w:val="none" w:sz="24" w:space="0" w:color="808080"/>
              <w:bottom w:val="dashed" w:sz="4" w:space="0" w:color="BFBFBF"/>
              <w:right w:val="single" w:sz="6" w:space="0" w:color="FFFFFF"/>
            </w:tcBorders>
          </w:tcPr>
          <w:p w:rsidR="00F7575B" w:rsidRDefault="00561A01">
            <w:pPr>
              <w:pStyle w:val="ProductList-TableBody"/>
            </w:pPr>
            <w:hyperlink w:anchor="_Sec807">
              <w:r w:rsidR="00502BBA">
                <w:rPr>
                  <w:color w:val="00467F"/>
                  <w:u w:val="single"/>
                </w:rPr>
                <w:t>Aanvullend</w:t>
              </w:r>
            </w:hyperlink>
            <w:r w:rsidR="00502BB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807">
              <w:r w:rsidR="00502BBA">
                <w:rPr>
                  <w:color w:val="00467F"/>
                  <w:u w:val="single"/>
                </w:rPr>
                <w:t>Aanvullend</w:t>
              </w:r>
            </w:hyperlink>
            <w:r w:rsidR="00502BB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Advanced Threat Analytics 2016</w:t>
            </w:r>
          </w:p>
        </w:tc>
      </w:tr>
      <w:tr w:rsidR="00F7575B">
        <w:tc>
          <w:tcPr>
            <w:tcW w:w="620" w:type="dxa"/>
            <w:tcBorders>
              <w:top w:val="dashed" w:sz="4" w:space="0" w:color="BFBFBF"/>
              <w:left w:val="none" w:sz="24" w:space="0" w:color="808080"/>
              <w:bottom w:val="single" w:sz="4" w:space="0" w:color="FFFFFF"/>
              <w:right w:val="single" w:sz="6" w:space="0" w:color="FFFFFF"/>
            </w:tcBorders>
          </w:tcPr>
          <w:p w:rsidR="00F7575B" w:rsidRDefault="00561A01">
            <w:pPr>
              <w:pStyle w:val="ProductList-TableBody"/>
            </w:pPr>
            <w:hyperlink w:anchor="_Sec801">
              <w:r w:rsidR="00502BBA">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575B" w:rsidRDefault="00F7575B">
            <w:pPr>
              <w:pStyle w:val="ProductList-TableBody"/>
              <w:jc w:val="center"/>
            </w:pPr>
          </w:p>
        </w:tc>
      </w:tr>
      <w:tr w:rsidR="00F7575B">
        <w:tc>
          <w:tcPr>
            <w:tcW w:w="620" w:type="dxa"/>
            <w:gridSpan w:val="18"/>
            <w:tcBorders>
              <w:top w:val="single" w:sz="4" w:space="0" w:color="FFFFFF"/>
              <w:left w:val="none" w:sz="24" w:space="0" w:color="808080"/>
              <w:bottom w:val="single" w:sz="4" w:space="0" w:color="FFFFFF"/>
              <w:right w:val="single" w:sz="6" w:space="0" w:color="FFFFFF"/>
            </w:tcBorders>
          </w:tcPr>
          <w:p w:rsidR="00F7575B" w:rsidRDefault="00502BBA">
            <w:pPr>
              <w:pStyle w:val="ProductList-TableBody"/>
            </w:pPr>
            <w:r>
              <w:rPr>
                <w:b/>
              </w:rPr>
              <w:t>System Center 2012 R2 Configuration Manager</w:t>
            </w:r>
          </w:p>
        </w:tc>
      </w:tr>
      <w:tr w:rsidR="00F7575B">
        <w:tc>
          <w:tcPr>
            <w:tcW w:w="620" w:type="dxa"/>
            <w:tcBorders>
              <w:top w:val="dashed" w:sz="4" w:space="0" w:color="BFBFBF"/>
              <w:left w:val="none" w:sz="24" w:space="0" w:color="808080"/>
              <w:bottom w:val="none" w:sz="4" w:space="0" w:color="6E6E6E"/>
              <w:right w:val="single" w:sz="6" w:space="0" w:color="FFFFFF"/>
            </w:tcBorders>
          </w:tcPr>
          <w:p w:rsidR="00F7575B" w:rsidRDefault="00561A01">
            <w:pPr>
              <w:pStyle w:val="ProductList-TableBody"/>
            </w:pPr>
            <w:hyperlink w:anchor="_Sec802">
              <w:r w:rsidR="00502BBA">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575B" w:rsidRDefault="00F757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575B" w:rsidRDefault="00F7575B">
            <w:pPr>
              <w:pStyle w:val="ProductList-TableBody"/>
              <w:jc w:val="center"/>
            </w:pPr>
          </w:p>
        </w:tc>
      </w:tr>
    </w:tbl>
    <w:p w:rsidR="00F7575B" w:rsidRDefault="00502BBA">
      <w:pPr>
        <w:pStyle w:val="ProductList-Body"/>
      </w:pPr>
      <w:r>
        <w:rPr>
          <w:b/>
          <w:i/>
        </w:rPr>
        <w:t>Opmerking</w:t>
      </w:r>
      <w:r>
        <w:rPr>
          <w:i/>
        </w:rPr>
        <w:t>: Office 365 Education E1 en Office 365 Nonprofit E1 voldoen niet aan de Licentievereiste voor toegang tot (of het beheren van) de Producten in de tabel.</w:t>
      </w:r>
    </w:p>
    <w:p w:rsidR="00F7575B" w:rsidRDefault="00502BBA">
      <w:pPr>
        <w:pStyle w:val="ProductList-SectionHeading"/>
        <w:pageBreakBefore/>
      </w:pPr>
      <w:bookmarkStart w:id="349" w:name="_Sec564"/>
      <w:bookmarkEnd w:id="347"/>
      <w:r>
        <w:lastRenderedPageBreak/>
        <w:t>Bijlage B – Software Assurance</w:t>
      </w:r>
      <w:r>
        <w:fldChar w:fldCharType="begin"/>
      </w:r>
      <w:r>
        <w:instrText xml:space="preserve"> TC "</w:instrText>
      </w:r>
      <w:bookmarkStart w:id="350" w:name="_Toc428612089"/>
      <w:r>
        <w:instrText>Bijlage B – Software Assurance</w:instrText>
      </w:r>
      <w:bookmarkEnd w:id="350"/>
      <w:r>
        <w:instrText>" \l 1</w:instrText>
      </w:r>
      <w:r>
        <w:fldChar w:fldCharType="end"/>
      </w:r>
    </w:p>
    <w:p w:rsidR="00F7575B" w:rsidRDefault="00502BBA">
      <w:pPr>
        <w:pStyle w:val="ProductList-Offering1Heading"/>
      </w:pPr>
      <w:bookmarkStart w:id="351" w:name="_Sec573"/>
      <w:r>
        <w:t>Software Assurance aanschaffen</w:t>
      </w:r>
      <w:bookmarkEnd w:id="351"/>
      <w:r>
        <w:fldChar w:fldCharType="begin"/>
      </w:r>
      <w:r>
        <w:instrText xml:space="preserve"> TC "</w:instrText>
      </w:r>
      <w:bookmarkStart w:id="352" w:name="_Toc428612090"/>
      <w:r>
        <w:instrText>Software Assurance aanschaffen</w:instrText>
      </w:r>
      <w:bookmarkEnd w:id="352"/>
      <w:r>
        <w:instrText>" \l 2</w:instrText>
      </w:r>
      <w:r>
        <w:fldChar w:fldCharType="end"/>
      </w:r>
    </w:p>
    <w:p w:rsidR="00F7575B" w:rsidRDefault="00502BBA">
      <w:pPr>
        <w:pStyle w:val="ProductList-Body"/>
      </w:pPr>
      <w:r>
        <w:t xml:space="preserve">Er zijn drie verschillende verplichtingenniveaus die een Klant kan selecteren tijdens de aankoop van SA. Deze kunnen per programma verschillen. De Klant kan: </w:t>
      </w:r>
    </w:p>
    <w:p w:rsidR="00F7575B" w:rsidRDefault="00502BBA" w:rsidP="00502BBA">
      <w:pPr>
        <w:pStyle w:val="ProductList-Bullet"/>
        <w:numPr>
          <w:ilvl w:val="0"/>
          <w:numId w:val="35"/>
        </w:numPr>
      </w:pPr>
      <w:r>
        <w:t xml:space="preserve">zich ertoe verplichten SA toe te voegen aan alle platformproducten. </w:t>
      </w:r>
    </w:p>
    <w:p w:rsidR="00F7575B" w:rsidRDefault="00502BBA" w:rsidP="00502BBA">
      <w:pPr>
        <w:pStyle w:val="ProductList-Bullet"/>
        <w:numPr>
          <w:ilvl w:val="0"/>
          <w:numId w:val="35"/>
        </w:numPr>
      </w:pPr>
      <w:r>
        <w:t xml:space="preserve">zich ertoe verplichten SA toe te voegen aan al zijn aankopen binnen een bepaalde Productgroep (Toepassingen, Systemen of Servers)., aangeduid als Software Assurance Lidmaatschap (SAM). </w:t>
      </w:r>
    </w:p>
    <w:p w:rsidR="00F7575B" w:rsidRDefault="00502BBA" w:rsidP="00502BBA">
      <w:pPr>
        <w:pStyle w:val="ProductList-Bullet"/>
        <w:numPr>
          <w:ilvl w:val="0"/>
          <w:numId w:val="35"/>
        </w:numPr>
      </w:pPr>
      <w:r>
        <w:t>SA aanschaffen voor afzonderlijke Producten, zonder verplichtingen aan te gaan met betrekking tot de aanschaf van SA voor andere producten.</w:t>
      </w:r>
    </w:p>
    <w:p w:rsidR="00F7575B" w:rsidRDefault="00F7575B">
      <w:pPr>
        <w:pStyle w:val="ProductList-Body"/>
      </w:pPr>
    </w:p>
    <w:p w:rsidR="00F7575B" w:rsidRDefault="00502BBA">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F7575B" w:rsidRDefault="00F7575B">
      <w:pPr>
        <w:pStyle w:val="ProductList-Body"/>
      </w:pPr>
    </w:p>
    <w:p w:rsidR="00F7575B" w:rsidRDefault="00502BBA">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683"/>
        <w:gridCol w:w="2663"/>
        <w:gridCol w:w="2663"/>
        <w:gridCol w:w="2781"/>
      </w:tblGrid>
      <w:tr w:rsidR="00F757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Groep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Programma's</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Productgroep Toepassingen</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n.v.t.</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 uitsluitend beschikbaar zoals hieronder beschreven</w:t>
            </w:r>
          </w:p>
        </w:tc>
        <w:tc>
          <w:tcPr>
            <w:tcW w:w="3060" w:type="dxa"/>
            <w:vMerge w:val="restart"/>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132">
              <w:r>
                <w:rPr>
                  <w:color w:val="00467F"/>
                  <w:u w:val="single"/>
                </w:rPr>
                <w:t>MPSA Licentiehandleiding</w:t>
              </w:r>
            </w:hyperlink>
            <w:r>
              <w:t xml:space="preserve"> voor meer informatie over de Microsoft Products and Services Agreement (MPSA).</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Productgroep Servers</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 beschikbaar</w:t>
            </w:r>
          </w:p>
        </w:tc>
        <w:tc>
          <w:tcPr>
            <w:tcW w:w="0" w:type="auto"/>
            <w:vMerge/>
          </w:tcPr>
          <w:p w:rsidR="00F7575B" w:rsidRDefault="00F7575B"/>
        </w:tc>
      </w:tr>
    </w:tbl>
    <w:p w:rsidR="00F7575B" w:rsidRDefault="00F7575B">
      <w:pPr>
        <w:pStyle w:val="ProductList-Body"/>
      </w:pPr>
    </w:p>
    <w:p w:rsidR="00F7575B" w:rsidRDefault="00502BBA">
      <w:pPr>
        <w:pStyle w:val="ProductList-Body"/>
      </w:pPr>
      <w:r>
        <w:t>Klanten die Microsoft Office Professional 2013 verkrijgen via een OEM, kunnen SA voor Microsoft Office Standard 2013 verkrijgen in de Open License-programma's, Select en Select Plus-programma's, en niet-bedrijfsomvattend op grond van Open Value, doch binnen 90 dagen gerekend vanaf de datum van de OEM-aankoop.</w:t>
      </w:r>
    </w:p>
    <w:p w:rsidR="00F7575B" w:rsidRDefault="00F7575B">
      <w:pPr>
        <w:pStyle w:val="ProductList-Body"/>
      </w:pPr>
    </w:p>
    <w:p w:rsidR="00F7575B" w:rsidRDefault="00502BBA">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F7575B" w:rsidRDefault="00502BBA">
      <w:pPr>
        <w:pStyle w:val="ProductList-Offering1Heading"/>
      </w:pPr>
      <w:bookmarkStart w:id="353" w:name="_Sec574"/>
      <w:r>
        <w:t>Software Assurance verlengen</w:t>
      </w:r>
      <w:bookmarkEnd w:id="353"/>
      <w:r>
        <w:fldChar w:fldCharType="begin"/>
      </w:r>
      <w:r>
        <w:instrText xml:space="preserve"> TC "</w:instrText>
      </w:r>
      <w:bookmarkStart w:id="354" w:name="_Toc428612091"/>
      <w:r>
        <w:instrText>Software Assurance verlengen</w:instrText>
      </w:r>
      <w:bookmarkEnd w:id="354"/>
      <w:r>
        <w:instrText>" \l 2</w:instrText>
      </w:r>
      <w:r>
        <w:fldChar w:fldCharType="end"/>
      </w:r>
    </w:p>
    <w:p w:rsidR="00F7575B" w:rsidRDefault="00502BBA">
      <w:pPr>
        <w:pStyle w:val="ProductList-ClauseHeading"/>
      </w:pPr>
      <w:r>
        <w:t>Dekking verlengen onder dezelfde overeenkomst</w:t>
      </w:r>
    </w:p>
    <w:p w:rsidR="00F7575B" w:rsidRDefault="00502BBA">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F7575B" w:rsidRDefault="00F7575B">
      <w:pPr>
        <w:pStyle w:val="ProductList-Body"/>
      </w:pPr>
    </w:p>
    <w:p w:rsidR="00F7575B" w:rsidRDefault="00502BBA">
      <w:pPr>
        <w:pStyle w:val="ProductList-SubClauseHeading"/>
      </w:pPr>
      <w:r>
        <w:t>Open License</w:t>
      </w:r>
    </w:p>
    <w:p w:rsidR="00F7575B" w:rsidRDefault="00502BBA">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F7575B" w:rsidRDefault="00F7575B">
      <w:pPr>
        <w:pStyle w:val="ProductList-BodyIndented"/>
      </w:pPr>
    </w:p>
    <w:p w:rsidR="00F7575B" w:rsidRDefault="00502BBA">
      <w:pPr>
        <w:pStyle w:val="ProductList-SubClauseHeading"/>
      </w:pPr>
      <w:r>
        <w:t>Enterprise Overeenkomst</w:t>
      </w:r>
    </w:p>
    <w:p w:rsidR="00F7575B" w:rsidRDefault="00502BBA">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F7575B" w:rsidRDefault="00F7575B">
      <w:pPr>
        <w:pStyle w:val="ProductList-BodyIndented"/>
      </w:pPr>
    </w:p>
    <w:p w:rsidR="00F7575B" w:rsidRDefault="00502BBA">
      <w:pPr>
        <w:pStyle w:val="ProductList-SubClauseHeading"/>
      </w:pPr>
      <w:r>
        <w:t>Enrollment for Application Platform</w:t>
      </w:r>
    </w:p>
    <w:p w:rsidR="00F7575B" w:rsidRDefault="00502BBA">
      <w:pPr>
        <w:pStyle w:val="ProductList-BodyIndented"/>
      </w:pPr>
      <w:r>
        <w:t xml:space="preserve">EAP-klanten die eerder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F7575B" w:rsidRDefault="00F7575B">
      <w:pPr>
        <w:pStyle w:val="ProductList-BodyIndented"/>
      </w:pPr>
    </w:p>
    <w:p w:rsidR="00F7575B" w:rsidRDefault="00502BBA">
      <w:pPr>
        <w:pStyle w:val="ProductList-ClauseHeading"/>
      </w:pPr>
      <w:r>
        <w:t>Dekking verlengen onder een afzonderlijke overeenkomst</w:t>
      </w:r>
    </w:p>
    <w:p w:rsidR="00F7575B" w:rsidRDefault="00502BBA">
      <w:pPr>
        <w:pStyle w:val="ProductList-Body"/>
      </w:pPr>
      <w:r>
        <w:t xml:space="preserve">De Klant mag SA voor een Product verlengen indien de Klant een eeuwigdurende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F7575B" w:rsidRDefault="00F7575B">
      <w:pPr>
        <w:pStyle w:val="ProductList-Body"/>
      </w:pPr>
    </w:p>
    <w:p w:rsidR="00F7575B" w:rsidRDefault="00502BBA">
      <w:pPr>
        <w:pStyle w:val="ProductList-Body"/>
      </w:pPr>
      <w:r>
        <w:t>De Klant kan de SA-dekking verlengen op grond van een ander Volume Licensing-programma door SA te verkrijgen op grond van een bestaande Open Value Overeenkomst, MPSA, Select, Select Plus of Enterprise Enrollment. Voor klanten die SA verlengen die aanvankelijk is aangeschaft op grond van een Enterprise Enrollment, is deze uitzondering alleen van toepassing op Additionele Producten en Producten buiten een Bedrijfsbrede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F7575B" w:rsidRDefault="00F7575B">
      <w:pPr>
        <w:pStyle w:val="ProductList-Body"/>
      </w:pPr>
    </w:p>
    <w:p w:rsidR="00F7575B" w:rsidRDefault="00502BBA">
      <w:pPr>
        <w:pStyle w:val="ProductList-ClauseHeading"/>
      </w:pPr>
      <w:r>
        <w:t>Software Assurance-dekking verlengen voor clienttoegangslicenties (CAL's) en clientbeheerlicenties (ML's)</w:t>
      </w:r>
    </w:p>
    <w:p w:rsidR="00F7575B" w:rsidRDefault="00502BBA">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F7575B" w:rsidRDefault="00502BBA">
      <w:pPr>
        <w:pStyle w:val="ProductList-Body"/>
      </w:pPr>
      <w:r>
        <w:rPr>
          <w:b/>
          <w:color w:val="00188F"/>
        </w:rPr>
        <w:t>Overstap tussen Gebruikers-ML's en OSE-client-ML's</w:t>
      </w:r>
      <w:r>
        <w:t>: Klanten die SA verlengen voor client-ML's kunnen overschakelen tussen Gebruiker en OSE.</w:t>
      </w:r>
    </w:p>
    <w:p w:rsidR="00F7575B" w:rsidRDefault="00502BBA">
      <w:pPr>
        <w:pStyle w:val="ProductList-Offering1Heading"/>
      </w:pPr>
      <w:bookmarkStart w:id="355" w:name="_Sec575"/>
      <w:r>
        <w:t>Migratielicenties voor beëindigde Producten en End-of-Life Producten</w:t>
      </w:r>
      <w:bookmarkEnd w:id="355"/>
      <w:r>
        <w:fldChar w:fldCharType="begin"/>
      </w:r>
      <w:r>
        <w:instrText xml:space="preserve"> TC "</w:instrText>
      </w:r>
      <w:bookmarkStart w:id="356" w:name="_Toc428612092"/>
      <w:r>
        <w:instrText>Migratielicenties voor beëindigde Producten en End-of-Life Producten</w:instrText>
      </w:r>
      <w:bookmarkEnd w:id="356"/>
      <w:r>
        <w:instrText>" \l 2</w:instrText>
      </w:r>
      <w:r>
        <w:fldChar w:fldCharType="end"/>
      </w:r>
    </w:p>
    <w:p w:rsidR="00F7575B" w:rsidRDefault="00502BBA">
      <w:pPr>
        <w:pStyle w:val="ProductList-Body"/>
      </w:pPr>
      <w:r>
        <w:t>“</w:t>
      </w:r>
      <w:r>
        <w:rPr>
          <w:b/>
          <w:color w:val="00188F"/>
        </w:rPr>
        <w:t>Kwalificerende Licentie</w:t>
      </w:r>
      <w:r>
        <w:t xml:space="preserve">” wordt hier gebruikt om te verwijzen naar een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F7575B" w:rsidRDefault="00502BBA">
      <w:pPr>
        <w:pStyle w:val="ProductList-Body"/>
      </w:pPr>
      <w:r>
        <w:t>“</w:t>
      </w:r>
      <w:r>
        <w:rPr>
          <w:b/>
          <w:color w:val="00188F"/>
        </w:rPr>
        <w:t>Migratielicentie</w:t>
      </w:r>
      <w:r>
        <w:t>” wordt hier gebruikt om te verwijzen naar rechten die worden verleend in de Productvermelding die naar dit gedeelte verwijst.</w:t>
      </w:r>
    </w:p>
    <w:p w:rsidR="00F7575B" w:rsidRDefault="00F7575B">
      <w:pPr>
        <w:pStyle w:val="ProductList-Body"/>
      </w:pPr>
    </w:p>
    <w:p w:rsidR="00F7575B" w:rsidRDefault="00502BBA">
      <w:pPr>
        <w:pStyle w:val="ProductList-Body"/>
      </w:pPr>
      <w:r>
        <w:t>Tenzij anders bepaald in de Productvermelding:</w:t>
      </w:r>
    </w:p>
    <w:p w:rsidR="00F7575B" w:rsidRDefault="00502BBA">
      <w:pPr>
        <w:pStyle w:val="ProductList-Body"/>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F7575B" w:rsidRDefault="00502BBA">
      <w:pPr>
        <w:pStyle w:val="ProductList-Body"/>
      </w:pPr>
      <w:r>
        <w:t>Migratielicenties worden 1:1 verleend voor elk van de Kwalificerende Licenties van de Klant.</w:t>
      </w:r>
    </w:p>
    <w:p w:rsidR="00F7575B" w:rsidRDefault="00502BBA">
      <w:pPr>
        <w:pStyle w:val="ProductList-Body"/>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F7575B" w:rsidRDefault="00502BBA">
      <w:pPr>
        <w:pStyle w:val="ProductList-Body"/>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F7575B" w:rsidRDefault="00502BBA">
      <w:pPr>
        <w:pStyle w:val="ProductList-Body"/>
      </w:pPr>
      <w:r>
        <w:t>De Klant mag Migratielicenties niet los van de Kwalificerende Licenties overdragen.</w:t>
      </w:r>
    </w:p>
    <w:p w:rsidR="00F7575B" w:rsidRDefault="00502BBA">
      <w:pPr>
        <w:pStyle w:val="ProductList-Body"/>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7575B" w:rsidRDefault="00502BBA">
      <w:pPr>
        <w:pStyle w:val="ProductList-Offering1Heading"/>
      </w:pPr>
      <w:bookmarkStart w:id="357" w:name="_Sec576"/>
      <w:r>
        <w:t>Software Assurance-voordelen</w:t>
      </w:r>
      <w:bookmarkEnd w:id="357"/>
      <w:r>
        <w:fldChar w:fldCharType="begin"/>
      </w:r>
      <w:r>
        <w:instrText xml:space="preserve"> TC "</w:instrText>
      </w:r>
      <w:bookmarkStart w:id="358" w:name="_Toc428612093"/>
      <w:r>
        <w:instrText>Software Assurance-voordelen</w:instrText>
      </w:r>
      <w:bookmarkEnd w:id="358"/>
      <w:r>
        <w:instrText>" \l 2</w:instrText>
      </w:r>
      <w:r>
        <w:fldChar w:fldCharType="end"/>
      </w:r>
    </w:p>
    <w:p w:rsidR="00F7575B" w:rsidRDefault="00502BBA">
      <w:pPr>
        <w:pStyle w:val="ProductList-Body"/>
      </w:pPr>
      <w:r>
        <w:t xml:space="preserve">De meeste SA Benefits zijn beschikbaar voor de gehele Productgroep, zoals beschreven in de onderstaande tabel. Actieve SA voor een Kwalificerend Product geeft de Klant recht op de voorzieningen in de onderstaande tabel. Beschikbare Benefits voor Serverproducten vereisen dekking van zowel een Serverlicentie als Toegangslicenties, indien van toepassing (bijvoorbeeld CAL’s).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  </w:t>
      </w:r>
    </w:p>
    <w:p w:rsidR="00F7575B" w:rsidRDefault="00F7575B">
      <w:pPr>
        <w:pStyle w:val="ProductList-Body"/>
      </w:pPr>
    </w:p>
    <w:p w:rsidR="00F7575B" w:rsidRDefault="00502BBA">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lastRenderedPageBreak/>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Productgroep Servers</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77">
              <w:r w:rsidR="00502BBA">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78">
              <w:r w:rsidR="00502BBA">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79">
              <w:r w:rsidR="00502BB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0">
              <w:r w:rsidR="00502BB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1">
              <w:r w:rsidR="00502BBA">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755">
              <w:r w:rsidR="00502BB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841">
              <w:r w:rsidR="00502BB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651">
              <w:r w:rsidR="00502BB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841">
              <w:r w:rsidR="00502BB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2">
              <w:r w:rsidR="00502BBA">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3">
              <w:r w:rsidR="00502BB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4">
              <w:r w:rsidR="00502BB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5">
              <w:r w:rsidR="00502BBA">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6">
              <w:r w:rsidR="00502BBA">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818">
              <w:r w:rsidR="00502BB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7">
              <w:r w:rsidR="00502BBA">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838">
              <w:r w:rsidR="00502BB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8">
              <w:r w:rsidR="00502BBA">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89">
              <w:r w:rsidR="00502BBA">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90">
              <w:r w:rsidR="00502BBA">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841">
              <w:r w:rsidR="00502BBA">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652">
              <w:r w:rsidR="00502BBA">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61A01">
            <w:pPr>
              <w:pStyle w:val="ProductList-TableBody"/>
            </w:pPr>
            <w:hyperlink w:anchor="_Sec576">
              <w:r w:rsidR="00502BBA">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jc w:val="center"/>
            </w:pPr>
          </w:p>
        </w:tc>
      </w:tr>
    </w:tbl>
    <w:p w:rsidR="00F7575B" w:rsidRDefault="00502BBA">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F7575B" w:rsidRDefault="00502BBA">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F7575B" w:rsidRDefault="00502BBA">
      <w:pPr>
        <w:pStyle w:val="ProductList-Body"/>
      </w:pPr>
      <w:r>
        <w:rPr>
          <w:vertAlign w:val="superscript"/>
        </w:rPr>
        <w:t>3</w:t>
      </w:r>
      <w:r>
        <w:rPr>
          <w:i/>
        </w:rPr>
        <w:t>Geen SA Benefit voor Windows Embedded-producten.</w:t>
      </w:r>
    </w:p>
    <w:p w:rsidR="00F7575B" w:rsidRDefault="00F7575B">
      <w:pPr>
        <w:pStyle w:val="ProductList-Body"/>
      </w:pPr>
    </w:p>
    <w:p w:rsidR="00F7575B" w:rsidRDefault="00502BBA">
      <w:pPr>
        <w:pStyle w:val="ProductList-ClauseHeading"/>
      </w:pPr>
      <w:bookmarkStart w:id="359" w:name="_Sec577"/>
      <w:r>
        <w:t>Rechten voor het gebruik van nieuwe versies</w:t>
      </w:r>
      <w:bookmarkEnd w:id="359"/>
    </w:p>
    <w:p w:rsidR="00F7575B" w:rsidRDefault="00502BBA">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F7575B" w:rsidRDefault="00502BBA">
      <w:pPr>
        <w:pStyle w:val="ProductList-ClauseHeading"/>
      </w:pPr>
      <w:bookmarkStart w:id="360" w:name="_Sec578"/>
      <w:r>
        <w:t>Office Multi Language Pack</w:t>
      </w:r>
      <w:bookmarkEnd w:id="360"/>
    </w:p>
    <w:p w:rsidR="00F7575B" w:rsidRDefault="00502BBA">
      <w:pPr>
        <w:pStyle w:val="ProductList-Body"/>
      </w:pPr>
      <w:r>
        <w:t>De Klant mag de nieuwste versie van het Office Multi Language Pack gebruiken voor de exemplaren van de Office System-software waarvoor ze beschikken over een gebruikslicentie. Indien de Volume Licensing-overeenkomst van de Klant eeuwigdurende rechten biedt voor het gebruik van de software onder hun kwalificerende licenties, beschikken ze tevens over eeuwigdurende rechten voor het gebruik van de Office Multi Language Pack bij de software.</w:t>
      </w:r>
    </w:p>
    <w:p w:rsidR="00F7575B" w:rsidRDefault="00F7575B">
      <w:pPr>
        <w:pStyle w:val="PURBreadcrumb"/>
      </w:pPr>
    </w:p>
    <w:p w:rsidR="00F7575B" w:rsidRDefault="00502BBA">
      <w:pPr>
        <w:pStyle w:val="ProductList-ClauseHeading"/>
      </w:pPr>
      <w:bookmarkStart w:id="361" w:name="_Sec579"/>
      <w:r>
        <w:t>Office Online</w:t>
      </w:r>
      <w:bookmarkEnd w:id="361"/>
    </w:p>
    <w:p w:rsidR="00F7575B" w:rsidRDefault="00502BBA">
      <w:pPr>
        <w:pStyle w:val="ProductList-Body"/>
      </w:pPr>
      <w:r>
        <w:t xml:space="preserve">Gebruikers van een apparaat met een licentie voor de kwalificerende toepassing mogen zich toegang verschaffen tot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Office Online voor het bekijken en bewerken van documenten op om het even welk apparaat. </w:t>
      </w:r>
    </w:p>
    <w:tbl>
      <w:tblPr>
        <w:tblStyle w:val="PURTable"/>
        <w:tblW w:w="0" w:type="dxa"/>
        <w:tblLook w:val="04A0" w:firstRow="1" w:lastRow="0" w:firstColumn="1" w:lastColumn="0" w:noHBand="0" w:noVBand="1"/>
      </w:tblPr>
      <w:tblGrid>
        <w:gridCol w:w="5389"/>
        <w:gridCol w:w="5401"/>
      </w:tblGrid>
      <w:tr w:rsidR="00F757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Office Online-rechten</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Standard</w:t>
            </w:r>
            <w:r>
              <w:fldChar w:fldCharType="begin"/>
            </w:r>
            <w:r>
              <w:instrText xml:space="preserve"> XE "Office Standard" </w:instrText>
            </w:r>
            <w:r>
              <w:fldChar w:fldCharType="end"/>
            </w:r>
          </w:p>
          <w:p w:rsidR="00F7575B" w:rsidRDefault="00502BBA">
            <w:pPr>
              <w:pStyle w:val="ProductList-TableBody"/>
            </w:pPr>
            <w:r>
              <w:t>Office Professional Plus</w:t>
            </w:r>
            <w:r>
              <w:fldChar w:fldCharType="begin"/>
            </w:r>
            <w:r>
              <w:instrText xml:space="preserve"> XE "Office Professional Plus" </w:instrText>
            </w:r>
            <w:r>
              <w:fldChar w:fldCharType="end"/>
            </w:r>
          </w:p>
          <w:p w:rsidR="00F7575B" w:rsidRDefault="00502BBA">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Online voor Office 365</w:t>
            </w:r>
            <w:r>
              <w:fldChar w:fldCharType="begin"/>
            </w:r>
            <w:r>
              <w:instrText xml:space="preserve"> XE "Office Online voor Office 365" </w:instrText>
            </w:r>
            <w:r>
              <w:fldChar w:fldCharType="end"/>
            </w:r>
          </w:p>
        </w:tc>
      </w:tr>
    </w:tbl>
    <w:p w:rsidR="00F7575B" w:rsidRDefault="00502BBA">
      <w:pPr>
        <w:pStyle w:val="ProductList-Body"/>
      </w:pPr>
      <w:r>
        <w:rPr>
          <w:i/>
        </w:rPr>
        <w:t>Gebruikers moeten tevens beschikken over een licentie voor een SharePoint Online</w:t>
      </w:r>
      <w:r>
        <w:fldChar w:fldCharType="begin"/>
      </w:r>
      <w:r>
        <w:instrText xml:space="preserve"> XE "SharePoint Online" </w:instrText>
      </w:r>
      <w:r>
        <w:fldChar w:fldCharType="end"/>
      </w:r>
      <w:r>
        <w:rPr>
          <w:i/>
        </w:rPr>
        <w:t>-plan om toegang te kunnen krijgen tot de dienst Office Online.</w:t>
      </w:r>
    </w:p>
    <w:p w:rsidR="00F7575B" w:rsidRDefault="00F7575B">
      <w:pPr>
        <w:pStyle w:val="ProductList-Body"/>
      </w:pPr>
    </w:p>
    <w:p w:rsidR="00F7575B" w:rsidRDefault="00502BBA">
      <w:pPr>
        <w:pStyle w:val="ProductList-ClauseHeading"/>
      </w:pPr>
      <w:bookmarkStart w:id="362" w:name="_Sec580"/>
      <w:r>
        <w:t>Planning Services</w:t>
      </w:r>
      <w:bookmarkEnd w:id="362"/>
    </w:p>
    <w:p w:rsidR="00F7575B" w:rsidRDefault="00502BBA">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F7575B" w:rsidRDefault="00F7575B">
      <w:pPr>
        <w:pStyle w:val="ProductList-Body"/>
      </w:pPr>
    </w:p>
    <w:p w:rsidR="00F7575B" w:rsidRDefault="00502BBA">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F7575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Punten</w:t>
            </w:r>
          </w:p>
        </w:tc>
      </w:tr>
      <w:tr w:rsidR="00F7575B">
        <w:tc>
          <w:tcPr>
            <w:tcW w:w="101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1</w:t>
            </w:r>
          </w:p>
        </w:tc>
      </w:tr>
      <w:tr w:rsidR="00F7575B">
        <w:tc>
          <w:tcPr>
            <w:tcW w:w="101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25</w:t>
            </w:r>
          </w:p>
        </w:tc>
      </w:tr>
      <w:tr w:rsidR="00F7575B">
        <w:tc>
          <w:tcPr>
            <w:tcW w:w="101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Visual Studio Enterprise met MSDN</w:t>
            </w:r>
            <w:r>
              <w:fldChar w:fldCharType="begin"/>
            </w:r>
            <w:r>
              <w:instrText xml:space="preserve"> XE "Visual Studio Enterprise met MSDN" </w:instrText>
            </w:r>
            <w:r>
              <w:fldChar w:fldCharType="end"/>
            </w:r>
            <w:r>
              <w:t xml:space="preserve">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50</w:t>
            </w:r>
          </w:p>
        </w:tc>
      </w:tr>
      <w:tr w:rsidR="00F7575B">
        <w:tc>
          <w:tcPr>
            <w:tcW w:w="101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75</w:t>
            </w:r>
          </w:p>
        </w:tc>
      </w:tr>
    </w:tbl>
    <w:p w:rsidR="00F7575B" w:rsidRDefault="00502BBA">
      <w:pPr>
        <w:pStyle w:val="ProductList-Body"/>
      </w:pPr>
      <w:r>
        <w:rPr>
          <w:b/>
          <w:i/>
        </w:rPr>
        <w:t>Opmerking:</w:t>
      </w:r>
      <w:r>
        <w:rPr>
          <w:i/>
        </w:rPr>
        <w:t xml:space="preserve"> Zie voor SQL CAL's de tabel Cal Suites in dit gedeelte</w:t>
      </w:r>
    </w:p>
    <w:p w:rsidR="00F7575B" w:rsidRDefault="00502BBA">
      <w:pPr>
        <w:pStyle w:val="ProductList-Body"/>
      </w:pPr>
      <w:r>
        <w:rPr>
          <w:vertAlign w:val="superscript"/>
        </w:rPr>
        <w:t>1</w:t>
      </w:r>
      <w:r>
        <w:rPr>
          <w:i/>
        </w:rPr>
        <w:t xml:space="preserve"> Voor CAL voor Microsoft Dynamics CRM Professional worden 2 punten toegekend</w:t>
      </w:r>
    </w:p>
    <w:p w:rsidR="00F7575B" w:rsidRDefault="00F7575B">
      <w:pPr>
        <w:pStyle w:val="ProductList-Body"/>
      </w:pPr>
    </w:p>
    <w:p w:rsidR="00F7575B" w:rsidRDefault="00502BBA">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F7575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600,000+</w:t>
            </w:r>
          </w:p>
        </w:tc>
      </w:tr>
      <w:tr w:rsidR="00F7575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7575B" w:rsidRDefault="00502BBA">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75</w:t>
            </w:r>
          </w:p>
        </w:tc>
      </w:tr>
    </w:tbl>
    <w:p w:rsidR="00F7575B" w:rsidRDefault="00F7575B">
      <w:pPr>
        <w:pStyle w:val="ProductList-Body"/>
      </w:pPr>
    </w:p>
    <w:p w:rsidR="00F7575B" w:rsidRDefault="00502BBA">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9"/>
        <w:gridCol w:w="1405"/>
        <w:gridCol w:w="1529"/>
        <w:gridCol w:w="1529"/>
        <w:gridCol w:w="1558"/>
        <w:gridCol w:w="1558"/>
        <w:gridCol w:w="1572"/>
      </w:tblGrid>
      <w:tr w:rsidR="00F7575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7575B" w:rsidRDefault="00502BB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7575B" w:rsidRDefault="00502BBA">
            <w:pPr>
              <w:pStyle w:val="ProductList-TableBody"/>
            </w:pPr>
            <w:r>
              <w:t>→600,000+</w:t>
            </w:r>
          </w:p>
        </w:tc>
      </w:tr>
      <w:tr w:rsidR="00F7575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7575B" w:rsidRDefault="00502BBA">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75</w:t>
            </w:r>
          </w:p>
        </w:tc>
      </w:tr>
    </w:tbl>
    <w:p w:rsidR="00F7575B" w:rsidRDefault="00502BBA">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3">
        <w:r>
          <w:rPr>
            <w:color w:val="00467F"/>
            <w:u w:val="single"/>
          </w:rPr>
          <w:t>http://www.microsoft.com/licensing/software-assurance/planning-services-overview.aspx</w:t>
        </w:r>
      </w:hyperlink>
      <w:r>
        <w:t xml:space="preserve">. </w:t>
      </w:r>
    </w:p>
    <w:p w:rsidR="00F7575B" w:rsidRDefault="00F7575B">
      <w:pPr>
        <w:pStyle w:val="ProductList-Body"/>
      </w:pPr>
    </w:p>
    <w:p w:rsidR="00F7575B" w:rsidRDefault="00502BBA">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F7575B" w:rsidRDefault="00502BBA" w:rsidP="00502BBA">
      <w:pPr>
        <w:pStyle w:val="ProductList-Bullet"/>
        <w:numPr>
          <w:ilvl w:val="0"/>
          <w:numId w:val="36"/>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4">
        <w:r>
          <w:rPr>
            <w:color w:val="00467F"/>
            <w:u w:val="single"/>
          </w:rPr>
          <w:t>http://directory.partners.extranet.microsoft.com/psbproviders</w:t>
        </w:r>
      </w:hyperlink>
    </w:p>
    <w:p w:rsidR="00F7575B" w:rsidRDefault="00502BBA" w:rsidP="00502BBA">
      <w:pPr>
        <w:pStyle w:val="ProductList-Bullet"/>
        <w:numPr>
          <w:ilvl w:val="0"/>
          <w:numId w:val="36"/>
        </w:numPr>
      </w:pPr>
      <w:r>
        <w:t xml:space="preserve">Bij samenwerkingsverbanden in het kader van Planning Services wordt advies gegeven met betrekking tot een vooraf bepaald werkgebied. Het resultaat is een nauwkeurig uitgewerkt uitvoeringsplan. De daadwerkelijke implementatie van de software kan niet worden inbegrepen. </w:t>
      </w:r>
    </w:p>
    <w:p w:rsidR="00F7575B" w:rsidRDefault="00502BBA" w:rsidP="00502BBA">
      <w:pPr>
        <w:pStyle w:val="ProductList-Bullet"/>
        <w:numPr>
          <w:ilvl w:val="0"/>
          <w:numId w:val="36"/>
        </w:numPr>
      </w:pPr>
      <w:r>
        <w:t xml:space="preserve">Planning Services-coupons kunnen alleen worden verzilverd door de klant die recht heeft op de voorziening. </w:t>
      </w:r>
    </w:p>
    <w:p w:rsidR="00F7575B" w:rsidRDefault="00502BBA" w:rsidP="00502BBA">
      <w:pPr>
        <w:pStyle w:val="ProductList-Bullet"/>
        <w:numPr>
          <w:ilvl w:val="0"/>
          <w:numId w:val="36"/>
        </w:numPr>
      </w:pPr>
      <w:r>
        <w:t xml:space="preserve">Planning Services-coupons kunnen niet worden ingewisseld voor cash, geldmiddelen of andere waardevolle compensatie. </w:t>
      </w:r>
    </w:p>
    <w:p w:rsidR="00F7575B" w:rsidRDefault="00502BBA" w:rsidP="00502BBA">
      <w:pPr>
        <w:pStyle w:val="ProductList-Bullet"/>
        <w:numPr>
          <w:ilvl w:val="0"/>
          <w:numId w:val="36"/>
        </w:numPr>
      </w:pPr>
      <w:r>
        <w:t xml:space="preserve">Verlaging van de SA-dekking als gevolg van retouren of andere factuuraanpassingen, waar toegestaan, kan het aantal Planning Services waarop de Klant recht heeft verlagen. </w:t>
      </w:r>
    </w:p>
    <w:p w:rsidR="00F7575B" w:rsidRDefault="00502BBA" w:rsidP="00502BBA">
      <w:pPr>
        <w:pStyle w:val="ProductList-Bullet"/>
        <w:numPr>
          <w:ilvl w:val="0"/>
          <w:numId w:val="36"/>
        </w:numPr>
      </w:pPr>
      <w:r>
        <w:t xml:space="preserve">Coupons van verschillende typen kunnen niet worden gecombineerd. Werkovereenkomsten in het kader van Planning Services mogen de gespecificeerde maximum duur per type werkovereenkomst niet overschrijden. </w:t>
      </w:r>
    </w:p>
    <w:p w:rsidR="00F7575B" w:rsidRDefault="00502BBA" w:rsidP="00502BBA">
      <w:pPr>
        <w:pStyle w:val="ProductList-Bullet"/>
        <w:numPr>
          <w:ilvl w:val="0"/>
          <w:numId w:val="36"/>
        </w:numPr>
      </w:pPr>
      <w:r>
        <w:t xml:space="preserve">Coupons zijn alleen geldig bij gekwalificeerde Providers, en uitsluitend voor het specifieke diensttype waarvoor de coupon wordt verzilverd. </w:t>
      </w:r>
    </w:p>
    <w:p w:rsidR="00F7575B" w:rsidRDefault="00502BBA" w:rsidP="00502BBA">
      <w:pPr>
        <w:pStyle w:val="ProductList-Bullet"/>
        <w:numPr>
          <w:ilvl w:val="0"/>
          <w:numId w:val="36"/>
        </w:numPr>
      </w:pPr>
      <w:r>
        <w:t xml:space="preserve">Coupons moeten worden ingezet gedurende de looptijd van de SA dekking. </w:t>
      </w:r>
    </w:p>
    <w:p w:rsidR="00F7575B" w:rsidRDefault="00502BBA" w:rsidP="00502BBA">
      <w:pPr>
        <w:pStyle w:val="ProductList-Bullet"/>
        <w:numPr>
          <w:ilvl w:val="0"/>
          <w:numId w:val="3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F7575B" w:rsidRDefault="00F7575B">
      <w:pPr>
        <w:pStyle w:val="ProductList-Body"/>
      </w:pPr>
    </w:p>
    <w:p w:rsidR="00F7575B" w:rsidRDefault="00502BBA">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F7575B" w:rsidRDefault="00F7575B">
      <w:pPr>
        <w:pStyle w:val="ProductList-Body"/>
      </w:pPr>
    </w:p>
    <w:p w:rsidR="00F7575B" w:rsidRDefault="00502BBA">
      <w:pPr>
        <w:pStyle w:val="ProductList-ClauseHeading"/>
      </w:pPr>
      <w:bookmarkStart w:id="363" w:name="_Sec581"/>
      <w:r>
        <w:t>Enterprise Source Licensing-programma</w:t>
      </w:r>
      <w:bookmarkEnd w:id="363"/>
    </w:p>
    <w:p w:rsidR="00F7575B" w:rsidRDefault="00502BBA">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F7575B" w:rsidRDefault="00F7575B">
      <w:pPr>
        <w:pStyle w:val="ProductList-Body"/>
      </w:pPr>
    </w:p>
    <w:p w:rsidR="00F7575B" w:rsidRDefault="00502BBA">
      <w:pPr>
        <w:pStyle w:val="ProductList-ClauseHeading"/>
      </w:pPr>
      <w:bookmarkStart w:id="364" w:name="_Sec582"/>
      <w:r>
        <w:t>Trainingscoupons</w:t>
      </w:r>
      <w:bookmarkEnd w:id="364"/>
    </w:p>
    <w:p w:rsidR="00F7575B" w:rsidRDefault="00502BBA">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Productgroep Systemen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 dag per 50 licenties (maximaal 10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 dag per 50 licenties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10 dagen per in aanmerking komende enrollment</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15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25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55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80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125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200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300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400 dagen*</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700 dagen*</w:t>
            </w:r>
          </w:p>
        </w:tc>
      </w:tr>
    </w:tbl>
    <w:p w:rsidR="00F7575B" w:rsidRDefault="00502BBA">
      <w:pPr>
        <w:pStyle w:val="ProductList-Body"/>
      </w:pPr>
      <w:r>
        <w:t>*</w:t>
      </w:r>
      <w:r>
        <w:rPr>
          <w:i/>
        </w:rPr>
        <w:t>Aantal dagen per in aanmerking komende enrollment of overeenkomst.</w:t>
      </w:r>
    </w:p>
    <w:p w:rsidR="00F7575B" w:rsidRDefault="00F7575B">
      <w:pPr>
        <w:pStyle w:val="ProductList-Body"/>
      </w:pPr>
    </w:p>
    <w:p w:rsidR="00F7575B" w:rsidRDefault="00502BBA" w:rsidP="00502BBA">
      <w:pPr>
        <w:pStyle w:val="ProductList-Bullet"/>
        <w:numPr>
          <w:ilvl w:val="0"/>
          <w:numId w:val="37"/>
        </w:numPr>
      </w:pPr>
      <w:r>
        <w:t xml:space="preserve">De diensten die tegen inlevering van een coupon worden geleverd, worden uitgevoerd in het kader van een overeenkomst tussen de Klant en de Gekwalificeerde Microsoft Learning Partner. </w:t>
      </w:r>
    </w:p>
    <w:p w:rsidR="00F7575B" w:rsidRDefault="00502BBA" w:rsidP="00502BBA">
      <w:pPr>
        <w:pStyle w:val="ProductList-Bullet"/>
        <w:numPr>
          <w:ilvl w:val="0"/>
          <w:numId w:val="37"/>
        </w:numPr>
      </w:pPr>
      <w:r>
        <w:t xml:space="preserve">Voor cursussen die in een versneld tempo worden gegeven, moet het aantal coupondagen worden verzilvert dat gelijk is aan het aantal dagen dat zou worden gebruikt indien de cursus in normaal tempo zou zijn gegeven. </w:t>
      </w:r>
    </w:p>
    <w:p w:rsidR="00F7575B" w:rsidRDefault="00502BBA" w:rsidP="00502BBA">
      <w:pPr>
        <w:pStyle w:val="ProductList-Bullet"/>
        <w:numPr>
          <w:ilvl w:val="0"/>
          <w:numId w:val="37"/>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F7575B" w:rsidRDefault="00502BBA" w:rsidP="00502BBA">
      <w:pPr>
        <w:pStyle w:val="ProductList-Bullet"/>
        <w:numPr>
          <w:ilvl w:val="0"/>
          <w:numId w:val="37"/>
        </w:numPr>
      </w:pPr>
      <w:r>
        <w:t>Coupons kunnen niet worden gebruikt voor eventuele kosten verbonden aan het niet komen opdagen voor een gereserveerde cursus door de klant.</w:t>
      </w:r>
    </w:p>
    <w:p w:rsidR="00F7575B" w:rsidRDefault="00502BBA" w:rsidP="00502BBA">
      <w:pPr>
        <w:pStyle w:val="ProductList-Bullet"/>
        <w:numPr>
          <w:ilvl w:val="0"/>
          <w:numId w:val="37"/>
        </w:numPr>
      </w:pPr>
      <w:r>
        <w:t>Coupons kunnen alleen worden verzilverd door de persoon die door de klant is goedgekeurd om de coupon te gebruiken, behalve indien gebruikt voor Demonstratiesessies.</w:t>
      </w:r>
    </w:p>
    <w:p w:rsidR="00F7575B" w:rsidRDefault="00502BBA" w:rsidP="00502BBA">
      <w:pPr>
        <w:pStyle w:val="ProductList-Bullet"/>
        <w:numPr>
          <w:ilvl w:val="0"/>
          <w:numId w:val="37"/>
        </w:numPr>
      </w:pPr>
      <w:r>
        <w:t xml:space="preserve">Coupons kunnen niet worden ingewisseld voor cash, geldmiddelen of andere waardevolle compensatie. </w:t>
      </w:r>
    </w:p>
    <w:p w:rsidR="00F7575B" w:rsidRDefault="00502BBA" w:rsidP="00502BBA">
      <w:pPr>
        <w:pStyle w:val="ProductList-Bullet"/>
        <w:numPr>
          <w:ilvl w:val="0"/>
          <w:numId w:val="37"/>
        </w:numPr>
      </w:pPr>
      <w:r>
        <w:t xml:space="preserve">Coupons moeten worden ingezet gedurende de looptijd van de SA dekking. </w:t>
      </w:r>
    </w:p>
    <w:p w:rsidR="00F7575B" w:rsidRDefault="00502BBA" w:rsidP="00502BBA">
      <w:pPr>
        <w:pStyle w:val="ProductList-Bullet"/>
        <w:numPr>
          <w:ilvl w:val="0"/>
          <w:numId w:val="37"/>
        </w:numPr>
      </w:pPr>
      <w:r>
        <w:t xml:space="preserve">De geldigheid van een coupon vervalt 180 dagen na de datum waarop de coupon is toegewezen. Coupons die vervallen voordat de SA dekking vervalt, worden weer toegevoegd aan de verzameling beschikbare Trainingscoupondagen. </w:t>
      </w:r>
    </w:p>
    <w:p w:rsidR="00F7575B" w:rsidRDefault="00502BBA" w:rsidP="00502BBA">
      <w:pPr>
        <w:pStyle w:val="ProductList-Bullet"/>
        <w:numPr>
          <w:ilvl w:val="0"/>
          <w:numId w:val="37"/>
        </w:numPr>
      </w:pPr>
      <w:r>
        <w:t xml:space="preserve">Met uitzondering van Demonstratiesessies, is één Trainingscoupondag gelijk aan één trainingssessiedag. Voor Demonstratiesessies komt één Trainingscoupondag overeen met één Demonstratiesessie. </w:t>
      </w:r>
    </w:p>
    <w:p w:rsidR="00F7575B" w:rsidRDefault="00502BBA" w:rsidP="00502BBA">
      <w:pPr>
        <w:pStyle w:val="ProductList-Bullet"/>
        <w:numPr>
          <w:ilvl w:val="0"/>
          <w:numId w:val="37"/>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F7575B" w:rsidRDefault="00502BBA" w:rsidP="00502BBA">
      <w:pPr>
        <w:pStyle w:val="ProductList-Bullet"/>
        <w:numPr>
          <w:ilvl w:val="0"/>
          <w:numId w:val="37"/>
        </w:numPr>
      </w:pPr>
      <w:r>
        <w:t xml:space="preserve">Coupons kunnen worden gebruikt voor het reserveren van een training, maar slechts bij één gekwalificeerde Microsoft Learning Partner tegelijk. </w:t>
      </w:r>
    </w:p>
    <w:p w:rsidR="00F7575B" w:rsidRDefault="00502BBA" w:rsidP="00502BBA">
      <w:pPr>
        <w:pStyle w:val="ProductList-Bullet"/>
        <w:numPr>
          <w:ilvl w:val="0"/>
          <w:numId w:val="3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F7575B" w:rsidRDefault="00502BBA" w:rsidP="00502BBA">
      <w:pPr>
        <w:pStyle w:val="ProductList-Bullet"/>
        <w:numPr>
          <w:ilvl w:val="0"/>
          <w:numId w:val="37"/>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F7575B" w:rsidRDefault="00F7575B">
      <w:pPr>
        <w:pStyle w:val="ProductList-Body"/>
      </w:pPr>
    </w:p>
    <w:p w:rsidR="00F7575B" w:rsidRDefault="00502BBA">
      <w:pPr>
        <w:pStyle w:val="ProductList-ClauseHeading"/>
      </w:pPr>
      <w:bookmarkStart w:id="365" w:name="_Sec583"/>
      <w:r>
        <w:t>E-Learning</w:t>
      </w:r>
      <w:bookmarkEnd w:id="365"/>
    </w:p>
    <w:p w:rsidR="00F7575B" w:rsidRDefault="00502BBA">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F7575B" w:rsidRDefault="00F7575B">
      <w:pPr>
        <w:pStyle w:val="ProductList-Body"/>
      </w:pPr>
    </w:p>
    <w:p w:rsidR="00F7575B" w:rsidRDefault="00502BBA">
      <w:pPr>
        <w:pStyle w:val="ProductList-Body"/>
      </w:pPr>
      <w:r>
        <w:lastRenderedPageBreak/>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F7575B" w:rsidRDefault="00502BBA">
      <w:pPr>
        <w:pStyle w:val="ProductList-ClauseHeading"/>
      </w:pPr>
      <w:bookmarkStart w:id="366" w:name="_Sec584"/>
      <w:r>
        <w:t>Home Use Program</w:t>
      </w:r>
      <w:bookmarkEnd w:id="366"/>
    </w:p>
    <w:p w:rsidR="00F7575B" w:rsidRDefault="00502BBA">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 verkrijgen voor de corresponderende software in het Home Use-programma, voor installatie op maximaal twee apparaten (2 pc's of 2 Mac's, afhankelijk van de aangeschafte software). De programma's Academic Select (zonder SAM), Academic Select Plus (zonder SAM) en Academic Open komen niet in aanmerking voor deze voorziening.</w:t>
      </w:r>
    </w:p>
    <w:p w:rsidR="00F7575B" w:rsidRDefault="00F7575B">
      <w:pPr>
        <w:pStyle w:val="ProductList-Body"/>
      </w:pPr>
    </w:p>
    <w:p w:rsidR="00F7575B" w:rsidRDefault="00502BBA">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F7575B" w:rsidRDefault="00F7575B">
      <w:pPr>
        <w:pStyle w:val="ProductList-Body"/>
      </w:pPr>
    </w:p>
    <w:p w:rsidR="00F7575B" w:rsidRDefault="00502BBA">
      <w:pPr>
        <w:pStyle w:val="ProductList-Body"/>
      </w:pPr>
      <w:r>
        <w:t>De gebruiksvoorwaarden voor Home Use Program-software worden overeengekomen tussen Microsoft en de werknemer van de Klant, en kunnen worden geraadpleegd via de Home Use Program-website.</w:t>
      </w:r>
    </w:p>
    <w:p w:rsidR="00F7575B" w:rsidRDefault="00F7575B">
      <w:pPr>
        <w:pStyle w:val="ProductList-Body"/>
      </w:pPr>
    </w:p>
    <w:p w:rsidR="00F7575B" w:rsidRDefault="00502BBA">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F757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Corresponderende Home Use-programmalicentie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Standard 2010</w:t>
            </w:r>
            <w:r>
              <w:fldChar w:fldCharType="begin"/>
            </w:r>
            <w:r>
              <w:instrText xml:space="preserve"> XE "Office Standard 2010" </w:instrText>
            </w:r>
            <w:r>
              <w:fldChar w:fldCharType="end"/>
            </w:r>
            <w:r>
              <w:t>/2013</w:t>
            </w:r>
          </w:p>
          <w:p w:rsidR="00F7575B" w:rsidRDefault="00502BBA">
            <w:pPr>
              <w:pStyle w:val="ProductList-TableBody"/>
            </w:pPr>
            <w:r>
              <w:t>Office Professional Plus 2010</w:t>
            </w:r>
            <w:r>
              <w:fldChar w:fldCharType="begin"/>
            </w:r>
            <w:r>
              <w:instrText xml:space="preserve"> XE "Office Professional Plus 2010" </w:instrText>
            </w:r>
            <w:r>
              <w:fldChar w:fldCharType="end"/>
            </w:r>
            <w:r>
              <w:t>/2013</w:t>
            </w:r>
          </w:p>
          <w:p w:rsidR="00F7575B" w:rsidRDefault="00502BBA">
            <w:pPr>
              <w:pStyle w:val="ProductList-TableBody"/>
            </w:pPr>
            <w:r>
              <w:t>Office voor Mac Standard 2011</w:t>
            </w:r>
            <w:r>
              <w:fldChar w:fldCharType="begin"/>
            </w:r>
            <w:r>
              <w:instrText xml:space="preserve"> XE "Office voor Mac Standard 2011" </w:instrText>
            </w:r>
            <w:r>
              <w:fldChar w:fldCharType="end"/>
            </w:r>
            <w:r>
              <w:t>/Office 2016 voor Mac Standard</w:t>
            </w:r>
            <w:r>
              <w:fldChar w:fldCharType="begin"/>
            </w:r>
            <w:r>
              <w:instrText xml:space="preserve"> XE "Office 2016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2013 HUP</w:t>
            </w:r>
            <w:r>
              <w:fldChar w:fldCharType="begin"/>
            </w:r>
            <w:r>
              <w:instrText xml:space="preserve"> XE "Office Professional Plus 2013 HUP" </w:instrText>
            </w:r>
            <w:r>
              <w:fldChar w:fldCharType="end"/>
            </w:r>
            <w:r>
              <w:t>, of</w:t>
            </w:r>
          </w:p>
          <w:p w:rsidR="00F7575B" w:rsidRDefault="00502BBA">
            <w:pPr>
              <w:pStyle w:val="ProductList-TableBody"/>
            </w:pPr>
            <w:r>
              <w:t>Office 2016 voor Mac Home &amp; Business met Lync DL HUP</w:t>
            </w:r>
            <w:r>
              <w:fldChar w:fldCharType="begin"/>
            </w:r>
            <w:r>
              <w:instrText xml:space="preserve"> XE "Office 2016 voor Mac Home &amp; Business met Lync DL HUP"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Access 2010</w:t>
            </w:r>
            <w:r>
              <w:fldChar w:fldCharType="begin"/>
            </w:r>
            <w:r>
              <w:instrText xml:space="preserve"> XE "Access 2010" </w:instrText>
            </w:r>
            <w:r>
              <w:fldChar w:fldCharType="end"/>
            </w:r>
            <w:r>
              <w:t>/2013</w:t>
            </w:r>
          </w:p>
          <w:p w:rsidR="00F7575B" w:rsidRDefault="00502BBA">
            <w:pPr>
              <w:pStyle w:val="ProductList-TableBody"/>
            </w:pPr>
            <w:r>
              <w:t>Excel 2010</w:t>
            </w:r>
            <w:r>
              <w:fldChar w:fldCharType="begin"/>
            </w:r>
            <w:r>
              <w:instrText xml:space="preserve"> XE "Excel 2010" </w:instrText>
            </w:r>
            <w:r>
              <w:fldChar w:fldCharType="end"/>
            </w:r>
            <w:r>
              <w:t>/2013</w:t>
            </w:r>
          </w:p>
          <w:p w:rsidR="00F7575B" w:rsidRDefault="00502BBA">
            <w:pPr>
              <w:pStyle w:val="ProductList-TableBody"/>
            </w:pPr>
            <w:r>
              <w:t>PowerPoint 2010</w:t>
            </w:r>
            <w:r>
              <w:fldChar w:fldCharType="begin"/>
            </w:r>
            <w:r>
              <w:instrText xml:space="preserve"> XE "PowerPoint 2010" </w:instrText>
            </w:r>
            <w:r>
              <w:fldChar w:fldCharType="end"/>
            </w:r>
            <w:r>
              <w:t>/2013</w:t>
            </w:r>
          </w:p>
          <w:p w:rsidR="00F7575B" w:rsidRDefault="00502BBA">
            <w:pPr>
              <w:pStyle w:val="ProductList-TableBody"/>
            </w:pPr>
            <w:r>
              <w:t>InfoPath 2010</w:t>
            </w:r>
            <w:r>
              <w:fldChar w:fldCharType="begin"/>
            </w:r>
            <w:r>
              <w:instrText xml:space="preserve"> XE "InfoPath 2010" </w:instrText>
            </w:r>
            <w:r>
              <w:fldChar w:fldCharType="end"/>
            </w:r>
            <w:r>
              <w:t>/2013</w:t>
            </w:r>
          </w:p>
          <w:p w:rsidR="00F7575B" w:rsidRDefault="00502BBA">
            <w:pPr>
              <w:pStyle w:val="ProductList-TableBody"/>
            </w:pPr>
            <w:r>
              <w:t>Lync 2010</w:t>
            </w:r>
            <w:r>
              <w:fldChar w:fldCharType="begin"/>
            </w:r>
            <w:r>
              <w:instrText xml:space="preserve"> XE "Lync 2010" </w:instrText>
            </w:r>
            <w:r>
              <w:fldChar w:fldCharType="end"/>
            </w:r>
            <w:r>
              <w:t>/2013</w:t>
            </w:r>
          </w:p>
          <w:p w:rsidR="00F7575B" w:rsidRDefault="00502BBA">
            <w:pPr>
              <w:pStyle w:val="ProductList-TableBody"/>
            </w:pPr>
            <w:r>
              <w:t>OneNote 2010</w:t>
            </w:r>
            <w:r>
              <w:fldChar w:fldCharType="begin"/>
            </w:r>
            <w:r>
              <w:instrText xml:space="preserve"> XE "OneNote 2010" </w:instrText>
            </w:r>
            <w:r>
              <w:fldChar w:fldCharType="end"/>
            </w:r>
            <w:r>
              <w:t>/2013</w:t>
            </w:r>
          </w:p>
          <w:p w:rsidR="00F7575B" w:rsidRDefault="00502BBA">
            <w:pPr>
              <w:pStyle w:val="ProductList-TableBody"/>
            </w:pPr>
            <w:r>
              <w:t>Outlook 2010</w:t>
            </w:r>
            <w:r>
              <w:fldChar w:fldCharType="begin"/>
            </w:r>
            <w:r>
              <w:instrText xml:space="preserve"> XE "Outlook 2010" </w:instrText>
            </w:r>
            <w:r>
              <w:fldChar w:fldCharType="end"/>
            </w:r>
            <w:r>
              <w:t>/2013</w:t>
            </w:r>
          </w:p>
          <w:p w:rsidR="00F7575B" w:rsidRDefault="00502BBA">
            <w:pPr>
              <w:pStyle w:val="ProductList-TableBody"/>
            </w:pPr>
            <w:r>
              <w:t>Publisher 2010</w:t>
            </w:r>
            <w:r>
              <w:fldChar w:fldCharType="begin"/>
            </w:r>
            <w:r>
              <w:instrText xml:space="preserve"> XE "Publisher 2010" </w:instrText>
            </w:r>
            <w:r>
              <w:fldChar w:fldCharType="end"/>
            </w:r>
            <w:r>
              <w:t>/2013</w:t>
            </w:r>
          </w:p>
          <w:p w:rsidR="00F7575B" w:rsidRDefault="00502BBA">
            <w:pPr>
              <w:pStyle w:val="ProductList-TableBody"/>
            </w:pPr>
            <w:r>
              <w:t>Skype voor Business 2015</w:t>
            </w:r>
            <w:r>
              <w:fldChar w:fldCharType="begin"/>
            </w:r>
            <w:r>
              <w:instrText xml:space="preserve"> XE "Skype voor Business 2015" </w:instrText>
            </w:r>
            <w:r>
              <w:fldChar w:fldCharType="end"/>
            </w:r>
          </w:p>
          <w:p w:rsidR="00F7575B" w:rsidRDefault="00502BBA">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 2013 HUP</w:t>
            </w:r>
            <w:r>
              <w:fldChar w:fldCharType="begin"/>
            </w:r>
            <w:r>
              <w:instrText xml:space="preserve"> XE "Office Professional Plus 2013 HUP" </w:instrText>
            </w:r>
            <w:r>
              <w:fldChar w:fldCharType="end"/>
            </w:r>
            <w:r>
              <w:t>, of</w:t>
            </w:r>
          </w:p>
          <w:p w:rsidR="00F7575B" w:rsidRDefault="00502BBA">
            <w:pPr>
              <w:pStyle w:val="ProductList-TableBody"/>
            </w:pPr>
            <w:r>
              <w:t>Office 2016 voor Mac Home &amp; Business met Lync DL HUP</w:t>
            </w:r>
            <w:r>
              <w:fldChar w:fldCharType="begin"/>
            </w:r>
            <w:r>
              <w:instrText xml:space="preserve"> XE "Office 2016 voor Mac Home &amp; Business met Lync DL HUP"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Standard 2010</w:t>
            </w:r>
            <w:r>
              <w:fldChar w:fldCharType="begin"/>
            </w:r>
            <w:r>
              <w:instrText xml:space="preserve"> XE "Visio Standard 2010" </w:instrText>
            </w:r>
            <w:r>
              <w:fldChar w:fldCharType="end"/>
            </w:r>
            <w:r>
              <w:t xml:space="preserve">/2013 </w:t>
            </w:r>
          </w:p>
          <w:p w:rsidR="00F7575B" w:rsidRDefault="00502BBA">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Professional 2013 HUP</w:t>
            </w:r>
            <w:r>
              <w:fldChar w:fldCharType="begin"/>
            </w:r>
            <w:r>
              <w:instrText xml:space="preserve"> XE "Visio Professional 2013 HUP"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Standard 2010</w:t>
            </w:r>
            <w:r>
              <w:fldChar w:fldCharType="begin"/>
            </w:r>
            <w:r>
              <w:instrText xml:space="preserve"> XE "Project Standard 2010" </w:instrText>
            </w:r>
            <w:r>
              <w:fldChar w:fldCharType="end"/>
            </w:r>
            <w:r>
              <w:t>/2013</w:t>
            </w:r>
          </w:p>
          <w:p w:rsidR="00F7575B" w:rsidRDefault="00502BBA">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Professional 2013 HUP</w:t>
            </w:r>
            <w:r>
              <w:fldChar w:fldCharType="begin"/>
            </w:r>
            <w:r>
              <w:instrText xml:space="preserve"> XE "Project Professional 2013 HUP" </w:instrText>
            </w:r>
            <w:r>
              <w:fldChar w:fldCharType="end"/>
            </w:r>
          </w:p>
        </w:tc>
      </w:tr>
    </w:tbl>
    <w:p w:rsidR="00F7575B" w:rsidRDefault="00502BBA">
      <w:pPr>
        <w:pStyle w:val="ProductList-Body"/>
      </w:pPr>
      <w:r>
        <w:rPr>
          <w:i/>
        </w:rPr>
        <w:t>Meer informatie, waaronder informatie over de toekomstige beschikbaarheid van andere software in het Home Use-programma, vindt u op</w:t>
      </w:r>
    </w:p>
    <w:p w:rsidR="00F7575B" w:rsidRDefault="00561A01">
      <w:pPr>
        <w:pStyle w:val="ProductList-Body"/>
      </w:pPr>
      <w:hyperlink r:id="rId135">
        <w:r w:rsidR="00502BBA">
          <w:rPr>
            <w:i/>
          </w:rPr>
          <w:t>http://www.microsoft.com/licensing</w:t>
        </w:r>
      </w:hyperlink>
      <w:r w:rsidR="00502BBA">
        <w:rPr>
          <w:i/>
        </w:rPr>
        <w:t>.</w:t>
      </w:r>
    </w:p>
    <w:p w:rsidR="00F7575B" w:rsidRDefault="00F7575B">
      <w:pPr>
        <w:pStyle w:val="ProductList-Body"/>
      </w:pPr>
    </w:p>
    <w:p w:rsidR="00F7575B" w:rsidRDefault="00502BBA">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F7575B" w:rsidRDefault="00F7575B">
      <w:pPr>
        <w:pStyle w:val="ProductList-Body"/>
      </w:pPr>
    </w:p>
    <w:p w:rsidR="00F7575B" w:rsidRDefault="00502BBA">
      <w:pPr>
        <w:pStyle w:val="ProductList-ClauseHeading"/>
      </w:pPr>
      <w:bookmarkStart w:id="367" w:name="_Sec585"/>
      <w:r>
        <w:t>24x7 Problem Resolution Support</w:t>
      </w:r>
      <w:bookmarkEnd w:id="367"/>
    </w:p>
    <w:p w:rsidR="00F7575B" w:rsidRDefault="00502BBA">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F7575B" w:rsidRDefault="00F7575B">
      <w:pPr>
        <w:pStyle w:val="ProductList-Body"/>
      </w:pPr>
    </w:p>
    <w:p w:rsidR="00F7575B" w:rsidRDefault="00502BBA">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F7575B" w:rsidRDefault="00F7575B">
      <w:pPr>
        <w:pStyle w:val="ProductList-Body"/>
      </w:pPr>
    </w:p>
    <w:p w:rsidR="00F7575B" w:rsidRDefault="00502BBA">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F7575B" w:rsidRDefault="00F7575B">
      <w:pPr>
        <w:pStyle w:val="ProductList-Body"/>
      </w:pPr>
    </w:p>
    <w:p w:rsidR="00F7575B" w:rsidRDefault="00502BBA">
      <w:pPr>
        <w:pStyle w:val="ProductList-Body"/>
      </w:pPr>
      <w:r>
        <w:t xml:space="preserve">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w:t>
      </w:r>
      <w:r>
        <w:lastRenderedPageBreak/>
        <w:t>commercieel beschikbare Microsoft-producten (“Hotfix”) om een bepaald kritiek probleem te verhelpen. Hotfixes zijn speciaal ontworpen voor de aanpak van de specifieke problemen van de Klant en hebben geen regressietest ondergaan.</w:t>
      </w:r>
    </w:p>
    <w:p w:rsidR="00F7575B" w:rsidRDefault="00F7575B">
      <w:pPr>
        <w:pStyle w:val="ProductList-Body"/>
      </w:pPr>
    </w:p>
    <w:p w:rsidR="00F7575B" w:rsidRDefault="00502BBA">
      <w:pPr>
        <w:pStyle w:val="ProductList-SubClauseHeading"/>
      </w:pPr>
      <w:r>
        <w:t>Toekenning van elektronische ondersteuningsvoorvallen</w:t>
      </w:r>
    </w:p>
    <w:p w:rsidR="00F7575B" w:rsidRDefault="00502BBA">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F7575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IW / Client - toekenningsstappen</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270,000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CHF 330,000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CNY 1.650.000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DKK 1.600.000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215,000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£135,000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JPY 24.000.000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KWD 240.000.000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NOK 1.650.000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350,000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SEK 2.000.000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NTD 7.000.000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INR 10.000.000</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RUB 6.600.000</w:t>
            </w:r>
          </w:p>
        </w:tc>
      </w:tr>
    </w:tbl>
    <w:p w:rsidR="00F7575B" w:rsidRDefault="00F7575B">
      <w:pPr>
        <w:pStyle w:val="ProductList-BodyIndented"/>
        <w:ind w:left="720"/>
      </w:pPr>
    </w:p>
    <w:p w:rsidR="00F7575B" w:rsidRDefault="00502BBA">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F7575B" w:rsidRDefault="00F7575B">
      <w:pPr>
        <w:pStyle w:val="ProductList-BodyIndented"/>
      </w:pPr>
    </w:p>
    <w:p w:rsidR="00F7575B" w:rsidRDefault="00502BBA">
      <w:pPr>
        <w:pStyle w:val="ProductList-BodyIndented"/>
      </w:pPr>
      <w:r>
        <w:t xml:space="preserve">Toegang tot plaatselijke telefonische ondersteuning is beschikbaar tijdens kantooruren, zoals vermeld op de website </w:t>
      </w:r>
      <w:hyperlink r:id="rId136">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F7575B" w:rsidRDefault="00F7575B">
      <w:pPr>
        <w:pStyle w:val="ProductList-BodyIndented"/>
        <w:ind w:left="720"/>
      </w:pPr>
    </w:p>
    <w:p w:rsidR="00F7575B" w:rsidRDefault="00502BBA">
      <w:pPr>
        <w:pStyle w:val="ProductList-SubClauseHeading"/>
      </w:pPr>
      <w:r>
        <w:t>Ondersteuningsvoorvallen via het web</w:t>
      </w:r>
    </w:p>
    <w:p w:rsidR="00F7575B" w:rsidRDefault="00502BBA">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F7575B" w:rsidRDefault="00F7575B">
      <w:pPr>
        <w:pStyle w:val="ProductList-BodyIndented"/>
      </w:pPr>
    </w:p>
    <w:p w:rsidR="00F7575B" w:rsidRDefault="00502BBA">
      <w:pPr>
        <w:pStyle w:val="ProductList-BodyIndented"/>
      </w:pPr>
      <w:r>
        <w:t xml:space="preserve">Voor webondersteuningsvoorvallen is SA vereist voor zowel de serversoftware als de bijbehorende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F7575B" w:rsidRDefault="00F7575B">
      <w:pPr>
        <w:pStyle w:val="ProductList-BodyIndented"/>
        <w:ind w:left="720"/>
      </w:pPr>
    </w:p>
    <w:p w:rsidR="00F7575B" w:rsidRDefault="00502BBA">
      <w:pPr>
        <w:pStyle w:val="ProductList-SubClauseHeading"/>
      </w:pPr>
      <w:r>
        <w:t>Contactpersonen voor ondersteuning</w:t>
      </w:r>
    </w:p>
    <w:p w:rsidR="00F7575B" w:rsidRDefault="00502BBA">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F7575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S/S+: EA niveau D</w:t>
            </w:r>
          </w:p>
        </w:tc>
      </w:tr>
      <w:tr w:rsidR="00F7575B">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Naar behoefte</w:t>
            </w:r>
          </w:p>
        </w:tc>
      </w:tr>
      <w:tr w:rsidR="00F7575B">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lastRenderedPageBreak/>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16</w:t>
            </w:r>
          </w:p>
        </w:tc>
      </w:tr>
    </w:tbl>
    <w:p w:rsidR="00F7575B" w:rsidRDefault="00F7575B">
      <w:pPr>
        <w:pStyle w:val="ProductList-BodyIndented"/>
      </w:pPr>
    </w:p>
    <w:p w:rsidR="00F7575B" w:rsidRDefault="00502BBA">
      <w:pPr>
        <w:pStyle w:val="ProductList-SubClauseHeading"/>
      </w:pPr>
      <w:r>
        <w:t>Serviceniveau voor klanten met Software Assurance</w:t>
      </w:r>
    </w:p>
    <w:p w:rsidR="00F7575B" w:rsidRDefault="00502BBA">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F7575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Verwachte reactie van de klant</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Kritieke invloed op het bedrijf </w:t>
            </w:r>
          </w:p>
          <w:p w:rsidR="00F7575B" w:rsidRDefault="00502BBA">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op oproep binnen 2 uur, afhankelijk van ondersteuningsproduct</w:t>
            </w:r>
          </w:p>
          <w:p w:rsidR="00F7575B" w:rsidRDefault="00502BBA">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Toewijzing van voldoende personeel voor doorlopende inspanning, 24 uur per dag, 7 dagen per week2</w:t>
            </w:r>
          </w:p>
          <w:p w:rsidR="00F7575B" w:rsidRDefault="00502BBA">
            <w:pPr>
              <w:pStyle w:val="ProductList-TableBody"/>
            </w:pPr>
            <w:r>
              <w:t>Snelle toegang en reactie van change control authority</w:t>
            </w:r>
          </w:p>
          <w:p w:rsidR="00F7575B" w:rsidRDefault="00502BBA">
            <w:pPr>
              <w:pStyle w:val="ProductList-TableBody"/>
            </w:pPr>
            <w:r>
              <w:t>Kennisgeving aan management</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Gematigde invloed op bedrijf: </w:t>
            </w:r>
          </w:p>
          <w:p w:rsidR="00F7575B" w:rsidRDefault="00502BBA">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op oproep binnen 4 uur, afhankelijk van ondersteuningsproduct</w:t>
            </w:r>
          </w:p>
          <w:p w:rsidR="00F7575B" w:rsidRDefault="00502BBA">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Toewijzing van voldoende personeel voor doorlopende inspanningen tijdens kantooruren</w:t>
            </w:r>
          </w:p>
          <w:p w:rsidR="00F7575B" w:rsidRDefault="00502BBA">
            <w:pPr>
              <w:pStyle w:val="ProductList-TableBody"/>
            </w:pPr>
            <w:r>
              <w:t>Toegang en reactie van change control authority binnen 4 kantooruren</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Minimale invloed op bedrijf </w:t>
            </w:r>
          </w:p>
          <w:p w:rsidR="00F7575B" w:rsidRDefault="00502BBA">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binnen 1 werkdag, afhankelijk van ondersteuningsproduct</w:t>
            </w:r>
          </w:p>
          <w:p w:rsidR="00F7575B" w:rsidRDefault="00502BBA">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Accurate gegevens contactpersoon inzake case owner</w:t>
            </w:r>
          </w:p>
          <w:p w:rsidR="00F7575B" w:rsidRDefault="00502BBA">
            <w:pPr>
              <w:pStyle w:val="ProductList-TableBody"/>
            </w:pPr>
            <w:r>
              <w:t>Reactie binnen één werkdag.</w:t>
            </w:r>
          </w:p>
        </w:tc>
      </w:tr>
    </w:tbl>
    <w:p w:rsidR="00F7575B" w:rsidRDefault="00502BBA">
      <w:pPr>
        <w:pStyle w:val="ProductList-BodyIndented"/>
      </w:pPr>
      <w:r>
        <w:rPr>
          <w:i/>
        </w:rPr>
        <w:t>1 Neem contact op met een vertegenwoordiger van Microsoft voor de plaatselijke kantooruren.</w:t>
      </w:r>
    </w:p>
    <w:p w:rsidR="00F7575B" w:rsidRDefault="00502BBA">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F7575B" w:rsidRDefault="00F7575B">
      <w:pPr>
        <w:pStyle w:val="ProductList-BodyIndented"/>
        <w:ind w:left="720"/>
      </w:pPr>
    </w:p>
    <w:p w:rsidR="00F7575B" w:rsidRDefault="00502BBA">
      <w:pPr>
        <w:pStyle w:val="ProductList-SubClauseHeading"/>
      </w:pPr>
      <w:r>
        <w:t>Omzetting van 24x7 Problem Resolution Support-voorvallen uit Software Assurance naar Premier Support Services</w:t>
      </w:r>
    </w:p>
    <w:p w:rsidR="00F7575B" w:rsidRDefault="00502BBA">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F7575B" w:rsidRDefault="00F7575B">
      <w:pPr>
        <w:pStyle w:val="ProductList-BodyIndented"/>
      </w:pPr>
    </w:p>
    <w:p w:rsidR="00F7575B" w:rsidRDefault="00502BBA">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F7575B" w:rsidRDefault="00F7575B">
      <w:pPr>
        <w:pStyle w:val="ProductList-BodyIndented"/>
        <w:ind w:left="720"/>
      </w:pPr>
    </w:p>
    <w:p w:rsidR="00F7575B" w:rsidRDefault="00502BBA">
      <w:pPr>
        <w:pStyle w:val="ProductList-SubClauseHeading"/>
      </w:pPr>
      <w:r>
        <w:t>Aanvullende zakelijke voorzieningen</w:t>
      </w:r>
    </w:p>
    <w:p w:rsidR="00F7575B" w:rsidRDefault="00502BBA">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F7575B" w:rsidRDefault="00F7575B">
      <w:pPr>
        <w:pStyle w:val="ProductList-BodyIndented"/>
      </w:pPr>
    </w:p>
    <w:p w:rsidR="00F7575B" w:rsidRDefault="00502BBA">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F7575B" w:rsidRDefault="00F7575B">
      <w:pPr>
        <w:pStyle w:val="ProductList-BodyIndented"/>
        <w:ind w:left="720"/>
      </w:pPr>
    </w:p>
    <w:p w:rsidR="00F7575B" w:rsidRDefault="00502BBA">
      <w:pPr>
        <w:pStyle w:val="ProductList-SubClauseHeading"/>
      </w:pPr>
      <w:r>
        <w:t>Onbeperkte 24x7 Problem Resolution Support</w:t>
      </w:r>
    </w:p>
    <w:p w:rsidR="00F7575B" w:rsidRDefault="00502BBA">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F7575B" w:rsidRDefault="00F7575B">
      <w:pPr>
        <w:pStyle w:val="ProductList-BodyIndented"/>
        <w:ind w:left="720"/>
      </w:pPr>
    </w:p>
    <w:p w:rsidR="00F7575B" w:rsidRDefault="00502BBA">
      <w:pPr>
        <w:pStyle w:val="ProductList-SubClauseHeading"/>
      </w:pPr>
      <w:r>
        <w:t>Recht op SCE</w:t>
      </w:r>
    </w:p>
    <w:p w:rsidR="00F7575B" w:rsidRDefault="00502BBA">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F7575B" w:rsidRDefault="00F7575B">
      <w:pPr>
        <w:pStyle w:val="ProductList-BodyIndented"/>
      </w:pPr>
    </w:p>
    <w:p w:rsidR="00F7575B" w:rsidRDefault="00502BBA">
      <w:pPr>
        <w:pStyle w:val="ProductList-BodyIndented"/>
      </w:pPr>
      <w:r>
        <w:t>De kwalificerende Application Platform-producten zijn:</w:t>
      </w:r>
    </w:p>
    <w:p w:rsidR="00F7575B" w:rsidRDefault="00502BBA" w:rsidP="00502BB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F7575B" w:rsidRDefault="00502BBA" w:rsidP="00502BBA">
      <w:pPr>
        <w:pStyle w:val="ProductList-Bullet"/>
        <w:numPr>
          <w:ilvl w:val="1"/>
          <w:numId w:val="38"/>
        </w:numPr>
      </w:pPr>
      <w:r>
        <w:t>BizTalk Server</w:t>
      </w:r>
      <w:r>
        <w:fldChar w:fldCharType="begin"/>
      </w:r>
      <w:r>
        <w:instrText xml:space="preserve"> XE "BizTalk Server" </w:instrText>
      </w:r>
      <w:r>
        <w:fldChar w:fldCharType="end"/>
      </w:r>
      <w:r>
        <w:t xml:space="preserve"> (Standard, Enterprise en Branch)</w:t>
      </w:r>
    </w:p>
    <w:p w:rsidR="00F7575B" w:rsidRDefault="00502BBA" w:rsidP="00502BBA">
      <w:pPr>
        <w:pStyle w:val="ProductList-Bullet"/>
        <w:numPr>
          <w:ilvl w:val="1"/>
          <w:numId w:val="38"/>
        </w:numPr>
      </w:pPr>
      <w:r>
        <w:t>Office SharePoint Server</w:t>
      </w:r>
      <w:r>
        <w:fldChar w:fldCharType="begin"/>
      </w:r>
      <w:r>
        <w:instrText xml:space="preserve"> XE "SharePoint Server" </w:instrText>
      </w:r>
      <w:r>
        <w:fldChar w:fldCharType="end"/>
      </w:r>
    </w:p>
    <w:p w:rsidR="00F7575B" w:rsidRDefault="00502BBA">
      <w:pPr>
        <w:pStyle w:val="ProductList-BodyIndented"/>
      </w:pPr>
      <w:r>
        <w:t>De kwalificerende producten van de Core Infrastructure-component zijn:</w:t>
      </w:r>
    </w:p>
    <w:p w:rsidR="00F7575B" w:rsidRDefault="00502BBA" w:rsidP="00502BB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F7575B" w:rsidRDefault="00502BBA" w:rsidP="00502BBA">
      <w:pPr>
        <w:pStyle w:val="ProductList-Bullet"/>
        <w:numPr>
          <w:ilvl w:val="1"/>
          <w:numId w:val="39"/>
        </w:numPr>
      </w:pPr>
      <w:r>
        <w:lastRenderedPageBreak/>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F7575B" w:rsidRDefault="00F7575B">
      <w:pPr>
        <w:pStyle w:val="ProductList-BodyIndented"/>
      </w:pPr>
    </w:p>
    <w:p w:rsidR="00F7575B" w:rsidRDefault="00502BBA">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Minimaal jaarlijks gemiddelde aan SA-bestedingen voor Onbeperkte 24x7 PRS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250,000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375,000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337,500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412,500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2,062,500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2,000,000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268,750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168,750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30,000,000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300,000,000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2,062,500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437,500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2,500,000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8,750,000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12,500,000</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8,250,000</w:t>
            </w:r>
          </w:p>
        </w:tc>
      </w:tr>
    </w:tbl>
    <w:p w:rsidR="00F7575B" w:rsidRDefault="00F7575B">
      <w:pPr>
        <w:pStyle w:val="ProductList-BodyIndented"/>
        <w:ind w:left="720"/>
      </w:pPr>
    </w:p>
    <w:p w:rsidR="00F7575B" w:rsidRDefault="00502BBA">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F7575B" w:rsidRDefault="00F7575B">
      <w:pPr>
        <w:pStyle w:val="ProductList-BodyIndented"/>
        <w:ind w:left="720"/>
      </w:pPr>
    </w:p>
    <w:p w:rsidR="00F7575B" w:rsidRDefault="00502BBA">
      <w:pPr>
        <w:pStyle w:val="ProductList-SubClauseHeading"/>
      </w:pPr>
      <w:r>
        <w:t>Voorwaarden voor Parallel Data Warehouse</w:t>
      </w:r>
    </w:p>
    <w:p w:rsidR="00F7575B" w:rsidRDefault="00502BBA">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F7575B" w:rsidRDefault="00F7575B">
      <w:pPr>
        <w:pStyle w:val="ProductList-BodyIndented"/>
      </w:pPr>
    </w:p>
    <w:p w:rsidR="00F7575B" w:rsidRDefault="00502BBA">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F7575B" w:rsidRDefault="00F7575B">
      <w:pPr>
        <w:pStyle w:val="ProductList-BodyIndented"/>
      </w:pPr>
    </w:p>
    <w:p w:rsidR="00F7575B" w:rsidRDefault="00502BBA">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Toegestane ondersteuningscontacten</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6</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7</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w:t>
            </w:r>
          </w:p>
        </w:tc>
      </w:tr>
    </w:tbl>
    <w:p w:rsidR="00F7575B" w:rsidRDefault="00F7575B">
      <w:pPr>
        <w:pStyle w:val="ProductList-BodyIndented"/>
      </w:pPr>
    </w:p>
    <w:p w:rsidR="00F7575B" w:rsidRDefault="00502BBA">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F7575B" w:rsidRDefault="00F7575B">
      <w:pPr>
        <w:pStyle w:val="ProductList-BodyIndented"/>
      </w:pPr>
    </w:p>
    <w:p w:rsidR="00F7575B" w:rsidRDefault="00502BBA">
      <w:pPr>
        <w:pStyle w:val="ProductList-ClauseHeading"/>
      </w:pPr>
      <w:bookmarkStart w:id="368" w:name="_Sec586"/>
      <w:r>
        <w:t>Extended HotFix Support</w:t>
      </w:r>
      <w:bookmarkEnd w:id="368"/>
    </w:p>
    <w:p w:rsidR="00F7575B" w:rsidRDefault="00502BBA">
      <w:pPr>
        <w:pStyle w:val="ProductList-Body"/>
      </w:pPr>
      <w:r>
        <w:t>Extended Hotfix Support is beschikbaar voor klanten die een Premier of Essential Support-overeenkomst hebben ondertekend en SA hebben aangeschaft op grond van de volgende programma's:</w:t>
      </w:r>
    </w:p>
    <w:p w:rsidR="00F7575B" w:rsidRDefault="00502BBA" w:rsidP="00502BBA">
      <w:pPr>
        <w:pStyle w:val="ProductList-Bullet"/>
        <w:numPr>
          <w:ilvl w:val="0"/>
          <w:numId w:val="40"/>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F7575B" w:rsidRDefault="00502BBA" w:rsidP="00502BBA">
      <w:pPr>
        <w:pStyle w:val="ProductList-Bullet"/>
        <w:numPr>
          <w:ilvl w:val="0"/>
          <w:numId w:val="40"/>
        </w:numPr>
      </w:pPr>
      <w:r>
        <w:lastRenderedPageBreak/>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F7575B" w:rsidRDefault="00502BBA" w:rsidP="00502BBA">
      <w:pPr>
        <w:pStyle w:val="ProductList-Bullet"/>
        <w:numPr>
          <w:ilvl w:val="0"/>
          <w:numId w:val="40"/>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F7575B" w:rsidRDefault="00F7575B">
      <w:pPr>
        <w:pStyle w:val="ProductList-Body"/>
      </w:pPr>
    </w:p>
    <w:p w:rsidR="00F7575B" w:rsidRDefault="00502BBA">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F7575B" w:rsidRDefault="00F7575B">
      <w:pPr>
        <w:pStyle w:val="PURBreadcrumb"/>
      </w:pPr>
    </w:p>
    <w:p w:rsidR="00F7575B" w:rsidRDefault="00502BBA">
      <w:pPr>
        <w:pStyle w:val="ProductList-ClauseHeading"/>
      </w:pPr>
      <w:bookmarkStart w:id="369" w:name="_Sec587"/>
      <w:r>
        <w:t>Verkrijgbaarheid van Step-Up-licenties</w:t>
      </w:r>
      <w:bookmarkEnd w:id="369"/>
    </w:p>
    <w:p w:rsidR="00F7575B" w:rsidRDefault="00502BBA">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7575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Opwaarderen naar</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BizTalk Server Standard</w:t>
            </w:r>
            <w:r>
              <w:fldChar w:fldCharType="begin"/>
            </w:r>
            <w:r>
              <w:instrText xml:space="preserve"> XE "BizTalk Server Standard"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BizTalk Server Enterprise</w:t>
            </w:r>
            <w:r>
              <w:fldChar w:fldCharType="begin"/>
            </w:r>
            <w:r>
              <w:instrText xml:space="preserve"> XE "BizTalk Server Enterprise"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BizTalk Server Enterprise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Commerce Server Enterprise</w:t>
            </w:r>
            <w:r>
              <w:fldChar w:fldCharType="begin"/>
            </w:r>
            <w:r>
              <w:instrText xml:space="preserve"> XE "Commerce Server Enterprise"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w:t>
            </w:r>
            <w:r>
              <w:fldChar w:fldCharType="begin"/>
            </w:r>
            <w:r>
              <w:instrText xml:space="preserve"> XE "Enterprise CAL" </w:instrText>
            </w:r>
            <w:r>
              <w:fldChar w:fldCharType="end"/>
            </w:r>
            <w:r>
              <w:t xml:space="preserve"> Suite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Office 365</w:t>
            </w:r>
            <w:r>
              <w:fldChar w:fldCharType="begin"/>
            </w:r>
            <w:r>
              <w:instrText xml:space="preserve"> XE "Enterprise CAL Suite Bridge voor Office 365"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Core Infrastructure Server Suite Datacenter</w:t>
            </w:r>
            <w:r>
              <w:fldChar w:fldCharType="begin"/>
            </w:r>
            <w:r>
              <w:instrText xml:space="preserve"> XE "Core Infrastructure Server Suite Datacenter"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Desktop Education met Enterprise CAL Suite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Desktop School met Enterprise CAL Suite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Exchange Server Enterprise</w:t>
            </w:r>
            <w:r>
              <w:fldChar w:fldCharType="begin"/>
            </w:r>
            <w:r>
              <w:instrText xml:space="preserve"> XE "Exchange Server Enterprise"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Forefront TMG Enterprise</w:t>
            </w:r>
            <w:r>
              <w:fldChar w:fldCharType="begin"/>
            </w:r>
            <w:r>
              <w:instrText xml:space="preserve"> XE "Forefront TMG Enterprise"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Internet Security and Acceleration (ISA) Enterprise Server</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Dynamics CRM Server</w:t>
            </w:r>
            <w:r>
              <w:fldChar w:fldCharType="begin"/>
            </w:r>
            <w:r>
              <w:instrText xml:space="preserve"> XE "Microsoft Dynamics CRM Server"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Office Professional Plus</w:t>
            </w:r>
            <w:r>
              <w:fldChar w:fldCharType="begin"/>
            </w:r>
            <w:r>
              <w:instrText xml:space="preserve"> XE "Office Professional Plus"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Desktop</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Desktop met Microsoft Desktop Optimization Pack</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Project Professional</w:t>
            </w:r>
            <w:r>
              <w:fldChar w:fldCharType="begin"/>
            </w:r>
            <w:r>
              <w:instrText xml:space="preserve"> XE "Project Professional"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Enterprise Core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Enterprise</w:t>
            </w:r>
            <w:r>
              <w:fldChar w:fldCharType="begin"/>
            </w:r>
            <w:r>
              <w:instrText xml:space="preserve"> XE "SQL Server Enterprise" </w:instrText>
            </w:r>
            <w:r>
              <w:fldChar w:fldCharType="end"/>
            </w:r>
            <w:r>
              <w:t xml:space="preserve"> Core</w:t>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 Business Intelligence</w:t>
            </w:r>
            <w:r>
              <w:fldChar w:fldCharType="begin"/>
            </w:r>
            <w:r>
              <w:instrText xml:space="preserve"> XE "SQL Server Business Intelligence"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System Center Datacenter</w:t>
            </w:r>
            <w:r>
              <w:fldChar w:fldCharType="begin"/>
            </w:r>
            <w:r>
              <w:instrText xml:space="preserve"> XE "System Center Datacenter"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Visio Professional</w:t>
            </w:r>
            <w:r>
              <w:fldChar w:fldCharType="begin"/>
            </w:r>
            <w:r>
              <w:instrText xml:space="preserve"> XE "Visio Professional"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Visual Studio Enterprise met MSDN</w:t>
            </w:r>
            <w:r>
              <w:fldChar w:fldCharType="begin"/>
            </w:r>
            <w:r>
              <w:instrText xml:space="preserve"> XE "Visual Studio Enterprise met MSDN"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Visual Studio Enterprise met MSDN</w:t>
            </w:r>
            <w:r>
              <w:fldChar w:fldCharType="begin"/>
            </w:r>
            <w:r>
              <w:instrText xml:space="preserve"> XE "Visual Studio Enterprise met MSDN" </w:instrText>
            </w:r>
            <w:r>
              <w:fldChar w:fldCharType="end"/>
            </w:r>
          </w:p>
        </w:tc>
      </w:tr>
      <w:tr w:rsidR="00F7575B">
        <w:tc>
          <w:tcPr>
            <w:tcW w:w="600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Windows Server Datacenter</w:t>
            </w:r>
            <w:r>
              <w:fldChar w:fldCharType="begin"/>
            </w:r>
            <w:r>
              <w:instrText xml:space="preserve"> XE "Windows Server Datacenter" </w:instrText>
            </w:r>
            <w:r>
              <w:fldChar w:fldCharType="end"/>
            </w:r>
          </w:p>
        </w:tc>
      </w:tr>
    </w:tbl>
    <w:p w:rsidR="00F7575B" w:rsidRDefault="00F7575B">
      <w:pPr>
        <w:pStyle w:val="ProductList-Body"/>
      </w:pPr>
    </w:p>
    <w:p w:rsidR="00F7575B" w:rsidRDefault="00F7575B">
      <w:pPr>
        <w:pStyle w:val="ProductList-Body"/>
      </w:pPr>
    </w:p>
    <w:p w:rsidR="00F7575B" w:rsidRDefault="00502BBA">
      <w:pPr>
        <w:pStyle w:val="ProductList-ClauseHeading"/>
      </w:pPr>
      <w:bookmarkStart w:id="370" w:name="_Sec588"/>
      <w:r>
        <w:t>Servers – Rechten voor herstel bij noodgevallen</w:t>
      </w:r>
      <w:bookmarkEnd w:id="370"/>
    </w:p>
    <w:p w:rsidR="00F7575B" w:rsidRDefault="00502BBA">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F7575B" w:rsidRDefault="00F7575B">
      <w:pPr>
        <w:pStyle w:val="ProductList-Body"/>
      </w:pPr>
    </w:p>
    <w:p w:rsidR="00F7575B" w:rsidRDefault="00502BBA">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F7575B" w:rsidRDefault="00502BBA" w:rsidP="00502BBA">
      <w:pPr>
        <w:pStyle w:val="ProductList-Bullet"/>
        <w:numPr>
          <w:ilvl w:val="0"/>
          <w:numId w:val="41"/>
        </w:numPr>
      </w:pPr>
      <w:r>
        <w:t>Gedurende korte perioden voor het testen van herstel bij noodgevallen, binnen één week per 90 dagen;</w:t>
      </w:r>
    </w:p>
    <w:p w:rsidR="00F7575B" w:rsidRDefault="00502BBA" w:rsidP="00502BBA">
      <w:pPr>
        <w:pStyle w:val="ProductList-Bullet"/>
        <w:numPr>
          <w:ilvl w:val="0"/>
          <w:numId w:val="4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F7575B" w:rsidRDefault="00502BBA" w:rsidP="00502BBA">
      <w:pPr>
        <w:pStyle w:val="ProductList-Bullet"/>
        <w:numPr>
          <w:ilvl w:val="0"/>
          <w:numId w:val="41"/>
        </w:numPr>
      </w:pPr>
      <w:r>
        <w:lastRenderedPageBreak/>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F7575B" w:rsidRDefault="00F7575B">
      <w:pPr>
        <w:pStyle w:val="ProductList-Body"/>
      </w:pPr>
    </w:p>
    <w:p w:rsidR="00F7575B" w:rsidRDefault="00502BBA">
      <w:pPr>
        <w:pStyle w:val="ProductList-Body"/>
      </w:pPr>
      <w:r>
        <w:t>De Klant dient te voldoen aan de volgende voorwaarden om de software te gebruiken op grond van rechten voor herstel bij noodgevallen.</w:t>
      </w:r>
    </w:p>
    <w:p w:rsidR="00F7575B" w:rsidRDefault="00502BBA" w:rsidP="00502BBA">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F7575B" w:rsidRDefault="00502BBA" w:rsidP="00502BBA">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F7575B" w:rsidRDefault="00502BBA" w:rsidP="00502BBA">
      <w:pPr>
        <w:pStyle w:val="ProductList-Bullet"/>
        <w:numPr>
          <w:ilvl w:val="0"/>
          <w:numId w:val="4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F7575B" w:rsidRDefault="00502BBA" w:rsidP="00502BBA">
      <w:pPr>
        <w:pStyle w:val="ProductList-Bullet"/>
        <w:numPr>
          <w:ilvl w:val="1"/>
          <w:numId w:val="4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F7575B" w:rsidRDefault="00502BBA" w:rsidP="00502BBA">
      <w:pPr>
        <w:pStyle w:val="ProductList-Bullet"/>
        <w:numPr>
          <w:ilvl w:val="1"/>
          <w:numId w:val="4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F7575B" w:rsidRDefault="00502BBA">
      <w:pPr>
        <w:pStyle w:val="ProductList-Body"/>
        <w:ind w:left="1080"/>
      </w:pPr>
      <w:r>
        <w:t>- het uitvoeren van hardwarevirtualisatiesoftware, zoals Hyper-V,</w:t>
      </w:r>
    </w:p>
    <w:p w:rsidR="00F7575B" w:rsidRDefault="00502BBA">
      <w:pPr>
        <w:pStyle w:val="ProductList-Body"/>
        <w:ind w:left="1080"/>
      </w:pPr>
      <w:r>
        <w:t>- het uitvoeren van hardwarevirtualisatiediensten,</w:t>
      </w:r>
    </w:p>
    <w:p w:rsidR="00F7575B" w:rsidRDefault="00502BBA">
      <w:pPr>
        <w:pStyle w:val="ProductList-Body"/>
        <w:ind w:left="1080"/>
      </w:pPr>
      <w:r>
        <w:t>- het uitvoeren van softwareagents voor het beheren van de hardwarevirtualisatiesoftware,</w:t>
      </w:r>
    </w:p>
    <w:p w:rsidR="00F7575B" w:rsidRDefault="00502BBA">
      <w:pPr>
        <w:pStyle w:val="ProductList-Body"/>
        <w:ind w:left="1080"/>
      </w:pPr>
      <w:r>
        <w:t>- het ontvangen van replicatiebestanden,</w:t>
      </w:r>
    </w:p>
    <w:p w:rsidR="00F7575B" w:rsidRDefault="00502BBA">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F7575B" w:rsidRDefault="00502BBA">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F7575B" w:rsidRDefault="00502BBA">
      <w:pPr>
        <w:pStyle w:val="ProductList-Body"/>
        <w:ind w:left="1080"/>
      </w:pPr>
      <w:r>
        <w:t xml:space="preserve">- het uitvoeren van taken voor herstel bij noodgevallen, zoals hierboven beschreven. </w:t>
      </w:r>
    </w:p>
    <w:p w:rsidR="00F7575B" w:rsidRDefault="00502BBA" w:rsidP="00502BBA">
      <w:pPr>
        <w:pStyle w:val="ProductList-Bullet"/>
        <w:numPr>
          <w:ilvl w:val="1"/>
          <w:numId w:val="4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7575B" w:rsidRDefault="00502BBA" w:rsidP="00502BBA">
      <w:pPr>
        <w:pStyle w:val="ProductList-Bullet"/>
        <w:numPr>
          <w:ilvl w:val="0"/>
          <w:numId w:val="4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F7575B" w:rsidRDefault="00502BBA" w:rsidP="00502BBA">
      <w:pPr>
        <w:pStyle w:val="ProductList-Bullet"/>
        <w:numPr>
          <w:ilvl w:val="0"/>
          <w:numId w:val="4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F7575B" w:rsidRDefault="00502BBA" w:rsidP="00502BBA">
      <w:pPr>
        <w:pStyle w:val="ProductList-Bullet"/>
        <w:numPr>
          <w:ilvl w:val="0"/>
          <w:numId w:val="4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F7575B" w:rsidRDefault="00502BBA" w:rsidP="00502BBA">
      <w:pPr>
        <w:pStyle w:val="ProductList-Bullet"/>
        <w:numPr>
          <w:ilvl w:val="0"/>
          <w:numId w:val="4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 </w:t>
      </w:r>
    </w:p>
    <w:p w:rsidR="00F7575B" w:rsidRDefault="00F7575B">
      <w:pPr>
        <w:pStyle w:val="ProductList-Body"/>
      </w:pPr>
    </w:p>
    <w:p w:rsidR="00F7575B" w:rsidRDefault="00502BBA">
      <w:pPr>
        <w:pStyle w:val="ProductList-ClauseHeading"/>
      </w:pPr>
      <w:bookmarkStart w:id="371" w:name="_Sec589"/>
      <w:r>
        <w:t>License Mobility</w:t>
      </w:r>
      <w:bookmarkEnd w:id="371"/>
    </w:p>
    <w:p w:rsidR="00F7575B" w:rsidRDefault="00502BBA">
      <w:pPr>
        <w:pStyle w:val="ProductList-SubClauseHeading"/>
      </w:pPr>
      <w:r>
        <w:t>License Mobility in server farms</w:t>
      </w:r>
    </w:p>
    <w:p w:rsidR="00F7575B" w:rsidRDefault="00502BBA">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F7575B" w:rsidRDefault="00F7575B">
      <w:pPr>
        <w:pStyle w:val="ProductList-BodyIndented"/>
      </w:pPr>
    </w:p>
    <w:p w:rsidR="00F7575B" w:rsidRDefault="00502BBA">
      <w:pPr>
        <w:pStyle w:val="ProductList-SubClauseHeading"/>
      </w:pPr>
      <w:r>
        <w:t>License Mobility door middel van Software Assurance</w:t>
      </w:r>
    </w:p>
    <w:p w:rsidR="00F7575B" w:rsidRDefault="00502BBA">
      <w:pPr>
        <w:pStyle w:val="ProductList-BodyIndented"/>
      </w:pPr>
      <w:r>
        <w:t xml:space="preserve">On grond van License Mobility via Software Asurance mag de Klant software die is gelicentieerd op grond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en waarvoor de Klant beschikt over actieve SA-dekking, verplaatsen naar gedeelde servers van derden, onder voorbehouden van de onderstaande vereisten. Producten die worden gebruikt voor Self-Hosting mogen niet op hetzelfde moment worden gebruikt op grond van License Mobility via Software Assurance-rechten.</w:t>
      </w:r>
    </w:p>
    <w:p w:rsidR="00F7575B" w:rsidRDefault="00F7575B">
      <w:pPr>
        <w:pStyle w:val="ProductList-BodyIndented"/>
      </w:pPr>
    </w:p>
    <w:p w:rsidR="00F7575B" w:rsidRDefault="00502BBA">
      <w:pPr>
        <w:pStyle w:val="ProductList-SubSubClauseHeading"/>
      </w:pPr>
      <w:r>
        <w:t>Toegestaan gebruik:</w:t>
      </w:r>
    </w:p>
    <w:p w:rsidR="00F7575B" w:rsidRDefault="00502BBA">
      <w:pPr>
        <w:pStyle w:val="ProductList-BodyIndented2"/>
      </w:pPr>
      <w:r>
        <w:t>Met License Mobility via SA kan de Klant:</w:t>
      </w:r>
    </w:p>
    <w:p w:rsidR="00F7575B" w:rsidRDefault="00502BBA" w:rsidP="00502BBA">
      <w:pPr>
        <w:pStyle w:val="ProductList-Bullet"/>
        <w:numPr>
          <w:ilvl w:val="2"/>
          <w:numId w:val="44"/>
        </w:numPr>
      </w:pPr>
      <w:r>
        <w:t xml:space="preserve">gelicentieerde software uitvoeren op gedeelde servers van derden; </w:t>
      </w:r>
    </w:p>
    <w:p w:rsidR="00F7575B" w:rsidRDefault="00502BBA" w:rsidP="00502BBA">
      <w:pPr>
        <w:pStyle w:val="ProductList-Bullet"/>
        <w:numPr>
          <w:ilvl w:val="2"/>
          <w:numId w:val="44"/>
        </w:numPr>
      </w:pPr>
      <w:r>
        <w:t xml:space="preserve">toegang verkrijgen tot deze software op grond van toegangslicenties waarvoor de Klant beschikt over SA-dekking, en op grond van Gebruikers- en Apparaat-SL's die toegang tot de Producten toestaan; </w:t>
      </w:r>
    </w:p>
    <w:p w:rsidR="00F7575B" w:rsidRDefault="00502BBA" w:rsidP="00502BBA">
      <w:pPr>
        <w:pStyle w:val="ProductList-Bullet"/>
        <w:numPr>
          <w:ilvl w:val="2"/>
          <w:numId w:val="44"/>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de gedeelde servers van derden beheren; en/of </w:t>
      </w:r>
    </w:p>
    <w:p w:rsidR="00F7575B" w:rsidRDefault="00502BBA" w:rsidP="00502BBA">
      <w:pPr>
        <w:pStyle w:val="ProductList-Bullet"/>
        <w:numPr>
          <w:ilvl w:val="2"/>
          <w:numId w:val="44"/>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de gedeelde servers van derden.</w:t>
      </w:r>
    </w:p>
    <w:p w:rsidR="00F7575B" w:rsidRDefault="00F7575B">
      <w:pPr>
        <w:pStyle w:val="ProductList-BodyIndented2"/>
      </w:pPr>
    </w:p>
    <w:p w:rsidR="00F7575B" w:rsidRDefault="00502BBA">
      <w:pPr>
        <w:pStyle w:val="ProductList-SubSubClauseHeading"/>
      </w:pPr>
      <w:r>
        <w:t>Vereisten:</w:t>
      </w:r>
    </w:p>
    <w:p w:rsidR="00F7575B" w:rsidRDefault="00502BBA">
      <w:pPr>
        <w:pStyle w:val="ProductList-BodyIndented2"/>
      </w:pPr>
      <w:r>
        <w:t>Voor gebruik van License Mobility via SA moet de Klant:</w:t>
      </w:r>
    </w:p>
    <w:p w:rsidR="00F7575B" w:rsidRDefault="00502BBA" w:rsidP="00502BBA">
      <w:pPr>
        <w:pStyle w:val="ProductList-Bullet"/>
        <w:numPr>
          <w:ilvl w:val="2"/>
          <w:numId w:val="45"/>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van derden, uitsluitend voor eigen gebruik en ten behoeve van de Klant zelf; </w:t>
      </w:r>
    </w:p>
    <w:p w:rsidR="00F7575B" w:rsidRDefault="00502BBA" w:rsidP="00502BBA">
      <w:pPr>
        <w:pStyle w:val="ProductList-Bullet"/>
        <w:numPr>
          <w:ilvl w:val="2"/>
          <w:numId w:val="4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p>
    <w:p w:rsidR="00F7575B" w:rsidRDefault="00502BBA" w:rsidP="00502BBA">
      <w:pPr>
        <w:pStyle w:val="ProductList-Bullet"/>
        <w:numPr>
          <w:ilvl w:val="2"/>
          <w:numId w:val="4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F7575B" w:rsidRDefault="00F7575B">
      <w:pPr>
        <w:pStyle w:val="ProductList-SubSubClauseHeading"/>
      </w:pPr>
    </w:p>
    <w:p w:rsidR="00F7575B" w:rsidRDefault="00502BBA">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van een derde partij naar gedeelde servers van deze partij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w:t>
      </w:r>
      <w:r>
        <w:lastRenderedPageBreak/>
        <w:t xml:space="preserve">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van derden op grond van License Mobility via SA:</w:t>
      </w:r>
    </w:p>
    <w:tbl>
      <w:tblPr>
        <w:tblStyle w:val="PURTable1"/>
        <w:tblW w:w="0" w:type="dxa"/>
        <w:tblLook w:val="04A0" w:firstRow="1" w:lastRow="0" w:firstColumn="1" w:lastColumn="0" w:noHBand="0" w:noVBand="1"/>
      </w:tblPr>
      <w:tblGrid>
        <w:gridCol w:w="2451"/>
        <w:gridCol w:w="2566"/>
        <w:gridCol w:w="2546"/>
        <w:gridCol w:w="2507"/>
      </w:tblGrid>
      <w:tr w:rsidR="00F7575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Toegestaan aantal:</w:t>
            </w:r>
          </w:p>
          <w:p w:rsidR="00F7575B" w:rsidRDefault="00502BBA">
            <w:pPr>
              <w:pStyle w:val="ProductList-TableBody"/>
            </w:pPr>
            <w:r>
              <w:rPr>
                <w:color w:val="FFFFFF"/>
              </w:rPr>
              <w:t>OSE's of Cores per Licentie</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 OSE per licentie</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 OSE per licentie</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Een virtuele core (onderhevig aan de product use rights met inbegrip de vereiste van minimaal 4 cores per OSE).</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 beheerde OSE’s per licentie</w:t>
            </w:r>
          </w:p>
        </w:tc>
      </w:tr>
      <w:tr w:rsidR="00F7575B">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10 beheerde OSE’s per licentie</w:t>
            </w:r>
          </w:p>
        </w:tc>
      </w:tr>
    </w:tbl>
    <w:p w:rsidR="00F7575B" w:rsidRDefault="00F7575B">
      <w:pPr>
        <w:pStyle w:val="ProductList-BodyIndented2"/>
      </w:pPr>
    </w:p>
    <w:p w:rsidR="00F7575B" w:rsidRDefault="00F7575B">
      <w:pPr>
        <w:pStyle w:val="ProductList-BodyIndented2"/>
      </w:pPr>
    </w:p>
    <w:p w:rsidR="00F7575B" w:rsidRDefault="00502BBA">
      <w:pPr>
        <w:pStyle w:val="ProductList-ClauseHeading"/>
      </w:pPr>
      <w:bookmarkStart w:id="372" w:name="_Sec590"/>
      <w:r>
        <w:t>Servers – Self-Hosted toepassingen</w:t>
      </w:r>
      <w:bookmarkEnd w:id="372"/>
    </w:p>
    <w:p w:rsidR="00F7575B" w:rsidRDefault="00502BBA">
      <w:pPr>
        <w:pStyle w:val="ProductList-Body"/>
      </w:pPr>
      <w:r>
        <w:t>Self-Hosted toepassingen betekent de Producten waarop Self-Hosted rechten van toepassing zijn.</w:t>
      </w:r>
    </w:p>
    <w:p w:rsidR="00F7575B" w:rsidRDefault="00F7575B">
      <w:pPr>
        <w:pStyle w:val="ProductList-Body"/>
      </w:pPr>
    </w:p>
    <w:p w:rsidR="00F7575B" w:rsidRDefault="00502BBA">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F7575B" w:rsidRDefault="00F7575B">
      <w:pPr>
        <w:pStyle w:val="ProductList-Body"/>
      </w:pPr>
    </w:p>
    <w:p w:rsidR="00F7575B" w:rsidRDefault="00502BBA">
      <w:pPr>
        <w:pStyle w:val="ProductList-SubClauseHeading"/>
      </w:pPr>
      <w:r>
        <w:t>Vereisten</w:t>
      </w:r>
    </w:p>
    <w:p w:rsidR="00F7575B" w:rsidRDefault="00502BBA">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F7575B" w:rsidRDefault="00502BBA" w:rsidP="00502BBA">
      <w:pPr>
        <w:pStyle w:val="ProductList-Bullet"/>
        <w:numPr>
          <w:ilvl w:val="1"/>
          <w:numId w:val="46"/>
        </w:numPr>
      </w:pPr>
      <w:r>
        <w:t>de Self-Hosted toepassingen die worden uitgevoerd als onderdeel van de Unified Solution; en</w:t>
      </w:r>
    </w:p>
    <w:p w:rsidR="00F7575B" w:rsidRDefault="00502BBA" w:rsidP="00502BBA">
      <w:pPr>
        <w:pStyle w:val="ProductList-Bullet"/>
        <w:numPr>
          <w:ilvl w:val="1"/>
          <w:numId w:val="4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 (zie het artikel Definities in de Woordenlijst).</w:t>
      </w:r>
    </w:p>
    <w:p w:rsidR="00F7575B" w:rsidRDefault="00F7575B">
      <w:pPr>
        <w:pStyle w:val="ProductList-BodyIndented"/>
      </w:pPr>
    </w:p>
    <w:p w:rsidR="00F7575B" w:rsidRDefault="00502BBA">
      <w:pPr>
        <w:pStyle w:val="ProductList-BodyIndented"/>
      </w:pPr>
      <w:r>
        <w:t xml:space="preserve">Alle Microsoft-software die wordt gebruikt voor het maken en leveren van de Unified Solution moet: </w:t>
      </w:r>
    </w:p>
    <w:p w:rsidR="00F7575B" w:rsidRDefault="00502BBA" w:rsidP="00502BBA">
      <w:pPr>
        <w:pStyle w:val="ProductList-Bullet"/>
        <w:numPr>
          <w:ilvl w:val="1"/>
          <w:numId w:val="47"/>
        </w:numPr>
      </w:pPr>
      <w:r>
        <w:t>zijn gelicentieerd door middel van een Volume Licensing-programma; en</w:t>
      </w:r>
    </w:p>
    <w:p w:rsidR="00F7575B" w:rsidRDefault="00502BBA" w:rsidP="00502BBA">
      <w:pPr>
        <w:pStyle w:val="ProductList-Bullet"/>
        <w:numPr>
          <w:ilvl w:val="1"/>
          <w:numId w:val="4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F7575B" w:rsidRDefault="00F7575B">
      <w:pPr>
        <w:pStyle w:val="ProductList-BodyIndented"/>
      </w:pPr>
    </w:p>
    <w:p w:rsidR="00F7575B" w:rsidRDefault="00502BBA">
      <w:pPr>
        <w:pStyle w:val="ProductList-BodyIndented"/>
      </w:pPr>
      <w:r>
        <w:t>De software van de Klant moet:</w:t>
      </w:r>
    </w:p>
    <w:p w:rsidR="00F7575B" w:rsidRDefault="00502BBA" w:rsidP="00502BBA">
      <w:pPr>
        <w:pStyle w:val="ProductList-Bullet"/>
        <w:numPr>
          <w:ilvl w:val="1"/>
          <w:numId w:val="48"/>
        </w:numPr>
      </w:pPr>
      <w:r>
        <w:t>aanzienlijke en primaire functionaliteit toevoegen aan de Self-Hosted toepassingen die deel uitmaken van de Unified Solution (dashboards, HTML-editors, hulpprogramma’s en vergelijkbare technologieën op zich gelden niet als een primaire dienst en/of toepassing van een Unified Solution);</w:t>
      </w:r>
    </w:p>
    <w:p w:rsidR="00F7575B" w:rsidRDefault="00502BBA" w:rsidP="00502BBA">
      <w:pPr>
        <w:pStyle w:val="ProductList-Bullet"/>
        <w:numPr>
          <w:ilvl w:val="1"/>
          <w:numId w:val="48"/>
        </w:numPr>
      </w:pPr>
      <w:r>
        <w:t>de primaire dienst en/of toepassing zijn in de Unified Solution, en mag geen directe toegang bieden tot Self-Hosted toepassingen aan eindgebruikers van de Unified Solution;</w:t>
      </w:r>
    </w:p>
    <w:p w:rsidR="00F7575B" w:rsidRDefault="00502BBA" w:rsidP="00502BBA">
      <w:pPr>
        <w:pStyle w:val="ProductList-Bullet"/>
        <w:numPr>
          <w:ilvl w:val="1"/>
          <w:numId w:val="48"/>
        </w:numPr>
      </w:pPr>
      <w:r>
        <w:t xml:space="preserve">aan eindgebruikers worden geleverd via internet, een telefoonnetwerk of een particulier netwerk vanaf servers die fysiek speciaal zijn ingericht voor de Klant en onder dagelijks beheer staan van de Klant of een derde partij, anders dan de eindgebruiker van de Unified Solution (de Unified Solution mag niet worden geladen op het apparaat van de eindgebruiker); en </w:t>
      </w:r>
    </w:p>
    <w:p w:rsidR="00F7575B" w:rsidRDefault="00502BBA" w:rsidP="00502BBA">
      <w:pPr>
        <w:pStyle w:val="ProductList-Bullet"/>
        <w:numPr>
          <w:ilvl w:val="1"/>
          <w:numId w:val="48"/>
        </w:numPr>
      </w:pPr>
      <w:r>
        <w:t>eigendom zijn van de Klant, niet in licentie zijn genomen, met dien verstande dat de software van de Klant niet-substantiële software van derden mag bevatten die is ingebouwd in, of dient ter ondersteuning van, de software van de Klant.</w:t>
      </w:r>
    </w:p>
    <w:p w:rsidR="00F7575B" w:rsidRDefault="00F7575B">
      <w:pPr>
        <w:pStyle w:val="ProductList-BodyIndented"/>
      </w:pPr>
    </w:p>
    <w:p w:rsidR="00F7575B" w:rsidRDefault="00502BBA">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F7575B" w:rsidRDefault="00F7575B">
      <w:pPr>
        <w:pStyle w:val="PURBreadcrumb"/>
      </w:pPr>
    </w:p>
    <w:p w:rsidR="00F7575B" w:rsidRDefault="00502BBA">
      <w:pPr>
        <w:pStyle w:val="ProductList-SectionHeading"/>
        <w:pageBreakBefore/>
      </w:pPr>
      <w:bookmarkStart w:id="373" w:name="_Sec562"/>
      <w:bookmarkEnd w:id="349"/>
      <w:r>
        <w:lastRenderedPageBreak/>
        <w:t>Bijlage C – Professionele diensten</w:t>
      </w:r>
      <w:r>
        <w:fldChar w:fldCharType="begin"/>
      </w:r>
      <w:r>
        <w:instrText xml:space="preserve"> TC "</w:instrText>
      </w:r>
      <w:bookmarkStart w:id="374" w:name="_Toc428612094"/>
      <w:r>
        <w:instrText>Bijlage C – Professionele diensten</w:instrText>
      </w:r>
      <w:bookmarkEnd w:id="374"/>
      <w:r>
        <w:instrText>" \l 1</w:instrText>
      </w:r>
      <w:r>
        <w:fldChar w:fldCharType="end"/>
      </w:r>
    </w:p>
    <w:p w:rsidR="00F7575B" w:rsidRDefault="00502BBA">
      <w:pPr>
        <w:pStyle w:val="ProductList-Body"/>
      </w:pPr>
      <w:r>
        <w:t>De Professionele Diensten die beschikbaar zijn via Microsoft Volume Licensing worden hieronder beschreven.</w:t>
      </w:r>
    </w:p>
    <w:p w:rsidR="00F7575B" w:rsidRDefault="00502BBA">
      <w:pPr>
        <w:pStyle w:val="ProductList-Offering1Heading"/>
      </w:pPr>
      <w:bookmarkStart w:id="375" w:name="_Sec565"/>
      <w:r>
        <w:t>Microsoft Premier Support-producten</w:t>
      </w:r>
      <w:bookmarkEnd w:id="375"/>
      <w:r>
        <w:fldChar w:fldCharType="begin"/>
      </w:r>
      <w:r>
        <w:instrText xml:space="preserve"> TC "</w:instrText>
      </w:r>
      <w:bookmarkStart w:id="376" w:name="_Toc428612095"/>
      <w:r>
        <w:instrText>Microsoft Premier Support-producten</w:instrText>
      </w:r>
      <w:bookmarkEnd w:id="376"/>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F757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jc w:val="center"/>
            </w:pPr>
            <w:r>
              <w:rPr>
                <w:color w:val="FFFFFF"/>
              </w:rPr>
              <w:t>Premier Plus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Maandelijks</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Tot 10 uur</w:t>
            </w:r>
          </w:p>
          <w:p w:rsidR="00F7575B" w:rsidRDefault="00502BBA">
            <w:pPr>
              <w:pStyle w:val="ProductList-TableBody"/>
            </w:pPr>
            <w:r>
              <w:t>+ 1 Health Check</w:t>
            </w:r>
          </w:p>
          <w:p w:rsidR="00F7575B" w:rsidRDefault="00502BB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Tot 160 uur</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Tot </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Tot 140 uur</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jc w:val="center"/>
            </w:pPr>
            <w:r>
              <w:t>X</w:t>
            </w:r>
          </w:p>
        </w:tc>
      </w:tr>
      <w:tr w:rsidR="00F7575B">
        <w:tc>
          <w:tcPr>
            <w:tcW w:w="404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Pakket van 20</w:t>
            </w:r>
          </w:p>
        </w:tc>
      </w:tr>
    </w:tbl>
    <w:p w:rsidR="00F7575B" w:rsidRDefault="00502BBA">
      <w:pPr>
        <w:pStyle w:val="ProductList-Body"/>
      </w:pPr>
      <w:r>
        <w:rPr>
          <w:vertAlign w:val="superscript"/>
        </w:rPr>
        <w:t>1</w:t>
      </w:r>
      <w:r>
        <w:rPr>
          <w:i/>
        </w:rPr>
        <w:t>Kantooruren worden plaatselijk bepaald.</w:t>
      </w:r>
    </w:p>
    <w:p w:rsidR="00F7575B" w:rsidRDefault="00F7575B">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F757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Verwachte reactie van de klant</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Catastrofale invloed op bedrijf </w:t>
            </w:r>
          </w:p>
          <w:p w:rsidR="00F7575B" w:rsidRDefault="00502BBA">
            <w:pPr>
              <w:pStyle w:val="ProductList-TableBody"/>
            </w:pPr>
            <w:r>
              <w:t>Volledig verlies van een kernbedrijfsproces (mission critical) en het werk kan redelijkerwijs niet worden voortgezet</w:t>
            </w:r>
          </w:p>
          <w:p w:rsidR="00F7575B" w:rsidRDefault="00502BBA">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op oproep binnen 1 uur</w:t>
            </w:r>
          </w:p>
          <w:p w:rsidR="00F7575B" w:rsidRDefault="00502BBA">
            <w:pPr>
              <w:pStyle w:val="ProductList-TableBody"/>
            </w:pPr>
            <w:r>
              <w:t>Personeel van Microsoft zo spoedig mogelijk bij klant op uw locatie</w:t>
            </w:r>
          </w:p>
          <w:p w:rsidR="00F7575B" w:rsidRDefault="00502BBA">
            <w:pPr>
              <w:pStyle w:val="ProductList-TableBody"/>
            </w:pPr>
            <w:r>
              <w:t>Continue inspanning, 24 uur per dag, 7 dagen per week</w:t>
            </w:r>
          </w:p>
          <w:p w:rsidR="00F7575B" w:rsidRDefault="00502BBA">
            <w:pPr>
              <w:pStyle w:val="ProductList-TableBody"/>
            </w:pPr>
            <w:r>
              <w:t>Snelle doorverwijzing binnen Microsoft naar Productteams</w:t>
            </w:r>
          </w:p>
          <w:p w:rsidR="00F7575B" w:rsidRDefault="00502BBA">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Kennisgeving aan Senior Executives van Klant </w:t>
            </w:r>
          </w:p>
          <w:p w:rsidR="00F7575B" w:rsidRDefault="00502BBA">
            <w:pPr>
              <w:pStyle w:val="ProductList-TableBody"/>
            </w:pPr>
            <w:r>
              <w:t>Toewijzing van voldoende personeel voor doorlopende inspanning, 24 uur per dag, 7 dagen per week</w:t>
            </w:r>
            <w:r>
              <w:rPr>
                <w:vertAlign w:val="superscript"/>
              </w:rPr>
              <w:t>2</w:t>
            </w:r>
          </w:p>
          <w:p w:rsidR="00F7575B" w:rsidRDefault="00502BBA">
            <w:pPr>
              <w:pStyle w:val="ProductList-TableBody"/>
            </w:pPr>
            <w:r>
              <w:t>Snelle toegang en reactie van change control authority</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Kritieke invloed op het bedrijf </w:t>
            </w:r>
          </w:p>
          <w:p w:rsidR="00F7575B" w:rsidRDefault="00502BBA">
            <w:pPr>
              <w:pStyle w:val="ProductList-TableBody"/>
            </w:pPr>
            <w:r>
              <w:t>Aanzienlijk verlies of belemmering van diensten</w:t>
            </w:r>
          </w:p>
          <w:p w:rsidR="00F7575B" w:rsidRDefault="00502BBA">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op oproep binnen 1 uur</w:t>
            </w:r>
          </w:p>
          <w:p w:rsidR="00F7575B" w:rsidRDefault="00502BBA">
            <w:pPr>
              <w:pStyle w:val="ProductList-TableBody"/>
            </w:pPr>
            <w:r>
              <w:t>Personeel van Microsoft naar locatie van Klant, waar nodig.</w:t>
            </w:r>
          </w:p>
          <w:p w:rsidR="00F7575B" w:rsidRDefault="00502BBA">
            <w:pPr>
              <w:pStyle w:val="ProductList-TableBody"/>
            </w:pPr>
            <w:r>
              <w:t>Continue inspanning, 24 uur per dag, 7 dagen per week</w:t>
            </w:r>
          </w:p>
          <w:p w:rsidR="00F7575B" w:rsidRDefault="00502BBA">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Toewijzing van voldoende personeel voor doorlopende inspanning, 24 uur per dag, 7 dagen per week</w:t>
            </w:r>
            <w:r>
              <w:rPr>
                <w:vertAlign w:val="superscript"/>
              </w:rPr>
              <w:t>2</w:t>
            </w:r>
          </w:p>
          <w:p w:rsidR="00F7575B" w:rsidRDefault="00502BBA">
            <w:pPr>
              <w:pStyle w:val="ProductList-TableBody"/>
            </w:pPr>
            <w:r>
              <w:t>Snelle toegang en reactie van change control authority</w:t>
            </w:r>
          </w:p>
          <w:p w:rsidR="00F7575B" w:rsidRDefault="00502BBA">
            <w:pPr>
              <w:pStyle w:val="ProductList-TableBody"/>
            </w:pPr>
            <w:r>
              <w:t>Kennisgeving aan management</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Gematigde invloed op bedrijf: </w:t>
            </w:r>
          </w:p>
          <w:p w:rsidR="00F7575B" w:rsidRDefault="00502BBA">
            <w:pPr>
              <w:pStyle w:val="ProductList-TableBody"/>
            </w:pPr>
            <w:r>
              <w:t>Enig verlies of belemmering van services, maar het werk kan redelijkerwijs worden voortgezet, al is het belemmerd.</w:t>
            </w:r>
          </w:p>
          <w:p w:rsidR="00F7575B" w:rsidRDefault="00502BBA">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op oproep binnen 2 uur</w:t>
            </w:r>
          </w:p>
          <w:p w:rsidR="00F7575B" w:rsidRDefault="00502BBA">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Toewijzing van voldoende personeel voor doorlopende inspanningen tijdens kantooruren1</w:t>
            </w:r>
          </w:p>
          <w:p w:rsidR="00F7575B" w:rsidRDefault="00502BBA">
            <w:pPr>
              <w:pStyle w:val="ProductList-TableBody"/>
            </w:pPr>
            <w:r>
              <w:t>Toegang en reactie van change control authority binnen 4 kantooruren</w:t>
            </w:r>
            <w:r>
              <w:rPr>
                <w:vertAlign w:val="superscript"/>
              </w:rPr>
              <w:t>1</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Minimale invloed op bedrijf </w:t>
            </w:r>
          </w:p>
          <w:p w:rsidR="00F7575B" w:rsidRDefault="00502BBA">
            <w:pPr>
              <w:pStyle w:val="ProductList-TableBody"/>
            </w:pPr>
            <w:r>
              <w:t>Het bedrijf functioneert vrijwel normaal, met kleine of geen belemmering van diensten.</w:t>
            </w:r>
          </w:p>
          <w:p w:rsidR="00F7575B" w:rsidRDefault="00502BBA">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1e reactie op oproep binnen 4 uur</w:t>
            </w:r>
          </w:p>
          <w:p w:rsidR="00F7575B" w:rsidRDefault="00502BBA">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Accurate gegevens contactpersoon inzake case owner</w:t>
            </w:r>
          </w:p>
          <w:p w:rsidR="00F7575B" w:rsidRDefault="00502BBA">
            <w:pPr>
              <w:pStyle w:val="ProductList-TableBody"/>
            </w:pPr>
            <w:r>
              <w:t>Reactie binnen 24 uur</w:t>
            </w:r>
          </w:p>
        </w:tc>
      </w:tr>
    </w:tbl>
    <w:p w:rsidR="00F7575B" w:rsidRDefault="00502BBA">
      <w:pPr>
        <w:pStyle w:val="ProductList-Body"/>
      </w:pPr>
      <w:r>
        <w:rPr>
          <w:vertAlign w:val="superscript"/>
        </w:rPr>
        <w:t>1</w:t>
      </w:r>
      <w:r>
        <w:rPr>
          <w:i/>
        </w:rPr>
        <w:t>Kantooruren worden plaatselijk bepaald.</w:t>
      </w:r>
    </w:p>
    <w:p w:rsidR="00F7575B" w:rsidRDefault="00502BBA">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F7575B" w:rsidRDefault="00F7575B">
      <w:pPr>
        <w:pStyle w:val="ProductList-Body"/>
      </w:pPr>
    </w:p>
    <w:p w:rsidR="00F7575B" w:rsidRDefault="00502BBA">
      <w:pPr>
        <w:pStyle w:val="ProductList-ClauseHeading"/>
      </w:pPr>
      <w:r>
        <w:t>Toepasselijke uitvoeringsvoorwaarden</w:t>
      </w:r>
    </w:p>
    <w:p w:rsidR="00F7575B" w:rsidRDefault="00502BBA">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F7575B" w:rsidRDefault="00502BBA">
      <w:pPr>
        <w:pStyle w:val="ProductList-Offering1Heading"/>
      </w:pPr>
      <w:bookmarkStart w:id="377" w:name="_Sec566"/>
      <w:r>
        <w:lastRenderedPageBreak/>
        <w:t>Microsoft Enterprise Strategy Program-producten</w:t>
      </w:r>
      <w:bookmarkEnd w:id="377"/>
      <w:r>
        <w:fldChar w:fldCharType="begin"/>
      </w:r>
      <w:r>
        <w:instrText xml:space="preserve"> TC "</w:instrText>
      </w:r>
      <w:bookmarkStart w:id="378" w:name="_Toc428612096"/>
      <w:r>
        <w:instrText>Microsoft Enterprise Strategy Program-producten</w:instrText>
      </w:r>
      <w:bookmarkEnd w:id="378"/>
      <w:r>
        <w:instrText>" \l 2</w:instrText>
      </w:r>
      <w:r>
        <w:fldChar w:fldCharType="end"/>
      </w:r>
    </w:p>
    <w:p w:rsidR="00F7575B" w:rsidRDefault="00502BBA">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F757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Enterprise Strategy Portfolio</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9RO-xxxx</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 xml:space="preserve">Tot in totaal 1600 uur van een Microsoft Architect en het Enterprise Service Delivery Team </w:t>
            </w: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575B" w:rsidRDefault="00F7575B">
            <w:pPr>
              <w:pStyle w:val="ProductList-TableBody"/>
            </w:pPr>
          </w:p>
        </w:tc>
      </w:tr>
      <w:tr w:rsidR="00F7575B">
        <w:tc>
          <w:tcPr>
            <w:tcW w:w="306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200 uur (kan worden toegevoegd aan elk van de bovenstaande aanbiedingen)</w:t>
            </w:r>
          </w:p>
        </w:tc>
      </w:tr>
    </w:tbl>
    <w:p w:rsidR="00F7575B" w:rsidRDefault="00F7575B">
      <w:pPr>
        <w:pStyle w:val="ProductList-Body"/>
      </w:pPr>
    </w:p>
    <w:p w:rsidR="00F7575B" w:rsidRDefault="00502BBA">
      <w:pPr>
        <w:pStyle w:val="ProductList-ClauseHeading"/>
      </w:pPr>
      <w:r>
        <w:t>Enterprise Strategy Service Modules</w:t>
      </w:r>
    </w:p>
    <w:p w:rsidR="00F7575B" w:rsidRDefault="00502BBA">
      <w:pPr>
        <w:pStyle w:val="ProductList-Body"/>
      </w:pPr>
      <w:r>
        <w:t>De Enterprise Strategy-activiteiten omvatten een of meer Enterprise Strategy-servicemodules, zoals gedocumenteerd in het Service Delivery Plan:</w:t>
      </w:r>
    </w:p>
    <w:p w:rsidR="00F7575B" w:rsidRDefault="00F7575B">
      <w:pPr>
        <w:pStyle w:val="ProductList-Body"/>
      </w:pPr>
    </w:p>
    <w:p w:rsidR="00F7575B" w:rsidRDefault="00502BBA">
      <w:pPr>
        <w:pStyle w:val="ProductList-ClauseHeading"/>
      </w:pPr>
      <w:r>
        <w:t>Diensten buiten de scope</w:t>
      </w:r>
    </w:p>
    <w:p w:rsidR="00F7575B" w:rsidRDefault="00502BBA">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F7575B" w:rsidRDefault="00F7575B">
      <w:pPr>
        <w:pStyle w:val="ProductList-Body"/>
      </w:pPr>
    </w:p>
    <w:p w:rsidR="00F7575B" w:rsidRDefault="00502BBA">
      <w:pPr>
        <w:pStyle w:val="ProductList-ClauseHeading"/>
      </w:pPr>
      <w:r>
        <w:t>Verantwoordelijkheden van de Klant</w:t>
      </w:r>
    </w:p>
    <w:p w:rsidR="00F7575B" w:rsidRDefault="00502BBA">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F7575B" w:rsidRDefault="00502BBA">
      <w:pPr>
        <w:pStyle w:val="ProductList-Offering1Heading"/>
      </w:pPr>
      <w:bookmarkStart w:id="379" w:name="_Sec567"/>
      <w:r>
        <w:t>Sales Productivity Accelerator-aanbiedingen</w:t>
      </w:r>
      <w:bookmarkEnd w:id="379"/>
      <w:r>
        <w:fldChar w:fldCharType="begin"/>
      </w:r>
      <w:r>
        <w:instrText xml:space="preserve"> TC "</w:instrText>
      </w:r>
      <w:bookmarkStart w:id="380" w:name="_Toc428612097"/>
      <w:r>
        <w:instrText>Sales Productivity Accelerator-aanbiedingen</w:instrText>
      </w:r>
      <w:bookmarkEnd w:id="380"/>
      <w:r>
        <w:instrText>" \l 2</w:instrText>
      </w:r>
      <w:r>
        <w:fldChar w:fldCharType="end"/>
      </w:r>
    </w:p>
    <w:p w:rsidR="00F7575B" w:rsidRDefault="00502BBA">
      <w:pPr>
        <w:pStyle w:val="ProductList-ClauseHeading"/>
      </w:pPr>
      <w:r>
        <w:t>Overzicht Sales Productivity Accelerator</w:t>
      </w:r>
    </w:p>
    <w:p w:rsidR="00F7575B" w:rsidRDefault="00502BBA">
      <w:pPr>
        <w:pStyle w:val="ProductList-Body"/>
      </w:pPr>
      <w:r>
        <w:t>De Sales Productivity Accelerator is een dienst die door Microsoft Services wordt geleverd over een periode van vier (4) weken om een implementatie met een vaste omvang van Microsoft Dynamics CRM Online te realiseren.</w:t>
      </w:r>
    </w:p>
    <w:p w:rsidR="00F7575B" w:rsidRDefault="00F7575B">
      <w:pPr>
        <w:pStyle w:val="ProductList-Body"/>
      </w:pPr>
    </w:p>
    <w:p w:rsidR="00F7575B" w:rsidRDefault="00502BBA">
      <w:pPr>
        <w:pStyle w:val="ProductList-Body"/>
      </w:pPr>
      <w:r>
        <w:t>De Sales Productivity Accelerator omvat de volgende eindresultaten</w:t>
      </w:r>
    </w:p>
    <w:p w:rsidR="00F7575B" w:rsidRDefault="00502BBA" w:rsidP="00502BBA">
      <w:pPr>
        <w:pStyle w:val="ProductList-Bullet"/>
        <w:numPr>
          <w:ilvl w:val="0"/>
          <w:numId w:val="49"/>
        </w:numPr>
      </w:pPr>
      <w:r>
        <w:rPr>
          <w:b/>
          <w:color w:val="00188F"/>
        </w:rPr>
        <w:t>Service Delivery Plan</w:t>
      </w:r>
      <w:r>
        <w:t xml:space="preserve">: opgesteld voor een Microsoft-consulent om de zakelijke doelstellingen van de klant te realiseren. </w:t>
      </w:r>
    </w:p>
    <w:p w:rsidR="00F7575B" w:rsidRDefault="00502BBA" w:rsidP="00502BBA">
      <w:pPr>
        <w:pStyle w:val="ProductList-Bullet"/>
        <w:numPr>
          <w:ilvl w:val="0"/>
          <w:numId w:val="49"/>
        </w:numPr>
      </w:pPr>
      <w:r>
        <w:rPr>
          <w:b/>
          <w:color w:val="00188F"/>
        </w:rPr>
        <w:t>Workshops</w:t>
      </w:r>
      <w:r>
        <w:t xml:space="preserve">: besteed in totaal tot aan zestien (16) uur aan workshops: </w:t>
      </w:r>
    </w:p>
    <w:p w:rsidR="00F7575B" w:rsidRDefault="00502BBA" w:rsidP="00502BBA">
      <w:pPr>
        <w:pStyle w:val="ProductList-Bullet"/>
        <w:numPr>
          <w:ilvl w:val="1"/>
          <w:numId w:val="49"/>
        </w:numPr>
      </w:pPr>
      <w:r>
        <w:t>tot twee (2) verkenningsworkshops, voor het verkennen en bepalen van belangrijke gebruikskwesties en zakelijke vereisten, zoals aangeleverd door de Klant, om configuratie-instellingen te bepalen;</w:t>
      </w:r>
    </w:p>
    <w:p w:rsidR="00F7575B" w:rsidRDefault="00502BBA" w:rsidP="00502BBA">
      <w:pPr>
        <w:pStyle w:val="ProductList-Bullet"/>
        <w:numPr>
          <w:ilvl w:val="1"/>
          <w:numId w:val="49"/>
        </w:numPr>
      </w:pPr>
      <w:r>
        <w:t>Tot vier (4) design review workshops tijdens de opbouwfase.</w:t>
      </w:r>
    </w:p>
    <w:p w:rsidR="00F7575B" w:rsidRDefault="00502BBA" w:rsidP="00502BBA">
      <w:pPr>
        <w:pStyle w:val="ProductList-Bullet"/>
        <w:numPr>
          <w:ilvl w:val="0"/>
          <w:numId w:val="49"/>
        </w:numPr>
      </w:pPr>
      <w:r>
        <w:rPr>
          <w:b/>
          <w:color w:val="00188F"/>
        </w:rPr>
        <w:t>Rapportage</w:t>
      </w:r>
      <w:r>
        <w:t xml:space="preserve">: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 </w:t>
      </w:r>
    </w:p>
    <w:p w:rsidR="00F7575B" w:rsidRDefault="00502BBA" w:rsidP="00502BBA">
      <w:pPr>
        <w:pStyle w:val="ProductList-Bullet"/>
        <w:numPr>
          <w:ilvl w:val="0"/>
          <w:numId w:val="49"/>
        </w:numPr>
      </w:pPr>
      <w:r>
        <w:rPr>
          <w:b/>
          <w:color w:val="00188F"/>
        </w:rPr>
        <w:t>Configuratie</w:t>
      </w:r>
      <w:r>
        <w:t xml:space="preserve">: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 </w:t>
      </w:r>
    </w:p>
    <w:p w:rsidR="00F7575B" w:rsidRDefault="00502BBA" w:rsidP="00502BBA">
      <w:pPr>
        <w:pStyle w:val="ProductList-Bullet"/>
        <w:numPr>
          <w:ilvl w:val="0"/>
          <w:numId w:val="49"/>
        </w:numPr>
      </w:pPr>
      <w:r>
        <w:rPr>
          <w:b/>
          <w:color w:val="00188F"/>
        </w:rPr>
        <w:t>Testen</w:t>
      </w:r>
      <w:r>
        <w:t xml:space="preserve">: besteedt tot zesentwintig (26) uur aan maximaal twee (2) testen (bijvoorbeeld, systeemtest en UAT). </w:t>
      </w:r>
    </w:p>
    <w:p w:rsidR="00F7575B" w:rsidRDefault="00502BBA" w:rsidP="00502BBA">
      <w:pPr>
        <w:pStyle w:val="ProductList-Bullet"/>
        <w:numPr>
          <w:ilvl w:val="0"/>
          <w:numId w:val="49"/>
        </w:numPr>
      </w:pPr>
      <w:r>
        <w:rPr>
          <w:b/>
          <w:color w:val="00188F"/>
        </w:rPr>
        <w:t>Training en kennisoverdracht</w:t>
      </w:r>
      <w:r>
        <w:t xml:space="preserve">: een (1) productgeoriënteerde training voor gebruikers van de Klant, tot een totaal van vier (4) uur. </w:t>
      </w:r>
    </w:p>
    <w:p w:rsidR="00F7575B" w:rsidRDefault="00502BBA" w:rsidP="00502BBA">
      <w:pPr>
        <w:pStyle w:val="ProductList-Bullet"/>
        <w:numPr>
          <w:ilvl w:val="0"/>
          <w:numId w:val="49"/>
        </w:numPr>
      </w:pPr>
      <w:r>
        <w:rPr>
          <w:b/>
          <w:color w:val="00188F"/>
        </w:rPr>
        <w:t>Implementatieondersteuning</w:t>
      </w:r>
      <w:r>
        <w:t>: Tot veertig (40) uur implementatie- en go-live-ondersteuning (week 4) op basis van de vooraf bepaalde projectomvang en -vereisten.</w:t>
      </w:r>
    </w:p>
    <w:p w:rsidR="00F7575B" w:rsidRDefault="00F7575B">
      <w:pPr>
        <w:pStyle w:val="ProductList-Body"/>
      </w:pPr>
    </w:p>
    <w:p w:rsidR="00F7575B" w:rsidRDefault="00502BBA">
      <w:pPr>
        <w:pStyle w:val="ProductList-ClauseHeading"/>
      </w:pPr>
      <w:r>
        <w:t>Verantwoordelijkheden van de Klant</w:t>
      </w:r>
    </w:p>
    <w:p w:rsidR="00F7575B" w:rsidRDefault="00502BBA">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F7575B" w:rsidRDefault="00502BBA">
      <w:pPr>
        <w:pStyle w:val="ProductList-SectionHeading"/>
        <w:pageBreakBefore/>
      </w:pPr>
      <w:bookmarkStart w:id="381" w:name="_Sec563"/>
      <w:bookmarkEnd w:id="373"/>
      <w:r>
        <w:lastRenderedPageBreak/>
        <w:t>Bijlage D – Aanvullende Voorwaarden voor Programmaovereenkomst</w:t>
      </w:r>
      <w:r>
        <w:fldChar w:fldCharType="begin"/>
      </w:r>
      <w:r>
        <w:instrText xml:space="preserve"> TC "</w:instrText>
      </w:r>
      <w:bookmarkStart w:id="382" w:name="_Toc428612098"/>
      <w:r>
        <w:instrText>Bijlage D – Aanvullende Voorwaarden voor Programmaovereenkomst</w:instrText>
      </w:r>
      <w:bookmarkEnd w:id="382"/>
      <w:r>
        <w:instrText>" \l 1</w:instrText>
      </w:r>
      <w:r>
        <w:fldChar w:fldCharType="end"/>
      </w:r>
    </w:p>
    <w:p w:rsidR="00F7575B" w:rsidRDefault="00502BBA">
      <w:pPr>
        <w:pStyle w:val="ProductList-Body"/>
      </w:pPr>
      <w:r>
        <w:t>De onderstaande voorwaarden zijn van toepassing op de Volume Licensing-overeenkomst van de Klant, zoals aangegeven.</w:t>
      </w:r>
    </w:p>
    <w:p w:rsidR="00F7575B" w:rsidRDefault="00502BBA">
      <w:pPr>
        <w:pStyle w:val="ProductList-Offering1Heading"/>
      </w:pPr>
      <w:bookmarkStart w:id="383" w:name="_Sec568"/>
      <w:r>
        <w:t>Aanvullende Voorwaarden voor Select Plus-programma</w:t>
      </w:r>
      <w:bookmarkEnd w:id="383"/>
      <w:r>
        <w:fldChar w:fldCharType="begin"/>
      </w:r>
      <w:r>
        <w:instrText xml:space="preserve"> TC "</w:instrText>
      </w:r>
      <w:bookmarkStart w:id="384" w:name="_Toc428612099"/>
      <w:r>
        <w:instrText>Aanvullende Voorwaarden voor Select Plus-programma</w:instrText>
      </w:r>
      <w:bookmarkEnd w:id="384"/>
      <w:r>
        <w:instrText>" \l 2</w:instrText>
      </w:r>
      <w:r>
        <w:fldChar w:fldCharType="end"/>
      </w:r>
    </w:p>
    <w:p w:rsidR="00F7575B" w:rsidRDefault="00502BBA">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F7575B" w:rsidRDefault="00F7575B">
      <w:pPr>
        <w:pStyle w:val="ProductList-Body"/>
      </w:pPr>
    </w:p>
    <w:p w:rsidR="00F7575B" w:rsidRDefault="00502BBA">
      <w:pPr>
        <w:pStyle w:val="ProductList-ClauseHeading"/>
      </w:pPr>
      <w:r>
        <w:t>Prijsniveaus in Select Plus</w:t>
      </w:r>
    </w:p>
    <w:p w:rsidR="00F7575B" w:rsidRDefault="00502BBA">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F7575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575B" w:rsidRDefault="00502BBA">
            <w:pPr>
              <w:pStyle w:val="ProductList-TableBody"/>
            </w:pPr>
            <w:r>
              <w:rPr>
                <w:color w:val="FFFFFF"/>
              </w:rPr>
              <w:t>Jaarlijks minimumaantal punten per groep</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500</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4,000</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10,000</w:t>
            </w:r>
          </w:p>
        </w:tc>
      </w:tr>
      <w:tr w:rsidR="00F7575B">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7575B" w:rsidRDefault="00502BBA">
            <w:pPr>
              <w:pStyle w:val="ProductList-TableBody"/>
            </w:pPr>
            <w:r>
              <w:t>25,000</w:t>
            </w:r>
          </w:p>
        </w:tc>
      </w:tr>
    </w:tbl>
    <w:p w:rsidR="00F7575B" w:rsidRDefault="00502BBA">
      <w:pPr>
        <w:pStyle w:val="ProductList-Offering1Heading"/>
      </w:pPr>
      <w:bookmarkStart w:id="385" w:name="_Sec569"/>
      <w:r>
        <w:t>Definitie van Beheer voor Kwalificerende Apparaten</w:t>
      </w:r>
      <w:bookmarkEnd w:id="385"/>
      <w:r>
        <w:fldChar w:fldCharType="begin"/>
      </w:r>
      <w:r>
        <w:instrText xml:space="preserve"> TC "</w:instrText>
      </w:r>
      <w:bookmarkStart w:id="386" w:name="_Toc428612100"/>
      <w:r>
        <w:instrText>Definitie van Beheer voor Kwalificerende Apparaten</w:instrText>
      </w:r>
      <w:bookmarkEnd w:id="386"/>
      <w:r>
        <w:instrText>" \l 2</w:instrText>
      </w:r>
      <w:r>
        <w:fldChar w:fldCharType="end"/>
      </w:r>
    </w:p>
    <w:p w:rsidR="00F7575B" w:rsidRDefault="00502BBA">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F7575B" w:rsidRDefault="00502BBA" w:rsidP="00502BBA">
      <w:pPr>
        <w:pStyle w:val="ProductList-Bullet"/>
        <w:numPr>
          <w:ilvl w:val="0"/>
          <w:numId w:val="50"/>
        </w:numPr>
      </w:pPr>
      <w:r>
        <w:t>die mogen deelnemen aan het domein, of</w:t>
      </w:r>
    </w:p>
    <w:p w:rsidR="00F7575B" w:rsidRDefault="00502BBA" w:rsidP="00502BBA">
      <w:pPr>
        <w:pStyle w:val="ProductList-Bullet"/>
        <w:numPr>
          <w:ilvl w:val="0"/>
          <w:numId w:val="50"/>
        </w:numPr>
      </w:pPr>
      <w:r>
        <w:t>die zijn geverifieerd als een vereiste om toepassingen te gebruiken op de locatie, of</w:t>
      </w:r>
    </w:p>
    <w:p w:rsidR="00F7575B" w:rsidRDefault="00502BBA" w:rsidP="00502BBA">
      <w:pPr>
        <w:pStyle w:val="ProductList-Bullet"/>
        <w:numPr>
          <w:ilvl w:val="0"/>
          <w:numId w:val="50"/>
        </w:numPr>
      </w:pPr>
      <w:r>
        <w:t>waarop agents worden geïnstalleerd (bijvoorbeeld, antivirus, antimalware of andere agents die zijn verplicht door het beleid van de Klant), of</w:t>
      </w:r>
    </w:p>
    <w:p w:rsidR="00F7575B" w:rsidRDefault="00502BBA" w:rsidP="00502BBA">
      <w:pPr>
        <w:pStyle w:val="ProductList-Bullet"/>
        <w:numPr>
          <w:ilvl w:val="0"/>
          <w:numId w:val="50"/>
        </w:numPr>
      </w:pPr>
      <w:r>
        <w:t>waarvoor direct of indirect groepsbeleid wordt toegepast en afgedwongen, of</w:t>
      </w:r>
    </w:p>
    <w:p w:rsidR="00F7575B" w:rsidRDefault="00502BBA" w:rsidP="00502BBA">
      <w:pPr>
        <w:pStyle w:val="ProductList-Bullet"/>
        <w:numPr>
          <w:ilvl w:val="0"/>
          <w:numId w:val="50"/>
        </w:numPr>
      </w:pPr>
      <w:r>
        <w:t>waarover gegevens worden gevraagd of ontvangen, en waarop instructies worden geconfigureerd of gegeven voor hardware of software die direct of indirect is gekoppeld aan een operating system-omgeving, of</w:t>
      </w:r>
    </w:p>
    <w:p w:rsidR="00F7575B" w:rsidRDefault="00502BBA" w:rsidP="00502BBA">
      <w:pPr>
        <w:pStyle w:val="ProductList-Bullet"/>
        <w:numPr>
          <w:ilvl w:val="0"/>
          <w:numId w:val="50"/>
        </w:numPr>
      </w:pPr>
      <w:r>
        <w:t>waarvoor toegang is toegestaan tot een virtuele desktopinfrastructuur (VDI) buiten Roamingrechten voor Windows SA, Microsoft Intune (Apparaat) of Windows Virtual Desktop Access.</w:t>
      </w:r>
    </w:p>
    <w:p w:rsidR="00F7575B" w:rsidRDefault="00F7575B">
      <w:pPr>
        <w:pStyle w:val="ProductList-Body"/>
      </w:pPr>
    </w:p>
    <w:p w:rsidR="00F7575B" w:rsidRDefault="00502BBA">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F7575B" w:rsidRDefault="00502BBA">
      <w:pPr>
        <w:pStyle w:val="ProductList-Offering1Heading"/>
      </w:pPr>
      <w:bookmarkStart w:id="387" w:name="_Sec570"/>
      <w:r>
        <w:t>Online Diensten in de Open Programma's</w:t>
      </w:r>
      <w:bookmarkEnd w:id="387"/>
      <w:r>
        <w:fldChar w:fldCharType="begin"/>
      </w:r>
      <w:r>
        <w:instrText xml:space="preserve"> TC "</w:instrText>
      </w:r>
      <w:bookmarkStart w:id="388" w:name="_Toc428612101"/>
      <w:r>
        <w:instrText>Online Diensten in de Open Programma's</w:instrText>
      </w:r>
      <w:bookmarkEnd w:id="388"/>
      <w:r>
        <w:instrText>" \l 2</w:instrText>
      </w:r>
      <w:r>
        <w:fldChar w:fldCharType="end"/>
      </w:r>
    </w:p>
    <w:p w:rsidR="00F7575B" w:rsidRDefault="00502BBA">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F7575B" w:rsidRDefault="00F7575B">
      <w:pPr>
        <w:pStyle w:val="ProductList-Body"/>
      </w:pPr>
    </w:p>
    <w:p w:rsidR="00F7575B" w:rsidRDefault="00502BBA">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F7575B" w:rsidRDefault="00502BBA">
      <w:pPr>
        <w:pStyle w:val="ProductList-Offering1Heading"/>
      </w:pPr>
      <w:bookmarkStart w:id="389" w:name="_Sec571"/>
      <w:r>
        <w:t>Aanvullende Voorwaarden voor Professionele Diensten – Legacy Overeenkomsten</w:t>
      </w:r>
      <w:bookmarkEnd w:id="389"/>
      <w:r>
        <w:fldChar w:fldCharType="begin"/>
      </w:r>
      <w:r>
        <w:instrText xml:space="preserve"> TC "</w:instrText>
      </w:r>
      <w:bookmarkStart w:id="390" w:name="_Toc428612102"/>
      <w:r>
        <w:instrText>Aanvullende Voorwaarden voor Professionele Diensten – Legacy Overeenkomsten</w:instrText>
      </w:r>
      <w:bookmarkEnd w:id="390"/>
      <w:r>
        <w:instrText>" \l 2</w:instrText>
      </w:r>
      <w:r>
        <w:fldChar w:fldCharType="end"/>
      </w:r>
    </w:p>
    <w:p w:rsidR="00F7575B" w:rsidRDefault="00502BBA">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F7575B" w:rsidRDefault="00F7575B">
      <w:pPr>
        <w:pStyle w:val="ProductList-Body"/>
      </w:pPr>
    </w:p>
    <w:p w:rsidR="00F7575B" w:rsidRDefault="00502BBA">
      <w:pPr>
        <w:pStyle w:val="ProductList-ClauseHeading"/>
      </w:pPr>
      <w:r>
        <w:lastRenderedPageBreak/>
        <w:t>Gebruik, eigendom en licentierechten.</w:t>
      </w:r>
    </w:p>
    <w:p w:rsidR="00F7575B" w:rsidRDefault="00502BBA">
      <w:pPr>
        <w:pStyle w:val="ProductList-SubClauseHeading"/>
      </w:pPr>
      <w:r>
        <w:t>Fixes</w:t>
      </w:r>
    </w:p>
    <w:p w:rsidR="00F7575B" w:rsidRDefault="00502BBA">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F7575B" w:rsidRDefault="00F7575B">
      <w:pPr>
        <w:pStyle w:val="ProductList-BodyIndented"/>
      </w:pPr>
    </w:p>
    <w:p w:rsidR="00F7575B" w:rsidRDefault="00502BBA">
      <w:pPr>
        <w:pStyle w:val="ProductList-SubClauseHeading"/>
      </w:pPr>
      <w:r>
        <w:t>Reeds bestaand werk</w:t>
      </w:r>
    </w:p>
    <w:p w:rsidR="00F7575B" w:rsidRDefault="00502BBA">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F7575B" w:rsidRDefault="00502BBA">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F7575B" w:rsidRDefault="00F7575B">
      <w:pPr>
        <w:pStyle w:val="ProductList-BodyIndented"/>
      </w:pPr>
    </w:p>
    <w:p w:rsidR="00F7575B" w:rsidRDefault="00502BBA">
      <w:pPr>
        <w:pStyle w:val="ProductList-SubClauseHeading"/>
      </w:pPr>
      <w:r>
        <w:t>Resultaten van Diensten</w:t>
      </w:r>
    </w:p>
    <w:p w:rsidR="00F7575B" w:rsidRDefault="00502BBA">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F7575B" w:rsidRDefault="00F7575B">
      <w:pPr>
        <w:pStyle w:val="ProductList-BodyIndented"/>
      </w:pPr>
    </w:p>
    <w:p w:rsidR="00F7575B" w:rsidRDefault="00502BBA">
      <w:pPr>
        <w:pStyle w:val="ProductList-SubClauseHeading"/>
      </w:pPr>
      <w:r>
        <w:t>Gebruik van technische gegevens uit Professionele Diensten</w:t>
      </w:r>
    </w:p>
    <w:p w:rsidR="00F7575B" w:rsidRDefault="00502BBA">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F7575B" w:rsidRDefault="00F7575B">
      <w:pPr>
        <w:pStyle w:val="ProductList-BodyIndented"/>
      </w:pPr>
    </w:p>
    <w:p w:rsidR="00F7575B" w:rsidRDefault="00502BBA">
      <w:pPr>
        <w:pStyle w:val="ProductList-SubClauseHeading"/>
      </w:pPr>
      <w:r>
        <w:t>Beperkingen bij Open Source-licenties</w:t>
      </w:r>
    </w:p>
    <w:p w:rsidR="00F7575B" w:rsidRDefault="00502BBA">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F7575B" w:rsidRDefault="00F7575B">
      <w:pPr>
        <w:pStyle w:val="ProductList-BodyIndented"/>
      </w:pPr>
    </w:p>
    <w:p w:rsidR="00F7575B" w:rsidRDefault="00502BBA">
      <w:pPr>
        <w:pStyle w:val="ProductList-SubClauseHeading"/>
      </w:pPr>
      <w:r>
        <w:t>Rechten van Gelieerde Ondernemingen</w:t>
      </w:r>
    </w:p>
    <w:p w:rsidR="00F7575B" w:rsidRDefault="00502BBA">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F7575B" w:rsidRDefault="00F7575B">
      <w:pPr>
        <w:pStyle w:val="ProductList-BodyIndented"/>
      </w:pPr>
    </w:p>
    <w:p w:rsidR="00F7575B" w:rsidRDefault="00502BBA">
      <w:pPr>
        <w:pStyle w:val="ProductList-ClauseHeading"/>
      </w:pPr>
      <w:r>
        <w:t>Garanties en aansprakelijkheidsbeperkingen</w:t>
      </w:r>
    </w:p>
    <w:p w:rsidR="00F7575B" w:rsidRDefault="00502BBA">
      <w:pPr>
        <w:pStyle w:val="ProductList-SubClauseHeading"/>
      </w:pPr>
      <w:r>
        <w:t>Garantie voor Professionele Diensten</w:t>
      </w:r>
    </w:p>
    <w:p w:rsidR="00F7575B" w:rsidRDefault="00502BBA">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F7575B" w:rsidRDefault="00F7575B">
      <w:pPr>
        <w:pStyle w:val="ProductList-BodyIndented"/>
      </w:pPr>
    </w:p>
    <w:p w:rsidR="00F7575B" w:rsidRDefault="00502BBA">
      <w:pPr>
        <w:pStyle w:val="ProductList-SubClauseHeading"/>
      </w:pPr>
      <w:r>
        <w:t>Aansprakelijkheidsbeperking</w:t>
      </w:r>
    </w:p>
    <w:p w:rsidR="00F7575B" w:rsidRDefault="00502BBA">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F7575B" w:rsidRDefault="00502BBA">
      <w:pPr>
        <w:pStyle w:val="ProductList-SectionHeading"/>
        <w:pageBreakBefore/>
      </w:pPr>
      <w:bookmarkStart w:id="391" w:name="_Sec572"/>
      <w:bookmarkEnd w:id="381"/>
      <w:r>
        <w:lastRenderedPageBreak/>
        <w:t>Bijlage E – Productpromoties</w:t>
      </w:r>
      <w:r>
        <w:fldChar w:fldCharType="begin"/>
      </w:r>
      <w:r>
        <w:instrText xml:space="preserve"> TC "</w:instrText>
      </w:r>
      <w:bookmarkStart w:id="392" w:name="_Toc428612103"/>
      <w:r>
        <w:instrText>Bijlage E – Productpromoties</w:instrText>
      </w:r>
      <w:bookmarkEnd w:id="392"/>
      <w:r>
        <w:instrText>" \l 1</w:instrText>
      </w:r>
      <w:r>
        <w:fldChar w:fldCharType="end"/>
      </w:r>
    </w:p>
    <w:p w:rsidR="00F7575B" w:rsidRDefault="00502BBA">
      <w:pPr>
        <w:pStyle w:val="ProductList-OfferingGroupHeading"/>
      </w:pPr>
      <w:bookmarkStart w:id="393" w:name="_Sec867"/>
      <w:r>
        <w:t>System Center Client Management Suite promotie</w:t>
      </w:r>
      <w:bookmarkEnd w:id="393"/>
      <w:r>
        <w:fldChar w:fldCharType="begin"/>
      </w:r>
      <w:r>
        <w:instrText xml:space="preserve"> TC "</w:instrText>
      </w:r>
      <w:bookmarkStart w:id="394" w:name="_Toc428612104"/>
      <w:r>
        <w:instrText>System Center Client Management Suite promotie</w:instrText>
      </w:r>
      <w:bookmarkEnd w:id="394"/>
      <w:r>
        <w:instrText>" \l 2</w:instrText>
      </w:r>
      <w:r>
        <w:fldChar w:fldCharType="end"/>
      </w:r>
    </w:p>
    <w:p w:rsidR="00F7575B" w:rsidRDefault="00502BBA">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F7575B" w:rsidRDefault="00F7575B">
      <w:pPr>
        <w:sectPr w:rsidR="00F7575B">
          <w:headerReference w:type="default" r:id="rId138"/>
          <w:footerReference w:type="default" r:id="rId139"/>
          <w:type w:val="continuous"/>
          <w:pgSz w:w="12240" w:h="15840" w:code="1"/>
          <w:pgMar w:top="1170" w:right="720" w:bottom="720" w:left="720" w:header="432" w:footer="288" w:gutter="0"/>
          <w:cols w:space="360"/>
        </w:sectPr>
      </w:pPr>
    </w:p>
    <w:bookmarkEnd w:id="391"/>
    <w:p w:rsidR="00F7575B" w:rsidRDefault="00502BBA">
      <w:pPr>
        <w:pStyle w:val="ProductList-SectionHeading"/>
        <w:pageBreakBefore/>
      </w:pPr>
      <w:r>
        <w:lastRenderedPageBreak/>
        <w:t>Index</w:t>
      </w:r>
      <w:r>
        <w:fldChar w:fldCharType="begin"/>
      </w:r>
      <w:r>
        <w:instrText xml:space="preserve"> TC "</w:instrText>
      </w:r>
      <w:bookmarkStart w:id="395" w:name="_Toc428612105"/>
      <w:r>
        <w:instrText>Index</w:instrText>
      </w:r>
      <w:bookmarkEnd w:id="395"/>
      <w:r>
        <w:instrText>" \l 1</w:instrText>
      </w:r>
      <w:r>
        <w:fldChar w:fldCharType="end"/>
      </w:r>
    </w:p>
    <w:p w:rsidR="00F7575B" w:rsidRDefault="00F7575B">
      <w:pPr>
        <w:pStyle w:val="ProductList-Body"/>
      </w:pPr>
    </w:p>
    <w:p w:rsidR="00F7575B" w:rsidRDefault="00F7575B">
      <w:pPr>
        <w:sectPr w:rsidR="00F7575B">
          <w:headerReference w:type="default" r:id="rId140"/>
          <w:footerReference w:type="default" r:id="rId141"/>
          <w:type w:val="continuous"/>
          <w:pgSz w:w="12240" w:h="15840" w:code="1"/>
          <w:pgMar w:top="1170" w:right="720" w:bottom="720" w:left="720" w:header="432" w:footer="288" w:gutter="0"/>
          <w:cols w:space="360"/>
        </w:sectPr>
      </w:pPr>
    </w:p>
    <w:p w:rsidR="00502BBA" w:rsidRDefault="00502BBA">
      <w:pPr>
        <w:pStyle w:val="ProductList-Body"/>
        <w:rPr>
          <w:noProof/>
        </w:rPr>
        <w:sectPr w:rsidR="00502BBA" w:rsidSect="00502BBA">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502BBA" w:rsidRDefault="00502BBA">
      <w:pPr>
        <w:pStyle w:val="Index1"/>
        <w:tabs>
          <w:tab w:val="right" w:pos="5030"/>
        </w:tabs>
        <w:rPr>
          <w:noProof/>
        </w:rPr>
      </w:pPr>
      <w:r>
        <w:rPr>
          <w:noProof/>
        </w:rPr>
        <w:lastRenderedPageBreak/>
        <w:t>2013, 22</w:t>
      </w:r>
    </w:p>
    <w:p w:rsidR="00502BBA" w:rsidRDefault="00502BBA">
      <w:pPr>
        <w:pStyle w:val="Index1"/>
        <w:tabs>
          <w:tab w:val="right" w:pos="5030"/>
        </w:tabs>
        <w:rPr>
          <w:noProof/>
        </w:rPr>
      </w:pPr>
      <w:r>
        <w:rPr>
          <w:noProof/>
        </w:rPr>
        <w:t>Aanvullende CAL Suite voor Windows Small Business Server 2011 Premium, 48</w:t>
      </w:r>
    </w:p>
    <w:p w:rsidR="00502BBA" w:rsidRDefault="00502BBA">
      <w:pPr>
        <w:pStyle w:val="Index1"/>
        <w:tabs>
          <w:tab w:val="right" w:pos="5030"/>
        </w:tabs>
        <w:rPr>
          <w:noProof/>
        </w:rPr>
      </w:pPr>
      <w:r>
        <w:rPr>
          <w:noProof/>
        </w:rPr>
        <w:t>Aanvullende CAL voor Microsoft Dynamics AX 2012 R3 Enterprise, 18</w:t>
      </w:r>
    </w:p>
    <w:p w:rsidR="00502BBA" w:rsidRDefault="00502BBA">
      <w:pPr>
        <w:pStyle w:val="Index1"/>
        <w:tabs>
          <w:tab w:val="right" w:pos="5030"/>
        </w:tabs>
        <w:rPr>
          <w:noProof/>
        </w:rPr>
      </w:pPr>
      <w:r>
        <w:rPr>
          <w:noProof/>
        </w:rPr>
        <w:t>Aanvullende CAL voor Microsoft Dynamics CRM 2015 Basic, 20</w:t>
      </w:r>
    </w:p>
    <w:p w:rsidR="00502BBA" w:rsidRDefault="00502BBA">
      <w:pPr>
        <w:pStyle w:val="Index1"/>
        <w:tabs>
          <w:tab w:val="right" w:pos="5030"/>
        </w:tabs>
        <w:rPr>
          <w:noProof/>
        </w:rPr>
      </w:pPr>
      <w:r>
        <w:rPr>
          <w:noProof/>
        </w:rPr>
        <w:t>Aanvullende CAL voor Microsoft Dynamics CRM 2015 Professional, 20</w:t>
      </w:r>
    </w:p>
    <w:p w:rsidR="00502BBA" w:rsidRDefault="00502BBA">
      <w:pPr>
        <w:pStyle w:val="Index1"/>
        <w:tabs>
          <w:tab w:val="right" w:pos="5030"/>
        </w:tabs>
        <w:rPr>
          <w:noProof/>
        </w:rPr>
      </w:pPr>
      <w:r>
        <w:rPr>
          <w:noProof/>
        </w:rPr>
        <w:t>Aanvullende CAL voor Microsoft Dynamics CRM Basic, 56</w:t>
      </w:r>
    </w:p>
    <w:p w:rsidR="00502BBA" w:rsidRDefault="00502BBA">
      <w:pPr>
        <w:pStyle w:val="Index1"/>
        <w:tabs>
          <w:tab w:val="right" w:pos="5030"/>
        </w:tabs>
        <w:rPr>
          <w:noProof/>
        </w:rPr>
      </w:pPr>
      <w:r>
        <w:rPr>
          <w:noProof/>
        </w:rPr>
        <w:t>Aanvullende CAL voor Microsoft Dynamics CRM Professional, 56</w:t>
      </w:r>
    </w:p>
    <w:p w:rsidR="00502BBA" w:rsidRDefault="00502BBA">
      <w:pPr>
        <w:pStyle w:val="Index1"/>
        <w:tabs>
          <w:tab w:val="right" w:pos="5030"/>
        </w:tabs>
        <w:rPr>
          <w:noProof/>
        </w:rPr>
      </w:pPr>
      <w:r>
        <w:rPr>
          <w:noProof/>
        </w:rPr>
        <w:t>Aanvullende Functional CAL voor Microsoft Dynamics AX 2012 R3, 18</w:t>
      </w:r>
    </w:p>
    <w:p w:rsidR="00502BBA" w:rsidRDefault="00502BBA">
      <w:pPr>
        <w:pStyle w:val="Index1"/>
        <w:tabs>
          <w:tab w:val="right" w:pos="5030"/>
        </w:tabs>
        <w:rPr>
          <w:noProof/>
        </w:rPr>
      </w:pPr>
      <w:r>
        <w:rPr>
          <w:noProof/>
        </w:rPr>
        <w:t>Aanvullende Task CAL voor Microsoft Dynamics AX 2012 R3, 18</w:t>
      </w:r>
    </w:p>
    <w:p w:rsidR="00502BBA" w:rsidRDefault="00502BBA">
      <w:pPr>
        <w:pStyle w:val="Index1"/>
        <w:tabs>
          <w:tab w:val="right" w:pos="5030"/>
        </w:tabs>
        <w:rPr>
          <w:noProof/>
        </w:rPr>
      </w:pPr>
      <w:r>
        <w:rPr>
          <w:noProof/>
        </w:rPr>
        <w:t>Access 2010, 80</w:t>
      </w:r>
    </w:p>
    <w:p w:rsidR="00502BBA" w:rsidRDefault="00502BBA">
      <w:pPr>
        <w:pStyle w:val="Index1"/>
        <w:tabs>
          <w:tab w:val="right" w:pos="5030"/>
        </w:tabs>
        <w:rPr>
          <w:noProof/>
        </w:rPr>
      </w:pPr>
      <w:r>
        <w:rPr>
          <w:noProof/>
        </w:rPr>
        <w:t>Access 2013, 22</w:t>
      </w:r>
    </w:p>
    <w:p w:rsidR="00502BBA" w:rsidRDefault="00502BBA">
      <w:pPr>
        <w:pStyle w:val="Index1"/>
        <w:tabs>
          <w:tab w:val="right" w:pos="5030"/>
        </w:tabs>
        <w:rPr>
          <w:noProof/>
        </w:rPr>
      </w:pPr>
      <w:r>
        <w:rPr>
          <w:noProof/>
        </w:rPr>
        <w:t>Advanced Threat Protection, 63</w:t>
      </w:r>
    </w:p>
    <w:p w:rsidR="00502BBA" w:rsidRDefault="00502BBA">
      <w:pPr>
        <w:pStyle w:val="Index1"/>
        <w:tabs>
          <w:tab w:val="right" w:pos="5030"/>
        </w:tabs>
        <w:rPr>
          <w:noProof/>
        </w:rPr>
      </w:pPr>
      <w:r>
        <w:rPr>
          <w:noProof/>
        </w:rPr>
        <w:t>Apparaat-CAL voor Project Server 2013, 23</w:t>
      </w:r>
    </w:p>
    <w:p w:rsidR="00502BBA" w:rsidRDefault="00502BBA">
      <w:pPr>
        <w:pStyle w:val="Index1"/>
        <w:tabs>
          <w:tab w:val="right" w:pos="5030"/>
        </w:tabs>
        <w:rPr>
          <w:noProof/>
        </w:rPr>
      </w:pPr>
      <w:r>
        <w:rPr>
          <w:noProof/>
        </w:rPr>
        <w:t>Apple Macintosh, 39</w:t>
      </w:r>
    </w:p>
    <w:p w:rsidR="00502BBA" w:rsidRDefault="00502BBA">
      <w:pPr>
        <w:pStyle w:val="Index1"/>
        <w:tabs>
          <w:tab w:val="right" w:pos="5030"/>
        </w:tabs>
        <w:rPr>
          <w:noProof/>
        </w:rPr>
      </w:pPr>
      <w:r>
        <w:rPr>
          <w:noProof/>
        </w:rPr>
        <w:t>Azure Active Directory Basic, 53</w:t>
      </w:r>
    </w:p>
    <w:p w:rsidR="00502BBA" w:rsidRDefault="00502BBA">
      <w:pPr>
        <w:pStyle w:val="Index1"/>
        <w:tabs>
          <w:tab w:val="right" w:pos="5030"/>
        </w:tabs>
        <w:rPr>
          <w:noProof/>
        </w:rPr>
      </w:pPr>
      <w:r>
        <w:rPr>
          <w:noProof/>
        </w:rPr>
        <w:t>Azure Active Directory Premium, 53</w:t>
      </w:r>
    </w:p>
    <w:p w:rsidR="00502BBA" w:rsidRDefault="00502BBA">
      <w:pPr>
        <w:pStyle w:val="Index1"/>
        <w:tabs>
          <w:tab w:val="right" w:pos="5030"/>
        </w:tabs>
        <w:rPr>
          <w:noProof/>
        </w:rPr>
      </w:pPr>
      <w:r>
        <w:rPr>
          <w:noProof/>
        </w:rPr>
        <w:t>Azure Active Professional Direct Support, 51</w:t>
      </w:r>
    </w:p>
    <w:p w:rsidR="00502BBA" w:rsidRDefault="00502BBA">
      <w:pPr>
        <w:pStyle w:val="Index1"/>
        <w:tabs>
          <w:tab w:val="right" w:pos="5030"/>
        </w:tabs>
        <w:rPr>
          <w:noProof/>
        </w:rPr>
      </w:pPr>
      <w:r>
        <w:rPr>
          <w:noProof/>
        </w:rPr>
        <w:t>Azure Active Standard Support, 51</w:t>
      </w:r>
    </w:p>
    <w:p w:rsidR="00502BBA" w:rsidRDefault="00502BBA">
      <w:pPr>
        <w:pStyle w:val="Index1"/>
        <w:tabs>
          <w:tab w:val="right" w:pos="5030"/>
        </w:tabs>
        <w:rPr>
          <w:noProof/>
        </w:rPr>
      </w:pPr>
      <w:r>
        <w:rPr>
          <w:noProof/>
        </w:rPr>
        <w:t>Azure RemoteApp, 54</w:t>
      </w:r>
    </w:p>
    <w:p w:rsidR="00502BBA" w:rsidRDefault="00502BBA">
      <w:pPr>
        <w:pStyle w:val="Index1"/>
        <w:tabs>
          <w:tab w:val="right" w:pos="5030"/>
        </w:tabs>
        <w:rPr>
          <w:noProof/>
        </w:rPr>
      </w:pPr>
      <w:r>
        <w:rPr>
          <w:noProof/>
        </w:rPr>
        <w:t>Azure Rights Management Add-on, 61</w:t>
      </w:r>
    </w:p>
    <w:p w:rsidR="00502BBA" w:rsidRDefault="00502BBA">
      <w:pPr>
        <w:pStyle w:val="Index1"/>
        <w:tabs>
          <w:tab w:val="right" w:pos="5030"/>
        </w:tabs>
        <w:rPr>
          <w:noProof/>
        </w:rPr>
      </w:pPr>
      <w:r>
        <w:rPr>
          <w:noProof/>
        </w:rPr>
        <w:t>Azure Site Recovery, 84</w:t>
      </w:r>
    </w:p>
    <w:p w:rsidR="00502BBA" w:rsidRDefault="00502BBA">
      <w:pPr>
        <w:pStyle w:val="Index1"/>
        <w:tabs>
          <w:tab w:val="right" w:pos="5030"/>
        </w:tabs>
        <w:rPr>
          <w:noProof/>
        </w:rPr>
      </w:pPr>
      <w:r>
        <w:rPr>
          <w:noProof/>
        </w:rPr>
        <w:t>Bing Maps Asset Management voor Windows, Europa of Noord-Amerika, 66</w:t>
      </w:r>
    </w:p>
    <w:p w:rsidR="00502BBA" w:rsidRDefault="00502BBA">
      <w:pPr>
        <w:pStyle w:val="Index1"/>
        <w:tabs>
          <w:tab w:val="right" w:pos="5030"/>
        </w:tabs>
        <w:rPr>
          <w:noProof/>
        </w:rPr>
      </w:pPr>
      <w:r>
        <w:rPr>
          <w:noProof/>
        </w:rPr>
        <w:t>BizTalk Server, 82</w:t>
      </w:r>
    </w:p>
    <w:p w:rsidR="00502BBA" w:rsidRDefault="00502BBA">
      <w:pPr>
        <w:pStyle w:val="Index1"/>
        <w:tabs>
          <w:tab w:val="right" w:pos="5030"/>
        </w:tabs>
        <w:rPr>
          <w:noProof/>
        </w:rPr>
      </w:pPr>
      <w:r>
        <w:rPr>
          <w:noProof/>
        </w:rPr>
        <w:t>BizTalk Server 2013, 14</w:t>
      </w:r>
    </w:p>
    <w:p w:rsidR="00502BBA" w:rsidRDefault="00502BBA">
      <w:pPr>
        <w:pStyle w:val="Index1"/>
        <w:tabs>
          <w:tab w:val="right" w:pos="5030"/>
        </w:tabs>
        <w:rPr>
          <w:noProof/>
        </w:rPr>
      </w:pPr>
      <w:r>
        <w:rPr>
          <w:noProof/>
        </w:rPr>
        <w:t>BizTalk Server 2013 R2 Branch Edition, 13</w:t>
      </w:r>
    </w:p>
    <w:p w:rsidR="00502BBA" w:rsidRDefault="00502BBA">
      <w:pPr>
        <w:pStyle w:val="Index1"/>
        <w:tabs>
          <w:tab w:val="right" w:pos="5030"/>
        </w:tabs>
        <w:rPr>
          <w:noProof/>
        </w:rPr>
      </w:pPr>
      <w:r>
        <w:rPr>
          <w:noProof/>
        </w:rPr>
        <w:t>BizTalk Server 2013 R2 Branch IDC, 13</w:t>
      </w:r>
    </w:p>
    <w:p w:rsidR="00502BBA" w:rsidRDefault="00502BBA">
      <w:pPr>
        <w:pStyle w:val="Index1"/>
        <w:tabs>
          <w:tab w:val="right" w:pos="5030"/>
        </w:tabs>
        <w:rPr>
          <w:noProof/>
        </w:rPr>
      </w:pPr>
      <w:r>
        <w:rPr>
          <w:noProof/>
        </w:rPr>
        <w:t>BizTalk Server 2013 R2 Developer, 13</w:t>
      </w:r>
    </w:p>
    <w:p w:rsidR="00502BBA" w:rsidRDefault="00502BBA">
      <w:pPr>
        <w:pStyle w:val="Index1"/>
        <w:tabs>
          <w:tab w:val="right" w:pos="5030"/>
        </w:tabs>
        <w:rPr>
          <w:noProof/>
        </w:rPr>
      </w:pPr>
      <w:r>
        <w:rPr>
          <w:noProof/>
        </w:rPr>
        <w:t>BizTalk Server 2013 R2 Enterprise Edition, 13</w:t>
      </w:r>
    </w:p>
    <w:p w:rsidR="00502BBA" w:rsidRDefault="00502BBA">
      <w:pPr>
        <w:pStyle w:val="Index1"/>
        <w:tabs>
          <w:tab w:val="right" w:pos="5030"/>
        </w:tabs>
        <w:rPr>
          <w:noProof/>
        </w:rPr>
      </w:pPr>
      <w:r>
        <w:rPr>
          <w:noProof/>
        </w:rPr>
        <w:t>BizTalk Server 2013 R2 Standard Edition, 13</w:t>
      </w:r>
    </w:p>
    <w:p w:rsidR="00502BBA" w:rsidRDefault="00502BBA">
      <w:pPr>
        <w:pStyle w:val="Index1"/>
        <w:tabs>
          <w:tab w:val="right" w:pos="5030"/>
        </w:tabs>
        <w:rPr>
          <w:noProof/>
        </w:rPr>
      </w:pPr>
      <w:r>
        <w:rPr>
          <w:noProof/>
        </w:rPr>
        <w:t>BizTalk Server 2013 R2 Standard Edition IDC, 13</w:t>
      </w:r>
    </w:p>
    <w:p w:rsidR="00502BBA" w:rsidRDefault="00502BBA">
      <w:pPr>
        <w:pStyle w:val="Index1"/>
        <w:tabs>
          <w:tab w:val="right" w:pos="5030"/>
        </w:tabs>
        <w:rPr>
          <w:noProof/>
        </w:rPr>
      </w:pPr>
      <w:r>
        <w:rPr>
          <w:noProof/>
        </w:rPr>
        <w:t>BizTalk Server Branch, 84</w:t>
      </w:r>
    </w:p>
    <w:p w:rsidR="00502BBA" w:rsidRDefault="00502BBA">
      <w:pPr>
        <w:pStyle w:val="Index1"/>
        <w:tabs>
          <w:tab w:val="right" w:pos="5030"/>
        </w:tabs>
        <w:rPr>
          <w:noProof/>
        </w:rPr>
      </w:pPr>
      <w:r>
        <w:rPr>
          <w:noProof/>
        </w:rPr>
        <w:t>BizTalk Server Enterprise, 84</w:t>
      </w:r>
    </w:p>
    <w:p w:rsidR="00502BBA" w:rsidRDefault="00502BBA">
      <w:pPr>
        <w:pStyle w:val="Index1"/>
        <w:tabs>
          <w:tab w:val="right" w:pos="5030"/>
        </w:tabs>
        <w:rPr>
          <w:noProof/>
        </w:rPr>
      </w:pPr>
      <w:r>
        <w:rPr>
          <w:noProof/>
        </w:rPr>
        <w:t>BizTalk Server Standard, 84</w:t>
      </w:r>
    </w:p>
    <w:p w:rsidR="00502BBA" w:rsidRDefault="00502BBA">
      <w:pPr>
        <w:pStyle w:val="Index1"/>
        <w:tabs>
          <w:tab w:val="right" w:pos="5030"/>
        </w:tabs>
        <w:rPr>
          <w:noProof/>
        </w:rPr>
      </w:pPr>
      <w:r>
        <w:rPr>
          <w:noProof/>
        </w:rPr>
        <w:t>Business Productivity Online Deskless Suite, 62</w:t>
      </w:r>
    </w:p>
    <w:p w:rsidR="00502BBA" w:rsidRDefault="00502BBA">
      <w:pPr>
        <w:pStyle w:val="Index1"/>
        <w:tabs>
          <w:tab w:val="right" w:pos="5030"/>
        </w:tabs>
        <w:rPr>
          <w:noProof/>
        </w:rPr>
      </w:pPr>
      <w:r>
        <w:rPr>
          <w:noProof/>
        </w:rPr>
        <w:t>CAL voor Exchange Server Enterprise 2013, 25</w:t>
      </w:r>
    </w:p>
    <w:p w:rsidR="00502BBA" w:rsidRDefault="00502BBA">
      <w:pPr>
        <w:pStyle w:val="Index1"/>
        <w:tabs>
          <w:tab w:val="right" w:pos="5030"/>
        </w:tabs>
        <w:rPr>
          <w:noProof/>
        </w:rPr>
      </w:pPr>
      <w:r>
        <w:rPr>
          <w:noProof/>
        </w:rPr>
        <w:t>CAL voor Exchange Server Standard 2013, 25</w:t>
      </w:r>
    </w:p>
    <w:p w:rsidR="00502BBA" w:rsidRDefault="00502BBA">
      <w:pPr>
        <w:pStyle w:val="Index1"/>
        <w:tabs>
          <w:tab w:val="right" w:pos="5030"/>
        </w:tabs>
        <w:rPr>
          <w:noProof/>
        </w:rPr>
      </w:pPr>
      <w:r>
        <w:rPr>
          <w:noProof/>
        </w:rPr>
        <w:t>CAL voor Microsoft Dynamics AX Enterprise, 78</w:t>
      </w:r>
    </w:p>
    <w:p w:rsidR="00502BBA" w:rsidRDefault="00502BBA">
      <w:pPr>
        <w:pStyle w:val="Index1"/>
        <w:tabs>
          <w:tab w:val="right" w:pos="5030"/>
        </w:tabs>
        <w:rPr>
          <w:noProof/>
        </w:rPr>
      </w:pPr>
      <w:r>
        <w:rPr>
          <w:noProof/>
        </w:rPr>
        <w:t>CAL voor Microsoft Dynamics CRM, 77</w:t>
      </w:r>
    </w:p>
    <w:p w:rsidR="00502BBA" w:rsidRDefault="00502BBA">
      <w:pPr>
        <w:pStyle w:val="Index1"/>
        <w:tabs>
          <w:tab w:val="right" w:pos="5030"/>
        </w:tabs>
        <w:rPr>
          <w:noProof/>
        </w:rPr>
      </w:pPr>
      <w:r>
        <w:rPr>
          <w:noProof/>
        </w:rPr>
        <w:t>CAL voor Microsoft Dynamics CRM 2015 Basic, 20</w:t>
      </w:r>
    </w:p>
    <w:p w:rsidR="00502BBA" w:rsidRDefault="00502BBA">
      <w:pPr>
        <w:pStyle w:val="Index1"/>
        <w:tabs>
          <w:tab w:val="right" w:pos="5030"/>
        </w:tabs>
        <w:rPr>
          <w:noProof/>
        </w:rPr>
      </w:pPr>
      <w:r>
        <w:rPr>
          <w:noProof/>
        </w:rPr>
        <w:t>CAL voor Microsoft Dynamics CRM 2015 Essentials, 20</w:t>
      </w:r>
    </w:p>
    <w:p w:rsidR="00502BBA" w:rsidRDefault="00502BBA">
      <w:pPr>
        <w:pStyle w:val="Index1"/>
        <w:tabs>
          <w:tab w:val="right" w:pos="5030"/>
        </w:tabs>
        <w:rPr>
          <w:noProof/>
        </w:rPr>
      </w:pPr>
      <w:r>
        <w:rPr>
          <w:noProof/>
        </w:rPr>
        <w:t>CAL voor Microsoft Dynamics CRM 2015 Professional, 20</w:t>
      </w:r>
    </w:p>
    <w:p w:rsidR="00502BBA" w:rsidRDefault="00502BBA">
      <w:pPr>
        <w:pStyle w:val="Index1"/>
        <w:tabs>
          <w:tab w:val="right" w:pos="5030"/>
        </w:tabs>
        <w:rPr>
          <w:noProof/>
        </w:rPr>
      </w:pPr>
      <w:r>
        <w:rPr>
          <w:noProof/>
        </w:rPr>
        <w:t>CAL voor Microsoft Dynamics CRM Basic, 56</w:t>
      </w:r>
    </w:p>
    <w:p w:rsidR="00502BBA" w:rsidRDefault="00502BBA">
      <w:pPr>
        <w:pStyle w:val="Index1"/>
        <w:tabs>
          <w:tab w:val="right" w:pos="5030"/>
        </w:tabs>
        <w:rPr>
          <w:noProof/>
        </w:rPr>
      </w:pPr>
      <w:r>
        <w:rPr>
          <w:noProof/>
        </w:rPr>
        <w:t>CAL voor Microsoft Dynamics CRM Essential, 56</w:t>
      </w:r>
    </w:p>
    <w:p w:rsidR="00502BBA" w:rsidRDefault="00502BBA">
      <w:pPr>
        <w:pStyle w:val="Index1"/>
        <w:tabs>
          <w:tab w:val="right" w:pos="5030"/>
        </w:tabs>
        <w:rPr>
          <w:noProof/>
        </w:rPr>
      </w:pPr>
      <w:r>
        <w:rPr>
          <w:noProof/>
        </w:rPr>
        <w:t>CAL voor Microsoft Dynamics CRM Professional, 56, 58</w:t>
      </w:r>
    </w:p>
    <w:p w:rsidR="00502BBA" w:rsidRDefault="00502BBA">
      <w:pPr>
        <w:pStyle w:val="Index1"/>
        <w:tabs>
          <w:tab w:val="right" w:pos="5030"/>
        </w:tabs>
        <w:rPr>
          <w:noProof/>
        </w:rPr>
      </w:pPr>
      <w:r>
        <w:rPr>
          <w:noProof/>
        </w:rPr>
        <w:t>CAL voor Microsoft Identity Manager 2016, 21</w:t>
      </w:r>
    </w:p>
    <w:p w:rsidR="00502BBA" w:rsidRDefault="00502BBA">
      <w:pPr>
        <w:pStyle w:val="Index1"/>
        <w:tabs>
          <w:tab w:val="right" w:pos="5030"/>
        </w:tabs>
        <w:rPr>
          <w:noProof/>
        </w:rPr>
      </w:pPr>
      <w:r>
        <w:rPr>
          <w:noProof/>
        </w:rPr>
        <w:t>CAL voor Project Server 2013, 26</w:t>
      </w:r>
    </w:p>
    <w:p w:rsidR="00502BBA" w:rsidRDefault="00502BBA">
      <w:pPr>
        <w:pStyle w:val="Index1"/>
        <w:tabs>
          <w:tab w:val="right" w:pos="5030"/>
        </w:tabs>
        <w:rPr>
          <w:noProof/>
        </w:rPr>
      </w:pPr>
      <w:r>
        <w:rPr>
          <w:noProof/>
        </w:rPr>
        <w:t>CAL voor SharePoint Server 2013 Enterprise, 26</w:t>
      </w:r>
    </w:p>
    <w:p w:rsidR="00502BBA" w:rsidRDefault="00502BBA">
      <w:pPr>
        <w:pStyle w:val="Index1"/>
        <w:tabs>
          <w:tab w:val="right" w:pos="5030"/>
        </w:tabs>
        <w:rPr>
          <w:noProof/>
        </w:rPr>
      </w:pPr>
      <w:r>
        <w:rPr>
          <w:noProof/>
        </w:rPr>
        <w:t>CAL voor SharePoint Server 2013 Standard, 26</w:t>
      </w:r>
    </w:p>
    <w:p w:rsidR="00502BBA" w:rsidRDefault="00502BBA">
      <w:pPr>
        <w:pStyle w:val="Index1"/>
        <w:tabs>
          <w:tab w:val="right" w:pos="5030"/>
        </w:tabs>
        <w:rPr>
          <w:noProof/>
        </w:rPr>
      </w:pPr>
      <w:r>
        <w:rPr>
          <w:noProof/>
        </w:rPr>
        <w:lastRenderedPageBreak/>
        <w:t>CAL voor Skype voor Bedrijven Server 2015 Enterprise, 27</w:t>
      </w:r>
    </w:p>
    <w:p w:rsidR="00502BBA" w:rsidRDefault="00502BBA">
      <w:pPr>
        <w:pStyle w:val="Index1"/>
        <w:tabs>
          <w:tab w:val="right" w:pos="5030"/>
        </w:tabs>
        <w:rPr>
          <w:noProof/>
        </w:rPr>
      </w:pPr>
      <w:r>
        <w:rPr>
          <w:noProof/>
        </w:rPr>
        <w:t>CAL voor Skype voor Bedrijven Server 2015 Plus, 27</w:t>
      </w:r>
    </w:p>
    <w:p w:rsidR="00502BBA" w:rsidRDefault="00502BBA">
      <w:pPr>
        <w:pStyle w:val="Index1"/>
        <w:tabs>
          <w:tab w:val="right" w:pos="5030"/>
        </w:tabs>
        <w:rPr>
          <w:noProof/>
        </w:rPr>
      </w:pPr>
      <w:r>
        <w:rPr>
          <w:noProof/>
        </w:rPr>
        <w:t>CAL voor Skype voor Bedrijven Server 2015 Standard, 27</w:t>
      </w:r>
    </w:p>
    <w:p w:rsidR="00502BBA" w:rsidRDefault="00502BBA">
      <w:pPr>
        <w:pStyle w:val="Index1"/>
        <w:tabs>
          <w:tab w:val="right" w:pos="5030"/>
        </w:tabs>
        <w:rPr>
          <w:noProof/>
        </w:rPr>
      </w:pPr>
      <w:r>
        <w:rPr>
          <w:noProof/>
        </w:rPr>
        <w:t>CAL voor SQL Server 2014, 30</w:t>
      </w:r>
    </w:p>
    <w:p w:rsidR="00502BBA" w:rsidRDefault="00502BBA">
      <w:pPr>
        <w:pStyle w:val="Index1"/>
        <w:tabs>
          <w:tab w:val="right" w:pos="5030"/>
        </w:tabs>
        <w:rPr>
          <w:noProof/>
        </w:rPr>
      </w:pPr>
      <w:r>
        <w:rPr>
          <w:noProof/>
        </w:rPr>
        <w:t>CAL voor Visual Studio Team Foundation Server 2015, 37</w:t>
      </w:r>
    </w:p>
    <w:p w:rsidR="00502BBA" w:rsidRDefault="00502BBA">
      <w:pPr>
        <w:pStyle w:val="Index1"/>
        <w:tabs>
          <w:tab w:val="right" w:pos="5030"/>
        </w:tabs>
        <w:rPr>
          <w:noProof/>
        </w:rPr>
      </w:pPr>
      <w:r>
        <w:rPr>
          <w:noProof/>
        </w:rPr>
        <w:t>CAL voor Windows MultiPoint Server 2012, 45</w:t>
      </w:r>
    </w:p>
    <w:p w:rsidR="00502BBA" w:rsidRDefault="00502BBA">
      <w:pPr>
        <w:pStyle w:val="Index1"/>
        <w:tabs>
          <w:tab w:val="right" w:pos="5030"/>
        </w:tabs>
        <w:rPr>
          <w:noProof/>
        </w:rPr>
      </w:pPr>
      <w:r>
        <w:rPr>
          <w:noProof/>
        </w:rPr>
        <w:t>CAL voor Windows MultiPoint Server 2012 met CAL voor Windows Server 2012, 45</w:t>
      </w:r>
    </w:p>
    <w:p w:rsidR="00502BBA" w:rsidRDefault="00502BBA">
      <w:pPr>
        <w:pStyle w:val="Index1"/>
        <w:tabs>
          <w:tab w:val="right" w:pos="5030"/>
        </w:tabs>
        <w:rPr>
          <w:noProof/>
        </w:rPr>
      </w:pPr>
      <w:r>
        <w:rPr>
          <w:noProof/>
        </w:rPr>
        <w:t>CAL voor Windows Server 2012, 45</w:t>
      </w:r>
    </w:p>
    <w:p w:rsidR="00502BBA" w:rsidRDefault="00502BBA">
      <w:pPr>
        <w:pStyle w:val="Index1"/>
        <w:tabs>
          <w:tab w:val="right" w:pos="5030"/>
        </w:tabs>
        <w:rPr>
          <w:noProof/>
        </w:rPr>
      </w:pPr>
      <w:r>
        <w:rPr>
          <w:noProof/>
        </w:rPr>
        <w:t>CAL voor Windows Server 2012 Active Directory Rights Management Services, 45, 46</w:t>
      </w:r>
    </w:p>
    <w:p w:rsidR="00502BBA" w:rsidRDefault="00502BBA">
      <w:pPr>
        <w:pStyle w:val="Index1"/>
        <w:tabs>
          <w:tab w:val="right" w:pos="5030"/>
        </w:tabs>
        <w:rPr>
          <w:noProof/>
        </w:rPr>
      </w:pPr>
      <w:r>
        <w:rPr>
          <w:noProof/>
        </w:rPr>
        <w:t>CAL voor Windows Server 2012 Remote Desktop Services, 46</w:t>
      </w:r>
    </w:p>
    <w:p w:rsidR="00502BBA" w:rsidRDefault="00502BBA">
      <w:pPr>
        <w:pStyle w:val="Index1"/>
        <w:tabs>
          <w:tab w:val="right" w:pos="5030"/>
        </w:tabs>
        <w:rPr>
          <w:noProof/>
        </w:rPr>
      </w:pPr>
      <w:r>
        <w:rPr>
          <w:noProof/>
        </w:rPr>
        <w:t>CIS Datacenter, 82</w:t>
      </w:r>
    </w:p>
    <w:p w:rsidR="00502BBA" w:rsidRDefault="00502BBA">
      <w:pPr>
        <w:pStyle w:val="Index1"/>
        <w:tabs>
          <w:tab w:val="right" w:pos="5030"/>
        </w:tabs>
        <w:rPr>
          <w:noProof/>
        </w:rPr>
      </w:pPr>
      <w:r>
        <w:rPr>
          <w:noProof/>
        </w:rPr>
        <w:t>CIS Standard, 83</w:t>
      </w:r>
    </w:p>
    <w:p w:rsidR="00502BBA" w:rsidRDefault="00502BBA">
      <w:pPr>
        <w:pStyle w:val="Index1"/>
        <w:tabs>
          <w:tab w:val="right" w:pos="5030"/>
        </w:tabs>
        <w:rPr>
          <w:noProof/>
        </w:rPr>
      </w:pPr>
      <w:r>
        <w:rPr>
          <w:noProof/>
        </w:rPr>
        <w:t>Clientbeheerlicentie voor Advanced Threat Analytics 2016 per Gebruiker, 13</w:t>
      </w:r>
    </w:p>
    <w:p w:rsidR="00502BBA" w:rsidRDefault="00502BBA">
      <w:pPr>
        <w:pStyle w:val="Index1"/>
        <w:tabs>
          <w:tab w:val="right" w:pos="5030"/>
        </w:tabs>
        <w:rPr>
          <w:noProof/>
        </w:rPr>
      </w:pPr>
      <w:r>
        <w:rPr>
          <w:noProof/>
        </w:rPr>
        <w:t>Clientbeheerlicentie voor Advanced Threat Analytics 2016 per OSE, 13</w:t>
      </w:r>
    </w:p>
    <w:p w:rsidR="00502BBA" w:rsidRDefault="00502BBA">
      <w:pPr>
        <w:pStyle w:val="Index1"/>
        <w:tabs>
          <w:tab w:val="right" w:pos="5030"/>
        </w:tabs>
        <w:rPr>
          <w:noProof/>
        </w:rPr>
      </w:pPr>
      <w:r>
        <w:rPr>
          <w:noProof/>
        </w:rPr>
        <w:t>Clientbeheerlicentie voor System Center 2012 R2 Configuration Manager, 34</w:t>
      </w:r>
    </w:p>
    <w:p w:rsidR="00502BBA" w:rsidRDefault="00502BBA">
      <w:pPr>
        <w:pStyle w:val="Index1"/>
        <w:tabs>
          <w:tab w:val="right" w:pos="5030"/>
        </w:tabs>
        <w:rPr>
          <w:noProof/>
        </w:rPr>
      </w:pPr>
      <w:r>
        <w:rPr>
          <w:noProof/>
        </w:rPr>
        <w:t>Commerce Server Enterprise, 84</w:t>
      </w:r>
    </w:p>
    <w:p w:rsidR="00502BBA" w:rsidRDefault="00502BBA">
      <w:pPr>
        <w:pStyle w:val="Index1"/>
        <w:tabs>
          <w:tab w:val="right" w:pos="5030"/>
        </w:tabs>
        <w:rPr>
          <w:noProof/>
        </w:rPr>
      </w:pPr>
      <w:r>
        <w:rPr>
          <w:noProof/>
        </w:rPr>
        <w:t>Commerce Server Standard, 84</w:t>
      </w:r>
    </w:p>
    <w:p w:rsidR="00502BBA" w:rsidRDefault="00502BBA">
      <w:pPr>
        <w:pStyle w:val="Index1"/>
        <w:tabs>
          <w:tab w:val="right" w:pos="5030"/>
        </w:tabs>
        <w:rPr>
          <w:noProof/>
        </w:rPr>
      </w:pPr>
      <w:r>
        <w:rPr>
          <w:noProof/>
        </w:rPr>
        <w:t>Communicator voor Mac 2011, 24</w:t>
      </w:r>
    </w:p>
    <w:p w:rsidR="00502BBA" w:rsidRDefault="00502BBA">
      <w:pPr>
        <w:pStyle w:val="Index1"/>
        <w:tabs>
          <w:tab w:val="right" w:pos="5030"/>
        </w:tabs>
        <w:rPr>
          <w:noProof/>
        </w:rPr>
      </w:pPr>
      <w:r>
        <w:rPr>
          <w:noProof/>
        </w:rPr>
        <w:t>Core CAL, 35, 52, 61, 78, 84</w:t>
      </w:r>
    </w:p>
    <w:p w:rsidR="00502BBA" w:rsidRDefault="00502BBA">
      <w:pPr>
        <w:pStyle w:val="Index1"/>
        <w:tabs>
          <w:tab w:val="right" w:pos="5030"/>
        </w:tabs>
        <w:rPr>
          <w:noProof/>
        </w:rPr>
      </w:pPr>
      <w:r>
        <w:rPr>
          <w:noProof/>
        </w:rPr>
        <w:t>Core CAL Bridge voor Enterprise Mobility Suite vanuit SA, 15</w:t>
      </w:r>
    </w:p>
    <w:p w:rsidR="00502BBA" w:rsidRDefault="00502BBA">
      <w:pPr>
        <w:pStyle w:val="Index1"/>
        <w:tabs>
          <w:tab w:val="right" w:pos="5030"/>
        </w:tabs>
        <w:rPr>
          <w:noProof/>
        </w:rPr>
      </w:pPr>
      <w:r>
        <w:rPr>
          <w:noProof/>
        </w:rPr>
        <w:t>Core CAL Bridge voor Office 365, 62</w:t>
      </w:r>
    </w:p>
    <w:p w:rsidR="00502BBA" w:rsidRDefault="00502BBA">
      <w:pPr>
        <w:pStyle w:val="Index1"/>
        <w:tabs>
          <w:tab w:val="right" w:pos="5030"/>
        </w:tabs>
        <w:rPr>
          <w:noProof/>
        </w:rPr>
      </w:pPr>
      <w:r>
        <w:rPr>
          <w:noProof/>
        </w:rPr>
        <w:t>Core CAL Suite, 14</w:t>
      </w:r>
    </w:p>
    <w:p w:rsidR="00502BBA" w:rsidRDefault="00502BBA">
      <w:pPr>
        <w:pStyle w:val="Index1"/>
        <w:tabs>
          <w:tab w:val="right" w:pos="5030"/>
        </w:tabs>
        <w:rPr>
          <w:noProof/>
        </w:rPr>
      </w:pPr>
      <w:r>
        <w:rPr>
          <w:noProof/>
        </w:rPr>
        <w:t>Core CAL Suite Bridge voor Enterprise Mobility Suite, 84</w:t>
      </w:r>
    </w:p>
    <w:p w:rsidR="00502BBA" w:rsidRDefault="00502BBA">
      <w:pPr>
        <w:pStyle w:val="Index1"/>
        <w:tabs>
          <w:tab w:val="right" w:pos="5030"/>
        </w:tabs>
        <w:rPr>
          <w:noProof/>
        </w:rPr>
      </w:pPr>
      <w:r>
        <w:rPr>
          <w:noProof/>
        </w:rPr>
        <w:t>Core CAL Suite Bridge voor Microsoft Intune, 15, 84</w:t>
      </w:r>
    </w:p>
    <w:p w:rsidR="00502BBA" w:rsidRDefault="00502BBA">
      <w:pPr>
        <w:pStyle w:val="Index1"/>
        <w:tabs>
          <w:tab w:val="right" w:pos="5030"/>
        </w:tabs>
        <w:rPr>
          <w:noProof/>
        </w:rPr>
      </w:pPr>
      <w:r>
        <w:rPr>
          <w:noProof/>
        </w:rPr>
        <w:t>Core CAL Suite Bridge voor Office 365, 14, 52, 84</w:t>
      </w:r>
    </w:p>
    <w:p w:rsidR="00502BBA" w:rsidRDefault="00502BBA">
      <w:pPr>
        <w:pStyle w:val="Index1"/>
        <w:tabs>
          <w:tab w:val="right" w:pos="5030"/>
        </w:tabs>
        <w:rPr>
          <w:noProof/>
        </w:rPr>
      </w:pPr>
      <w:r>
        <w:rPr>
          <w:noProof/>
        </w:rPr>
        <w:t>Core CAL Suite Bridge voor Office 365 en Microsoft Intune, 15, 52, 84</w:t>
      </w:r>
    </w:p>
    <w:p w:rsidR="00502BBA" w:rsidRDefault="00502BBA">
      <w:pPr>
        <w:pStyle w:val="Index1"/>
        <w:tabs>
          <w:tab w:val="right" w:pos="5030"/>
        </w:tabs>
        <w:rPr>
          <w:noProof/>
        </w:rPr>
      </w:pPr>
      <w:r>
        <w:rPr>
          <w:noProof/>
        </w:rPr>
        <w:t>Core CAL Suite Bridge voor Office 365 vanuit SA, 15</w:t>
      </w:r>
    </w:p>
    <w:p w:rsidR="00502BBA" w:rsidRDefault="00502BBA">
      <w:pPr>
        <w:pStyle w:val="Index1"/>
        <w:tabs>
          <w:tab w:val="right" w:pos="5030"/>
        </w:tabs>
        <w:rPr>
          <w:noProof/>
        </w:rPr>
      </w:pPr>
      <w:r>
        <w:rPr>
          <w:noProof/>
        </w:rPr>
        <w:t>Core Infrastructure Server Suite Datacenter, 16, 84</w:t>
      </w:r>
    </w:p>
    <w:p w:rsidR="00502BBA" w:rsidRDefault="00502BBA">
      <w:pPr>
        <w:pStyle w:val="Index1"/>
        <w:tabs>
          <w:tab w:val="right" w:pos="5030"/>
        </w:tabs>
        <w:rPr>
          <w:noProof/>
        </w:rPr>
      </w:pPr>
      <w:r>
        <w:rPr>
          <w:noProof/>
        </w:rPr>
        <w:t>Core Infrastructure Server Suite Standard, 16, 84</w:t>
      </w:r>
    </w:p>
    <w:p w:rsidR="00502BBA" w:rsidRDefault="00502BBA">
      <w:pPr>
        <w:pStyle w:val="Index1"/>
        <w:tabs>
          <w:tab w:val="right" w:pos="5030"/>
        </w:tabs>
        <w:rPr>
          <w:noProof/>
        </w:rPr>
      </w:pPr>
      <w:r>
        <w:rPr>
          <w:noProof/>
        </w:rPr>
        <w:t>Enterprise CAL, 35, 52, 56, 61, 64, 78, 84</w:t>
      </w:r>
    </w:p>
    <w:p w:rsidR="00502BBA" w:rsidRDefault="00502BBA">
      <w:pPr>
        <w:pStyle w:val="Index1"/>
        <w:tabs>
          <w:tab w:val="right" w:pos="5030"/>
        </w:tabs>
        <w:rPr>
          <w:noProof/>
        </w:rPr>
      </w:pPr>
      <w:r>
        <w:rPr>
          <w:noProof/>
        </w:rPr>
        <w:t>Enterprise CAL Bridge voor Enterprise Mobility Suite vanuit SA, 15</w:t>
      </w:r>
    </w:p>
    <w:p w:rsidR="00502BBA" w:rsidRDefault="00502BBA">
      <w:pPr>
        <w:pStyle w:val="Index1"/>
        <w:tabs>
          <w:tab w:val="right" w:pos="5030"/>
        </w:tabs>
        <w:rPr>
          <w:noProof/>
        </w:rPr>
      </w:pPr>
      <w:r>
        <w:rPr>
          <w:noProof/>
        </w:rPr>
        <w:t>Enterprise CAL Bridge voor Office 365, 62</w:t>
      </w:r>
    </w:p>
    <w:p w:rsidR="00502BBA" w:rsidRDefault="00502BBA">
      <w:pPr>
        <w:pStyle w:val="Index1"/>
        <w:tabs>
          <w:tab w:val="right" w:pos="5030"/>
        </w:tabs>
        <w:rPr>
          <w:noProof/>
        </w:rPr>
      </w:pPr>
      <w:r>
        <w:rPr>
          <w:noProof/>
        </w:rPr>
        <w:t>Enterprise CAL Suite, 15</w:t>
      </w:r>
    </w:p>
    <w:p w:rsidR="00502BBA" w:rsidRDefault="00502BBA">
      <w:pPr>
        <w:pStyle w:val="Index1"/>
        <w:tabs>
          <w:tab w:val="right" w:pos="5030"/>
        </w:tabs>
        <w:rPr>
          <w:noProof/>
        </w:rPr>
      </w:pPr>
      <w:r>
        <w:rPr>
          <w:noProof/>
        </w:rPr>
        <w:t>Enterprise CAL Suite Bridge voor Enterprise Mobility Suite, 84</w:t>
      </w:r>
    </w:p>
    <w:p w:rsidR="00502BBA" w:rsidRDefault="00502BBA">
      <w:pPr>
        <w:pStyle w:val="Index1"/>
        <w:tabs>
          <w:tab w:val="right" w:pos="5030"/>
        </w:tabs>
        <w:rPr>
          <w:noProof/>
        </w:rPr>
      </w:pPr>
      <w:r>
        <w:rPr>
          <w:noProof/>
        </w:rPr>
        <w:t>Enterprise CAL Suite Bridge voor Microsoft Intune, 15, 84</w:t>
      </w:r>
    </w:p>
    <w:p w:rsidR="00502BBA" w:rsidRDefault="00502BBA">
      <w:pPr>
        <w:pStyle w:val="Index1"/>
        <w:tabs>
          <w:tab w:val="right" w:pos="5030"/>
        </w:tabs>
        <w:rPr>
          <w:noProof/>
        </w:rPr>
      </w:pPr>
      <w:r>
        <w:rPr>
          <w:noProof/>
        </w:rPr>
        <w:t>Enterprise CAL Suite Bridge voor Office 365, 15, 52, 84</w:t>
      </w:r>
    </w:p>
    <w:p w:rsidR="00502BBA" w:rsidRDefault="00502BBA">
      <w:pPr>
        <w:pStyle w:val="Index1"/>
        <w:tabs>
          <w:tab w:val="right" w:pos="5030"/>
        </w:tabs>
        <w:rPr>
          <w:noProof/>
        </w:rPr>
      </w:pPr>
      <w:r>
        <w:rPr>
          <w:noProof/>
        </w:rPr>
        <w:t>Enterprise CAL Suite Bridge voor Office 365 en Microsoft Intune, 15, 52, 84</w:t>
      </w:r>
    </w:p>
    <w:p w:rsidR="00502BBA" w:rsidRDefault="00502BBA">
      <w:pPr>
        <w:pStyle w:val="Index1"/>
        <w:tabs>
          <w:tab w:val="right" w:pos="5030"/>
        </w:tabs>
        <w:rPr>
          <w:noProof/>
        </w:rPr>
      </w:pPr>
      <w:r>
        <w:rPr>
          <w:noProof/>
        </w:rPr>
        <w:t>Enterprise CAL Suite Bridge voor Office 365 vanuit SA, 15</w:t>
      </w:r>
    </w:p>
    <w:p w:rsidR="00502BBA" w:rsidRDefault="00502BBA">
      <w:pPr>
        <w:pStyle w:val="Index1"/>
        <w:tabs>
          <w:tab w:val="right" w:pos="5030"/>
        </w:tabs>
        <w:rPr>
          <w:noProof/>
        </w:rPr>
      </w:pPr>
      <w:r>
        <w:rPr>
          <w:noProof/>
        </w:rPr>
        <w:t>Enterprise Cloud Suite, 55</w:t>
      </w:r>
    </w:p>
    <w:p w:rsidR="00502BBA" w:rsidRDefault="00502BBA">
      <w:pPr>
        <w:pStyle w:val="Index1"/>
        <w:tabs>
          <w:tab w:val="right" w:pos="5030"/>
        </w:tabs>
        <w:rPr>
          <w:noProof/>
        </w:rPr>
      </w:pPr>
      <w:r>
        <w:rPr>
          <w:noProof/>
        </w:rPr>
        <w:t>Enterprise Cloud Suite Add On, 55</w:t>
      </w:r>
    </w:p>
    <w:p w:rsidR="00502BBA" w:rsidRDefault="00502BBA">
      <w:pPr>
        <w:pStyle w:val="Index1"/>
        <w:tabs>
          <w:tab w:val="right" w:pos="5030"/>
        </w:tabs>
        <w:rPr>
          <w:noProof/>
        </w:rPr>
      </w:pPr>
      <w:r>
        <w:rPr>
          <w:noProof/>
        </w:rPr>
        <w:t>Enterprise Cloud Suite vanuit SA, 55</w:t>
      </w:r>
    </w:p>
    <w:p w:rsidR="00502BBA" w:rsidRDefault="00502BBA">
      <w:pPr>
        <w:pStyle w:val="Index1"/>
        <w:tabs>
          <w:tab w:val="right" w:pos="5030"/>
        </w:tabs>
        <w:rPr>
          <w:noProof/>
        </w:rPr>
      </w:pPr>
      <w:r>
        <w:rPr>
          <w:noProof/>
        </w:rPr>
        <w:t>Enterprise Mobility Suite, 15, 52, 55</w:t>
      </w:r>
    </w:p>
    <w:p w:rsidR="00502BBA" w:rsidRDefault="00502BBA">
      <w:pPr>
        <w:pStyle w:val="Index1"/>
        <w:tabs>
          <w:tab w:val="right" w:pos="5030"/>
        </w:tabs>
        <w:rPr>
          <w:noProof/>
        </w:rPr>
      </w:pPr>
      <w:r>
        <w:rPr>
          <w:noProof/>
        </w:rPr>
        <w:t>Enterprise Mobility Suite Add-on, 52</w:t>
      </w:r>
    </w:p>
    <w:p w:rsidR="00502BBA" w:rsidRDefault="00502BBA">
      <w:pPr>
        <w:pStyle w:val="Index1"/>
        <w:tabs>
          <w:tab w:val="right" w:pos="5030"/>
        </w:tabs>
        <w:rPr>
          <w:noProof/>
        </w:rPr>
      </w:pPr>
      <w:r>
        <w:rPr>
          <w:noProof/>
        </w:rPr>
        <w:t>Enterprise Mobility Suite vanuit SA, 52, 55</w:t>
      </w:r>
    </w:p>
    <w:p w:rsidR="00502BBA" w:rsidRDefault="00502BBA">
      <w:pPr>
        <w:pStyle w:val="Index1"/>
        <w:tabs>
          <w:tab w:val="right" w:pos="5030"/>
        </w:tabs>
        <w:rPr>
          <w:noProof/>
        </w:rPr>
      </w:pPr>
      <w:r>
        <w:rPr>
          <w:noProof/>
        </w:rPr>
        <w:t>Excel 2010, 80</w:t>
      </w:r>
    </w:p>
    <w:p w:rsidR="00502BBA" w:rsidRDefault="00502BBA">
      <w:pPr>
        <w:pStyle w:val="Index1"/>
        <w:tabs>
          <w:tab w:val="right" w:pos="5030"/>
        </w:tabs>
        <w:rPr>
          <w:noProof/>
        </w:rPr>
      </w:pPr>
      <w:r>
        <w:rPr>
          <w:noProof/>
        </w:rPr>
        <w:lastRenderedPageBreak/>
        <w:t>Excel 2013, 22</w:t>
      </w:r>
    </w:p>
    <w:p w:rsidR="00502BBA" w:rsidRDefault="00502BBA">
      <w:pPr>
        <w:pStyle w:val="Index1"/>
        <w:tabs>
          <w:tab w:val="right" w:pos="5030"/>
        </w:tabs>
        <w:rPr>
          <w:noProof/>
        </w:rPr>
      </w:pPr>
      <w:r>
        <w:rPr>
          <w:noProof/>
        </w:rPr>
        <w:t>Excel 2016 voor Mac, 24</w:t>
      </w:r>
    </w:p>
    <w:p w:rsidR="00502BBA" w:rsidRDefault="00502BBA">
      <w:pPr>
        <w:pStyle w:val="Index1"/>
        <w:tabs>
          <w:tab w:val="right" w:pos="5030"/>
        </w:tabs>
        <w:rPr>
          <w:noProof/>
        </w:rPr>
      </w:pPr>
      <w:r>
        <w:rPr>
          <w:noProof/>
        </w:rPr>
        <w:t>Exchange Enterprise CAL met Diensten, 64</w:t>
      </w:r>
    </w:p>
    <w:p w:rsidR="00502BBA" w:rsidRDefault="00502BBA">
      <w:pPr>
        <w:pStyle w:val="Index1"/>
        <w:tabs>
          <w:tab w:val="right" w:pos="5030"/>
        </w:tabs>
        <w:rPr>
          <w:noProof/>
        </w:rPr>
      </w:pPr>
      <w:r>
        <w:rPr>
          <w:noProof/>
        </w:rPr>
        <w:t>Exchange Hosted Archive, 64</w:t>
      </w:r>
    </w:p>
    <w:p w:rsidR="00502BBA" w:rsidRDefault="00502BBA">
      <w:pPr>
        <w:pStyle w:val="Index1"/>
        <w:tabs>
          <w:tab w:val="right" w:pos="5030"/>
        </w:tabs>
        <w:rPr>
          <w:noProof/>
        </w:rPr>
      </w:pPr>
      <w:r>
        <w:rPr>
          <w:noProof/>
        </w:rPr>
        <w:t>Exchange Online Archiving for Exchange Online, 63</w:t>
      </w:r>
    </w:p>
    <w:p w:rsidR="00502BBA" w:rsidRDefault="00502BBA">
      <w:pPr>
        <w:pStyle w:val="Index1"/>
        <w:tabs>
          <w:tab w:val="right" w:pos="5030"/>
        </w:tabs>
        <w:rPr>
          <w:noProof/>
        </w:rPr>
      </w:pPr>
      <w:r>
        <w:rPr>
          <w:noProof/>
        </w:rPr>
        <w:t>Exchange Online Archiving for Exchange Server, 15, 63</w:t>
      </w:r>
    </w:p>
    <w:p w:rsidR="00502BBA" w:rsidRDefault="00502BBA">
      <w:pPr>
        <w:pStyle w:val="Index1"/>
        <w:tabs>
          <w:tab w:val="right" w:pos="5030"/>
        </w:tabs>
        <w:rPr>
          <w:noProof/>
        </w:rPr>
      </w:pPr>
      <w:r>
        <w:rPr>
          <w:noProof/>
        </w:rPr>
        <w:t>Exchange Online Kiosk, 63</w:t>
      </w:r>
    </w:p>
    <w:p w:rsidR="00502BBA" w:rsidRDefault="00502BBA">
      <w:pPr>
        <w:pStyle w:val="Index1"/>
        <w:tabs>
          <w:tab w:val="right" w:pos="5030"/>
        </w:tabs>
        <w:rPr>
          <w:noProof/>
        </w:rPr>
      </w:pPr>
      <w:r>
        <w:rPr>
          <w:noProof/>
        </w:rPr>
        <w:t>Exchange Online Plan 1, 25, 63</w:t>
      </w:r>
    </w:p>
    <w:p w:rsidR="00502BBA" w:rsidRDefault="00502BBA">
      <w:pPr>
        <w:pStyle w:val="Index1"/>
        <w:tabs>
          <w:tab w:val="right" w:pos="5030"/>
        </w:tabs>
        <w:rPr>
          <w:noProof/>
        </w:rPr>
      </w:pPr>
      <w:r>
        <w:rPr>
          <w:noProof/>
        </w:rPr>
        <w:t>Exchange Online Plan 1 Add-on, 61, 63</w:t>
      </w:r>
    </w:p>
    <w:p w:rsidR="00502BBA" w:rsidRDefault="00502BBA">
      <w:pPr>
        <w:pStyle w:val="Index1"/>
        <w:tabs>
          <w:tab w:val="right" w:pos="5030"/>
        </w:tabs>
        <w:rPr>
          <w:noProof/>
        </w:rPr>
      </w:pPr>
      <w:r>
        <w:rPr>
          <w:noProof/>
        </w:rPr>
        <w:t>Exchange Online Plan 1A voor Alumni, 63</w:t>
      </w:r>
    </w:p>
    <w:p w:rsidR="00502BBA" w:rsidRDefault="00502BBA">
      <w:pPr>
        <w:pStyle w:val="Index1"/>
        <w:tabs>
          <w:tab w:val="right" w:pos="5030"/>
        </w:tabs>
        <w:rPr>
          <w:noProof/>
        </w:rPr>
      </w:pPr>
      <w:r>
        <w:rPr>
          <w:noProof/>
        </w:rPr>
        <w:t>Exchange Online Plan 2, 63</w:t>
      </w:r>
    </w:p>
    <w:p w:rsidR="00502BBA" w:rsidRDefault="00502BBA">
      <w:pPr>
        <w:pStyle w:val="Index1"/>
        <w:tabs>
          <w:tab w:val="right" w:pos="5030"/>
        </w:tabs>
        <w:rPr>
          <w:noProof/>
        </w:rPr>
      </w:pPr>
      <w:r>
        <w:rPr>
          <w:noProof/>
        </w:rPr>
        <w:t>Exchange Online Protection, 15, 63</w:t>
      </w:r>
    </w:p>
    <w:p w:rsidR="00502BBA" w:rsidRDefault="00502BBA">
      <w:pPr>
        <w:pStyle w:val="Index1"/>
        <w:tabs>
          <w:tab w:val="right" w:pos="5030"/>
        </w:tabs>
        <w:rPr>
          <w:noProof/>
        </w:rPr>
      </w:pPr>
      <w:r>
        <w:rPr>
          <w:noProof/>
        </w:rPr>
        <w:t>Exchange Server, 84</w:t>
      </w:r>
    </w:p>
    <w:p w:rsidR="00502BBA" w:rsidRDefault="00502BBA">
      <w:pPr>
        <w:pStyle w:val="Index1"/>
        <w:tabs>
          <w:tab w:val="right" w:pos="5030"/>
        </w:tabs>
        <w:rPr>
          <w:noProof/>
        </w:rPr>
      </w:pPr>
      <w:r>
        <w:rPr>
          <w:noProof/>
        </w:rPr>
        <w:t>Exchange Server 2007, 25</w:t>
      </w:r>
    </w:p>
    <w:p w:rsidR="00502BBA" w:rsidRDefault="00502BBA">
      <w:pPr>
        <w:pStyle w:val="Index1"/>
        <w:tabs>
          <w:tab w:val="right" w:pos="5030"/>
        </w:tabs>
        <w:rPr>
          <w:noProof/>
        </w:rPr>
      </w:pPr>
      <w:r>
        <w:rPr>
          <w:noProof/>
        </w:rPr>
        <w:t>Exchange Server 2010, 25</w:t>
      </w:r>
    </w:p>
    <w:p w:rsidR="00502BBA" w:rsidRDefault="00502BBA">
      <w:pPr>
        <w:pStyle w:val="Index1"/>
        <w:tabs>
          <w:tab w:val="right" w:pos="5030"/>
        </w:tabs>
        <w:rPr>
          <w:noProof/>
        </w:rPr>
      </w:pPr>
      <w:r>
        <w:rPr>
          <w:noProof/>
        </w:rPr>
        <w:t>Exchange Server Enterprise, 84</w:t>
      </w:r>
    </w:p>
    <w:p w:rsidR="00502BBA" w:rsidRDefault="00502BBA">
      <w:pPr>
        <w:pStyle w:val="Index1"/>
        <w:tabs>
          <w:tab w:val="right" w:pos="5030"/>
        </w:tabs>
        <w:rPr>
          <w:noProof/>
        </w:rPr>
      </w:pPr>
      <w:r>
        <w:rPr>
          <w:noProof/>
        </w:rPr>
        <w:t>Exchange Server Enterprise 2013, 25</w:t>
      </w:r>
    </w:p>
    <w:p w:rsidR="00502BBA" w:rsidRDefault="00502BBA">
      <w:pPr>
        <w:pStyle w:val="Index1"/>
        <w:tabs>
          <w:tab w:val="right" w:pos="5030"/>
        </w:tabs>
        <w:rPr>
          <w:noProof/>
        </w:rPr>
      </w:pPr>
      <w:r>
        <w:rPr>
          <w:noProof/>
        </w:rPr>
        <w:t>Exchange Server Standard, 84</w:t>
      </w:r>
    </w:p>
    <w:p w:rsidR="00502BBA" w:rsidRDefault="00502BBA">
      <w:pPr>
        <w:pStyle w:val="Index1"/>
        <w:tabs>
          <w:tab w:val="right" w:pos="5030"/>
        </w:tabs>
        <w:rPr>
          <w:noProof/>
        </w:rPr>
      </w:pPr>
      <w:r>
        <w:rPr>
          <w:noProof/>
        </w:rPr>
        <w:t>Exchange Server Standard 2013, 25</w:t>
      </w:r>
    </w:p>
    <w:p w:rsidR="00502BBA" w:rsidRDefault="00502BBA">
      <w:pPr>
        <w:pStyle w:val="Index1"/>
        <w:tabs>
          <w:tab w:val="right" w:pos="5030"/>
        </w:tabs>
        <w:rPr>
          <w:noProof/>
        </w:rPr>
      </w:pPr>
      <w:r>
        <w:rPr>
          <w:noProof/>
        </w:rPr>
        <w:t>External Connector-licentie voor Microsoft Identity Manager 2016, 21</w:t>
      </w:r>
    </w:p>
    <w:p w:rsidR="00502BBA" w:rsidRDefault="00502BBA">
      <w:pPr>
        <w:pStyle w:val="Index1"/>
        <w:tabs>
          <w:tab w:val="right" w:pos="5030"/>
        </w:tabs>
        <w:rPr>
          <w:noProof/>
        </w:rPr>
      </w:pPr>
      <w:r>
        <w:rPr>
          <w:noProof/>
        </w:rPr>
        <w:t>Forefront Identity Manager 2010 R2, 21, 48</w:t>
      </w:r>
    </w:p>
    <w:p w:rsidR="00502BBA" w:rsidRDefault="00502BBA">
      <w:pPr>
        <w:pStyle w:val="Index1"/>
        <w:tabs>
          <w:tab w:val="right" w:pos="5030"/>
        </w:tabs>
        <w:rPr>
          <w:noProof/>
        </w:rPr>
      </w:pPr>
      <w:r>
        <w:rPr>
          <w:noProof/>
        </w:rPr>
        <w:t>Forefront Identity Manager 2010 R2 Windows Live Edition, 17</w:t>
      </w:r>
    </w:p>
    <w:p w:rsidR="00502BBA" w:rsidRDefault="00502BBA">
      <w:pPr>
        <w:pStyle w:val="Index1"/>
        <w:tabs>
          <w:tab w:val="right" w:pos="5030"/>
        </w:tabs>
        <w:rPr>
          <w:noProof/>
        </w:rPr>
      </w:pPr>
      <w:r>
        <w:rPr>
          <w:noProof/>
        </w:rPr>
        <w:t>Forefront Identity Manager 2010 Windows Live Edition, 18</w:t>
      </w:r>
    </w:p>
    <w:p w:rsidR="00502BBA" w:rsidRDefault="00502BBA">
      <w:pPr>
        <w:pStyle w:val="Index1"/>
        <w:tabs>
          <w:tab w:val="right" w:pos="5030"/>
        </w:tabs>
        <w:rPr>
          <w:noProof/>
        </w:rPr>
      </w:pPr>
      <w:r>
        <w:rPr>
          <w:noProof/>
        </w:rPr>
        <w:t>Forefront TMG Enterprise, 84</w:t>
      </w:r>
    </w:p>
    <w:p w:rsidR="00502BBA" w:rsidRDefault="00502BBA">
      <w:pPr>
        <w:pStyle w:val="Index1"/>
        <w:tabs>
          <w:tab w:val="right" w:pos="5030"/>
        </w:tabs>
        <w:rPr>
          <w:noProof/>
        </w:rPr>
      </w:pPr>
      <w:r>
        <w:rPr>
          <w:noProof/>
        </w:rPr>
        <w:t>Forefront TMG Standard, 84</w:t>
      </w:r>
    </w:p>
    <w:p w:rsidR="00502BBA" w:rsidRDefault="00502BBA">
      <w:pPr>
        <w:pStyle w:val="Index1"/>
        <w:tabs>
          <w:tab w:val="right" w:pos="5030"/>
        </w:tabs>
        <w:rPr>
          <w:noProof/>
        </w:rPr>
      </w:pPr>
      <w:r>
        <w:rPr>
          <w:noProof/>
        </w:rPr>
        <w:t>Forefront United Access Gateway 2010, 16</w:t>
      </w:r>
    </w:p>
    <w:p w:rsidR="00502BBA" w:rsidRDefault="00502BBA">
      <w:pPr>
        <w:pStyle w:val="Index1"/>
        <w:tabs>
          <w:tab w:val="right" w:pos="5030"/>
        </w:tabs>
        <w:rPr>
          <w:noProof/>
        </w:rPr>
      </w:pPr>
      <w:r>
        <w:rPr>
          <w:noProof/>
        </w:rPr>
        <w:t>Functional CAL voor Microsoft Dynamics AX 2012 R3, 18</w:t>
      </w:r>
    </w:p>
    <w:p w:rsidR="00502BBA" w:rsidRDefault="00502BBA">
      <w:pPr>
        <w:pStyle w:val="Index1"/>
        <w:tabs>
          <w:tab w:val="right" w:pos="5030"/>
        </w:tabs>
        <w:rPr>
          <w:noProof/>
        </w:rPr>
      </w:pPr>
      <w:r>
        <w:rPr>
          <w:noProof/>
        </w:rPr>
        <w:t>Functionele CAL voor Microsoft Dynamics AX, 77</w:t>
      </w:r>
    </w:p>
    <w:p w:rsidR="00502BBA" w:rsidRDefault="00502BBA">
      <w:pPr>
        <w:pStyle w:val="Index1"/>
        <w:tabs>
          <w:tab w:val="right" w:pos="5030"/>
        </w:tabs>
        <w:rPr>
          <w:noProof/>
        </w:rPr>
      </w:pPr>
      <w:r>
        <w:rPr>
          <w:noProof/>
        </w:rPr>
        <w:t>Gebruikers-SL voor Exchange Online Plan 2, 25</w:t>
      </w:r>
    </w:p>
    <w:p w:rsidR="00502BBA" w:rsidRDefault="00502BBA">
      <w:pPr>
        <w:pStyle w:val="Index1"/>
        <w:tabs>
          <w:tab w:val="right" w:pos="5030"/>
        </w:tabs>
        <w:rPr>
          <w:noProof/>
        </w:rPr>
      </w:pPr>
      <w:r>
        <w:rPr>
          <w:noProof/>
        </w:rPr>
        <w:t>HPC Pack, 48</w:t>
      </w:r>
    </w:p>
    <w:p w:rsidR="00502BBA" w:rsidRDefault="00502BBA">
      <w:pPr>
        <w:pStyle w:val="Index1"/>
        <w:tabs>
          <w:tab w:val="right" w:pos="5030"/>
        </w:tabs>
        <w:rPr>
          <w:noProof/>
        </w:rPr>
      </w:pPr>
      <w:r>
        <w:rPr>
          <w:noProof/>
        </w:rPr>
        <w:t>Huurrechten voor Office Professional Plus, 29</w:t>
      </w:r>
    </w:p>
    <w:p w:rsidR="00502BBA" w:rsidRDefault="00502BBA">
      <w:pPr>
        <w:pStyle w:val="Index1"/>
        <w:tabs>
          <w:tab w:val="right" w:pos="5030"/>
        </w:tabs>
        <w:rPr>
          <w:noProof/>
        </w:rPr>
      </w:pPr>
      <w:r>
        <w:rPr>
          <w:noProof/>
        </w:rPr>
        <w:t>Huurrechten voor Office Standard, 29</w:t>
      </w:r>
    </w:p>
    <w:p w:rsidR="00502BBA" w:rsidRDefault="00502BBA">
      <w:pPr>
        <w:pStyle w:val="Index1"/>
        <w:tabs>
          <w:tab w:val="right" w:pos="5030"/>
        </w:tabs>
        <w:rPr>
          <w:noProof/>
        </w:rPr>
      </w:pPr>
      <w:r>
        <w:rPr>
          <w:noProof/>
        </w:rPr>
        <w:t>Huurrechten voor Windows, 29</w:t>
      </w:r>
    </w:p>
    <w:p w:rsidR="00502BBA" w:rsidRDefault="00502BBA">
      <w:pPr>
        <w:pStyle w:val="Index1"/>
        <w:tabs>
          <w:tab w:val="right" w:pos="5030"/>
        </w:tabs>
        <w:rPr>
          <w:noProof/>
        </w:rPr>
      </w:pPr>
      <w:r>
        <w:rPr>
          <w:noProof/>
        </w:rPr>
        <w:t>Huurrechten voor Windows Pro, 29</w:t>
      </w:r>
    </w:p>
    <w:p w:rsidR="00502BBA" w:rsidRDefault="00502BBA">
      <w:pPr>
        <w:pStyle w:val="Index1"/>
        <w:tabs>
          <w:tab w:val="right" w:pos="5030"/>
        </w:tabs>
        <w:rPr>
          <w:noProof/>
        </w:rPr>
      </w:pPr>
      <w:r>
        <w:rPr>
          <w:noProof/>
        </w:rPr>
        <w:t>Importservice voor Office 365, 63</w:t>
      </w:r>
    </w:p>
    <w:p w:rsidR="00502BBA" w:rsidRDefault="00502BBA">
      <w:pPr>
        <w:pStyle w:val="Index1"/>
        <w:tabs>
          <w:tab w:val="right" w:pos="5030"/>
        </w:tabs>
        <w:rPr>
          <w:noProof/>
        </w:rPr>
      </w:pPr>
      <w:r>
        <w:rPr>
          <w:noProof/>
        </w:rPr>
        <w:t>InfoPath 2010, 80</w:t>
      </w:r>
    </w:p>
    <w:p w:rsidR="00502BBA" w:rsidRDefault="00502BBA">
      <w:pPr>
        <w:pStyle w:val="Index1"/>
        <w:tabs>
          <w:tab w:val="right" w:pos="5030"/>
        </w:tabs>
        <w:rPr>
          <w:noProof/>
        </w:rPr>
      </w:pPr>
      <w:r>
        <w:rPr>
          <w:noProof/>
        </w:rPr>
        <w:t>InfoPath 2013, 22</w:t>
      </w:r>
    </w:p>
    <w:p w:rsidR="00502BBA" w:rsidRDefault="00502BBA">
      <w:pPr>
        <w:pStyle w:val="Index1"/>
        <w:tabs>
          <w:tab w:val="right" w:pos="5030"/>
        </w:tabs>
        <w:rPr>
          <w:noProof/>
        </w:rPr>
      </w:pPr>
      <w:r>
        <w:rPr>
          <w:noProof/>
        </w:rPr>
        <w:t>Live Meeting Professional, 28</w:t>
      </w:r>
    </w:p>
    <w:p w:rsidR="00502BBA" w:rsidRDefault="00502BBA">
      <w:pPr>
        <w:pStyle w:val="Index1"/>
        <w:tabs>
          <w:tab w:val="right" w:pos="5030"/>
        </w:tabs>
        <w:rPr>
          <w:noProof/>
        </w:rPr>
      </w:pPr>
      <w:r>
        <w:rPr>
          <w:noProof/>
        </w:rPr>
        <w:t>Live Meeting Standard, 28</w:t>
      </w:r>
    </w:p>
    <w:p w:rsidR="00502BBA" w:rsidRDefault="00502BBA">
      <w:pPr>
        <w:pStyle w:val="Index1"/>
        <w:tabs>
          <w:tab w:val="right" w:pos="5030"/>
        </w:tabs>
        <w:rPr>
          <w:noProof/>
        </w:rPr>
      </w:pPr>
      <w:r>
        <w:rPr>
          <w:noProof/>
        </w:rPr>
        <w:t>Lync 2010, 80</w:t>
      </w:r>
    </w:p>
    <w:p w:rsidR="00502BBA" w:rsidRDefault="00502BBA">
      <w:pPr>
        <w:pStyle w:val="Index1"/>
        <w:tabs>
          <w:tab w:val="right" w:pos="5030"/>
        </w:tabs>
        <w:rPr>
          <w:noProof/>
        </w:rPr>
      </w:pPr>
      <w:r>
        <w:rPr>
          <w:noProof/>
        </w:rPr>
        <w:t>Lync Server 2010, 28</w:t>
      </w:r>
    </w:p>
    <w:p w:rsidR="00502BBA" w:rsidRDefault="00502BBA">
      <w:pPr>
        <w:pStyle w:val="Index1"/>
        <w:tabs>
          <w:tab w:val="right" w:pos="5030"/>
        </w:tabs>
        <w:rPr>
          <w:noProof/>
        </w:rPr>
      </w:pPr>
      <w:r>
        <w:rPr>
          <w:noProof/>
        </w:rPr>
        <w:t>Lync Server 2013, 28</w:t>
      </w:r>
    </w:p>
    <w:p w:rsidR="00502BBA" w:rsidRDefault="00502BBA">
      <w:pPr>
        <w:pStyle w:val="Index1"/>
        <w:tabs>
          <w:tab w:val="right" w:pos="5030"/>
        </w:tabs>
        <w:rPr>
          <w:noProof/>
        </w:rPr>
      </w:pPr>
      <w:r>
        <w:rPr>
          <w:noProof/>
        </w:rPr>
        <w:t>Lync Voice Add-on voor Enterprise Cloud Suite, 55</w:t>
      </w:r>
    </w:p>
    <w:p w:rsidR="00502BBA" w:rsidRDefault="00502BBA">
      <w:pPr>
        <w:pStyle w:val="Index1"/>
        <w:tabs>
          <w:tab w:val="right" w:pos="5030"/>
        </w:tabs>
        <w:rPr>
          <w:noProof/>
        </w:rPr>
      </w:pPr>
      <w:r>
        <w:rPr>
          <w:noProof/>
        </w:rPr>
        <w:t>Lync voor Mac 2011, 24, 65</w:t>
      </w:r>
    </w:p>
    <w:p w:rsidR="00502BBA" w:rsidRDefault="00502BBA">
      <w:pPr>
        <w:pStyle w:val="Index1"/>
        <w:tabs>
          <w:tab w:val="right" w:pos="5030"/>
        </w:tabs>
        <w:rPr>
          <w:noProof/>
        </w:rPr>
      </w:pPr>
      <w:r>
        <w:rPr>
          <w:noProof/>
        </w:rPr>
        <w:t>Maandabonnement voor aankoop van Bing Maps Asset Management voor Windows-platform, 66</w:t>
      </w:r>
    </w:p>
    <w:p w:rsidR="00502BBA" w:rsidRDefault="00502BBA">
      <w:pPr>
        <w:pStyle w:val="Index1"/>
        <w:tabs>
          <w:tab w:val="right" w:pos="5030"/>
        </w:tabs>
        <w:rPr>
          <w:noProof/>
        </w:rPr>
      </w:pPr>
      <w:r>
        <w:rPr>
          <w:noProof/>
        </w:rPr>
        <w:t>Maandabonnement voor Bing Maps Enterprise, 66</w:t>
      </w:r>
    </w:p>
    <w:p w:rsidR="00502BBA" w:rsidRDefault="00502BBA">
      <w:pPr>
        <w:pStyle w:val="Index1"/>
        <w:tabs>
          <w:tab w:val="right" w:pos="5030"/>
        </w:tabs>
        <w:rPr>
          <w:noProof/>
        </w:rPr>
      </w:pPr>
      <w:r>
        <w:rPr>
          <w:noProof/>
        </w:rPr>
        <w:t>Maandabonnement voor Bing Maps Internal Website Usage voor 100.000 transacties, 66</w:t>
      </w:r>
    </w:p>
    <w:p w:rsidR="00502BBA" w:rsidRDefault="00502BBA">
      <w:pPr>
        <w:pStyle w:val="Index1"/>
        <w:tabs>
          <w:tab w:val="right" w:pos="5030"/>
        </w:tabs>
        <w:rPr>
          <w:noProof/>
        </w:rPr>
      </w:pPr>
      <w:r>
        <w:rPr>
          <w:noProof/>
        </w:rPr>
        <w:t>Maandabonnement voor Bing Maps Internal Website Usage voor 250.000 transacties (en meer), 66</w:t>
      </w:r>
    </w:p>
    <w:p w:rsidR="00502BBA" w:rsidRDefault="00502BBA">
      <w:pPr>
        <w:pStyle w:val="Index1"/>
        <w:tabs>
          <w:tab w:val="right" w:pos="5030"/>
        </w:tabs>
        <w:rPr>
          <w:noProof/>
        </w:rPr>
      </w:pPr>
      <w:r>
        <w:rPr>
          <w:noProof/>
        </w:rPr>
        <w:t>Maandabonnement voor Bing Maps Known User, bundel van 5000, 66</w:t>
      </w:r>
    </w:p>
    <w:p w:rsidR="00502BBA" w:rsidRDefault="00502BBA">
      <w:pPr>
        <w:pStyle w:val="Index1"/>
        <w:tabs>
          <w:tab w:val="right" w:pos="5030"/>
        </w:tabs>
        <w:rPr>
          <w:noProof/>
        </w:rPr>
      </w:pPr>
      <w:r>
        <w:rPr>
          <w:noProof/>
        </w:rPr>
        <w:t>Maandabonnement voor Bing Maps Light Known User, bundel van 5000, 66</w:t>
      </w:r>
    </w:p>
    <w:p w:rsidR="00502BBA" w:rsidRDefault="00502BBA">
      <w:pPr>
        <w:pStyle w:val="Index1"/>
        <w:tabs>
          <w:tab w:val="right" w:pos="5030"/>
        </w:tabs>
        <w:rPr>
          <w:noProof/>
        </w:rPr>
      </w:pPr>
      <w:r>
        <w:rPr>
          <w:noProof/>
        </w:rPr>
        <w:t>Maandabonnement voor Bing Maps Light Per Known User, 66</w:t>
      </w:r>
    </w:p>
    <w:p w:rsidR="00502BBA" w:rsidRDefault="00502BBA">
      <w:pPr>
        <w:pStyle w:val="Index1"/>
        <w:tabs>
          <w:tab w:val="right" w:pos="5030"/>
        </w:tabs>
        <w:rPr>
          <w:noProof/>
        </w:rPr>
      </w:pPr>
      <w:r>
        <w:rPr>
          <w:noProof/>
        </w:rPr>
        <w:lastRenderedPageBreak/>
        <w:t>Maandabonnement voor Bing Maps Per Known User, 66</w:t>
      </w:r>
    </w:p>
    <w:p w:rsidR="00502BBA" w:rsidRDefault="00502BBA">
      <w:pPr>
        <w:pStyle w:val="Index1"/>
        <w:tabs>
          <w:tab w:val="right" w:pos="5030"/>
        </w:tabs>
        <w:rPr>
          <w:noProof/>
        </w:rPr>
      </w:pPr>
      <w:r>
        <w:rPr>
          <w:noProof/>
        </w:rPr>
        <w:t>Maandabonnement voor Bing Maps voor het per kenmerk traceren van consumenten, 66</w:t>
      </w:r>
    </w:p>
    <w:p w:rsidR="00502BBA" w:rsidRDefault="00502BBA">
      <w:pPr>
        <w:pStyle w:val="Index1"/>
        <w:tabs>
          <w:tab w:val="right" w:pos="5030"/>
        </w:tabs>
        <w:rPr>
          <w:noProof/>
        </w:rPr>
      </w:pPr>
      <w:r>
        <w:rPr>
          <w:noProof/>
        </w:rPr>
        <w:t>Maandabonnement voor gebruik van Bing Maps op openbare websites voor 100.000 transacties, 66</w:t>
      </w:r>
    </w:p>
    <w:p w:rsidR="00502BBA" w:rsidRDefault="00502BBA">
      <w:pPr>
        <w:pStyle w:val="Index1"/>
        <w:tabs>
          <w:tab w:val="right" w:pos="5030"/>
        </w:tabs>
        <w:rPr>
          <w:noProof/>
        </w:rPr>
      </w:pPr>
      <w:r>
        <w:rPr>
          <w:noProof/>
        </w:rPr>
        <w:t>Maandabonnement voor gebruik van Bing Maps op openbare websites voor 420.000 transacties (en meer), 66</w:t>
      </w:r>
    </w:p>
    <w:p w:rsidR="00502BBA" w:rsidRDefault="00502BBA">
      <w:pPr>
        <w:pStyle w:val="Index1"/>
        <w:tabs>
          <w:tab w:val="right" w:pos="5030"/>
        </w:tabs>
        <w:rPr>
          <w:noProof/>
        </w:rPr>
      </w:pPr>
      <w:r>
        <w:rPr>
          <w:noProof/>
        </w:rPr>
        <w:t>Microsoft Azure Platform Services, 85</w:t>
      </w:r>
    </w:p>
    <w:p w:rsidR="00502BBA" w:rsidRDefault="00502BBA">
      <w:pPr>
        <w:pStyle w:val="Index1"/>
        <w:tabs>
          <w:tab w:val="right" w:pos="5030"/>
        </w:tabs>
        <w:rPr>
          <w:noProof/>
        </w:rPr>
      </w:pPr>
      <w:r>
        <w:rPr>
          <w:noProof/>
        </w:rPr>
        <w:t>Microsoft Azure Services, 51, 84, 85</w:t>
      </w:r>
    </w:p>
    <w:p w:rsidR="00502BBA" w:rsidRDefault="00502BBA">
      <w:pPr>
        <w:pStyle w:val="Index1"/>
        <w:tabs>
          <w:tab w:val="right" w:pos="5030"/>
        </w:tabs>
        <w:rPr>
          <w:noProof/>
        </w:rPr>
      </w:pPr>
      <w:r>
        <w:rPr>
          <w:noProof/>
        </w:rPr>
        <w:t>Microsoft Azure Site Recovery, 52</w:t>
      </w:r>
    </w:p>
    <w:p w:rsidR="00502BBA" w:rsidRDefault="00502BBA">
      <w:pPr>
        <w:pStyle w:val="Index1"/>
        <w:tabs>
          <w:tab w:val="right" w:pos="5030"/>
        </w:tabs>
        <w:rPr>
          <w:noProof/>
        </w:rPr>
      </w:pPr>
      <w:r>
        <w:rPr>
          <w:noProof/>
        </w:rPr>
        <w:t>Microsoft Dynamics AX 2012 R2, 19</w:t>
      </w:r>
    </w:p>
    <w:p w:rsidR="00502BBA" w:rsidRDefault="00502BBA">
      <w:pPr>
        <w:pStyle w:val="Index1"/>
        <w:tabs>
          <w:tab w:val="right" w:pos="5030"/>
        </w:tabs>
        <w:rPr>
          <w:noProof/>
        </w:rPr>
      </w:pPr>
      <w:r>
        <w:rPr>
          <w:noProof/>
        </w:rPr>
        <w:t>Microsoft Dynamics AX 2012 R3 Enterprise CAL, 18</w:t>
      </w:r>
    </w:p>
    <w:p w:rsidR="00502BBA" w:rsidRDefault="00502BBA">
      <w:pPr>
        <w:pStyle w:val="Index1"/>
        <w:tabs>
          <w:tab w:val="right" w:pos="5030"/>
        </w:tabs>
        <w:rPr>
          <w:noProof/>
        </w:rPr>
      </w:pPr>
      <w:r>
        <w:rPr>
          <w:noProof/>
        </w:rPr>
        <w:t>Microsoft Dynamics AX 2012 R3 Server, 18</w:t>
      </w:r>
    </w:p>
    <w:p w:rsidR="00502BBA" w:rsidRDefault="00502BBA">
      <w:pPr>
        <w:pStyle w:val="Index1"/>
        <w:tabs>
          <w:tab w:val="right" w:pos="5030"/>
        </w:tabs>
        <w:rPr>
          <w:noProof/>
        </w:rPr>
      </w:pPr>
      <w:r>
        <w:rPr>
          <w:noProof/>
        </w:rPr>
        <w:t>Microsoft Dynamics AX 2012 R3 Standard Commerce Server Core, 18</w:t>
      </w:r>
    </w:p>
    <w:p w:rsidR="00502BBA" w:rsidRDefault="00502BBA">
      <w:pPr>
        <w:pStyle w:val="Index1"/>
        <w:tabs>
          <w:tab w:val="right" w:pos="5030"/>
        </w:tabs>
        <w:rPr>
          <w:noProof/>
        </w:rPr>
      </w:pPr>
      <w:r>
        <w:rPr>
          <w:noProof/>
        </w:rPr>
        <w:t>Microsoft Dynamics AX 2012 R3 Store Server, 18</w:t>
      </w:r>
    </w:p>
    <w:p w:rsidR="00502BBA" w:rsidRDefault="00502BBA">
      <w:pPr>
        <w:pStyle w:val="Index1"/>
        <w:tabs>
          <w:tab w:val="right" w:pos="5030"/>
        </w:tabs>
        <w:rPr>
          <w:noProof/>
        </w:rPr>
      </w:pPr>
      <w:r>
        <w:rPr>
          <w:noProof/>
        </w:rPr>
        <w:t>Microsoft Dynamics AX Standard Commerce Core Server, 78</w:t>
      </w:r>
    </w:p>
    <w:p w:rsidR="00502BBA" w:rsidRDefault="00502BBA">
      <w:pPr>
        <w:pStyle w:val="Index1"/>
        <w:tabs>
          <w:tab w:val="right" w:pos="5030"/>
        </w:tabs>
        <w:rPr>
          <w:noProof/>
        </w:rPr>
      </w:pPr>
      <w:r>
        <w:rPr>
          <w:noProof/>
        </w:rPr>
        <w:t>Microsoft Dynamics AX Store Server, 77</w:t>
      </w:r>
    </w:p>
    <w:p w:rsidR="00502BBA" w:rsidRDefault="00502BBA">
      <w:pPr>
        <w:pStyle w:val="Index1"/>
        <w:tabs>
          <w:tab w:val="right" w:pos="5030"/>
        </w:tabs>
        <w:rPr>
          <w:noProof/>
        </w:rPr>
      </w:pPr>
      <w:r>
        <w:rPr>
          <w:noProof/>
        </w:rPr>
        <w:t>Microsoft Dynamics CRM 2011, 20</w:t>
      </w:r>
    </w:p>
    <w:p w:rsidR="00502BBA" w:rsidRDefault="00502BBA">
      <w:pPr>
        <w:pStyle w:val="Index1"/>
        <w:tabs>
          <w:tab w:val="right" w:pos="5030"/>
        </w:tabs>
        <w:rPr>
          <w:noProof/>
        </w:rPr>
      </w:pPr>
      <w:r>
        <w:rPr>
          <w:noProof/>
        </w:rPr>
        <w:t>Microsoft Dynamics CRM 2013, 20</w:t>
      </w:r>
    </w:p>
    <w:p w:rsidR="00502BBA" w:rsidRDefault="00502BBA">
      <w:pPr>
        <w:pStyle w:val="Index1"/>
        <w:tabs>
          <w:tab w:val="right" w:pos="5030"/>
        </w:tabs>
        <w:rPr>
          <w:noProof/>
        </w:rPr>
      </w:pPr>
      <w:r>
        <w:rPr>
          <w:noProof/>
        </w:rPr>
        <w:t>Microsoft Dynamics CRM Online Additional Non-Production Instance, 56</w:t>
      </w:r>
    </w:p>
    <w:p w:rsidR="00502BBA" w:rsidRDefault="00502BBA">
      <w:pPr>
        <w:pStyle w:val="Index1"/>
        <w:tabs>
          <w:tab w:val="right" w:pos="5030"/>
        </w:tabs>
        <w:rPr>
          <w:noProof/>
        </w:rPr>
      </w:pPr>
      <w:r>
        <w:rPr>
          <w:noProof/>
        </w:rPr>
        <w:t>Microsoft Dynamics CRM Online Additional Production Instance, 56</w:t>
      </w:r>
    </w:p>
    <w:p w:rsidR="00502BBA" w:rsidRDefault="00502BBA">
      <w:pPr>
        <w:pStyle w:val="Index1"/>
        <w:tabs>
          <w:tab w:val="right" w:pos="5030"/>
        </w:tabs>
        <w:rPr>
          <w:noProof/>
        </w:rPr>
      </w:pPr>
      <w:r>
        <w:rPr>
          <w:noProof/>
        </w:rPr>
        <w:t>Microsoft Dynamics CRM Online Additional Storage, 56</w:t>
      </w:r>
    </w:p>
    <w:p w:rsidR="00502BBA" w:rsidRDefault="00502BBA">
      <w:pPr>
        <w:pStyle w:val="Index1"/>
        <w:tabs>
          <w:tab w:val="right" w:pos="5030"/>
        </w:tabs>
        <w:rPr>
          <w:noProof/>
        </w:rPr>
      </w:pPr>
      <w:r>
        <w:rPr>
          <w:noProof/>
        </w:rPr>
        <w:t>Microsoft Dynamics CRM Online Additional Storage EDU, 56</w:t>
      </w:r>
    </w:p>
    <w:p w:rsidR="00502BBA" w:rsidRDefault="00502BBA">
      <w:pPr>
        <w:pStyle w:val="Index1"/>
        <w:tabs>
          <w:tab w:val="right" w:pos="5030"/>
        </w:tabs>
        <w:rPr>
          <w:noProof/>
        </w:rPr>
      </w:pPr>
      <w:r>
        <w:rPr>
          <w:noProof/>
        </w:rPr>
        <w:t>Microsoft Dynamics CRM Online Basic, 56</w:t>
      </w:r>
    </w:p>
    <w:p w:rsidR="00502BBA" w:rsidRDefault="00502BBA">
      <w:pPr>
        <w:pStyle w:val="Index1"/>
        <w:tabs>
          <w:tab w:val="right" w:pos="5030"/>
        </w:tabs>
        <w:rPr>
          <w:noProof/>
        </w:rPr>
      </w:pPr>
      <w:r>
        <w:rPr>
          <w:noProof/>
        </w:rPr>
        <w:t>Microsoft Dynamics CRM Online Basic voor SA, 56</w:t>
      </w:r>
    </w:p>
    <w:p w:rsidR="00502BBA" w:rsidRDefault="00502BBA">
      <w:pPr>
        <w:pStyle w:val="Index1"/>
        <w:tabs>
          <w:tab w:val="right" w:pos="5030"/>
        </w:tabs>
        <w:rPr>
          <w:noProof/>
        </w:rPr>
      </w:pPr>
      <w:r>
        <w:rPr>
          <w:noProof/>
        </w:rPr>
        <w:t>Microsoft Dynamics CRM Online Enhanced Support, 56</w:t>
      </w:r>
    </w:p>
    <w:p w:rsidR="00502BBA" w:rsidRDefault="00502BBA">
      <w:pPr>
        <w:pStyle w:val="Index1"/>
        <w:tabs>
          <w:tab w:val="right" w:pos="5030"/>
        </w:tabs>
        <w:rPr>
          <w:noProof/>
        </w:rPr>
      </w:pPr>
      <w:r>
        <w:rPr>
          <w:noProof/>
        </w:rPr>
        <w:t>Microsoft Dynamics CRM Online Enhanced Support EDU, 56</w:t>
      </w:r>
    </w:p>
    <w:p w:rsidR="00502BBA" w:rsidRDefault="00502BBA">
      <w:pPr>
        <w:pStyle w:val="Index1"/>
        <w:tabs>
          <w:tab w:val="right" w:pos="5030"/>
        </w:tabs>
        <w:rPr>
          <w:noProof/>
        </w:rPr>
      </w:pPr>
      <w:r>
        <w:rPr>
          <w:noProof/>
        </w:rPr>
        <w:t>Microsoft Dynamics CRM Online Enterprise, 56</w:t>
      </w:r>
    </w:p>
    <w:p w:rsidR="00502BBA" w:rsidRDefault="00502BBA">
      <w:pPr>
        <w:pStyle w:val="Index1"/>
        <w:tabs>
          <w:tab w:val="right" w:pos="5030"/>
        </w:tabs>
        <w:rPr>
          <w:noProof/>
        </w:rPr>
      </w:pPr>
      <w:r>
        <w:rPr>
          <w:noProof/>
        </w:rPr>
        <w:t>Microsoft Dynamics CRM Online Enterprise voor SA, 56</w:t>
      </w:r>
    </w:p>
    <w:p w:rsidR="00502BBA" w:rsidRDefault="00502BBA">
      <w:pPr>
        <w:pStyle w:val="Index1"/>
        <w:tabs>
          <w:tab w:val="right" w:pos="5030"/>
        </w:tabs>
        <w:rPr>
          <w:noProof/>
        </w:rPr>
      </w:pPr>
      <w:r>
        <w:rPr>
          <w:noProof/>
        </w:rPr>
        <w:t>Microsoft Dynamics CRM Online Essential, 56</w:t>
      </w:r>
    </w:p>
    <w:p w:rsidR="00502BBA" w:rsidRDefault="00502BBA">
      <w:pPr>
        <w:pStyle w:val="Index1"/>
        <w:tabs>
          <w:tab w:val="right" w:pos="5030"/>
        </w:tabs>
        <w:rPr>
          <w:noProof/>
        </w:rPr>
      </w:pPr>
      <w:r>
        <w:rPr>
          <w:noProof/>
        </w:rPr>
        <w:t>Microsoft Dynamics CRM Online Essential voor SA, 56</w:t>
      </w:r>
    </w:p>
    <w:p w:rsidR="00502BBA" w:rsidRDefault="00502BBA">
      <w:pPr>
        <w:pStyle w:val="Index1"/>
        <w:tabs>
          <w:tab w:val="right" w:pos="5030"/>
        </w:tabs>
        <w:rPr>
          <w:noProof/>
        </w:rPr>
      </w:pPr>
      <w:r>
        <w:rPr>
          <w:noProof/>
        </w:rPr>
        <w:t>Microsoft Dynamics CRM Online Professional, 56</w:t>
      </w:r>
    </w:p>
    <w:p w:rsidR="00502BBA" w:rsidRDefault="00502BBA">
      <w:pPr>
        <w:pStyle w:val="Index1"/>
        <w:tabs>
          <w:tab w:val="right" w:pos="5030"/>
        </w:tabs>
        <w:rPr>
          <w:noProof/>
        </w:rPr>
      </w:pPr>
      <w:r>
        <w:rPr>
          <w:noProof/>
        </w:rPr>
        <w:t>Microsoft Dynamics CRM Online Professional Direct Support, 56</w:t>
      </w:r>
    </w:p>
    <w:p w:rsidR="00502BBA" w:rsidRDefault="00502BBA">
      <w:pPr>
        <w:pStyle w:val="Index1"/>
        <w:tabs>
          <w:tab w:val="right" w:pos="5030"/>
        </w:tabs>
        <w:rPr>
          <w:noProof/>
        </w:rPr>
      </w:pPr>
      <w:r>
        <w:rPr>
          <w:noProof/>
        </w:rPr>
        <w:t>Microsoft Dynamics CRM Online Professional Direct Support EDU, 56</w:t>
      </w:r>
    </w:p>
    <w:p w:rsidR="00502BBA" w:rsidRDefault="00502BBA">
      <w:pPr>
        <w:pStyle w:val="Index1"/>
        <w:tabs>
          <w:tab w:val="right" w:pos="5030"/>
        </w:tabs>
        <w:rPr>
          <w:noProof/>
        </w:rPr>
      </w:pPr>
      <w:r>
        <w:rPr>
          <w:noProof/>
        </w:rPr>
        <w:t>Microsoft Dynamics CRM Online Professional voor SA, 56</w:t>
      </w:r>
    </w:p>
    <w:p w:rsidR="00502BBA" w:rsidRDefault="00502BBA">
      <w:pPr>
        <w:pStyle w:val="Index1"/>
        <w:tabs>
          <w:tab w:val="right" w:pos="5030"/>
        </w:tabs>
        <w:rPr>
          <w:noProof/>
        </w:rPr>
      </w:pPr>
      <w:r>
        <w:rPr>
          <w:noProof/>
        </w:rPr>
        <w:t>Microsoft Dynamics CRM Server, 84</w:t>
      </w:r>
    </w:p>
    <w:p w:rsidR="00502BBA" w:rsidRDefault="00502BBA">
      <w:pPr>
        <w:pStyle w:val="Index1"/>
        <w:tabs>
          <w:tab w:val="right" w:pos="5030"/>
        </w:tabs>
        <w:rPr>
          <w:noProof/>
        </w:rPr>
      </w:pPr>
      <w:r>
        <w:rPr>
          <w:noProof/>
        </w:rPr>
        <w:t>Microsoft Dynamics CRM Server 2011, 78</w:t>
      </w:r>
    </w:p>
    <w:p w:rsidR="00502BBA" w:rsidRDefault="00502BBA">
      <w:pPr>
        <w:pStyle w:val="Index1"/>
        <w:tabs>
          <w:tab w:val="right" w:pos="5030"/>
        </w:tabs>
        <w:rPr>
          <w:noProof/>
        </w:rPr>
      </w:pPr>
      <w:r>
        <w:rPr>
          <w:noProof/>
        </w:rPr>
        <w:t>Microsoft Dynamics CRM Server 2013, 78</w:t>
      </w:r>
    </w:p>
    <w:p w:rsidR="00502BBA" w:rsidRDefault="00502BBA">
      <w:pPr>
        <w:pStyle w:val="Index1"/>
        <w:tabs>
          <w:tab w:val="right" w:pos="5030"/>
        </w:tabs>
        <w:rPr>
          <w:noProof/>
        </w:rPr>
      </w:pPr>
      <w:r>
        <w:rPr>
          <w:noProof/>
        </w:rPr>
        <w:t>Microsoft Dynamics CRM Server 2015, 20, 78</w:t>
      </w:r>
    </w:p>
    <w:p w:rsidR="00502BBA" w:rsidRDefault="00502BBA">
      <w:pPr>
        <w:pStyle w:val="Index1"/>
        <w:tabs>
          <w:tab w:val="right" w:pos="5030"/>
        </w:tabs>
        <w:rPr>
          <w:noProof/>
        </w:rPr>
      </w:pPr>
      <w:r>
        <w:rPr>
          <w:noProof/>
        </w:rPr>
        <w:t>Microsoft Dynamics CRM Workgroup Server, 84</w:t>
      </w:r>
    </w:p>
    <w:p w:rsidR="00502BBA" w:rsidRDefault="00502BBA">
      <w:pPr>
        <w:pStyle w:val="Index1"/>
        <w:tabs>
          <w:tab w:val="right" w:pos="5030"/>
        </w:tabs>
        <w:rPr>
          <w:noProof/>
        </w:rPr>
      </w:pPr>
      <w:r>
        <w:rPr>
          <w:noProof/>
        </w:rPr>
        <w:t>Microsoft Dynamics CRM Workgroup Server 2015, 20</w:t>
      </w:r>
    </w:p>
    <w:p w:rsidR="00502BBA" w:rsidRDefault="00502BBA">
      <w:pPr>
        <w:pStyle w:val="Index1"/>
        <w:tabs>
          <w:tab w:val="right" w:pos="5030"/>
        </w:tabs>
        <w:rPr>
          <w:noProof/>
        </w:rPr>
      </w:pPr>
      <w:r>
        <w:rPr>
          <w:noProof/>
        </w:rPr>
        <w:t>Microsoft Dynamics Marketing Enterprise, 57</w:t>
      </w:r>
    </w:p>
    <w:p w:rsidR="00502BBA" w:rsidRDefault="00502BBA">
      <w:pPr>
        <w:pStyle w:val="Index1"/>
        <w:tabs>
          <w:tab w:val="right" w:pos="5030"/>
        </w:tabs>
        <w:rPr>
          <w:noProof/>
        </w:rPr>
      </w:pPr>
      <w:r>
        <w:rPr>
          <w:noProof/>
        </w:rPr>
        <w:t>Microsoft Dynamics Marketing Enterprise Enhanced Support, 57</w:t>
      </w:r>
    </w:p>
    <w:p w:rsidR="00502BBA" w:rsidRDefault="00502BBA">
      <w:pPr>
        <w:pStyle w:val="Index1"/>
        <w:tabs>
          <w:tab w:val="right" w:pos="5030"/>
        </w:tabs>
        <w:rPr>
          <w:noProof/>
        </w:rPr>
      </w:pPr>
      <w:r>
        <w:rPr>
          <w:noProof/>
        </w:rPr>
        <w:t>Microsoft Dynamics Marketing Enterprise Extra Messages, 57</w:t>
      </w:r>
    </w:p>
    <w:p w:rsidR="00502BBA" w:rsidRDefault="00502BBA">
      <w:pPr>
        <w:pStyle w:val="Index1"/>
        <w:tabs>
          <w:tab w:val="right" w:pos="5030"/>
        </w:tabs>
        <w:rPr>
          <w:noProof/>
        </w:rPr>
      </w:pPr>
      <w:r>
        <w:rPr>
          <w:noProof/>
        </w:rPr>
        <w:t>Microsoft Dynamics Marketing Enterprise Extra Non-Production Instance, 57</w:t>
      </w:r>
    </w:p>
    <w:p w:rsidR="00502BBA" w:rsidRDefault="00502BBA">
      <w:pPr>
        <w:pStyle w:val="Index1"/>
        <w:tabs>
          <w:tab w:val="right" w:pos="5030"/>
        </w:tabs>
        <w:rPr>
          <w:noProof/>
        </w:rPr>
      </w:pPr>
      <w:r>
        <w:rPr>
          <w:noProof/>
        </w:rPr>
        <w:t>Microsoft Dynamics Marketing Enterprise Extra Production Instance, 57</w:t>
      </w:r>
    </w:p>
    <w:p w:rsidR="00502BBA" w:rsidRDefault="00502BBA">
      <w:pPr>
        <w:pStyle w:val="Index1"/>
        <w:tabs>
          <w:tab w:val="right" w:pos="5030"/>
        </w:tabs>
        <w:rPr>
          <w:noProof/>
        </w:rPr>
      </w:pPr>
      <w:r>
        <w:rPr>
          <w:noProof/>
        </w:rPr>
        <w:t>Microsoft Dynamics Marketing Enterprise Extra Storage, 57</w:t>
      </w:r>
    </w:p>
    <w:p w:rsidR="00502BBA" w:rsidRDefault="00502BBA">
      <w:pPr>
        <w:pStyle w:val="Index1"/>
        <w:tabs>
          <w:tab w:val="right" w:pos="5030"/>
        </w:tabs>
        <w:rPr>
          <w:noProof/>
        </w:rPr>
      </w:pPr>
      <w:r>
        <w:rPr>
          <w:noProof/>
        </w:rPr>
        <w:t>Microsoft Dynamics Marketing Enterprise Professional Direct Support, 57</w:t>
      </w:r>
    </w:p>
    <w:p w:rsidR="00502BBA" w:rsidRDefault="00502BBA">
      <w:pPr>
        <w:pStyle w:val="Index1"/>
        <w:tabs>
          <w:tab w:val="right" w:pos="5030"/>
        </w:tabs>
        <w:rPr>
          <w:noProof/>
        </w:rPr>
      </w:pPr>
      <w:r>
        <w:rPr>
          <w:noProof/>
        </w:rPr>
        <w:t>Microsoft Dynamics Marketing Sales Collaboration, 57</w:t>
      </w:r>
    </w:p>
    <w:p w:rsidR="00502BBA" w:rsidRDefault="00502BBA">
      <w:pPr>
        <w:pStyle w:val="Index1"/>
        <w:tabs>
          <w:tab w:val="right" w:pos="5030"/>
        </w:tabs>
        <w:rPr>
          <w:noProof/>
        </w:rPr>
      </w:pPr>
      <w:r>
        <w:rPr>
          <w:noProof/>
        </w:rPr>
        <w:t>Microsoft Intune, 15, 34, 55</w:t>
      </w:r>
    </w:p>
    <w:p w:rsidR="00502BBA" w:rsidRDefault="00502BBA">
      <w:pPr>
        <w:pStyle w:val="Index1"/>
        <w:tabs>
          <w:tab w:val="right" w:pos="5030"/>
        </w:tabs>
        <w:rPr>
          <w:noProof/>
        </w:rPr>
      </w:pPr>
      <w:r>
        <w:rPr>
          <w:noProof/>
        </w:rPr>
        <w:t>Microsoft Intune Add-on, 56</w:t>
      </w:r>
    </w:p>
    <w:p w:rsidR="00502BBA" w:rsidRDefault="00502BBA">
      <w:pPr>
        <w:pStyle w:val="Index1"/>
        <w:tabs>
          <w:tab w:val="right" w:pos="5030"/>
        </w:tabs>
        <w:rPr>
          <w:noProof/>
        </w:rPr>
      </w:pPr>
      <w:r>
        <w:rPr>
          <w:noProof/>
        </w:rPr>
        <w:t>Microsoft Intune USL Add-on Extra Storage 1 GB, 56</w:t>
      </w:r>
    </w:p>
    <w:p w:rsidR="00502BBA" w:rsidRDefault="00502BBA">
      <w:pPr>
        <w:pStyle w:val="Index1"/>
        <w:tabs>
          <w:tab w:val="right" w:pos="5030"/>
        </w:tabs>
        <w:rPr>
          <w:noProof/>
        </w:rPr>
      </w:pPr>
      <w:r>
        <w:rPr>
          <w:noProof/>
        </w:rPr>
        <w:t>Microsoft Learning E-Reference Library, 66</w:t>
      </w:r>
    </w:p>
    <w:p w:rsidR="00502BBA" w:rsidRDefault="00502BBA">
      <w:pPr>
        <w:pStyle w:val="Index1"/>
        <w:tabs>
          <w:tab w:val="right" w:pos="5030"/>
        </w:tabs>
        <w:rPr>
          <w:noProof/>
        </w:rPr>
      </w:pPr>
      <w:r>
        <w:rPr>
          <w:noProof/>
        </w:rPr>
        <w:lastRenderedPageBreak/>
        <w:t>Microsoft Learning IT Academy, 66</w:t>
      </w:r>
    </w:p>
    <w:p w:rsidR="00502BBA" w:rsidRDefault="00502BBA">
      <w:pPr>
        <w:pStyle w:val="Index1"/>
        <w:tabs>
          <w:tab w:val="right" w:pos="5030"/>
        </w:tabs>
        <w:rPr>
          <w:noProof/>
        </w:rPr>
      </w:pPr>
      <w:r>
        <w:rPr>
          <w:noProof/>
        </w:rPr>
        <w:t>Microsoft Learning MCP, 1 examencoupon, 66</w:t>
      </w:r>
    </w:p>
    <w:p w:rsidR="00502BBA" w:rsidRDefault="00502BBA">
      <w:pPr>
        <w:pStyle w:val="Index1"/>
        <w:tabs>
          <w:tab w:val="right" w:pos="5030"/>
        </w:tabs>
        <w:rPr>
          <w:noProof/>
        </w:rPr>
      </w:pPr>
      <w:r>
        <w:rPr>
          <w:noProof/>
        </w:rPr>
        <w:t>Microsoft Learning MCP, 30 examencoupons, 66</w:t>
      </w:r>
    </w:p>
    <w:p w:rsidR="00502BBA" w:rsidRDefault="00502BBA">
      <w:pPr>
        <w:pStyle w:val="Index1"/>
        <w:tabs>
          <w:tab w:val="right" w:pos="5030"/>
        </w:tabs>
        <w:rPr>
          <w:noProof/>
        </w:rPr>
      </w:pPr>
      <w:r>
        <w:rPr>
          <w:noProof/>
        </w:rPr>
        <w:t>Microsoft Learning MOS, sitelicentie voor 500 examens, 66</w:t>
      </w:r>
    </w:p>
    <w:p w:rsidR="00502BBA" w:rsidRDefault="00502BBA">
      <w:pPr>
        <w:pStyle w:val="Index1"/>
        <w:tabs>
          <w:tab w:val="right" w:pos="5030"/>
        </w:tabs>
        <w:rPr>
          <w:noProof/>
        </w:rPr>
      </w:pPr>
      <w:r>
        <w:rPr>
          <w:noProof/>
        </w:rPr>
        <w:t>Microsoft Learning MTA, sitelicentie voor 250 examens, 66</w:t>
      </w:r>
    </w:p>
    <w:p w:rsidR="00502BBA" w:rsidRDefault="00502BBA">
      <w:pPr>
        <w:pStyle w:val="Index1"/>
        <w:tabs>
          <w:tab w:val="right" w:pos="5030"/>
        </w:tabs>
        <w:rPr>
          <w:noProof/>
        </w:rPr>
      </w:pPr>
      <w:r>
        <w:rPr>
          <w:noProof/>
        </w:rPr>
        <w:t>Microsoft Office Audit and Control Management Server 2013, 26</w:t>
      </w:r>
    </w:p>
    <w:p w:rsidR="00502BBA" w:rsidRDefault="00502BBA">
      <w:pPr>
        <w:pStyle w:val="Index1"/>
        <w:tabs>
          <w:tab w:val="right" w:pos="5030"/>
        </w:tabs>
        <w:rPr>
          <w:noProof/>
        </w:rPr>
      </w:pPr>
      <w:r>
        <w:rPr>
          <w:noProof/>
        </w:rPr>
        <w:t>Microsoft Social Engagement, 57</w:t>
      </w:r>
    </w:p>
    <w:p w:rsidR="00502BBA" w:rsidRDefault="00502BBA">
      <w:pPr>
        <w:pStyle w:val="Index1"/>
        <w:tabs>
          <w:tab w:val="right" w:pos="5030"/>
        </w:tabs>
        <w:rPr>
          <w:noProof/>
        </w:rPr>
      </w:pPr>
      <w:r>
        <w:rPr>
          <w:noProof/>
        </w:rPr>
        <w:t>Microsoft Social Engagement Enterprise, 58</w:t>
      </w:r>
    </w:p>
    <w:p w:rsidR="00502BBA" w:rsidRDefault="00502BBA">
      <w:pPr>
        <w:pStyle w:val="Index1"/>
        <w:tabs>
          <w:tab w:val="right" w:pos="5030"/>
        </w:tabs>
        <w:rPr>
          <w:noProof/>
        </w:rPr>
      </w:pPr>
      <w:r>
        <w:rPr>
          <w:noProof/>
        </w:rPr>
        <w:t>Microsoft Social Engagement Professional, 57</w:t>
      </w:r>
    </w:p>
    <w:p w:rsidR="00502BBA" w:rsidRDefault="00502BBA">
      <w:pPr>
        <w:pStyle w:val="Index1"/>
        <w:tabs>
          <w:tab w:val="right" w:pos="5030"/>
        </w:tabs>
        <w:rPr>
          <w:noProof/>
        </w:rPr>
      </w:pPr>
      <w:r>
        <w:rPr>
          <w:noProof/>
        </w:rPr>
        <w:t>Microsoft Social Engagement Professional Additional Posts, 57</w:t>
      </w:r>
    </w:p>
    <w:p w:rsidR="00502BBA" w:rsidRDefault="00502BBA">
      <w:pPr>
        <w:pStyle w:val="Index1"/>
        <w:tabs>
          <w:tab w:val="right" w:pos="5030"/>
        </w:tabs>
        <w:rPr>
          <w:noProof/>
        </w:rPr>
      </w:pPr>
      <w:r>
        <w:rPr>
          <w:noProof/>
        </w:rPr>
        <w:t>Microsoft Social Engagement Professional Add-on, 57</w:t>
      </w:r>
    </w:p>
    <w:p w:rsidR="00502BBA" w:rsidRDefault="00502BBA">
      <w:pPr>
        <w:pStyle w:val="Index1"/>
        <w:tabs>
          <w:tab w:val="right" w:pos="5030"/>
        </w:tabs>
        <w:rPr>
          <w:noProof/>
        </w:rPr>
      </w:pPr>
      <w:r>
        <w:rPr>
          <w:noProof/>
        </w:rPr>
        <w:t>Microsoft Social Engagement Professional Direct Support, 58</w:t>
      </w:r>
    </w:p>
    <w:p w:rsidR="00502BBA" w:rsidRDefault="00502BBA">
      <w:pPr>
        <w:pStyle w:val="Index1"/>
        <w:tabs>
          <w:tab w:val="right" w:pos="5030"/>
        </w:tabs>
        <w:rPr>
          <w:noProof/>
        </w:rPr>
      </w:pPr>
      <w:r>
        <w:rPr>
          <w:noProof/>
        </w:rPr>
        <w:t>Microsoft Social Engagement Professional Enhanced Support, 58</w:t>
      </w:r>
    </w:p>
    <w:p w:rsidR="00502BBA" w:rsidRDefault="00502BBA">
      <w:pPr>
        <w:pStyle w:val="Index1"/>
        <w:tabs>
          <w:tab w:val="right" w:pos="5030"/>
        </w:tabs>
        <w:rPr>
          <w:noProof/>
        </w:rPr>
      </w:pPr>
      <w:r>
        <w:rPr>
          <w:noProof/>
        </w:rPr>
        <w:t>Microsoft Translator API, 67</w:t>
      </w:r>
    </w:p>
    <w:p w:rsidR="00502BBA" w:rsidRDefault="00502BBA">
      <w:pPr>
        <w:pStyle w:val="Index1"/>
        <w:tabs>
          <w:tab w:val="right" w:pos="5030"/>
        </w:tabs>
        <w:rPr>
          <w:noProof/>
        </w:rPr>
      </w:pPr>
      <w:r>
        <w:rPr>
          <w:noProof/>
        </w:rPr>
        <w:t>MSDN-platforms, 36</w:t>
      </w:r>
    </w:p>
    <w:p w:rsidR="00502BBA" w:rsidRDefault="00502BBA">
      <w:pPr>
        <w:pStyle w:val="Index1"/>
        <w:tabs>
          <w:tab w:val="right" w:pos="5030"/>
        </w:tabs>
        <w:rPr>
          <w:noProof/>
        </w:rPr>
      </w:pPr>
      <w:r>
        <w:rPr>
          <w:noProof/>
        </w:rPr>
        <w:t>Office 2007, 22</w:t>
      </w:r>
    </w:p>
    <w:p w:rsidR="00502BBA" w:rsidRDefault="00502BBA">
      <w:pPr>
        <w:pStyle w:val="Index1"/>
        <w:tabs>
          <w:tab w:val="right" w:pos="5030"/>
        </w:tabs>
        <w:rPr>
          <w:noProof/>
        </w:rPr>
      </w:pPr>
      <w:r>
        <w:rPr>
          <w:noProof/>
        </w:rPr>
        <w:t>Office 2010, 22</w:t>
      </w:r>
    </w:p>
    <w:p w:rsidR="00502BBA" w:rsidRDefault="00502BBA">
      <w:pPr>
        <w:pStyle w:val="Index1"/>
        <w:tabs>
          <w:tab w:val="right" w:pos="5030"/>
        </w:tabs>
        <w:rPr>
          <w:noProof/>
        </w:rPr>
      </w:pPr>
      <w:r>
        <w:rPr>
          <w:noProof/>
        </w:rPr>
        <w:t>Office 2016 voor Mac Home &amp; Business met Lync DL HUP, 80</w:t>
      </w:r>
    </w:p>
    <w:p w:rsidR="00502BBA" w:rsidRDefault="00502BBA">
      <w:pPr>
        <w:pStyle w:val="Index1"/>
        <w:tabs>
          <w:tab w:val="right" w:pos="5030"/>
        </w:tabs>
        <w:rPr>
          <w:noProof/>
        </w:rPr>
      </w:pPr>
      <w:r>
        <w:rPr>
          <w:noProof/>
        </w:rPr>
        <w:t>Office 2016 voor Mac Standard, 24, 80</w:t>
      </w:r>
    </w:p>
    <w:p w:rsidR="00502BBA" w:rsidRDefault="00502BBA">
      <w:pPr>
        <w:pStyle w:val="Index1"/>
        <w:tabs>
          <w:tab w:val="right" w:pos="5030"/>
        </w:tabs>
        <w:rPr>
          <w:noProof/>
        </w:rPr>
      </w:pPr>
      <w:r>
        <w:rPr>
          <w:noProof/>
        </w:rPr>
        <w:t>Office 365, 23</w:t>
      </w:r>
    </w:p>
    <w:p w:rsidR="00502BBA" w:rsidRDefault="00502BBA">
      <w:pPr>
        <w:pStyle w:val="Index1"/>
        <w:tabs>
          <w:tab w:val="right" w:pos="5030"/>
        </w:tabs>
        <w:rPr>
          <w:noProof/>
        </w:rPr>
      </w:pPr>
      <w:r>
        <w:rPr>
          <w:noProof/>
        </w:rPr>
        <w:t>Office 365 Business, 59</w:t>
      </w:r>
    </w:p>
    <w:p w:rsidR="00502BBA" w:rsidRDefault="00502BBA">
      <w:pPr>
        <w:pStyle w:val="Index1"/>
        <w:tabs>
          <w:tab w:val="right" w:pos="5030"/>
        </w:tabs>
        <w:rPr>
          <w:noProof/>
        </w:rPr>
      </w:pPr>
      <w:r>
        <w:rPr>
          <w:noProof/>
        </w:rPr>
        <w:t>Office 365 Business Essentials, 60</w:t>
      </w:r>
    </w:p>
    <w:p w:rsidR="00502BBA" w:rsidRDefault="00502BBA">
      <w:pPr>
        <w:pStyle w:val="Index1"/>
        <w:tabs>
          <w:tab w:val="right" w:pos="5030"/>
        </w:tabs>
        <w:rPr>
          <w:noProof/>
        </w:rPr>
      </w:pPr>
      <w:r>
        <w:rPr>
          <w:noProof/>
        </w:rPr>
        <w:t>Office 365 Business Premium, 60</w:t>
      </w:r>
    </w:p>
    <w:p w:rsidR="00502BBA" w:rsidRDefault="00502BBA">
      <w:pPr>
        <w:pStyle w:val="Index1"/>
        <w:tabs>
          <w:tab w:val="right" w:pos="5030"/>
        </w:tabs>
        <w:rPr>
          <w:noProof/>
        </w:rPr>
      </w:pPr>
      <w:r>
        <w:rPr>
          <w:noProof/>
        </w:rPr>
        <w:t>Office 365 E3 vanuit SA, 55</w:t>
      </w:r>
    </w:p>
    <w:p w:rsidR="00502BBA" w:rsidRDefault="00502BBA">
      <w:pPr>
        <w:pStyle w:val="Index1"/>
        <w:tabs>
          <w:tab w:val="right" w:pos="5030"/>
        </w:tabs>
        <w:rPr>
          <w:noProof/>
        </w:rPr>
      </w:pPr>
      <w:r>
        <w:rPr>
          <w:noProof/>
        </w:rPr>
        <w:t>Office 365 Education (Gebruikers-SL), 60</w:t>
      </w:r>
    </w:p>
    <w:p w:rsidR="00502BBA" w:rsidRDefault="00502BBA">
      <w:pPr>
        <w:pStyle w:val="Index1"/>
        <w:tabs>
          <w:tab w:val="right" w:pos="5030"/>
        </w:tabs>
        <w:rPr>
          <w:noProof/>
        </w:rPr>
      </w:pPr>
      <w:r>
        <w:rPr>
          <w:noProof/>
        </w:rPr>
        <w:t>Office 365 Enterprise, 15</w:t>
      </w:r>
    </w:p>
    <w:p w:rsidR="00502BBA" w:rsidRDefault="00502BBA">
      <w:pPr>
        <w:pStyle w:val="Index1"/>
        <w:tabs>
          <w:tab w:val="right" w:pos="5030"/>
        </w:tabs>
        <w:rPr>
          <w:noProof/>
        </w:rPr>
      </w:pPr>
      <w:r>
        <w:rPr>
          <w:noProof/>
        </w:rPr>
        <w:t>Office 365 Enterprise E1, 15, 60</w:t>
      </w:r>
    </w:p>
    <w:p w:rsidR="00502BBA" w:rsidRDefault="00502BBA">
      <w:pPr>
        <w:pStyle w:val="Index1"/>
        <w:tabs>
          <w:tab w:val="right" w:pos="5030"/>
        </w:tabs>
        <w:rPr>
          <w:noProof/>
        </w:rPr>
      </w:pPr>
      <w:r>
        <w:rPr>
          <w:noProof/>
        </w:rPr>
        <w:t>Office 365 Enterprise E1 en Microsoft Intune, 15</w:t>
      </w:r>
    </w:p>
    <w:p w:rsidR="00502BBA" w:rsidRDefault="00502BBA">
      <w:pPr>
        <w:pStyle w:val="Index1"/>
        <w:tabs>
          <w:tab w:val="right" w:pos="5030"/>
        </w:tabs>
        <w:rPr>
          <w:noProof/>
        </w:rPr>
      </w:pPr>
      <w:r>
        <w:rPr>
          <w:noProof/>
        </w:rPr>
        <w:t>Office 365 Enterprise E1 vanuit SA, 60</w:t>
      </w:r>
    </w:p>
    <w:p w:rsidR="00502BBA" w:rsidRDefault="00502BBA">
      <w:pPr>
        <w:pStyle w:val="Index1"/>
        <w:tabs>
          <w:tab w:val="right" w:pos="5030"/>
        </w:tabs>
        <w:rPr>
          <w:noProof/>
        </w:rPr>
      </w:pPr>
      <w:r>
        <w:rPr>
          <w:noProof/>
        </w:rPr>
        <w:t>Office 365 Enterprise E1, E3 Add-on, 60</w:t>
      </w:r>
    </w:p>
    <w:p w:rsidR="00502BBA" w:rsidRDefault="00502BBA">
      <w:pPr>
        <w:pStyle w:val="Index1"/>
        <w:tabs>
          <w:tab w:val="right" w:pos="5030"/>
        </w:tabs>
        <w:rPr>
          <w:noProof/>
        </w:rPr>
      </w:pPr>
      <w:r>
        <w:rPr>
          <w:noProof/>
        </w:rPr>
        <w:t>Office 365 Enterprise E3, 15, 55, 60</w:t>
      </w:r>
    </w:p>
    <w:p w:rsidR="00502BBA" w:rsidRDefault="00502BBA">
      <w:pPr>
        <w:pStyle w:val="Index1"/>
        <w:tabs>
          <w:tab w:val="right" w:pos="5030"/>
        </w:tabs>
        <w:rPr>
          <w:noProof/>
        </w:rPr>
      </w:pPr>
      <w:r>
        <w:rPr>
          <w:noProof/>
        </w:rPr>
        <w:t>Office 365 Enterprise E3 en Microsoft Intune, 15</w:t>
      </w:r>
    </w:p>
    <w:p w:rsidR="00502BBA" w:rsidRDefault="00502BBA">
      <w:pPr>
        <w:pStyle w:val="Index1"/>
        <w:tabs>
          <w:tab w:val="right" w:pos="5030"/>
        </w:tabs>
        <w:rPr>
          <w:noProof/>
        </w:rPr>
      </w:pPr>
      <w:r>
        <w:rPr>
          <w:noProof/>
        </w:rPr>
        <w:t>Office 365 Enterprise E3 vanuit SA, 60</w:t>
      </w:r>
    </w:p>
    <w:p w:rsidR="00502BBA" w:rsidRDefault="00502BBA">
      <w:pPr>
        <w:pStyle w:val="Index1"/>
        <w:tabs>
          <w:tab w:val="right" w:pos="5030"/>
        </w:tabs>
        <w:rPr>
          <w:noProof/>
        </w:rPr>
      </w:pPr>
      <w:r>
        <w:rPr>
          <w:noProof/>
        </w:rPr>
        <w:t>Office 365 Enterprise E3, E4 zonder ProPlus Add-on, 60</w:t>
      </w:r>
    </w:p>
    <w:p w:rsidR="00502BBA" w:rsidRDefault="00502BBA">
      <w:pPr>
        <w:pStyle w:val="Index1"/>
        <w:tabs>
          <w:tab w:val="right" w:pos="5030"/>
        </w:tabs>
        <w:rPr>
          <w:noProof/>
        </w:rPr>
      </w:pPr>
      <w:r>
        <w:rPr>
          <w:noProof/>
        </w:rPr>
        <w:t>Office 365 Enterprise E4, 15, 60</w:t>
      </w:r>
    </w:p>
    <w:p w:rsidR="00502BBA" w:rsidRDefault="00502BBA">
      <w:pPr>
        <w:pStyle w:val="Index1"/>
        <w:tabs>
          <w:tab w:val="right" w:pos="5030"/>
        </w:tabs>
        <w:rPr>
          <w:noProof/>
        </w:rPr>
      </w:pPr>
      <w:r>
        <w:rPr>
          <w:noProof/>
        </w:rPr>
        <w:t>Office 365 Enterprise E4 Add-on, 60</w:t>
      </w:r>
    </w:p>
    <w:p w:rsidR="00502BBA" w:rsidRDefault="00502BBA">
      <w:pPr>
        <w:pStyle w:val="Index1"/>
        <w:tabs>
          <w:tab w:val="right" w:pos="5030"/>
        </w:tabs>
        <w:rPr>
          <w:noProof/>
        </w:rPr>
      </w:pPr>
      <w:r>
        <w:rPr>
          <w:noProof/>
        </w:rPr>
        <w:t>Office 365 Enterprise E4 en Microsoft Intune, 15</w:t>
      </w:r>
    </w:p>
    <w:p w:rsidR="00502BBA" w:rsidRDefault="00502BBA">
      <w:pPr>
        <w:pStyle w:val="Index1"/>
        <w:tabs>
          <w:tab w:val="right" w:pos="5030"/>
        </w:tabs>
        <w:rPr>
          <w:noProof/>
        </w:rPr>
      </w:pPr>
      <w:r>
        <w:rPr>
          <w:noProof/>
        </w:rPr>
        <w:t>Office 365 Enterprise E4 vanuit SA, 60</w:t>
      </w:r>
    </w:p>
    <w:p w:rsidR="00502BBA" w:rsidRDefault="00502BBA">
      <w:pPr>
        <w:pStyle w:val="Index1"/>
        <w:tabs>
          <w:tab w:val="right" w:pos="5030"/>
        </w:tabs>
        <w:rPr>
          <w:noProof/>
        </w:rPr>
      </w:pPr>
      <w:r>
        <w:rPr>
          <w:noProof/>
        </w:rPr>
        <w:t>Office 365 Enterprise K1, 60</w:t>
      </w:r>
    </w:p>
    <w:p w:rsidR="00502BBA" w:rsidRDefault="00502BBA">
      <w:pPr>
        <w:pStyle w:val="Index1"/>
        <w:tabs>
          <w:tab w:val="right" w:pos="5030"/>
        </w:tabs>
        <w:rPr>
          <w:noProof/>
        </w:rPr>
      </w:pPr>
      <w:r>
        <w:rPr>
          <w:noProof/>
        </w:rPr>
        <w:t>Office 365 Extra File Storage 1 GB, 65</w:t>
      </w:r>
    </w:p>
    <w:p w:rsidR="00502BBA" w:rsidRDefault="00502BBA">
      <w:pPr>
        <w:pStyle w:val="Index1"/>
        <w:tabs>
          <w:tab w:val="right" w:pos="5030"/>
        </w:tabs>
        <w:rPr>
          <w:noProof/>
        </w:rPr>
      </w:pPr>
      <w:r>
        <w:rPr>
          <w:noProof/>
        </w:rPr>
        <w:t>Office 365 Midsize Business, 61, 63</w:t>
      </w:r>
    </w:p>
    <w:p w:rsidR="00502BBA" w:rsidRDefault="00502BBA">
      <w:pPr>
        <w:pStyle w:val="Index1"/>
        <w:tabs>
          <w:tab w:val="right" w:pos="5030"/>
        </w:tabs>
        <w:rPr>
          <w:noProof/>
        </w:rPr>
      </w:pPr>
      <w:r>
        <w:rPr>
          <w:noProof/>
        </w:rPr>
        <w:t>Office 365 Midsize Business Add-on, 61</w:t>
      </w:r>
    </w:p>
    <w:p w:rsidR="00502BBA" w:rsidRDefault="00502BBA">
      <w:pPr>
        <w:pStyle w:val="Index1"/>
        <w:tabs>
          <w:tab w:val="right" w:pos="5030"/>
        </w:tabs>
        <w:rPr>
          <w:noProof/>
        </w:rPr>
      </w:pPr>
      <w:r>
        <w:rPr>
          <w:noProof/>
        </w:rPr>
        <w:t>Office 365 Pro Plus, 79</w:t>
      </w:r>
    </w:p>
    <w:p w:rsidR="00502BBA" w:rsidRDefault="00502BBA">
      <w:pPr>
        <w:pStyle w:val="Index1"/>
        <w:tabs>
          <w:tab w:val="right" w:pos="5030"/>
        </w:tabs>
        <w:rPr>
          <w:noProof/>
        </w:rPr>
      </w:pPr>
      <w:r>
        <w:rPr>
          <w:noProof/>
        </w:rPr>
        <w:t>Office 365 ProPlus, 23, 59</w:t>
      </w:r>
    </w:p>
    <w:p w:rsidR="00502BBA" w:rsidRDefault="00502BBA">
      <w:pPr>
        <w:pStyle w:val="Index1"/>
        <w:tabs>
          <w:tab w:val="right" w:pos="5030"/>
        </w:tabs>
        <w:rPr>
          <w:noProof/>
        </w:rPr>
      </w:pPr>
      <w:r>
        <w:rPr>
          <w:noProof/>
        </w:rPr>
        <w:t>Office 365 ProPlus vanuit SA, 59</w:t>
      </w:r>
    </w:p>
    <w:p w:rsidR="00502BBA" w:rsidRDefault="00502BBA">
      <w:pPr>
        <w:pStyle w:val="Index1"/>
        <w:tabs>
          <w:tab w:val="right" w:pos="5030"/>
        </w:tabs>
        <w:rPr>
          <w:noProof/>
        </w:rPr>
      </w:pPr>
      <w:r>
        <w:rPr>
          <w:noProof/>
        </w:rPr>
        <w:t>Office Home &amp; Business 2013, 29</w:t>
      </w:r>
    </w:p>
    <w:p w:rsidR="00502BBA" w:rsidRDefault="00502BBA">
      <w:pPr>
        <w:pStyle w:val="Index1"/>
        <w:tabs>
          <w:tab w:val="right" w:pos="5030"/>
        </w:tabs>
        <w:rPr>
          <w:noProof/>
        </w:rPr>
      </w:pPr>
      <w:r>
        <w:rPr>
          <w:noProof/>
        </w:rPr>
        <w:t>Office Home &amp; Student 2013 RT Commercial Use, 22</w:t>
      </w:r>
    </w:p>
    <w:p w:rsidR="00502BBA" w:rsidRDefault="00502BBA">
      <w:pPr>
        <w:pStyle w:val="Index1"/>
        <w:tabs>
          <w:tab w:val="right" w:pos="5030"/>
        </w:tabs>
        <w:rPr>
          <w:noProof/>
        </w:rPr>
      </w:pPr>
      <w:r>
        <w:rPr>
          <w:noProof/>
        </w:rPr>
        <w:t>Office Multi Language Pack, 60, 63</w:t>
      </w:r>
    </w:p>
    <w:p w:rsidR="00502BBA" w:rsidRDefault="00502BBA">
      <w:pPr>
        <w:pStyle w:val="Index1"/>
        <w:tabs>
          <w:tab w:val="right" w:pos="5030"/>
        </w:tabs>
        <w:rPr>
          <w:noProof/>
        </w:rPr>
      </w:pPr>
      <w:r>
        <w:rPr>
          <w:noProof/>
        </w:rPr>
        <w:t>Office Multi Language Pack 2013, 22</w:t>
      </w:r>
    </w:p>
    <w:p w:rsidR="00502BBA" w:rsidRDefault="00502BBA">
      <w:pPr>
        <w:pStyle w:val="Index1"/>
        <w:tabs>
          <w:tab w:val="right" w:pos="5030"/>
        </w:tabs>
        <w:rPr>
          <w:noProof/>
        </w:rPr>
      </w:pPr>
      <w:r>
        <w:rPr>
          <w:noProof/>
        </w:rPr>
        <w:t>Office Online, 60, 63</w:t>
      </w:r>
    </w:p>
    <w:p w:rsidR="00502BBA" w:rsidRDefault="00502BBA">
      <w:pPr>
        <w:pStyle w:val="Index1"/>
        <w:tabs>
          <w:tab w:val="right" w:pos="5030"/>
        </w:tabs>
        <w:rPr>
          <w:noProof/>
        </w:rPr>
      </w:pPr>
      <w:r>
        <w:rPr>
          <w:noProof/>
        </w:rPr>
        <w:t>Office Online voor Office 365, 77</w:t>
      </w:r>
    </w:p>
    <w:p w:rsidR="00502BBA" w:rsidRDefault="00502BBA">
      <w:pPr>
        <w:pStyle w:val="Index1"/>
        <w:tabs>
          <w:tab w:val="right" w:pos="5030"/>
        </w:tabs>
        <w:rPr>
          <w:noProof/>
        </w:rPr>
      </w:pPr>
      <w:r>
        <w:rPr>
          <w:noProof/>
        </w:rPr>
        <w:t>Office Personal 2013, 29</w:t>
      </w:r>
    </w:p>
    <w:p w:rsidR="00502BBA" w:rsidRDefault="00502BBA">
      <w:pPr>
        <w:pStyle w:val="Index1"/>
        <w:tabs>
          <w:tab w:val="right" w:pos="5030"/>
        </w:tabs>
        <w:rPr>
          <w:noProof/>
        </w:rPr>
      </w:pPr>
      <w:r>
        <w:rPr>
          <w:noProof/>
        </w:rPr>
        <w:t>Office Professional 2013, 29</w:t>
      </w:r>
    </w:p>
    <w:p w:rsidR="00502BBA" w:rsidRDefault="00502BBA">
      <w:pPr>
        <w:pStyle w:val="Index1"/>
        <w:tabs>
          <w:tab w:val="right" w:pos="5030"/>
        </w:tabs>
        <w:rPr>
          <w:noProof/>
        </w:rPr>
      </w:pPr>
      <w:r>
        <w:rPr>
          <w:noProof/>
        </w:rPr>
        <w:t>Office Professional Plus, 59, 60, 62, 77, 84</w:t>
      </w:r>
    </w:p>
    <w:p w:rsidR="00502BBA" w:rsidRDefault="00502BBA">
      <w:pPr>
        <w:pStyle w:val="Index1"/>
        <w:tabs>
          <w:tab w:val="right" w:pos="5030"/>
        </w:tabs>
        <w:rPr>
          <w:noProof/>
        </w:rPr>
      </w:pPr>
      <w:r>
        <w:rPr>
          <w:noProof/>
        </w:rPr>
        <w:t>Office Professional Plus 2010, 29, 80</w:t>
      </w:r>
    </w:p>
    <w:p w:rsidR="00502BBA" w:rsidRDefault="00502BBA">
      <w:pPr>
        <w:pStyle w:val="Index1"/>
        <w:tabs>
          <w:tab w:val="right" w:pos="5030"/>
        </w:tabs>
        <w:rPr>
          <w:noProof/>
        </w:rPr>
      </w:pPr>
      <w:r>
        <w:rPr>
          <w:noProof/>
        </w:rPr>
        <w:t>Office Professional Plus 2013, 22, 29, 37, 59, 61</w:t>
      </w:r>
    </w:p>
    <w:p w:rsidR="00502BBA" w:rsidRDefault="00502BBA">
      <w:pPr>
        <w:pStyle w:val="Index1"/>
        <w:tabs>
          <w:tab w:val="right" w:pos="5030"/>
        </w:tabs>
        <w:rPr>
          <w:noProof/>
        </w:rPr>
      </w:pPr>
      <w:r>
        <w:rPr>
          <w:noProof/>
        </w:rPr>
        <w:t>Office Professional Plus 2013 HUP, 80</w:t>
      </w:r>
    </w:p>
    <w:p w:rsidR="00502BBA" w:rsidRDefault="00502BBA">
      <w:pPr>
        <w:pStyle w:val="Index1"/>
        <w:tabs>
          <w:tab w:val="right" w:pos="5030"/>
        </w:tabs>
        <w:rPr>
          <w:noProof/>
        </w:rPr>
      </w:pPr>
      <w:r>
        <w:rPr>
          <w:noProof/>
        </w:rPr>
        <w:lastRenderedPageBreak/>
        <w:t>Office Standard, 60, 77, 84</w:t>
      </w:r>
    </w:p>
    <w:p w:rsidR="00502BBA" w:rsidRDefault="00502BBA">
      <w:pPr>
        <w:pStyle w:val="Index1"/>
        <w:tabs>
          <w:tab w:val="right" w:pos="5030"/>
        </w:tabs>
        <w:rPr>
          <w:noProof/>
        </w:rPr>
      </w:pPr>
      <w:r>
        <w:rPr>
          <w:noProof/>
        </w:rPr>
        <w:t>Office Standard 2010, 29, 80</w:t>
      </w:r>
    </w:p>
    <w:p w:rsidR="00502BBA" w:rsidRDefault="00502BBA">
      <w:pPr>
        <w:pStyle w:val="Index1"/>
        <w:tabs>
          <w:tab w:val="right" w:pos="5030"/>
        </w:tabs>
        <w:rPr>
          <w:noProof/>
        </w:rPr>
      </w:pPr>
      <w:r>
        <w:rPr>
          <w:noProof/>
        </w:rPr>
        <w:t>Office Standard 2013, 22, 29</w:t>
      </w:r>
    </w:p>
    <w:p w:rsidR="00502BBA" w:rsidRDefault="00502BBA">
      <w:pPr>
        <w:pStyle w:val="Index1"/>
        <w:tabs>
          <w:tab w:val="right" w:pos="5030"/>
        </w:tabs>
        <w:rPr>
          <w:noProof/>
        </w:rPr>
      </w:pPr>
      <w:r>
        <w:rPr>
          <w:noProof/>
        </w:rPr>
        <w:t>Office voor Mac 2011, 24</w:t>
      </w:r>
    </w:p>
    <w:p w:rsidR="00502BBA" w:rsidRDefault="00502BBA">
      <w:pPr>
        <w:pStyle w:val="Index1"/>
        <w:tabs>
          <w:tab w:val="right" w:pos="5030"/>
        </w:tabs>
        <w:rPr>
          <w:noProof/>
        </w:rPr>
      </w:pPr>
      <w:r>
        <w:rPr>
          <w:noProof/>
        </w:rPr>
        <w:t>Office voor Mac Standard, 77</w:t>
      </w:r>
    </w:p>
    <w:p w:rsidR="00502BBA" w:rsidRDefault="00502BBA">
      <w:pPr>
        <w:pStyle w:val="Index1"/>
        <w:tabs>
          <w:tab w:val="right" w:pos="5030"/>
        </w:tabs>
        <w:rPr>
          <w:noProof/>
        </w:rPr>
      </w:pPr>
      <w:r>
        <w:rPr>
          <w:noProof/>
        </w:rPr>
        <w:t>Office voor Mac Standard 2011, 80</w:t>
      </w:r>
    </w:p>
    <w:p w:rsidR="00502BBA" w:rsidRDefault="00502BBA">
      <w:pPr>
        <w:pStyle w:val="Index1"/>
        <w:tabs>
          <w:tab w:val="right" w:pos="5030"/>
        </w:tabs>
        <w:rPr>
          <w:noProof/>
        </w:rPr>
      </w:pPr>
      <w:r>
        <w:rPr>
          <w:noProof/>
        </w:rPr>
        <w:t>OneDrive voor Bedrijven, 63</w:t>
      </w:r>
    </w:p>
    <w:p w:rsidR="00502BBA" w:rsidRDefault="00502BBA">
      <w:pPr>
        <w:pStyle w:val="Index1"/>
        <w:tabs>
          <w:tab w:val="right" w:pos="5030"/>
        </w:tabs>
        <w:rPr>
          <w:noProof/>
        </w:rPr>
      </w:pPr>
      <w:r>
        <w:rPr>
          <w:noProof/>
        </w:rPr>
        <w:t>OneDrive voor Bedrijven Plan 1, 64</w:t>
      </w:r>
    </w:p>
    <w:p w:rsidR="00502BBA" w:rsidRDefault="00502BBA">
      <w:pPr>
        <w:pStyle w:val="Index1"/>
        <w:tabs>
          <w:tab w:val="right" w:pos="5030"/>
        </w:tabs>
        <w:rPr>
          <w:noProof/>
        </w:rPr>
      </w:pPr>
      <w:r>
        <w:rPr>
          <w:noProof/>
        </w:rPr>
        <w:t>OneNote 2010, 80</w:t>
      </w:r>
    </w:p>
    <w:p w:rsidR="00502BBA" w:rsidRDefault="00502BBA">
      <w:pPr>
        <w:pStyle w:val="Index1"/>
        <w:tabs>
          <w:tab w:val="right" w:pos="5030"/>
        </w:tabs>
        <w:rPr>
          <w:noProof/>
        </w:rPr>
      </w:pPr>
      <w:r>
        <w:rPr>
          <w:noProof/>
        </w:rPr>
        <w:t>OneNote 2013, 22</w:t>
      </w:r>
    </w:p>
    <w:p w:rsidR="00502BBA" w:rsidRDefault="00502BBA">
      <w:pPr>
        <w:pStyle w:val="Index1"/>
        <w:tabs>
          <w:tab w:val="right" w:pos="5030"/>
        </w:tabs>
        <w:rPr>
          <w:noProof/>
        </w:rPr>
      </w:pPr>
      <w:r>
        <w:rPr>
          <w:noProof/>
        </w:rPr>
        <w:t>Operations Management Suite Datacenter Edition Add-on, 54</w:t>
      </w:r>
    </w:p>
    <w:p w:rsidR="00502BBA" w:rsidRDefault="00502BBA">
      <w:pPr>
        <w:pStyle w:val="Index1"/>
        <w:tabs>
          <w:tab w:val="right" w:pos="5030"/>
        </w:tabs>
        <w:rPr>
          <w:noProof/>
        </w:rPr>
      </w:pPr>
      <w:r>
        <w:rPr>
          <w:noProof/>
        </w:rPr>
        <w:t>Operations Management Suite Standard Edition Add-on, 54</w:t>
      </w:r>
    </w:p>
    <w:p w:rsidR="00502BBA" w:rsidRDefault="00502BBA">
      <w:pPr>
        <w:pStyle w:val="Index1"/>
        <w:tabs>
          <w:tab w:val="right" w:pos="5030"/>
        </w:tabs>
        <w:rPr>
          <w:noProof/>
        </w:rPr>
      </w:pPr>
      <w:r>
        <w:rPr>
          <w:noProof/>
        </w:rPr>
        <w:t>Outlook 2010, 80</w:t>
      </w:r>
    </w:p>
    <w:p w:rsidR="00502BBA" w:rsidRDefault="00502BBA">
      <w:pPr>
        <w:pStyle w:val="Index1"/>
        <w:tabs>
          <w:tab w:val="right" w:pos="5030"/>
        </w:tabs>
        <w:rPr>
          <w:noProof/>
        </w:rPr>
      </w:pPr>
      <w:r>
        <w:rPr>
          <w:noProof/>
        </w:rPr>
        <w:t>Outlook 2013, 22</w:t>
      </w:r>
    </w:p>
    <w:p w:rsidR="00502BBA" w:rsidRDefault="00502BBA">
      <w:pPr>
        <w:pStyle w:val="Index1"/>
        <w:tabs>
          <w:tab w:val="right" w:pos="5030"/>
        </w:tabs>
        <w:rPr>
          <w:noProof/>
        </w:rPr>
      </w:pPr>
      <w:r>
        <w:rPr>
          <w:noProof/>
        </w:rPr>
        <w:t>Outlook 2016 voor Mac, 24</w:t>
      </w:r>
    </w:p>
    <w:p w:rsidR="00502BBA" w:rsidRDefault="00502BBA">
      <w:pPr>
        <w:pStyle w:val="Index1"/>
        <w:tabs>
          <w:tab w:val="right" w:pos="5030"/>
        </w:tabs>
        <w:rPr>
          <w:noProof/>
        </w:rPr>
      </w:pPr>
      <w:r>
        <w:rPr>
          <w:noProof/>
        </w:rPr>
        <w:t>Parallel Data Warehouse, 83</w:t>
      </w:r>
    </w:p>
    <w:p w:rsidR="00502BBA" w:rsidRDefault="00502BBA">
      <w:pPr>
        <w:pStyle w:val="Index1"/>
        <w:tabs>
          <w:tab w:val="right" w:pos="5030"/>
        </w:tabs>
        <w:rPr>
          <w:noProof/>
        </w:rPr>
      </w:pPr>
      <w:r>
        <w:rPr>
          <w:noProof/>
        </w:rPr>
        <w:t>Parature Enhanced Support, 58</w:t>
      </w:r>
    </w:p>
    <w:p w:rsidR="00502BBA" w:rsidRDefault="00502BBA">
      <w:pPr>
        <w:pStyle w:val="Index1"/>
        <w:tabs>
          <w:tab w:val="right" w:pos="5030"/>
        </w:tabs>
        <w:rPr>
          <w:noProof/>
        </w:rPr>
      </w:pPr>
      <w:r>
        <w:rPr>
          <w:noProof/>
        </w:rPr>
        <w:t>Parature Enterprise, 58</w:t>
      </w:r>
    </w:p>
    <w:p w:rsidR="00502BBA" w:rsidRDefault="00502BBA">
      <w:pPr>
        <w:pStyle w:val="Index1"/>
        <w:tabs>
          <w:tab w:val="right" w:pos="5030"/>
        </w:tabs>
        <w:rPr>
          <w:noProof/>
        </w:rPr>
      </w:pPr>
      <w:r>
        <w:rPr>
          <w:noProof/>
        </w:rPr>
        <w:t>Parature Enterprise Additional Departments, 58</w:t>
      </w:r>
    </w:p>
    <w:p w:rsidR="00502BBA" w:rsidRDefault="00502BBA">
      <w:pPr>
        <w:pStyle w:val="Index1"/>
        <w:tabs>
          <w:tab w:val="right" w:pos="5030"/>
        </w:tabs>
        <w:rPr>
          <w:noProof/>
        </w:rPr>
      </w:pPr>
      <w:r>
        <w:rPr>
          <w:noProof/>
        </w:rPr>
        <w:t>Parature Enterprise Additional File Storage, 58</w:t>
      </w:r>
    </w:p>
    <w:p w:rsidR="00502BBA" w:rsidRDefault="00502BBA">
      <w:pPr>
        <w:pStyle w:val="Index1"/>
        <w:tabs>
          <w:tab w:val="right" w:pos="5030"/>
        </w:tabs>
        <w:rPr>
          <w:noProof/>
        </w:rPr>
      </w:pPr>
      <w:r>
        <w:rPr>
          <w:noProof/>
        </w:rPr>
        <w:t>Parature Enterprise Additional Page Views, 58</w:t>
      </w:r>
    </w:p>
    <w:p w:rsidR="00502BBA" w:rsidRDefault="00502BBA">
      <w:pPr>
        <w:pStyle w:val="Index1"/>
        <w:tabs>
          <w:tab w:val="right" w:pos="5030"/>
        </w:tabs>
        <w:rPr>
          <w:noProof/>
        </w:rPr>
      </w:pPr>
      <w:r>
        <w:rPr>
          <w:noProof/>
        </w:rPr>
        <w:t>Parature Enterprise Additional Records, 58</w:t>
      </w:r>
    </w:p>
    <w:p w:rsidR="00502BBA" w:rsidRDefault="00502BBA">
      <w:pPr>
        <w:pStyle w:val="Index1"/>
        <w:tabs>
          <w:tab w:val="right" w:pos="5030"/>
        </w:tabs>
        <w:rPr>
          <w:noProof/>
        </w:rPr>
      </w:pPr>
      <w:r>
        <w:rPr>
          <w:noProof/>
        </w:rPr>
        <w:t>Parature Professional Direct Support, 58</w:t>
      </w:r>
    </w:p>
    <w:p w:rsidR="00502BBA" w:rsidRDefault="00502BBA">
      <w:pPr>
        <w:pStyle w:val="Index1"/>
        <w:tabs>
          <w:tab w:val="right" w:pos="5030"/>
        </w:tabs>
        <w:rPr>
          <w:noProof/>
        </w:rPr>
      </w:pPr>
      <w:r>
        <w:rPr>
          <w:noProof/>
        </w:rPr>
        <w:t>Power BI Pro, 67</w:t>
      </w:r>
    </w:p>
    <w:p w:rsidR="00502BBA" w:rsidRDefault="00502BBA">
      <w:pPr>
        <w:pStyle w:val="Index1"/>
        <w:tabs>
          <w:tab w:val="right" w:pos="5030"/>
        </w:tabs>
        <w:rPr>
          <w:noProof/>
        </w:rPr>
      </w:pPr>
      <w:r>
        <w:rPr>
          <w:noProof/>
        </w:rPr>
        <w:t>Power BI Pro A, 67</w:t>
      </w:r>
    </w:p>
    <w:p w:rsidR="00502BBA" w:rsidRDefault="00502BBA">
      <w:pPr>
        <w:pStyle w:val="Index1"/>
        <w:tabs>
          <w:tab w:val="right" w:pos="5030"/>
        </w:tabs>
        <w:rPr>
          <w:noProof/>
        </w:rPr>
      </w:pPr>
      <w:r>
        <w:rPr>
          <w:noProof/>
        </w:rPr>
        <w:t>PowerPoint 2010, 80</w:t>
      </w:r>
    </w:p>
    <w:p w:rsidR="00502BBA" w:rsidRDefault="00502BBA">
      <w:pPr>
        <w:pStyle w:val="Index1"/>
        <w:tabs>
          <w:tab w:val="right" w:pos="5030"/>
        </w:tabs>
        <w:rPr>
          <w:noProof/>
        </w:rPr>
      </w:pPr>
      <w:r>
        <w:rPr>
          <w:noProof/>
        </w:rPr>
        <w:t>PowerPoint 2013, 22</w:t>
      </w:r>
    </w:p>
    <w:p w:rsidR="00502BBA" w:rsidRDefault="00502BBA">
      <w:pPr>
        <w:pStyle w:val="Index1"/>
        <w:tabs>
          <w:tab w:val="right" w:pos="5030"/>
        </w:tabs>
        <w:rPr>
          <w:noProof/>
        </w:rPr>
      </w:pPr>
      <w:r>
        <w:rPr>
          <w:noProof/>
        </w:rPr>
        <w:t>PowerPoint 2016 voor Mac, 24</w:t>
      </w:r>
    </w:p>
    <w:p w:rsidR="00502BBA" w:rsidRDefault="00502BBA">
      <w:pPr>
        <w:pStyle w:val="Index1"/>
        <w:tabs>
          <w:tab w:val="right" w:pos="5030"/>
        </w:tabs>
        <w:rPr>
          <w:noProof/>
        </w:rPr>
      </w:pPr>
      <w:r>
        <w:rPr>
          <w:noProof/>
        </w:rPr>
        <w:t>Project 2010, 26</w:t>
      </w:r>
    </w:p>
    <w:p w:rsidR="00502BBA" w:rsidRDefault="00502BBA">
      <w:pPr>
        <w:pStyle w:val="Index1"/>
        <w:tabs>
          <w:tab w:val="right" w:pos="5030"/>
        </w:tabs>
        <w:rPr>
          <w:noProof/>
        </w:rPr>
      </w:pPr>
      <w:r>
        <w:rPr>
          <w:noProof/>
        </w:rPr>
        <w:t>Project Lite, 26, 64</w:t>
      </w:r>
    </w:p>
    <w:p w:rsidR="00502BBA" w:rsidRDefault="00502BBA">
      <w:pPr>
        <w:pStyle w:val="Index1"/>
        <w:tabs>
          <w:tab w:val="right" w:pos="5030"/>
        </w:tabs>
        <w:rPr>
          <w:noProof/>
        </w:rPr>
      </w:pPr>
      <w:r>
        <w:rPr>
          <w:noProof/>
        </w:rPr>
        <w:t>Project Online, 26, 64</w:t>
      </w:r>
    </w:p>
    <w:p w:rsidR="00502BBA" w:rsidRDefault="00502BBA">
      <w:pPr>
        <w:pStyle w:val="Index1"/>
        <w:tabs>
          <w:tab w:val="right" w:pos="5030"/>
        </w:tabs>
        <w:rPr>
          <w:noProof/>
        </w:rPr>
      </w:pPr>
      <w:r>
        <w:rPr>
          <w:noProof/>
        </w:rPr>
        <w:t>Project Online met Project Pro voor Office 365, 59</w:t>
      </w:r>
    </w:p>
    <w:p w:rsidR="00502BBA" w:rsidRDefault="00502BBA">
      <w:pPr>
        <w:pStyle w:val="Index1"/>
        <w:tabs>
          <w:tab w:val="right" w:pos="5030"/>
        </w:tabs>
        <w:rPr>
          <w:noProof/>
        </w:rPr>
      </w:pPr>
      <w:r>
        <w:rPr>
          <w:noProof/>
        </w:rPr>
        <w:t>Project Online met Project Pro voor Office 365 vanuit SA, 59</w:t>
      </w:r>
    </w:p>
    <w:p w:rsidR="00502BBA" w:rsidRDefault="00502BBA">
      <w:pPr>
        <w:pStyle w:val="Index1"/>
        <w:tabs>
          <w:tab w:val="right" w:pos="5030"/>
        </w:tabs>
        <w:rPr>
          <w:noProof/>
        </w:rPr>
      </w:pPr>
      <w:r>
        <w:rPr>
          <w:noProof/>
        </w:rPr>
        <w:t>Project Pro for Office 365, 23, 26, 59</w:t>
      </w:r>
    </w:p>
    <w:p w:rsidR="00502BBA" w:rsidRDefault="00502BBA">
      <w:pPr>
        <w:pStyle w:val="Index1"/>
        <w:tabs>
          <w:tab w:val="right" w:pos="5030"/>
        </w:tabs>
        <w:rPr>
          <w:noProof/>
        </w:rPr>
      </w:pPr>
      <w:r>
        <w:rPr>
          <w:noProof/>
        </w:rPr>
        <w:t>Project Pro for Office 365 vanuit SA, 59</w:t>
      </w:r>
    </w:p>
    <w:p w:rsidR="00502BBA" w:rsidRDefault="00502BBA">
      <w:pPr>
        <w:pStyle w:val="Index1"/>
        <w:tabs>
          <w:tab w:val="right" w:pos="5030"/>
        </w:tabs>
        <w:rPr>
          <w:noProof/>
        </w:rPr>
      </w:pPr>
      <w:r>
        <w:rPr>
          <w:noProof/>
        </w:rPr>
        <w:t>Project Professional, 59, 84</w:t>
      </w:r>
    </w:p>
    <w:p w:rsidR="00502BBA" w:rsidRDefault="00502BBA">
      <w:pPr>
        <w:pStyle w:val="Index1"/>
        <w:tabs>
          <w:tab w:val="right" w:pos="5030"/>
        </w:tabs>
        <w:rPr>
          <w:noProof/>
        </w:rPr>
      </w:pPr>
      <w:r>
        <w:rPr>
          <w:noProof/>
        </w:rPr>
        <w:t>Project Professional 2010, 80</w:t>
      </w:r>
    </w:p>
    <w:p w:rsidR="00502BBA" w:rsidRDefault="00502BBA">
      <w:pPr>
        <w:pStyle w:val="Index1"/>
        <w:tabs>
          <w:tab w:val="right" w:pos="5030"/>
        </w:tabs>
        <w:rPr>
          <w:noProof/>
        </w:rPr>
      </w:pPr>
      <w:r>
        <w:rPr>
          <w:noProof/>
        </w:rPr>
        <w:t>Project Professional 2013, 22</w:t>
      </w:r>
    </w:p>
    <w:p w:rsidR="00502BBA" w:rsidRDefault="00502BBA">
      <w:pPr>
        <w:pStyle w:val="Index1"/>
        <w:tabs>
          <w:tab w:val="right" w:pos="5030"/>
        </w:tabs>
        <w:rPr>
          <w:noProof/>
        </w:rPr>
      </w:pPr>
      <w:r>
        <w:rPr>
          <w:noProof/>
        </w:rPr>
        <w:t>Project Professional 2013 HUP, 80</w:t>
      </w:r>
    </w:p>
    <w:p w:rsidR="00502BBA" w:rsidRDefault="00502BBA">
      <w:pPr>
        <w:pStyle w:val="Index1"/>
        <w:tabs>
          <w:tab w:val="right" w:pos="5030"/>
        </w:tabs>
        <w:rPr>
          <w:noProof/>
        </w:rPr>
      </w:pPr>
      <w:r>
        <w:rPr>
          <w:noProof/>
        </w:rPr>
        <w:t>Project Server 2013, 23, 26</w:t>
      </w:r>
    </w:p>
    <w:p w:rsidR="00502BBA" w:rsidRDefault="00502BBA">
      <w:pPr>
        <w:pStyle w:val="Index1"/>
        <w:tabs>
          <w:tab w:val="right" w:pos="5030"/>
        </w:tabs>
        <w:rPr>
          <w:noProof/>
        </w:rPr>
      </w:pPr>
      <w:r>
        <w:rPr>
          <w:noProof/>
        </w:rPr>
        <w:t>Project Standard, 77</w:t>
      </w:r>
    </w:p>
    <w:p w:rsidR="00502BBA" w:rsidRDefault="00502BBA">
      <w:pPr>
        <w:pStyle w:val="Index1"/>
        <w:tabs>
          <w:tab w:val="right" w:pos="5030"/>
        </w:tabs>
        <w:rPr>
          <w:noProof/>
        </w:rPr>
      </w:pPr>
      <w:r>
        <w:rPr>
          <w:noProof/>
        </w:rPr>
        <w:t>Project Standard, 84</w:t>
      </w:r>
    </w:p>
    <w:p w:rsidR="00502BBA" w:rsidRDefault="00502BBA">
      <w:pPr>
        <w:pStyle w:val="Index1"/>
        <w:tabs>
          <w:tab w:val="right" w:pos="5030"/>
        </w:tabs>
        <w:rPr>
          <w:noProof/>
        </w:rPr>
      </w:pPr>
      <w:r>
        <w:rPr>
          <w:noProof/>
        </w:rPr>
        <w:t>Project Standard 2010, 80</w:t>
      </w:r>
    </w:p>
    <w:p w:rsidR="00502BBA" w:rsidRDefault="00502BBA">
      <w:pPr>
        <w:pStyle w:val="Index1"/>
        <w:tabs>
          <w:tab w:val="right" w:pos="5030"/>
        </w:tabs>
        <w:rPr>
          <w:noProof/>
        </w:rPr>
      </w:pPr>
      <w:r>
        <w:rPr>
          <w:noProof/>
        </w:rPr>
        <w:t>Project Standard 2013, 22</w:t>
      </w:r>
    </w:p>
    <w:p w:rsidR="00502BBA" w:rsidRDefault="00502BBA">
      <w:pPr>
        <w:pStyle w:val="Index1"/>
        <w:tabs>
          <w:tab w:val="right" w:pos="5030"/>
        </w:tabs>
        <w:rPr>
          <w:noProof/>
        </w:rPr>
      </w:pPr>
      <w:r>
        <w:rPr>
          <w:noProof/>
        </w:rPr>
        <w:t>Publisher 2010, 80</w:t>
      </w:r>
    </w:p>
    <w:p w:rsidR="00502BBA" w:rsidRDefault="00502BBA">
      <w:pPr>
        <w:pStyle w:val="Index1"/>
        <w:tabs>
          <w:tab w:val="right" w:pos="5030"/>
        </w:tabs>
        <w:rPr>
          <w:noProof/>
        </w:rPr>
      </w:pPr>
      <w:r>
        <w:rPr>
          <w:noProof/>
        </w:rPr>
        <w:t>Publisher 2013, 22</w:t>
      </w:r>
    </w:p>
    <w:p w:rsidR="00502BBA" w:rsidRDefault="00502BBA">
      <w:pPr>
        <w:pStyle w:val="Index1"/>
        <w:tabs>
          <w:tab w:val="right" w:pos="5030"/>
        </w:tabs>
        <w:rPr>
          <w:noProof/>
        </w:rPr>
      </w:pPr>
      <w:r>
        <w:rPr>
          <w:noProof/>
        </w:rPr>
        <w:t>Self-Serve CAL voor Microsoft Dynamics AX 2012 R3, 18</w:t>
      </w:r>
    </w:p>
    <w:p w:rsidR="00502BBA" w:rsidRDefault="00502BBA">
      <w:pPr>
        <w:pStyle w:val="Index1"/>
        <w:tabs>
          <w:tab w:val="right" w:pos="5030"/>
        </w:tabs>
        <w:rPr>
          <w:noProof/>
        </w:rPr>
      </w:pPr>
      <w:r>
        <w:rPr>
          <w:noProof/>
        </w:rPr>
        <w:t>Serverbeheerlicentie voor System Center 2012 R2 Datacenter, 32</w:t>
      </w:r>
    </w:p>
    <w:p w:rsidR="00502BBA" w:rsidRDefault="00502BBA">
      <w:pPr>
        <w:pStyle w:val="Index1"/>
        <w:tabs>
          <w:tab w:val="right" w:pos="5030"/>
        </w:tabs>
        <w:rPr>
          <w:noProof/>
        </w:rPr>
      </w:pPr>
      <w:r>
        <w:rPr>
          <w:noProof/>
        </w:rPr>
        <w:t>Serverbeheerlicentie voor System Center 2012 R2 Standard, 32</w:t>
      </w:r>
    </w:p>
    <w:p w:rsidR="00502BBA" w:rsidRDefault="00502BBA">
      <w:pPr>
        <w:pStyle w:val="Index1"/>
        <w:tabs>
          <w:tab w:val="right" w:pos="5030"/>
        </w:tabs>
        <w:rPr>
          <w:noProof/>
        </w:rPr>
      </w:pPr>
      <w:r>
        <w:rPr>
          <w:noProof/>
        </w:rPr>
        <w:t>SharePoint Online, 63, 77</w:t>
      </w:r>
    </w:p>
    <w:p w:rsidR="00502BBA" w:rsidRDefault="00502BBA">
      <w:pPr>
        <w:pStyle w:val="Index1"/>
        <w:tabs>
          <w:tab w:val="right" w:pos="5030"/>
        </w:tabs>
        <w:rPr>
          <w:noProof/>
        </w:rPr>
      </w:pPr>
      <w:r>
        <w:rPr>
          <w:noProof/>
        </w:rPr>
        <w:t>SharePoint Online Plan 1, 27, 65</w:t>
      </w:r>
    </w:p>
    <w:p w:rsidR="00502BBA" w:rsidRDefault="00502BBA">
      <w:pPr>
        <w:pStyle w:val="Index1"/>
        <w:tabs>
          <w:tab w:val="right" w:pos="5030"/>
        </w:tabs>
        <w:rPr>
          <w:noProof/>
        </w:rPr>
      </w:pPr>
      <w:r>
        <w:rPr>
          <w:noProof/>
        </w:rPr>
        <w:t>SharePoint Online Plan 1 Add-on, 65</w:t>
      </w:r>
    </w:p>
    <w:p w:rsidR="00502BBA" w:rsidRDefault="00502BBA">
      <w:pPr>
        <w:pStyle w:val="Index1"/>
        <w:tabs>
          <w:tab w:val="right" w:pos="5030"/>
        </w:tabs>
        <w:rPr>
          <w:noProof/>
        </w:rPr>
      </w:pPr>
      <w:r>
        <w:rPr>
          <w:noProof/>
        </w:rPr>
        <w:t>SharePoint Online Plan 2, 27, 65</w:t>
      </w:r>
    </w:p>
    <w:p w:rsidR="00502BBA" w:rsidRDefault="00502BBA">
      <w:pPr>
        <w:pStyle w:val="Index1"/>
        <w:tabs>
          <w:tab w:val="right" w:pos="5030"/>
        </w:tabs>
        <w:rPr>
          <w:noProof/>
        </w:rPr>
      </w:pPr>
      <w:r>
        <w:rPr>
          <w:noProof/>
        </w:rPr>
        <w:t>SharePoint Server, 82</w:t>
      </w:r>
    </w:p>
    <w:p w:rsidR="00502BBA" w:rsidRDefault="00502BBA">
      <w:pPr>
        <w:pStyle w:val="Index1"/>
        <w:tabs>
          <w:tab w:val="right" w:pos="5030"/>
        </w:tabs>
        <w:rPr>
          <w:noProof/>
        </w:rPr>
      </w:pPr>
      <w:r>
        <w:rPr>
          <w:noProof/>
        </w:rPr>
        <w:t>SharePoint Server 2010, 26</w:t>
      </w:r>
    </w:p>
    <w:p w:rsidR="00502BBA" w:rsidRDefault="00502BBA">
      <w:pPr>
        <w:pStyle w:val="Index1"/>
        <w:tabs>
          <w:tab w:val="right" w:pos="5030"/>
        </w:tabs>
        <w:rPr>
          <w:noProof/>
        </w:rPr>
      </w:pPr>
      <w:r>
        <w:rPr>
          <w:noProof/>
        </w:rPr>
        <w:t>SharePoint Server 2013, 26</w:t>
      </w:r>
    </w:p>
    <w:p w:rsidR="00502BBA" w:rsidRDefault="00502BBA">
      <w:pPr>
        <w:pStyle w:val="Index1"/>
        <w:tabs>
          <w:tab w:val="right" w:pos="5030"/>
        </w:tabs>
        <w:rPr>
          <w:noProof/>
        </w:rPr>
      </w:pPr>
      <w:r>
        <w:rPr>
          <w:noProof/>
        </w:rPr>
        <w:t>Skype voor Bedrijven Online Plan 1, 28, 65</w:t>
      </w:r>
    </w:p>
    <w:p w:rsidR="00502BBA" w:rsidRDefault="00502BBA">
      <w:pPr>
        <w:pStyle w:val="Index1"/>
        <w:tabs>
          <w:tab w:val="right" w:pos="5030"/>
        </w:tabs>
        <w:rPr>
          <w:noProof/>
        </w:rPr>
      </w:pPr>
      <w:r>
        <w:rPr>
          <w:noProof/>
        </w:rPr>
        <w:lastRenderedPageBreak/>
        <w:t>Skype voor Bedrijven Online Plan 1 Add-on, 61, 65</w:t>
      </w:r>
    </w:p>
    <w:p w:rsidR="00502BBA" w:rsidRDefault="00502BBA">
      <w:pPr>
        <w:pStyle w:val="Index1"/>
        <w:tabs>
          <w:tab w:val="right" w:pos="5030"/>
        </w:tabs>
        <w:rPr>
          <w:noProof/>
        </w:rPr>
      </w:pPr>
      <w:r>
        <w:rPr>
          <w:noProof/>
        </w:rPr>
        <w:t>Skype voor Bedrijven Online Plan 2, 28, 65</w:t>
      </w:r>
    </w:p>
    <w:p w:rsidR="00502BBA" w:rsidRDefault="00502BBA">
      <w:pPr>
        <w:pStyle w:val="Index1"/>
        <w:tabs>
          <w:tab w:val="right" w:pos="5030"/>
        </w:tabs>
        <w:rPr>
          <w:noProof/>
        </w:rPr>
      </w:pPr>
      <w:r>
        <w:rPr>
          <w:noProof/>
        </w:rPr>
        <w:t>Skype voor Business 2015, 22, 80</w:t>
      </w:r>
    </w:p>
    <w:p w:rsidR="00502BBA" w:rsidRDefault="00502BBA">
      <w:pPr>
        <w:pStyle w:val="Index1"/>
        <w:tabs>
          <w:tab w:val="right" w:pos="5030"/>
        </w:tabs>
        <w:rPr>
          <w:noProof/>
        </w:rPr>
      </w:pPr>
      <w:r>
        <w:rPr>
          <w:noProof/>
        </w:rPr>
        <w:t>Skype voor Business Server 2015, 27</w:t>
      </w:r>
    </w:p>
    <w:p w:rsidR="00502BBA" w:rsidRDefault="00502BBA">
      <w:pPr>
        <w:pStyle w:val="Index1"/>
        <w:tabs>
          <w:tab w:val="right" w:pos="5030"/>
        </w:tabs>
        <w:rPr>
          <w:noProof/>
        </w:rPr>
      </w:pPr>
      <w:r>
        <w:rPr>
          <w:noProof/>
        </w:rPr>
        <w:t>SQL Parallel Data Warehouse, 78, 84</w:t>
      </w:r>
    </w:p>
    <w:p w:rsidR="00502BBA" w:rsidRDefault="00502BBA">
      <w:pPr>
        <w:pStyle w:val="Index1"/>
        <w:tabs>
          <w:tab w:val="right" w:pos="5030"/>
        </w:tabs>
        <w:rPr>
          <w:noProof/>
        </w:rPr>
      </w:pPr>
      <w:r>
        <w:rPr>
          <w:noProof/>
        </w:rPr>
        <w:t>SQL Server, 33, 34, 35, 38, 82, 84</w:t>
      </w:r>
    </w:p>
    <w:p w:rsidR="00502BBA" w:rsidRDefault="00502BBA">
      <w:pPr>
        <w:pStyle w:val="Index1"/>
        <w:tabs>
          <w:tab w:val="right" w:pos="5030"/>
        </w:tabs>
        <w:rPr>
          <w:noProof/>
        </w:rPr>
      </w:pPr>
      <w:r>
        <w:rPr>
          <w:noProof/>
        </w:rPr>
        <w:t>SQL Server 2008 R2, 30</w:t>
      </w:r>
    </w:p>
    <w:p w:rsidR="00502BBA" w:rsidRDefault="00502BBA">
      <w:pPr>
        <w:pStyle w:val="Index1"/>
        <w:tabs>
          <w:tab w:val="right" w:pos="5030"/>
        </w:tabs>
        <w:rPr>
          <w:noProof/>
        </w:rPr>
      </w:pPr>
      <w:r>
        <w:rPr>
          <w:noProof/>
        </w:rPr>
        <w:t>SQL Server 2012, 30</w:t>
      </w:r>
    </w:p>
    <w:p w:rsidR="00502BBA" w:rsidRDefault="00502BBA">
      <w:pPr>
        <w:pStyle w:val="Index1"/>
        <w:tabs>
          <w:tab w:val="right" w:pos="5030"/>
        </w:tabs>
        <w:rPr>
          <w:noProof/>
        </w:rPr>
      </w:pPr>
      <w:r>
        <w:rPr>
          <w:noProof/>
        </w:rPr>
        <w:t>SQL Server 2012 Parallel Data Warehouse Developer, 30</w:t>
      </w:r>
    </w:p>
    <w:p w:rsidR="00502BBA" w:rsidRDefault="00502BBA">
      <w:pPr>
        <w:pStyle w:val="Index1"/>
        <w:tabs>
          <w:tab w:val="right" w:pos="5030"/>
        </w:tabs>
        <w:rPr>
          <w:noProof/>
        </w:rPr>
      </w:pPr>
      <w:r>
        <w:rPr>
          <w:noProof/>
        </w:rPr>
        <w:t>SQL Server 2014 Business Intelligence, 30</w:t>
      </w:r>
    </w:p>
    <w:p w:rsidR="00502BBA" w:rsidRDefault="00502BBA">
      <w:pPr>
        <w:pStyle w:val="Index1"/>
        <w:tabs>
          <w:tab w:val="right" w:pos="5030"/>
        </w:tabs>
        <w:rPr>
          <w:noProof/>
        </w:rPr>
      </w:pPr>
      <w:r>
        <w:rPr>
          <w:noProof/>
        </w:rPr>
        <w:t>SQL Server 2014 Developer, 30</w:t>
      </w:r>
    </w:p>
    <w:p w:rsidR="00502BBA" w:rsidRDefault="00502BBA">
      <w:pPr>
        <w:pStyle w:val="Index1"/>
        <w:tabs>
          <w:tab w:val="right" w:pos="5030"/>
        </w:tabs>
        <w:rPr>
          <w:noProof/>
        </w:rPr>
      </w:pPr>
      <w:r>
        <w:rPr>
          <w:noProof/>
        </w:rPr>
        <w:t>SQL Server 2014 Enterprise, 30, 31</w:t>
      </w:r>
    </w:p>
    <w:p w:rsidR="00502BBA" w:rsidRDefault="00502BBA">
      <w:pPr>
        <w:pStyle w:val="Index1"/>
        <w:tabs>
          <w:tab w:val="right" w:pos="5030"/>
        </w:tabs>
        <w:rPr>
          <w:noProof/>
        </w:rPr>
      </w:pPr>
      <w:r>
        <w:rPr>
          <w:noProof/>
        </w:rPr>
        <w:t>SQL Server 2014 Enterprise Core, 30</w:t>
      </w:r>
    </w:p>
    <w:p w:rsidR="00502BBA" w:rsidRDefault="00502BBA">
      <w:pPr>
        <w:pStyle w:val="Index1"/>
        <w:tabs>
          <w:tab w:val="right" w:pos="5030"/>
        </w:tabs>
        <w:rPr>
          <w:noProof/>
        </w:rPr>
      </w:pPr>
      <w:r>
        <w:rPr>
          <w:noProof/>
        </w:rPr>
        <w:t>SQL Server 2014 Standard, 30</w:t>
      </w:r>
    </w:p>
    <w:p w:rsidR="00502BBA" w:rsidRDefault="00502BBA">
      <w:pPr>
        <w:pStyle w:val="Index1"/>
        <w:tabs>
          <w:tab w:val="right" w:pos="5030"/>
        </w:tabs>
        <w:rPr>
          <w:noProof/>
        </w:rPr>
      </w:pPr>
      <w:r>
        <w:rPr>
          <w:noProof/>
        </w:rPr>
        <w:t>SQL Server 2014 Standard Core, 30</w:t>
      </w:r>
    </w:p>
    <w:p w:rsidR="00502BBA" w:rsidRDefault="00502BBA">
      <w:pPr>
        <w:pStyle w:val="Index1"/>
        <w:tabs>
          <w:tab w:val="right" w:pos="5030"/>
        </w:tabs>
        <w:rPr>
          <w:noProof/>
        </w:rPr>
      </w:pPr>
      <w:r>
        <w:rPr>
          <w:noProof/>
        </w:rPr>
        <w:t>SQL Server Business Intelligence, 78, 84</w:t>
      </w:r>
    </w:p>
    <w:p w:rsidR="00502BBA" w:rsidRDefault="00502BBA">
      <w:pPr>
        <w:pStyle w:val="Index1"/>
        <w:tabs>
          <w:tab w:val="right" w:pos="5030"/>
        </w:tabs>
        <w:rPr>
          <w:noProof/>
        </w:rPr>
      </w:pPr>
      <w:r>
        <w:rPr>
          <w:noProof/>
        </w:rPr>
        <w:t>SQL Server Data Center, 78</w:t>
      </w:r>
    </w:p>
    <w:p w:rsidR="00502BBA" w:rsidRDefault="00502BBA">
      <w:pPr>
        <w:pStyle w:val="Index1"/>
        <w:tabs>
          <w:tab w:val="right" w:pos="5030"/>
        </w:tabs>
        <w:rPr>
          <w:noProof/>
        </w:rPr>
      </w:pPr>
      <w:r>
        <w:rPr>
          <w:noProof/>
        </w:rPr>
        <w:t>SQL Server Enterprise, 78, 84</w:t>
      </w:r>
    </w:p>
    <w:p w:rsidR="00502BBA" w:rsidRDefault="00502BBA">
      <w:pPr>
        <w:pStyle w:val="Index1"/>
        <w:tabs>
          <w:tab w:val="right" w:pos="5030"/>
        </w:tabs>
        <w:rPr>
          <w:noProof/>
        </w:rPr>
      </w:pPr>
      <w:r>
        <w:rPr>
          <w:noProof/>
        </w:rPr>
        <w:t>SQL Server Parallel Data Warehouse, 30, 31</w:t>
      </w:r>
    </w:p>
    <w:p w:rsidR="00502BBA" w:rsidRDefault="00502BBA">
      <w:pPr>
        <w:pStyle w:val="Index1"/>
        <w:tabs>
          <w:tab w:val="right" w:pos="5030"/>
        </w:tabs>
        <w:rPr>
          <w:noProof/>
        </w:rPr>
      </w:pPr>
      <w:r>
        <w:rPr>
          <w:noProof/>
        </w:rPr>
        <w:t>SQL Server Standard, 78, 84</w:t>
      </w:r>
    </w:p>
    <w:p w:rsidR="00502BBA" w:rsidRDefault="00502BBA">
      <w:pPr>
        <w:pStyle w:val="Index1"/>
        <w:tabs>
          <w:tab w:val="right" w:pos="5030"/>
        </w:tabs>
        <w:rPr>
          <w:noProof/>
        </w:rPr>
      </w:pPr>
      <w:r>
        <w:rPr>
          <w:noProof/>
        </w:rPr>
        <w:t>System Center 2012, 32, 84</w:t>
      </w:r>
    </w:p>
    <w:p w:rsidR="00502BBA" w:rsidRDefault="00502BBA">
      <w:pPr>
        <w:pStyle w:val="Index1"/>
        <w:tabs>
          <w:tab w:val="right" w:pos="5030"/>
        </w:tabs>
        <w:rPr>
          <w:noProof/>
        </w:rPr>
      </w:pPr>
      <w:r>
        <w:rPr>
          <w:noProof/>
        </w:rPr>
        <w:t>System Center 2012 Client Management Suite, 33</w:t>
      </w:r>
    </w:p>
    <w:p w:rsidR="00502BBA" w:rsidRDefault="00502BBA">
      <w:pPr>
        <w:pStyle w:val="Index1"/>
        <w:tabs>
          <w:tab w:val="right" w:pos="5030"/>
        </w:tabs>
        <w:rPr>
          <w:noProof/>
        </w:rPr>
      </w:pPr>
      <w:r>
        <w:rPr>
          <w:noProof/>
        </w:rPr>
        <w:t>System Center 2012 Configuration Manager, 34</w:t>
      </w:r>
    </w:p>
    <w:p w:rsidR="00502BBA" w:rsidRDefault="00502BBA">
      <w:pPr>
        <w:pStyle w:val="Index1"/>
        <w:tabs>
          <w:tab w:val="right" w:pos="5030"/>
        </w:tabs>
        <w:rPr>
          <w:noProof/>
        </w:rPr>
      </w:pPr>
      <w:r>
        <w:rPr>
          <w:noProof/>
        </w:rPr>
        <w:t>System Center 2012 Datacenter Serverbeheerlicentie, 78</w:t>
      </w:r>
    </w:p>
    <w:p w:rsidR="00502BBA" w:rsidRDefault="00502BBA">
      <w:pPr>
        <w:pStyle w:val="Index1"/>
        <w:tabs>
          <w:tab w:val="right" w:pos="5030"/>
        </w:tabs>
        <w:rPr>
          <w:noProof/>
        </w:rPr>
      </w:pPr>
      <w:r>
        <w:rPr>
          <w:noProof/>
        </w:rPr>
        <w:t>System Center 2012 R2 Client Management Suite, 33</w:t>
      </w:r>
    </w:p>
    <w:p w:rsidR="00502BBA" w:rsidRDefault="00502BBA">
      <w:pPr>
        <w:pStyle w:val="Index1"/>
        <w:tabs>
          <w:tab w:val="right" w:pos="5030"/>
        </w:tabs>
        <w:rPr>
          <w:noProof/>
        </w:rPr>
      </w:pPr>
      <w:r>
        <w:rPr>
          <w:noProof/>
        </w:rPr>
        <w:t>System Center 2012 R2 Endpoint Protection, 67</w:t>
      </w:r>
    </w:p>
    <w:p w:rsidR="00502BBA" w:rsidRDefault="00502BBA">
      <w:pPr>
        <w:pStyle w:val="Index1"/>
        <w:tabs>
          <w:tab w:val="right" w:pos="5030"/>
        </w:tabs>
        <w:rPr>
          <w:noProof/>
        </w:rPr>
      </w:pPr>
      <w:r>
        <w:rPr>
          <w:noProof/>
        </w:rPr>
        <w:t>System Center 2012 Standard Serverbeheerlicentie, 78</w:t>
      </w:r>
    </w:p>
    <w:p w:rsidR="00502BBA" w:rsidRDefault="00502BBA">
      <w:pPr>
        <w:pStyle w:val="Index1"/>
        <w:tabs>
          <w:tab w:val="right" w:pos="5030"/>
        </w:tabs>
        <w:rPr>
          <w:noProof/>
        </w:rPr>
      </w:pPr>
      <w:r>
        <w:rPr>
          <w:noProof/>
        </w:rPr>
        <w:t>System Center Configuration Manager Server 2007 R2, 34</w:t>
      </w:r>
    </w:p>
    <w:p w:rsidR="00502BBA" w:rsidRDefault="00502BBA">
      <w:pPr>
        <w:pStyle w:val="Index1"/>
        <w:tabs>
          <w:tab w:val="right" w:pos="5030"/>
        </w:tabs>
        <w:rPr>
          <w:noProof/>
        </w:rPr>
      </w:pPr>
      <w:r>
        <w:rPr>
          <w:noProof/>
        </w:rPr>
        <w:t>System Center Data Protection Manager 2010, 35</w:t>
      </w:r>
    </w:p>
    <w:p w:rsidR="00502BBA" w:rsidRDefault="00502BBA">
      <w:pPr>
        <w:pStyle w:val="Index1"/>
        <w:tabs>
          <w:tab w:val="right" w:pos="5030"/>
        </w:tabs>
        <w:rPr>
          <w:noProof/>
        </w:rPr>
      </w:pPr>
      <w:r>
        <w:rPr>
          <w:noProof/>
        </w:rPr>
        <w:t>System Center Datacenter, 82, 84</w:t>
      </w:r>
    </w:p>
    <w:p w:rsidR="00502BBA" w:rsidRDefault="00502BBA">
      <w:pPr>
        <w:pStyle w:val="Index1"/>
        <w:tabs>
          <w:tab w:val="right" w:pos="5030"/>
        </w:tabs>
        <w:rPr>
          <w:noProof/>
        </w:rPr>
      </w:pPr>
      <w:r>
        <w:rPr>
          <w:noProof/>
        </w:rPr>
        <w:t>System Center Global Service Monitor, 33</w:t>
      </w:r>
    </w:p>
    <w:p w:rsidR="00502BBA" w:rsidRDefault="00502BBA">
      <w:pPr>
        <w:pStyle w:val="Index1"/>
        <w:tabs>
          <w:tab w:val="right" w:pos="5030"/>
        </w:tabs>
        <w:rPr>
          <w:noProof/>
        </w:rPr>
      </w:pPr>
      <w:r>
        <w:rPr>
          <w:noProof/>
        </w:rPr>
        <w:t>System Center Operation Manager 2007 R2, 35</w:t>
      </w:r>
    </w:p>
    <w:p w:rsidR="00502BBA" w:rsidRDefault="00502BBA">
      <w:pPr>
        <w:pStyle w:val="Index1"/>
        <w:tabs>
          <w:tab w:val="right" w:pos="5030"/>
        </w:tabs>
        <w:rPr>
          <w:noProof/>
        </w:rPr>
      </w:pPr>
      <w:r>
        <w:rPr>
          <w:noProof/>
        </w:rPr>
        <w:t>System Center Server Management Suite, 35</w:t>
      </w:r>
    </w:p>
    <w:p w:rsidR="00502BBA" w:rsidRDefault="00502BBA">
      <w:pPr>
        <w:pStyle w:val="Index1"/>
        <w:tabs>
          <w:tab w:val="right" w:pos="5030"/>
        </w:tabs>
        <w:rPr>
          <w:noProof/>
        </w:rPr>
      </w:pPr>
      <w:r>
        <w:rPr>
          <w:noProof/>
        </w:rPr>
        <w:t>System Center Service Manager 2010, 35</w:t>
      </w:r>
    </w:p>
    <w:p w:rsidR="00502BBA" w:rsidRDefault="00502BBA">
      <w:pPr>
        <w:pStyle w:val="Index1"/>
        <w:tabs>
          <w:tab w:val="right" w:pos="5030"/>
        </w:tabs>
        <w:rPr>
          <w:noProof/>
        </w:rPr>
      </w:pPr>
      <w:r>
        <w:rPr>
          <w:noProof/>
        </w:rPr>
        <w:t>System Center Standard, 17, 83, 84</w:t>
      </w:r>
    </w:p>
    <w:p w:rsidR="00502BBA" w:rsidRDefault="00502BBA">
      <w:pPr>
        <w:pStyle w:val="Index1"/>
        <w:tabs>
          <w:tab w:val="right" w:pos="5030"/>
        </w:tabs>
        <w:rPr>
          <w:noProof/>
        </w:rPr>
      </w:pPr>
      <w:r>
        <w:rPr>
          <w:noProof/>
        </w:rPr>
        <w:t>Task CAL voor Microsoft Dynamics AX, 77</w:t>
      </w:r>
    </w:p>
    <w:p w:rsidR="00502BBA" w:rsidRDefault="00502BBA">
      <w:pPr>
        <w:pStyle w:val="Index1"/>
        <w:tabs>
          <w:tab w:val="right" w:pos="5030"/>
        </w:tabs>
        <w:rPr>
          <w:noProof/>
        </w:rPr>
      </w:pPr>
      <w:r>
        <w:rPr>
          <w:noProof/>
        </w:rPr>
        <w:t>Task CAL voor Microsoft Dynamics AX 2012 R3, 18</w:t>
      </w:r>
    </w:p>
    <w:p w:rsidR="00502BBA" w:rsidRDefault="00502BBA">
      <w:pPr>
        <w:pStyle w:val="Index1"/>
        <w:tabs>
          <w:tab w:val="right" w:pos="5030"/>
        </w:tabs>
        <w:rPr>
          <w:noProof/>
        </w:rPr>
      </w:pPr>
      <w:r>
        <w:rPr>
          <w:noProof/>
        </w:rPr>
        <w:t>VDI, 35</w:t>
      </w:r>
    </w:p>
    <w:p w:rsidR="00502BBA" w:rsidRDefault="00502BBA">
      <w:pPr>
        <w:pStyle w:val="Index1"/>
        <w:tabs>
          <w:tab w:val="right" w:pos="5030"/>
        </w:tabs>
        <w:rPr>
          <w:noProof/>
        </w:rPr>
      </w:pPr>
      <w:r>
        <w:rPr>
          <w:noProof/>
        </w:rPr>
        <w:t>Visio 2013 Professional, 22</w:t>
      </w:r>
    </w:p>
    <w:p w:rsidR="00502BBA" w:rsidRDefault="00502BBA">
      <w:pPr>
        <w:pStyle w:val="Index1"/>
        <w:tabs>
          <w:tab w:val="right" w:pos="5030"/>
        </w:tabs>
        <w:rPr>
          <w:noProof/>
        </w:rPr>
      </w:pPr>
      <w:r>
        <w:rPr>
          <w:noProof/>
        </w:rPr>
        <w:t>Visio 2013 Standard, 22</w:t>
      </w:r>
    </w:p>
    <w:p w:rsidR="00502BBA" w:rsidRDefault="00502BBA">
      <w:pPr>
        <w:pStyle w:val="Index1"/>
        <w:tabs>
          <w:tab w:val="right" w:pos="5030"/>
        </w:tabs>
        <w:rPr>
          <w:noProof/>
        </w:rPr>
      </w:pPr>
      <w:r>
        <w:rPr>
          <w:noProof/>
        </w:rPr>
        <w:t>Visio Pro for Office 365, 23, 59</w:t>
      </w:r>
    </w:p>
    <w:p w:rsidR="00502BBA" w:rsidRDefault="00502BBA">
      <w:pPr>
        <w:pStyle w:val="Index1"/>
        <w:tabs>
          <w:tab w:val="right" w:pos="5030"/>
        </w:tabs>
        <w:rPr>
          <w:noProof/>
        </w:rPr>
      </w:pPr>
      <w:r>
        <w:rPr>
          <w:noProof/>
        </w:rPr>
        <w:t>Visio Pro for Office 365 vanuit SA, 59</w:t>
      </w:r>
    </w:p>
    <w:p w:rsidR="00502BBA" w:rsidRDefault="00502BBA">
      <w:pPr>
        <w:pStyle w:val="Index1"/>
        <w:tabs>
          <w:tab w:val="right" w:pos="5030"/>
        </w:tabs>
        <w:rPr>
          <w:noProof/>
        </w:rPr>
      </w:pPr>
      <w:r>
        <w:rPr>
          <w:noProof/>
        </w:rPr>
        <w:t>Visio Professional, 59, 84</w:t>
      </w:r>
    </w:p>
    <w:p w:rsidR="00502BBA" w:rsidRDefault="00502BBA">
      <w:pPr>
        <w:pStyle w:val="Index1"/>
        <w:tabs>
          <w:tab w:val="right" w:pos="5030"/>
        </w:tabs>
        <w:rPr>
          <w:noProof/>
        </w:rPr>
      </w:pPr>
      <w:r>
        <w:rPr>
          <w:noProof/>
        </w:rPr>
        <w:t>Visio Professional 2010, 80</w:t>
      </w:r>
    </w:p>
    <w:p w:rsidR="00502BBA" w:rsidRDefault="00502BBA">
      <w:pPr>
        <w:pStyle w:val="Index1"/>
        <w:tabs>
          <w:tab w:val="right" w:pos="5030"/>
        </w:tabs>
        <w:rPr>
          <w:noProof/>
        </w:rPr>
      </w:pPr>
      <w:r>
        <w:rPr>
          <w:noProof/>
        </w:rPr>
        <w:t>Visio Professional 2013 HUP, 80</w:t>
      </w:r>
    </w:p>
    <w:p w:rsidR="00502BBA" w:rsidRDefault="00502BBA">
      <w:pPr>
        <w:pStyle w:val="Index1"/>
        <w:tabs>
          <w:tab w:val="right" w:pos="5030"/>
        </w:tabs>
        <w:rPr>
          <w:noProof/>
        </w:rPr>
      </w:pPr>
      <w:r>
        <w:rPr>
          <w:noProof/>
        </w:rPr>
        <w:t>Visio Standard, 77, 84</w:t>
      </w:r>
    </w:p>
    <w:p w:rsidR="00502BBA" w:rsidRDefault="00502BBA">
      <w:pPr>
        <w:pStyle w:val="Index1"/>
        <w:tabs>
          <w:tab w:val="right" w:pos="5030"/>
        </w:tabs>
        <w:rPr>
          <w:noProof/>
        </w:rPr>
      </w:pPr>
      <w:r>
        <w:rPr>
          <w:noProof/>
        </w:rPr>
        <w:t>Visio Standard 2010, 80</w:t>
      </w:r>
    </w:p>
    <w:p w:rsidR="00502BBA" w:rsidRDefault="00502BBA">
      <w:pPr>
        <w:pStyle w:val="Index1"/>
        <w:tabs>
          <w:tab w:val="right" w:pos="5030"/>
        </w:tabs>
        <w:rPr>
          <w:noProof/>
        </w:rPr>
      </w:pPr>
      <w:r>
        <w:rPr>
          <w:noProof/>
        </w:rPr>
        <w:t>Visual Studio 2013, 36</w:t>
      </w:r>
    </w:p>
    <w:p w:rsidR="00502BBA" w:rsidRDefault="00502BBA">
      <w:pPr>
        <w:pStyle w:val="Index1"/>
        <w:tabs>
          <w:tab w:val="right" w:pos="5030"/>
        </w:tabs>
        <w:rPr>
          <w:noProof/>
        </w:rPr>
      </w:pPr>
      <w:r>
        <w:rPr>
          <w:noProof/>
        </w:rPr>
        <w:t>Visual Studio Enterprise 2015 met MSDN, 36</w:t>
      </w:r>
    </w:p>
    <w:p w:rsidR="00502BBA" w:rsidRDefault="00502BBA">
      <w:pPr>
        <w:pStyle w:val="Index1"/>
        <w:tabs>
          <w:tab w:val="right" w:pos="5030"/>
        </w:tabs>
        <w:rPr>
          <w:noProof/>
        </w:rPr>
      </w:pPr>
      <w:r>
        <w:rPr>
          <w:noProof/>
        </w:rPr>
        <w:t>Visual Studio Enterprise met MSDN, 78, 84</w:t>
      </w:r>
    </w:p>
    <w:p w:rsidR="00502BBA" w:rsidRDefault="00502BBA">
      <w:pPr>
        <w:pStyle w:val="Index1"/>
        <w:tabs>
          <w:tab w:val="right" w:pos="5030"/>
        </w:tabs>
        <w:rPr>
          <w:noProof/>
        </w:rPr>
      </w:pPr>
      <w:r>
        <w:rPr>
          <w:noProof/>
        </w:rPr>
        <w:t>Visual Studio Professional 2015, 36</w:t>
      </w:r>
    </w:p>
    <w:p w:rsidR="00502BBA" w:rsidRDefault="00502BBA">
      <w:pPr>
        <w:pStyle w:val="Index1"/>
        <w:tabs>
          <w:tab w:val="right" w:pos="5030"/>
        </w:tabs>
        <w:rPr>
          <w:noProof/>
        </w:rPr>
      </w:pPr>
      <w:r>
        <w:rPr>
          <w:noProof/>
        </w:rPr>
        <w:t>Visual Studio Professional 2015 met MSDN, 36</w:t>
      </w:r>
    </w:p>
    <w:p w:rsidR="00502BBA" w:rsidRDefault="00502BBA">
      <w:pPr>
        <w:pStyle w:val="Index1"/>
        <w:tabs>
          <w:tab w:val="right" w:pos="5030"/>
        </w:tabs>
        <w:rPr>
          <w:noProof/>
        </w:rPr>
      </w:pPr>
      <w:r>
        <w:rPr>
          <w:noProof/>
        </w:rPr>
        <w:t>Visual Studio Professional met MSDN, 78, 84</w:t>
      </w:r>
    </w:p>
    <w:p w:rsidR="00502BBA" w:rsidRDefault="00502BBA">
      <w:pPr>
        <w:pStyle w:val="Index1"/>
        <w:tabs>
          <w:tab w:val="right" w:pos="5030"/>
        </w:tabs>
        <w:rPr>
          <w:noProof/>
        </w:rPr>
      </w:pPr>
      <w:r>
        <w:rPr>
          <w:noProof/>
        </w:rPr>
        <w:t>Visual Studio Team Foundation Server 2015 met SQL Server 2014-technologie, 37</w:t>
      </w:r>
    </w:p>
    <w:p w:rsidR="00502BBA" w:rsidRDefault="00502BBA">
      <w:pPr>
        <w:pStyle w:val="Index1"/>
        <w:tabs>
          <w:tab w:val="right" w:pos="5030"/>
        </w:tabs>
        <w:rPr>
          <w:noProof/>
        </w:rPr>
      </w:pPr>
      <w:r>
        <w:rPr>
          <w:noProof/>
        </w:rPr>
        <w:t>Visual Studio Test Professional 2015 met MSDN, 36</w:t>
      </w:r>
    </w:p>
    <w:p w:rsidR="00502BBA" w:rsidRDefault="00502BBA">
      <w:pPr>
        <w:pStyle w:val="Index1"/>
        <w:tabs>
          <w:tab w:val="right" w:pos="5030"/>
        </w:tabs>
        <w:rPr>
          <w:noProof/>
        </w:rPr>
      </w:pPr>
      <w:r>
        <w:rPr>
          <w:noProof/>
        </w:rPr>
        <w:t>Visual Studio Test Professional met MSDN, 78, 84</w:t>
      </w:r>
    </w:p>
    <w:p w:rsidR="00502BBA" w:rsidRDefault="00502BBA">
      <w:pPr>
        <w:pStyle w:val="Index1"/>
        <w:tabs>
          <w:tab w:val="right" w:pos="5030"/>
        </w:tabs>
        <w:rPr>
          <w:noProof/>
        </w:rPr>
      </w:pPr>
      <w:r>
        <w:rPr>
          <w:noProof/>
        </w:rPr>
        <w:lastRenderedPageBreak/>
        <w:t>Windows 10, 29</w:t>
      </w:r>
    </w:p>
    <w:p w:rsidR="00502BBA" w:rsidRDefault="00502BBA">
      <w:pPr>
        <w:pStyle w:val="Index1"/>
        <w:tabs>
          <w:tab w:val="right" w:pos="5030"/>
        </w:tabs>
        <w:rPr>
          <w:noProof/>
        </w:rPr>
      </w:pPr>
      <w:r>
        <w:rPr>
          <w:noProof/>
        </w:rPr>
        <w:t>Windows 10, 29</w:t>
      </w:r>
    </w:p>
    <w:p w:rsidR="00502BBA" w:rsidRDefault="00502BBA">
      <w:pPr>
        <w:pStyle w:val="Index1"/>
        <w:tabs>
          <w:tab w:val="right" w:pos="5030"/>
        </w:tabs>
        <w:rPr>
          <w:noProof/>
        </w:rPr>
      </w:pPr>
      <w:r>
        <w:rPr>
          <w:noProof/>
        </w:rPr>
        <w:t>Windows 10 Education Upgrade (per Apparaat), 39</w:t>
      </w:r>
    </w:p>
    <w:p w:rsidR="00502BBA" w:rsidRDefault="00502BBA">
      <w:pPr>
        <w:pStyle w:val="Index1"/>
        <w:tabs>
          <w:tab w:val="right" w:pos="5030"/>
        </w:tabs>
        <w:rPr>
          <w:noProof/>
        </w:rPr>
      </w:pPr>
      <w:r>
        <w:rPr>
          <w:noProof/>
        </w:rPr>
        <w:t>Windows 10 Enterprise LTSB Upgrade, 39</w:t>
      </w:r>
    </w:p>
    <w:p w:rsidR="00502BBA" w:rsidRDefault="00502BBA">
      <w:pPr>
        <w:pStyle w:val="Index1"/>
        <w:tabs>
          <w:tab w:val="right" w:pos="5030"/>
        </w:tabs>
        <w:rPr>
          <w:noProof/>
        </w:rPr>
      </w:pPr>
      <w:r>
        <w:rPr>
          <w:noProof/>
        </w:rPr>
        <w:t>Windows 10 Enterprise Software Assurance per Gebruiker (SL), 38</w:t>
      </w:r>
    </w:p>
    <w:p w:rsidR="00502BBA" w:rsidRDefault="00502BBA">
      <w:pPr>
        <w:pStyle w:val="Index1"/>
        <w:tabs>
          <w:tab w:val="right" w:pos="5030"/>
        </w:tabs>
        <w:rPr>
          <w:noProof/>
        </w:rPr>
      </w:pPr>
      <w:r>
        <w:rPr>
          <w:noProof/>
        </w:rPr>
        <w:t>Windows 10 Enterprise Software Assurance per Gebruiker vanuit SA, 39</w:t>
      </w:r>
    </w:p>
    <w:p w:rsidR="00502BBA" w:rsidRDefault="00502BBA">
      <w:pPr>
        <w:pStyle w:val="Index1"/>
        <w:tabs>
          <w:tab w:val="right" w:pos="5030"/>
        </w:tabs>
        <w:rPr>
          <w:noProof/>
        </w:rPr>
      </w:pPr>
      <w:r>
        <w:rPr>
          <w:noProof/>
        </w:rPr>
        <w:t>Windows 10 IoT Enterprise, 39</w:t>
      </w:r>
    </w:p>
    <w:p w:rsidR="00502BBA" w:rsidRDefault="00502BBA">
      <w:pPr>
        <w:pStyle w:val="Index1"/>
        <w:tabs>
          <w:tab w:val="right" w:pos="5030"/>
        </w:tabs>
        <w:rPr>
          <w:noProof/>
        </w:rPr>
      </w:pPr>
      <w:r>
        <w:rPr>
          <w:noProof/>
        </w:rPr>
        <w:t>Windows 10 Pro Upgrade, 38</w:t>
      </w:r>
    </w:p>
    <w:p w:rsidR="00502BBA" w:rsidRDefault="00502BBA">
      <w:pPr>
        <w:pStyle w:val="Index1"/>
        <w:tabs>
          <w:tab w:val="right" w:pos="5030"/>
        </w:tabs>
        <w:rPr>
          <w:noProof/>
        </w:rPr>
      </w:pPr>
      <w:r>
        <w:rPr>
          <w:noProof/>
        </w:rPr>
        <w:t>Windows 2000 Professional for Embedded Systems, 39</w:t>
      </w:r>
    </w:p>
    <w:p w:rsidR="00502BBA" w:rsidRDefault="00502BBA">
      <w:pPr>
        <w:pStyle w:val="Index1"/>
        <w:tabs>
          <w:tab w:val="right" w:pos="5030"/>
        </w:tabs>
        <w:rPr>
          <w:noProof/>
        </w:rPr>
      </w:pPr>
      <w:r>
        <w:rPr>
          <w:noProof/>
        </w:rPr>
        <w:t>Windows 7, 29, 39</w:t>
      </w:r>
    </w:p>
    <w:p w:rsidR="00502BBA" w:rsidRDefault="00502BBA">
      <w:pPr>
        <w:pStyle w:val="Index1"/>
        <w:tabs>
          <w:tab w:val="right" w:pos="5030"/>
        </w:tabs>
        <w:rPr>
          <w:noProof/>
        </w:rPr>
      </w:pPr>
      <w:r>
        <w:rPr>
          <w:noProof/>
        </w:rPr>
        <w:t>Windows 7 Professional for Embedded Systems, 40</w:t>
      </w:r>
    </w:p>
    <w:p w:rsidR="00502BBA" w:rsidRDefault="00502BBA">
      <w:pPr>
        <w:pStyle w:val="Index1"/>
        <w:tabs>
          <w:tab w:val="right" w:pos="5030"/>
        </w:tabs>
        <w:rPr>
          <w:noProof/>
        </w:rPr>
      </w:pPr>
      <w:r>
        <w:rPr>
          <w:noProof/>
        </w:rPr>
        <w:t>Windows 7 Ultimate for Embedded Systems, 40</w:t>
      </w:r>
    </w:p>
    <w:p w:rsidR="00502BBA" w:rsidRDefault="00502BBA">
      <w:pPr>
        <w:pStyle w:val="Index1"/>
        <w:tabs>
          <w:tab w:val="right" w:pos="5030"/>
        </w:tabs>
        <w:rPr>
          <w:noProof/>
        </w:rPr>
      </w:pPr>
      <w:r>
        <w:rPr>
          <w:noProof/>
        </w:rPr>
        <w:t>Windows 8, 29</w:t>
      </w:r>
    </w:p>
    <w:p w:rsidR="00502BBA" w:rsidRDefault="00502BBA">
      <w:pPr>
        <w:pStyle w:val="Index1"/>
        <w:tabs>
          <w:tab w:val="right" w:pos="5030"/>
        </w:tabs>
        <w:rPr>
          <w:noProof/>
        </w:rPr>
      </w:pPr>
      <w:r>
        <w:rPr>
          <w:noProof/>
        </w:rPr>
        <w:t>Windows 8.1, 29, 39</w:t>
      </w:r>
    </w:p>
    <w:p w:rsidR="00502BBA" w:rsidRDefault="00502BBA">
      <w:pPr>
        <w:pStyle w:val="Index1"/>
        <w:tabs>
          <w:tab w:val="right" w:pos="5030"/>
        </w:tabs>
        <w:rPr>
          <w:noProof/>
        </w:rPr>
      </w:pPr>
      <w:r>
        <w:rPr>
          <w:noProof/>
        </w:rPr>
        <w:t>Windows 8.1 Enterprise Sideloading, 39</w:t>
      </w:r>
    </w:p>
    <w:p w:rsidR="00502BBA" w:rsidRDefault="00502BBA">
      <w:pPr>
        <w:pStyle w:val="Index1"/>
        <w:tabs>
          <w:tab w:val="right" w:pos="5030"/>
        </w:tabs>
        <w:rPr>
          <w:noProof/>
        </w:rPr>
      </w:pPr>
      <w:r>
        <w:rPr>
          <w:noProof/>
        </w:rPr>
        <w:t>Windows 8.1 Enterprise Upgrade en SA Per Gebruiker (vanuit SA), 55</w:t>
      </w:r>
    </w:p>
    <w:p w:rsidR="00502BBA" w:rsidRDefault="00502BBA">
      <w:pPr>
        <w:pStyle w:val="Index1"/>
        <w:tabs>
          <w:tab w:val="right" w:pos="5030"/>
        </w:tabs>
        <w:rPr>
          <w:noProof/>
        </w:rPr>
      </w:pPr>
      <w:r>
        <w:rPr>
          <w:noProof/>
        </w:rPr>
        <w:t>Windows Companion Subscription, 42</w:t>
      </w:r>
    </w:p>
    <w:p w:rsidR="00502BBA" w:rsidRDefault="00502BBA">
      <w:pPr>
        <w:pStyle w:val="Index1"/>
        <w:tabs>
          <w:tab w:val="right" w:pos="5030"/>
        </w:tabs>
        <w:rPr>
          <w:noProof/>
        </w:rPr>
      </w:pPr>
      <w:r>
        <w:rPr>
          <w:noProof/>
        </w:rPr>
        <w:t>Windows Embedded 2009, 40</w:t>
      </w:r>
    </w:p>
    <w:p w:rsidR="00502BBA" w:rsidRDefault="00502BBA">
      <w:pPr>
        <w:pStyle w:val="Index1"/>
        <w:tabs>
          <w:tab w:val="right" w:pos="5030"/>
        </w:tabs>
        <w:rPr>
          <w:noProof/>
        </w:rPr>
      </w:pPr>
      <w:r>
        <w:rPr>
          <w:noProof/>
        </w:rPr>
        <w:t>Windows Embedded 8 en 8.1 Industry Retail, 40</w:t>
      </w:r>
    </w:p>
    <w:p w:rsidR="00502BBA" w:rsidRDefault="00502BBA">
      <w:pPr>
        <w:pStyle w:val="Index1"/>
        <w:tabs>
          <w:tab w:val="right" w:pos="5030"/>
        </w:tabs>
        <w:rPr>
          <w:noProof/>
        </w:rPr>
      </w:pPr>
      <w:r>
        <w:rPr>
          <w:noProof/>
        </w:rPr>
        <w:t>Windows Embedded 8 Standard, 40</w:t>
      </w:r>
    </w:p>
    <w:p w:rsidR="00502BBA" w:rsidRDefault="00502BBA">
      <w:pPr>
        <w:pStyle w:val="Index1"/>
        <w:tabs>
          <w:tab w:val="right" w:pos="5030"/>
        </w:tabs>
        <w:rPr>
          <w:noProof/>
        </w:rPr>
      </w:pPr>
      <w:r>
        <w:rPr>
          <w:noProof/>
        </w:rPr>
        <w:t>Windows Embedded 8 Standard Enterprise Kit (100 exemplaren), 39</w:t>
      </w:r>
    </w:p>
    <w:p w:rsidR="00502BBA" w:rsidRDefault="00502BBA">
      <w:pPr>
        <w:pStyle w:val="Index1"/>
        <w:tabs>
          <w:tab w:val="right" w:pos="5030"/>
        </w:tabs>
        <w:rPr>
          <w:noProof/>
        </w:rPr>
      </w:pPr>
      <w:r>
        <w:rPr>
          <w:noProof/>
        </w:rPr>
        <w:t>Windows Embedded 8.1 Industry, 39</w:t>
      </w:r>
    </w:p>
    <w:p w:rsidR="00502BBA" w:rsidRDefault="00502BBA">
      <w:pPr>
        <w:pStyle w:val="Index1"/>
        <w:tabs>
          <w:tab w:val="right" w:pos="5030"/>
        </w:tabs>
        <w:rPr>
          <w:noProof/>
        </w:rPr>
      </w:pPr>
      <w:r>
        <w:rPr>
          <w:noProof/>
        </w:rPr>
        <w:t>Windows Embedded 8/8.1 Industry Pro, 40</w:t>
      </w:r>
    </w:p>
    <w:p w:rsidR="00502BBA" w:rsidRDefault="00502BBA">
      <w:pPr>
        <w:pStyle w:val="Index1"/>
        <w:tabs>
          <w:tab w:val="right" w:pos="5030"/>
        </w:tabs>
        <w:rPr>
          <w:noProof/>
        </w:rPr>
      </w:pPr>
      <w:r>
        <w:rPr>
          <w:noProof/>
        </w:rPr>
        <w:t>Windows Embedded 8/8.1 Pro, 40</w:t>
      </w:r>
    </w:p>
    <w:p w:rsidR="00502BBA" w:rsidRDefault="00502BBA">
      <w:pPr>
        <w:pStyle w:val="Index1"/>
        <w:tabs>
          <w:tab w:val="right" w:pos="5030"/>
        </w:tabs>
        <w:rPr>
          <w:noProof/>
        </w:rPr>
      </w:pPr>
      <w:r>
        <w:rPr>
          <w:noProof/>
        </w:rPr>
        <w:t>Windows Embedded for Point of Service, 40</w:t>
      </w:r>
    </w:p>
    <w:p w:rsidR="00502BBA" w:rsidRDefault="00502BBA">
      <w:pPr>
        <w:pStyle w:val="Index1"/>
        <w:tabs>
          <w:tab w:val="right" w:pos="5030"/>
        </w:tabs>
        <w:rPr>
          <w:noProof/>
        </w:rPr>
      </w:pPr>
      <w:r>
        <w:rPr>
          <w:noProof/>
        </w:rPr>
        <w:t>Windows Embedded POSReady 2009, 40</w:t>
      </w:r>
    </w:p>
    <w:p w:rsidR="00502BBA" w:rsidRDefault="00502BBA">
      <w:pPr>
        <w:pStyle w:val="Index1"/>
        <w:tabs>
          <w:tab w:val="right" w:pos="5030"/>
        </w:tabs>
        <w:rPr>
          <w:noProof/>
        </w:rPr>
      </w:pPr>
      <w:r>
        <w:rPr>
          <w:noProof/>
        </w:rPr>
        <w:t>Windows Embedded POSReady 7, 40</w:t>
      </w:r>
    </w:p>
    <w:p w:rsidR="00502BBA" w:rsidRDefault="00502BBA">
      <w:pPr>
        <w:pStyle w:val="Index1"/>
        <w:tabs>
          <w:tab w:val="right" w:pos="5030"/>
        </w:tabs>
        <w:rPr>
          <w:noProof/>
        </w:rPr>
      </w:pPr>
      <w:r>
        <w:rPr>
          <w:noProof/>
        </w:rPr>
        <w:t>Windows Embedded POSReady 7 Pro, 40</w:t>
      </w:r>
    </w:p>
    <w:p w:rsidR="00502BBA" w:rsidRDefault="00502BBA">
      <w:pPr>
        <w:pStyle w:val="Index1"/>
        <w:tabs>
          <w:tab w:val="right" w:pos="5030"/>
        </w:tabs>
        <w:rPr>
          <w:noProof/>
        </w:rPr>
      </w:pPr>
      <w:r>
        <w:rPr>
          <w:noProof/>
        </w:rPr>
        <w:t>Windows Embedded Standard 7, 40</w:t>
      </w:r>
    </w:p>
    <w:p w:rsidR="00502BBA" w:rsidRDefault="00502BBA">
      <w:pPr>
        <w:pStyle w:val="Index1"/>
        <w:tabs>
          <w:tab w:val="right" w:pos="5030"/>
        </w:tabs>
        <w:rPr>
          <w:noProof/>
        </w:rPr>
      </w:pPr>
      <w:r>
        <w:rPr>
          <w:noProof/>
        </w:rPr>
        <w:t>Windows HPC Server, 48</w:t>
      </w:r>
    </w:p>
    <w:p w:rsidR="00502BBA" w:rsidRDefault="00502BBA">
      <w:pPr>
        <w:pStyle w:val="Index1"/>
        <w:tabs>
          <w:tab w:val="right" w:pos="5030"/>
        </w:tabs>
        <w:rPr>
          <w:noProof/>
        </w:rPr>
      </w:pPr>
      <w:r>
        <w:rPr>
          <w:noProof/>
        </w:rPr>
        <w:t>Windows MultiPoint Server 2011, 45</w:t>
      </w:r>
    </w:p>
    <w:p w:rsidR="00502BBA" w:rsidRDefault="00502BBA">
      <w:pPr>
        <w:pStyle w:val="Index1"/>
        <w:tabs>
          <w:tab w:val="right" w:pos="5030"/>
        </w:tabs>
        <w:rPr>
          <w:noProof/>
        </w:rPr>
      </w:pPr>
      <w:r>
        <w:rPr>
          <w:noProof/>
        </w:rPr>
        <w:t>Windows MultiPoint Server 2012 Premium, 45</w:t>
      </w:r>
    </w:p>
    <w:p w:rsidR="00502BBA" w:rsidRDefault="00502BBA">
      <w:pPr>
        <w:pStyle w:val="Index1"/>
        <w:tabs>
          <w:tab w:val="right" w:pos="5030"/>
        </w:tabs>
        <w:rPr>
          <w:noProof/>
        </w:rPr>
      </w:pPr>
      <w:r>
        <w:rPr>
          <w:noProof/>
        </w:rPr>
        <w:t>Windows MultiPoint Server 2012 Premium met CAL voor Windows MultiPoint Server 2012 (5 clients), 45</w:t>
      </w:r>
    </w:p>
    <w:p w:rsidR="00502BBA" w:rsidRDefault="00502BBA">
      <w:pPr>
        <w:pStyle w:val="Index1"/>
        <w:tabs>
          <w:tab w:val="right" w:pos="5030"/>
        </w:tabs>
        <w:rPr>
          <w:noProof/>
        </w:rPr>
      </w:pPr>
      <w:r>
        <w:rPr>
          <w:noProof/>
        </w:rPr>
        <w:t>Windows MultiPoint Server 2012 Premium met CAL voor Windows MultiPoint Server 2012 (5 clients) met CAL voor Windows Server 2012 (5 clients), 45</w:t>
      </w:r>
    </w:p>
    <w:p w:rsidR="00502BBA" w:rsidRDefault="00502BBA">
      <w:pPr>
        <w:pStyle w:val="Index1"/>
        <w:tabs>
          <w:tab w:val="right" w:pos="5030"/>
        </w:tabs>
        <w:rPr>
          <w:noProof/>
        </w:rPr>
      </w:pPr>
      <w:r>
        <w:rPr>
          <w:noProof/>
        </w:rPr>
        <w:t>Windows MultiPoint Server 2012 Standard, 44</w:t>
      </w:r>
    </w:p>
    <w:p w:rsidR="00502BBA" w:rsidRDefault="00502BBA">
      <w:pPr>
        <w:pStyle w:val="Index1"/>
        <w:tabs>
          <w:tab w:val="right" w:pos="5030"/>
        </w:tabs>
        <w:rPr>
          <w:noProof/>
        </w:rPr>
      </w:pPr>
      <w:r>
        <w:rPr>
          <w:noProof/>
        </w:rPr>
        <w:t>Windows SA per Gebruiker, 55</w:t>
      </w:r>
    </w:p>
    <w:p w:rsidR="00502BBA" w:rsidRDefault="00502BBA">
      <w:pPr>
        <w:pStyle w:val="Index1"/>
        <w:tabs>
          <w:tab w:val="right" w:pos="5030"/>
        </w:tabs>
        <w:rPr>
          <w:noProof/>
        </w:rPr>
      </w:pPr>
      <w:r>
        <w:rPr>
          <w:noProof/>
        </w:rPr>
        <w:t>Windows SA per Gebruiker Add-on (SL), 39</w:t>
      </w:r>
    </w:p>
    <w:p w:rsidR="00502BBA" w:rsidRDefault="00502BBA">
      <w:pPr>
        <w:pStyle w:val="Index1"/>
        <w:tabs>
          <w:tab w:val="right" w:pos="5030"/>
        </w:tabs>
        <w:rPr>
          <w:noProof/>
        </w:rPr>
      </w:pPr>
      <w:r>
        <w:rPr>
          <w:noProof/>
        </w:rPr>
        <w:t>Windows Server, 84</w:t>
      </w:r>
    </w:p>
    <w:p w:rsidR="00502BBA" w:rsidRDefault="00502BBA">
      <w:pPr>
        <w:pStyle w:val="Index1"/>
        <w:tabs>
          <w:tab w:val="right" w:pos="5030"/>
        </w:tabs>
        <w:rPr>
          <w:noProof/>
        </w:rPr>
      </w:pPr>
      <w:r>
        <w:rPr>
          <w:noProof/>
        </w:rPr>
        <w:t>Windows Server 2008, 46</w:t>
      </w:r>
    </w:p>
    <w:p w:rsidR="00502BBA" w:rsidRDefault="00502BBA">
      <w:pPr>
        <w:pStyle w:val="Index1"/>
        <w:tabs>
          <w:tab w:val="right" w:pos="5030"/>
        </w:tabs>
        <w:rPr>
          <w:noProof/>
        </w:rPr>
      </w:pPr>
      <w:r>
        <w:rPr>
          <w:noProof/>
        </w:rPr>
        <w:t>Windows Server 2008 R2 Enterprise, 17</w:t>
      </w:r>
    </w:p>
    <w:p w:rsidR="00502BBA" w:rsidRDefault="00502BBA">
      <w:pPr>
        <w:pStyle w:val="Index1"/>
        <w:tabs>
          <w:tab w:val="right" w:pos="5030"/>
        </w:tabs>
        <w:rPr>
          <w:noProof/>
        </w:rPr>
      </w:pPr>
      <w:r>
        <w:rPr>
          <w:noProof/>
        </w:rPr>
        <w:t>Windows Server 2012, 45, 46</w:t>
      </w:r>
    </w:p>
    <w:p w:rsidR="00502BBA" w:rsidRDefault="00502BBA">
      <w:pPr>
        <w:pStyle w:val="Index1"/>
        <w:tabs>
          <w:tab w:val="right" w:pos="5030"/>
        </w:tabs>
        <w:rPr>
          <w:noProof/>
        </w:rPr>
      </w:pPr>
      <w:r>
        <w:rPr>
          <w:noProof/>
        </w:rPr>
        <w:t>Windows Server 2012 Active Directory Rights Management Services External Connectors, 46</w:t>
      </w:r>
    </w:p>
    <w:p w:rsidR="00502BBA" w:rsidRDefault="00502BBA">
      <w:pPr>
        <w:pStyle w:val="Index1"/>
        <w:tabs>
          <w:tab w:val="right" w:pos="5030"/>
        </w:tabs>
        <w:rPr>
          <w:noProof/>
        </w:rPr>
      </w:pPr>
      <w:r>
        <w:rPr>
          <w:noProof/>
        </w:rPr>
        <w:t>Windows Server 2012 CAL, 46</w:t>
      </w:r>
    </w:p>
    <w:p w:rsidR="00502BBA" w:rsidRDefault="00502BBA">
      <w:pPr>
        <w:pStyle w:val="Index1"/>
        <w:tabs>
          <w:tab w:val="right" w:pos="5030"/>
        </w:tabs>
        <w:rPr>
          <w:noProof/>
        </w:rPr>
      </w:pPr>
      <w:r>
        <w:rPr>
          <w:noProof/>
        </w:rPr>
        <w:t>Windows Server 2012 External Connector, 46</w:t>
      </w:r>
    </w:p>
    <w:p w:rsidR="00502BBA" w:rsidRDefault="00502BBA">
      <w:pPr>
        <w:pStyle w:val="Index1"/>
        <w:tabs>
          <w:tab w:val="right" w:pos="5030"/>
        </w:tabs>
        <w:rPr>
          <w:noProof/>
        </w:rPr>
      </w:pPr>
      <w:r>
        <w:rPr>
          <w:noProof/>
        </w:rPr>
        <w:t>Windows Server 2012 R2 Datacenter, 46</w:t>
      </w:r>
    </w:p>
    <w:p w:rsidR="00502BBA" w:rsidRDefault="00502BBA">
      <w:pPr>
        <w:pStyle w:val="Index1"/>
        <w:tabs>
          <w:tab w:val="right" w:pos="5030"/>
        </w:tabs>
        <w:rPr>
          <w:noProof/>
        </w:rPr>
      </w:pPr>
      <w:r>
        <w:rPr>
          <w:noProof/>
        </w:rPr>
        <w:t>Windows Server 2012 R2 Essentials, 46</w:t>
      </w:r>
    </w:p>
    <w:p w:rsidR="00502BBA" w:rsidRDefault="00502BBA">
      <w:pPr>
        <w:pStyle w:val="Index1"/>
        <w:tabs>
          <w:tab w:val="right" w:pos="5030"/>
        </w:tabs>
        <w:rPr>
          <w:noProof/>
        </w:rPr>
      </w:pPr>
      <w:r>
        <w:rPr>
          <w:noProof/>
        </w:rPr>
        <w:t>Windows Server 2012 R2 Standard, 46</w:t>
      </w:r>
    </w:p>
    <w:p w:rsidR="00502BBA" w:rsidRDefault="00502BBA">
      <w:pPr>
        <w:pStyle w:val="Index1"/>
        <w:tabs>
          <w:tab w:val="right" w:pos="5030"/>
        </w:tabs>
        <w:rPr>
          <w:noProof/>
        </w:rPr>
      </w:pPr>
      <w:r>
        <w:rPr>
          <w:noProof/>
        </w:rPr>
        <w:t>Windows Server 2012 Remote Desktop Services External Connector, 46</w:t>
      </w:r>
    </w:p>
    <w:p w:rsidR="00502BBA" w:rsidRDefault="00502BBA">
      <w:pPr>
        <w:pStyle w:val="Index1"/>
        <w:tabs>
          <w:tab w:val="right" w:pos="5030"/>
        </w:tabs>
        <w:rPr>
          <w:noProof/>
        </w:rPr>
      </w:pPr>
      <w:r>
        <w:rPr>
          <w:noProof/>
        </w:rPr>
        <w:t>Windows Server Datacenter, 78, 82, 84</w:t>
      </w:r>
    </w:p>
    <w:p w:rsidR="00502BBA" w:rsidRDefault="00502BBA">
      <w:pPr>
        <w:pStyle w:val="Index1"/>
        <w:tabs>
          <w:tab w:val="right" w:pos="5030"/>
        </w:tabs>
        <w:rPr>
          <w:noProof/>
        </w:rPr>
      </w:pPr>
      <w:r>
        <w:rPr>
          <w:noProof/>
        </w:rPr>
        <w:t>Windows Server Enterprise, 48, 78</w:t>
      </w:r>
    </w:p>
    <w:p w:rsidR="00502BBA" w:rsidRDefault="00502BBA">
      <w:pPr>
        <w:pStyle w:val="Index1"/>
        <w:tabs>
          <w:tab w:val="right" w:pos="5030"/>
        </w:tabs>
        <w:rPr>
          <w:noProof/>
        </w:rPr>
      </w:pPr>
      <w:r>
        <w:rPr>
          <w:noProof/>
        </w:rPr>
        <w:t>Windows Server HPC Edition, 48</w:t>
      </w:r>
    </w:p>
    <w:p w:rsidR="00502BBA" w:rsidRDefault="00502BBA">
      <w:pPr>
        <w:pStyle w:val="Index1"/>
        <w:tabs>
          <w:tab w:val="right" w:pos="5030"/>
        </w:tabs>
        <w:rPr>
          <w:noProof/>
        </w:rPr>
      </w:pPr>
      <w:r>
        <w:rPr>
          <w:noProof/>
        </w:rPr>
        <w:lastRenderedPageBreak/>
        <w:t>Windows Server Standard, 17, 78, 83, 84</w:t>
      </w:r>
    </w:p>
    <w:p w:rsidR="00502BBA" w:rsidRDefault="00502BBA">
      <w:pPr>
        <w:pStyle w:val="Index1"/>
        <w:tabs>
          <w:tab w:val="right" w:pos="5030"/>
        </w:tabs>
        <w:rPr>
          <w:noProof/>
        </w:rPr>
      </w:pPr>
      <w:r>
        <w:rPr>
          <w:noProof/>
        </w:rPr>
        <w:t>Windows Server Standard, 17</w:t>
      </w:r>
    </w:p>
    <w:p w:rsidR="00502BBA" w:rsidRDefault="00502BBA">
      <w:pPr>
        <w:pStyle w:val="Index1"/>
        <w:tabs>
          <w:tab w:val="right" w:pos="5030"/>
        </w:tabs>
        <w:rPr>
          <w:noProof/>
        </w:rPr>
      </w:pPr>
      <w:r>
        <w:rPr>
          <w:noProof/>
        </w:rPr>
        <w:t>Windows Server voor Itanium-systemen, 48</w:t>
      </w:r>
    </w:p>
    <w:p w:rsidR="00502BBA" w:rsidRDefault="00502BBA">
      <w:pPr>
        <w:pStyle w:val="Index1"/>
        <w:tabs>
          <w:tab w:val="right" w:pos="5030"/>
        </w:tabs>
        <w:rPr>
          <w:noProof/>
        </w:rPr>
      </w:pPr>
      <w:r>
        <w:rPr>
          <w:noProof/>
        </w:rPr>
        <w:t>Windows Small Business Server, 48</w:t>
      </w:r>
    </w:p>
    <w:p w:rsidR="00502BBA" w:rsidRDefault="00502BBA">
      <w:pPr>
        <w:pStyle w:val="Index1"/>
        <w:tabs>
          <w:tab w:val="right" w:pos="5030"/>
        </w:tabs>
        <w:rPr>
          <w:noProof/>
        </w:rPr>
      </w:pPr>
      <w:r>
        <w:rPr>
          <w:noProof/>
        </w:rPr>
        <w:t>Windows Small Business Server 2008, 48</w:t>
      </w:r>
    </w:p>
    <w:p w:rsidR="00502BBA" w:rsidRDefault="00502BBA">
      <w:pPr>
        <w:pStyle w:val="Index1"/>
        <w:tabs>
          <w:tab w:val="right" w:pos="5030"/>
        </w:tabs>
        <w:rPr>
          <w:noProof/>
        </w:rPr>
      </w:pPr>
      <w:r>
        <w:rPr>
          <w:noProof/>
        </w:rPr>
        <w:t>Windows Small Business Server 2011 CAL Suite, 48</w:t>
      </w:r>
    </w:p>
    <w:p w:rsidR="00502BBA" w:rsidRDefault="00502BBA">
      <w:pPr>
        <w:pStyle w:val="Index1"/>
        <w:tabs>
          <w:tab w:val="right" w:pos="5030"/>
        </w:tabs>
        <w:rPr>
          <w:noProof/>
        </w:rPr>
      </w:pPr>
      <w:r>
        <w:rPr>
          <w:noProof/>
        </w:rPr>
        <w:t>Windows Virtual Desktop Access, 39</w:t>
      </w:r>
    </w:p>
    <w:p w:rsidR="00502BBA" w:rsidRDefault="00502BBA">
      <w:pPr>
        <w:pStyle w:val="Index1"/>
        <w:tabs>
          <w:tab w:val="right" w:pos="5030"/>
        </w:tabs>
        <w:rPr>
          <w:noProof/>
        </w:rPr>
      </w:pPr>
      <w:r>
        <w:rPr>
          <w:noProof/>
        </w:rPr>
        <w:t>Windows Vista, 29, 39</w:t>
      </w:r>
    </w:p>
    <w:p w:rsidR="00502BBA" w:rsidRDefault="00502BBA">
      <w:pPr>
        <w:pStyle w:val="Index1"/>
        <w:tabs>
          <w:tab w:val="right" w:pos="5030"/>
        </w:tabs>
        <w:rPr>
          <w:noProof/>
        </w:rPr>
      </w:pPr>
      <w:r>
        <w:rPr>
          <w:noProof/>
        </w:rPr>
        <w:t>Windows Vista Business for Embedded Systems, 39</w:t>
      </w:r>
    </w:p>
    <w:p w:rsidR="00502BBA" w:rsidRDefault="00502BBA">
      <w:pPr>
        <w:pStyle w:val="Index1"/>
        <w:tabs>
          <w:tab w:val="right" w:pos="5030"/>
        </w:tabs>
        <w:rPr>
          <w:noProof/>
        </w:rPr>
      </w:pPr>
      <w:r>
        <w:rPr>
          <w:noProof/>
        </w:rPr>
        <w:t>Windows Vista Ultimate for Embedded Systems, 39</w:t>
      </w:r>
    </w:p>
    <w:p w:rsidR="00502BBA" w:rsidRDefault="00502BBA">
      <w:pPr>
        <w:pStyle w:val="Index1"/>
        <w:tabs>
          <w:tab w:val="right" w:pos="5030"/>
        </w:tabs>
        <w:rPr>
          <w:noProof/>
        </w:rPr>
      </w:pPr>
      <w:r>
        <w:rPr>
          <w:noProof/>
        </w:rPr>
        <w:t>Windows XP, 39</w:t>
      </w:r>
    </w:p>
    <w:p w:rsidR="00502BBA" w:rsidRDefault="00502BBA">
      <w:pPr>
        <w:pStyle w:val="Index1"/>
        <w:tabs>
          <w:tab w:val="right" w:pos="5030"/>
        </w:tabs>
        <w:rPr>
          <w:noProof/>
        </w:rPr>
      </w:pPr>
      <w:r>
        <w:rPr>
          <w:noProof/>
        </w:rPr>
        <w:lastRenderedPageBreak/>
        <w:t>Windows XP Embedded, 40</w:t>
      </w:r>
    </w:p>
    <w:p w:rsidR="00502BBA" w:rsidRDefault="00502BBA">
      <w:pPr>
        <w:pStyle w:val="Index1"/>
        <w:tabs>
          <w:tab w:val="right" w:pos="5030"/>
        </w:tabs>
        <w:rPr>
          <w:noProof/>
        </w:rPr>
      </w:pPr>
      <w:r>
        <w:rPr>
          <w:noProof/>
        </w:rPr>
        <w:t>Windows XP Professional for Embedded Systems, 39</w:t>
      </w:r>
    </w:p>
    <w:p w:rsidR="00502BBA" w:rsidRDefault="00502BBA">
      <w:pPr>
        <w:pStyle w:val="Index1"/>
        <w:tabs>
          <w:tab w:val="right" w:pos="5030"/>
        </w:tabs>
        <w:rPr>
          <w:noProof/>
        </w:rPr>
      </w:pPr>
      <w:r>
        <w:rPr>
          <w:noProof/>
        </w:rPr>
        <w:t>Word 2010, 80</w:t>
      </w:r>
    </w:p>
    <w:p w:rsidR="00502BBA" w:rsidRDefault="00502BBA">
      <w:pPr>
        <w:pStyle w:val="Index1"/>
        <w:tabs>
          <w:tab w:val="right" w:pos="5030"/>
        </w:tabs>
        <w:rPr>
          <w:noProof/>
        </w:rPr>
      </w:pPr>
      <w:r>
        <w:rPr>
          <w:noProof/>
        </w:rPr>
        <w:t>Word 2013, 22</w:t>
      </w:r>
    </w:p>
    <w:p w:rsidR="00502BBA" w:rsidRDefault="00502BBA">
      <w:pPr>
        <w:pStyle w:val="Index1"/>
        <w:tabs>
          <w:tab w:val="right" w:pos="5030"/>
        </w:tabs>
        <w:rPr>
          <w:noProof/>
        </w:rPr>
      </w:pPr>
      <w:r>
        <w:rPr>
          <w:noProof/>
        </w:rPr>
        <w:t>Word 2016 voor Mac, 24</w:t>
      </w:r>
    </w:p>
    <w:p w:rsidR="00502BBA" w:rsidRDefault="00502BBA">
      <w:pPr>
        <w:pStyle w:val="Index1"/>
        <w:tabs>
          <w:tab w:val="right" w:pos="5030"/>
        </w:tabs>
        <w:rPr>
          <w:noProof/>
        </w:rPr>
      </w:pPr>
      <w:r>
        <w:rPr>
          <w:noProof/>
        </w:rPr>
        <w:t>Work at Home voor Mac 2016, 24</w:t>
      </w:r>
    </w:p>
    <w:p w:rsidR="00502BBA" w:rsidRDefault="00502BBA">
      <w:pPr>
        <w:pStyle w:val="Index1"/>
        <w:tabs>
          <w:tab w:val="right" w:pos="5030"/>
        </w:tabs>
        <w:rPr>
          <w:noProof/>
        </w:rPr>
      </w:pPr>
      <w:r>
        <w:rPr>
          <w:noProof/>
        </w:rPr>
        <w:t>Work at Home voor Office Professional Plus 2013, 22</w:t>
      </w:r>
    </w:p>
    <w:p w:rsidR="00502BBA" w:rsidRDefault="00502BBA">
      <w:pPr>
        <w:pStyle w:val="Index1"/>
        <w:tabs>
          <w:tab w:val="right" w:pos="5030"/>
        </w:tabs>
        <w:rPr>
          <w:noProof/>
        </w:rPr>
      </w:pPr>
      <w:r>
        <w:rPr>
          <w:noProof/>
        </w:rPr>
        <w:t>Work at Home voor Office Standard 2013, 22</w:t>
      </w:r>
    </w:p>
    <w:p w:rsidR="00502BBA" w:rsidRDefault="00502BBA">
      <w:pPr>
        <w:pStyle w:val="Index1"/>
        <w:tabs>
          <w:tab w:val="right" w:pos="5030"/>
        </w:tabs>
        <w:rPr>
          <w:noProof/>
        </w:rPr>
      </w:pPr>
      <w:r>
        <w:rPr>
          <w:noProof/>
        </w:rPr>
        <w:t>Yammer, 21</w:t>
      </w:r>
    </w:p>
    <w:p w:rsidR="00502BBA" w:rsidRDefault="00502BBA">
      <w:pPr>
        <w:pStyle w:val="Index1"/>
        <w:tabs>
          <w:tab w:val="right" w:pos="5030"/>
        </w:tabs>
        <w:rPr>
          <w:noProof/>
        </w:rPr>
      </w:pPr>
      <w:r>
        <w:rPr>
          <w:noProof/>
        </w:rPr>
        <w:t>Yammer Enterprise, 68</w:t>
      </w:r>
    </w:p>
    <w:p w:rsidR="00502BBA" w:rsidRDefault="00502BBA">
      <w:pPr>
        <w:pStyle w:val="ProductList-Body"/>
        <w:rPr>
          <w:noProof/>
        </w:rPr>
        <w:sectPr w:rsidR="00502BBA" w:rsidSect="00502BBA">
          <w:type w:val="continuous"/>
          <w:pgSz w:w="12240" w:h="15840" w:code="1"/>
          <w:pgMar w:top="1170" w:right="720" w:bottom="720" w:left="720" w:header="432" w:footer="288" w:gutter="0"/>
          <w:cols w:num="2" w:space="720"/>
        </w:sectPr>
      </w:pPr>
    </w:p>
    <w:p w:rsidR="00F7575B" w:rsidRDefault="00502BBA">
      <w:pPr>
        <w:pStyle w:val="ProductList-Body"/>
        <w:sectPr w:rsidR="00F7575B" w:rsidSect="00502BBA">
          <w:type w:val="continuous"/>
          <w:pgSz w:w="12240" w:h="15840" w:code="1"/>
          <w:pgMar w:top="1170" w:right="720" w:bottom="720" w:left="720" w:header="432" w:footer="288" w:gutter="0"/>
          <w:cols w:num="2" w:space="360"/>
        </w:sectPr>
      </w:pPr>
      <w:r>
        <w:lastRenderedPageBreak/>
        <w:fldChar w:fldCharType="end"/>
      </w:r>
    </w:p>
    <w:p w:rsidR="00F7575B" w:rsidRDefault="00F7575B">
      <w:pPr>
        <w:pStyle w:val="ProductList-Body"/>
      </w:pPr>
    </w:p>
    <w:sectPr w:rsidR="00F7575B"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1A01" w:rsidRDefault="00561A01" w:rsidP="007C7D4D">
      <w:pPr>
        <w:spacing w:after="0"/>
      </w:pPr>
      <w:r>
        <w:separator/>
      </w:r>
    </w:p>
    <w:p w:rsidR="00561A01" w:rsidRDefault="00561A01"/>
  </w:endnote>
  <w:endnote w:type="continuationSeparator" w:id="0">
    <w:p w:rsidR="00561A01" w:rsidRDefault="00561A01" w:rsidP="007C7D4D">
      <w:pPr>
        <w:spacing w:after="0"/>
      </w:pPr>
      <w:r>
        <w:continuationSeparator/>
      </w:r>
    </w:p>
    <w:p w:rsidR="00561A01" w:rsidRDefault="00561A01"/>
  </w:endnote>
  <w:endnote w:type="continuationNotice" w:id="1">
    <w:p w:rsidR="00561A01" w:rsidRDefault="00561A0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0424" w:rsidRDefault="00460424">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4">
            <w:r w:rsidR="00460424">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844">
            <w:r w:rsidR="00460424">
              <w:rPr>
                <w:color w:val="00467F"/>
                <w:u w:val="single"/>
              </w:rPr>
              <w:t>Index</w:t>
            </w:r>
          </w:hyperlink>
        </w:p>
      </w:tc>
    </w:tr>
  </w:tbl>
  <w:p w:rsidR="00460424" w:rsidRDefault="00460424"/>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04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842">
            <w:r w:rsidR="004604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1">
            <w:r w:rsidR="004604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36">
            <w:r w:rsidR="004604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7">
            <w:r w:rsidR="004604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8">
            <w:r w:rsidR="004604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49">
            <w:r w:rsidR="004604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424" w:rsidRDefault="00561A01">
          <w:pPr>
            <w:pStyle w:val="PURFooterText"/>
            <w:jc w:val="center"/>
          </w:pPr>
          <w:hyperlink w:anchor="_Sec591">
            <w:r w:rsidR="004604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424" w:rsidRDefault="004604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424" w:rsidRDefault="00561A01">
          <w:pPr>
            <w:pStyle w:val="PURFooterText"/>
            <w:jc w:val="center"/>
          </w:pPr>
          <w:hyperlink w:anchor="_Sec844">
            <w:r w:rsidR="00460424">
              <w:rPr>
                <w:color w:val="00467F"/>
                <w:u w:val="single"/>
              </w:rPr>
              <w:t>Index</w:t>
            </w:r>
          </w:hyperlink>
        </w:p>
      </w:tc>
    </w:tr>
  </w:tbl>
  <w:p w:rsidR="00460424" w:rsidRDefault="0046042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1A01" w:rsidRDefault="00561A01" w:rsidP="007C7D4D">
      <w:pPr>
        <w:spacing w:after="0"/>
      </w:pPr>
      <w:r>
        <w:separator/>
      </w:r>
    </w:p>
    <w:p w:rsidR="00561A01" w:rsidRDefault="00561A01"/>
  </w:footnote>
  <w:footnote w:type="continuationSeparator" w:id="0">
    <w:p w:rsidR="00561A01" w:rsidRDefault="00561A01" w:rsidP="007C7D4D">
      <w:pPr>
        <w:spacing w:after="0"/>
      </w:pPr>
      <w:r>
        <w:continuationSeparator/>
      </w:r>
    </w:p>
    <w:p w:rsidR="00561A01" w:rsidRDefault="00561A01"/>
  </w:footnote>
  <w:footnote w:type="continuationNotice" w:id="1">
    <w:p w:rsidR="00561A01" w:rsidRDefault="00561A0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FE1910">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FE1910">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FE1910">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FE1910">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FE1910">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AE1E83">
            <w:rPr>
              <w:noProof/>
            </w:rPr>
            <w:t>70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AE1E83">
            <w:rPr>
              <w:noProof/>
            </w:rPr>
            <w:t>75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AE1E83">
            <w:rPr>
              <w:noProof/>
            </w:rPr>
            <w:t>93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rsidR="00AE1E83">
            <w:rPr>
              <w:noProof/>
            </w:rPr>
            <w:t>98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60424">
      <w:tc>
        <w:tcPr>
          <w:tcW w:w="8440" w:type="dxa"/>
        </w:tcPr>
        <w:p w:rsidR="00460424" w:rsidRDefault="00460424">
          <w:pPr>
            <w:pStyle w:val="PURHeaderText"/>
          </w:pPr>
          <w:r>
            <w:t>Productvoorwaarden voor Microsoft Volume Licensing (Nederlands (Nederland), september 2015)</w:t>
          </w:r>
        </w:p>
      </w:tc>
      <w:tc>
        <w:tcPr>
          <w:tcW w:w="3680" w:type="dxa"/>
        </w:tcPr>
        <w:p w:rsidR="00460424" w:rsidRDefault="004604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135B8"/>
    <w:multiLevelType w:val="multilevel"/>
    <w:tmpl w:val="44A62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3D2E57"/>
    <w:multiLevelType w:val="multilevel"/>
    <w:tmpl w:val="D6E6C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72290D"/>
    <w:multiLevelType w:val="multilevel"/>
    <w:tmpl w:val="3AE84E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075E0A"/>
    <w:multiLevelType w:val="multilevel"/>
    <w:tmpl w:val="C9DA4F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C145DC"/>
    <w:multiLevelType w:val="multilevel"/>
    <w:tmpl w:val="7CF68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692942"/>
    <w:multiLevelType w:val="multilevel"/>
    <w:tmpl w:val="1B04E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B023BE"/>
    <w:multiLevelType w:val="multilevel"/>
    <w:tmpl w:val="C250E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FC5943"/>
    <w:multiLevelType w:val="multilevel"/>
    <w:tmpl w:val="676C1C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00B1C"/>
    <w:multiLevelType w:val="multilevel"/>
    <w:tmpl w:val="B7942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244D0A"/>
    <w:multiLevelType w:val="multilevel"/>
    <w:tmpl w:val="5CF0D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A0399"/>
    <w:multiLevelType w:val="multilevel"/>
    <w:tmpl w:val="4B8A6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6D3BDB"/>
    <w:multiLevelType w:val="multilevel"/>
    <w:tmpl w:val="E8C20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3F3648"/>
    <w:multiLevelType w:val="multilevel"/>
    <w:tmpl w:val="433E1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81E94"/>
    <w:multiLevelType w:val="multilevel"/>
    <w:tmpl w:val="7C44B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B3468A"/>
    <w:multiLevelType w:val="multilevel"/>
    <w:tmpl w:val="E06A0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2E7F87"/>
    <w:multiLevelType w:val="multilevel"/>
    <w:tmpl w:val="76DE7E6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341FFC"/>
    <w:multiLevelType w:val="multilevel"/>
    <w:tmpl w:val="6E8A2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FA412A"/>
    <w:multiLevelType w:val="multilevel"/>
    <w:tmpl w:val="5A18DF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845EBE"/>
    <w:multiLevelType w:val="multilevel"/>
    <w:tmpl w:val="EE0E0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0A506F"/>
    <w:multiLevelType w:val="multilevel"/>
    <w:tmpl w:val="F3828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8B34EA"/>
    <w:multiLevelType w:val="multilevel"/>
    <w:tmpl w:val="7070D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91405F"/>
    <w:multiLevelType w:val="multilevel"/>
    <w:tmpl w:val="74E85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5758FE"/>
    <w:multiLevelType w:val="multilevel"/>
    <w:tmpl w:val="7E66B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F0AB1"/>
    <w:multiLevelType w:val="multilevel"/>
    <w:tmpl w:val="9FECBF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367A94"/>
    <w:multiLevelType w:val="multilevel"/>
    <w:tmpl w:val="BE7E9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EA3D00"/>
    <w:multiLevelType w:val="multilevel"/>
    <w:tmpl w:val="D654E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AF5FE7"/>
    <w:multiLevelType w:val="multilevel"/>
    <w:tmpl w:val="E03E5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7006E5"/>
    <w:multiLevelType w:val="multilevel"/>
    <w:tmpl w:val="47F87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C424EE"/>
    <w:multiLevelType w:val="multilevel"/>
    <w:tmpl w:val="F4088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A05980"/>
    <w:multiLevelType w:val="multilevel"/>
    <w:tmpl w:val="AAA027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B13327"/>
    <w:multiLevelType w:val="multilevel"/>
    <w:tmpl w:val="14DC8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C0491F"/>
    <w:multiLevelType w:val="multilevel"/>
    <w:tmpl w:val="F9E8D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5F6D2C"/>
    <w:multiLevelType w:val="multilevel"/>
    <w:tmpl w:val="FC422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B95B85"/>
    <w:multiLevelType w:val="multilevel"/>
    <w:tmpl w:val="71FC6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585610"/>
    <w:multiLevelType w:val="multilevel"/>
    <w:tmpl w:val="C3424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E43EC8"/>
    <w:multiLevelType w:val="multilevel"/>
    <w:tmpl w:val="6EDE9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E5170E"/>
    <w:multiLevelType w:val="multilevel"/>
    <w:tmpl w:val="60B8C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9A1A1E"/>
    <w:multiLevelType w:val="multilevel"/>
    <w:tmpl w:val="3DE02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240A36"/>
    <w:multiLevelType w:val="multilevel"/>
    <w:tmpl w:val="CA7C79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315A5F"/>
    <w:multiLevelType w:val="multilevel"/>
    <w:tmpl w:val="5B0C4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856575A"/>
    <w:multiLevelType w:val="multilevel"/>
    <w:tmpl w:val="BCCA4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9515AEE"/>
    <w:multiLevelType w:val="multilevel"/>
    <w:tmpl w:val="37BCA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ED5867"/>
    <w:multiLevelType w:val="multilevel"/>
    <w:tmpl w:val="817877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373D68"/>
    <w:multiLevelType w:val="multilevel"/>
    <w:tmpl w:val="EE084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395E83"/>
    <w:multiLevelType w:val="multilevel"/>
    <w:tmpl w:val="4A52A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ED49C6"/>
    <w:multiLevelType w:val="multilevel"/>
    <w:tmpl w:val="DB7487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735124"/>
    <w:multiLevelType w:val="multilevel"/>
    <w:tmpl w:val="4CAA9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8D49CD"/>
    <w:multiLevelType w:val="multilevel"/>
    <w:tmpl w:val="1554A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0"/>
  </w:num>
  <w:num w:numId="4">
    <w:abstractNumId w:val="4"/>
  </w:num>
  <w:num w:numId="5">
    <w:abstractNumId w:val="9"/>
  </w:num>
  <w:num w:numId="6">
    <w:abstractNumId w:val="33"/>
  </w:num>
  <w:num w:numId="7">
    <w:abstractNumId w:val="19"/>
  </w:num>
  <w:num w:numId="8">
    <w:abstractNumId w:val="37"/>
  </w:num>
  <w:num w:numId="9">
    <w:abstractNumId w:val="38"/>
  </w:num>
  <w:num w:numId="10">
    <w:abstractNumId w:val="24"/>
  </w:num>
  <w:num w:numId="11">
    <w:abstractNumId w:val="42"/>
  </w:num>
  <w:num w:numId="12">
    <w:abstractNumId w:val="26"/>
  </w:num>
  <w:num w:numId="13">
    <w:abstractNumId w:val="14"/>
  </w:num>
  <w:num w:numId="14">
    <w:abstractNumId w:val="6"/>
  </w:num>
  <w:num w:numId="15">
    <w:abstractNumId w:val="10"/>
  </w:num>
  <w:num w:numId="16">
    <w:abstractNumId w:val="22"/>
  </w:num>
  <w:num w:numId="17">
    <w:abstractNumId w:val="27"/>
  </w:num>
  <w:num w:numId="18">
    <w:abstractNumId w:val="0"/>
  </w:num>
  <w:num w:numId="19">
    <w:abstractNumId w:val="36"/>
  </w:num>
  <w:num w:numId="20">
    <w:abstractNumId w:val="12"/>
  </w:num>
  <w:num w:numId="21">
    <w:abstractNumId w:val="48"/>
  </w:num>
  <w:num w:numId="22">
    <w:abstractNumId w:val="34"/>
  </w:num>
  <w:num w:numId="23">
    <w:abstractNumId w:val="15"/>
  </w:num>
  <w:num w:numId="24">
    <w:abstractNumId w:val="35"/>
  </w:num>
  <w:num w:numId="25">
    <w:abstractNumId w:val="11"/>
  </w:num>
  <w:num w:numId="26">
    <w:abstractNumId w:val="32"/>
  </w:num>
  <w:num w:numId="27">
    <w:abstractNumId w:val="3"/>
  </w:num>
  <w:num w:numId="28">
    <w:abstractNumId w:val="49"/>
  </w:num>
  <w:num w:numId="29">
    <w:abstractNumId w:val="13"/>
  </w:num>
  <w:num w:numId="30">
    <w:abstractNumId w:val="21"/>
  </w:num>
  <w:num w:numId="31">
    <w:abstractNumId w:val="44"/>
  </w:num>
  <w:num w:numId="32">
    <w:abstractNumId w:val="41"/>
  </w:num>
  <w:num w:numId="33">
    <w:abstractNumId w:val="7"/>
  </w:num>
  <w:num w:numId="34">
    <w:abstractNumId w:val="1"/>
  </w:num>
  <w:num w:numId="35">
    <w:abstractNumId w:val="20"/>
  </w:num>
  <w:num w:numId="36">
    <w:abstractNumId w:val="25"/>
  </w:num>
  <w:num w:numId="37">
    <w:abstractNumId w:val="5"/>
  </w:num>
  <w:num w:numId="38">
    <w:abstractNumId w:val="45"/>
  </w:num>
  <w:num w:numId="39">
    <w:abstractNumId w:val="43"/>
  </w:num>
  <w:num w:numId="40">
    <w:abstractNumId w:val="39"/>
  </w:num>
  <w:num w:numId="41">
    <w:abstractNumId w:val="18"/>
  </w:num>
  <w:num w:numId="42">
    <w:abstractNumId w:val="17"/>
  </w:num>
  <w:num w:numId="43">
    <w:abstractNumId w:val="30"/>
  </w:num>
  <w:num w:numId="44">
    <w:abstractNumId w:val="16"/>
  </w:num>
  <w:num w:numId="45">
    <w:abstractNumId w:val="2"/>
  </w:num>
  <w:num w:numId="46">
    <w:abstractNumId w:val="8"/>
  </w:num>
  <w:num w:numId="47">
    <w:abstractNumId w:val="46"/>
  </w:num>
  <w:num w:numId="48">
    <w:abstractNumId w:val="47"/>
  </w:num>
  <w:num w:numId="49">
    <w:abstractNumId w:val="23"/>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jQZdGEqJYM6qGPjA2cNNye+Yo2e3RLrhsYLLZU5Zja6rtF2AgvAVU+r6oRrKnd4YI9qcHsAzsy3SBe/XwmfPw==" w:salt="4uvb93VNRPGLUWNkHYk/J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057"/>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42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2BBA"/>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1A0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399"/>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20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E83"/>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AA1"/>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615"/>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75B"/>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1910"/>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4DDB7-8A04-48D3-A72F-406DA6E548A4}">
  <ds:schemaRefs>
    <ds:schemaRef ds:uri="http://schemas.openxmlformats.org/officeDocument/2006/bibliography"/>
  </ds:schemaRefs>
</ds:datastoreItem>
</file>

<file path=customXml/itemProps2.xml><?xml version="1.0" encoding="utf-8"?>
<ds:datastoreItem xmlns:ds="http://schemas.openxmlformats.org/officeDocument/2006/customXml" ds:itemID="{F578D247-6D1E-4558-ADA6-96362B82A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101568</Words>
  <Characters>578941</Characters>
  <Application>Microsoft Office Word</Application>
  <DocSecurity>8</DocSecurity>
  <Lines>4824</Lines>
  <Paragraphs>1358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2015-09-01T14:50:00Z</dcterms:created>
  <dcterms:modified xsi:type="dcterms:W3CDTF">2015-09-01T14:52:00Z</dcterms:modified>
</cp:coreProperties>
</file>