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5524F" w:rsidRDefault="00C5524F">
      <w:pPr>
        <w:pStyle w:val="PURBody"/>
        <w:shd w:val="clear" w:color="auto" w:fill="00188F"/>
        <w:tabs>
          <w:tab w:val="clear" w:pos="360"/>
        </w:tabs>
        <w:ind w:right="7920" w:firstLine="360"/>
        <w:rPr>
          <w:color w:val="FFFFFF"/>
          <w:sz w:val="6"/>
          <w:szCs w:val="6"/>
        </w:rPr>
      </w:pPr>
    </w:p>
    <w:p w:rsidR="00C5524F" w:rsidRDefault="005E0D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C5524F" w:rsidRDefault="005E0D8F">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litsentsimine</w:t>
      </w:r>
      <w:proofErr w:type="gramEnd"/>
    </w:p>
    <w:p w:rsidR="00C5524F" w:rsidRDefault="00C5524F">
      <w:pPr>
        <w:pStyle w:val="PURBody"/>
        <w:shd w:val="clear" w:color="auto" w:fill="00188F"/>
        <w:tabs>
          <w:tab w:val="clear" w:pos="360"/>
        </w:tabs>
        <w:spacing w:after="0"/>
        <w:ind w:right="7920" w:firstLine="360"/>
        <w:rPr>
          <w:color w:val="FFFFFF" w:themeColor="background1"/>
          <w:szCs w:val="18"/>
        </w:rPr>
      </w:pPr>
    </w:p>
    <w:p w:rsidR="00C5524F" w:rsidRDefault="00C5524F">
      <w:pPr>
        <w:pStyle w:val="PURBody"/>
        <w:shd w:val="clear" w:color="auto" w:fill="00188F"/>
        <w:tabs>
          <w:tab w:val="clear" w:pos="360"/>
        </w:tabs>
        <w:spacing w:after="0"/>
        <w:ind w:right="7920" w:firstLine="360"/>
        <w:rPr>
          <w:color w:val="FFFFFF" w:themeColor="background1"/>
          <w:szCs w:val="18"/>
        </w:rPr>
      </w:pPr>
    </w:p>
    <w:p w:rsidR="00C5524F" w:rsidRDefault="00C5524F">
      <w:pPr>
        <w:pStyle w:val="PURBody"/>
        <w:shd w:val="clear" w:color="auto" w:fill="00188F"/>
        <w:tabs>
          <w:tab w:val="clear" w:pos="360"/>
        </w:tabs>
        <w:spacing w:after="0"/>
        <w:ind w:right="7920" w:firstLine="360"/>
        <w:rPr>
          <w:color w:val="FFFFFF" w:themeColor="background1"/>
          <w:szCs w:val="18"/>
        </w:rPr>
      </w:pPr>
    </w:p>
    <w:p w:rsidR="00C5524F" w:rsidRDefault="00C5524F">
      <w:pPr>
        <w:pStyle w:val="PURBody"/>
        <w:shd w:val="clear" w:color="auto" w:fill="00188F"/>
        <w:tabs>
          <w:tab w:val="clear" w:pos="360"/>
        </w:tabs>
        <w:spacing w:after="0"/>
        <w:ind w:right="7920" w:firstLine="360"/>
        <w:rPr>
          <w:color w:val="FFFFFF" w:themeColor="background1"/>
          <w:szCs w:val="18"/>
        </w:rPr>
      </w:pPr>
    </w:p>
    <w:p w:rsidR="00C5524F" w:rsidRDefault="00C5524F">
      <w:pPr>
        <w:pStyle w:val="PURBody"/>
        <w:shd w:val="clear" w:color="auto" w:fill="00188F"/>
        <w:tabs>
          <w:tab w:val="clear" w:pos="360"/>
        </w:tabs>
        <w:spacing w:after="0"/>
        <w:ind w:right="7920" w:firstLine="360"/>
        <w:rPr>
          <w:color w:val="FFFFFF" w:themeColor="background1"/>
          <w:szCs w:val="18"/>
        </w:rPr>
      </w:pPr>
    </w:p>
    <w:p w:rsidR="00C5524F" w:rsidRDefault="00C5524F">
      <w:pPr>
        <w:pStyle w:val="PURBody"/>
        <w:shd w:val="clear" w:color="auto" w:fill="0072C6"/>
        <w:tabs>
          <w:tab w:val="clear" w:pos="360"/>
        </w:tabs>
        <w:ind w:right="1800" w:firstLine="360"/>
        <w:rPr>
          <w:sz w:val="72"/>
          <w:szCs w:val="72"/>
        </w:rPr>
      </w:pPr>
    </w:p>
    <w:p w:rsidR="00C5524F" w:rsidRDefault="00C5524F">
      <w:pPr>
        <w:pStyle w:val="PURBody"/>
        <w:shd w:val="clear" w:color="auto" w:fill="0072C6"/>
        <w:tabs>
          <w:tab w:val="clear" w:pos="360"/>
          <w:tab w:val="left" w:pos="180"/>
        </w:tabs>
        <w:ind w:right="1800" w:firstLine="360"/>
        <w:rPr>
          <w:color w:val="FFFFFF" w:themeColor="background1"/>
          <w:sz w:val="72"/>
          <w:szCs w:val="72"/>
        </w:rPr>
      </w:pPr>
    </w:p>
    <w:p w:rsidR="00C5524F" w:rsidRDefault="005E0D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C5524F" w:rsidRDefault="005E0D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aprill</w:t>
      </w:r>
      <w:proofErr w:type="gramEnd"/>
      <w:r>
        <w:rPr>
          <w:color w:val="FFFFFF" w:themeColor="background1"/>
          <w:sz w:val="96"/>
          <w:szCs w:val="96"/>
        </w:rPr>
        <w:t xml:space="preserve"> 2017</w:t>
      </w:r>
    </w:p>
    <w:p w:rsidR="00C5524F" w:rsidRDefault="00C5524F">
      <w:pPr>
        <w:pStyle w:val="PURBody"/>
        <w:shd w:val="clear" w:color="auto" w:fill="0072C6"/>
        <w:tabs>
          <w:tab w:val="clear" w:pos="360"/>
        </w:tabs>
        <w:spacing w:after="0" w:line="230" w:lineRule="auto"/>
        <w:ind w:right="1800" w:firstLine="360"/>
        <w:rPr>
          <w:color w:val="FFFFFF" w:themeColor="background1"/>
          <w:sz w:val="96"/>
          <w:szCs w:val="96"/>
        </w:rPr>
      </w:pPr>
    </w:p>
    <w:p w:rsidR="00C5524F" w:rsidRDefault="005E0D8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5524F" w:rsidRDefault="00C5524F">
      <w:pPr>
        <w:sectPr w:rsidR="00C5524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5524F" w:rsidRDefault="005E0D8F">
      <w:pPr>
        <w:pStyle w:val="ProductList-SectionHeading"/>
        <w:pageBreakBefore/>
      </w:pPr>
      <w:bookmarkStart w:id="1" w:name="_Sec842"/>
      <w:r>
        <w:lastRenderedPageBreak/>
        <w:t>Sisukord</w:t>
      </w:r>
    </w:p>
    <w:p w:rsidR="00C5524F" w:rsidRDefault="00C5524F">
      <w:pPr>
        <w:pStyle w:val="ProductList-Body"/>
      </w:pPr>
    </w:p>
    <w:p w:rsidR="00C5524F" w:rsidRDefault="00C5524F">
      <w:pPr>
        <w:sectPr w:rsidR="00C5524F">
          <w:headerReference w:type="default" r:id="rId16"/>
          <w:footerReference w:type="default" r:id="rId17"/>
          <w:type w:val="continuous"/>
          <w:pgSz w:w="12240" w:h="15840" w:code="1"/>
          <w:pgMar w:top="1170" w:right="720" w:bottom="1620" w:left="720" w:header="432" w:footer="288" w:gutter="0"/>
          <w:cols w:space="360"/>
        </w:sectPr>
      </w:pPr>
    </w:p>
    <w:p w:rsidR="005E2E6B" w:rsidRDefault="005E0D8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3034" w:history="1">
        <w:r w:rsidR="005E2E6B" w:rsidRPr="009C4B3F">
          <w:rPr>
            <w:rStyle w:val="Hyperlink"/>
            <w:noProof/>
          </w:rPr>
          <w:t>Sissejuhatus</w:t>
        </w:r>
        <w:r w:rsidR="005E2E6B">
          <w:rPr>
            <w:noProof/>
          </w:rPr>
          <w:tab/>
        </w:r>
        <w:r w:rsidR="005E2E6B">
          <w:rPr>
            <w:noProof/>
          </w:rPr>
          <w:fldChar w:fldCharType="begin"/>
        </w:r>
        <w:r w:rsidR="005E2E6B">
          <w:rPr>
            <w:noProof/>
          </w:rPr>
          <w:instrText xml:space="preserve"> PAGEREF _Toc478643034 \h </w:instrText>
        </w:r>
        <w:r w:rsidR="005E2E6B">
          <w:rPr>
            <w:noProof/>
          </w:rPr>
        </w:r>
        <w:r w:rsidR="005E2E6B">
          <w:rPr>
            <w:noProof/>
          </w:rPr>
          <w:fldChar w:fldCharType="separate"/>
        </w:r>
        <w:r w:rsidR="005E2E6B">
          <w:rPr>
            <w:noProof/>
          </w:rPr>
          <w:t>4</w:t>
        </w:r>
        <w:r w:rsidR="005E2E6B">
          <w:rPr>
            <w:noProof/>
          </w:rPr>
          <w:fldChar w:fldCharType="end"/>
        </w:r>
      </w:hyperlink>
    </w:p>
    <w:p w:rsidR="005E2E6B" w:rsidRDefault="005E2E6B">
      <w:pPr>
        <w:pStyle w:val="TOC2"/>
        <w:rPr>
          <w:rFonts w:eastAsiaTheme="minorEastAsia"/>
          <w:smallCaps w:val="0"/>
          <w:sz w:val="22"/>
        </w:rPr>
      </w:pPr>
      <w:hyperlink w:anchor="_Toc478643035" w:history="1">
        <w:r w:rsidRPr="009C4B3F">
          <w:rPr>
            <w:rStyle w:val="Hyperlink"/>
          </w:rPr>
          <w:t>Teave selle dokumendi kohta</w:t>
        </w:r>
        <w:r>
          <w:tab/>
        </w:r>
        <w:r>
          <w:fldChar w:fldCharType="begin"/>
        </w:r>
        <w:r>
          <w:instrText xml:space="preserve"> PAGEREF _Toc478643035 \h </w:instrText>
        </w:r>
        <w:r>
          <w:fldChar w:fldCharType="separate"/>
        </w:r>
        <w:r>
          <w:t>4</w:t>
        </w:r>
        <w:r>
          <w:fldChar w:fldCharType="end"/>
        </w:r>
      </w:hyperlink>
    </w:p>
    <w:p w:rsidR="005E2E6B" w:rsidRDefault="005E2E6B">
      <w:pPr>
        <w:pStyle w:val="TOC2"/>
        <w:rPr>
          <w:rFonts w:eastAsiaTheme="minorEastAsia"/>
          <w:smallCaps w:val="0"/>
          <w:sz w:val="22"/>
        </w:rPr>
      </w:pPr>
      <w:hyperlink w:anchor="_Toc478643036" w:history="1">
        <w:r w:rsidRPr="009C4B3F">
          <w:rPr>
            <w:rStyle w:val="Hyperlink"/>
          </w:rPr>
          <w:t>Mida see dokument sisaldab?</w:t>
        </w:r>
        <w:r>
          <w:tab/>
        </w:r>
        <w:r>
          <w:fldChar w:fldCharType="begin"/>
        </w:r>
        <w:r>
          <w:instrText xml:space="preserve"> PAGEREF _Toc478643036 \h </w:instrText>
        </w:r>
        <w:r>
          <w:fldChar w:fldCharType="separate"/>
        </w:r>
        <w:r>
          <w:t>4</w:t>
        </w:r>
        <w:r>
          <w:fldChar w:fldCharType="end"/>
        </w:r>
      </w:hyperlink>
    </w:p>
    <w:p w:rsidR="005E2E6B" w:rsidRDefault="005E2E6B">
      <w:pPr>
        <w:pStyle w:val="TOC2"/>
        <w:rPr>
          <w:rFonts w:eastAsiaTheme="minorEastAsia"/>
          <w:smallCaps w:val="0"/>
          <w:sz w:val="22"/>
        </w:rPr>
      </w:pPr>
      <w:hyperlink w:anchor="_Toc478643037" w:history="1">
        <w:r w:rsidRPr="009C4B3F">
          <w:rPr>
            <w:rStyle w:val="Hyperlink"/>
          </w:rPr>
          <w:t>Tootekirjes navigeerimine</w:t>
        </w:r>
        <w:r>
          <w:tab/>
        </w:r>
        <w:r>
          <w:fldChar w:fldCharType="begin"/>
        </w:r>
        <w:r>
          <w:instrText xml:space="preserve"> PAGEREF _Toc478643037 \h </w:instrText>
        </w:r>
        <w:r>
          <w:fldChar w:fldCharType="separate"/>
        </w:r>
        <w:r>
          <w:t>4</w:t>
        </w:r>
        <w:r>
          <w:fldChar w:fldCharType="end"/>
        </w:r>
      </w:hyperlink>
    </w:p>
    <w:p w:rsidR="005E2E6B" w:rsidRDefault="005E2E6B">
      <w:pPr>
        <w:pStyle w:val="TOC2"/>
        <w:rPr>
          <w:rFonts w:eastAsiaTheme="minorEastAsia"/>
          <w:smallCaps w:val="0"/>
          <w:sz w:val="22"/>
        </w:rPr>
      </w:pPr>
      <w:hyperlink w:anchor="_Toc478643038" w:history="1">
        <w:r w:rsidRPr="009C4B3F">
          <w:rPr>
            <w:rStyle w:val="Hyperlink"/>
          </w:rPr>
          <w:t>Selle dokumendi täpsustused ja muudatuste kokkuvõte</w:t>
        </w:r>
        <w:r>
          <w:tab/>
        </w:r>
        <w:r>
          <w:fldChar w:fldCharType="begin"/>
        </w:r>
        <w:r>
          <w:instrText xml:space="preserve"> PAGEREF _Toc478643038 \h </w:instrText>
        </w:r>
        <w:r>
          <w:fldChar w:fldCharType="separate"/>
        </w:r>
        <w:r>
          <w:t>5</w:t>
        </w:r>
        <w:r>
          <w:fldChar w:fldCharType="end"/>
        </w:r>
      </w:hyperlink>
    </w:p>
    <w:p w:rsidR="005E2E6B" w:rsidRDefault="005E2E6B">
      <w:pPr>
        <w:pStyle w:val="TOC1"/>
        <w:rPr>
          <w:rFonts w:eastAsiaTheme="minorEastAsia"/>
          <w:b w:val="0"/>
          <w:caps w:val="0"/>
          <w:noProof/>
          <w:sz w:val="22"/>
          <w:szCs w:val="22"/>
        </w:rPr>
      </w:pPr>
      <w:hyperlink w:anchor="_Toc478643039" w:history="1">
        <w:r w:rsidRPr="009C4B3F">
          <w:rPr>
            <w:rStyle w:val="Hyperlink"/>
            <w:noProof/>
          </w:rPr>
          <w:t>Litsentsitingimused</w:t>
        </w:r>
        <w:r>
          <w:rPr>
            <w:noProof/>
          </w:rPr>
          <w:tab/>
        </w:r>
        <w:r>
          <w:rPr>
            <w:noProof/>
          </w:rPr>
          <w:fldChar w:fldCharType="begin"/>
        </w:r>
        <w:r>
          <w:rPr>
            <w:noProof/>
          </w:rPr>
          <w:instrText xml:space="preserve"> PAGEREF _Toc478643039 \h </w:instrText>
        </w:r>
        <w:r>
          <w:rPr>
            <w:noProof/>
          </w:rPr>
        </w:r>
        <w:r>
          <w:rPr>
            <w:noProof/>
          </w:rPr>
          <w:fldChar w:fldCharType="separate"/>
        </w:r>
        <w:r>
          <w:rPr>
            <w:noProof/>
          </w:rPr>
          <w:t>7</w:t>
        </w:r>
        <w:r>
          <w:rPr>
            <w:noProof/>
          </w:rPr>
          <w:fldChar w:fldCharType="end"/>
        </w:r>
      </w:hyperlink>
    </w:p>
    <w:p w:rsidR="005E2E6B" w:rsidRDefault="005E2E6B">
      <w:pPr>
        <w:pStyle w:val="TOC2"/>
        <w:rPr>
          <w:rFonts w:eastAsiaTheme="minorEastAsia"/>
          <w:smallCaps w:val="0"/>
          <w:sz w:val="22"/>
        </w:rPr>
      </w:pPr>
      <w:hyperlink w:anchor="_Toc478643040" w:history="1">
        <w:r w:rsidRPr="009C4B3F">
          <w:rPr>
            <w:rStyle w:val="Hyperlink"/>
          </w:rPr>
          <w:t>Üldkehtivad litsentsitingimused</w:t>
        </w:r>
        <w:r>
          <w:tab/>
        </w:r>
        <w:r>
          <w:fldChar w:fldCharType="begin"/>
        </w:r>
        <w:r>
          <w:instrText xml:space="preserve"> PAGEREF _Toc478643040 \h </w:instrText>
        </w:r>
        <w:r>
          <w:fldChar w:fldCharType="separate"/>
        </w:r>
        <w:r>
          <w:t>7</w:t>
        </w:r>
        <w:r>
          <w:fldChar w:fldCharType="end"/>
        </w:r>
      </w:hyperlink>
    </w:p>
    <w:p w:rsidR="005E2E6B" w:rsidRDefault="005E2E6B">
      <w:pPr>
        <w:pStyle w:val="TOC2"/>
        <w:rPr>
          <w:rFonts w:eastAsiaTheme="minorEastAsia"/>
          <w:smallCaps w:val="0"/>
          <w:sz w:val="22"/>
        </w:rPr>
      </w:pPr>
      <w:hyperlink w:anchor="_Toc478643041" w:history="1">
        <w:r w:rsidRPr="009C4B3F">
          <w:rPr>
            <w:rStyle w:val="Hyperlink"/>
          </w:rPr>
          <w:t>Litsentsimudeli tingimused</w:t>
        </w:r>
        <w:r>
          <w:tab/>
        </w:r>
        <w:r>
          <w:fldChar w:fldCharType="begin"/>
        </w:r>
        <w:r>
          <w:instrText xml:space="preserve"> PAGEREF _Toc478643041 \h </w:instrText>
        </w:r>
        <w:r>
          <w:fldChar w:fldCharType="separate"/>
        </w:r>
        <w:r>
          <w:t>9</w:t>
        </w:r>
        <w:r>
          <w:fldChar w:fldCharType="end"/>
        </w:r>
      </w:hyperlink>
    </w:p>
    <w:p w:rsidR="005E2E6B" w:rsidRDefault="005E2E6B">
      <w:pPr>
        <w:pStyle w:val="TOC3"/>
        <w:rPr>
          <w:rFonts w:eastAsiaTheme="minorEastAsia"/>
          <w:smallCaps w:val="0"/>
          <w:sz w:val="22"/>
        </w:rPr>
      </w:pPr>
      <w:hyperlink w:anchor="_Toc478643042" w:history="1">
        <w:r w:rsidRPr="009C4B3F">
          <w:rPr>
            <w:rStyle w:val="Hyperlink"/>
          </w:rPr>
          <w:t>töölauarakendused;</w:t>
        </w:r>
        <w:r>
          <w:tab/>
        </w:r>
        <w:r>
          <w:fldChar w:fldCharType="begin"/>
        </w:r>
        <w:r>
          <w:instrText xml:space="preserve"> PAGEREF _Toc478643042 \h </w:instrText>
        </w:r>
        <w:r>
          <w:fldChar w:fldCharType="separate"/>
        </w:r>
        <w:r>
          <w:t>9</w:t>
        </w:r>
        <w:r>
          <w:fldChar w:fldCharType="end"/>
        </w:r>
      </w:hyperlink>
    </w:p>
    <w:p w:rsidR="005E2E6B" w:rsidRDefault="005E2E6B">
      <w:pPr>
        <w:pStyle w:val="TOC3"/>
        <w:rPr>
          <w:rFonts w:eastAsiaTheme="minorEastAsia"/>
          <w:smallCaps w:val="0"/>
          <w:sz w:val="22"/>
        </w:rPr>
      </w:pPr>
      <w:hyperlink w:anchor="_Toc478643043" w:history="1">
        <w:r w:rsidRPr="009C4B3F">
          <w:rPr>
            <w:rStyle w:val="Hyperlink"/>
          </w:rPr>
          <w:t>lauaarvutite operatsioonisüsteemid;</w:t>
        </w:r>
        <w:r>
          <w:tab/>
        </w:r>
        <w:r>
          <w:fldChar w:fldCharType="begin"/>
        </w:r>
        <w:r>
          <w:instrText xml:space="preserve"> PAGEREF _Toc478643043 \h </w:instrText>
        </w:r>
        <w:r>
          <w:fldChar w:fldCharType="separate"/>
        </w:r>
        <w:r>
          <w:t>10</w:t>
        </w:r>
        <w:r>
          <w:fldChar w:fldCharType="end"/>
        </w:r>
      </w:hyperlink>
    </w:p>
    <w:p w:rsidR="005E2E6B" w:rsidRDefault="005E2E6B">
      <w:pPr>
        <w:pStyle w:val="TOC3"/>
        <w:rPr>
          <w:rFonts w:eastAsiaTheme="minorEastAsia"/>
          <w:smallCaps w:val="0"/>
          <w:sz w:val="22"/>
        </w:rPr>
      </w:pPr>
      <w:hyperlink w:anchor="_Toc478643044" w:history="1">
        <w:r w:rsidRPr="009C4B3F">
          <w:rPr>
            <w:rStyle w:val="Hyperlink"/>
          </w:rPr>
          <w:t>Tuumapõhine/CAL</w:t>
        </w:r>
        <w:r>
          <w:tab/>
        </w:r>
        <w:r>
          <w:fldChar w:fldCharType="begin"/>
        </w:r>
        <w:r>
          <w:instrText xml:space="preserve"> PAGEREF _Toc478643044 \h </w:instrText>
        </w:r>
        <w:r>
          <w:fldChar w:fldCharType="separate"/>
        </w:r>
        <w:r>
          <w:t>10</w:t>
        </w:r>
        <w:r>
          <w:fldChar w:fldCharType="end"/>
        </w:r>
      </w:hyperlink>
    </w:p>
    <w:p w:rsidR="005E2E6B" w:rsidRDefault="005E2E6B">
      <w:pPr>
        <w:pStyle w:val="TOC3"/>
        <w:rPr>
          <w:rFonts w:eastAsiaTheme="minorEastAsia"/>
          <w:smallCaps w:val="0"/>
          <w:sz w:val="22"/>
        </w:rPr>
      </w:pPr>
      <w:hyperlink w:anchor="_Toc478643045" w:history="1">
        <w:r w:rsidRPr="009C4B3F">
          <w:rPr>
            <w:rStyle w:val="Hyperlink"/>
          </w:rPr>
          <w:t>Server/CAL</w:t>
        </w:r>
        <w:r>
          <w:tab/>
        </w:r>
        <w:r>
          <w:fldChar w:fldCharType="begin"/>
        </w:r>
        <w:r>
          <w:instrText xml:space="preserve"> PAGEREF _Toc478643045 \h </w:instrText>
        </w:r>
        <w:r>
          <w:fldChar w:fldCharType="separate"/>
        </w:r>
        <w:r>
          <w:t>10</w:t>
        </w:r>
        <w:r>
          <w:fldChar w:fldCharType="end"/>
        </w:r>
      </w:hyperlink>
    </w:p>
    <w:p w:rsidR="005E2E6B" w:rsidRDefault="005E2E6B">
      <w:pPr>
        <w:pStyle w:val="TOC3"/>
        <w:rPr>
          <w:rFonts w:eastAsiaTheme="minorEastAsia"/>
          <w:smallCaps w:val="0"/>
          <w:sz w:val="22"/>
        </w:rPr>
      </w:pPr>
      <w:hyperlink w:anchor="_Toc478643046" w:history="1">
        <w:r w:rsidRPr="009C4B3F">
          <w:rPr>
            <w:rStyle w:val="Hyperlink"/>
          </w:rPr>
          <w:t>Tuuma kohta</w:t>
        </w:r>
        <w:r>
          <w:tab/>
        </w:r>
        <w:r>
          <w:fldChar w:fldCharType="begin"/>
        </w:r>
        <w:r>
          <w:instrText xml:space="preserve"> PAGEREF _Toc478643046 \h </w:instrText>
        </w:r>
        <w:r>
          <w:fldChar w:fldCharType="separate"/>
        </w:r>
        <w:r>
          <w:t>11</w:t>
        </w:r>
        <w:r>
          <w:fldChar w:fldCharType="end"/>
        </w:r>
      </w:hyperlink>
    </w:p>
    <w:p w:rsidR="005E2E6B" w:rsidRDefault="005E2E6B">
      <w:pPr>
        <w:pStyle w:val="TOC3"/>
        <w:rPr>
          <w:rFonts w:eastAsiaTheme="minorEastAsia"/>
          <w:smallCaps w:val="0"/>
          <w:sz w:val="22"/>
        </w:rPr>
      </w:pPr>
      <w:hyperlink w:anchor="_Toc478643047" w:history="1">
        <w:r w:rsidRPr="009C4B3F">
          <w:rPr>
            <w:rStyle w:val="Hyperlink"/>
          </w:rPr>
          <w:t>Haldusserverid</w:t>
        </w:r>
        <w:r>
          <w:tab/>
        </w:r>
        <w:r>
          <w:fldChar w:fldCharType="begin"/>
        </w:r>
        <w:r>
          <w:instrText xml:space="preserve"> PAGEREF _Toc478643047 \h </w:instrText>
        </w:r>
        <w:r>
          <w:fldChar w:fldCharType="separate"/>
        </w:r>
        <w:r>
          <w:t>11</w:t>
        </w:r>
        <w:r>
          <w:fldChar w:fldCharType="end"/>
        </w:r>
      </w:hyperlink>
    </w:p>
    <w:p w:rsidR="005E2E6B" w:rsidRDefault="005E2E6B">
      <w:pPr>
        <w:pStyle w:val="TOC3"/>
        <w:rPr>
          <w:rFonts w:eastAsiaTheme="minorEastAsia"/>
          <w:smallCaps w:val="0"/>
          <w:sz w:val="22"/>
        </w:rPr>
      </w:pPr>
      <w:hyperlink w:anchor="_Toc478643048" w:history="1">
        <w:r w:rsidRPr="009C4B3F">
          <w:rPr>
            <w:rStyle w:val="Hyperlink"/>
          </w:rPr>
          <w:t>Eriotstarbelised serverid</w:t>
        </w:r>
        <w:r>
          <w:tab/>
        </w:r>
        <w:r>
          <w:fldChar w:fldCharType="begin"/>
        </w:r>
        <w:r>
          <w:instrText xml:space="preserve"> PAGEREF _Toc478643048 \h </w:instrText>
        </w:r>
        <w:r>
          <w:fldChar w:fldCharType="separate"/>
        </w:r>
        <w:r>
          <w:t>12</w:t>
        </w:r>
        <w:r>
          <w:fldChar w:fldCharType="end"/>
        </w:r>
      </w:hyperlink>
    </w:p>
    <w:p w:rsidR="005E2E6B" w:rsidRDefault="005E2E6B">
      <w:pPr>
        <w:pStyle w:val="TOC3"/>
        <w:rPr>
          <w:rFonts w:eastAsiaTheme="minorEastAsia"/>
          <w:smallCaps w:val="0"/>
          <w:sz w:val="22"/>
        </w:rPr>
      </w:pPr>
      <w:hyperlink w:anchor="_Toc478643049" w:history="1">
        <w:r w:rsidRPr="009C4B3F">
          <w:rPr>
            <w:rStyle w:val="Hyperlink"/>
          </w:rPr>
          <w:t>Arendustööriistad</w:t>
        </w:r>
        <w:r>
          <w:tab/>
        </w:r>
        <w:r>
          <w:fldChar w:fldCharType="begin"/>
        </w:r>
        <w:r>
          <w:instrText xml:space="preserve"> PAGEREF _Toc478643049 \h </w:instrText>
        </w:r>
        <w:r>
          <w:fldChar w:fldCharType="separate"/>
        </w:r>
        <w:r>
          <w:t>12</w:t>
        </w:r>
        <w:r>
          <w:fldChar w:fldCharType="end"/>
        </w:r>
      </w:hyperlink>
    </w:p>
    <w:p w:rsidR="005E2E6B" w:rsidRDefault="005E2E6B">
      <w:pPr>
        <w:pStyle w:val="TOC1"/>
        <w:rPr>
          <w:rFonts w:eastAsiaTheme="minorEastAsia"/>
          <w:b w:val="0"/>
          <w:caps w:val="0"/>
          <w:noProof/>
          <w:sz w:val="22"/>
          <w:szCs w:val="22"/>
        </w:rPr>
      </w:pPr>
      <w:hyperlink w:anchor="_Toc478643050" w:history="1">
        <w:r w:rsidRPr="009C4B3F">
          <w:rPr>
            <w:rStyle w:val="Hyperlink"/>
            <w:noProof/>
          </w:rPr>
          <w:t>Tarkvara</w:t>
        </w:r>
        <w:r>
          <w:rPr>
            <w:noProof/>
          </w:rPr>
          <w:tab/>
        </w:r>
        <w:r>
          <w:rPr>
            <w:noProof/>
          </w:rPr>
          <w:fldChar w:fldCharType="begin"/>
        </w:r>
        <w:r>
          <w:rPr>
            <w:noProof/>
          </w:rPr>
          <w:instrText xml:space="preserve"> PAGEREF _Toc478643050 \h </w:instrText>
        </w:r>
        <w:r>
          <w:rPr>
            <w:noProof/>
          </w:rPr>
        </w:r>
        <w:r>
          <w:rPr>
            <w:noProof/>
          </w:rPr>
          <w:fldChar w:fldCharType="separate"/>
        </w:r>
        <w:r>
          <w:rPr>
            <w:noProof/>
          </w:rPr>
          <w:t>13</w:t>
        </w:r>
        <w:r>
          <w:rPr>
            <w:noProof/>
          </w:rPr>
          <w:fldChar w:fldCharType="end"/>
        </w:r>
      </w:hyperlink>
    </w:p>
    <w:p w:rsidR="005E2E6B" w:rsidRDefault="005E2E6B">
      <w:pPr>
        <w:pStyle w:val="TOC2"/>
        <w:rPr>
          <w:rFonts w:eastAsiaTheme="minorEastAsia"/>
          <w:smallCaps w:val="0"/>
          <w:sz w:val="22"/>
        </w:rPr>
      </w:pPr>
      <w:hyperlink w:anchor="_Toc478643051" w:history="1">
        <w:r w:rsidRPr="009C4B3F">
          <w:rPr>
            <w:rStyle w:val="Hyperlink"/>
          </w:rPr>
          <w:t>Advanced Threat Analytics</w:t>
        </w:r>
        <w:r>
          <w:tab/>
        </w:r>
        <w:r>
          <w:fldChar w:fldCharType="begin"/>
        </w:r>
        <w:r>
          <w:instrText xml:space="preserve"> PAGEREF _Toc478643051 \h </w:instrText>
        </w:r>
        <w:r>
          <w:fldChar w:fldCharType="separate"/>
        </w:r>
        <w:r>
          <w:t>13</w:t>
        </w:r>
        <w:r>
          <w:fldChar w:fldCharType="end"/>
        </w:r>
      </w:hyperlink>
    </w:p>
    <w:p w:rsidR="005E2E6B" w:rsidRDefault="005E2E6B">
      <w:pPr>
        <w:pStyle w:val="TOC2"/>
        <w:rPr>
          <w:rFonts w:eastAsiaTheme="minorEastAsia"/>
          <w:smallCaps w:val="0"/>
          <w:sz w:val="22"/>
        </w:rPr>
      </w:pPr>
      <w:hyperlink w:anchor="_Toc478643052" w:history="1">
        <w:r w:rsidRPr="009C4B3F">
          <w:rPr>
            <w:rStyle w:val="Hyperlink"/>
          </w:rPr>
          <w:t>BizTalk</w:t>
        </w:r>
        <w:r>
          <w:tab/>
        </w:r>
        <w:r>
          <w:fldChar w:fldCharType="begin"/>
        </w:r>
        <w:r>
          <w:instrText xml:space="preserve"> PAGEREF _Toc478643052 \h </w:instrText>
        </w:r>
        <w:r>
          <w:fldChar w:fldCharType="separate"/>
        </w:r>
        <w:r>
          <w:t>13</w:t>
        </w:r>
        <w:r>
          <w:fldChar w:fldCharType="end"/>
        </w:r>
      </w:hyperlink>
    </w:p>
    <w:p w:rsidR="005E2E6B" w:rsidRDefault="005E2E6B">
      <w:pPr>
        <w:pStyle w:val="TOC2"/>
        <w:rPr>
          <w:rFonts w:eastAsiaTheme="minorEastAsia"/>
          <w:smallCaps w:val="0"/>
          <w:sz w:val="22"/>
        </w:rPr>
      </w:pPr>
      <w:hyperlink w:anchor="_Toc478643053" w:history="1">
        <w:r w:rsidRPr="009C4B3F">
          <w:rPr>
            <w:rStyle w:val="Hyperlink"/>
          </w:rPr>
          <w:t>CAL-ide komplektid</w:t>
        </w:r>
        <w:r>
          <w:tab/>
        </w:r>
        <w:r>
          <w:fldChar w:fldCharType="begin"/>
        </w:r>
        <w:r>
          <w:instrText xml:space="preserve"> PAGEREF _Toc478643053 \h </w:instrText>
        </w:r>
        <w:r>
          <w:fldChar w:fldCharType="separate"/>
        </w:r>
        <w:r>
          <w:t>14</w:t>
        </w:r>
        <w:r>
          <w:fldChar w:fldCharType="end"/>
        </w:r>
      </w:hyperlink>
    </w:p>
    <w:p w:rsidR="005E2E6B" w:rsidRDefault="005E2E6B">
      <w:pPr>
        <w:pStyle w:val="TOC2"/>
        <w:rPr>
          <w:rFonts w:eastAsiaTheme="minorEastAsia"/>
          <w:smallCaps w:val="0"/>
          <w:sz w:val="22"/>
        </w:rPr>
      </w:pPr>
      <w:hyperlink w:anchor="_Toc478643054" w:history="1">
        <w:r w:rsidRPr="009C4B3F">
          <w:rPr>
            <w:rStyle w:val="Hyperlink"/>
          </w:rPr>
          <w:t>Core Infrastructure Server (CIS) Suite</w:t>
        </w:r>
        <w:r>
          <w:tab/>
        </w:r>
        <w:r>
          <w:fldChar w:fldCharType="begin"/>
        </w:r>
        <w:r>
          <w:instrText xml:space="preserve"> PAGEREF _Toc478643054 \h </w:instrText>
        </w:r>
        <w:r>
          <w:fldChar w:fldCharType="separate"/>
        </w:r>
        <w:r>
          <w:t>16</w:t>
        </w:r>
        <w:r>
          <w:fldChar w:fldCharType="end"/>
        </w:r>
      </w:hyperlink>
    </w:p>
    <w:p w:rsidR="005E2E6B" w:rsidRDefault="005E2E6B">
      <w:pPr>
        <w:pStyle w:val="TOC2"/>
        <w:rPr>
          <w:rFonts w:eastAsiaTheme="minorEastAsia"/>
          <w:smallCaps w:val="0"/>
          <w:sz w:val="22"/>
        </w:rPr>
      </w:pPr>
      <w:hyperlink w:anchor="_Toc478643055" w:history="1">
        <w:r w:rsidRPr="009C4B3F">
          <w:rPr>
            <w:rStyle w:val="Hyperlink"/>
          </w:rPr>
          <w:t>Forefront</w:t>
        </w:r>
        <w:r>
          <w:tab/>
        </w:r>
        <w:r>
          <w:fldChar w:fldCharType="begin"/>
        </w:r>
        <w:r>
          <w:instrText xml:space="preserve"> PAGEREF _Toc478643055 \h </w:instrText>
        </w:r>
        <w:r>
          <w:fldChar w:fldCharType="separate"/>
        </w:r>
        <w:r>
          <w:t>18</w:t>
        </w:r>
        <w:r>
          <w:fldChar w:fldCharType="end"/>
        </w:r>
      </w:hyperlink>
    </w:p>
    <w:p w:rsidR="005E2E6B" w:rsidRDefault="005E2E6B">
      <w:pPr>
        <w:pStyle w:val="TOC2"/>
        <w:rPr>
          <w:rFonts w:eastAsiaTheme="minorEastAsia"/>
          <w:smallCaps w:val="0"/>
          <w:sz w:val="22"/>
        </w:rPr>
      </w:pPr>
      <w:hyperlink w:anchor="_Toc478643056" w:history="1">
        <w:r w:rsidRPr="009C4B3F">
          <w:rPr>
            <w:rStyle w:val="Hyperlink"/>
          </w:rPr>
          <w:t>Microsoft Dynamics</w:t>
        </w:r>
        <w:r>
          <w:tab/>
        </w:r>
        <w:r>
          <w:fldChar w:fldCharType="begin"/>
        </w:r>
        <w:r>
          <w:instrText xml:space="preserve"> PAGEREF _Toc478643056 \h </w:instrText>
        </w:r>
        <w:r>
          <w:fldChar w:fldCharType="separate"/>
        </w:r>
        <w:r>
          <w:t>19</w:t>
        </w:r>
        <w:r>
          <w:fldChar w:fldCharType="end"/>
        </w:r>
      </w:hyperlink>
    </w:p>
    <w:p w:rsidR="005E2E6B" w:rsidRDefault="005E2E6B">
      <w:pPr>
        <w:pStyle w:val="TOC3"/>
        <w:rPr>
          <w:rFonts w:eastAsiaTheme="minorEastAsia"/>
          <w:smallCaps w:val="0"/>
          <w:sz w:val="22"/>
        </w:rPr>
      </w:pPr>
      <w:hyperlink w:anchor="_Toc478643057" w:history="1">
        <w:r w:rsidRPr="009C4B3F">
          <w:rPr>
            <w:rStyle w:val="Hyperlink"/>
          </w:rPr>
          <w:t>Microsoft Dynamics 365, asutusesisene</w:t>
        </w:r>
        <w:r>
          <w:tab/>
        </w:r>
        <w:r>
          <w:fldChar w:fldCharType="begin"/>
        </w:r>
        <w:r>
          <w:instrText xml:space="preserve"> PAGEREF _Toc478643057 \h </w:instrText>
        </w:r>
        <w:r>
          <w:fldChar w:fldCharType="separate"/>
        </w:r>
        <w:r>
          <w:t>19</w:t>
        </w:r>
        <w:r>
          <w:fldChar w:fldCharType="end"/>
        </w:r>
      </w:hyperlink>
    </w:p>
    <w:p w:rsidR="005E2E6B" w:rsidRDefault="005E2E6B">
      <w:pPr>
        <w:pStyle w:val="TOC3"/>
        <w:rPr>
          <w:rFonts w:eastAsiaTheme="minorEastAsia"/>
          <w:smallCaps w:val="0"/>
          <w:sz w:val="22"/>
        </w:rPr>
      </w:pPr>
      <w:hyperlink w:anchor="_Toc478643058" w:history="1">
        <w:r w:rsidRPr="009C4B3F">
          <w:rPr>
            <w:rStyle w:val="Hyperlink"/>
          </w:rPr>
          <w:t>Microsoft Dynamics AX</w:t>
        </w:r>
        <w:r>
          <w:tab/>
        </w:r>
        <w:r>
          <w:fldChar w:fldCharType="begin"/>
        </w:r>
        <w:r>
          <w:instrText xml:space="preserve"> PAGEREF _Toc478643058 \h </w:instrText>
        </w:r>
        <w:r>
          <w:fldChar w:fldCharType="separate"/>
        </w:r>
        <w:r>
          <w:t>20</w:t>
        </w:r>
        <w:r>
          <w:fldChar w:fldCharType="end"/>
        </w:r>
      </w:hyperlink>
    </w:p>
    <w:p w:rsidR="005E2E6B" w:rsidRDefault="005E2E6B">
      <w:pPr>
        <w:pStyle w:val="TOC2"/>
        <w:rPr>
          <w:rFonts w:eastAsiaTheme="minorEastAsia"/>
          <w:smallCaps w:val="0"/>
          <w:sz w:val="22"/>
        </w:rPr>
      </w:pPr>
      <w:hyperlink w:anchor="_Toc478643059" w:history="1">
        <w:r w:rsidRPr="009C4B3F">
          <w:rPr>
            <w:rStyle w:val="Hyperlink"/>
          </w:rPr>
          <w:t>Microsoft Identity Manager</w:t>
        </w:r>
        <w:r>
          <w:tab/>
        </w:r>
        <w:r>
          <w:fldChar w:fldCharType="begin"/>
        </w:r>
        <w:r>
          <w:instrText xml:space="preserve"> PAGEREF _Toc478643059 \h </w:instrText>
        </w:r>
        <w:r>
          <w:fldChar w:fldCharType="separate"/>
        </w:r>
        <w:r>
          <w:t>22</w:t>
        </w:r>
        <w:r>
          <w:fldChar w:fldCharType="end"/>
        </w:r>
      </w:hyperlink>
    </w:p>
    <w:p w:rsidR="005E2E6B" w:rsidRDefault="005E2E6B">
      <w:pPr>
        <w:pStyle w:val="TOC2"/>
        <w:rPr>
          <w:rFonts w:eastAsiaTheme="minorEastAsia"/>
          <w:smallCaps w:val="0"/>
          <w:sz w:val="22"/>
        </w:rPr>
      </w:pPr>
      <w:hyperlink w:anchor="_Toc478643060" w:history="1">
        <w:r w:rsidRPr="009C4B3F">
          <w:rPr>
            <w:rStyle w:val="Hyperlink"/>
          </w:rPr>
          <w:t>Office’i rakendused</w:t>
        </w:r>
        <w:r>
          <w:tab/>
        </w:r>
        <w:r>
          <w:fldChar w:fldCharType="begin"/>
        </w:r>
        <w:r>
          <w:instrText xml:space="preserve"> PAGEREF _Toc478643060 \h </w:instrText>
        </w:r>
        <w:r>
          <w:fldChar w:fldCharType="separate"/>
        </w:r>
        <w:r>
          <w:t>22</w:t>
        </w:r>
        <w:r>
          <w:fldChar w:fldCharType="end"/>
        </w:r>
      </w:hyperlink>
    </w:p>
    <w:p w:rsidR="005E2E6B" w:rsidRDefault="005E2E6B">
      <w:pPr>
        <w:pStyle w:val="TOC3"/>
        <w:rPr>
          <w:rFonts w:eastAsiaTheme="minorEastAsia"/>
          <w:smallCaps w:val="0"/>
          <w:sz w:val="22"/>
        </w:rPr>
      </w:pPr>
      <w:hyperlink w:anchor="_Toc478643061" w:history="1">
        <w:r w:rsidRPr="009C4B3F">
          <w:rPr>
            <w:rStyle w:val="Hyperlink"/>
          </w:rPr>
          <w:t>Office’i töölauarakendused</w:t>
        </w:r>
        <w:r>
          <w:tab/>
        </w:r>
        <w:r>
          <w:fldChar w:fldCharType="begin"/>
        </w:r>
        <w:r>
          <w:instrText xml:space="preserve"> PAGEREF _Toc478643061 \h </w:instrText>
        </w:r>
        <w:r>
          <w:fldChar w:fldCharType="separate"/>
        </w:r>
        <w:r>
          <w:t>22</w:t>
        </w:r>
        <w:r>
          <w:fldChar w:fldCharType="end"/>
        </w:r>
      </w:hyperlink>
    </w:p>
    <w:p w:rsidR="005E2E6B" w:rsidRDefault="005E2E6B">
      <w:pPr>
        <w:pStyle w:val="TOC3"/>
        <w:rPr>
          <w:rFonts w:eastAsiaTheme="minorEastAsia"/>
          <w:smallCaps w:val="0"/>
          <w:sz w:val="22"/>
        </w:rPr>
      </w:pPr>
      <w:hyperlink w:anchor="_Toc478643062" w:history="1">
        <w:r w:rsidRPr="009C4B3F">
          <w:rPr>
            <w:rStyle w:val="Hyperlink"/>
          </w:rPr>
          <w:t>Office for Mac</w:t>
        </w:r>
        <w:r>
          <w:tab/>
        </w:r>
        <w:r>
          <w:fldChar w:fldCharType="begin"/>
        </w:r>
        <w:r>
          <w:instrText xml:space="preserve"> PAGEREF _Toc478643062 \h </w:instrText>
        </w:r>
        <w:r>
          <w:fldChar w:fldCharType="separate"/>
        </w:r>
        <w:r>
          <w:t>24</w:t>
        </w:r>
        <w:r>
          <w:fldChar w:fldCharType="end"/>
        </w:r>
      </w:hyperlink>
    </w:p>
    <w:p w:rsidR="005E2E6B" w:rsidRDefault="005E2E6B">
      <w:pPr>
        <w:pStyle w:val="TOC2"/>
        <w:rPr>
          <w:rFonts w:eastAsiaTheme="minorEastAsia"/>
          <w:smallCaps w:val="0"/>
          <w:sz w:val="22"/>
        </w:rPr>
      </w:pPr>
      <w:hyperlink w:anchor="_Toc478643063" w:history="1">
        <w:r w:rsidRPr="009C4B3F">
          <w:rPr>
            <w:rStyle w:val="Hyperlink"/>
          </w:rPr>
          <w:t>Office’i serverid</w:t>
        </w:r>
        <w:r>
          <w:tab/>
        </w:r>
        <w:r>
          <w:fldChar w:fldCharType="begin"/>
        </w:r>
        <w:r>
          <w:instrText xml:space="preserve"> PAGEREF _Toc478643063 \h </w:instrText>
        </w:r>
        <w:r>
          <w:fldChar w:fldCharType="separate"/>
        </w:r>
        <w:r>
          <w:t>25</w:t>
        </w:r>
        <w:r>
          <w:fldChar w:fldCharType="end"/>
        </w:r>
      </w:hyperlink>
    </w:p>
    <w:p w:rsidR="005E2E6B" w:rsidRDefault="005E2E6B">
      <w:pPr>
        <w:pStyle w:val="TOC3"/>
        <w:rPr>
          <w:rFonts w:eastAsiaTheme="minorEastAsia"/>
          <w:smallCaps w:val="0"/>
          <w:sz w:val="22"/>
        </w:rPr>
      </w:pPr>
      <w:hyperlink w:anchor="_Toc478643064" w:history="1">
        <w:r w:rsidRPr="009C4B3F">
          <w:rPr>
            <w:rStyle w:val="Hyperlink"/>
          </w:rPr>
          <w:t>Exchange Server</w:t>
        </w:r>
        <w:r>
          <w:tab/>
        </w:r>
        <w:r>
          <w:fldChar w:fldCharType="begin"/>
        </w:r>
        <w:r>
          <w:instrText xml:space="preserve"> PAGEREF _Toc478643064 \h </w:instrText>
        </w:r>
        <w:r>
          <w:fldChar w:fldCharType="separate"/>
        </w:r>
        <w:r>
          <w:t>25</w:t>
        </w:r>
        <w:r>
          <w:fldChar w:fldCharType="end"/>
        </w:r>
      </w:hyperlink>
    </w:p>
    <w:p w:rsidR="005E2E6B" w:rsidRDefault="005E2E6B">
      <w:pPr>
        <w:pStyle w:val="TOC3"/>
        <w:rPr>
          <w:rFonts w:eastAsiaTheme="minorEastAsia"/>
          <w:smallCaps w:val="0"/>
          <w:sz w:val="22"/>
        </w:rPr>
      </w:pPr>
      <w:hyperlink w:anchor="_Toc478643065" w:history="1">
        <w:r w:rsidRPr="009C4B3F">
          <w:rPr>
            <w:rStyle w:val="Hyperlink"/>
          </w:rPr>
          <w:t>Project Server</w:t>
        </w:r>
        <w:r>
          <w:tab/>
        </w:r>
        <w:r>
          <w:fldChar w:fldCharType="begin"/>
        </w:r>
        <w:r>
          <w:instrText xml:space="preserve"> PAGEREF _Toc478643065 \h </w:instrText>
        </w:r>
        <w:r>
          <w:fldChar w:fldCharType="separate"/>
        </w:r>
        <w:r>
          <w:t>26</w:t>
        </w:r>
        <w:r>
          <w:fldChar w:fldCharType="end"/>
        </w:r>
      </w:hyperlink>
    </w:p>
    <w:p w:rsidR="005E2E6B" w:rsidRDefault="005E2E6B">
      <w:pPr>
        <w:pStyle w:val="TOC3"/>
        <w:rPr>
          <w:rFonts w:eastAsiaTheme="minorEastAsia"/>
          <w:smallCaps w:val="0"/>
          <w:sz w:val="22"/>
        </w:rPr>
      </w:pPr>
      <w:hyperlink w:anchor="_Toc478643066" w:history="1">
        <w:r w:rsidRPr="009C4B3F">
          <w:rPr>
            <w:rStyle w:val="Hyperlink"/>
          </w:rPr>
          <w:t>SharePoint Server</w:t>
        </w:r>
        <w:r>
          <w:tab/>
        </w:r>
        <w:r>
          <w:fldChar w:fldCharType="begin"/>
        </w:r>
        <w:r>
          <w:instrText xml:space="preserve"> PAGEREF _Toc478643066 \h </w:instrText>
        </w:r>
        <w:r>
          <w:fldChar w:fldCharType="separate"/>
        </w:r>
        <w:r>
          <w:t>26</w:t>
        </w:r>
        <w:r>
          <w:fldChar w:fldCharType="end"/>
        </w:r>
      </w:hyperlink>
    </w:p>
    <w:p w:rsidR="005E2E6B" w:rsidRDefault="005E2E6B">
      <w:pPr>
        <w:pStyle w:val="TOC3"/>
        <w:rPr>
          <w:rFonts w:eastAsiaTheme="minorEastAsia"/>
          <w:smallCaps w:val="0"/>
          <w:sz w:val="22"/>
        </w:rPr>
      </w:pPr>
      <w:hyperlink w:anchor="_Toc478643067" w:history="1">
        <w:r w:rsidRPr="009C4B3F">
          <w:rPr>
            <w:rStyle w:val="Hyperlink"/>
          </w:rPr>
          <w:t>Skype’i ärirakenduse server</w:t>
        </w:r>
        <w:r>
          <w:tab/>
        </w:r>
        <w:r>
          <w:fldChar w:fldCharType="begin"/>
        </w:r>
        <w:r>
          <w:instrText xml:space="preserve"> PAGEREF _Toc478643067 \h </w:instrText>
        </w:r>
        <w:r>
          <w:fldChar w:fldCharType="separate"/>
        </w:r>
        <w:r>
          <w:t>27</w:t>
        </w:r>
        <w:r>
          <w:fldChar w:fldCharType="end"/>
        </w:r>
      </w:hyperlink>
    </w:p>
    <w:p w:rsidR="005E2E6B" w:rsidRDefault="005E2E6B">
      <w:pPr>
        <w:pStyle w:val="TOC2"/>
        <w:rPr>
          <w:rFonts w:eastAsiaTheme="minorEastAsia"/>
          <w:smallCaps w:val="0"/>
          <w:sz w:val="22"/>
        </w:rPr>
      </w:pPr>
      <w:hyperlink w:anchor="_Toc478643068" w:history="1">
        <w:r w:rsidRPr="009C4B3F">
          <w:rPr>
            <w:rStyle w:val="Hyperlink"/>
          </w:rPr>
          <w:t>R Server</w:t>
        </w:r>
        <w:r>
          <w:tab/>
        </w:r>
        <w:r>
          <w:fldChar w:fldCharType="begin"/>
        </w:r>
        <w:r>
          <w:instrText xml:space="preserve"> PAGEREF _Toc478643068 \h </w:instrText>
        </w:r>
        <w:r>
          <w:fldChar w:fldCharType="separate"/>
        </w:r>
        <w:r>
          <w:t>29</w:t>
        </w:r>
        <w:r>
          <w:fldChar w:fldCharType="end"/>
        </w:r>
      </w:hyperlink>
    </w:p>
    <w:p w:rsidR="005E2E6B" w:rsidRDefault="005E2E6B">
      <w:pPr>
        <w:pStyle w:val="TOC2"/>
        <w:rPr>
          <w:rFonts w:eastAsiaTheme="minorEastAsia"/>
          <w:smallCaps w:val="0"/>
          <w:sz w:val="22"/>
        </w:rPr>
      </w:pPr>
      <w:hyperlink w:anchor="_Toc478643069" w:history="1">
        <w:r w:rsidRPr="009C4B3F">
          <w:rPr>
            <w:rStyle w:val="Hyperlink"/>
          </w:rPr>
          <w:t>SQL Server</w:t>
        </w:r>
        <w:r>
          <w:tab/>
        </w:r>
        <w:r>
          <w:fldChar w:fldCharType="begin"/>
        </w:r>
        <w:r>
          <w:instrText xml:space="preserve"> PAGEREF _Toc478643069 \h </w:instrText>
        </w:r>
        <w:r>
          <w:fldChar w:fldCharType="separate"/>
        </w:r>
        <w:r>
          <w:t>29</w:t>
        </w:r>
        <w:r>
          <w:fldChar w:fldCharType="end"/>
        </w:r>
      </w:hyperlink>
    </w:p>
    <w:p w:rsidR="005E2E6B" w:rsidRDefault="005E2E6B">
      <w:pPr>
        <w:pStyle w:val="TOC2"/>
        <w:rPr>
          <w:rFonts w:eastAsiaTheme="minorEastAsia"/>
          <w:smallCaps w:val="0"/>
          <w:sz w:val="22"/>
        </w:rPr>
      </w:pPr>
      <w:hyperlink w:anchor="_Toc478643070" w:history="1">
        <w:r w:rsidRPr="009C4B3F">
          <w:rPr>
            <w:rStyle w:val="Hyperlink"/>
          </w:rPr>
          <w:t>System Center</w:t>
        </w:r>
        <w:r>
          <w:tab/>
        </w:r>
        <w:r>
          <w:fldChar w:fldCharType="begin"/>
        </w:r>
        <w:r>
          <w:instrText xml:space="preserve"> PAGEREF _Toc478643070 \h </w:instrText>
        </w:r>
        <w:r>
          <w:fldChar w:fldCharType="separate"/>
        </w:r>
        <w:r>
          <w:t>31</w:t>
        </w:r>
        <w:r>
          <w:fldChar w:fldCharType="end"/>
        </w:r>
      </w:hyperlink>
    </w:p>
    <w:p w:rsidR="005E2E6B" w:rsidRDefault="005E2E6B">
      <w:pPr>
        <w:pStyle w:val="TOC3"/>
        <w:rPr>
          <w:rFonts w:eastAsiaTheme="minorEastAsia"/>
          <w:smallCaps w:val="0"/>
          <w:sz w:val="22"/>
        </w:rPr>
      </w:pPr>
      <w:hyperlink w:anchor="_Toc478643071" w:history="1">
        <w:r w:rsidRPr="009C4B3F">
          <w:rPr>
            <w:rStyle w:val="Hyperlink"/>
          </w:rPr>
          <w:t>System Center Server</w:t>
        </w:r>
        <w:r>
          <w:tab/>
        </w:r>
        <w:r>
          <w:fldChar w:fldCharType="begin"/>
        </w:r>
        <w:r>
          <w:instrText xml:space="preserve"> PAGEREF _Toc478643071 \h </w:instrText>
        </w:r>
        <w:r>
          <w:fldChar w:fldCharType="separate"/>
        </w:r>
        <w:r>
          <w:t>31</w:t>
        </w:r>
        <w:r>
          <w:fldChar w:fldCharType="end"/>
        </w:r>
      </w:hyperlink>
    </w:p>
    <w:p w:rsidR="005E2E6B" w:rsidRDefault="005E2E6B">
      <w:pPr>
        <w:pStyle w:val="TOC3"/>
        <w:rPr>
          <w:rFonts w:eastAsiaTheme="minorEastAsia"/>
          <w:smallCaps w:val="0"/>
          <w:sz w:val="22"/>
        </w:rPr>
      </w:pPr>
      <w:hyperlink w:anchor="_Toc478643072" w:history="1">
        <w:r w:rsidRPr="009C4B3F">
          <w:rPr>
            <w:rStyle w:val="Hyperlink"/>
          </w:rPr>
          <w:t>System Center Configuration Manager</w:t>
        </w:r>
        <w:r>
          <w:tab/>
        </w:r>
        <w:r>
          <w:fldChar w:fldCharType="begin"/>
        </w:r>
        <w:r>
          <w:instrText xml:space="preserve"> PAGEREF _Toc478643072 \h </w:instrText>
        </w:r>
        <w:r>
          <w:fldChar w:fldCharType="separate"/>
        </w:r>
        <w:r>
          <w:t>32</w:t>
        </w:r>
        <w:r>
          <w:fldChar w:fldCharType="end"/>
        </w:r>
      </w:hyperlink>
    </w:p>
    <w:p w:rsidR="005E2E6B" w:rsidRDefault="005E2E6B">
      <w:pPr>
        <w:pStyle w:val="TOC3"/>
        <w:rPr>
          <w:rFonts w:eastAsiaTheme="minorEastAsia"/>
          <w:smallCaps w:val="0"/>
          <w:sz w:val="22"/>
        </w:rPr>
      </w:pPr>
      <w:hyperlink w:anchor="_Toc478643073" w:history="1">
        <w:r w:rsidRPr="009C4B3F">
          <w:rPr>
            <w:rStyle w:val="Hyperlink"/>
          </w:rPr>
          <w:t>System Center Data Protection Manager</w:t>
        </w:r>
        <w:r>
          <w:tab/>
        </w:r>
        <w:r>
          <w:fldChar w:fldCharType="begin"/>
        </w:r>
        <w:r>
          <w:instrText xml:space="preserve"> PAGEREF _Toc478643073 \h </w:instrText>
        </w:r>
        <w:r>
          <w:fldChar w:fldCharType="separate"/>
        </w:r>
        <w:r>
          <w:t>33</w:t>
        </w:r>
        <w:r>
          <w:fldChar w:fldCharType="end"/>
        </w:r>
      </w:hyperlink>
    </w:p>
    <w:p w:rsidR="005E2E6B" w:rsidRDefault="005E2E6B">
      <w:pPr>
        <w:pStyle w:val="TOC3"/>
        <w:rPr>
          <w:rFonts w:eastAsiaTheme="minorEastAsia"/>
          <w:smallCaps w:val="0"/>
          <w:sz w:val="22"/>
        </w:rPr>
      </w:pPr>
      <w:hyperlink w:anchor="_Toc478643074" w:history="1">
        <w:r w:rsidRPr="009C4B3F">
          <w:rPr>
            <w:rStyle w:val="Hyperlink"/>
          </w:rPr>
          <w:t>System Center Endpoint Protection</w:t>
        </w:r>
        <w:r>
          <w:tab/>
        </w:r>
        <w:r>
          <w:fldChar w:fldCharType="begin"/>
        </w:r>
        <w:r>
          <w:instrText xml:space="preserve"> PAGEREF _Toc478643074 \h </w:instrText>
        </w:r>
        <w:r>
          <w:fldChar w:fldCharType="separate"/>
        </w:r>
        <w:r>
          <w:t>34</w:t>
        </w:r>
        <w:r>
          <w:fldChar w:fldCharType="end"/>
        </w:r>
      </w:hyperlink>
    </w:p>
    <w:p w:rsidR="005E2E6B" w:rsidRDefault="005E2E6B">
      <w:pPr>
        <w:pStyle w:val="TOC3"/>
        <w:rPr>
          <w:rFonts w:eastAsiaTheme="minorEastAsia"/>
          <w:smallCaps w:val="0"/>
          <w:sz w:val="22"/>
        </w:rPr>
      </w:pPr>
      <w:hyperlink w:anchor="_Toc478643075" w:history="1">
        <w:r w:rsidRPr="009C4B3F">
          <w:rPr>
            <w:rStyle w:val="Hyperlink"/>
          </w:rPr>
          <w:t>System Center Operations Manager</w:t>
        </w:r>
        <w:r>
          <w:tab/>
        </w:r>
        <w:r>
          <w:fldChar w:fldCharType="begin"/>
        </w:r>
        <w:r>
          <w:instrText xml:space="preserve"> PAGEREF _Toc478643075 \h </w:instrText>
        </w:r>
        <w:r>
          <w:fldChar w:fldCharType="separate"/>
        </w:r>
        <w:r>
          <w:t>34</w:t>
        </w:r>
        <w:r>
          <w:fldChar w:fldCharType="end"/>
        </w:r>
      </w:hyperlink>
    </w:p>
    <w:p w:rsidR="005E2E6B" w:rsidRDefault="005E2E6B">
      <w:pPr>
        <w:pStyle w:val="TOC3"/>
        <w:rPr>
          <w:rFonts w:eastAsiaTheme="minorEastAsia"/>
          <w:smallCaps w:val="0"/>
          <w:sz w:val="22"/>
        </w:rPr>
      </w:pPr>
      <w:hyperlink w:anchor="_Toc478643076" w:history="1">
        <w:r w:rsidRPr="009C4B3F">
          <w:rPr>
            <w:rStyle w:val="Hyperlink"/>
          </w:rPr>
          <w:t>System Center Orchestrator</w:t>
        </w:r>
        <w:r>
          <w:tab/>
        </w:r>
        <w:r>
          <w:fldChar w:fldCharType="begin"/>
        </w:r>
        <w:r>
          <w:instrText xml:space="preserve"> PAGEREF _Toc478643076 \h </w:instrText>
        </w:r>
        <w:r>
          <w:fldChar w:fldCharType="separate"/>
        </w:r>
        <w:r>
          <w:t>35</w:t>
        </w:r>
        <w:r>
          <w:fldChar w:fldCharType="end"/>
        </w:r>
      </w:hyperlink>
    </w:p>
    <w:p w:rsidR="005E2E6B" w:rsidRDefault="005E2E6B">
      <w:pPr>
        <w:pStyle w:val="TOC3"/>
        <w:rPr>
          <w:rFonts w:eastAsiaTheme="minorEastAsia"/>
          <w:smallCaps w:val="0"/>
          <w:sz w:val="22"/>
        </w:rPr>
      </w:pPr>
      <w:hyperlink w:anchor="_Toc478643077" w:history="1">
        <w:r w:rsidRPr="009C4B3F">
          <w:rPr>
            <w:rStyle w:val="Hyperlink"/>
          </w:rPr>
          <w:t>System Center Service Manager</w:t>
        </w:r>
        <w:r>
          <w:tab/>
        </w:r>
        <w:r>
          <w:fldChar w:fldCharType="begin"/>
        </w:r>
        <w:r>
          <w:instrText xml:space="preserve"> PAGEREF _Toc478643077 \h </w:instrText>
        </w:r>
        <w:r>
          <w:fldChar w:fldCharType="separate"/>
        </w:r>
        <w:r>
          <w:t>36</w:t>
        </w:r>
        <w:r>
          <w:fldChar w:fldCharType="end"/>
        </w:r>
      </w:hyperlink>
    </w:p>
    <w:p w:rsidR="005E2E6B" w:rsidRDefault="005E2E6B">
      <w:pPr>
        <w:pStyle w:val="TOC2"/>
        <w:rPr>
          <w:rFonts w:eastAsiaTheme="minorEastAsia"/>
          <w:smallCaps w:val="0"/>
          <w:sz w:val="22"/>
        </w:rPr>
      </w:pPr>
      <w:hyperlink w:anchor="_Toc478643078" w:history="1">
        <w:r w:rsidRPr="009C4B3F">
          <w:rPr>
            <w:rStyle w:val="Hyperlink"/>
          </w:rPr>
          <w:t>Virtual Desktop Infrastructure (VDI) Suite</w:t>
        </w:r>
        <w:r>
          <w:tab/>
        </w:r>
        <w:r>
          <w:fldChar w:fldCharType="begin"/>
        </w:r>
        <w:r>
          <w:instrText xml:space="preserve"> PAGEREF _Toc478643078 \h </w:instrText>
        </w:r>
        <w:r>
          <w:fldChar w:fldCharType="separate"/>
        </w:r>
        <w:r>
          <w:t>37</w:t>
        </w:r>
        <w:r>
          <w:fldChar w:fldCharType="end"/>
        </w:r>
      </w:hyperlink>
    </w:p>
    <w:p w:rsidR="005E2E6B" w:rsidRDefault="005E2E6B">
      <w:pPr>
        <w:pStyle w:val="TOC2"/>
        <w:rPr>
          <w:rFonts w:eastAsiaTheme="minorEastAsia"/>
          <w:smallCaps w:val="0"/>
          <w:sz w:val="22"/>
        </w:rPr>
      </w:pPr>
      <w:hyperlink w:anchor="_Toc478643079" w:history="1">
        <w:r w:rsidRPr="009C4B3F">
          <w:rPr>
            <w:rStyle w:val="Hyperlink"/>
          </w:rPr>
          <w:t>Visual Studio</w:t>
        </w:r>
        <w:r>
          <w:tab/>
        </w:r>
        <w:r>
          <w:fldChar w:fldCharType="begin"/>
        </w:r>
        <w:r>
          <w:instrText xml:space="preserve"> PAGEREF _Toc478643079 \h </w:instrText>
        </w:r>
        <w:r>
          <w:fldChar w:fldCharType="separate"/>
        </w:r>
        <w:r>
          <w:t>37</w:t>
        </w:r>
        <w:r>
          <w:fldChar w:fldCharType="end"/>
        </w:r>
      </w:hyperlink>
    </w:p>
    <w:p w:rsidR="005E2E6B" w:rsidRDefault="005E2E6B">
      <w:pPr>
        <w:pStyle w:val="TOC3"/>
        <w:rPr>
          <w:rFonts w:eastAsiaTheme="minorEastAsia"/>
          <w:smallCaps w:val="0"/>
          <w:sz w:val="22"/>
        </w:rPr>
      </w:pPr>
      <w:hyperlink w:anchor="_Toc478643080" w:history="1">
        <w:r w:rsidRPr="009C4B3F">
          <w:rPr>
            <w:rStyle w:val="Hyperlink"/>
          </w:rPr>
          <w:t>Visual Studio</w:t>
        </w:r>
        <w:r>
          <w:tab/>
        </w:r>
        <w:r>
          <w:fldChar w:fldCharType="begin"/>
        </w:r>
        <w:r>
          <w:instrText xml:space="preserve"> PAGEREF _Toc478643080 \h </w:instrText>
        </w:r>
        <w:r>
          <w:fldChar w:fldCharType="separate"/>
        </w:r>
        <w:r>
          <w:t>37</w:t>
        </w:r>
        <w:r>
          <w:fldChar w:fldCharType="end"/>
        </w:r>
      </w:hyperlink>
    </w:p>
    <w:p w:rsidR="005E2E6B" w:rsidRDefault="005E2E6B">
      <w:pPr>
        <w:pStyle w:val="TOC3"/>
        <w:rPr>
          <w:rFonts w:eastAsiaTheme="minorEastAsia"/>
          <w:smallCaps w:val="0"/>
          <w:sz w:val="22"/>
        </w:rPr>
      </w:pPr>
      <w:hyperlink w:anchor="_Toc478643081" w:history="1">
        <w:r w:rsidRPr="009C4B3F">
          <w:rPr>
            <w:rStyle w:val="Hyperlink"/>
          </w:rPr>
          <w:t>Visual Studio Team Foundation Server</w:t>
        </w:r>
        <w:r>
          <w:tab/>
        </w:r>
        <w:r>
          <w:fldChar w:fldCharType="begin"/>
        </w:r>
        <w:r>
          <w:instrText xml:space="preserve"> PAGEREF _Toc478643081 \h </w:instrText>
        </w:r>
        <w:r>
          <w:fldChar w:fldCharType="separate"/>
        </w:r>
        <w:r>
          <w:t>38</w:t>
        </w:r>
        <w:r>
          <w:fldChar w:fldCharType="end"/>
        </w:r>
      </w:hyperlink>
    </w:p>
    <w:p w:rsidR="005E2E6B" w:rsidRDefault="005E2E6B">
      <w:pPr>
        <w:pStyle w:val="TOC2"/>
        <w:rPr>
          <w:rFonts w:eastAsiaTheme="minorEastAsia"/>
          <w:smallCaps w:val="0"/>
          <w:sz w:val="22"/>
        </w:rPr>
      </w:pPr>
      <w:hyperlink w:anchor="_Toc478643082" w:history="1">
        <w:r w:rsidRPr="009C4B3F">
          <w:rPr>
            <w:rStyle w:val="Hyperlink"/>
          </w:rPr>
          <w:t>Windows</w:t>
        </w:r>
        <w:r>
          <w:tab/>
        </w:r>
        <w:r>
          <w:fldChar w:fldCharType="begin"/>
        </w:r>
        <w:r>
          <w:instrText xml:space="preserve"> PAGEREF _Toc478643082 \h </w:instrText>
        </w:r>
        <w:r>
          <w:fldChar w:fldCharType="separate"/>
        </w:r>
        <w:r>
          <w:t>40</w:t>
        </w:r>
        <w:r>
          <w:fldChar w:fldCharType="end"/>
        </w:r>
      </w:hyperlink>
    </w:p>
    <w:p w:rsidR="005E2E6B" w:rsidRDefault="005E2E6B">
      <w:pPr>
        <w:pStyle w:val="TOC3"/>
        <w:rPr>
          <w:rFonts w:eastAsiaTheme="minorEastAsia"/>
          <w:smallCaps w:val="0"/>
          <w:sz w:val="22"/>
        </w:rPr>
      </w:pPr>
      <w:hyperlink w:anchor="_Toc478643083" w:history="1">
        <w:r w:rsidRPr="009C4B3F">
          <w:rPr>
            <w:rStyle w:val="Hyperlink"/>
          </w:rPr>
          <w:t>Windowsi lauaarvuti operatsioonisüsteem</w:t>
        </w:r>
        <w:r>
          <w:tab/>
        </w:r>
        <w:r>
          <w:fldChar w:fldCharType="begin"/>
        </w:r>
        <w:r>
          <w:instrText xml:space="preserve"> PAGEREF _Toc478643083 \h </w:instrText>
        </w:r>
        <w:r>
          <w:fldChar w:fldCharType="separate"/>
        </w:r>
        <w:r>
          <w:t>40</w:t>
        </w:r>
        <w:r>
          <w:fldChar w:fldCharType="end"/>
        </w:r>
      </w:hyperlink>
    </w:p>
    <w:p w:rsidR="005E2E6B" w:rsidRDefault="005E2E6B">
      <w:pPr>
        <w:pStyle w:val="TOC2"/>
        <w:rPr>
          <w:rFonts w:eastAsiaTheme="minorEastAsia"/>
          <w:smallCaps w:val="0"/>
          <w:sz w:val="22"/>
        </w:rPr>
      </w:pPr>
      <w:hyperlink w:anchor="_Toc478643084" w:history="1">
        <w:r w:rsidRPr="009C4B3F">
          <w:rPr>
            <w:rStyle w:val="Hyperlink"/>
          </w:rPr>
          <w:t>Windows Server</w:t>
        </w:r>
        <w:r>
          <w:tab/>
        </w:r>
        <w:r>
          <w:fldChar w:fldCharType="begin"/>
        </w:r>
        <w:r>
          <w:instrText xml:space="preserve"> PAGEREF _Toc478643084 \h </w:instrText>
        </w:r>
        <w:r>
          <w:fldChar w:fldCharType="separate"/>
        </w:r>
        <w:r>
          <w:t>46</w:t>
        </w:r>
        <w:r>
          <w:fldChar w:fldCharType="end"/>
        </w:r>
      </w:hyperlink>
    </w:p>
    <w:p w:rsidR="005E2E6B" w:rsidRDefault="005E2E6B">
      <w:pPr>
        <w:pStyle w:val="TOC3"/>
        <w:rPr>
          <w:rFonts w:eastAsiaTheme="minorEastAsia"/>
          <w:smallCaps w:val="0"/>
          <w:sz w:val="22"/>
        </w:rPr>
      </w:pPr>
      <w:hyperlink w:anchor="_Toc478643085" w:history="1">
        <w:r w:rsidRPr="009C4B3F">
          <w:rPr>
            <w:rStyle w:val="Hyperlink"/>
          </w:rPr>
          <w:t>Windows MultiPoint Server</w:t>
        </w:r>
        <w:r>
          <w:tab/>
        </w:r>
        <w:r>
          <w:fldChar w:fldCharType="begin"/>
        </w:r>
        <w:r>
          <w:instrText xml:space="preserve"> PAGEREF _Toc478643085 \h </w:instrText>
        </w:r>
        <w:r>
          <w:fldChar w:fldCharType="separate"/>
        </w:r>
        <w:r>
          <w:t>46</w:t>
        </w:r>
        <w:r>
          <w:fldChar w:fldCharType="end"/>
        </w:r>
      </w:hyperlink>
    </w:p>
    <w:p w:rsidR="005E2E6B" w:rsidRDefault="005E2E6B">
      <w:pPr>
        <w:pStyle w:val="TOC3"/>
        <w:rPr>
          <w:rFonts w:eastAsiaTheme="minorEastAsia"/>
          <w:smallCaps w:val="0"/>
          <w:sz w:val="22"/>
        </w:rPr>
      </w:pPr>
      <w:hyperlink w:anchor="_Toc478643086" w:history="1">
        <w:r w:rsidRPr="009C4B3F">
          <w:rPr>
            <w:rStyle w:val="Hyperlink"/>
          </w:rPr>
          <w:t>Windows Server</w:t>
        </w:r>
        <w:r>
          <w:tab/>
        </w:r>
        <w:r>
          <w:fldChar w:fldCharType="begin"/>
        </w:r>
        <w:r>
          <w:instrText xml:space="preserve"> PAGEREF _Toc478643086 \h </w:instrText>
        </w:r>
        <w:r>
          <w:fldChar w:fldCharType="separate"/>
        </w:r>
        <w:r>
          <w:t>47</w:t>
        </w:r>
        <w:r>
          <w:fldChar w:fldCharType="end"/>
        </w:r>
      </w:hyperlink>
    </w:p>
    <w:p w:rsidR="005E2E6B" w:rsidRDefault="005E2E6B">
      <w:pPr>
        <w:pStyle w:val="TOC1"/>
        <w:rPr>
          <w:rFonts w:eastAsiaTheme="minorEastAsia"/>
          <w:b w:val="0"/>
          <w:caps w:val="0"/>
          <w:noProof/>
          <w:sz w:val="22"/>
          <w:szCs w:val="22"/>
        </w:rPr>
      </w:pPr>
      <w:hyperlink w:anchor="_Toc478643087" w:history="1">
        <w:r w:rsidRPr="009C4B3F">
          <w:rPr>
            <w:rStyle w:val="Hyperlink"/>
            <w:noProof/>
          </w:rPr>
          <w:t>Võrguteenused</w:t>
        </w:r>
        <w:r>
          <w:rPr>
            <w:noProof/>
          </w:rPr>
          <w:tab/>
        </w:r>
        <w:r>
          <w:rPr>
            <w:noProof/>
          </w:rPr>
          <w:fldChar w:fldCharType="begin"/>
        </w:r>
        <w:r>
          <w:rPr>
            <w:noProof/>
          </w:rPr>
          <w:instrText xml:space="preserve"> PAGEREF _Toc478643087 \h </w:instrText>
        </w:r>
        <w:r>
          <w:rPr>
            <w:noProof/>
          </w:rPr>
        </w:r>
        <w:r>
          <w:rPr>
            <w:noProof/>
          </w:rPr>
          <w:fldChar w:fldCharType="separate"/>
        </w:r>
        <w:r>
          <w:rPr>
            <w:noProof/>
          </w:rPr>
          <w:t>51</w:t>
        </w:r>
        <w:r>
          <w:rPr>
            <w:noProof/>
          </w:rPr>
          <w:fldChar w:fldCharType="end"/>
        </w:r>
      </w:hyperlink>
    </w:p>
    <w:p w:rsidR="005E2E6B" w:rsidRDefault="005E2E6B">
      <w:pPr>
        <w:pStyle w:val="TOC2"/>
        <w:rPr>
          <w:rFonts w:eastAsiaTheme="minorEastAsia"/>
          <w:smallCaps w:val="0"/>
          <w:sz w:val="22"/>
        </w:rPr>
      </w:pPr>
      <w:hyperlink w:anchor="_Toc478643088" w:history="1">
        <w:r w:rsidRPr="009C4B3F">
          <w:rPr>
            <w:rStyle w:val="Hyperlink"/>
          </w:rPr>
          <w:t>Võrguteenuse piirkondlik kättesaadavus</w:t>
        </w:r>
        <w:r>
          <w:tab/>
        </w:r>
        <w:r>
          <w:fldChar w:fldCharType="begin"/>
        </w:r>
        <w:r>
          <w:instrText xml:space="preserve"> PAGEREF _Toc478643088 \h </w:instrText>
        </w:r>
        <w:r>
          <w:fldChar w:fldCharType="separate"/>
        </w:r>
        <w:r>
          <w:t>51</w:t>
        </w:r>
        <w:r>
          <w:fldChar w:fldCharType="end"/>
        </w:r>
      </w:hyperlink>
    </w:p>
    <w:p w:rsidR="005E2E6B" w:rsidRDefault="005E2E6B">
      <w:pPr>
        <w:pStyle w:val="TOC2"/>
        <w:rPr>
          <w:rFonts w:eastAsiaTheme="minorEastAsia"/>
          <w:smallCaps w:val="0"/>
          <w:sz w:val="22"/>
        </w:rPr>
      </w:pPr>
      <w:hyperlink w:anchor="_Toc478643089" w:history="1">
        <w:r w:rsidRPr="009C4B3F">
          <w:rPr>
            <w:rStyle w:val="Hyperlink"/>
          </w:rPr>
          <w:t>Võrguteenuste ostureeglid</w:t>
        </w:r>
        <w:r>
          <w:tab/>
        </w:r>
        <w:r>
          <w:fldChar w:fldCharType="begin"/>
        </w:r>
        <w:r>
          <w:instrText xml:space="preserve"> PAGEREF _Toc478643089 \h </w:instrText>
        </w:r>
        <w:r>
          <w:fldChar w:fldCharType="separate"/>
        </w:r>
        <w:r>
          <w:t>51</w:t>
        </w:r>
        <w:r>
          <w:fldChar w:fldCharType="end"/>
        </w:r>
      </w:hyperlink>
    </w:p>
    <w:p w:rsidR="005E2E6B" w:rsidRDefault="005E2E6B">
      <w:pPr>
        <w:pStyle w:val="TOC2"/>
        <w:rPr>
          <w:rFonts w:eastAsiaTheme="minorEastAsia"/>
          <w:smallCaps w:val="0"/>
          <w:sz w:val="22"/>
        </w:rPr>
      </w:pPr>
      <w:hyperlink w:anchor="_Toc478643090" w:history="1">
        <w:r w:rsidRPr="009C4B3F">
          <w:rPr>
            <w:rStyle w:val="Hyperlink"/>
          </w:rPr>
          <w:t>Võrguteenuste pikendamine</w:t>
        </w:r>
        <w:r>
          <w:tab/>
        </w:r>
        <w:r>
          <w:fldChar w:fldCharType="begin"/>
        </w:r>
        <w:r>
          <w:instrText xml:space="preserve"> PAGEREF _Toc478643090 \h </w:instrText>
        </w:r>
        <w:r>
          <w:fldChar w:fldCharType="separate"/>
        </w:r>
        <w:r>
          <w:t>51</w:t>
        </w:r>
        <w:r>
          <w:fldChar w:fldCharType="end"/>
        </w:r>
      </w:hyperlink>
    </w:p>
    <w:p w:rsidR="005E2E6B" w:rsidRDefault="005E2E6B">
      <w:pPr>
        <w:pStyle w:val="TOC2"/>
        <w:rPr>
          <w:rFonts w:eastAsiaTheme="minorEastAsia"/>
          <w:smallCaps w:val="0"/>
          <w:sz w:val="22"/>
        </w:rPr>
      </w:pPr>
      <w:hyperlink w:anchor="_Toc478643091" w:history="1">
        <w:r w:rsidRPr="009C4B3F">
          <w:rPr>
            <w:rStyle w:val="Hyperlink"/>
          </w:rPr>
          <w:t>Microsoft Azure’i teenused</w:t>
        </w:r>
        <w:r>
          <w:tab/>
        </w:r>
        <w:r>
          <w:fldChar w:fldCharType="begin"/>
        </w:r>
        <w:r>
          <w:instrText xml:space="preserve"> PAGEREF _Toc478643091 \h </w:instrText>
        </w:r>
        <w:r>
          <w:fldChar w:fldCharType="separate"/>
        </w:r>
        <w:r>
          <w:t>51</w:t>
        </w:r>
        <w:r>
          <w:fldChar w:fldCharType="end"/>
        </w:r>
      </w:hyperlink>
    </w:p>
    <w:p w:rsidR="005E2E6B" w:rsidRDefault="005E2E6B">
      <w:pPr>
        <w:pStyle w:val="TOC3"/>
        <w:rPr>
          <w:rFonts w:eastAsiaTheme="minorEastAsia"/>
          <w:smallCaps w:val="0"/>
          <w:sz w:val="22"/>
        </w:rPr>
      </w:pPr>
      <w:hyperlink w:anchor="_Toc478643092" w:history="1">
        <w:r w:rsidRPr="009C4B3F">
          <w:rPr>
            <w:rStyle w:val="Hyperlink"/>
          </w:rPr>
          <w:t>Microsoft Azure’i teenused</w:t>
        </w:r>
        <w:r>
          <w:tab/>
        </w:r>
        <w:r>
          <w:fldChar w:fldCharType="begin"/>
        </w:r>
        <w:r>
          <w:instrText xml:space="preserve"> PAGEREF _Toc478643092 \h </w:instrText>
        </w:r>
        <w:r>
          <w:fldChar w:fldCharType="separate"/>
        </w:r>
        <w:r>
          <w:t>53</w:t>
        </w:r>
        <w:r>
          <w:fldChar w:fldCharType="end"/>
        </w:r>
      </w:hyperlink>
    </w:p>
    <w:p w:rsidR="005E2E6B" w:rsidRDefault="005E2E6B">
      <w:pPr>
        <w:pStyle w:val="TOC3"/>
        <w:rPr>
          <w:rFonts w:eastAsiaTheme="minorEastAsia"/>
          <w:smallCaps w:val="0"/>
          <w:sz w:val="22"/>
        </w:rPr>
      </w:pPr>
      <w:hyperlink w:anchor="_Toc478643093" w:history="1">
        <w:r w:rsidRPr="009C4B3F">
          <w:rPr>
            <w:rStyle w:val="Hyperlink"/>
          </w:rPr>
          <w:t>Microsoft Azure’i taristu lepingud</w:t>
        </w:r>
        <w:r>
          <w:tab/>
        </w:r>
        <w:r>
          <w:fldChar w:fldCharType="begin"/>
        </w:r>
        <w:r>
          <w:instrText xml:space="preserve"> PAGEREF _Toc478643093 \h </w:instrText>
        </w:r>
        <w:r>
          <w:fldChar w:fldCharType="separate"/>
        </w:r>
        <w:r>
          <w:t>53</w:t>
        </w:r>
        <w:r>
          <w:fldChar w:fldCharType="end"/>
        </w:r>
      </w:hyperlink>
    </w:p>
    <w:p w:rsidR="005E2E6B" w:rsidRDefault="005E2E6B">
      <w:pPr>
        <w:pStyle w:val="TOC3"/>
        <w:rPr>
          <w:rFonts w:eastAsiaTheme="minorEastAsia"/>
          <w:smallCaps w:val="0"/>
          <w:sz w:val="22"/>
        </w:rPr>
      </w:pPr>
      <w:hyperlink w:anchor="_Toc478643094" w:history="1">
        <w:r w:rsidRPr="009C4B3F">
          <w:rPr>
            <w:rStyle w:val="Hyperlink"/>
          </w:rPr>
          <w:t>Microsoft Azure’i toe lepingud</w:t>
        </w:r>
        <w:r>
          <w:tab/>
        </w:r>
        <w:r>
          <w:fldChar w:fldCharType="begin"/>
        </w:r>
        <w:r>
          <w:instrText xml:space="preserve"> PAGEREF _Toc478643094 \h </w:instrText>
        </w:r>
        <w:r>
          <w:fldChar w:fldCharType="separate"/>
        </w:r>
        <w:r>
          <w:t>55</w:t>
        </w:r>
        <w:r>
          <w:fldChar w:fldCharType="end"/>
        </w:r>
      </w:hyperlink>
    </w:p>
    <w:p w:rsidR="005E2E6B" w:rsidRDefault="005E2E6B">
      <w:pPr>
        <w:pStyle w:val="TOC3"/>
        <w:rPr>
          <w:rFonts w:eastAsiaTheme="minorEastAsia"/>
          <w:smallCaps w:val="0"/>
          <w:sz w:val="22"/>
        </w:rPr>
      </w:pPr>
      <w:hyperlink w:anchor="_Toc478643095" w:history="1">
        <w:r w:rsidRPr="009C4B3F">
          <w:rPr>
            <w:rStyle w:val="Hyperlink"/>
          </w:rPr>
          <w:t>Microsoft Azure’i kasutajalepingud</w:t>
        </w:r>
        <w:r>
          <w:tab/>
        </w:r>
        <w:r>
          <w:fldChar w:fldCharType="begin"/>
        </w:r>
        <w:r>
          <w:instrText xml:space="preserve"> PAGEREF _Toc478643095 \h </w:instrText>
        </w:r>
        <w:r>
          <w:fldChar w:fldCharType="separate"/>
        </w:r>
        <w:r>
          <w:t>55</w:t>
        </w:r>
        <w:r>
          <w:fldChar w:fldCharType="end"/>
        </w:r>
      </w:hyperlink>
    </w:p>
    <w:p w:rsidR="005E2E6B" w:rsidRDefault="005E2E6B">
      <w:pPr>
        <w:pStyle w:val="TOC2"/>
        <w:rPr>
          <w:rFonts w:eastAsiaTheme="minorEastAsia"/>
          <w:smallCaps w:val="0"/>
          <w:sz w:val="22"/>
        </w:rPr>
      </w:pPr>
      <w:hyperlink w:anchor="_Toc478643096" w:history="1">
        <w:r w:rsidRPr="009C4B3F">
          <w:rPr>
            <w:rStyle w:val="Hyperlink"/>
          </w:rPr>
          <w:t>Secure Productive Enterprise</w:t>
        </w:r>
        <w:r>
          <w:tab/>
        </w:r>
        <w:r>
          <w:fldChar w:fldCharType="begin"/>
        </w:r>
        <w:r>
          <w:instrText xml:space="preserve"> PAGEREF _Toc478643096 \h </w:instrText>
        </w:r>
        <w:r>
          <w:fldChar w:fldCharType="separate"/>
        </w:r>
        <w:r>
          <w:t>55</w:t>
        </w:r>
        <w:r>
          <w:fldChar w:fldCharType="end"/>
        </w:r>
      </w:hyperlink>
    </w:p>
    <w:p w:rsidR="005E2E6B" w:rsidRDefault="005E2E6B">
      <w:pPr>
        <w:pStyle w:val="TOC2"/>
        <w:rPr>
          <w:rFonts w:eastAsiaTheme="minorEastAsia"/>
          <w:smallCaps w:val="0"/>
          <w:sz w:val="22"/>
        </w:rPr>
      </w:pPr>
      <w:hyperlink w:anchor="_Toc478643097" w:history="1">
        <w:r w:rsidRPr="009C4B3F">
          <w:rPr>
            <w:rStyle w:val="Hyperlink"/>
          </w:rPr>
          <w:t>Enterprise Mobility + Security</w:t>
        </w:r>
        <w:r>
          <w:tab/>
        </w:r>
        <w:r>
          <w:fldChar w:fldCharType="begin"/>
        </w:r>
        <w:r>
          <w:instrText xml:space="preserve"> PAGEREF _Toc478643097 \h </w:instrText>
        </w:r>
        <w:r>
          <w:fldChar w:fldCharType="separate"/>
        </w:r>
        <w:r>
          <w:t>57</w:t>
        </w:r>
        <w:r>
          <w:fldChar w:fldCharType="end"/>
        </w:r>
      </w:hyperlink>
    </w:p>
    <w:p w:rsidR="005E2E6B" w:rsidRDefault="005E2E6B">
      <w:pPr>
        <w:pStyle w:val="TOC2"/>
        <w:rPr>
          <w:rFonts w:eastAsiaTheme="minorEastAsia"/>
          <w:smallCaps w:val="0"/>
          <w:sz w:val="22"/>
        </w:rPr>
      </w:pPr>
      <w:hyperlink w:anchor="_Toc478643098" w:history="1">
        <w:r w:rsidRPr="009C4B3F">
          <w:rPr>
            <w:rStyle w:val="Hyperlink"/>
          </w:rPr>
          <w:t>Microsoft Dynamics 365 teenused</w:t>
        </w:r>
        <w:r>
          <w:tab/>
        </w:r>
        <w:r>
          <w:fldChar w:fldCharType="begin"/>
        </w:r>
        <w:r>
          <w:instrText xml:space="preserve"> PAGEREF _Toc478643098 \h </w:instrText>
        </w:r>
        <w:r>
          <w:fldChar w:fldCharType="separate"/>
        </w:r>
        <w:r>
          <w:t>58</w:t>
        </w:r>
        <w:r>
          <w:fldChar w:fldCharType="end"/>
        </w:r>
      </w:hyperlink>
    </w:p>
    <w:p w:rsidR="005E2E6B" w:rsidRDefault="005E2E6B">
      <w:pPr>
        <w:pStyle w:val="TOC2"/>
        <w:rPr>
          <w:rFonts w:eastAsiaTheme="minorEastAsia"/>
          <w:smallCaps w:val="0"/>
          <w:sz w:val="22"/>
        </w:rPr>
      </w:pPr>
      <w:hyperlink w:anchor="_Toc478643099" w:history="1">
        <w:r w:rsidRPr="009C4B3F">
          <w:rPr>
            <w:rStyle w:val="Hyperlink"/>
          </w:rPr>
          <w:t>Office 365 teenused</w:t>
        </w:r>
        <w:r>
          <w:tab/>
        </w:r>
        <w:r>
          <w:fldChar w:fldCharType="begin"/>
        </w:r>
        <w:r>
          <w:instrText xml:space="preserve"> PAGEREF _Toc478643099 \h </w:instrText>
        </w:r>
        <w:r>
          <w:fldChar w:fldCharType="separate"/>
        </w:r>
        <w:r>
          <w:t>60</w:t>
        </w:r>
        <w:r>
          <w:fldChar w:fldCharType="end"/>
        </w:r>
      </w:hyperlink>
    </w:p>
    <w:p w:rsidR="005E2E6B" w:rsidRDefault="005E2E6B">
      <w:pPr>
        <w:pStyle w:val="TOC3"/>
        <w:rPr>
          <w:rFonts w:eastAsiaTheme="minorEastAsia"/>
          <w:smallCaps w:val="0"/>
          <w:sz w:val="22"/>
        </w:rPr>
      </w:pPr>
      <w:hyperlink w:anchor="_Toc478643100" w:history="1">
        <w:r w:rsidRPr="009C4B3F">
          <w:rPr>
            <w:rStyle w:val="Hyperlink"/>
          </w:rPr>
          <w:t>Office 365 rakendused</w:t>
        </w:r>
        <w:r>
          <w:tab/>
        </w:r>
        <w:r>
          <w:fldChar w:fldCharType="begin"/>
        </w:r>
        <w:r>
          <w:instrText xml:space="preserve"> PAGEREF _Toc478643100 \h </w:instrText>
        </w:r>
        <w:r>
          <w:fldChar w:fldCharType="separate"/>
        </w:r>
        <w:r>
          <w:t>60</w:t>
        </w:r>
        <w:r>
          <w:fldChar w:fldCharType="end"/>
        </w:r>
      </w:hyperlink>
    </w:p>
    <w:p w:rsidR="005E2E6B" w:rsidRDefault="005E2E6B">
      <w:pPr>
        <w:pStyle w:val="TOC3"/>
        <w:rPr>
          <w:rFonts w:eastAsiaTheme="minorEastAsia"/>
          <w:smallCaps w:val="0"/>
          <w:sz w:val="22"/>
        </w:rPr>
      </w:pPr>
      <w:hyperlink w:anchor="_Toc478643101" w:history="1">
        <w:r w:rsidRPr="009C4B3F">
          <w:rPr>
            <w:rStyle w:val="Hyperlink"/>
          </w:rPr>
          <w:t>Office 365 komplektid</w:t>
        </w:r>
        <w:r>
          <w:tab/>
        </w:r>
        <w:r>
          <w:fldChar w:fldCharType="begin"/>
        </w:r>
        <w:r>
          <w:instrText xml:space="preserve"> PAGEREF _Toc478643101 \h </w:instrText>
        </w:r>
        <w:r>
          <w:fldChar w:fldCharType="separate"/>
        </w:r>
        <w:r>
          <w:t>62</w:t>
        </w:r>
        <w:r>
          <w:fldChar w:fldCharType="end"/>
        </w:r>
      </w:hyperlink>
    </w:p>
    <w:p w:rsidR="005E2E6B" w:rsidRDefault="005E2E6B">
      <w:pPr>
        <w:pStyle w:val="TOC3"/>
        <w:rPr>
          <w:rFonts w:eastAsiaTheme="minorEastAsia"/>
          <w:smallCaps w:val="0"/>
          <w:sz w:val="22"/>
        </w:rPr>
      </w:pPr>
      <w:hyperlink w:anchor="_Toc478643102" w:history="1">
        <w:r w:rsidRPr="009C4B3F">
          <w:rPr>
            <w:rStyle w:val="Hyperlink"/>
          </w:rPr>
          <w:t>Office 365 täpsem turbehaldus</w:t>
        </w:r>
        <w:r>
          <w:tab/>
        </w:r>
        <w:r>
          <w:fldChar w:fldCharType="begin"/>
        </w:r>
        <w:r>
          <w:instrText xml:space="preserve"> PAGEREF _Toc478643102 \h </w:instrText>
        </w:r>
        <w:r>
          <w:fldChar w:fldCharType="separate"/>
        </w:r>
        <w:r>
          <w:t>64</w:t>
        </w:r>
        <w:r>
          <w:fldChar w:fldCharType="end"/>
        </w:r>
      </w:hyperlink>
    </w:p>
    <w:p w:rsidR="005E2E6B" w:rsidRDefault="005E2E6B">
      <w:pPr>
        <w:pStyle w:val="TOC3"/>
        <w:rPr>
          <w:rFonts w:eastAsiaTheme="minorEastAsia"/>
          <w:smallCaps w:val="0"/>
          <w:sz w:val="22"/>
        </w:rPr>
      </w:pPr>
      <w:hyperlink w:anchor="_Toc478643103" w:history="1">
        <w:r w:rsidRPr="009C4B3F">
          <w:rPr>
            <w:rStyle w:val="Hyperlink"/>
          </w:rPr>
          <w:t>Microsoft MyAnalytics</w:t>
        </w:r>
        <w:r>
          <w:tab/>
        </w:r>
        <w:r>
          <w:fldChar w:fldCharType="begin"/>
        </w:r>
        <w:r>
          <w:instrText xml:space="preserve"> PAGEREF _Toc478643103 \h </w:instrText>
        </w:r>
        <w:r>
          <w:fldChar w:fldCharType="separate"/>
        </w:r>
        <w:r>
          <w:t>64</w:t>
        </w:r>
        <w:r>
          <w:fldChar w:fldCharType="end"/>
        </w:r>
      </w:hyperlink>
    </w:p>
    <w:p w:rsidR="005E2E6B" w:rsidRDefault="005E2E6B">
      <w:pPr>
        <w:pStyle w:val="TOC3"/>
        <w:rPr>
          <w:rFonts w:eastAsiaTheme="minorEastAsia"/>
          <w:smallCaps w:val="0"/>
          <w:sz w:val="22"/>
        </w:rPr>
      </w:pPr>
      <w:hyperlink w:anchor="_Toc478643104" w:history="1">
        <w:r w:rsidRPr="009C4B3F">
          <w:rPr>
            <w:rStyle w:val="Hyperlink"/>
          </w:rPr>
          <w:t>Office 365 täpsem vastavus</w:t>
        </w:r>
        <w:r>
          <w:tab/>
        </w:r>
        <w:r>
          <w:fldChar w:fldCharType="begin"/>
        </w:r>
        <w:r>
          <w:instrText xml:space="preserve"> PAGEREF _Toc478643104 \h </w:instrText>
        </w:r>
        <w:r>
          <w:fldChar w:fldCharType="separate"/>
        </w:r>
        <w:r>
          <w:t>65</w:t>
        </w:r>
        <w:r>
          <w:fldChar w:fldCharType="end"/>
        </w:r>
      </w:hyperlink>
    </w:p>
    <w:p w:rsidR="005E2E6B" w:rsidRDefault="005E2E6B">
      <w:pPr>
        <w:pStyle w:val="TOC3"/>
        <w:rPr>
          <w:rFonts w:eastAsiaTheme="minorEastAsia"/>
          <w:smallCaps w:val="0"/>
          <w:sz w:val="22"/>
        </w:rPr>
      </w:pPr>
      <w:hyperlink w:anchor="_Toc478643105" w:history="1">
        <w:r w:rsidRPr="009C4B3F">
          <w:rPr>
            <w:rStyle w:val="Hyperlink"/>
          </w:rPr>
          <w:t>Exchange Online</w:t>
        </w:r>
        <w:r>
          <w:tab/>
        </w:r>
        <w:r>
          <w:fldChar w:fldCharType="begin"/>
        </w:r>
        <w:r>
          <w:instrText xml:space="preserve"> PAGEREF _Toc478643105 \h </w:instrText>
        </w:r>
        <w:r>
          <w:fldChar w:fldCharType="separate"/>
        </w:r>
        <w:r>
          <w:t>65</w:t>
        </w:r>
        <w:r>
          <w:fldChar w:fldCharType="end"/>
        </w:r>
      </w:hyperlink>
    </w:p>
    <w:p w:rsidR="005E2E6B" w:rsidRDefault="005E2E6B">
      <w:pPr>
        <w:pStyle w:val="TOC3"/>
        <w:rPr>
          <w:rFonts w:eastAsiaTheme="minorEastAsia"/>
          <w:smallCaps w:val="0"/>
          <w:sz w:val="22"/>
        </w:rPr>
      </w:pPr>
      <w:hyperlink w:anchor="_Toc478643106" w:history="1">
        <w:r w:rsidRPr="009C4B3F">
          <w:rPr>
            <w:rStyle w:val="Hyperlink"/>
          </w:rPr>
          <w:t>OneDrive for Business</w:t>
        </w:r>
        <w:r>
          <w:tab/>
        </w:r>
        <w:r>
          <w:fldChar w:fldCharType="begin"/>
        </w:r>
        <w:r>
          <w:instrText xml:space="preserve"> PAGEREF _Toc478643106 \h </w:instrText>
        </w:r>
        <w:r>
          <w:fldChar w:fldCharType="separate"/>
        </w:r>
        <w:r>
          <w:t>66</w:t>
        </w:r>
        <w:r>
          <w:fldChar w:fldCharType="end"/>
        </w:r>
      </w:hyperlink>
    </w:p>
    <w:p w:rsidR="005E2E6B" w:rsidRDefault="005E2E6B">
      <w:pPr>
        <w:pStyle w:val="TOC3"/>
        <w:rPr>
          <w:rFonts w:eastAsiaTheme="minorEastAsia"/>
          <w:smallCaps w:val="0"/>
          <w:sz w:val="22"/>
        </w:rPr>
      </w:pPr>
      <w:hyperlink w:anchor="_Toc478643107" w:history="1">
        <w:r w:rsidRPr="009C4B3F">
          <w:rPr>
            <w:rStyle w:val="Hyperlink"/>
          </w:rPr>
          <w:t>Project Online</w:t>
        </w:r>
        <w:r>
          <w:tab/>
        </w:r>
        <w:r>
          <w:fldChar w:fldCharType="begin"/>
        </w:r>
        <w:r>
          <w:instrText xml:space="preserve"> PAGEREF _Toc478643107 \h </w:instrText>
        </w:r>
        <w:r>
          <w:fldChar w:fldCharType="separate"/>
        </w:r>
        <w:r>
          <w:t>66</w:t>
        </w:r>
        <w:r>
          <w:fldChar w:fldCharType="end"/>
        </w:r>
      </w:hyperlink>
    </w:p>
    <w:p w:rsidR="005E2E6B" w:rsidRDefault="005E2E6B">
      <w:pPr>
        <w:pStyle w:val="TOC3"/>
        <w:rPr>
          <w:rFonts w:eastAsiaTheme="minorEastAsia"/>
          <w:smallCaps w:val="0"/>
          <w:sz w:val="22"/>
        </w:rPr>
      </w:pPr>
      <w:hyperlink w:anchor="_Toc478643108" w:history="1">
        <w:r w:rsidRPr="009C4B3F">
          <w:rPr>
            <w:rStyle w:val="Hyperlink"/>
          </w:rPr>
          <w:t>SharePoint Online</w:t>
        </w:r>
        <w:r>
          <w:tab/>
        </w:r>
        <w:r>
          <w:fldChar w:fldCharType="begin"/>
        </w:r>
        <w:r>
          <w:instrText xml:space="preserve"> PAGEREF _Toc478643108 \h </w:instrText>
        </w:r>
        <w:r>
          <w:fldChar w:fldCharType="separate"/>
        </w:r>
        <w:r>
          <w:t>67</w:t>
        </w:r>
        <w:r>
          <w:fldChar w:fldCharType="end"/>
        </w:r>
      </w:hyperlink>
    </w:p>
    <w:p w:rsidR="005E2E6B" w:rsidRDefault="005E2E6B">
      <w:pPr>
        <w:pStyle w:val="TOC3"/>
        <w:rPr>
          <w:rFonts w:eastAsiaTheme="minorEastAsia"/>
          <w:smallCaps w:val="0"/>
          <w:sz w:val="22"/>
        </w:rPr>
      </w:pPr>
      <w:hyperlink w:anchor="_Toc478643109" w:history="1">
        <w:r w:rsidRPr="009C4B3F">
          <w:rPr>
            <w:rStyle w:val="Hyperlink"/>
          </w:rPr>
          <w:t>Skype’i ärirakenduse veebiväljaanne</w:t>
        </w:r>
        <w:r>
          <w:tab/>
        </w:r>
        <w:r>
          <w:fldChar w:fldCharType="begin"/>
        </w:r>
        <w:r>
          <w:instrText xml:space="preserve"> PAGEREF _Toc478643109 \h </w:instrText>
        </w:r>
        <w:r>
          <w:fldChar w:fldCharType="separate"/>
        </w:r>
        <w:r>
          <w:t>67</w:t>
        </w:r>
        <w:r>
          <w:fldChar w:fldCharType="end"/>
        </w:r>
      </w:hyperlink>
    </w:p>
    <w:p w:rsidR="005E2E6B" w:rsidRDefault="005E2E6B">
      <w:pPr>
        <w:pStyle w:val="TOC2"/>
        <w:rPr>
          <w:rFonts w:eastAsiaTheme="minorEastAsia"/>
          <w:smallCaps w:val="0"/>
          <w:sz w:val="22"/>
        </w:rPr>
      </w:pPr>
      <w:hyperlink w:anchor="_Toc478643110" w:history="1">
        <w:r w:rsidRPr="009C4B3F">
          <w:rPr>
            <w:rStyle w:val="Hyperlink"/>
          </w:rPr>
          <w:t>Muud võrguteenused</w:t>
        </w:r>
        <w:r>
          <w:tab/>
        </w:r>
        <w:r>
          <w:fldChar w:fldCharType="begin"/>
        </w:r>
        <w:r>
          <w:instrText xml:space="preserve"> PAGEREF _Toc478643110 \h </w:instrText>
        </w:r>
        <w:r>
          <w:fldChar w:fldCharType="separate"/>
        </w:r>
        <w:r>
          <w:t>68</w:t>
        </w:r>
        <w:r>
          <w:fldChar w:fldCharType="end"/>
        </w:r>
      </w:hyperlink>
    </w:p>
    <w:p w:rsidR="005E2E6B" w:rsidRDefault="005E2E6B">
      <w:pPr>
        <w:pStyle w:val="TOC3"/>
        <w:rPr>
          <w:rFonts w:eastAsiaTheme="minorEastAsia"/>
          <w:smallCaps w:val="0"/>
          <w:sz w:val="22"/>
        </w:rPr>
      </w:pPr>
      <w:hyperlink w:anchor="_Toc478643111" w:history="1">
        <w:r w:rsidRPr="009C4B3F">
          <w:rPr>
            <w:rStyle w:val="Hyperlink"/>
          </w:rPr>
          <w:t>Bingi kaardid</w:t>
        </w:r>
        <w:r>
          <w:tab/>
        </w:r>
        <w:r>
          <w:fldChar w:fldCharType="begin"/>
        </w:r>
        <w:r>
          <w:instrText xml:space="preserve"> PAGEREF _Toc478643111 \h </w:instrText>
        </w:r>
        <w:r>
          <w:fldChar w:fldCharType="separate"/>
        </w:r>
        <w:r>
          <w:t>68</w:t>
        </w:r>
        <w:r>
          <w:fldChar w:fldCharType="end"/>
        </w:r>
      </w:hyperlink>
    </w:p>
    <w:p w:rsidR="005E2E6B" w:rsidRDefault="005E2E6B">
      <w:pPr>
        <w:pStyle w:val="TOC3"/>
        <w:rPr>
          <w:rFonts w:eastAsiaTheme="minorEastAsia"/>
          <w:smallCaps w:val="0"/>
          <w:sz w:val="22"/>
        </w:rPr>
      </w:pPr>
      <w:hyperlink w:anchor="_Toc478643112" w:history="1">
        <w:r w:rsidRPr="009C4B3F">
          <w:rPr>
            <w:rStyle w:val="Hyperlink"/>
          </w:rPr>
          <w:t>Ärirakenduse platvorm</w:t>
        </w:r>
        <w:r>
          <w:tab/>
        </w:r>
        <w:r>
          <w:fldChar w:fldCharType="begin"/>
        </w:r>
        <w:r>
          <w:instrText xml:space="preserve"> PAGEREF _Toc478643112 \h </w:instrText>
        </w:r>
        <w:r>
          <w:fldChar w:fldCharType="separate"/>
        </w:r>
        <w:r>
          <w:t>69</w:t>
        </w:r>
        <w:r>
          <w:fldChar w:fldCharType="end"/>
        </w:r>
      </w:hyperlink>
    </w:p>
    <w:p w:rsidR="005E2E6B" w:rsidRDefault="005E2E6B">
      <w:pPr>
        <w:pStyle w:val="TOC3"/>
        <w:rPr>
          <w:rFonts w:eastAsiaTheme="minorEastAsia"/>
          <w:smallCaps w:val="0"/>
          <w:sz w:val="22"/>
        </w:rPr>
      </w:pPr>
      <w:hyperlink w:anchor="_Toc478643113" w:history="1">
        <w:r w:rsidRPr="009C4B3F">
          <w:rPr>
            <w:rStyle w:val="Hyperlink"/>
          </w:rPr>
          <w:t>Microsofti pilverakenduse turve</w:t>
        </w:r>
        <w:r>
          <w:tab/>
        </w:r>
        <w:r>
          <w:fldChar w:fldCharType="begin"/>
        </w:r>
        <w:r>
          <w:instrText xml:space="preserve"> PAGEREF _Toc478643113 \h </w:instrText>
        </w:r>
        <w:r>
          <w:fldChar w:fldCharType="separate"/>
        </w:r>
        <w:r>
          <w:t>69</w:t>
        </w:r>
        <w:r>
          <w:fldChar w:fldCharType="end"/>
        </w:r>
      </w:hyperlink>
    </w:p>
    <w:p w:rsidR="005E2E6B" w:rsidRDefault="005E2E6B">
      <w:pPr>
        <w:pStyle w:val="TOC3"/>
        <w:rPr>
          <w:rFonts w:eastAsiaTheme="minorEastAsia"/>
          <w:smallCaps w:val="0"/>
          <w:sz w:val="22"/>
        </w:rPr>
      </w:pPr>
      <w:hyperlink w:anchor="_Toc478643114" w:history="1">
        <w:r w:rsidRPr="009C4B3F">
          <w:rPr>
            <w:rStyle w:val="Hyperlink"/>
          </w:rPr>
          <w:t>Microsoft Intune</w:t>
        </w:r>
        <w:r>
          <w:tab/>
        </w:r>
        <w:r>
          <w:fldChar w:fldCharType="begin"/>
        </w:r>
        <w:r>
          <w:instrText xml:space="preserve"> PAGEREF _Toc478643114 \h </w:instrText>
        </w:r>
        <w:r>
          <w:fldChar w:fldCharType="separate"/>
        </w:r>
        <w:r>
          <w:t>69</w:t>
        </w:r>
        <w:r>
          <w:fldChar w:fldCharType="end"/>
        </w:r>
      </w:hyperlink>
    </w:p>
    <w:p w:rsidR="005E2E6B" w:rsidRDefault="005E2E6B">
      <w:pPr>
        <w:pStyle w:val="TOC3"/>
        <w:rPr>
          <w:rFonts w:eastAsiaTheme="minorEastAsia"/>
          <w:smallCaps w:val="0"/>
          <w:sz w:val="22"/>
        </w:rPr>
      </w:pPr>
      <w:hyperlink w:anchor="_Toc478643115" w:history="1">
        <w:r w:rsidRPr="009C4B3F">
          <w:rPr>
            <w:rStyle w:val="Hyperlink"/>
          </w:rPr>
          <w:t>Microsoft Learning</w:t>
        </w:r>
        <w:r>
          <w:tab/>
        </w:r>
        <w:r>
          <w:fldChar w:fldCharType="begin"/>
        </w:r>
        <w:r>
          <w:instrText xml:space="preserve"> PAGEREF _Toc478643115 \h </w:instrText>
        </w:r>
        <w:r>
          <w:fldChar w:fldCharType="separate"/>
        </w:r>
        <w:r>
          <w:t>70</w:t>
        </w:r>
        <w:r>
          <w:fldChar w:fldCharType="end"/>
        </w:r>
      </w:hyperlink>
    </w:p>
    <w:p w:rsidR="005E2E6B" w:rsidRDefault="005E2E6B">
      <w:pPr>
        <w:pStyle w:val="TOC3"/>
        <w:rPr>
          <w:rFonts w:eastAsiaTheme="minorEastAsia"/>
          <w:smallCaps w:val="0"/>
          <w:sz w:val="22"/>
        </w:rPr>
      </w:pPr>
      <w:hyperlink w:anchor="_Toc478643116" w:history="1">
        <w:r w:rsidRPr="009C4B3F">
          <w:rPr>
            <w:rStyle w:val="Hyperlink"/>
          </w:rPr>
          <w:t>Minecraft: Education Edition</w:t>
        </w:r>
        <w:r>
          <w:tab/>
        </w:r>
        <w:r>
          <w:fldChar w:fldCharType="begin"/>
        </w:r>
        <w:r>
          <w:instrText xml:space="preserve"> PAGEREF _Toc478643116 \h </w:instrText>
        </w:r>
        <w:r>
          <w:fldChar w:fldCharType="separate"/>
        </w:r>
        <w:r>
          <w:t>70</w:t>
        </w:r>
        <w:r>
          <w:fldChar w:fldCharType="end"/>
        </w:r>
      </w:hyperlink>
    </w:p>
    <w:p w:rsidR="005E2E6B" w:rsidRDefault="005E2E6B">
      <w:pPr>
        <w:pStyle w:val="TOC1"/>
        <w:rPr>
          <w:rFonts w:eastAsiaTheme="minorEastAsia"/>
          <w:b w:val="0"/>
          <w:caps w:val="0"/>
          <w:noProof/>
          <w:sz w:val="22"/>
          <w:szCs w:val="22"/>
        </w:rPr>
      </w:pPr>
      <w:hyperlink w:anchor="_Toc478643117" w:history="1">
        <w:r w:rsidRPr="009C4B3F">
          <w:rPr>
            <w:rStyle w:val="Hyperlink"/>
            <w:noProof/>
          </w:rPr>
          <w:t>Sõnastik</w:t>
        </w:r>
        <w:r>
          <w:rPr>
            <w:noProof/>
          </w:rPr>
          <w:tab/>
        </w:r>
        <w:r>
          <w:rPr>
            <w:noProof/>
          </w:rPr>
          <w:fldChar w:fldCharType="begin"/>
        </w:r>
        <w:r>
          <w:rPr>
            <w:noProof/>
          </w:rPr>
          <w:instrText xml:space="preserve"> PAGEREF _Toc478643117 \h </w:instrText>
        </w:r>
        <w:r>
          <w:rPr>
            <w:noProof/>
          </w:rPr>
        </w:r>
        <w:r>
          <w:rPr>
            <w:noProof/>
          </w:rPr>
          <w:fldChar w:fldCharType="separate"/>
        </w:r>
        <w:r>
          <w:rPr>
            <w:noProof/>
          </w:rPr>
          <w:t>72</w:t>
        </w:r>
        <w:r>
          <w:rPr>
            <w:noProof/>
          </w:rPr>
          <w:fldChar w:fldCharType="end"/>
        </w:r>
      </w:hyperlink>
    </w:p>
    <w:p w:rsidR="005E2E6B" w:rsidRDefault="005E2E6B">
      <w:pPr>
        <w:pStyle w:val="TOC2"/>
        <w:rPr>
          <w:rFonts w:eastAsiaTheme="minorEastAsia"/>
          <w:smallCaps w:val="0"/>
          <w:sz w:val="22"/>
        </w:rPr>
      </w:pPr>
      <w:hyperlink w:anchor="_Toc478643118" w:history="1">
        <w:r w:rsidRPr="009C4B3F">
          <w:rPr>
            <w:rStyle w:val="Hyperlink"/>
          </w:rPr>
          <w:t>Atribuudid</w:t>
        </w:r>
        <w:r>
          <w:tab/>
        </w:r>
        <w:r>
          <w:fldChar w:fldCharType="begin"/>
        </w:r>
        <w:r>
          <w:instrText xml:space="preserve"> PAGEREF _Toc478643118 \h </w:instrText>
        </w:r>
        <w:r>
          <w:fldChar w:fldCharType="separate"/>
        </w:r>
        <w:r>
          <w:t>72</w:t>
        </w:r>
        <w:r>
          <w:fldChar w:fldCharType="end"/>
        </w:r>
      </w:hyperlink>
    </w:p>
    <w:p w:rsidR="005E2E6B" w:rsidRDefault="005E2E6B">
      <w:pPr>
        <w:pStyle w:val="TOC2"/>
        <w:rPr>
          <w:rFonts w:eastAsiaTheme="minorEastAsia"/>
          <w:smallCaps w:val="0"/>
          <w:sz w:val="22"/>
        </w:rPr>
      </w:pPr>
      <w:hyperlink w:anchor="_Toc478643119" w:history="1">
        <w:r w:rsidRPr="009C4B3F">
          <w:rPr>
            <w:rStyle w:val="Hyperlink"/>
          </w:rPr>
          <w:t>Lahtriväärtused</w:t>
        </w:r>
        <w:r>
          <w:tab/>
        </w:r>
        <w:r>
          <w:fldChar w:fldCharType="begin"/>
        </w:r>
        <w:r>
          <w:instrText xml:space="preserve"> PAGEREF _Toc478643119 \h </w:instrText>
        </w:r>
        <w:r>
          <w:fldChar w:fldCharType="separate"/>
        </w:r>
        <w:r>
          <w:t>73</w:t>
        </w:r>
        <w:r>
          <w:fldChar w:fldCharType="end"/>
        </w:r>
      </w:hyperlink>
    </w:p>
    <w:p w:rsidR="005E2E6B" w:rsidRDefault="005E2E6B">
      <w:pPr>
        <w:pStyle w:val="TOC2"/>
        <w:rPr>
          <w:rFonts w:eastAsiaTheme="minorEastAsia"/>
          <w:smallCaps w:val="0"/>
          <w:sz w:val="22"/>
        </w:rPr>
      </w:pPr>
      <w:hyperlink w:anchor="_Toc478643120" w:history="1">
        <w:r w:rsidRPr="009C4B3F">
          <w:rPr>
            <w:rStyle w:val="Hyperlink"/>
          </w:rPr>
          <w:t>Veerupäised</w:t>
        </w:r>
        <w:r>
          <w:tab/>
        </w:r>
        <w:r>
          <w:fldChar w:fldCharType="begin"/>
        </w:r>
        <w:r>
          <w:instrText xml:space="preserve"> PAGEREF _Toc478643120 \h </w:instrText>
        </w:r>
        <w:r>
          <w:fldChar w:fldCharType="separate"/>
        </w:r>
        <w:r>
          <w:t>73</w:t>
        </w:r>
        <w:r>
          <w:fldChar w:fldCharType="end"/>
        </w:r>
      </w:hyperlink>
    </w:p>
    <w:p w:rsidR="005E2E6B" w:rsidRDefault="005E2E6B">
      <w:pPr>
        <w:pStyle w:val="TOC2"/>
        <w:rPr>
          <w:rFonts w:eastAsiaTheme="minorEastAsia"/>
          <w:smallCaps w:val="0"/>
          <w:sz w:val="22"/>
        </w:rPr>
      </w:pPr>
      <w:hyperlink w:anchor="_Toc478643121" w:history="1">
        <w:r w:rsidRPr="009C4B3F">
          <w:rPr>
            <w:rStyle w:val="Hyperlink"/>
          </w:rPr>
          <w:t>Definitsioonid</w:t>
        </w:r>
        <w:r>
          <w:tab/>
        </w:r>
        <w:r>
          <w:fldChar w:fldCharType="begin"/>
        </w:r>
        <w:r>
          <w:instrText xml:space="preserve"> PAGEREF _Toc478643121 \h </w:instrText>
        </w:r>
        <w:r>
          <w:fldChar w:fldCharType="separate"/>
        </w:r>
        <w:r>
          <w:t>74</w:t>
        </w:r>
        <w:r>
          <w:fldChar w:fldCharType="end"/>
        </w:r>
      </w:hyperlink>
    </w:p>
    <w:p w:rsidR="005E2E6B" w:rsidRDefault="005E2E6B">
      <w:pPr>
        <w:pStyle w:val="TOC1"/>
        <w:rPr>
          <w:rFonts w:eastAsiaTheme="minorEastAsia"/>
          <w:b w:val="0"/>
          <w:caps w:val="0"/>
          <w:noProof/>
          <w:sz w:val="22"/>
          <w:szCs w:val="22"/>
        </w:rPr>
      </w:pPr>
      <w:hyperlink w:anchor="_Toc478643122" w:history="1">
        <w:r w:rsidRPr="009C4B3F">
          <w:rPr>
            <w:rStyle w:val="Hyperlink"/>
            <w:noProof/>
          </w:rPr>
          <w:t>Lisa A – CAL-i/ML-iga samaväärsed litsentsid</w:t>
        </w:r>
        <w:r>
          <w:rPr>
            <w:noProof/>
          </w:rPr>
          <w:tab/>
        </w:r>
        <w:r>
          <w:rPr>
            <w:noProof/>
          </w:rPr>
          <w:fldChar w:fldCharType="begin"/>
        </w:r>
        <w:r>
          <w:rPr>
            <w:noProof/>
          </w:rPr>
          <w:instrText xml:space="preserve"> PAGEREF _Toc478643122 \h </w:instrText>
        </w:r>
        <w:r>
          <w:rPr>
            <w:noProof/>
          </w:rPr>
        </w:r>
        <w:r>
          <w:rPr>
            <w:noProof/>
          </w:rPr>
          <w:fldChar w:fldCharType="separate"/>
        </w:r>
        <w:r>
          <w:rPr>
            <w:noProof/>
          </w:rPr>
          <w:t>76</w:t>
        </w:r>
        <w:r>
          <w:rPr>
            <w:noProof/>
          </w:rPr>
          <w:fldChar w:fldCharType="end"/>
        </w:r>
      </w:hyperlink>
    </w:p>
    <w:p w:rsidR="005E2E6B" w:rsidRDefault="005E2E6B">
      <w:pPr>
        <w:pStyle w:val="TOC1"/>
        <w:rPr>
          <w:rFonts w:eastAsiaTheme="minorEastAsia"/>
          <w:b w:val="0"/>
          <w:caps w:val="0"/>
          <w:noProof/>
          <w:sz w:val="22"/>
          <w:szCs w:val="22"/>
        </w:rPr>
      </w:pPr>
      <w:hyperlink w:anchor="_Toc478643123" w:history="1">
        <w:r w:rsidRPr="009C4B3F">
          <w:rPr>
            <w:rStyle w:val="Hyperlink"/>
            <w:noProof/>
          </w:rPr>
          <w:t>Lisa B – tarkvarakindlustus</w:t>
        </w:r>
        <w:r>
          <w:rPr>
            <w:noProof/>
          </w:rPr>
          <w:tab/>
        </w:r>
        <w:r>
          <w:rPr>
            <w:noProof/>
          </w:rPr>
          <w:fldChar w:fldCharType="begin"/>
        </w:r>
        <w:r>
          <w:rPr>
            <w:noProof/>
          </w:rPr>
          <w:instrText xml:space="preserve"> PAGEREF _Toc478643123 \h </w:instrText>
        </w:r>
        <w:r>
          <w:rPr>
            <w:noProof/>
          </w:rPr>
        </w:r>
        <w:r>
          <w:rPr>
            <w:noProof/>
          </w:rPr>
          <w:fldChar w:fldCharType="separate"/>
        </w:r>
        <w:r>
          <w:rPr>
            <w:noProof/>
          </w:rPr>
          <w:t>77</w:t>
        </w:r>
        <w:r>
          <w:rPr>
            <w:noProof/>
          </w:rPr>
          <w:fldChar w:fldCharType="end"/>
        </w:r>
      </w:hyperlink>
    </w:p>
    <w:p w:rsidR="005E2E6B" w:rsidRDefault="005E2E6B">
      <w:pPr>
        <w:pStyle w:val="TOC2"/>
        <w:rPr>
          <w:rFonts w:eastAsiaTheme="minorEastAsia"/>
          <w:smallCaps w:val="0"/>
          <w:sz w:val="22"/>
        </w:rPr>
      </w:pPr>
      <w:hyperlink w:anchor="_Toc478643124" w:history="1">
        <w:r w:rsidRPr="009C4B3F">
          <w:rPr>
            <w:rStyle w:val="Hyperlink"/>
          </w:rPr>
          <w:t>Tarkvarakindlustuse ostmine</w:t>
        </w:r>
        <w:r>
          <w:tab/>
        </w:r>
        <w:r>
          <w:fldChar w:fldCharType="begin"/>
        </w:r>
        <w:r>
          <w:instrText xml:space="preserve"> PAGEREF _Toc478643124 \h </w:instrText>
        </w:r>
        <w:r>
          <w:fldChar w:fldCharType="separate"/>
        </w:r>
        <w:r>
          <w:t>77</w:t>
        </w:r>
        <w:r>
          <w:fldChar w:fldCharType="end"/>
        </w:r>
      </w:hyperlink>
    </w:p>
    <w:p w:rsidR="005E2E6B" w:rsidRDefault="005E2E6B">
      <w:pPr>
        <w:pStyle w:val="TOC2"/>
        <w:rPr>
          <w:rFonts w:eastAsiaTheme="minorEastAsia"/>
          <w:smallCaps w:val="0"/>
          <w:sz w:val="22"/>
        </w:rPr>
      </w:pPr>
      <w:hyperlink w:anchor="_Toc478643125" w:history="1">
        <w:r w:rsidRPr="009C4B3F">
          <w:rPr>
            <w:rStyle w:val="Hyperlink"/>
          </w:rPr>
          <w:t>Tarkvarakindlustuse uuendamine</w:t>
        </w:r>
        <w:r>
          <w:tab/>
        </w:r>
        <w:r>
          <w:fldChar w:fldCharType="begin"/>
        </w:r>
        <w:r>
          <w:instrText xml:space="preserve"> PAGEREF _Toc478643125 \h </w:instrText>
        </w:r>
        <w:r>
          <w:fldChar w:fldCharType="separate"/>
        </w:r>
        <w:r>
          <w:t>77</w:t>
        </w:r>
        <w:r>
          <w:fldChar w:fldCharType="end"/>
        </w:r>
      </w:hyperlink>
    </w:p>
    <w:p w:rsidR="005E2E6B" w:rsidRDefault="005E2E6B">
      <w:pPr>
        <w:pStyle w:val="TOC2"/>
        <w:rPr>
          <w:rFonts w:eastAsiaTheme="minorEastAsia"/>
          <w:smallCaps w:val="0"/>
          <w:sz w:val="22"/>
        </w:rPr>
      </w:pPr>
      <w:hyperlink w:anchor="_Toc478643126" w:history="1">
        <w:r w:rsidRPr="009C4B3F">
          <w:rPr>
            <w:rStyle w:val="Hyperlink"/>
          </w:rPr>
          <w:t>Siirdelitsents kasutusest eemaldatud või lõppevate toodete puhul</w:t>
        </w:r>
        <w:r>
          <w:tab/>
        </w:r>
        <w:r>
          <w:fldChar w:fldCharType="begin"/>
        </w:r>
        <w:r>
          <w:instrText xml:space="preserve"> PAGEREF _Toc478643126 \h </w:instrText>
        </w:r>
        <w:r>
          <w:fldChar w:fldCharType="separate"/>
        </w:r>
        <w:r>
          <w:t>78</w:t>
        </w:r>
        <w:r>
          <w:fldChar w:fldCharType="end"/>
        </w:r>
      </w:hyperlink>
    </w:p>
    <w:p w:rsidR="005E2E6B" w:rsidRDefault="005E2E6B">
      <w:pPr>
        <w:pStyle w:val="TOC2"/>
        <w:rPr>
          <w:rFonts w:eastAsiaTheme="minorEastAsia"/>
          <w:smallCaps w:val="0"/>
          <w:sz w:val="22"/>
        </w:rPr>
      </w:pPr>
      <w:hyperlink w:anchor="_Toc478643127" w:history="1">
        <w:r w:rsidRPr="009C4B3F">
          <w:rPr>
            <w:rStyle w:val="Hyperlink"/>
          </w:rPr>
          <w:t>Tarkvarakindlustuse eelised</w:t>
        </w:r>
        <w:r>
          <w:tab/>
        </w:r>
        <w:r>
          <w:fldChar w:fldCharType="begin"/>
        </w:r>
        <w:r>
          <w:instrText xml:space="preserve"> PAGEREF _Toc478643127 \h </w:instrText>
        </w:r>
        <w:r>
          <w:fldChar w:fldCharType="separate"/>
        </w:r>
        <w:r>
          <w:t>78</w:t>
        </w:r>
        <w:r>
          <w:fldChar w:fldCharType="end"/>
        </w:r>
      </w:hyperlink>
    </w:p>
    <w:p w:rsidR="005E2E6B" w:rsidRDefault="005E2E6B">
      <w:pPr>
        <w:pStyle w:val="TOC1"/>
        <w:rPr>
          <w:rFonts w:eastAsiaTheme="minorEastAsia"/>
          <w:b w:val="0"/>
          <w:caps w:val="0"/>
          <w:noProof/>
          <w:sz w:val="22"/>
          <w:szCs w:val="22"/>
        </w:rPr>
      </w:pPr>
      <w:hyperlink w:anchor="_Toc478643128" w:history="1">
        <w:r w:rsidRPr="009C4B3F">
          <w:rPr>
            <w:rStyle w:val="Hyperlink"/>
            <w:noProof/>
          </w:rPr>
          <w:t>Lisa C – professionaalsed teenused</w:t>
        </w:r>
        <w:r>
          <w:rPr>
            <w:noProof/>
          </w:rPr>
          <w:tab/>
        </w:r>
        <w:r>
          <w:rPr>
            <w:noProof/>
          </w:rPr>
          <w:fldChar w:fldCharType="begin"/>
        </w:r>
        <w:r>
          <w:rPr>
            <w:noProof/>
          </w:rPr>
          <w:instrText xml:space="preserve"> PAGEREF _Toc478643128 \h </w:instrText>
        </w:r>
        <w:r>
          <w:rPr>
            <w:noProof/>
          </w:rPr>
        </w:r>
        <w:r>
          <w:rPr>
            <w:noProof/>
          </w:rPr>
          <w:fldChar w:fldCharType="separate"/>
        </w:r>
        <w:r>
          <w:rPr>
            <w:noProof/>
          </w:rPr>
          <w:t>89</w:t>
        </w:r>
        <w:r>
          <w:rPr>
            <w:noProof/>
          </w:rPr>
          <w:fldChar w:fldCharType="end"/>
        </w:r>
      </w:hyperlink>
    </w:p>
    <w:p w:rsidR="005E2E6B" w:rsidRDefault="005E2E6B">
      <w:pPr>
        <w:pStyle w:val="TOC2"/>
        <w:rPr>
          <w:rFonts w:eastAsiaTheme="minorEastAsia"/>
          <w:smallCaps w:val="0"/>
          <w:sz w:val="22"/>
        </w:rPr>
      </w:pPr>
      <w:hyperlink w:anchor="_Toc478643129" w:history="1">
        <w:r w:rsidRPr="009C4B3F">
          <w:rPr>
            <w:rStyle w:val="Hyperlink"/>
          </w:rPr>
          <w:t>Microsofti tipptasemel klienditoe pakkumised</w:t>
        </w:r>
        <w:r>
          <w:tab/>
        </w:r>
        <w:r>
          <w:fldChar w:fldCharType="begin"/>
        </w:r>
        <w:r>
          <w:instrText xml:space="preserve"> PAGEREF _Toc478643129 \h </w:instrText>
        </w:r>
        <w:r>
          <w:fldChar w:fldCharType="separate"/>
        </w:r>
        <w:r>
          <w:t>89</w:t>
        </w:r>
        <w:r>
          <w:fldChar w:fldCharType="end"/>
        </w:r>
      </w:hyperlink>
    </w:p>
    <w:p w:rsidR="005E2E6B" w:rsidRDefault="005E2E6B">
      <w:pPr>
        <w:pStyle w:val="TOC2"/>
        <w:rPr>
          <w:rFonts w:eastAsiaTheme="minorEastAsia"/>
          <w:smallCaps w:val="0"/>
          <w:sz w:val="22"/>
        </w:rPr>
      </w:pPr>
      <w:hyperlink w:anchor="_Toc478643130" w:history="1">
        <w:r w:rsidRPr="009C4B3F">
          <w:rPr>
            <w:rStyle w:val="Hyperlink"/>
          </w:rPr>
          <w:t>Microsofti digitaalsete nõustamisteenuste pakkumised</w:t>
        </w:r>
        <w:r>
          <w:tab/>
        </w:r>
        <w:r>
          <w:fldChar w:fldCharType="begin"/>
        </w:r>
        <w:r>
          <w:instrText xml:space="preserve"> PAGEREF _Toc478643130 \h </w:instrText>
        </w:r>
        <w:r>
          <w:fldChar w:fldCharType="separate"/>
        </w:r>
        <w:r>
          <w:t>89</w:t>
        </w:r>
        <w:r>
          <w:fldChar w:fldCharType="end"/>
        </w:r>
      </w:hyperlink>
    </w:p>
    <w:p w:rsidR="005E2E6B" w:rsidRDefault="005E2E6B">
      <w:pPr>
        <w:pStyle w:val="TOC2"/>
        <w:rPr>
          <w:rFonts w:eastAsiaTheme="minorEastAsia"/>
          <w:smallCaps w:val="0"/>
          <w:sz w:val="22"/>
        </w:rPr>
      </w:pPr>
      <w:hyperlink w:anchor="_Toc478643131" w:history="1">
        <w:r w:rsidRPr="009C4B3F">
          <w:rPr>
            <w:rStyle w:val="Hyperlink"/>
          </w:rPr>
          <w:t>Sales Productivity Acceleratori pakkumised</w:t>
        </w:r>
        <w:r>
          <w:tab/>
        </w:r>
        <w:r>
          <w:fldChar w:fldCharType="begin"/>
        </w:r>
        <w:r>
          <w:instrText xml:space="preserve"> PAGEREF _Toc478643131 \h </w:instrText>
        </w:r>
        <w:r>
          <w:fldChar w:fldCharType="separate"/>
        </w:r>
        <w:r>
          <w:t>90</w:t>
        </w:r>
        <w:r>
          <w:fldChar w:fldCharType="end"/>
        </w:r>
      </w:hyperlink>
    </w:p>
    <w:p w:rsidR="005E2E6B" w:rsidRDefault="005E2E6B">
      <w:pPr>
        <w:pStyle w:val="TOC1"/>
        <w:rPr>
          <w:rFonts w:eastAsiaTheme="minorEastAsia"/>
          <w:b w:val="0"/>
          <w:caps w:val="0"/>
          <w:noProof/>
          <w:sz w:val="22"/>
          <w:szCs w:val="22"/>
        </w:rPr>
      </w:pPr>
      <w:hyperlink w:anchor="_Toc478643132" w:history="1">
        <w:r w:rsidRPr="009C4B3F">
          <w:rPr>
            <w:rStyle w:val="Hyperlink"/>
            <w:noProof/>
          </w:rPr>
          <w:t>Lisa D – programmilepingu lisatingimused</w:t>
        </w:r>
        <w:r>
          <w:rPr>
            <w:noProof/>
          </w:rPr>
          <w:tab/>
        </w:r>
        <w:r>
          <w:rPr>
            <w:noProof/>
          </w:rPr>
          <w:fldChar w:fldCharType="begin"/>
        </w:r>
        <w:r>
          <w:rPr>
            <w:noProof/>
          </w:rPr>
          <w:instrText xml:space="preserve"> PAGEREF _Toc478643132 \h </w:instrText>
        </w:r>
        <w:r>
          <w:rPr>
            <w:noProof/>
          </w:rPr>
        </w:r>
        <w:r>
          <w:rPr>
            <w:noProof/>
          </w:rPr>
          <w:fldChar w:fldCharType="separate"/>
        </w:r>
        <w:r>
          <w:rPr>
            <w:noProof/>
          </w:rPr>
          <w:t>91</w:t>
        </w:r>
        <w:r>
          <w:rPr>
            <w:noProof/>
          </w:rPr>
          <w:fldChar w:fldCharType="end"/>
        </w:r>
      </w:hyperlink>
    </w:p>
    <w:p w:rsidR="005E2E6B" w:rsidRDefault="005E2E6B">
      <w:pPr>
        <w:pStyle w:val="TOC2"/>
        <w:rPr>
          <w:rFonts w:eastAsiaTheme="minorEastAsia"/>
          <w:smallCaps w:val="0"/>
          <w:sz w:val="22"/>
        </w:rPr>
      </w:pPr>
      <w:hyperlink w:anchor="_Toc478643133" w:history="1">
        <w:r w:rsidRPr="009C4B3F">
          <w:rPr>
            <w:rStyle w:val="Hyperlink"/>
          </w:rPr>
          <w:t>Select Plusi programmi lisatingimused</w:t>
        </w:r>
        <w:r>
          <w:tab/>
        </w:r>
        <w:r>
          <w:fldChar w:fldCharType="begin"/>
        </w:r>
        <w:r>
          <w:instrText xml:space="preserve"> PAGEREF _Toc478643133 \h </w:instrText>
        </w:r>
        <w:r>
          <w:fldChar w:fldCharType="separate"/>
        </w:r>
        <w:r>
          <w:t>91</w:t>
        </w:r>
        <w:r>
          <w:fldChar w:fldCharType="end"/>
        </w:r>
      </w:hyperlink>
    </w:p>
    <w:p w:rsidR="005E2E6B" w:rsidRDefault="005E2E6B">
      <w:pPr>
        <w:pStyle w:val="TOC2"/>
        <w:rPr>
          <w:rFonts w:eastAsiaTheme="minorEastAsia"/>
          <w:smallCaps w:val="0"/>
          <w:sz w:val="22"/>
        </w:rPr>
      </w:pPr>
      <w:hyperlink w:anchor="_Toc478643134" w:history="1">
        <w:r w:rsidRPr="009C4B3F">
          <w:rPr>
            <w:rStyle w:val="Hyperlink"/>
          </w:rPr>
          <w:t>Kvalifitseeritud seadmete halduse määratlus</w:t>
        </w:r>
        <w:r>
          <w:tab/>
        </w:r>
        <w:r>
          <w:fldChar w:fldCharType="begin"/>
        </w:r>
        <w:r>
          <w:instrText xml:space="preserve"> PAGEREF _Toc478643134 \h </w:instrText>
        </w:r>
        <w:r>
          <w:fldChar w:fldCharType="separate"/>
        </w:r>
        <w:r>
          <w:t>91</w:t>
        </w:r>
        <w:r>
          <w:fldChar w:fldCharType="end"/>
        </w:r>
      </w:hyperlink>
    </w:p>
    <w:p w:rsidR="005E2E6B" w:rsidRDefault="005E2E6B">
      <w:pPr>
        <w:pStyle w:val="TOC2"/>
        <w:rPr>
          <w:rFonts w:eastAsiaTheme="minorEastAsia"/>
          <w:smallCaps w:val="0"/>
          <w:sz w:val="22"/>
        </w:rPr>
      </w:pPr>
      <w:hyperlink w:anchor="_Toc478643135" w:history="1">
        <w:r w:rsidRPr="009C4B3F">
          <w:rPr>
            <w:rStyle w:val="Hyperlink"/>
          </w:rPr>
          <w:t>Võrguteenused Openi programmis</w:t>
        </w:r>
        <w:r>
          <w:tab/>
        </w:r>
        <w:r>
          <w:fldChar w:fldCharType="begin"/>
        </w:r>
        <w:r>
          <w:instrText xml:space="preserve"> PAGEREF _Toc478643135 \h </w:instrText>
        </w:r>
        <w:r>
          <w:fldChar w:fldCharType="separate"/>
        </w:r>
        <w:r>
          <w:t>91</w:t>
        </w:r>
        <w:r>
          <w:fldChar w:fldCharType="end"/>
        </w:r>
      </w:hyperlink>
    </w:p>
    <w:p w:rsidR="005E2E6B" w:rsidRDefault="005E2E6B">
      <w:pPr>
        <w:pStyle w:val="TOC2"/>
        <w:rPr>
          <w:rFonts w:eastAsiaTheme="minorEastAsia"/>
          <w:smallCaps w:val="0"/>
          <w:sz w:val="22"/>
        </w:rPr>
      </w:pPr>
      <w:hyperlink w:anchor="_Toc478643136" w:history="1">
        <w:r w:rsidRPr="009C4B3F">
          <w:rPr>
            <w:rStyle w:val="Hyperlink"/>
          </w:rPr>
          <w:t>Professionaalsete teenuste lisatingimused – pärandlepingud</w:t>
        </w:r>
        <w:r>
          <w:tab/>
        </w:r>
        <w:r>
          <w:fldChar w:fldCharType="begin"/>
        </w:r>
        <w:r>
          <w:instrText xml:space="preserve"> PAGEREF _Toc478643136 \h </w:instrText>
        </w:r>
        <w:r>
          <w:fldChar w:fldCharType="separate"/>
        </w:r>
        <w:r>
          <w:t>91</w:t>
        </w:r>
        <w:r>
          <w:fldChar w:fldCharType="end"/>
        </w:r>
      </w:hyperlink>
    </w:p>
    <w:p w:rsidR="005E2E6B" w:rsidRDefault="005E2E6B">
      <w:pPr>
        <w:pStyle w:val="TOC1"/>
        <w:rPr>
          <w:rFonts w:eastAsiaTheme="minorEastAsia"/>
          <w:b w:val="0"/>
          <w:caps w:val="0"/>
          <w:noProof/>
          <w:sz w:val="22"/>
          <w:szCs w:val="22"/>
        </w:rPr>
      </w:pPr>
      <w:hyperlink w:anchor="_Toc478643137" w:history="1">
        <w:r w:rsidRPr="009C4B3F">
          <w:rPr>
            <w:rStyle w:val="Hyperlink"/>
            <w:noProof/>
          </w:rPr>
          <w:t>Lisa E – sooduspakkumised</w:t>
        </w:r>
        <w:r>
          <w:rPr>
            <w:noProof/>
          </w:rPr>
          <w:tab/>
        </w:r>
        <w:r>
          <w:rPr>
            <w:noProof/>
          </w:rPr>
          <w:fldChar w:fldCharType="begin"/>
        </w:r>
        <w:r>
          <w:rPr>
            <w:noProof/>
          </w:rPr>
          <w:instrText xml:space="preserve"> PAGEREF _Toc478643137 \h </w:instrText>
        </w:r>
        <w:r>
          <w:rPr>
            <w:noProof/>
          </w:rPr>
        </w:r>
        <w:r>
          <w:rPr>
            <w:noProof/>
          </w:rPr>
          <w:fldChar w:fldCharType="separate"/>
        </w:r>
        <w:r>
          <w:rPr>
            <w:noProof/>
          </w:rPr>
          <w:t>93</w:t>
        </w:r>
        <w:r>
          <w:rPr>
            <w:noProof/>
          </w:rPr>
          <w:fldChar w:fldCharType="end"/>
        </w:r>
      </w:hyperlink>
    </w:p>
    <w:p w:rsidR="005E2E6B" w:rsidRDefault="005E2E6B">
      <w:pPr>
        <w:pStyle w:val="TOC2"/>
        <w:rPr>
          <w:rFonts w:eastAsiaTheme="minorEastAsia"/>
          <w:smallCaps w:val="0"/>
          <w:sz w:val="22"/>
        </w:rPr>
      </w:pPr>
      <w:hyperlink w:anchor="_Toc478643138" w:history="1">
        <w:r w:rsidRPr="009C4B3F">
          <w:rPr>
            <w:rStyle w:val="Hyperlink"/>
          </w:rPr>
          <w:t>Azure Compute Capacity sooduspakkumine</w:t>
        </w:r>
        <w:r>
          <w:tab/>
        </w:r>
        <w:r>
          <w:fldChar w:fldCharType="begin"/>
        </w:r>
        <w:r>
          <w:instrText xml:space="preserve"> PAGEREF _Toc478643138 \h </w:instrText>
        </w:r>
        <w:r>
          <w:fldChar w:fldCharType="separate"/>
        </w:r>
        <w:r>
          <w:t>93</w:t>
        </w:r>
        <w:r>
          <w:fldChar w:fldCharType="end"/>
        </w:r>
      </w:hyperlink>
    </w:p>
    <w:p w:rsidR="005E2E6B" w:rsidRDefault="005E2E6B">
      <w:pPr>
        <w:pStyle w:val="TOC2"/>
        <w:rPr>
          <w:rFonts w:eastAsiaTheme="minorEastAsia"/>
          <w:smallCaps w:val="0"/>
          <w:sz w:val="22"/>
        </w:rPr>
      </w:pPr>
      <w:hyperlink w:anchor="_Toc478643139" w:history="1">
        <w:r w:rsidRPr="009C4B3F">
          <w:rPr>
            <w:rStyle w:val="Hyperlink"/>
          </w:rPr>
          <w:t>Uuele kliendile mõeldud Azure’i rahalise kohustuse pakkumine</w:t>
        </w:r>
        <w:r>
          <w:tab/>
        </w:r>
        <w:r>
          <w:fldChar w:fldCharType="begin"/>
        </w:r>
        <w:r>
          <w:instrText xml:space="preserve"> PAGEREF _Toc478643139 \h </w:instrText>
        </w:r>
        <w:r>
          <w:fldChar w:fldCharType="separate"/>
        </w:r>
        <w:r>
          <w:t>93</w:t>
        </w:r>
        <w:r>
          <w:fldChar w:fldCharType="end"/>
        </w:r>
      </w:hyperlink>
    </w:p>
    <w:p w:rsidR="005E2E6B" w:rsidRDefault="005E2E6B">
      <w:pPr>
        <w:pStyle w:val="TOC1"/>
        <w:rPr>
          <w:rFonts w:eastAsiaTheme="minorEastAsia"/>
          <w:b w:val="0"/>
          <w:caps w:val="0"/>
          <w:noProof/>
          <w:sz w:val="22"/>
          <w:szCs w:val="22"/>
        </w:rPr>
      </w:pPr>
      <w:hyperlink w:anchor="_Toc478643140" w:history="1">
        <w:r w:rsidRPr="009C4B3F">
          <w:rPr>
            <w:rStyle w:val="Hyperlink"/>
            <w:noProof/>
          </w:rPr>
          <w:t>Lisa F – salvestusmassiivi tingimused</w:t>
        </w:r>
        <w:r>
          <w:rPr>
            <w:noProof/>
          </w:rPr>
          <w:tab/>
        </w:r>
        <w:r>
          <w:rPr>
            <w:noProof/>
          </w:rPr>
          <w:fldChar w:fldCharType="begin"/>
        </w:r>
        <w:r>
          <w:rPr>
            <w:noProof/>
          </w:rPr>
          <w:instrText xml:space="preserve"> PAGEREF _Toc478643140 \h </w:instrText>
        </w:r>
        <w:r>
          <w:rPr>
            <w:noProof/>
          </w:rPr>
        </w:r>
        <w:r>
          <w:rPr>
            <w:noProof/>
          </w:rPr>
          <w:fldChar w:fldCharType="separate"/>
        </w:r>
        <w:r>
          <w:rPr>
            <w:noProof/>
          </w:rPr>
          <w:t>94</w:t>
        </w:r>
        <w:r>
          <w:rPr>
            <w:noProof/>
          </w:rPr>
          <w:fldChar w:fldCharType="end"/>
        </w:r>
      </w:hyperlink>
    </w:p>
    <w:p w:rsidR="005E2E6B" w:rsidRDefault="005E2E6B">
      <w:pPr>
        <w:pStyle w:val="TOC2"/>
        <w:rPr>
          <w:rFonts w:eastAsiaTheme="minorEastAsia"/>
          <w:smallCaps w:val="0"/>
          <w:sz w:val="22"/>
        </w:rPr>
      </w:pPr>
      <w:hyperlink w:anchor="_Toc478643141" w:history="1">
        <w:r w:rsidRPr="009C4B3F">
          <w:rPr>
            <w:rStyle w:val="Hyperlink"/>
          </w:rPr>
          <w:t>Saadavus</w:t>
        </w:r>
        <w:r>
          <w:tab/>
        </w:r>
        <w:r>
          <w:fldChar w:fldCharType="begin"/>
        </w:r>
        <w:r>
          <w:instrText xml:space="preserve"> PAGEREF _Toc478643141 \h </w:instrText>
        </w:r>
        <w:r>
          <w:fldChar w:fldCharType="separate"/>
        </w:r>
        <w:r>
          <w:t>94</w:t>
        </w:r>
        <w:r>
          <w:fldChar w:fldCharType="end"/>
        </w:r>
      </w:hyperlink>
    </w:p>
    <w:p w:rsidR="005E2E6B" w:rsidRDefault="005E2E6B">
      <w:pPr>
        <w:pStyle w:val="TOC2"/>
        <w:rPr>
          <w:rFonts w:eastAsiaTheme="minorEastAsia"/>
          <w:smallCaps w:val="0"/>
          <w:sz w:val="22"/>
        </w:rPr>
      </w:pPr>
      <w:hyperlink w:anchor="_Toc478643142" w:history="1">
        <w:r w:rsidRPr="009C4B3F">
          <w:rPr>
            <w:rStyle w:val="Hyperlink"/>
          </w:rPr>
          <w:t>Transport ja omandiõigus</w:t>
        </w:r>
        <w:r>
          <w:tab/>
        </w:r>
        <w:r>
          <w:fldChar w:fldCharType="begin"/>
        </w:r>
        <w:r>
          <w:instrText xml:space="preserve"> PAGEREF _Toc478643142 \h </w:instrText>
        </w:r>
        <w:r>
          <w:fldChar w:fldCharType="separate"/>
        </w:r>
        <w:r>
          <w:t>94</w:t>
        </w:r>
        <w:r>
          <w:fldChar w:fldCharType="end"/>
        </w:r>
      </w:hyperlink>
    </w:p>
    <w:p w:rsidR="005E2E6B" w:rsidRDefault="005E2E6B">
      <w:pPr>
        <w:pStyle w:val="TOC2"/>
        <w:rPr>
          <w:rFonts w:eastAsiaTheme="minorEastAsia"/>
          <w:smallCaps w:val="0"/>
          <w:sz w:val="22"/>
        </w:rPr>
      </w:pPr>
      <w:hyperlink w:anchor="_Toc478643143" w:history="1">
        <w:r w:rsidRPr="009C4B3F">
          <w:rPr>
            <w:rStyle w:val="Hyperlink"/>
          </w:rPr>
          <w:t>Salvestusmassiivi tarkvara</w:t>
        </w:r>
        <w:r>
          <w:tab/>
        </w:r>
        <w:r>
          <w:fldChar w:fldCharType="begin"/>
        </w:r>
        <w:r>
          <w:instrText xml:space="preserve"> PAGEREF _Toc478643143 \h </w:instrText>
        </w:r>
        <w:r>
          <w:fldChar w:fldCharType="separate"/>
        </w:r>
        <w:r>
          <w:t>94</w:t>
        </w:r>
        <w:r>
          <w:fldChar w:fldCharType="end"/>
        </w:r>
      </w:hyperlink>
    </w:p>
    <w:p w:rsidR="005E2E6B" w:rsidRDefault="005E2E6B">
      <w:pPr>
        <w:pStyle w:val="TOC2"/>
        <w:rPr>
          <w:rFonts w:eastAsiaTheme="minorEastAsia"/>
          <w:smallCaps w:val="0"/>
          <w:sz w:val="22"/>
        </w:rPr>
      </w:pPr>
      <w:hyperlink w:anchor="_Toc478643144" w:history="1">
        <w:r w:rsidRPr="009C4B3F">
          <w:rPr>
            <w:rStyle w:val="Hyperlink"/>
          </w:rPr>
          <w:t>Piiratud garantii riistvarale</w:t>
        </w:r>
        <w:r>
          <w:tab/>
        </w:r>
        <w:r>
          <w:fldChar w:fldCharType="begin"/>
        </w:r>
        <w:r>
          <w:instrText xml:space="preserve"> PAGEREF _Toc478643144 \h </w:instrText>
        </w:r>
        <w:r>
          <w:fldChar w:fldCharType="separate"/>
        </w:r>
        <w:r>
          <w:t>94</w:t>
        </w:r>
        <w:r>
          <w:fldChar w:fldCharType="end"/>
        </w:r>
      </w:hyperlink>
    </w:p>
    <w:p w:rsidR="005E2E6B" w:rsidRDefault="005E2E6B">
      <w:pPr>
        <w:pStyle w:val="TOC2"/>
        <w:rPr>
          <w:rFonts w:eastAsiaTheme="minorEastAsia"/>
          <w:smallCaps w:val="0"/>
          <w:sz w:val="22"/>
        </w:rPr>
      </w:pPr>
      <w:hyperlink w:anchor="_Toc478643145" w:history="1">
        <w:r w:rsidRPr="009C4B3F">
          <w:rPr>
            <w:rStyle w:val="Hyperlink"/>
          </w:rPr>
          <w:t>Hüvitamine. Kaitse muude osapoolte pretensioonide korral</w:t>
        </w:r>
        <w:r>
          <w:tab/>
        </w:r>
        <w:r>
          <w:fldChar w:fldCharType="begin"/>
        </w:r>
        <w:r>
          <w:instrText xml:space="preserve"> PAGEREF _Toc478643145 \h </w:instrText>
        </w:r>
        <w:r>
          <w:fldChar w:fldCharType="separate"/>
        </w:r>
        <w:r>
          <w:t>95</w:t>
        </w:r>
        <w:r>
          <w:fldChar w:fldCharType="end"/>
        </w:r>
      </w:hyperlink>
    </w:p>
    <w:p w:rsidR="005E2E6B" w:rsidRDefault="005E2E6B">
      <w:pPr>
        <w:pStyle w:val="TOC2"/>
        <w:rPr>
          <w:rFonts w:eastAsiaTheme="minorEastAsia"/>
          <w:smallCaps w:val="0"/>
          <w:sz w:val="22"/>
        </w:rPr>
      </w:pPr>
      <w:hyperlink w:anchor="_Toc478643146" w:history="1">
        <w:r w:rsidRPr="009C4B3F">
          <w:rPr>
            <w:rStyle w:val="Hyperlink"/>
          </w:rPr>
          <w:t>Vastutuse piiramine</w:t>
        </w:r>
        <w:r>
          <w:tab/>
        </w:r>
        <w:r>
          <w:fldChar w:fldCharType="begin"/>
        </w:r>
        <w:r>
          <w:instrText xml:space="preserve"> PAGEREF _Toc478643146 \h </w:instrText>
        </w:r>
        <w:r>
          <w:fldChar w:fldCharType="separate"/>
        </w:r>
        <w:r>
          <w:t>95</w:t>
        </w:r>
        <w:r>
          <w:fldChar w:fldCharType="end"/>
        </w:r>
      </w:hyperlink>
    </w:p>
    <w:p w:rsidR="005E2E6B" w:rsidRDefault="005E2E6B">
      <w:pPr>
        <w:pStyle w:val="TOC2"/>
        <w:rPr>
          <w:rFonts w:eastAsiaTheme="minorEastAsia"/>
          <w:smallCaps w:val="0"/>
          <w:sz w:val="22"/>
        </w:rPr>
      </w:pPr>
      <w:hyperlink w:anchor="_Toc478643147" w:history="1">
        <w:r w:rsidRPr="009C4B3F">
          <w:rPr>
            <w:rStyle w:val="Hyperlink"/>
          </w:rPr>
          <w:t>USA ekspordikontrolli seadused</w:t>
        </w:r>
        <w:r>
          <w:tab/>
        </w:r>
        <w:r>
          <w:fldChar w:fldCharType="begin"/>
        </w:r>
        <w:r>
          <w:instrText xml:space="preserve"> PAGEREF _Toc478643147 \h </w:instrText>
        </w:r>
        <w:r>
          <w:fldChar w:fldCharType="separate"/>
        </w:r>
        <w:r>
          <w:t>95</w:t>
        </w:r>
        <w:r>
          <w:fldChar w:fldCharType="end"/>
        </w:r>
      </w:hyperlink>
    </w:p>
    <w:p w:rsidR="005E2E6B" w:rsidRDefault="005E2E6B">
      <w:pPr>
        <w:pStyle w:val="TOC2"/>
        <w:rPr>
          <w:rFonts w:eastAsiaTheme="minorEastAsia"/>
          <w:smallCaps w:val="0"/>
          <w:sz w:val="22"/>
        </w:rPr>
      </w:pPr>
      <w:hyperlink w:anchor="_Toc478643148" w:history="1">
        <w:r w:rsidRPr="009C4B3F">
          <w:rPr>
            <w:rStyle w:val="Hyperlink"/>
          </w:rPr>
          <w:t>Diagnostikateabe kogumine</w:t>
        </w:r>
        <w:r>
          <w:tab/>
        </w:r>
        <w:r>
          <w:fldChar w:fldCharType="begin"/>
        </w:r>
        <w:r>
          <w:instrText xml:space="preserve"> PAGEREF _Toc478643148 \h </w:instrText>
        </w:r>
        <w:r>
          <w:fldChar w:fldCharType="separate"/>
        </w:r>
        <w:r>
          <w:t>95</w:t>
        </w:r>
        <w:r>
          <w:fldChar w:fldCharType="end"/>
        </w:r>
      </w:hyperlink>
    </w:p>
    <w:p w:rsidR="005E2E6B" w:rsidRDefault="005E2E6B">
      <w:pPr>
        <w:pStyle w:val="TOC2"/>
        <w:rPr>
          <w:rFonts w:eastAsiaTheme="minorEastAsia"/>
          <w:smallCaps w:val="0"/>
          <w:sz w:val="22"/>
        </w:rPr>
      </w:pPr>
      <w:hyperlink w:anchor="_Toc478643149" w:history="1">
        <w:r w:rsidRPr="009C4B3F">
          <w:rPr>
            <w:rStyle w:val="Hyperlink"/>
          </w:rPr>
          <w:t>Kasutus riigiasutuses</w:t>
        </w:r>
        <w:r>
          <w:tab/>
        </w:r>
        <w:r>
          <w:fldChar w:fldCharType="begin"/>
        </w:r>
        <w:r>
          <w:instrText xml:space="preserve"> PAGEREF _Toc478643149 \h </w:instrText>
        </w:r>
        <w:r>
          <w:fldChar w:fldCharType="separate"/>
        </w:r>
        <w:r>
          <w:t>95</w:t>
        </w:r>
        <w:r>
          <w:fldChar w:fldCharType="end"/>
        </w:r>
      </w:hyperlink>
    </w:p>
    <w:p w:rsidR="005E2E6B" w:rsidRDefault="005E2E6B">
      <w:pPr>
        <w:pStyle w:val="TOC1"/>
        <w:rPr>
          <w:rFonts w:eastAsiaTheme="minorEastAsia"/>
          <w:b w:val="0"/>
          <w:caps w:val="0"/>
          <w:noProof/>
          <w:sz w:val="22"/>
          <w:szCs w:val="22"/>
        </w:rPr>
      </w:pPr>
      <w:hyperlink w:anchor="_Toc478643150" w:history="1">
        <w:r w:rsidRPr="009C4B3F">
          <w:rPr>
            <w:rStyle w:val="Hyperlink"/>
            <w:noProof/>
          </w:rPr>
          <w:t>Lisa G – Premium-kindlustus</w:t>
        </w:r>
        <w:r>
          <w:rPr>
            <w:noProof/>
          </w:rPr>
          <w:tab/>
        </w:r>
        <w:r>
          <w:rPr>
            <w:noProof/>
          </w:rPr>
          <w:fldChar w:fldCharType="begin"/>
        </w:r>
        <w:r>
          <w:rPr>
            <w:noProof/>
          </w:rPr>
          <w:instrText xml:space="preserve"> PAGEREF _Toc478643150 \h </w:instrText>
        </w:r>
        <w:r>
          <w:rPr>
            <w:noProof/>
          </w:rPr>
        </w:r>
        <w:r>
          <w:rPr>
            <w:noProof/>
          </w:rPr>
          <w:fldChar w:fldCharType="separate"/>
        </w:r>
        <w:r>
          <w:rPr>
            <w:noProof/>
          </w:rPr>
          <w:t>96</w:t>
        </w:r>
        <w:r>
          <w:rPr>
            <w:noProof/>
          </w:rPr>
          <w:fldChar w:fldCharType="end"/>
        </w:r>
      </w:hyperlink>
    </w:p>
    <w:p w:rsidR="005E2E6B" w:rsidRDefault="005E2E6B">
      <w:pPr>
        <w:pStyle w:val="TOC1"/>
        <w:rPr>
          <w:rFonts w:eastAsiaTheme="minorEastAsia"/>
          <w:b w:val="0"/>
          <w:caps w:val="0"/>
          <w:noProof/>
          <w:sz w:val="22"/>
          <w:szCs w:val="22"/>
        </w:rPr>
      </w:pPr>
      <w:hyperlink w:anchor="_Toc478643151" w:history="1">
        <w:r w:rsidRPr="009C4B3F">
          <w:rPr>
            <w:rStyle w:val="Hyperlink"/>
            <w:noProof/>
          </w:rPr>
          <w:t>Register</w:t>
        </w:r>
        <w:r>
          <w:rPr>
            <w:noProof/>
          </w:rPr>
          <w:tab/>
        </w:r>
        <w:r>
          <w:rPr>
            <w:noProof/>
          </w:rPr>
          <w:fldChar w:fldCharType="begin"/>
        </w:r>
        <w:r>
          <w:rPr>
            <w:noProof/>
          </w:rPr>
          <w:instrText xml:space="preserve"> PAGEREF _Toc478643151 \h </w:instrText>
        </w:r>
        <w:r>
          <w:rPr>
            <w:noProof/>
          </w:rPr>
        </w:r>
        <w:r>
          <w:rPr>
            <w:noProof/>
          </w:rPr>
          <w:fldChar w:fldCharType="separate"/>
        </w:r>
        <w:r>
          <w:rPr>
            <w:noProof/>
          </w:rPr>
          <w:t>98</w:t>
        </w:r>
        <w:r>
          <w:rPr>
            <w:noProof/>
          </w:rPr>
          <w:fldChar w:fldCharType="end"/>
        </w:r>
      </w:hyperlink>
    </w:p>
    <w:p w:rsidR="00C5524F" w:rsidRDefault="005E0D8F">
      <w:pPr>
        <w:pStyle w:val="ProductList-Body"/>
        <w:sectPr w:rsidR="00C5524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5524F" w:rsidRDefault="00C5524F">
      <w:pPr>
        <w:pStyle w:val="ProductList-Body"/>
      </w:pPr>
    </w:p>
    <w:p w:rsidR="00C5524F" w:rsidRDefault="00C5524F">
      <w:pPr>
        <w:sectPr w:rsidR="00C5524F">
          <w:headerReference w:type="default" r:id="rId20"/>
          <w:footerReference w:type="default" r:id="rId21"/>
          <w:type w:val="continuous"/>
          <w:pgSz w:w="12240" w:h="15840" w:code="1"/>
          <w:pgMar w:top="1170" w:right="720" w:bottom="720" w:left="720" w:header="432" w:footer="288" w:gutter="0"/>
          <w:cols w:space="360"/>
        </w:sectPr>
      </w:pPr>
    </w:p>
    <w:p w:rsidR="00C5524F" w:rsidRDefault="005E0D8F">
      <w:pPr>
        <w:pStyle w:val="ProductList-SectionHeading"/>
        <w:pageBreakBefore/>
        <w:outlineLvl w:val="0"/>
      </w:pPr>
      <w:bookmarkStart w:id="2" w:name="_Sec531"/>
      <w:bookmarkEnd w:id="1"/>
      <w:r>
        <w:lastRenderedPageBreak/>
        <w:t>Sisse</w:t>
      </w:r>
      <w:r>
        <w:t>juhatus</w:t>
      </w:r>
      <w:r>
        <w:fldChar w:fldCharType="begin"/>
      </w:r>
      <w:r>
        <w:instrText xml:space="preserve"> TC "</w:instrText>
      </w:r>
      <w:bookmarkStart w:id="3" w:name="_Toc478643034"/>
      <w:r>
        <w:instrText>Sissejuhatus</w:instrText>
      </w:r>
      <w:bookmarkEnd w:id="3"/>
      <w:r>
        <w:instrText>" \l 1</w:instrText>
      </w:r>
      <w:r>
        <w:fldChar w:fldCharType="end"/>
      </w:r>
    </w:p>
    <w:p w:rsidR="00C5524F" w:rsidRDefault="00C5524F">
      <w:pPr>
        <w:pStyle w:val="ProductList-Body"/>
      </w:pPr>
    </w:p>
    <w:p w:rsidR="00C5524F" w:rsidRDefault="005E0D8F">
      <w:pPr>
        <w:pStyle w:val="ProductList-Offering1Heading"/>
        <w:outlineLvl w:val="1"/>
      </w:pPr>
      <w:bookmarkStart w:id="4" w:name="_Sec532"/>
      <w:r>
        <w:t>Teave selle dokumendi kohta</w:t>
      </w:r>
      <w:bookmarkEnd w:id="4"/>
      <w:r>
        <w:fldChar w:fldCharType="begin"/>
      </w:r>
      <w:r>
        <w:instrText xml:space="preserve"> TC "</w:instrText>
      </w:r>
      <w:bookmarkStart w:id="5" w:name="_Toc478643035"/>
      <w:r>
        <w:instrText>Teave selle dokumendi kohta</w:instrText>
      </w:r>
      <w:bookmarkEnd w:id="5"/>
      <w:r>
        <w:instrText>" \l 2</w:instrText>
      </w:r>
      <w:r>
        <w:fldChar w:fldCharType="end"/>
      </w:r>
    </w:p>
    <w:p w:rsidR="00C5524F" w:rsidRDefault="005E0D8F">
      <w:pPr>
        <w:pStyle w:val="ProductList-Body"/>
      </w:pPr>
      <w:r>
        <w:t xml:space="preserve">Alates 1. </w:t>
      </w:r>
      <w:proofErr w:type="gramStart"/>
      <w:r>
        <w:t>juulist</w:t>
      </w:r>
      <w:proofErr w:type="gramEnd"/>
      <w:r>
        <w:t xml:space="preserve"> 2015 asendavad tootetingimused nii tootekataloogi kui ka toote kasutusõiguste dokumendid. Kõik viited tootekataloogile </w:t>
      </w:r>
      <w:proofErr w:type="gramStart"/>
      <w:r>
        <w:t>ja</w:t>
      </w:r>
      <w:proofErr w:type="gramEnd"/>
      <w:r>
        <w:t xml:space="preserve"> tootekasutusõigustele kliendi hulgilitsentsilepingutes viitavad tootetingimuste asjakohastele jaotistele. Tootetingi</w:t>
      </w:r>
      <w:r>
        <w:t xml:space="preserve">mused kirjeldavad toodete </w:t>
      </w:r>
      <w:proofErr w:type="gramStart"/>
      <w:r>
        <w:t>ja</w:t>
      </w:r>
      <w:proofErr w:type="gramEnd"/>
      <w:r>
        <w:t xml:space="preserve"> professionaalsete teenuste kättesaadavust Microsofti hulgilitsentsimise programmide kaudu (varem edastati neid tootekataloogi kaudu) ning tarkvaratoodete kasutusõigusi (varem edastati neid tootekasutusõiguste kaudu). Selles dok</w:t>
      </w:r>
      <w:r>
        <w:t xml:space="preserve">umendis viidatud võrguteenuste teenusetingimused on avaldatud võrguteenuste tingimuste (OST) dokumendis aadressil </w:t>
      </w:r>
      <w:hyperlink r:id="rId22">
        <w:r>
          <w:rPr>
            <w:color w:val="00467F"/>
            <w:u w:val="single"/>
          </w:rPr>
          <w:t>http://go.microsoft.com/?linkid=9840733</w:t>
        </w:r>
      </w:hyperlink>
      <w:r>
        <w:t>.</w:t>
      </w:r>
    </w:p>
    <w:p w:rsidR="00C5524F" w:rsidRDefault="00C5524F">
      <w:pPr>
        <w:pStyle w:val="ProductList-Body"/>
      </w:pPr>
    </w:p>
    <w:p w:rsidR="00C5524F" w:rsidRDefault="005E0D8F">
      <w:pPr>
        <w:pStyle w:val="ProductList-Body"/>
      </w:pPr>
      <w:r>
        <w:t>Tootetingimustes loetletud tooted on kätt</w:t>
      </w:r>
      <w:r>
        <w:t xml:space="preserve">esaadavad alates tootetingimuste </w:t>
      </w:r>
      <w:hyperlink w:anchor="_Sec843">
        <w:r>
          <w:rPr>
            <w:color w:val="00467F"/>
            <w:u w:val="single"/>
          </w:rPr>
          <w:t>tiitellehel</w:t>
        </w:r>
      </w:hyperlink>
      <w:r>
        <w:t xml:space="preserve"> olevast kuupäevast. Tootetingimuste varasemad versioonid, mis sisaldavad tootekataloogi </w:t>
      </w:r>
      <w:proofErr w:type="gramStart"/>
      <w:r>
        <w:t>ja</w:t>
      </w:r>
      <w:proofErr w:type="gramEnd"/>
      <w:r>
        <w:t xml:space="preserve"> tootekasutusõiguste dokumentide varasemaid versioone, on saadaval aadressil </w:t>
      </w:r>
      <w:hyperlink r:id="rId23">
        <w:r>
          <w:rPr>
            <w:color w:val="00467F"/>
            <w:u w:val="single"/>
          </w:rPr>
          <w:t>http://go.microsoft.com/?linkid=9839207</w:t>
        </w:r>
      </w:hyperlink>
      <w:r>
        <w:t xml:space="preserve">. Teavet Microsofti toodete </w:t>
      </w:r>
      <w:proofErr w:type="gramStart"/>
      <w:r>
        <w:t>ja</w:t>
      </w:r>
      <w:proofErr w:type="gramEnd"/>
      <w:r>
        <w:t xml:space="preserve"> teenuste kohta, mida enam ei pakuta, leiate veebisaidilt </w:t>
      </w:r>
      <w:hyperlink r:id="rId24">
        <w:r>
          <w:rPr>
            <w:color w:val="00467F"/>
            <w:u w:val="single"/>
          </w:rPr>
          <w:t>http://www.microsoftvolum</w:t>
        </w:r>
        <w:r>
          <w:rPr>
            <w:color w:val="00467F"/>
            <w:u w:val="single"/>
          </w:rPr>
          <w:t>elicensing.com</w:t>
        </w:r>
      </w:hyperlink>
      <w:r>
        <w:t xml:space="preserve">. Teabe saamiseks Microsofti toodete </w:t>
      </w:r>
      <w:proofErr w:type="gramStart"/>
      <w:r>
        <w:t>ja</w:t>
      </w:r>
      <w:proofErr w:type="gramEnd"/>
      <w:r>
        <w:t xml:space="preserve"> professionaalsete teenuste piirkondliku kättesaadavuse kohta peaks kliendid ühendust võtma edasimüüja või Microsofti kontohalduriga.</w:t>
      </w:r>
    </w:p>
    <w:p w:rsidR="00C5524F" w:rsidRDefault="005E0D8F">
      <w:pPr>
        <w:pStyle w:val="ProductList-Offering1Heading"/>
        <w:outlineLvl w:val="1"/>
      </w:pPr>
      <w:bookmarkStart w:id="6" w:name="_Sec533"/>
      <w:r>
        <w:t>Mida see dokument sisaldab?</w:t>
      </w:r>
      <w:bookmarkEnd w:id="6"/>
      <w:r>
        <w:fldChar w:fldCharType="begin"/>
      </w:r>
      <w:r>
        <w:instrText xml:space="preserve"> TC "</w:instrText>
      </w:r>
      <w:bookmarkStart w:id="7" w:name="_Toc478643036"/>
      <w:r>
        <w:instrText>Mida see dokument sisaldab?</w:instrText>
      </w:r>
      <w:bookmarkEnd w:id="7"/>
      <w:r>
        <w:instrText>" \l 2</w:instrText>
      </w:r>
      <w:r>
        <w:fldChar w:fldCharType="end"/>
      </w:r>
    </w:p>
    <w:p w:rsidR="00C5524F" w:rsidRDefault="005E0D8F">
      <w:pPr>
        <w:pStyle w:val="ProductList-Body"/>
      </w:pPr>
      <w:r>
        <w:t>T</w:t>
      </w:r>
      <w:r>
        <w:t xml:space="preserve">ootetingimused sisaldavad järgmisi jaotisi. </w:t>
      </w:r>
    </w:p>
    <w:p w:rsidR="00C5524F" w:rsidRDefault="005E0D8F" w:rsidP="005E2E6B">
      <w:pPr>
        <w:pStyle w:val="ProductList-Bullet"/>
        <w:numPr>
          <w:ilvl w:val="0"/>
          <w:numId w:val="3"/>
        </w:numPr>
      </w:pPr>
      <w:hyperlink w:anchor="_Sec531">
        <w:r>
          <w:rPr>
            <w:color w:val="00467F"/>
            <w:u w:val="single"/>
          </w:rPr>
          <w:t>Sissejuhatus</w:t>
        </w:r>
      </w:hyperlink>
      <w:r>
        <w:t>, mis sisaldab hiljutiste muudatuste loendit.</w:t>
      </w:r>
    </w:p>
    <w:p w:rsidR="00C5524F" w:rsidRDefault="005E0D8F" w:rsidP="005E2E6B">
      <w:pPr>
        <w:pStyle w:val="ProductList-Bullet"/>
        <w:numPr>
          <w:ilvl w:val="0"/>
          <w:numId w:val="3"/>
        </w:numPr>
      </w:pPr>
      <w:hyperlink w:anchor="_Sec536">
        <w:r>
          <w:rPr>
            <w:color w:val="00467F"/>
            <w:u w:val="single"/>
          </w:rPr>
          <w:t>Litsentsitingimused</w:t>
        </w:r>
      </w:hyperlink>
      <w:r>
        <w:t xml:space="preserve">, </w:t>
      </w:r>
      <w:proofErr w:type="gramStart"/>
      <w:r>
        <w:t>milles</w:t>
      </w:r>
      <w:proofErr w:type="gramEnd"/>
      <w:r>
        <w:t xml:space="preserve"> on loetletud tarkvaratoodetele rakenduvad üldkehtivad litsentsiti</w:t>
      </w:r>
      <w:r>
        <w:t>ngimused ja litsentsimudeli tingimused.</w:t>
      </w:r>
    </w:p>
    <w:p w:rsidR="00C5524F" w:rsidRDefault="005E0D8F" w:rsidP="005E2E6B">
      <w:pPr>
        <w:pStyle w:val="ProductList-Bullet"/>
        <w:numPr>
          <w:ilvl w:val="0"/>
          <w:numId w:val="3"/>
        </w:numPr>
      </w:pPr>
      <w:hyperlink w:anchor="_Sec547">
        <w:r>
          <w:rPr>
            <w:color w:val="00467F"/>
            <w:u w:val="single"/>
          </w:rPr>
          <w:t>Tarkvaratooted</w:t>
        </w:r>
      </w:hyperlink>
      <w:r>
        <w:t xml:space="preserve">, </w:t>
      </w:r>
      <w:proofErr w:type="gramStart"/>
      <w:r>
        <w:t>milles</w:t>
      </w:r>
      <w:proofErr w:type="gramEnd"/>
      <w:r>
        <w:t xml:space="preserve"> loetletakse kõik tarkvaratoodete kirjed.</w:t>
      </w:r>
    </w:p>
    <w:p w:rsidR="00C5524F" w:rsidRDefault="005E0D8F" w:rsidP="005E2E6B">
      <w:pPr>
        <w:pStyle w:val="ProductList-Bullet"/>
        <w:numPr>
          <w:ilvl w:val="0"/>
          <w:numId w:val="3"/>
        </w:numPr>
      </w:pPr>
      <w:hyperlink w:anchor="_Sec548">
        <w:r>
          <w:rPr>
            <w:color w:val="00467F"/>
            <w:u w:val="single"/>
          </w:rPr>
          <w:t>Võrguteenuste tooted</w:t>
        </w:r>
      </w:hyperlink>
      <w:r>
        <w:t xml:space="preserve">, </w:t>
      </w:r>
      <w:proofErr w:type="gramStart"/>
      <w:r>
        <w:t>milles</w:t>
      </w:r>
      <w:proofErr w:type="gramEnd"/>
      <w:r>
        <w:t xml:space="preserve"> loetletakse kõik võrguteenuste toodete kirjed.</w:t>
      </w:r>
    </w:p>
    <w:p w:rsidR="00C5524F" w:rsidRDefault="005E0D8F" w:rsidP="005E2E6B">
      <w:pPr>
        <w:pStyle w:val="ProductList-Bullet"/>
        <w:numPr>
          <w:ilvl w:val="0"/>
          <w:numId w:val="3"/>
        </w:numPr>
      </w:pPr>
      <w:hyperlink w:anchor="_Sec549">
        <w:r>
          <w:rPr>
            <w:color w:val="00467F"/>
            <w:u w:val="single"/>
          </w:rPr>
          <w:t>Sõnastik</w:t>
        </w:r>
      </w:hyperlink>
      <w:r>
        <w:t xml:space="preserve">, </w:t>
      </w:r>
      <w:proofErr w:type="gramStart"/>
      <w:r>
        <w:t>milles</w:t>
      </w:r>
      <w:proofErr w:type="gramEnd"/>
      <w:r>
        <w:t xml:space="preserve"> määratletakse „atribuudid”, „lahtriväärtused”, „veerupäised” ja muud tootetingimustes kasutatud mõisted.</w:t>
      </w:r>
    </w:p>
    <w:p w:rsidR="00C5524F" w:rsidRDefault="005E0D8F" w:rsidP="005E2E6B">
      <w:pPr>
        <w:pStyle w:val="ProductList-Bullet"/>
        <w:numPr>
          <w:ilvl w:val="0"/>
          <w:numId w:val="3"/>
        </w:numPr>
      </w:pPr>
      <w:r>
        <w:t>Lisad on järgmised.</w:t>
      </w:r>
    </w:p>
    <w:p w:rsidR="00C5524F" w:rsidRDefault="005E0D8F" w:rsidP="005E2E6B">
      <w:pPr>
        <w:pStyle w:val="ProductList-Bullet"/>
        <w:numPr>
          <w:ilvl w:val="1"/>
          <w:numId w:val="3"/>
        </w:numPr>
      </w:pPr>
      <w:hyperlink w:anchor="_Sec591">
        <w:r>
          <w:rPr>
            <w:color w:val="00467F"/>
            <w:u w:val="single"/>
          </w:rPr>
          <w:t>Lisa A – CAL-idele/halduslitsentsidele samaväärsete litsentside tabel</w:t>
        </w:r>
      </w:hyperlink>
      <w:r>
        <w:t>,</w:t>
      </w:r>
      <w:r>
        <w:t xml:space="preserve"> </w:t>
      </w:r>
      <w:proofErr w:type="gramStart"/>
      <w:r>
        <w:t>milles</w:t>
      </w:r>
      <w:proofErr w:type="gramEnd"/>
      <w:r>
        <w:t xml:space="preserve"> on toodud saadaolevad CAL-ide komplektid ja võrguteenuste abonemendilitsentsid, mis pakuvad juurdepääsu serveritoodetele.</w:t>
      </w:r>
    </w:p>
    <w:p w:rsidR="00C5524F" w:rsidRDefault="005E0D8F" w:rsidP="005E2E6B">
      <w:pPr>
        <w:pStyle w:val="ProductList-Bullet"/>
        <w:numPr>
          <w:ilvl w:val="1"/>
          <w:numId w:val="3"/>
        </w:numPr>
      </w:pPr>
      <w:hyperlink w:anchor="_Sec564">
        <w:r>
          <w:rPr>
            <w:color w:val="00467F"/>
            <w:u w:val="single"/>
          </w:rPr>
          <w:t>Lisa B – tarkvarakindlustus</w:t>
        </w:r>
      </w:hyperlink>
      <w:r>
        <w:t xml:space="preserve">, </w:t>
      </w:r>
      <w:proofErr w:type="gramStart"/>
      <w:r>
        <w:t>milles</w:t>
      </w:r>
      <w:proofErr w:type="gramEnd"/>
      <w:r>
        <w:t xml:space="preserve"> kirjeldatakse tarkvarakindlustuse ostmise reegleid ja tarkva</w:t>
      </w:r>
      <w:r>
        <w:t>rakindlustuse klientidele saadaolevaid lisaeeliseid.</w:t>
      </w:r>
    </w:p>
    <w:p w:rsidR="00C5524F" w:rsidRDefault="005E0D8F" w:rsidP="005E2E6B">
      <w:pPr>
        <w:pStyle w:val="ProductList-Bullet"/>
        <w:numPr>
          <w:ilvl w:val="1"/>
          <w:numId w:val="3"/>
        </w:numPr>
      </w:pPr>
      <w:hyperlink w:anchor="_Sec562">
        <w:r>
          <w:rPr>
            <w:color w:val="00467F"/>
            <w:u w:val="single"/>
          </w:rPr>
          <w:t>Lisa C – professionaalsed teenused</w:t>
        </w:r>
      </w:hyperlink>
      <w:r>
        <w:t xml:space="preserve">, </w:t>
      </w:r>
      <w:proofErr w:type="gramStart"/>
      <w:r>
        <w:t>milles</w:t>
      </w:r>
      <w:proofErr w:type="gramEnd"/>
      <w:r>
        <w:t xml:space="preserve"> on loetletud Microsofti hulgilitsentsimise kaudu pakutavad professionaalsed teenused.</w:t>
      </w:r>
    </w:p>
    <w:p w:rsidR="00C5524F" w:rsidRDefault="005E0D8F" w:rsidP="005E2E6B">
      <w:pPr>
        <w:pStyle w:val="ProductList-Bullet"/>
        <w:numPr>
          <w:ilvl w:val="1"/>
          <w:numId w:val="3"/>
        </w:numPr>
      </w:pPr>
      <w:hyperlink w:anchor="_Sec563">
        <w:r>
          <w:rPr>
            <w:color w:val="00467F"/>
            <w:u w:val="single"/>
          </w:rPr>
          <w:t>Lisa D – programmilepingu lisatingimused</w:t>
        </w:r>
      </w:hyperlink>
      <w:r>
        <w:t>, mis täiendavad Microsofti hulgilitsentsimise programmilepinguid.</w:t>
      </w:r>
    </w:p>
    <w:p w:rsidR="00C5524F" w:rsidRDefault="005E0D8F" w:rsidP="005E2E6B">
      <w:pPr>
        <w:pStyle w:val="ProductList-Bullet"/>
        <w:numPr>
          <w:ilvl w:val="1"/>
          <w:numId w:val="3"/>
        </w:numPr>
      </w:pPr>
      <w:hyperlink w:anchor="_Sec572">
        <w:r>
          <w:rPr>
            <w:color w:val="00467F"/>
            <w:u w:val="single"/>
          </w:rPr>
          <w:t>Lisa E – toodete sooduspakkumiste loend</w:t>
        </w:r>
      </w:hyperlink>
      <w:r>
        <w:t xml:space="preserve">, </w:t>
      </w:r>
      <w:proofErr w:type="gramStart"/>
      <w:r>
        <w:t>milles</w:t>
      </w:r>
      <w:proofErr w:type="gramEnd"/>
      <w:r>
        <w:t xml:space="preserve"> loetletakse toodete sooduspakkumised, mida muidu hinnakirjas ei ole.</w:t>
      </w:r>
    </w:p>
    <w:p w:rsidR="00C5524F" w:rsidRDefault="005E0D8F" w:rsidP="005E2E6B">
      <w:pPr>
        <w:pStyle w:val="ProductList-Bullet"/>
        <w:numPr>
          <w:ilvl w:val="1"/>
          <w:numId w:val="3"/>
        </w:numPr>
      </w:pPr>
      <w:hyperlink w:anchor="_Sec899">
        <w:r>
          <w:rPr>
            <w:color w:val="00467F"/>
            <w:u w:val="single"/>
          </w:rPr>
          <w:t>Lisa F – salvestusmassiivi tingimused</w:t>
        </w:r>
      </w:hyperlink>
      <w:r>
        <w:t>, mis täiendavad salvestusmassiivi seadmete tingimusi.</w:t>
      </w:r>
    </w:p>
    <w:p w:rsidR="00C5524F" w:rsidRDefault="005E0D8F" w:rsidP="005E2E6B">
      <w:pPr>
        <w:pStyle w:val="ProductList-Bullet"/>
        <w:numPr>
          <w:ilvl w:val="0"/>
          <w:numId w:val="3"/>
        </w:numPr>
      </w:pPr>
      <w:hyperlink w:anchor="_Sec844">
        <w:r>
          <w:rPr>
            <w:color w:val="00467F"/>
            <w:u w:val="single"/>
          </w:rPr>
          <w:t>Register</w:t>
        </w:r>
      </w:hyperlink>
      <w:r>
        <w:t xml:space="preserve">, </w:t>
      </w:r>
      <w:proofErr w:type="gramStart"/>
      <w:r>
        <w:t>milles</w:t>
      </w:r>
      <w:proofErr w:type="gramEnd"/>
      <w:r>
        <w:t xml:space="preserve"> on loetletud kõik tootetingimustes viidatud tooted ja mis määratleb nende asukoha.</w:t>
      </w:r>
    </w:p>
    <w:p w:rsidR="00C5524F" w:rsidRDefault="005E0D8F">
      <w:pPr>
        <w:pStyle w:val="ProductList-Offering1Heading"/>
        <w:outlineLvl w:val="1"/>
      </w:pPr>
      <w:bookmarkStart w:id="8" w:name="_Sec534"/>
      <w:r>
        <w:t>Tootek</w:t>
      </w:r>
      <w:r>
        <w:t>irjes navigeerimine</w:t>
      </w:r>
      <w:bookmarkEnd w:id="8"/>
      <w:r>
        <w:fldChar w:fldCharType="begin"/>
      </w:r>
      <w:r>
        <w:instrText xml:space="preserve"> TC "</w:instrText>
      </w:r>
      <w:bookmarkStart w:id="9" w:name="_Toc478643037"/>
      <w:r>
        <w:instrText>Tootekirjes navigeerimine</w:instrText>
      </w:r>
      <w:bookmarkEnd w:id="9"/>
      <w:r>
        <w:instrText>" \l 2</w:instrText>
      </w:r>
      <w:r>
        <w:fldChar w:fldCharType="end"/>
      </w:r>
    </w:p>
    <w:p w:rsidR="00C5524F" w:rsidRDefault="005E0D8F">
      <w:pPr>
        <w:pStyle w:val="ProductList-Body"/>
      </w:pPr>
      <w:r>
        <w:t xml:space="preserve">Iga tarkvara tootekirje koosneb neljast jaotisest: programmi saadavus, toote tingimused, kasutusõigused </w:t>
      </w:r>
      <w:proofErr w:type="gramStart"/>
      <w:r>
        <w:t>ja</w:t>
      </w:r>
      <w:proofErr w:type="gramEnd"/>
      <w:r>
        <w:t xml:space="preserve"> tarkvarakindlustus.</w:t>
      </w:r>
    </w:p>
    <w:p w:rsidR="00C5524F" w:rsidRDefault="005E0D8F">
      <w:pPr>
        <w:pStyle w:val="ProductList-Body"/>
      </w:pPr>
      <w:r>
        <w:t>Iga võrguteenuse tootekirje koosneb kahest jaotisest: programmi saadavu</w:t>
      </w:r>
      <w:r>
        <w:t xml:space="preserve">s </w:t>
      </w:r>
      <w:proofErr w:type="gramStart"/>
      <w:r>
        <w:t>ja</w:t>
      </w:r>
      <w:proofErr w:type="gramEnd"/>
      <w:r>
        <w:t xml:space="preserve"> toote tingimused. </w:t>
      </w:r>
    </w:p>
    <w:p w:rsidR="00C5524F" w:rsidRDefault="00C5524F">
      <w:pPr>
        <w:pStyle w:val="ProductList-Body"/>
      </w:pPr>
    </w:p>
    <w:p w:rsidR="00C5524F" w:rsidRDefault="005E0D8F">
      <w:pPr>
        <w:pStyle w:val="ProductList-Body"/>
      </w:pPr>
      <w:r>
        <w:rPr>
          <w:b/>
          <w:color w:val="00188F"/>
        </w:rPr>
        <w:t xml:space="preserve">1. Programmi saadavus </w:t>
      </w:r>
      <w:r>
        <w:t xml:space="preserve">märgib iga toote puhul ära pakkumise tüübi, punktide arvu (kui on kohaldatav) </w:t>
      </w:r>
      <w:proofErr w:type="gramStart"/>
      <w:r>
        <w:t>ja</w:t>
      </w:r>
      <w:proofErr w:type="gramEnd"/>
      <w:r>
        <w:t xml:space="preserve"> saadavuse hulgilitsentsiprogrammides.</w:t>
      </w:r>
    </w:p>
    <w:p w:rsidR="00C5524F" w:rsidRDefault="005E0D8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C5524F" w:rsidRDefault="00C5524F">
      <w:pPr>
        <w:pStyle w:val="ProductList-Body"/>
      </w:pPr>
    </w:p>
    <w:p w:rsidR="00C5524F" w:rsidRDefault="005E0D8F">
      <w:pPr>
        <w:pStyle w:val="ProductList-Body"/>
      </w:pPr>
      <w:r>
        <w:rPr>
          <w:b/>
          <w:color w:val="00188F"/>
        </w:rPr>
        <w:t xml:space="preserve">2. Toote tingimused </w:t>
      </w:r>
      <w:r>
        <w:t>annab lisateavet toote omandamise kohta, näiteks ostu eeltingimused</w:t>
      </w:r>
      <w:r>
        <w:t xml:space="preserve">, varasemad versioonid </w:t>
      </w:r>
      <w:proofErr w:type="gramStart"/>
      <w:r>
        <w:t>ja</w:t>
      </w:r>
      <w:proofErr w:type="gramEnd"/>
      <w:r>
        <w:t xml:space="preserve"> kohalduv tootegrupp.</w:t>
      </w:r>
    </w:p>
    <w:p w:rsidR="00C5524F" w:rsidRDefault="005E0D8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C5524F" w:rsidRDefault="00C5524F">
      <w:pPr>
        <w:pStyle w:val="ProductList-Body"/>
      </w:pPr>
    </w:p>
    <w:p w:rsidR="00C5524F" w:rsidRDefault="005E0D8F">
      <w:pPr>
        <w:pStyle w:val="ProductList-Body"/>
      </w:pPr>
      <w:r>
        <w:rPr>
          <w:b/>
          <w:color w:val="00188F"/>
        </w:rPr>
        <w:t xml:space="preserve">3. Kasutusõigused </w:t>
      </w:r>
      <w:r>
        <w:t xml:space="preserve">tuvastab iga tarkvaratoote litsentsitingimused, sh üldkehtivad litsentsitingimused, kohalduva litsentsimudeli </w:t>
      </w:r>
      <w:proofErr w:type="gramStart"/>
      <w:r>
        <w:t>ja</w:t>
      </w:r>
      <w:proofErr w:type="gramEnd"/>
      <w:r>
        <w:t xml:space="preserve"> mis tahes tootekohased litsentsitingimused. Kliendi hulgilitsentsilepingus olevad viited „toote kasutusõigustele” viitavad iga tarkvaratoote ki</w:t>
      </w:r>
      <w:r>
        <w:t>rje kasutusõiguste jaotises antud mõistetele. Võrguteenuste tingimused on OST-s.</w:t>
      </w:r>
    </w:p>
    <w:p w:rsidR="00C5524F" w:rsidRDefault="005E0D8F">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C5524F" w:rsidRDefault="00C5524F">
      <w:pPr>
        <w:pStyle w:val="ProductList-Body"/>
      </w:pPr>
    </w:p>
    <w:p w:rsidR="00C5524F" w:rsidRDefault="005E0D8F">
      <w:pPr>
        <w:pStyle w:val="ProductList-Body"/>
      </w:pPr>
      <w:r>
        <w:rPr>
          <w:b/>
          <w:color w:val="00188F"/>
        </w:rPr>
        <w:t xml:space="preserve">4. Tarkvarakindlustus </w:t>
      </w:r>
      <w:r>
        <w:t>tuvastab tarkvarakindlustuse kattega seotud tingimused.</w:t>
      </w:r>
    </w:p>
    <w:p w:rsidR="00C5524F" w:rsidRDefault="005E0D8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C5524F" w:rsidRDefault="005E0D8F">
      <w:pPr>
        <w:pStyle w:val="ProductList-Offering1Heading"/>
        <w:outlineLvl w:val="1"/>
      </w:pPr>
      <w:bookmarkStart w:id="10" w:name="_Sec535"/>
      <w:r>
        <w:t xml:space="preserve">Selle dokumendi täpsustused </w:t>
      </w:r>
      <w:proofErr w:type="gramStart"/>
      <w:r>
        <w:t>ja</w:t>
      </w:r>
      <w:proofErr w:type="gramEnd"/>
      <w:r>
        <w:t xml:space="preserve"> muudatuste kokkuvõte</w:t>
      </w:r>
      <w:bookmarkEnd w:id="10"/>
      <w:r>
        <w:fldChar w:fldCharType="begin"/>
      </w:r>
      <w:r>
        <w:instrText xml:space="preserve"> TC "</w:instrText>
      </w:r>
      <w:bookmarkStart w:id="11" w:name="_Toc478643038"/>
      <w:r>
        <w:instrText>Selle dokumendi täpsustused ja muuda</w:instrText>
      </w:r>
      <w:r>
        <w:instrText>tuste kokkuvõte</w:instrText>
      </w:r>
      <w:bookmarkEnd w:id="11"/>
      <w:r>
        <w:instrText>" \l 2</w:instrText>
      </w:r>
      <w:r>
        <w:fldChar w:fldCharType="end"/>
      </w:r>
    </w:p>
    <w:p w:rsidR="00C5524F" w:rsidRDefault="005E0D8F">
      <w:pPr>
        <w:pStyle w:val="ProductList-Body"/>
      </w:pPr>
      <w:r>
        <w:t xml:space="preserve">Allpool on tootetingimuste hiljutised täiendused, tühistamised </w:t>
      </w:r>
      <w:proofErr w:type="gramStart"/>
      <w:r>
        <w:t>ja</w:t>
      </w:r>
      <w:proofErr w:type="gramEnd"/>
      <w:r>
        <w:t xml:space="preserve">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1"/>
        <w:gridCol w:w="5399"/>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Tühistamised</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Visual Studio Professional </w:t>
            </w:r>
            <w:r>
              <w:t>2017</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Professional 2015</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Professional 2017 Subscription</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Professional 2015 MSDN-iga</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Enterprise 2017 Subscription</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Enterprise 2015 MSDN-iga</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Test Professional 2017 Subscription</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Test Professional 2015 MSDN-iga</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10 Home to Pro Right litsentsid (seadme kohta)</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 Standard Core Premium Assurance Add-on</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SQL Server Enterprise </w:t>
            </w:r>
            <w:r>
              <w:t>Core Premium Assurance Add-on</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Streami pakett 1</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Datacenter Premium Assurance Add-on</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Streami pakett 2</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Windows Server Standard Premium Assurance Add-on </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EDU Microsoft Intune</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Datacenter Core Premium Assurance Add-on (16 paketist koosnev põhilitsents)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Standard Core Premium Assurance Add-on (16 paketist koosnev põhilitsents)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Customer Lockbox</w:t>
            </w:r>
          </w:p>
        </w:tc>
      </w:tr>
    </w:tbl>
    <w:p w:rsidR="00C5524F" w:rsidRDefault="00C5524F">
      <w:pPr>
        <w:pStyle w:val="ProductList-Body"/>
      </w:pPr>
    </w:p>
    <w:p w:rsidR="00C5524F" w:rsidRDefault="005E0D8F">
      <w:pPr>
        <w:pStyle w:val="ProductList-ClauseHeading"/>
        <w:outlineLvl w:val="2"/>
      </w:pPr>
      <w:r>
        <w:t>Tarkvara</w:t>
      </w:r>
    </w:p>
    <w:p w:rsidR="00C5524F" w:rsidRDefault="005E0D8F">
      <w:pPr>
        <w:pStyle w:val="ProductList-Body"/>
      </w:pPr>
      <w:hyperlink w:anchor="_Sec883">
        <w:r>
          <w:rPr>
            <w:color w:val="00467F"/>
            <w:u w:val="single"/>
          </w:rPr>
          <w:t>R Server</w:t>
        </w:r>
      </w:hyperlink>
      <w:r>
        <w:t xml:space="preserve">: R Serveri kasutajaõigused on värskendatud eriotstarbelise serveri väljaannete põhilimiidi eemaldamiseks </w:t>
      </w:r>
      <w:proofErr w:type="gramStart"/>
      <w:r>
        <w:t>ja</w:t>
      </w:r>
      <w:proofErr w:type="gramEnd"/>
      <w:r>
        <w:t xml:space="preserve"> tõrkesiirdeõiguste lisamiseks kõigile väljaannetele. </w:t>
      </w:r>
    </w:p>
    <w:p w:rsidR="00C5524F" w:rsidRDefault="00C5524F">
      <w:pPr>
        <w:pStyle w:val="ProductList-Body"/>
      </w:pPr>
    </w:p>
    <w:p w:rsidR="00C5524F" w:rsidRDefault="005E0D8F">
      <w:pPr>
        <w:pStyle w:val="ProductList-ClauseHeading"/>
        <w:outlineLvl w:val="2"/>
      </w:pPr>
      <w:r>
        <w:t>Võrguteenusespetsiifilised tingimused</w:t>
      </w:r>
    </w:p>
    <w:p w:rsidR="00C5524F" w:rsidRDefault="005E0D8F">
      <w:pPr>
        <w:pStyle w:val="ProductList-Body"/>
      </w:pPr>
      <w:hyperlink w:anchor="_Sec625">
        <w:r>
          <w:rPr>
            <w:color w:val="00467F"/>
            <w:u w:val="single"/>
          </w:rPr>
          <w:t>Microsoft Azure’</w:t>
        </w:r>
        <w:r>
          <w:rPr>
            <w:color w:val="00467F"/>
            <w:u w:val="single"/>
          </w:rPr>
          <w:t>i teenused</w:t>
        </w:r>
      </w:hyperlink>
      <w:r>
        <w:t xml:space="preserve">: Vaikehinnatase A on eemaldatud klientidelt, kellel pole Enterprise’iga liitumist, Enterprise Subscriptioniga liitumist, Selecti lepingut, Select Plusi lepingut ega serveri </w:t>
      </w:r>
      <w:proofErr w:type="gramStart"/>
      <w:r>
        <w:t>ja</w:t>
      </w:r>
      <w:proofErr w:type="gramEnd"/>
      <w:r>
        <w:t xml:space="preserve"> pilveteenustega liitumist.</w:t>
      </w:r>
    </w:p>
    <w:p w:rsidR="00C5524F" w:rsidRDefault="005E0D8F">
      <w:pPr>
        <w:pStyle w:val="ProductList-Body"/>
      </w:pPr>
      <w:hyperlink w:anchor="_Sec1151">
        <w:r>
          <w:rPr>
            <w:color w:val="00467F"/>
            <w:u w:val="single"/>
          </w:rPr>
          <w:t>Microsoft D</w:t>
        </w:r>
        <w:r>
          <w:rPr>
            <w:color w:val="00467F"/>
            <w:u w:val="single"/>
          </w:rPr>
          <w:t>ynamics 365 teenused</w:t>
        </w:r>
      </w:hyperlink>
      <w:r>
        <w:t>: Jaotisse 2.5 Õigused kvalifitseeritud pakkumistele on lisatud kvalifitseeruvate toodete tabel.</w:t>
      </w:r>
    </w:p>
    <w:p w:rsidR="00C5524F" w:rsidRDefault="005E0D8F">
      <w:pPr>
        <w:pStyle w:val="ProductList-Body"/>
      </w:pPr>
      <w:hyperlink w:anchor="_Sec632">
        <w:r>
          <w:rPr>
            <w:color w:val="00467F"/>
            <w:u w:val="single"/>
          </w:rPr>
          <w:t>Office 365 teenused</w:t>
        </w:r>
      </w:hyperlink>
      <w:r>
        <w:t xml:space="preserve">: Office 365 rakendustest </w:t>
      </w:r>
      <w:proofErr w:type="gramStart"/>
      <w:r>
        <w:t>ja</w:t>
      </w:r>
      <w:proofErr w:type="gramEnd"/>
      <w:r>
        <w:t xml:space="preserve"> Office 365 komplektidest on eemaldatud e-õppe jaotis, kuna se</w:t>
      </w:r>
      <w:r>
        <w:t xml:space="preserve">e asub nüüd veebisaidil </w:t>
      </w:r>
      <w:hyperlink r:id="rId29">
        <w:r>
          <w:rPr>
            <w:color w:val="00467F"/>
            <w:u w:val="single"/>
          </w:rPr>
          <w:t>https://support.office.com</w:t>
        </w:r>
      </w:hyperlink>
      <w:r>
        <w:t>.</w:t>
      </w:r>
    </w:p>
    <w:p w:rsidR="00C5524F" w:rsidRDefault="005E0D8F">
      <w:pPr>
        <w:pStyle w:val="ProductList-Body"/>
      </w:pPr>
      <w:hyperlink w:anchor="_Sec1206">
        <w:r>
          <w:rPr>
            <w:color w:val="00467F"/>
            <w:u w:val="single"/>
          </w:rPr>
          <w:t>Microsoft Cloud App Security</w:t>
        </w:r>
      </w:hyperlink>
      <w:r>
        <w:t>: Microsoft Cloud App Security on jaotisest Microsoft Azure’i teenuste tootekirje teisaldatud jaoti</w:t>
      </w:r>
      <w:r>
        <w:t>sse Muude võrguteenuste tootekirjed.</w:t>
      </w:r>
    </w:p>
    <w:p w:rsidR="00C5524F" w:rsidRDefault="00C5524F">
      <w:pPr>
        <w:pStyle w:val="ProductList-Body"/>
      </w:pPr>
    </w:p>
    <w:p w:rsidR="00C5524F" w:rsidRDefault="005E0D8F">
      <w:pPr>
        <w:pStyle w:val="ProductList-ClauseHeading"/>
        <w:outlineLvl w:val="2"/>
      </w:pPr>
      <w:r>
        <w:t>Lisa</w:t>
      </w:r>
    </w:p>
    <w:p w:rsidR="00C5524F" w:rsidRDefault="005E0D8F">
      <w:pPr>
        <w:pStyle w:val="ProductList-Body"/>
      </w:pPr>
      <w:hyperlink w:anchor="_Sec591">
        <w:r>
          <w:rPr>
            <w:color w:val="00467F"/>
            <w:u w:val="single"/>
          </w:rPr>
          <w:t>Lisa A – CAL-/ML-iga samaväärne litsents</w:t>
        </w:r>
      </w:hyperlink>
      <w:r>
        <w:t>: Microsoft Dynamics 365 lisati CAL-/ML-iga samaväärse litsentsi tabelisse.</w:t>
      </w:r>
    </w:p>
    <w:p w:rsidR="00C5524F" w:rsidRDefault="005E0D8F">
      <w:pPr>
        <w:pStyle w:val="ProductList-Body"/>
      </w:pPr>
      <w:hyperlink w:anchor="_Sec564">
        <w:r>
          <w:rPr>
            <w:color w:val="00467F"/>
            <w:u w:val="single"/>
          </w:rPr>
          <w:t>Lisa B – tarkvarakindlustus</w:t>
        </w:r>
      </w:hyperlink>
      <w:r>
        <w:t>: E-õppe j</w:t>
      </w:r>
      <w:r>
        <w:t>aotist värskendati e-õppe teenustesse uuel viisil juurdepääsemise esitamiseks.</w:t>
      </w:r>
    </w:p>
    <w:p w:rsidR="00C5524F" w:rsidRDefault="005E0D8F">
      <w:pPr>
        <w:pStyle w:val="ProductList-Body"/>
      </w:pPr>
      <w:hyperlink w:anchor="_Sec572">
        <w:r>
          <w:rPr>
            <w:color w:val="00467F"/>
            <w:u w:val="single"/>
          </w:rPr>
          <w:t>Lisa E – sooduspakkumised</w:t>
        </w:r>
      </w:hyperlink>
      <w:r>
        <w:t xml:space="preserve">: Azure Compute Capacity sooduspakkumise aegumistähtaega pikendati 31. </w:t>
      </w:r>
      <w:proofErr w:type="gramStart"/>
      <w:r>
        <w:t>detsembrini</w:t>
      </w:r>
      <w:proofErr w:type="gramEnd"/>
      <w:r>
        <w:t xml:space="preserve"> 2017. Uue kliendi Azure'i rahalise kohu</w:t>
      </w:r>
      <w:r>
        <w:t>stuse pakkumise sooduskampaaniasse lisati tingimustele vastamise nõue kliendile, kes on tarbinud vähem kui 50 rahalise kohustuse ühikut eelmise 12 kuu jooksul.</w:t>
      </w:r>
    </w:p>
    <w:p w:rsidR="00C5524F" w:rsidRDefault="005E0D8F">
      <w:pPr>
        <w:pStyle w:val="ProductList-Body"/>
      </w:pPr>
      <w:hyperlink w:anchor="_Sec899">
        <w:r>
          <w:rPr>
            <w:color w:val="00467F"/>
            <w:u w:val="single"/>
          </w:rPr>
          <w:t>Lisa F – salvestusmassiivi tingimused</w:t>
        </w:r>
      </w:hyperlink>
      <w:r>
        <w:t xml:space="preserve">: Valgevene </w:t>
      </w:r>
      <w:proofErr w:type="gramStart"/>
      <w:r>
        <w:t>ja</w:t>
      </w:r>
      <w:proofErr w:type="gramEnd"/>
      <w:r>
        <w:t xml:space="preserve"> Kasahstan lisa</w:t>
      </w:r>
      <w:r>
        <w:t>ti nende geograafiliste piirkondade hulka, kuhu saab saata salvestusmassiivi.</w:t>
      </w:r>
      <w:r>
        <w:br/>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C5524F">
      <w:pPr>
        <w:sectPr w:rsidR="00C5524F">
          <w:headerReference w:type="default" r:id="rId30"/>
          <w:footerReference w:type="default" r:id="rId31"/>
          <w:type w:val="continuous"/>
          <w:pgSz w:w="12240" w:h="15840" w:code="1"/>
          <w:pgMar w:top="1170" w:right="720" w:bottom="720" w:left="720" w:header="432" w:footer="288" w:gutter="0"/>
          <w:cols w:space="360"/>
        </w:sectPr>
      </w:pPr>
    </w:p>
    <w:p w:rsidR="00C5524F" w:rsidRDefault="005E0D8F">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78643039"/>
      <w:r>
        <w:instrText>Litsentsitingimused</w:instrText>
      </w:r>
      <w:bookmarkEnd w:id="13"/>
      <w:r>
        <w:instrText>" \l 1</w:instrText>
      </w:r>
      <w:r>
        <w:fldChar w:fldCharType="end"/>
      </w:r>
    </w:p>
    <w:p w:rsidR="00C5524F" w:rsidRDefault="005E0D8F">
      <w:pPr>
        <w:pStyle w:val="ProductList-Body"/>
      </w:pPr>
      <w:r>
        <w:t>Kõik kliendi hulgilitsentsilepi</w:t>
      </w:r>
      <w:r>
        <w:t xml:space="preserve">ngus olevad mõisted „toote kasutusõigused” viitavad iga tootekirje kasutusõiguste jaotises märgitud mõistetele. See hõlmab iga toote puhul üldkehtivaid litsentsitingimusi, kohalduvaid litsentsimudeli tingimusi </w:t>
      </w:r>
      <w:proofErr w:type="gramStart"/>
      <w:r>
        <w:t>ja</w:t>
      </w:r>
      <w:proofErr w:type="gramEnd"/>
      <w:r>
        <w:t xml:space="preserve"> mis tahes tootekohaseid litsentsitingimusi </w:t>
      </w:r>
      <w:r>
        <w:t>tootekirjes.</w:t>
      </w:r>
    </w:p>
    <w:p w:rsidR="00C5524F" w:rsidRDefault="00C5524F">
      <w:pPr>
        <w:pStyle w:val="ProductList-Body"/>
      </w:pPr>
    </w:p>
    <w:p w:rsidR="00C5524F" w:rsidRDefault="005E0D8F">
      <w:pPr>
        <w:pStyle w:val="ProductList-Body"/>
      </w:pPr>
      <w:r>
        <w:t xml:space="preserve">Võrguteenuste puhul viitab mõiste „toote kasutusõigused” kliendi hulgilitsentsilepingus OST-le. Kui tarkvaratoode sisaldab nii tarkvara kui ka võrguteenuseid, kehtivad võrguteenustele OST tingimused </w:t>
      </w:r>
      <w:proofErr w:type="gramStart"/>
      <w:r>
        <w:t>ja</w:t>
      </w:r>
      <w:proofErr w:type="gramEnd"/>
      <w:r>
        <w:t xml:space="preserve"> kogu tarkvarale need litsentsitingimused</w:t>
      </w:r>
      <w:r>
        <w:t>.</w:t>
      </w:r>
    </w:p>
    <w:p w:rsidR="00C5524F" w:rsidRDefault="005E0D8F">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78643040"/>
      <w:r>
        <w:instrText>Üldkehtivad litsentsitingimused</w:instrText>
      </w:r>
      <w:bookmarkEnd w:id="15"/>
      <w:r>
        <w:instrText>" \l 2</w:instrText>
      </w:r>
      <w:r>
        <w:fldChar w:fldCharType="end"/>
      </w:r>
    </w:p>
    <w:p w:rsidR="00C5524F" w:rsidRDefault="005E0D8F">
      <w:pPr>
        <w:pStyle w:val="ProductList-Body"/>
      </w:pPr>
      <w:r>
        <w:t>Üldkehtivad litsentsitingimused kehtivad kõigile Microsofti hulgilitsentsimise kaudu litsentsitud tarkvaratoodetele (v.a juhul, kui litsentsimudeli tingimustes ja/või tootekohast</w:t>
      </w:r>
      <w:r>
        <w:t>es litsentsitingimustes on märgitud teisiti).</w:t>
      </w:r>
    </w:p>
    <w:p w:rsidR="00C5524F" w:rsidRDefault="00C5524F">
      <w:pPr>
        <w:pStyle w:val="ProductList-Body"/>
      </w:pPr>
    </w:p>
    <w:p w:rsidR="00C5524F" w:rsidRDefault="005E0D8F">
      <w:pPr>
        <w:pStyle w:val="ProductList-ClauseHeading"/>
        <w:outlineLvl w:val="2"/>
      </w:pPr>
      <w:r>
        <w:t>1. Definitsioonid</w:t>
      </w:r>
    </w:p>
    <w:p w:rsidR="00C5524F" w:rsidRDefault="005E0D8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C5524F" w:rsidRDefault="00C5524F">
      <w:pPr>
        <w:pStyle w:val="ProductList-Body"/>
      </w:pPr>
    </w:p>
    <w:p w:rsidR="00C5524F" w:rsidRDefault="005E0D8F">
      <w:pPr>
        <w:pStyle w:val="ProductList-ClauseHeading"/>
        <w:outlineLvl w:val="2"/>
      </w:pPr>
      <w:r>
        <w:t>2. Kliendi kasutusõigused</w:t>
      </w:r>
    </w:p>
    <w:p w:rsidR="00C5524F" w:rsidRDefault="005E0D8F">
      <w:pPr>
        <w:pStyle w:val="ProductList-Body"/>
      </w:pPr>
      <w:r>
        <w:t>Kui klient järgib o</w:t>
      </w:r>
      <w:r>
        <w:t xml:space="preserve">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C5524F" w:rsidRDefault="00C5524F">
      <w:pPr>
        <w:pStyle w:val="ProductList-Body"/>
      </w:pPr>
    </w:p>
    <w:p w:rsidR="00C5524F" w:rsidRDefault="005E0D8F">
      <w:pPr>
        <w:pStyle w:val="ProductList-ClauseHeading"/>
        <w:outlineLvl w:val="2"/>
      </w:pPr>
      <w:r>
        <w:t>3. Muude versioonide ja madalama taseme väljaannete kasutamise õigused</w:t>
      </w:r>
    </w:p>
    <w:p w:rsidR="00C5524F" w:rsidRDefault="005E0D8F">
      <w:pPr>
        <w:pStyle w:val="ProductList-Body"/>
      </w:pPr>
      <w:r>
        <w:t xml:space="preserve">Iga lubatud koopia või </w:t>
      </w:r>
      <w:r>
        <w:fldChar w:fldCharType="begin"/>
      </w:r>
      <w:r>
        <w:instrText xml:space="preserve"> AutoTextList   \s NoSty</w:instrText>
      </w:r>
      <w:r>
        <w:instrText xml:space="preserve">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w:t>
      </w:r>
      <w:r>
        <w:t xml:space="preserve">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w:t>
      </w:r>
      <w:r>
        <w:t>rsiooni eksemplari, mõne muu saadaoleva platvormi (nt 32- või 64-bitise) versiooni eksemplari või lubatud madalama taseme väljaannet või selle poole pöörduda. Kehtivad siiski litsentsitud versiooni kasutamise õigused. Varasemate versioonide ja madalama tas</w:t>
      </w:r>
      <w:r>
        <w:t>eme väljaannete litsentsid ei täida toote litsentsimisnõudeid.</w:t>
      </w:r>
    </w:p>
    <w:p w:rsidR="00C5524F" w:rsidRDefault="00C5524F">
      <w:pPr>
        <w:pStyle w:val="ProductList-Body"/>
      </w:pPr>
    </w:p>
    <w:p w:rsidR="00C5524F" w:rsidRDefault="005E0D8F">
      <w:pPr>
        <w:pStyle w:val="ProductList-ClauseHeading"/>
        <w:outlineLvl w:val="2"/>
      </w:pPr>
      <w:r>
        <w:t>4. Muu tootja tarkvara</w:t>
      </w:r>
    </w:p>
    <w:p w:rsidR="00C5524F" w:rsidRDefault="005E0D8F">
      <w:pPr>
        <w:pStyle w:val="ProductList-Body"/>
      </w:pPr>
      <w:r>
        <w:t xml:space="preserve">Tarkvara võib sisaldada kolmandatele osapooltele kuuluvaid programme või komponente, mida litsentsitakse kliendile tarkvara installimise ajal edastatavate või sellega kaasnevas failis „ThirdPartyNotices” sisalduvate eraldi tingimuste alusel. Tarkvara võib </w:t>
      </w:r>
      <w:r>
        <w:t>sisaldada ka kolmanda osapoole avatud allika programme, mida litsentsib kliendile Microsoft ja mitte vastav kolmas osapool Microsofti litsentsitingimuste alusel.</w:t>
      </w:r>
    </w:p>
    <w:p w:rsidR="00C5524F" w:rsidRDefault="00C5524F">
      <w:pPr>
        <w:pStyle w:val="ProductList-Body"/>
      </w:pPr>
    </w:p>
    <w:p w:rsidR="00C5524F" w:rsidRDefault="005E0D8F">
      <w:pPr>
        <w:pStyle w:val="ProductList-ClauseHeading"/>
        <w:outlineLvl w:val="2"/>
      </w:pPr>
      <w:r>
        <w:t>5. Eelväljaande kood, värskendused või täiendused, lisafunktsioonid</w:t>
      </w:r>
    </w:p>
    <w:p w:rsidR="00C5524F" w:rsidRDefault="005E0D8F">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w:t>
      </w:r>
      <w:r>
        <w:t>d on). Mõni toode nõuab automaatseid värskendusi, nagu on kirjeldatud tootekohastes litsentsitingimustes.</w:t>
      </w:r>
    </w:p>
    <w:p w:rsidR="00C5524F" w:rsidRDefault="00C5524F">
      <w:pPr>
        <w:pStyle w:val="ProductList-Body"/>
      </w:pPr>
    </w:p>
    <w:p w:rsidR="00C5524F" w:rsidRDefault="005E0D8F">
      <w:pPr>
        <w:pStyle w:val="ProductList-ClauseHeading"/>
        <w:outlineLvl w:val="2"/>
      </w:pPr>
      <w:r>
        <w:t>6. Piirangud</w:t>
      </w:r>
    </w:p>
    <w:p w:rsidR="00C5524F" w:rsidRDefault="005E0D8F">
      <w:pPr>
        <w:pStyle w:val="ProductList-Body"/>
      </w:pPr>
      <w:r>
        <w:t xml:space="preserve">Klient ei tohi kasutada (ja pole selleks litsentsitud) tooteid ärimajutusteenuste pakkumiseks kolmandatele osapooltele, ületama toodete </w:t>
      </w:r>
      <w:r>
        <w:t xml:space="preserve">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w:instrText>
      </w:r>
      <w:r>
        <w:instrText xml:space="preserve">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w:t>
      </w:r>
      <w:r>
        <w:t xml:space="preserve"> tarkvarale juurdepääsu õigused ei anna kliendile mingit õigust võtta kasutusele Microsofti patente ega muud Microsofti intellektuaalset omandit ei seadmetes endis ega üheski muus tarkvaras või seadmes.</w:t>
      </w:r>
    </w:p>
    <w:p w:rsidR="00C5524F" w:rsidRDefault="00C5524F">
      <w:pPr>
        <w:pStyle w:val="ProductList-Body"/>
      </w:pPr>
    </w:p>
    <w:p w:rsidR="00C5524F" w:rsidRDefault="005E0D8F">
      <w:pPr>
        <w:pStyle w:val="ProductList-ClauseHeading"/>
        <w:outlineLvl w:val="2"/>
      </w:pPr>
      <w:r>
        <w:t>7. Tarkvarakindlustus</w:t>
      </w:r>
    </w:p>
    <w:p w:rsidR="00C5524F" w:rsidRDefault="005E0D8F">
      <w:pPr>
        <w:pStyle w:val="ProductList-Body"/>
      </w:pPr>
      <w:r>
        <w:t xml:space="preserve">Tarkvarakindlustuse kate võib </w:t>
      </w:r>
      <w:r>
        <w:t xml:space="preserve">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w:t>
      </w:r>
      <w:r>
        <w:t>se kirjelduses pole märgitud teisiti.</w:t>
      </w:r>
    </w:p>
    <w:p w:rsidR="00C5524F" w:rsidRDefault="00C5524F">
      <w:pPr>
        <w:pStyle w:val="ProductList-Body"/>
      </w:pPr>
    </w:p>
    <w:p w:rsidR="00C5524F" w:rsidRDefault="005E0D8F">
      <w:pPr>
        <w:pStyle w:val="ProductList-ClauseHeading"/>
        <w:outlineLvl w:val="2"/>
      </w:pPr>
      <w:r>
        <w:t>8. Tarkvarahalduse sisseostmine</w:t>
      </w:r>
    </w:p>
    <w:p w:rsidR="00C5524F" w:rsidRDefault="005E0D8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w:t>
      </w:r>
      <w:r>
        <w:t>a teistes seadmetes, mis kuuluvad kolmandate osapoolte igapäevase halduse ja juhtimise alla eeldusel, et need serverid ja muud seadmed on nüüd ja edaspidi täielikult kliendi kasutuses. Klient vastutab kõigi oma hulgilitsentsilepingu alusel kehtivate kohust</w:t>
      </w:r>
      <w:r>
        <w:t>uste eest, olenemata riistvara, milles tarkvara kasutatakse, füüsilisest asukohast.</w:t>
      </w:r>
    </w:p>
    <w:p w:rsidR="00C5524F" w:rsidRDefault="00C5524F">
      <w:pPr>
        <w:pStyle w:val="ProductList-Body"/>
      </w:pPr>
    </w:p>
    <w:p w:rsidR="00C5524F" w:rsidRDefault="005E0D8F">
      <w:pPr>
        <w:pStyle w:val="ProductList-ClauseHeading"/>
        <w:outlineLvl w:val="2"/>
      </w:pPr>
      <w:r>
        <w:t>9. Litsentside määramine ja ümbermääramine</w:t>
      </w:r>
    </w:p>
    <w:p w:rsidR="00C5524F" w:rsidRDefault="005E0D8F">
      <w:pPr>
        <w:pStyle w:val="ProductList-Body"/>
      </w:pPr>
      <w:r>
        <w:t xml:space="preserve">Enne tarkvara </w:t>
      </w:r>
      <w:r>
        <w:fldChar w:fldCharType="begin"/>
      </w:r>
      <w:r>
        <w:instrText xml:space="preserve"> AutoTextList   \s NoStyle \t "Litsents on õigus toodet alla laadida, installida, sellele juurde pääseda ja seda k</w:instrText>
      </w:r>
      <w:r>
        <w:instrText xml:space="preserve">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w:t>
      </w:r>
      <w:r>
        <w:t xml:space="preserve">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w:instrText>
      </w:r>
      <w:r>
        <w:instrText xml:space="preserve">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w:instrText>
      </w:r>
      <w:r>
        <w:instrText xml:space="preserve">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w:t>
      </w:r>
      <w:r>
        <w:t xml:space="preserve">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w:instrText>
      </w:r>
      <w:r>
        <w:instrText xml:space="preserve">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C5524F" w:rsidRDefault="00C5524F">
      <w:pPr>
        <w:pStyle w:val="ProductList-Body"/>
      </w:pPr>
    </w:p>
    <w:p w:rsidR="00C5524F" w:rsidRDefault="005E0D8F">
      <w:pPr>
        <w:pStyle w:val="ProductList-ClauseHeading"/>
        <w:outlineLvl w:val="2"/>
      </w:pPr>
      <w:r>
        <w:t>10. Tehnilised meetmed</w:t>
      </w:r>
    </w:p>
    <w:p w:rsidR="00C5524F" w:rsidRDefault="005E0D8F">
      <w:pPr>
        <w:pStyle w:val="ProductList-Body"/>
      </w:pPr>
      <w:r>
        <w:t>Microsoft võib tingimuste jõustamiseks, mis piiravad toote teatud versioonide kliendipoolset kasutust, kasutada tehnilisi meetmeid ja kontrollida tingimuste täitmist vastavalt kliendi hulgilitsentsi</w:t>
      </w:r>
      <w:r>
        <w:t>lepingule. Mõni toode on tehnoloogiliste vahenditega kaitstud ning nende installimine või neile juurdepääs nõuab aktiveerimist või valideerimist, samuti tootenumbrit.</w:t>
      </w:r>
    </w:p>
    <w:p w:rsidR="00C5524F" w:rsidRDefault="00C5524F">
      <w:pPr>
        <w:pStyle w:val="ProductList-Body"/>
      </w:pPr>
    </w:p>
    <w:p w:rsidR="00C5524F" w:rsidRDefault="005E0D8F">
      <w:pPr>
        <w:pStyle w:val="ProductList-SubClauseHeading"/>
        <w:outlineLvl w:val="3"/>
      </w:pPr>
      <w:r>
        <w:t>10.1 Aktiveerimine ja valideerimine</w:t>
      </w:r>
    </w:p>
    <w:p w:rsidR="00C5524F" w:rsidRDefault="005E0D8F">
      <w:pPr>
        <w:pStyle w:val="ProductList-BodyIndented"/>
      </w:pPr>
      <w:r>
        <w:t xml:space="preserve">Edukas aktiveerimine või valideerimine kinnitab, et </w:t>
      </w:r>
      <w:r>
        <w:t>tarkvaratoode on õigesti installitud, tootenumber pole varastatud ja valideerimise, litsentsimise ega aktiveerimise funktsioonidesse pole tehtud muudatusi. Kliendi õigus tarkvara kasutada pärast tarkvaratootes määratud aja lõppu on piiratud, kui tarkvara e</w:t>
      </w:r>
      <w:r>
        <w:t>i aktiveerita. Kui kliendil tarkvara aktiveerimine ei õnnestu, puudub tal litsents tarkvara kasutamise jätkamiseks. Iga seade, mida võtmehaldusteenuse (KMS) kaudu pole aktiveeritud, peab kasutama mitme aktiveerimiskorraga võtit (MAK). Klient ei tohi aktive</w:t>
      </w:r>
      <w:r>
        <w:t>erimist ega valideerimist vältida.</w:t>
      </w:r>
    </w:p>
    <w:p w:rsidR="00C5524F" w:rsidRDefault="00C5524F">
      <w:pPr>
        <w:pStyle w:val="ProductList-BodyIndented"/>
      </w:pPr>
    </w:p>
    <w:p w:rsidR="00C5524F" w:rsidRDefault="005E0D8F">
      <w:pPr>
        <w:pStyle w:val="ProductList-SubClauseHeading"/>
        <w:outlineLvl w:val="3"/>
      </w:pPr>
      <w:r>
        <w:t>10.2 Tootenumbrid</w:t>
      </w:r>
    </w:p>
    <w:p w:rsidR="00C5524F" w:rsidRDefault="005E0D8F">
      <w:pPr>
        <w:pStyle w:val="ProductList-BodyIndented"/>
      </w:pPr>
      <w:r>
        <w:t>Tarkvara litsentsitud kasutamiseks on vajalik määratud tootevõti. Kõik tootenumbrid on Microsofti konfidentsiaalne teave. Vaatamata kliendi hulgilitsentsilepingu vastupidistele sätetele ei tohi klient a</w:t>
      </w:r>
      <w:r>
        <w:t>valdada tootenumbreid kolmandatele osapooltele. Klient ei tohi võimaldada turvamata juurdepääsu oma võtmehaldusteenuse (KMS) arvutitele mittejuhitava võrgu kaudu. Tootenumbrite või KMS-võtmete lubamatu kasutamise või avaldamise korral võib Microsoft takist</w:t>
      </w:r>
      <w:r>
        <w:t>ada tulevasi aktiveerimisi, inaktiveerimisi või tootenumbrite aktiveerimist või valideerimist ning toimida muul asjakohasel viisil.</w:t>
      </w:r>
    </w:p>
    <w:p w:rsidR="00C5524F" w:rsidRDefault="00C5524F">
      <w:pPr>
        <w:pStyle w:val="ProductList-BodyIndented"/>
      </w:pPr>
    </w:p>
    <w:p w:rsidR="00C5524F" w:rsidRDefault="005E0D8F">
      <w:pPr>
        <w:pStyle w:val="ProductList-ClauseHeading"/>
        <w:outlineLvl w:val="2"/>
      </w:pPr>
      <w:r>
        <w:t>11. Teatised</w:t>
      </w:r>
    </w:p>
    <w:p w:rsidR="00C5524F" w:rsidRDefault="005E0D8F">
      <w:pPr>
        <w:pStyle w:val="ProductList-Body"/>
      </w:pPr>
      <w:r>
        <w:t>Kui tootekirje kasutusõiguste jaotistes on märgitud, kehtivad järgmised teatised.</w:t>
      </w:r>
    </w:p>
    <w:p w:rsidR="00C5524F" w:rsidRDefault="00C5524F">
      <w:pPr>
        <w:pStyle w:val="ProductList-Body"/>
      </w:pPr>
    </w:p>
    <w:p w:rsidR="00C5524F" w:rsidRDefault="005E0D8F">
      <w:pPr>
        <w:pStyle w:val="ProductList-SubClauseHeading"/>
        <w:outlineLvl w:val="3"/>
      </w:pPr>
      <w:r>
        <w:t xml:space="preserve">11. 1. Interneti-põhised </w:t>
      </w:r>
      <w:r>
        <w:t>funktsioonid</w:t>
      </w:r>
    </w:p>
    <w:p w:rsidR="00C5524F" w:rsidRDefault="005E0D8F">
      <w:pPr>
        <w:pStyle w:val="ProductList-BodyIndented"/>
      </w:pPr>
      <w:r>
        <w:t xml:space="preserve">Tarkvaratooted võivad sisaldada funktsioone, mis loovad ühenduse ja saadavad teavet Interneti kaudu, teavitamata sellest täiendavalt klienti, Microsofti süsteeme ning tema sidusettevõtete ja teenusepakkujate süsteeme. Sellise teabe kasutamist </w:t>
      </w:r>
      <w:r>
        <w:t>on kirjeldatud iga tarkvaratoote privaatsusavalduses.</w:t>
      </w:r>
    </w:p>
    <w:p w:rsidR="00C5524F" w:rsidRDefault="00C5524F">
      <w:pPr>
        <w:pStyle w:val="ProductList-BodyIndented"/>
      </w:pPr>
    </w:p>
    <w:p w:rsidR="00C5524F" w:rsidRDefault="005E0D8F">
      <w:pPr>
        <w:pStyle w:val="ProductList-SubClauseHeading"/>
        <w:outlineLvl w:val="3"/>
      </w:pPr>
      <w:r>
        <w:t>11.2 Bingi kaardid</w:t>
      </w:r>
    </w:p>
    <w:p w:rsidR="00C5524F" w:rsidRDefault="005E0D8F">
      <w:pPr>
        <w:pStyle w:val="ProductList-BodyIndented"/>
      </w:pPr>
      <w:r>
        <w:t>Toode võib sisaldada Bingi kaartide kasutamist. Mis tahes Bing Mapsi kaudu edastatud sisu, sh geokoodid, võib kasutada ainult selles tootes, mille kaudu sisu edastati. Bing Mapsi kas</w:t>
      </w:r>
      <w:r>
        <w:t xml:space="preserve">utamisel kehtivad kliendile Bing Mapsi lõppkasutaja kasutustingimused aadressil </w:t>
      </w:r>
      <w:hyperlink r:id="rId32">
        <w:r>
          <w:rPr>
            <w:color w:val="00467F"/>
            <w:u w:val="single"/>
          </w:rPr>
          <w:t>http://go.microsoft.com/?linkid=9710837</w:t>
        </w:r>
      </w:hyperlink>
      <w:r>
        <w:t xml:space="preserve"> ja Bing Mapsi privaatsusavaldus aadressil </w:t>
      </w:r>
      <w:hyperlink r:id="rId33">
        <w:r>
          <w:rPr>
            <w:color w:val="00467F"/>
            <w:u w:val="single"/>
          </w:rPr>
          <w:t>http://go.microsoft.com/fwlink/?LinkID=248686</w:t>
        </w:r>
      </w:hyperlink>
      <w:r>
        <w:t>.</w:t>
      </w:r>
    </w:p>
    <w:p w:rsidR="00C5524F" w:rsidRDefault="00C5524F">
      <w:pPr>
        <w:pStyle w:val="ProductList-BodyIndented"/>
      </w:pPr>
    </w:p>
    <w:p w:rsidR="00C5524F" w:rsidRDefault="005E0D8F">
      <w:pPr>
        <w:pStyle w:val="ProductList-SubClauseHeading"/>
        <w:outlineLvl w:val="3"/>
      </w:pPr>
      <w:r>
        <w:t>11.3 Visuaalstandard H.264/AVC, videostandard VC-1 ja visuaalstandardi MPEG-4 2. osa</w:t>
      </w:r>
    </w:p>
    <w:p w:rsidR="00C5524F" w:rsidRDefault="005E0D8F">
      <w:pPr>
        <w:pStyle w:val="ProductList-BodyIndented"/>
      </w:pPr>
      <w:r>
        <w:t>See tarkvara võib sisaldada H.264/AVC, VC-1 ja MPEG-4 2. osa visuaalse tihendamise tehnoloogiat. MPEG LA, L.L.C. nõuab järgmise teate kaasamist: SEE TOODE ON LITSENTSITUD AVC, VC-1 JA MPEG-4 2. OSA VISUAALSE PATENDIPORTFELLI LITSENTSIDE JÄRGI TARBIJA ISIKL</w:t>
      </w:r>
      <w:r>
        <w:t>IKUKS NING MITTEÄRILISEKS KASUTAMISEKS (i) VIDEO KODEERIMISEKS ÜLALTOODU JÄRGI („VIDEOSTANDARDID”) JA/VÕI (ii) SELLISE VC-1 ja MPEG-4 2. OSA VORMINGUS VIDEO DEKODEERIMISEKS, MILLE KODEERIS TARBIJA ISIKLIKU NING MITTEÄRILISE TEGEVUSE KÄIGUS JA/VÕI MIS HANGI</w:t>
      </w:r>
      <w:r>
        <w:t xml:space="preserve">TI SELLISELT VIDEOTEENUSTE PAKKUJALT, KELLEL ON SELLISE VIDEO PAKKUMISE LITSENTS. LITSENTSI EI ANTA OTSESELT EGA KAUDSELT MITTE ÜHELGI MUUL OTSTARBEL KASUTAMISEKS. TÄIENDAVAT TEAVET SAAB ETTEVÕTTELT MPEG LA, L.L.C. VT </w:t>
      </w:r>
      <w:hyperlink r:id="rId34">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w:t>
      </w:r>
      <w:r>
        <w:t>hilduvate tehnoloogiate levitamiseks kolmandatele osapooltele.</w:t>
      </w:r>
    </w:p>
    <w:p w:rsidR="00C5524F" w:rsidRDefault="00C5524F">
      <w:pPr>
        <w:pStyle w:val="ProductList-BodyIndented"/>
      </w:pPr>
    </w:p>
    <w:p w:rsidR="00C5524F" w:rsidRDefault="005E0D8F">
      <w:pPr>
        <w:pStyle w:val="ProductList-ClauseHeading"/>
        <w:outlineLvl w:val="2"/>
      </w:pPr>
      <w:r>
        <w:t>12. Fondikomponendid, pildid ja helid</w:t>
      </w:r>
    </w:p>
    <w:p w:rsidR="00C5524F" w:rsidRDefault="005E0D8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w:instrText>
      </w:r>
      <w:r>
        <w:instrText xml:space="preserve">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w:t>
      </w:r>
      <w:r>
        <w:t xml:space="preserve"> installitud fonte kasutada sisu kuvamiseks ja printimiseks. Klient tohib manustada sisusse fonte ainult fontide manustamise piiranguid arvestades ja laadida neid sisu printimiseks ajutiselt alla printerisse või muusse väljundseadmesse.</w:t>
      </w:r>
    </w:p>
    <w:p w:rsidR="00C5524F" w:rsidRDefault="00C5524F">
      <w:pPr>
        <w:pStyle w:val="ProductList-Body"/>
      </w:pPr>
    </w:p>
    <w:p w:rsidR="00C5524F" w:rsidRDefault="005E0D8F">
      <w:pPr>
        <w:pStyle w:val="ProductList-ClauseHeading"/>
        <w:outlineLvl w:val="2"/>
      </w:pPr>
      <w:r>
        <w:t>13. Kaasatud tehno</w:t>
      </w:r>
      <w:r>
        <w:t>loogiad</w:t>
      </w:r>
    </w:p>
    <w:p w:rsidR="00C5524F" w:rsidRDefault="005E0D8F">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w:t>
      </w:r>
      <w:r>
        <w:t>tes käsitletud, võib need leida toote installikausta eraldi kaustas või toote ühtse installeri kaudu.</w:t>
      </w:r>
    </w:p>
    <w:p w:rsidR="00C5524F" w:rsidRDefault="00C5524F">
      <w:pPr>
        <w:pStyle w:val="ProductList-Body"/>
      </w:pPr>
    </w:p>
    <w:p w:rsidR="00C5524F" w:rsidRDefault="005E0D8F">
      <w:pPr>
        <w:pStyle w:val="ProductList-ClauseHeading"/>
        <w:outlineLvl w:val="2"/>
      </w:pPr>
      <w:r>
        <w:t>14. Võrdlustestid</w:t>
      </w:r>
    </w:p>
    <w:p w:rsidR="00C5524F" w:rsidRDefault="005E0D8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w:t>
      </w:r>
      <w:r>
        <w:t>Microsofti lauaarvutite optimeerimispaketi mis tahes jõudlustesti tulemuste avaldamiseks mis tahes muule osapoolele peab klient hankima Microsofti eelneva kirjaliku nõusoleku. See ei kehti Windows Serveri puhul.</w:t>
      </w:r>
    </w:p>
    <w:p w:rsidR="00C5524F" w:rsidRDefault="00C5524F">
      <w:pPr>
        <w:pStyle w:val="ProductList-Body"/>
      </w:pPr>
    </w:p>
    <w:p w:rsidR="00C5524F" w:rsidRDefault="005E0D8F">
      <w:pPr>
        <w:pStyle w:val="ProductList-ClauseHeading"/>
        <w:outlineLvl w:val="2"/>
      </w:pPr>
      <w:r>
        <w:t>15. Multipleksimine</w:t>
      </w:r>
    </w:p>
    <w:p w:rsidR="00C5524F" w:rsidRDefault="005E0D8F">
      <w:pPr>
        <w:pStyle w:val="ProductList-Body"/>
      </w:pPr>
      <w:r>
        <w:t>Multipleksimine ehk ker</w:t>
      </w:r>
      <w:r>
        <w:t xml:space="preserve">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C5524F" w:rsidRDefault="00C5524F">
      <w:pPr>
        <w:pStyle w:val="ProductList-Body"/>
      </w:pPr>
    </w:p>
    <w:p w:rsidR="00C5524F" w:rsidRDefault="005E0D8F">
      <w:pPr>
        <w:pStyle w:val="ProductList-ClauseHeading"/>
        <w:outlineLvl w:val="2"/>
      </w:pPr>
      <w:r>
        <w:lastRenderedPageBreak/>
        <w:t>16. Administratiivsed ja toeõigused</w:t>
      </w:r>
    </w:p>
    <w:p w:rsidR="00C5524F" w:rsidRDefault="005E0D8F">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w:instrText>
      </w:r>
      <w:r>
        <w:instrText xml:space="preserve">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w:instrText>
      </w:r>
      <w:r>
        <w:instrText xml:space="preserve">s." </w:instrText>
      </w:r>
      <w:r>
        <w:fldChar w:fldCharType="separate"/>
      </w:r>
      <w:r>
        <w:rPr>
          <w:color w:val="0563C1"/>
        </w:rPr>
        <w:t>litsentsitud seadmetes</w:t>
      </w:r>
      <w:r>
        <w:fldChar w:fldCharType="end"/>
      </w:r>
      <w:r>
        <w:t xml:space="preserve"> tehnilise tootetoe pakkumiseks.</w:t>
      </w:r>
    </w:p>
    <w:p w:rsidR="00C5524F" w:rsidRDefault="00C5524F">
      <w:pPr>
        <w:pStyle w:val="ProductList-Body"/>
      </w:pPr>
    </w:p>
    <w:p w:rsidR="00C5524F" w:rsidRDefault="005E0D8F">
      <w:pPr>
        <w:pStyle w:val="ProductList-ClauseHeading"/>
        <w:outlineLvl w:val="2"/>
      </w:pPr>
      <w:r>
        <w:t>17. Levitatav kood</w:t>
      </w:r>
    </w:p>
    <w:p w:rsidR="00C5524F" w:rsidRDefault="005E0D8F">
      <w:pPr>
        <w:pStyle w:val="ProductList-Body"/>
      </w:pPr>
      <w:r>
        <w:t xml:space="preserve">Tarkvara võib sisaldada koodi, mida kliendil on lubatud allolevate tingimuste täitmisel levitada enda arendatavate programmide levitamiseks. </w:t>
      </w:r>
    </w:p>
    <w:p w:rsidR="00C5524F" w:rsidRDefault="00C5524F">
      <w:pPr>
        <w:pStyle w:val="ProductList-Body"/>
      </w:pPr>
    </w:p>
    <w:p w:rsidR="00C5524F" w:rsidRDefault="005E0D8F">
      <w:pPr>
        <w:pStyle w:val="ProductList-SubClauseHeading"/>
        <w:outlineLvl w:val="3"/>
      </w:pPr>
      <w:r>
        <w:t>17.1 Kasutus- ja levitusõigus</w:t>
      </w:r>
    </w:p>
    <w:p w:rsidR="00C5524F" w:rsidRDefault="005E0D8F">
      <w:pPr>
        <w:pStyle w:val="ProductList-BodyIndented"/>
      </w:pPr>
      <w:r>
        <w:t xml:space="preserve">All-loetletud kood ja tekstifailid moodustavad „Levitatava koodi”. </w:t>
      </w:r>
    </w:p>
    <w:p w:rsidR="00C5524F" w:rsidRDefault="005E0D8F" w:rsidP="005E2E6B">
      <w:pPr>
        <w:pStyle w:val="ProductList-Bullet"/>
        <w:numPr>
          <w:ilvl w:val="1"/>
          <w:numId w:val="4"/>
        </w:numPr>
      </w:pPr>
      <w:r>
        <w:t>Failid REDIST.TXT: klient võib kopeerida ja levitada failides REDIST.TXT ja OTHER-DIST.TXT nimetatud koodi objektikoodina, samuti iga koodi märgistusega „Silverlighti teegid”, Silverlighti</w:t>
      </w:r>
      <w:r>
        <w:t xml:space="preserve"> „Kliendi teegid” ja Silverlighti „Serveri teegid”.</w:t>
      </w:r>
    </w:p>
    <w:p w:rsidR="00C5524F" w:rsidRDefault="005E0D8F" w:rsidP="005E2E6B">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C5524F" w:rsidRDefault="005E0D8F" w:rsidP="005E2E6B">
      <w:pPr>
        <w:pStyle w:val="ProductList-Bullet"/>
        <w:numPr>
          <w:ilvl w:val="1"/>
          <w:numId w:val="4"/>
        </w:numPr>
      </w:pPr>
      <w:r>
        <w:t>Levitamine muude isikut</w:t>
      </w:r>
      <w:r>
        <w:t>e kaudu: klient võib anda oma programmide levitajatele loa kopeerida ja levitada levitatavat koodi nende programmide osana.</w:t>
      </w:r>
    </w:p>
    <w:p w:rsidR="00C5524F" w:rsidRDefault="005E0D8F" w:rsidP="005E2E6B">
      <w:pPr>
        <w:pStyle w:val="ProductList-Bullet"/>
        <w:numPr>
          <w:ilvl w:val="1"/>
          <w:numId w:val="4"/>
        </w:numPr>
      </w:pPr>
      <w:r>
        <w:t>Pilditeek: klient võib pilditeegis olevaid pilte, graafikat ja animatsioone kopeerida ja levitada tarkvara dokumentatsioonis kirjeld</w:t>
      </w:r>
      <w:r>
        <w:t>atud tingimustel.</w:t>
      </w:r>
    </w:p>
    <w:p w:rsidR="00C5524F" w:rsidRDefault="00C5524F">
      <w:pPr>
        <w:pStyle w:val="ProductList-BodyIndented"/>
      </w:pPr>
    </w:p>
    <w:p w:rsidR="00C5524F" w:rsidRDefault="005E0D8F">
      <w:pPr>
        <w:pStyle w:val="ProductList-SubClauseHeading"/>
        <w:outlineLvl w:val="3"/>
      </w:pPr>
      <w:r>
        <w:t>17.2 Levitusnõuded</w:t>
      </w:r>
    </w:p>
    <w:p w:rsidR="00C5524F" w:rsidRDefault="005E0D8F">
      <w:pPr>
        <w:pStyle w:val="ProductList-BodyIndented"/>
      </w:pPr>
      <w:r>
        <w:t>Kui klient levitab mis tahes levitatavat koodi. Klient peab tegema järgmist.</w:t>
      </w:r>
    </w:p>
    <w:p w:rsidR="00C5524F" w:rsidRDefault="005E0D8F" w:rsidP="005E2E6B">
      <w:pPr>
        <w:pStyle w:val="ProductList-Bullet"/>
        <w:numPr>
          <w:ilvl w:val="1"/>
          <w:numId w:val="5"/>
        </w:numPr>
      </w:pPr>
      <w:r>
        <w:t>seda tohib levitada ainult koos kliendi programmidega, kusjuures kliendi programmid annavad levitatavale koodile olulise põhifunktsionaalsuse</w:t>
      </w:r>
      <w:r>
        <w:t>;</w:t>
      </w:r>
    </w:p>
    <w:p w:rsidR="00C5524F" w:rsidRDefault="005E0D8F" w:rsidP="005E2E6B">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C5524F" w:rsidRDefault="005E0D8F" w:rsidP="005E2E6B">
      <w:pPr>
        <w:pStyle w:val="ProductList-Bullet"/>
        <w:numPr>
          <w:ilvl w:val="1"/>
          <w:numId w:val="5"/>
        </w:numPr>
      </w:pPr>
      <w:r>
        <w:t>klient peab välistama Microsoftile kliendi programmide l</w:t>
      </w:r>
      <w:r>
        <w:t>evitamise või kasutamisega seotud mis tahes nõuete (sh advokaaditasud) esitamise, kaitsma Microsofti nende eest ning korvama nendega tekitatud kulutused, v.a ulatuses, mille piires mis tahes nõue põhineb ainult kliendi programmis sisalduval levitataval koo</w:t>
      </w:r>
      <w:r>
        <w:t>dil.</w:t>
      </w:r>
    </w:p>
    <w:p w:rsidR="00C5524F" w:rsidRDefault="00C5524F">
      <w:pPr>
        <w:pStyle w:val="ProductList-BodyIndented"/>
      </w:pPr>
    </w:p>
    <w:p w:rsidR="00C5524F" w:rsidRDefault="005E0D8F">
      <w:pPr>
        <w:pStyle w:val="ProductList-SubClauseHeading"/>
        <w:outlineLvl w:val="3"/>
      </w:pPr>
      <w:r>
        <w:t>17.3 Levitamispiirangud</w:t>
      </w:r>
    </w:p>
    <w:p w:rsidR="00C5524F" w:rsidRDefault="005E0D8F">
      <w:pPr>
        <w:pStyle w:val="ProductList-BodyIndented"/>
      </w:pPr>
      <w:r>
        <w:t>Klient ei tohi:</w:t>
      </w:r>
    </w:p>
    <w:p w:rsidR="00C5524F" w:rsidRDefault="005E0D8F" w:rsidP="005E2E6B">
      <w:pPr>
        <w:pStyle w:val="ProductList-Bullet"/>
        <w:numPr>
          <w:ilvl w:val="1"/>
          <w:numId w:val="6"/>
        </w:numPr>
      </w:pPr>
      <w:r>
        <w:t xml:space="preserve">muuta levitatavas koodis mis tahes autoriõiguse-, kaubamärgi- või patenditeadet; </w:t>
      </w:r>
    </w:p>
    <w:p w:rsidR="00C5524F" w:rsidRDefault="005E0D8F" w:rsidP="005E2E6B">
      <w:pPr>
        <w:pStyle w:val="ProductList-Bullet"/>
        <w:numPr>
          <w:ilvl w:val="1"/>
          <w:numId w:val="6"/>
        </w:numPr>
      </w:pPr>
      <w:r>
        <w:t xml:space="preserve">kasutada Microsofti kaubamärke oma programmide nimedes ega viisil, mis viitab, nagu pärineksid tema programmid Microsoftilt või </w:t>
      </w:r>
      <w:r>
        <w:t xml:space="preserve">nagu oleks neil Microsofti toetus; </w:t>
      </w:r>
    </w:p>
    <w:p w:rsidR="00C5524F" w:rsidRDefault="005E0D8F" w:rsidP="005E2E6B">
      <w:pPr>
        <w:pStyle w:val="ProductList-Bullet"/>
        <w:numPr>
          <w:ilvl w:val="1"/>
          <w:numId w:val="6"/>
        </w:numPr>
      </w:pPr>
      <w:r>
        <w:t>levitada levitatavat koodi pahatahtlikesse või eksitavatesse programmidesse, nendega koos või ebaseaduslikult;</w:t>
      </w:r>
    </w:p>
    <w:p w:rsidR="00C5524F" w:rsidRDefault="005E0D8F" w:rsidP="005E2E6B">
      <w:pPr>
        <w:pStyle w:val="ProductList-Bullet"/>
        <w:numPr>
          <w:ilvl w:val="1"/>
          <w:numId w:val="6"/>
        </w:numPr>
      </w:pPr>
      <w:r>
        <w:t>muuta ega levitada mis tahes levitatava koodi lähtekoodi nii, et selle mis tahes osa allub välistatud litsent</w:t>
      </w:r>
      <w:r>
        <w:t xml:space="preserve">sile. Välistatud litsents on litsents, mis nõuab kasutamise, muutmise või levitamise tingimusena, et kood oleks avaldatud või levitatud lähtekoodi kujul, või et teistel oleks õigus seda muuta. </w:t>
      </w:r>
    </w:p>
    <w:p w:rsidR="00C5524F" w:rsidRDefault="00C5524F">
      <w:pPr>
        <w:pStyle w:val="ProductList-BodyIndented"/>
      </w:pPr>
    </w:p>
    <w:p w:rsidR="00C5524F" w:rsidRDefault="005E0D8F">
      <w:pPr>
        <w:pStyle w:val="ProductList-ClauseHeading"/>
        <w:outlineLvl w:val="2"/>
      </w:pPr>
      <w:r>
        <w:t>18. Software Plus teenused</w:t>
      </w:r>
    </w:p>
    <w:p w:rsidR="00C5524F" w:rsidRDefault="005E0D8F">
      <w:pPr>
        <w:pStyle w:val="ProductList-Body"/>
      </w:pPr>
      <w:r>
        <w:t>Microsoft võib osutada toodetega s</w:t>
      </w:r>
      <w:r>
        <w:t>eotud teenuseid tarkvarafunktsioonide kaudu, mis loovad ühenduse Microsofti või teenusepakkuja arvutisüsteemiga Interneti kaudu. Neid teenuseid võidakse igal ajal muuta või nende osutamisest loobuda. Klient ei tohi neid teenuseid kasutada mingil viisil, mi</w:t>
      </w:r>
      <w:r>
        <w:t>s võib neid kahjustada või takistada kellelgi teisel nende kasutamist. Klient ei tohi teenuseid mingil moel kasutada mis tahes teenusele, andmetele, kontole või võrgule loata juurdepääsu saamise katseks.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16" w:name="_Sec538"/>
      <w:r>
        <w:t>Litsentsimudeli tingimused</w:t>
      </w:r>
      <w:bookmarkEnd w:id="16"/>
      <w:r>
        <w:fldChar w:fldCharType="begin"/>
      </w:r>
      <w:r>
        <w:instrText xml:space="preserve"> TC "</w:instrText>
      </w:r>
      <w:bookmarkStart w:id="17" w:name="_Toc478643041"/>
      <w:r>
        <w:instrText>Litsentsimudeli tingimused</w:instrText>
      </w:r>
      <w:bookmarkEnd w:id="17"/>
      <w:r>
        <w:instrText>" \l 2</w:instrText>
      </w:r>
      <w:r>
        <w:fldChar w:fldCharType="end"/>
      </w:r>
    </w:p>
    <w:p w:rsidR="00C5524F" w:rsidRDefault="005E0D8F">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w:t>
      </w:r>
      <w:r>
        <w:t>ngimustes märgitud erandid ja muud tingimused.</w:t>
      </w:r>
    </w:p>
    <w:p w:rsidR="00C5524F" w:rsidRDefault="005E0D8F">
      <w:pPr>
        <w:pStyle w:val="ProductList-Offering2Heading"/>
        <w:outlineLvl w:val="2"/>
      </w:pPr>
      <w:bookmarkStart w:id="18" w:name="_Sec539"/>
      <w:r>
        <w:t>töölauarakendused;</w:t>
      </w:r>
      <w:bookmarkEnd w:id="18"/>
      <w:r>
        <w:fldChar w:fldCharType="begin"/>
      </w:r>
      <w:r>
        <w:instrText xml:space="preserve"> TC "</w:instrText>
      </w:r>
      <w:bookmarkStart w:id="19" w:name="_Toc478643042"/>
      <w:r>
        <w:instrText>töölauarakendused;</w:instrText>
      </w:r>
      <w:bookmarkEnd w:id="19"/>
      <w:r>
        <w:instrText>" \l 3</w:instrText>
      </w:r>
      <w:r>
        <w:fldChar w:fldCharType="end"/>
      </w:r>
    </w:p>
    <w:p w:rsidR="00C5524F" w:rsidRDefault="005E0D8F">
      <w:pPr>
        <w:pStyle w:val="ProductList-ClauseHeading"/>
        <w:outlineLvl w:val="3"/>
      </w:pPr>
      <w:r>
        <w:t>Seadmelitsents</w:t>
      </w:r>
    </w:p>
    <w:p w:rsidR="00C5524F" w:rsidRDefault="005E0D8F" w:rsidP="005E2E6B">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w:instrText>
      </w:r>
      <w:r>
        <w:instrText xml:space="preserve">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w:t>
      </w:r>
      <w:r>
        <w:t xml:space="preserve">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C5524F" w:rsidRDefault="005E0D8F" w:rsidP="005E2E6B">
      <w:pPr>
        <w:pStyle w:val="ProductList-Bullet"/>
        <w:numPr>
          <w:ilvl w:val="0"/>
          <w:numId w:val="7"/>
        </w:numPr>
      </w:pPr>
      <w:r>
        <w:t>Kui klient ei litsentsi tarkvara Enterprise’</w:t>
      </w:r>
      <w:r>
        <w:t xml:space="preserv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w:instrText>
      </w:r>
      <w:r>
        <w:instrText xml:space="preserve">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C5524F" w:rsidRDefault="005E0D8F" w:rsidP="005E2E6B">
      <w:pPr>
        <w:pStyle w:val="ProductList-Bullet"/>
        <w:numPr>
          <w:ilvl w:val="0"/>
          <w:numId w:val="7"/>
        </w:numPr>
      </w:pPr>
      <w:r>
        <w:fldChar w:fldCharType="begin"/>
      </w:r>
      <w:r>
        <w:instrText xml:space="preserve"> </w:instrText>
      </w:r>
      <w:r>
        <w:instrText xml:space="preserve">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w:t>
      </w:r>
      <w:r>
        <w:t xml:space="preserve">s tahes arv kasutajaid, kuid tarkvarale tohib juurde pääseda ja seda kasutada korraga ainult üks kasutaja. </w:t>
      </w:r>
    </w:p>
    <w:p w:rsidR="00C5524F" w:rsidRDefault="005E0D8F" w:rsidP="005E2E6B">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w:instrText>
      </w:r>
      <w:r>
        <w:instrText xml:space="preserve">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w:instrText>
      </w:r>
      <w:r>
        <w:instrText xml:space="preserve">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w:instrText>
      </w:r>
      <w:r>
        <w:instrText xml:space="preserve">riistvarasektsiooni või plaati eraldi seadmeks." </w:instrText>
      </w:r>
      <w:r>
        <w:fldChar w:fldCharType="separate"/>
      </w:r>
      <w:r>
        <w:rPr>
          <w:color w:val="0563C1"/>
        </w:rPr>
        <w:t>litsentsitud seadmest</w:t>
      </w:r>
      <w:r>
        <w:fldChar w:fldCharType="end"/>
      </w:r>
      <w:r>
        <w:t xml:space="preserve">. </w:t>
      </w:r>
    </w:p>
    <w:p w:rsidR="00C5524F" w:rsidRDefault="005E0D8F" w:rsidP="005E2E6B">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w:t>
      </w:r>
      <w:r>
        <w:t xml:space="preserve">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5524F" w:rsidRDefault="00C5524F">
      <w:pPr>
        <w:pStyle w:val="ProductList-Body"/>
      </w:pPr>
    </w:p>
    <w:p w:rsidR="00C5524F" w:rsidRDefault="005E0D8F">
      <w:pPr>
        <w:pStyle w:val="ProductList-ClauseHeading"/>
        <w:outlineLvl w:val="3"/>
      </w:pPr>
      <w:r>
        <w:t>Meediaelemendid ja mallid</w:t>
      </w:r>
    </w:p>
    <w:p w:rsidR="00C5524F" w:rsidRDefault="005E0D8F">
      <w:pPr>
        <w:pStyle w:val="ProductList-Body"/>
      </w:pPr>
      <w:r>
        <w:t>Microsoft annab kliendile litsentsi tarkvaras ja Office’i veebirakendustes sisalduvate meediumielementide (pildid, lõikepildid, animatsioonid, helid, muusika, videolõigud, mallid ja muul kujul sisu) kopeerimiseks, levitamiseks, e</w:t>
      </w:r>
      <w:r>
        <w:t>sitamiseks ja kuvamiseks projektides ning dokumentides, kuid klient ei tohi ühegi meediumielemendi koopiaid eraldi ega tootena müüa, litsentsida ega levitada, kui toote põhiväärtus on meediumielemendid.</w:t>
      </w:r>
    </w:p>
    <w:p w:rsidR="00C5524F" w:rsidRDefault="005E0D8F">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78643043"/>
      <w:r>
        <w:instrText xml:space="preserve">lauaarvutite </w:instrText>
      </w:r>
      <w:r>
        <w:instrText>operatsioonisüsteemid;</w:instrText>
      </w:r>
      <w:bookmarkEnd w:id="21"/>
      <w:r>
        <w:instrText>" \l 3</w:instrText>
      </w:r>
      <w:r>
        <w:fldChar w:fldCharType="end"/>
      </w:r>
    </w:p>
    <w:p w:rsidR="00C5524F" w:rsidRDefault="005E0D8F">
      <w:pPr>
        <w:pStyle w:val="ProductList-ClauseHeading"/>
        <w:outlineLvl w:val="3"/>
      </w:pPr>
      <w:r>
        <w:t>Seadmelitsents</w:t>
      </w:r>
    </w:p>
    <w:p w:rsidR="00C5524F" w:rsidRDefault="005E0D8F" w:rsidP="005E2E6B">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w:instrText>
      </w:r>
      <w:r>
        <w:instrText xml:space="preserve">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w:instrText>
      </w:r>
      <w:r>
        <w:instrText xml:space="preserve">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C5524F" w:rsidRDefault="005E0D8F" w:rsidP="005E2E6B">
      <w:pPr>
        <w:pStyle w:val="ProductList-Bullet"/>
        <w:numPr>
          <w:ilvl w:val="0"/>
          <w:numId w:val="8"/>
        </w:numPr>
      </w:pPr>
      <w:r>
        <w:t>Klient võib ta</w:t>
      </w:r>
      <w:r>
        <w:t>rkvara kasutada kuni kahel protsessoril.</w:t>
      </w:r>
    </w:p>
    <w:p w:rsidR="00C5524F" w:rsidRDefault="005E0D8F" w:rsidP="005E2E6B">
      <w:pPr>
        <w:pStyle w:val="ProductList-Bullet"/>
        <w:numPr>
          <w:ilvl w:val="0"/>
          <w:numId w:val="8"/>
        </w:numPr>
      </w:pPr>
      <w:r>
        <w:t>Kohalik kasutamine on lubatud kõigile kasutajatele.</w:t>
      </w:r>
    </w:p>
    <w:p w:rsidR="00C5524F" w:rsidRDefault="005E0D8F" w:rsidP="005E2E6B">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w:instrText>
      </w:r>
      <w:r>
        <w:instrText xml:space="preserve">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w:instrText>
      </w:r>
      <w:r>
        <w:instrText xml:space="preserve">lele on määratud litsents. Selle definitsiooni järgi loetakse riistvarasektsiooni või plaati eraldi seadmeks." </w:instrText>
      </w:r>
      <w:r>
        <w:fldChar w:fldCharType="separate"/>
      </w:r>
      <w:r>
        <w:rPr>
          <w:color w:val="0563C1"/>
        </w:rPr>
        <w:t>litsentsitud seadmest</w:t>
      </w:r>
      <w:r>
        <w:fldChar w:fldCharType="end"/>
      </w:r>
      <w:r>
        <w:t>.</w:t>
      </w:r>
    </w:p>
    <w:p w:rsidR="00C5524F" w:rsidRDefault="005E0D8F" w:rsidP="005E2E6B">
      <w:pPr>
        <w:pStyle w:val="ProductList-Bullet"/>
        <w:numPr>
          <w:ilvl w:val="0"/>
          <w:numId w:val="8"/>
        </w:numPr>
      </w:pPr>
      <w:r>
        <w:t>Vaid üks kasutaja võib korraga tarkvara juurde pääseda ja seda kasutada.</w:t>
      </w:r>
    </w:p>
    <w:p w:rsidR="00C5524F" w:rsidRDefault="005E0D8F" w:rsidP="005E2E6B">
      <w:pPr>
        <w:pStyle w:val="ProductList-Bullet"/>
        <w:numPr>
          <w:ilvl w:val="0"/>
          <w:numId w:val="8"/>
        </w:numPr>
      </w:pPr>
      <w:r>
        <w:t xml:space="preserve">Klient võib </w:t>
      </w:r>
      <w:r>
        <w:fldChar w:fldCharType="begin"/>
      </w:r>
      <w:r>
        <w:instrText xml:space="preserve"> AutoTextList   \s NoStyle \t "Lit</w:instrText>
      </w:r>
      <w:r>
        <w:instrText xml:space="preserve">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w:t>
      </w:r>
      <w:r>
        <w:t>rneti-teabeteenuste, Interneti-ühenduse ühiskasutuse ja telesideteenuste kasutamiseks.</w:t>
      </w:r>
    </w:p>
    <w:p w:rsidR="00C5524F" w:rsidRDefault="005E0D8F" w:rsidP="005E2E6B">
      <w:pPr>
        <w:pStyle w:val="ProductList-Bullet"/>
        <w:numPr>
          <w:ilvl w:val="0"/>
          <w:numId w:val="8"/>
        </w:numPr>
      </w:pPr>
      <w:r>
        <w:t>Võtmehaldusteenuste või mõne muu sarnase tehnoloogia kaudu aktiveerimiseks on lubatud piiramatu arv ühendusi.</w:t>
      </w:r>
    </w:p>
    <w:p w:rsidR="00C5524F" w:rsidRDefault="00C5524F">
      <w:pPr>
        <w:pStyle w:val="ProductList-Body"/>
      </w:pPr>
    </w:p>
    <w:p w:rsidR="00C5524F" w:rsidRDefault="005E0D8F">
      <w:pPr>
        <w:pStyle w:val="ProductList-ClauseHeading"/>
        <w:outlineLvl w:val="3"/>
      </w:pPr>
      <w:r>
        <w:t>Adobe Flash Player</w:t>
      </w:r>
    </w:p>
    <w:p w:rsidR="00C5524F" w:rsidRDefault="005E0D8F">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w:t>
        </w:r>
        <w:r>
          <w:rPr>
            <w:color w:val="00467F"/>
            <w:u w:val="single"/>
          </w:rPr>
          <w:t>.microsoft.com/fwlink/?linkid=248532</w:t>
        </w:r>
      </w:hyperlink>
      <w:r>
        <w:t>. Adobe ja Flash on registreeritud kaubamärgid või ettevõtte Adobe Systems Incorporated kaubamärgid Ameerika Ühendriikides ja/või teistes riikides.</w:t>
      </w:r>
    </w:p>
    <w:p w:rsidR="00C5524F" w:rsidRDefault="005E0D8F">
      <w:pPr>
        <w:pStyle w:val="ProductList-Offering2Heading"/>
        <w:outlineLvl w:val="2"/>
      </w:pPr>
      <w:bookmarkStart w:id="22" w:name="_Sec541"/>
      <w:r>
        <w:t>Tuumapõhine/CAL</w:t>
      </w:r>
      <w:bookmarkEnd w:id="22"/>
      <w:r>
        <w:fldChar w:fldCharType="begin"/>
      </w:r>
      <w:r>
        <w:instrText xml:space="preserve"> TC "</w:instrText>
      </w:r>
      <w:bookmarkStart w:id="23" w:name="_Toc478643044"/>
      <w:r>
        <w:instrText>Tuumapõhine/CAL</w:instrText>
      </w:r>
      <w:bookmarkEnd w:id="23"/>
      <w:r>
        <w:instrText>" \l 3</w:instrText>
      </w:r>
      <w:r>
        <w:fldChar w:fldCharType="end"/>
      </w:r>
    </w:p>
    <w:p w:rsidR="00C5524F" w:rsidRDefault="005E0D8F">
      <w:pPr>
        <w:pStyle w:val="ProductList-ClauseHeading"/>
        <w:outlineLvl w:val="3"/>
      </w:pPr>
      <w:r>
        <w:t>Serverilitsentsid (tuuma koh</w:t>
      </w:r>
      <w:r>
        <w:t>ta)</w:t>
      </w:r>
    </w:p>
    <w:p w:rsidR="00C5524F" w:rsidRDefault="005E0D8F" w:rsidP="005E2E6B">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w:t>
      </w:r>
      <w:r>
        <w:rPr>
          <w:color w:val="0563C1"/>
        </w:rPr>
        <w: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C5524F" w:rsidRDefault="005E0D8F" w:rsidP="005E2E6B">
      <w:pPr>
        <w:pStyle w:val="ProductList-Bullet"/>
        <w:numPr>
          <w:ilvl w:val="0"/>
          <w:numId w:val="9"/>
        </w:numPr>
      </w:pPr>
      <w:r>
        <w:t xml:space="preserve">Vajalik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w:instrText>
      </w:r>
      <w:r>
        <w:instrText xml:space="preserve">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w:instrText>
      </w:r>
      <w:r>
        <w:instrText xml:space="preserve">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w:instrText>
      </w:r>
      <w:r>
        <w:instrText xml:space="preserve">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5524F" w:rsidRDefault="005E0D8F" w:rsidP="005E2E6B">
      <w:pPr>
        <w:pStyle w:val="ProductList-Bullet"/>
        <w:numPr>
          <w:ilvl w:val="0"/>
          <w:numId w:val="9"/>
        </w:numPr>
      </w:pPr>
      <w:r>
        <w:t xml:space="preserve">Datacenteri väljaanne </w:t>
      </w:r>
      <w:r>
        <w:t xml:space="preserve">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 xml:space="preserve">litsentsitud </w:t>
      </w:r>
      <w:r>
        <w:rPr>
          <w:color w:val="0563C1"/>
        </w:rPr>
        <w:t>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w:instrText>
      </w:r>
      <w:r>
        <w:instrText xml:space="preserve">)" </w:instrText>
      </w:r>
      <w:r>
        <w:fldChar w:fldCharType="separate"/>
      </w:r>
      <w:r>
        <w:rPr>
          <w:color w:val="0563C1"/>
        </w:rPr>
        <w:t>OSE-des</w:t>
      </w:r>
      <w:r>
        <w:fldChar w:fldCharType="end"/>
      </w:r>
      <w:r>
        <w:t>.</w:t>
      </w:r>
    </w:p>
    <w:p w:rsidR="00C5524F" w:rsidRDefault="005E0D8F" w:rsidP="005E2E6B">
      <w:pPr>
        <w:pStyle w:val="ProductList-Bullet"/>
        <w:numPr>
          <w:ilvl w:val="0"/>
          <w:numId w:val="9"/>
        </w:numPr>
      </w:pPr>
      <w:r>
        <w:t>Standardväljaanne.</w:t>
      </w:r>
    </w:p>
    <w:p w:rsidR="00C5524F" w:rsidRDefault="005E0D8F" w:rsidP="005E2E6B">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w:instrText>
      </w:r>
      <w:r>
        <w:instrText xml:space="preserv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w:instrText>
      </w:r>
      <w:r>
        <w:instrText xml:space="preserve">ksemplarist (vt tervikdefinitsiooni sõnastikust)" </w:instrText>
      </w:r>
      <w:r>
        <w:fldChar w:fldCharType="separate"/>
      </w:r>
      <w:r>
        <w:rPr>
          <w:color w:val="0563C1"/>
        </w:rPr>
        <w:t>OSE-s</w:t>
      </w:r>
      <w:r>
        <w:fldChar w:fldCharType="end"/>
      </w:r>
      <w:r>
        <w:t xml:space="preserve">. </w:t>
      </w:r>
    </w:p>
    <w:p w:rsidR="00C5524F" w:rsidRDefault="005E0D8F" w:rsidP="005E2E6B">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w:instrText>
      </w:r>
      <w:r>
        <w:instrText xml:space="preserve">(Vt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w:instrText>
      </w:r>
      <w:r>
        <w:instrText xml:space="preserve">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w:instrText>
      </w:r>
      <w:r>
        <w:instrText xml:space="preserve">  \s NoStyle \t "Füüsiline OSE on OSE, mis on konfigureeritud otse füüsilises riistvarasüsteemis käitamiseks. Operatsioonisüsteemi eksemplari, mida kasutatakse riistvara virtualiseerimistarkvara käitamiseks või riistvara virtualiseerimisteenuste osutamisek</w:instrText>
      </w:r>
      <w:r>
        <w:instrText xml:space="preserve">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5524F" w:rsidRDefault="005E0D8F" w:rsidP="005E2E6B">
      <w:pPr>
        <w:pStyle w:val="ProductList-Bullet"/>
        <w:numPr>
          <w:ilvl w:val="1"/>
          <w:numId w:val="9"/>
        </w:numPr>
      </w:pPr>
      <w:r>
        <w:t>K</w:t>
      </w:r>
      <w:r>
        <w:t xml:space="preserve">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w:instrText>
      </w:r>
      <w:r>
        <w:instrText xml:space="preserve">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w:instrText>
      </w:r>
      <w:r>
        <w:instrText xml:space="preserv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5524F" w:rsidRDefault="005E0D8F" w:rsidP="005E2E6B">
      <w:pPr>
        <w:pStyle w:val="ProductList-Bullet"/>
        <w:numPr>
          <w:ilvl w:val="0"/>
          <w:numId w:val="9"/>
        </w:numPr>
      </w:pPr>
      <w:r>
        <w:t xml:space="preserve">Seni, kui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w:instrText>
      </w:r>
      <w:r>
        <w:instrText xml:space="preserve">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C5524F" w:rsidRDefault="005E0D8F" w:rsidP="005E2E6B">
      <w:pPr>
        <w:pStyle w:val="ProductList-Bullet"/>
        <w:numPr>
          <w:ilvl w:val="0"/>
          <w:numId w:val="9"/>
        </w:numPr>
      </w:pPr>
      <w:r>
        <w:t xml:space="preserve">Ühekordne alternatiiv peamiste </w:t>
      </w:r>
      <w:r>
        <w:fldChar w:fldCharType="begin"/>
      </w:r>
      <w:r>
        <w:instrText xml:space="preserve"> AutoTextList   \s NoS</w:instrText>
      </w:r>
      <w:r>
        <w:instrText xml:space="preserve">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w:instrText>
      </w:r>
      <w:r>
        <w:instrText xml:space="preserve">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w:instrText>
      </w:r>
      <w:r>
        <w:instrText xml:space="preserve">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w:t>
      </w:r>
      <w:r>
        <w:t xml:space="preserve">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C5524F" w:rsidRDefault="00C5524F">
      <w:pPr>
        <w:pStyle w:val="ProductList-Body"/>
      </w:pPr>
    </w:p>
    <w:p w:rsidR="00C5524F" w:rsidRDefault="005E0D8F">
      <w:pPr>
        <w:pStyle w:val="ProductList-ClauseHeading"/>
        <w:outlineLvl w:val="3"/>
      </w:pPr>
      <w:r>
        <w:t>Pääsulitsentsid</w:t>
      </w:r>
    </w:p>
    <w:p w:rsidR="00C5524F" w:rsidRDefault="005E0D8F" w:rsidP="005E2E6B">
      <w:pPr>
        <w:pStyle w:val="ProductList-Bullet"/>
        <w:numPr>
          <w:ilvl w:val="0"/>
          <w:numId w:val="10"/>
        </w:numPr>
      </w:pPr>
      <w:r>
        <w:t xml:space="preserve">Peale siinkirjeldatud ja </w:t>
      </w:r>
      <w:r>
        <w:fldChar w:fldCharType="begin"/>
      </w:r>
      <w:r>
        <w:instrText xml:space="preserve"> AutoTextLi</w:instrText>
      </w:r>
      <w:r>
        <w:instrText xml:space="preserve">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w:t>
      </w:r>
      <w:r>
        <w:t xml:space="preserve">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w:instrText>
      </w:r>
      <w:r>
        <w:instrText xml:space="preserve">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5524F" w:rsidRDefault="005E0D8F" w:rsidP="005E2E6B">
      <w:pPr>
        <w:pStyle w:val="ProductList-Bullet"/>
        <w:numPr>
          <w:ilvl w:val="0"/>
          <w:numId w:val="10"/>
        </w:numPr>
      </w:pPr>
      <w:r>
        <w:t xml:space="preserve">  Teise </w:t>
      </w:r>
      <w:r>
        <w:fldChar w:fldCharType="begin"/>
      </w:r>
      <w:r>
        <w:instrText xml:space="preserve"> AutoTextList   \s NoStyle</w:instrText>
      </w:r>
      <w:r>
        <w:instrText xml:space="preserv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w:instrText>
      </w:r>
      <w:r>
        <w:instrText xml:space="preserve">\t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C5524F" w:rsidRDefault="005E0D8F" w:rsidP="005E2E6B">
      <w:pPr>
        <w:pStyle w:val="ProductList-Bullet"/>
        <w:numPr>
          <w:ilvl w:val="0"/>
          <w:numId w:val="10"/>
        </w:numPr>
      </w:pPr>
      <w:r>
        <w:fldChar w:fldCharType="begin"/>
      </w:r>
      <w:r>
        <w:instrText xml:space="preserve"> AutoTextList   \s NoStyle \t "CAL on kliendilitsents, mille võib määrata kas kasutaja või seade. (Vt tervikdefinitsiooni sõnas</w:instrText>
      </w:r>
      <w:r>
        <w:instrText xml:space="preserve">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w:instrText>
      </w:r>
      <w:r>
        <w:instrText xml:space="preserve">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w:instrText>
      </w:r>
      <w:r>
        <w:instrText xml:space="preserve">ervikdefinitsiooni sõnastikust)" </w:instrText>
      </w:r>
      <w:r>
        <w:fldChar w:fldCharType="separate"/>
      </w:r>
      <w:r>
        <w:rPr>
          <w:color w:val="0563C1"/>
        </w:rPr>
        <w:t>HPC Workload</w:t>
      </w:r>
      <w:r>
        <w:fldChar w:fldCharType="end"/>
      </w:r>
      <w:r>
        <w:t>.</w:t>
      </w:r>
    </w:p>
    <w:p w:rsidR="00C5524F" w:rsidRDefault="005E0D8F" w:rsidP="005E2E6B">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w:instrText>
      </w:r>
      <w:r>
        <w:instrText>iline OSE on OSE, mis on konfigureeritud otse füüsilises riistvarasüsteemis käitamiseks. Operatsioonisüsteemi eksemplari, mida kasutatakse riistvara virtualiseerimistarkvara käitamiseks või riistvara virtualiseerimisteenuste osutamiseks, käsitletakse füüsi</w:instrText>
      </w:r>
      <w:r>
        <w:instrText xml:space="preserve">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5524F" w:rsidRDefault="005E0D8F">
      <w:pPr>
        <w:pStyle w:val="ProductList-Offering2Heading"/>
        <w:outlineLvl w:val="2"/>
      </w:pPr>
      <w:bookmarkStart w:id="24" w:name="_Sec542"/>
      <w:r>
        <w:t>Server/CAL</w:t>
      </w:r>
      <w:bookmarkEnd w:id="24"/>
      <w:r>
        <w:fldChar w:fldCharType="begin"/>
      </w:r>
      <w:r>
        <w:instrText xml:space="preserve"> TC "</w:instrText>
      </w:r>
      <w:bookmarkStart w:id="25" w:name="_Toc478643045"/>
      <w:r>
        <w:instrText>Server/CAL</w:instrText>
      </w:r>
      <w:bookmarkEnd w:id="25"/>
      <w:r>
        <w:instrText>" \l 3</w:instrText>
      </w:r>
      <w:r>
        <w:fldChar w:fldCharType="end"/>
      </w:r>
    </w:p>
    <w:p w:rsidR="00C5524F" w:rsidRDefault="005E0D8F">
      <w:pPr>
        <w:pStyle w:val="ProductList-ClauseHeading"/>
        <w:outlineLvl w:val="3"/>
      </w:pPr>
      <w:r>
        <w:t>Serverilitsentsid (eksemplari kohta)</w:t>
      </w:r>
    </w:p>
    <w:p w:rsidR="00C5524F" w:rsidRDefault="005E0D8F">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w:instrText>
      </w:r>
      <w:r>
        <w:instrText xml:space="preserve">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w:instrText>
      </w:r>
      <w:r>
        <w:instrText xml:space="preserve">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w:t>
      </w:r>
      <w:r>
        <w:rPr>
          <w:color w:val="0563C1"/>
        </w:rPr>
        <w:t>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w:t>
      </w:r>
      <w:r>
        <w:t xml:space="preserve">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C5524F" w:rsidRDefault="00C5524F">
      <w:pPr>
        <w:pStyle w:val="ProductList-Body"/>
      </w:pPr>
    </w:p>
    <w:p w:rsidR="00C5524F" w:rsidRDefault="005E0D8F">
      <w:pPr>
        <w:pStyle w:val="ProductList-ClauseHeading"/>
        <w:outlineLvl w:val="3"/>
      </w:pPr>
      <w:r>
        <w:t>Pääsulitsentsid</w:t>
      </w:r>
    </w:p>
    <w:p w:rsidR="00C5524F" w:rsidRDefault="005E0D8F" w:rsidP="005E2E6B">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w:t>
      </w:r>
      <w:r>
        <w:t xml:space="preserve">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w:instrText>
      </w:r>
      <w:r>
        <w:instrText xml:space="preserve">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5524F" w:rsidRDefault="005E0D8F" w:rsidP="005E2E6B">
      <w:pPr>
        <w:pStyle w:val="ProductList-Bullet"/>
        <w:numPr>
          <w:ilvl w:val="0"/>
          <w:numId w:val="11"/>
        </w:numPr>
      </w:pPr>
      <w:r>
        <w:t xml:space="preserve">  Teise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w:instrText>
      </w:r>
      <w:r>
        <w:instrText xml:space="preserve">\s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C5524F" w:rsidRDefault="005E0D8F">
      <w:pPr>
        <w:pStyle w:val="ProductList-Offering2Heading"/>
        <w:outlineLvl w:val="2"/>
      </w:pPr>
      <w:bookmarkStart w:id="26" w:name="_Sec543"/>
      <w:r>
        <w:lastRenderedPageBreak/>
        <w:t>Tuuma kohta</w:t>
      </w:r>
      <w:bookmarkEnd w:id="26"/>
      <w:r>
        <w:fldChar w:fldCharType="begin"/>
      </w:r>
      <w:r>
        <w:instrText xml:space="preserve"> TC "</w:instrText>
      </w:r>
      <w:bookmarkStart w:id="27" w:name="_Toc478643046"/>
      <w:r>
        <w:instrText>Tuuma kohta</w:instrText>
      </w:r>
      <w:bookmarkEnd w:id="27"/>
      <w:r>
        <w:instrText>" \l 3</w:instrText>
      </w:r>
      <w:r>
        <w:fldChar w:fldCharType="end"/>
      </w:r>
    </w:p>
    <w:p w:rsidR="00C5524F" w:rsidRDefault="005E0D8F">
      <w:pPr>
        <w:pStyle w:val="ProductList-Body"/>
      </w:pPr>
      <w:r>
        <w:t>Tuumapõhise litsentsimudeliga toodete puhul peab klient valima kas litsentsimin</w:t>
      </w:r>
      <w:r>
        <w:t xml:space="preserve">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C5524F" w:rsidRDefault="00C5524F">
      <w:pPr>
        <w:pStyle w:val="ProductList-Body"/>
      </w:pPr>
    </w:p>
    <w:p w:rsidR="00C5524F" w:rsidRDefault="005E0D8F">
      <w:pPr>
        <w:pStyle w:val="ProductList-ClauseHeading"/>
        <w:outlineLvl w:val="3"/>
      </w:pPr>
      <w:r>
        <w:t>Serverilitsentsid (tuuma kohta) – litsentsimine serveri füüsi</w:t>
      </w:r>
      <w:r>
        <w:t>liste tuumade alusel</w:t>
      </w:r>
    </w:p>
    <w:p w:rsidR="00C5524F" w:rsidRDefault="005E0D8F" w:rsidP="005E2E6B">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w:instrText>
      </w:r>
      <w:r>
        <w:instrText xml:space="preserve">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C5524F" w:rsidRDefault="005E0D8F" w:rsidP="005E2E6B">
      <w:pPr>
        <w:pStyle w:val="ProductList-Bullet"/>
        <w:numPr>
          <w:ilvl w:val="0"/>
          <w:numId w:val="12"/>
        </w:numPr>
      </w:pPr>
      <w:r>
        <w:t xml:space="preserve">Vajalik </w:t>
      </w:r>
      <w:r>
        <w:fldChar w:fldCharType="begin"/>
      </w:r>
      <w:r>
        <w:instrText xml:space="preserve"> AutoTextList   \s NoStyle </w:instrText>
      </w:r>
      <w:r>
        <w:instrText xml:space="preserve">\t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w:instrText>
      </w:r>
      <w:r>
        <w:instrText xml:space="preserve">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w:instrText>
      </w:r>
      <w:r>
        <w:instrText xml:space="preserve">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C5524F" w:rsidRDefault="005E0D8F" w:rsidP="005E2E6B">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w:instrText>
      </w:r>
      <w:r>
        <w:instrText xml:space="preserve">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w:instrText>
      </w:r>
      <w:r>
        <w:instrText xml:space="preserve">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w:instrText>
      </w:r>
      <w:r>
        <w:instrText xml:space="preserve">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w:instrText>
      </w:r>
      <w:r>
        <w:instrText xml:space="preserve">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C5524F" w:rsidRDefault="005E0D8F" w:rsidP="005E2E6B">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w:instrText>
      </w:r>
      <w:r>
        <w:instrText xml:space="preserve">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w:instrText>
      </w:r>
      <w:r>
        <w:instrText xml:space="preserv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w:instrText>
      </w:r>
      <w:r>
        <w:instrText xml:space="preserve">l muul viisil emuleeritud) operatsioonisüsteemi eksemplarist (vt tervikdefinitsiooni sõnastikust)" </w:instrText>
      </w:r>
      <w:r>
        <w:fldChar w:fldCharType="separate"/>
      </w:r>
      <w:r>
        <w:rPr>
          <w:color w:val="0563C1"/>
        </w:rPr>
        <w:t>OSE-s</w:t>
      </w:r>
      <w:r>
        <w:fldChar w:fldCharType="end"/>
      </w:r>
      <w:r>
        <w:t>.</w:t>
      </w:r>
    </w:p>
    <w:p w:rsidR="00C5524F" w:rsidRDefault="005E0D8F" w:rsidP="005E2E6B">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w:instrText>
      </w:r>
      <w:r>
        <w:instrText xml:space="preserve">,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w:instrText>
      </w:r>
      <w:r>
        <w:instrText xml:space="preserve">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w:instrText>
      </w:r>
      <w:r>
        <w:instrText xml:space="preserve">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C5524F" w:rsidRDefault="00C5524F">
      <w:pPr>
        <w:pStyle w:val="ProductList-Body"/>
      </w:pPr>
    </w:p>
    <w:p w:rsidR="00C5524F" w:rsidRDefault="005E0D8F">
      <w:pPr>
        <w:pStyle w:val="ProductList-ClauseHeading"/>
        <w:outlineLvl w:val="3"/>
      </w:pPr>
      <w:r>
        <w:t>Serverilitsentsid (tuuma kohta) – litsentsimine eraldiseisvate</w:t>
      </w:r>
      <w:r>
        <w:t xml:space="preserve"> virtuaalsete OSE-de alusel</w:t>
      </w:r>
    </w:p>
    <w:p w:rsidR="00C5524F" w:rsidRDefault="005E0D8F" w:rsidP="005E2E6B">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w:instrText>
      </w:r>
      <w:r>
        <w:instrText xml:space="preserve">"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w:instrText>
      </w:r>
      <w:r>
        <w:instrText xml:space="preserve">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w:instrText>
      </w:r>
      <w:r>
        <w:instrText xml:space="preserve">la laadida, installida, sellele juurde pääseda ja seda kasutada." </w:instrText>
      </w:r>
      <w:r>
        <w:fldChar w:fldCharType="separate"/>
      </w:r>
      <w:r>
        <w:rPr>
          <w:color w:val="0563C1"/>
        </w:rPr>
        <w:t>litsentse</w:t>
      </w:r>
      <w:r>
        <w:fldChar w:fldCharType="end"/>
      </w:r>
      <w:r>
        <w:t>, nagu allpool kirjeldatud.</w:t>
      </w:r>
    </w:p>
    <w:p w:rsidR="00C5524F" w:rsidRDefault="005E0D8F" w:rsidP="005E2E6B">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w:t>
      </w:r>
      <w:r>
        <w:t xml:space="preserve">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w:instrText>
      </w:r>
      <w:r>
        <w:instrText xml:space="preserve">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C5524F" w:rsidRDefault="005E0D8F" w:rsidP="005E2E6B">
      <w:pPr>
        <w:pStyle w:val="ProductList-Bullet"/>
        <w:numPr>
          <w:ilvl w:val="0"/>
          <w:numId w:val="13"/>
        </w:numPr>
      </w:pPr>
      <w:r>
        <w:t xml:space="preserve">Kui mõni </w:t>
      </w:r>
      <w:r>
        <w:fldChar w:fldCharType="begin"/>
      </w:r>
      <w:r>
        <w:instrText xml:space="preserve"> AutoTextList   \s NoStyle \t "Virtuaalne tuum on seade, mis töötleb võimsust virtua</w:instrText>
      </w:r>
      <w:r>
        <w:instrText xml:space="preserve">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w:instrText>
      </w:r>
      <w:r>
        <w:instrText xml:space="preserve">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C5524F" w:rsidRDefault="005E0D8F">
      <w:pPr>
        <w:pStyle w:val="ProductList-Offering2Heading"/>
        <w:outlineLvl w:val="2"/>
      </w:pPr>
      <w:bookmarkStart w:id="28" w:name="_Sec544"/>
      <w:r>
        <w:t>Haldusserverid</w:t>
      </w:r>
      <w:bookmarkEnd w:id="28"/>
      <w:r>
        <w:fldChar w:fldCharType="begin"/>
      </w:r>
      <w:r>
        <w:instrText xml:space="preserve"> TC "</w:instrText>
      </w:r>
      <w:bookmarkStart w:id="29" w:name="_Toc478643047"/>
      <w:r>
        <w:instrText>Haldusserverid</w:instrText>
      </w:r>
      <w:bookmarkEnd w:id="29"/>
      <w:r>
        <w:instrText>" \l 3</w:instrText>
      </w:r>
      <w:r>
        <w:fldChar w:fldCharType="end"/>
      </w:r>
    </w:p>
    <w:p w:rsidR="00C5524F" w:rsidRDefault="005E0D8F">
      <w:pPr>
        <w:pStyle w:val="ProductList-ClauseHeading"/>
        <w:outlineLvl w:val="3"/>
      </w:pPr>
      <w:r>
        <w:t>Haldu</w:t>
      </w:r>
      <w:r>
        <w:t>slitsentsid</w:t>
      </w:r>
    </w:p>
    <w:p w:rsidR="00C5524F" w:rsidRDefault="005E0D8F">
      <w:pPr>
        <w:pStyle w:val="ProductList-Body"/>
      </w:pPr>
      <w:r>
        <w:t xml:space="preserve">Halduslitsentsi, mitte kasutatava tarkvara versioon määratleb kohalduvate litsentsitingimuste versiooni (sh kasutamine varasema versiooni õiguste alusel, olenemata vastupidistest tingimustest). </w:t>
      </w:r>
    </w:p>
    <w:p w:rsidR="00C5524F" w:rsidRDefault="00C5524F">
      <w:pPr>
        <w:pStyle w:val="ProductList-Body"/>
      </w:pPr>
    </w:p>
    <w:p w:rsidR="00C5524F" w:rsidRDefault="005E0D8F">
      <w:pPr>
        <w:pStyle w:val="ProductList-ClauseHeading"/>
        <w:outlineLvl w:val="3"/>
      </w:pPr>
      <w:r>
        <w:t>Serverihalduslitsentsid (tuuma kohta)</w:t>
      </w:r>
    </w:p>
    <w:p w:rsidR="00C5524F" w:rsidRDefault="005E0D8F" w:rsidP="005E2E6B">
      <w:pPr>
        <w:pStyle w:val="ProductList-Bullet"/>
        <w:numPr>
          <w:ilvl w:val="0"/>
          <w:numId w:val="14"/>
        </w:numPr>
      </w:pPr>
      <w:r>
        <w:t>Klient või</w:t>
      </w:r>
      <w:r>
        <w:t xml:space="preserve">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w:instrText>
      </w:r>
      <w:r>
        <w:instrText xml:space="preserve">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w:instrText>
      </w:r>
      <w:r>
        <w:instrText xml:space="preserve">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w:instrText>
      </w:r>
      <w:r>
        <w:instrText xml:space="preserve">riistvarasüsteem, kus saab käitada serveritarkvara." </w:instrText>
      </w:r>
      <w:r>
        <w:fldChar w:fldCharType="separate"/>
      </w:r>
      <w:r>
        <w:rPr>
          <w:color w:val="0563C1"/>
        </w:rPr>
        <w:t>server</w:t>
      </w:r>
      <w:r>
        <w:fldChar w:fldCharType="end"/>
      </w:r>
      <w:r>
        <w:t>ilitsentse, nagu allpool kirjeldatud.</w:t>
      </w:r>
    </w:p>
    <w:p w:rsidR="00C5524F" w:rsidRDefault="005E0D8F" w:rsidP="005E2E6B">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w:instrText>
      </w:r>
      <w:r>
        <w:instrText xml:space="preserve">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w:instrText>
      </w:r>
      <w:r>
        <w:instrText xml:space="preserve">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5524F" w:rsidRDefault="005E0D8F" w:rsidP="005E2E6B">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w:instrText>
      </w:r>
      <w:r>
        <w:instrText xml:space="preserve">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w:instrText>
      </w:r>
      <w:r>
        <w:instrText xml:space="preserve">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C5524F" w:rsidRDefault="005E0D8F" w:rsidP="005E2E6B">
      <w:pPr>
        <w:pStyle w:val="ProductList-Bullet"/>
        <w:numPr>
          <w:ilvl w:val="0"/>
          <w:numId w:val="14"/>
        </w:numPr>
      </w:pPr>
      <w:r>
        <w:t>Standardväljaanne.</w:t>
      </w:r>
    </w:p>
    <w:p w:rsidR="00C5524F" w:rsidRDefault="005E0D8F" w:rsidP="005E2E6B">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C5524F" w:rsidRDefault="005E0D8F" w:rsidP="005E2E6B">
      <w:pPr>
        <w:pStyle w:val="ProductList-Bullet"/>
        <w:numPr>
          <w:ilvl w:val="1"/>
          <w:numId w:val="14"/>
        </w:numPr>
      </w:pPr>
      <w:r>
        <w:t>Standardväljaa</w:t>
      </w:r>
      <w:r>
        <w:t xml:space="preserve">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w:instrText>
      </w:r>
      <w:r>
        <w:instrText xml:space="preserv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w:instrText>
      </w:r>
      <w:r>
        <w:instrText xml:space="preserve">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w:instrText>
      </w:r>
      <w:r>
        <w:instrText xml:space="preserve">otse virtuaalses riistvarasüsteemis käitamiseks" </w:instrText>
      </w:r>
      <w:r>
        <w:fldChar w:fldCharType="separate"/>
      </w:r>
      <w:r>
        <w:rPr>
          <w:color w:val="0563C1"/>
        </w:rPr>
        <w:t>virtuaalsete OSE-de</w:t>
      </w:r>
      <w:r>
        <w:fldChar w:fldCharType="end"/>
      </w:r>
      <w:r>
        <w:t xml:space="preserve"> majutamiseks ja haldamiseks.</w:t>
      </w:r>
    </w:p>
    <w:p w:rsidR="00C5524F" w:rsidRDefault="005E0D8F" w:rsidP="005E2E6B">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w:instrText>
      </w:r>
      <w:r>
        <w:instrText xml:space="preserv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w:instrText>
      </w:r>
      <w:r>
        <w:instrText xml:space="preserve"> eksemplarist (vt tervikdefinitsiooni sõnastikust)" </w:instrText>
      </w:r>
      <w:r>
        <w:fldChar w:fldCharType="separate"/>
      </w:r>
      <w:r>
        <w:rPr>
          <w:color w:val="0563C1"/>
        </w:rPr>
        <w:t>OSE-d</w:t>
      </w:r>
      <w:r>
        <w:fldChar w:fldCharType="end"/>
      </w:r>
      <w:r>
        <w:t xml:space="preserve">. </w:t>
      </w:r>
    </w:p>
    <w:p w:rsidR="00C5524F" w:rsidRDefault="005E0D8F" w:rsidP="005E2E6B">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w:instrText>
      </w:r>
      <w:r>
        <w:instrText xml:space="preserve">(vt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w:instrText>
      </w:r>
      <w:r>
        <w:instrText xml:space="preserve">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C5524F" w:rsidRDefault="00C5524F">
      <w:pPr>
        <w:pStyle w:val="ProductList-Body"/>
      </w:pPr>
    </w:p>
    <w:p w:rsidR="00C5524F" w:rsidRDefault="005E0D8F">
      <w:pPr>
        <w:pStyle w:val="ProductList-ClauseHeading"/>
        <w:outlineLvl w:val="3"/>
      </w:pPr>
      <w:r>
        <w:t>Kliendihalduslitsentsid (OSE või kasutaja kohta)</w:t>
      </w:r>
    </w:p>
    <w:p w:rsidR="00C5524F" w:rsidRDefault="005E0D8F" w:rsidP="005E2E6B">
      <w:pPr>
        <w:pStyle w:val="ProductList-Bullet"/>
        <w:numPr>
          <w:ilvl w:val="0"/>
          <w:numId w:val="15"/>
        </w:numPr>
      </w:pPr>
      <w:r>
        <w:t>Kli</w:t>
      </w:r>
      <w:r>
        <w:t xml:space="preserve">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w:instrText>
      </w:r>
      <w:r>
        <w:instrText xml:space="preserve">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w:instrText>
      </w:r>
      <w:r>
        <w:instrText xml:space="preserve">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w:instrText>
      </w:r>
      <w:r>
        <w:instrText xml:space="preserve">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C5524F" w:rsidRDefault="005E0D8F" w:rsidP="005E2E6B">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mis käitavad mu</w:t>
      </w:r>
      <w:r>
        <w:t xml:space="preserve">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w:instrText>
      </w:r>
      <w:r>
        <w:instrText xml:space="preserve">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C5524F" w:rsidRDefault="005E0D8F" w:rsidP="005E2E6B">
      <w:pPr>
        <w:pStyle w:val="ProductList-Bullet"/>
        <w:numPr>
          <w:ilvl w:val="0"/>
          <w:numId w:val="15"/>
        </w:numPr>
      </w:pPr>
      <w:r>
        <w:t>Nõutavate kliendi</w:t>
      </w:r>
      <w:r>
        <w:t xml:space="preserve">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C5524F" w:rsidRDefault="005E0D8F" w:rsidP="005E2E6B">
      <w:pPr>
        <w:pStyle w:val="ProductList-Bullet"/>
        <w:numPr>
          <w:ilvl w:val="0"/>
          <w:numId w:val="15"/>
        </w:numPr>
      </w:pPr>
      <w:r>
        <w:t xml:space="preserve">Sellise </w:t>
      </w:r>
      <w:r>
        <w:fldChar w:fldCharType="begin"/>
      </w:r>
      <w:r>
        <w:instrText xml:space="preserve"> AutoTextList   \s NoStyle \t "OSE on osa operatsioonisüsteemi</w:instrText>
      </w:r>
      <w:r>
        <w:instrText xml:space="preserve">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w:t>
      </w:r>
      <w:r>
        <w:t>nts või kasutaja kliendihalduslitsents.</w:t>
      </w:r>
    </w:p>
    <w:p w:rsidR="00C5524F" w:rsidRDefault="00C5524F">
      <w:pPr>
        <w:pStyle w:val="ProductList-Body"/>
      </w:pPr>
    </w:p>
    <w:p w:rsidR="00C5524F" w:rsidRDefault="005E0D8F">
      <w:pPr>
        <w:pStyle w:val="ProductList-ClauseHeading"/>
        <w:outlineLvl w:val="3"/>
      </w:pPr>
      <w:r>
        <w:t>Halduslitsentse ei nõuta järgmistele:</w:t>
      </w:r>
    </w:p>
    <w:p w:rsidR="00C5524F" w:rsidRDefault="005E0D8F" w:rsidP="005E2E6B">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w:instrText>
      </w:r>
      <w:r>
        <w:instrText xml:space="preserve">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w:instrText>
      </w:r>
      <w:r>
        <w:instrText xml:space="preserve">definitsiooni sõnastikust)" </w:instrText>
      </w:r>
      <w:r>
        <w:fldChar w:fldCharType="separate"/>
      </w:r>
      <w:r>
        <w:rPr>
          <w:color w:val="0563C1"/>
        </w:rPr>
        <w:t>töötavat eksemplari</w:t>
      </w:r>
      <w:r>
        <w:fldChar w:fldCharType="end"/>
      </w:r>
      <w:r>
        <w:t>;</w:t>
      </w:r>
    </w:p>
    <w:p w:rsidR="00C5524F" w:rsidRDefault="005E0D8F" w:rsidP="005E2E6B">
      <w:pPr>
        <w:pStyle w:val="ProductList-Bullet"/>
        <w:numPr>
          <w:ilvl w:val="0"/>
          <w:numId w:val="16"/>
        </w:numPr>
      </w:pPr>
      <w:r>
        <w:t>ühelegi kliendi võrgutaristu seadmele, mis toimib üksnes võrguandmete edastamise eesmärgil ning ei käita Windows Serveri tarkvara;</w:t>
      </w:r>
    </w:p>
    <w:p w:rsidR="00C5524F" w:rsidRDefault="005E0D8F" w:rsidP="005E2E6B">
      <w:pPr>
        <w:pStyle w:val="ProductList-Bullet"/>
        <w:numPr>
          <w:ilvl w:val="0"/>
          <w:numId w:val="16"/>
        </w:numPr>
      </w:pP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C5524F" w:rsidRDefault="005E0D8F" w:rsidP="005E2E6B">
      <w:pPr>
        <w:pStyle w:val="ProductList-Bullet"/>
        <w:numPr>
          <w:ilvl w:val="0"/>
          <w:numId w:val="16"/>
        </w:numPr>
      </w:pPr>
      <w:r>
        <w:t>ühelegi seadmele, mida kasutatakse või h</w:t>
      </w:r>
      <w:r>
        <w:t>allatakse üksnes riistvarakomponentide oleku jälgimiseks (süsteemi temperatuur, toide sees/väljas, süsteemi lähtestamine või keskprotsessori saadavus).</w:t>
      </w:r>
    </w:p>
    <w:p w:rsidR="00C5524F" w:rsidRDefault="00C5524F">
      <w:pPr>
        <w:pStyle w:val="ProductList-Body"/>
      </w:pPr>
    </w:p>
    <w:p w:rsidR="00C5524F" w:rsidRDefault="005E0D8F">
      <w:pPr>
        <w:pStyle w:val="ProductList-ClauseHeading"/>
        <w:outlineLvl w:val="3"/>
      </w:pPr>
      <w:r>
        <w:t>Andmekomplektid</w:t>
      </w:r>
    </w:p>
    <w:p w:rsidR="00C5524F" w:rsidRDefault="005E0D8F">
      <w:pPr>
        <w:pStyle w:val="ProductList-Body"/>
      </w:pPr>
      <w:r>
        <w:t>Klient ei tohi kopeerida ega levitada ühtegi tarkvarasse kaasatud andmekomplekti (ega ü</w:t>
      </w:r>
      <w:r>
        <w:t>hegi andmekomplekti osa).</w:t>
      </w:r>
    </w:p>
    <w:p w:rsidR="00C5524F" w:rsidRDefault="005E0D8F">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78643048"/>
      <w:r>
        <w:instrText>Eriotstarbelised serverid</w:instrText>
      </w:r>
      <w:bookmarkEnd w:id="31"/>
      <w:r>
        <w:instrText>" \l 3</w:instrText>
      </w:r>
      <w:r>
        <w:fldChar w:fldCharType="end"/>
      </w:r>
    </w:p>
    <w:p w:rsidR="00C5524F" w:rsidRDefault="005E0D8F">
      <w:pPr>
        <w:pStyle w:val="ProductList-ClauseHeading"/>
        <w:outlineLvl w:val="3"/>
      </w:pPr>
      <w:r>
        <w:t>Serverilitsentsid (eksemplari kohta)</w:t>
      </w:r>
    </w:p>
    <w:p w:rsidR="00C5524F" w:rsidRDefault="005E0D8F">
      <w:pPr>
        <w:pStyle w:val="ProductList-Body"/>
      </w:pPr>
      <w:r>
        <w:t xml:space="preserve">Klient võib kasutada üht serveritarkvara </w:t>
      </w:r>
      <w:r>
        <w:fldChar w:fldCharType="begin"/>
      </w:r>
      <w:r>
        <w:instrText xml:space="preserve"> AutoTextList   \s NoStyle \t "Töötav eksemplar on tarkvara eksemplar, mis on laaditud m</w:instrText>
      </w:r>
      <w:r>
        <w:instrText xml:space="preserve">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w:instrText>
      </w:r>
      <w:r>
        <w:instrText xml:space="preserve">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w:instrText>
      </w:r>
      <w:r>
        <w:instrText xml:space="preserve">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w:instrText>
      </w:r>
      <w:r>
        <w:instrText xml:space="preserve">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C5524F" w:rsidRDefault="005E0D8F">
      <w:pPr>
        <w:pStyle w:val="ProductList-Offering2Heading"/>
        <w:outlineLvl w:val="2"/>
      </w:pPr>
      <w:bookmarkStart w:id="32" w:name="_Sec546"/>
      <w:r>
        <w:t>Arendustööriistad</w:t>
      </w:r>
      <w:bookmarkEnd w:id="32"/>
      <w:r>
        <w:fldChar w:fldCharType="begin"/>
      </w:r>
      <w:r>
        <w:instrText xml:space="preserve"> TC "</w:instrText>
      </w:r>
      <w:bookmarkStart w:id="33" w:name="_Toc478643049"/>
      <w:r>
        <w:instrText>Arendustööriistad</w:instrText>
      </w:r>
      <w:bookmarkEnd w:id="33"/>
      <w:r>
        <w:instrText>" \l 3</w:instrText>
      </w:r>
      <w:r>
        <w:fldChar w:fldCharType="end"/>
      </w:r>
    </w:p>
    <w:p w:rsidR="00C5524F" w:rsidRDefault="005E0D8F">
      <w:pPr>
        <w:pStyle w:val="ProductList-ClauseHeading"/>
        <w:outlineLvl w:val="3"/>
      </w:pPr>
      <w:r>
        <w:t>Kasutajalitsentsid</w:t>
      </w:r>
    </w:p>
    <w:p w:rsidR="00C5524F" w:rsidRDefault="005E0D8F" w:rsidP="005E2E6B">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w:t>
      </w:r>
      <w:r>
        <w:t xml:space="preserve">litsentsi kohta kliendile kasutamiseks ette nähtud mis tahes seadmes. </w:t>
      </w:r>
    </w:p>
    <w:p w:rsidR="00C5524F" w:rsidRDefault="005E0D8F" w:rsidP="005E2E6B">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C5524F" w:rsidRDefault="005E0D8F" w:rsidP="005E2E6B">
      <w:pPr>
        <w:pStyle w:val="ProductList-Bullet"/>
        <w:numPr>
          <w:ilvl w:val="0"/>
          <w:numId w:val="17"/>
        </w:numPr>
      </w:pPr>
      <w:r>
        <w:t>Ta</w:t>
      </w:r>
      <w:r>
        <w:t xml:space="preserve">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w:instrText>
      </w:r>
      <w:r>
        <w:instrText xml:space="preserve"> töötavad tootmise töömahud või mis pääsevad juurde tootmisandmetele." </w:instrText>
      </w:r>
      <w:r>
        <w:fldChar w:fldCharType="separate"/>
      </w:r>
      <w:r>
        <w:rPr>
          <w:color w:val="0563C1"/>
        </w:rPr>
        <w:t>tootmiskeskkonnas</w:t>
      </w:r>
      <w:r>
        <w:fldChar w:fldCharType="end"/>
      </w:r>
      <w:r>
        <w:t xml:space="preserve">. </w:t>
      </w:r>
    </w:p>
    <w:p w:rsidR="00C5524F" w:rsidRDefault="00C5524F">
      <w:pPr>
        <w:pStyle w:val="ProductList-Body"/>
      </w:pPr>
    </w:p>
    <w:p w:rsidR="00C5524F" w:rsidRDefault="005E0D8F">
      <w:pPr>
        <w:pStyle w:val="ProductList-ClauseHeading"/>
        <w:outlineLvl w:val="3"/>
      </w:pPr>
      <w:r>
        <w:t>Visual Studio Subscriptionite täiendavad litsentsitingimused</w:t>
      </w:r>
    </w:p>
    <w:p w:rsidR="00C5524F" w:rsidRDefault="005E0D8F">
      <w:pPr>
        <w:pStyle w:val="ProductList-Body"/>
      </w:pPr>
      <w:r>
        <w:t>Peale litsentsimudeli tingimustes kirjeldatud õiguste võib klient eraldada Visual Studio Subscriptio</w:t>
      </w:r>
      <w:r>
        <w:t xml:space="preserve">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Visual Studio Subscriptionsite korral on tarkvara see, mis on tehtud kliendi tellimuse tasemel kättesaadavaks Visual Studio Subscriptioni tellija allalaadimiste kaudu. Mis tahes võrguteenust, mis on tehtud kättesaadavaks kliendi Visual Studio Subscriptio</w:t>
      </w:r>
      <w:r>
        <w:t xml:space="preserve">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w:instrText>
      </w:r>
      <w:r>
        <w:instrText xml:space="preserve">tmise töömahud või mis pääsevad juurde tootmisandmetele." </w:instrText>
      </w:r>
      <w:r>
        <w:fldChar w:fldCharType="separate"/>
      </w:r>
      <w:r>
        <w:rPr>
          <w:color w:val="0563C1"/>
        </w:rPr>
        <w:t>tootmiskeskkonnas</w:t>
      </w:r>
      <w:r>
        <w:fldChar w:fldCharType="end"/>
      </w:r>
      <w:r>
        <w:t xml:space="preserve">. </w:t>
      </w:r>
    </w:p>
    <w:p w:rsidR="00C5524F" w:rsidRDefault="00C5524F">
      <w:pPr>
        <w:pStyle w:val="ProductList-Body"/>
      </w:pPr>
    </w:p>
    <w:p w:rsidR="00C5524F" w:rsidRDefault="005E0D8F">
      <w:pPr>
        <w:pStyle w:val="ProductList-SubClauseHeading"/>
        <w:outlineLvl w:val="4"/>
      </w:pPr>
      <w:r>
        <w:t>Tarkvara käitamine Microsoft Azure’i platvormiteenustes</w:t>
      </w:r>
    </w:p>
    <w:p w:rsidR="00C5524F" w:rsidRDefault="005E0D8F" w:rsidP="005E2E6B">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C5524F" w:rsidRDefault="005E0D8F" w:rsidP="005E2E6B">
      <w:pPr>
        <w:pStyle w:val="ProductList-Bullet"/>
        <w:numPr>
          <w:ilvl w:val="1"/>
          <w:numId w:val="18"/>
        </w:numPr>
      </w:pPr>
      <w:r>
        <w:t>Tarkvara kasutamisele jäävad kehtima kliendi hulgilitsentsilepingu tingimused ja kõik tarkvaraga kaasnevad tingimused.</w:t>
      </w:r>
    </w:p>
    <w:p w:rsidR="00C5524F" w:rsidRDefault="005E0D8F" w:rsidP="005E2E6B">
      <w:pPr>
        <w:pStyle w:val="ProductList-Bullet"/>
        <w:numPr>
          <w:ilvl w:val="1"/>
          <w:numId w:val="18"/>
        </w:numPr>
      </w:pPr>
      <w:r>
        <w:t>Arendustööriistade l</w:t>
      </w:r>
      <w:r>
        <w:t xml:space="preserve">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w:t>
      </w:r>
      <w:r>
        <w:t>rmiteenustes tootmise eesmärgil käitada rakendusi Office Professional Plus või System Center Virtual Machine Manager.</w:t>
      </w:r>
    </w:p>
    <w:p w:rsidR="00C5524F" w:rsidRDefault="00C5524F">
      <w:pPr>
        <w:pStyle w:val="ProductList-BodyIndented"/>
      </w:pPr>
    </w:p>
    <w:p w:rsidR="00C5524F" w:rsidRDefault="005E0D8F">
      <w:pPr>
        <w:pStyle w:val="ProductList-SubClauseHeading"/>
        <w:outlineLvl w:val="4"/>
      </w:pPr>
      <w:r>
        <w:t>Lisanõuded</w:t>
      </w:r>
    </w:p>
    <w:p w:rsidR="00C5524F" w:rsidRDefault="005E0D8F">
      <w:pPr>
        <w:pStyle w:val="ProductList-BodyIndented"/>
      </w:pPr>
      <w:r>
        <w:t>Tarkvara käitamiseks Microsofti Azure’i platvormiteenustes peab klient aktiveerima oma Visual Studio Subscriptioni, sidudes om</w:t>
      </w:r>
      <w:r>
        <w:t>a Microsofti konto Visual Studio Subscriptioniga.</w:t>
      </w:r>
    </w:p>
    <w:p w:rsidR="00C5524F" w:rsidRDefault="00C5524F">
      <w:pPr>
        <w:pStyle w:val="ProductList-BodyIndented"/>
      </w:pPr>
    </w:p>
    <w:p w:rsidR="00C5524F" w:rsidRDefault="005E0D8F">
      <w:pPr>
        <w:pStyle w:val="ProductList-SubClauseHeading"/>
        <w:outlineLvl w:val="4"/>
      </w:pPr>
      <w:r>
        <w:t>Kinnitustestimine ja tagasiside</w:t>
      </w:r>
    </w:p>
    <w:p w:rsidR="00C5524F" w:rsidRDefault="005E0D8F">
      <w:pPr>
        <w:pStyle w:val="ProductList-BodyIndented"/>
      </w:pPr>
      <w:r>
        <w:t>Kliendi lõppkasutajad võivad tarkvarale ja võrguteenustele, mis on kättesaadavaks tehtud kliendi Visual Studio Subscriptioni kaudu, juurde pääseda kinnitustestide tegemiseks</w:t>
      </w:r>
      <w:r>
        <w:t xml:space="preserve"> või oma programmide kohta tagasiside andmiseks.</w:t>
      </w:r>
    </w:p>
    <w:p w:rsidR="00C5524F" w:rsidRDefault="00C5524F">
      <w:pPr>
        <w:pStyle w:val="ProductList-BodyIndented"/>
      </w:pPr>
    </w:p>
    <w:p w:rsidR="00C5524F" w:rsidRDefault="005E0D8F">
      <w:pPr>
        <w:pStyle w:val="ProductList-SubClauseHeading"/>
        <w:outlineLvl w:val="4"/>
      </w:pPr>
      <w:r>
        <w:t>Windows Server 2016 kaugtöölaua teenused</w:t>
      </w:r>
    </w:p>
    <w:p w:rsidR="00C5524F" w:rsidRDefault="005E0D8F">
      <w:pPr>
        <w:pStyle w:val="ProductList-BodyIndented"/>
      </w:pPr>
      <w:r>
        <w:t>Kliendi programmide veebidemonstratsioonidele tohib Windows Serveri tarkvara kaugtöölaua teenuste (Remote Desktop Services) abil korraga juurde pääseda kuni 200 anon</w:t>
      </w:r>
      <w:r>
        <w:t>üümset kasutajat.</w:t>
      </w:r>
    </w:p>
    <w:p w:rsidR="00C5524F" w:rsidRDefault="00C5524F">
      <w:pPr>
        <w:pStyle w:val="ProductList-BodyIndented"/>
      </w:pPr>
    </w:p>
    <w:p w:rsidR="00C5524F" w:rsidRDefault="005E0D8F">
      <w:pPr>
        <w:pStyle w:val="ProductList-SubClauseHeading"/>
        <w:outlineLvl w:val="4"/>
      </w:pPr>
      <w:r>
        <w:t>Windowsiga kaasasolevad tooted</w:t>
      </w:r>
    </w:p>
    <w:p w:rsidR="00C5524F" w:rsidRDefault="005E0D8F">
      <w:pPr>
        <w:pStyle w:val="ProductList-BodyIndented"/>
      </w:pPr>
      <w:r>
        <w:t>Iga Windows Embeddedi toode litsentsitakse sellega kaasnevate tingimuste alusel (sh mis tahes Microsofti kohustused, mis on seotud rikkumise ja plagieerimise nõuete kaitsmisega). Need tingimused asendavad k</w:t>
      </w:r>
      <w:r>
        <w:t xml:space="preserve">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w:t>
      </w:r>
      <w:r>
        <w:t xml:space="preserve"> koopiaid.</w:t>
      </w:r>
    </w:p>
    <w:p w:rsidR="00C5524F" w:rsidRDefault="00C5524F">
      <w:pPr>
        <w:pStyle w:val="ProductList-BodyIndented"/>
        <w:jc w:val="right"/>
      </w:pPr>
    </w:p>
    <w:tbl>
      <w:tblPr>
        <w:tblStyle w:val="PURTable0"/>
        <w:tblW w:w="0" w:type="dxa"/>
        <w:tblLook w:val="04A0" w:firstRow="1" w:lastRow="0" w:firstColumn="1" w:lastColumn="0" w:noHBand="0" w:noVBand="1"/>
      </w:tblPr>
      <w:tblGrid>
        <w:gridCol w:w="1044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Indented"/>
      </w:pPr>
    </w:p>
    <w:p w:rsidR="00C5524F" w:rsidRDefault="00C5524F">
      <w:pPr>
        <w:sectPr w:rsidR="00C5524F">
          <w:headerReference w:type="default" r:id="rId36"/>
          <w:footerReference w:type="default" r:id="rId37"/>
          <w:type w:val="continuous"/>
          <w:pgSz w:w="12240" w:h="15840" w:code="1"/>
          <w:pgMar w:top="1170" w:right="720" w:bottom="720" w:left="720" w:header="432" w:footer="288" w:gutter="0"/>
          <w:cols w:space="360"/>
        </w:sectPr>
      </w:pPr>
    </w:p>
    <w:p w:rsidR="00C5524F" w:rsidRDefault="005E0D8F">
      <w:pPr>
        <w:pStyle w:val="ProductList-SectionHeading"/>
        <w:pageBreakBefore/>
        <w:outlineLvl w:val="0"/>
      </w:pPr>
      <w:bookmarkStart w:id="34" w:name="_Sec547"/>
      <w:bookmarkEnd w:id="12"/>
      <w:r>
        <w:lastRenderedPageBreak/>
        <w:t>Tarkv</w:t>
      </w:r>
      <w:r>
        <w:t>ara</w:t>
      </w:r>
      <w:r>
        <w:fldChar w:fldCharType="begin"/>
      </w:r>
      <w:r>
        <w:instrText xml:space="preserve"> TC "</w:instrText>
      </w:r>
      <w:bookmarkStart w:id="35" w:name="_Toc478643050"/>
      <w:r>
        <w:instrText>Tarkvara</w:instrText>
      </w:r>
      <w:bookmarkEnd w:id="35"/>
      <w:r>
        <w:instrText>" \l 1</w:instrText>
      </w:r>
      <w:r>
        <w:fldChar w:fldCharType="end"/>
      </w:r>
    </w:p>
    <w:p w:rsidR="00C5524F" w:rsidRDefault="005E0D8F">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3051"/>
      <w:r>
        <w:instrText>Advanced Threat Analytics</w:instrText>
      </w:r>
      <w:bookmarkEnd w:id="37"/>
      <w:r>
        <w:instrText>" \l 2</w:instrText>
      </w:r>
      <w:r>
        <w:fldChar w:fldCharType="end"/>
      </w:r>
    </w:p>
    <w:p w:rsidR="00C5524F" w:rsidRDefault="005E0D8F">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w:instrText>
            </w:r>
            <w:r>
              <w:instrText xml:space="preserve">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w:instrText>
            </w:r>
            <w:r>
              <w:instrText xml:space="preserv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w:instrText>
            </w:r>
            <w:r>
              <w:instrText xml:space="preserve">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r:id="rId38">
              <w:r>
                <w:rPr>
                  <w:color w:val="000000"/>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Riigi piirangud</w:t>
      </w:r>
    </w:p>
    <w:p w:rsidR="00C5524F" w:rsidRDefault="005E0D8F">
      <w:pPr>
        <w:pStyle w:val="ProductList-Body"/>
      </w:pPr>
      <w:r>
        <w:t>Klient ei tohi rakendust Advanced Threat Analytics 2016 Hiina Rahvavabariigis alla laadida ei kasutamiseks ega</w:t>
      </w:r>
      <w:r>
        <w:t xml:space="preserve"> levitamiseks.</w:t>
      </w:r>
    </w:p>
    <w:p w:rsidR="00C5524F" w:rsidRDefault="005E0D8F">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w:instrText>
            </w:r>
            <w:r>
              <w:instrText xml:space="preserve">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w:instrText>
            </w:r>
            <w:r>
              <w:instrText xml:space="preserve">atud tehnoloogiad." </w:instrText>
            </w:r>
            <w:r>
              <w:fldChar w:fldCharType="separate"/>
            </w:r>
            <w:r>
              <w:rPr>
                <w:color w:val="0563C1"/>
              </w:rPr>
              <w:t>Kaasatud tehnoloogiad</w:t>
            </w:r>
            <w:r>
              <w:fldChar w:fldCharType="end"/>
            </w:r>
            <w:r>
              <w:t>: Windowsi tarkvara komponendid</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w:t>
              </w:r>
              <w:r>
                <w:rPr>
                  <w:color w:val="00467F"/>
                  <w:u w:val="single"/>
                </w:rPr>
                <w:t>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 xml:space="preserve">Halduslitsentsiga samaväärne litsents (vt </w:t>
            </w:r>
            <w:hyperlink w:anchor="_Sec591">
              <w:r>
                <w:rPr>
                  <w:color w:val="00467F"/>
                  <w:u w:val="single"/>
                </w:rPr>
                <w:t>lisa A</w:t>
              </w:r>
            </w:hyperlink>
            <w:r>
              <w:t>)</w:t>
            </w:r>
          </w:p>
        </w:tc>
      </w:tr>
    </w:tbl>
    <w:p w:rsidR="00C5524F" w:rsidRDefault="00C5524F">
      <w:pPr>
        <w:pStyle w:val="ProductList-Body"/>
      </w:pPr>
    </w:p>
    <w:p w:rsidR="00C5524F" w:rsidRDefault="005E0D8F">
      <w:pPr>
        <w:pStyle w:val="ProductList-ClauseHeading"/>
        <w:outlineLvl w:val="3"/>
      </w:pPr>
      <w:r>
        <w:t xml:space="preserve">3.2 Kasutamisel on nõutav </w:t>
      </w:r>
      <w:r>
        <w:t>halduslitsents</w:t>
      </w:r>
    </w:p>
    <w:p w:rsidR="00C5524F" w:rsidRDefault="005E0D8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w:instrText>
      </w:r>
      <w:r>
        <w:instrText xml:space="preserv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w:instrText>
      </w:r>
      <w:r>
        <w:instrText xml:space="preserve">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w:instrText>
      </w:r>
      <w:r>
        <w:instrText xml:space="preserve">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puhul, mis on Advanced Threat Analyticsi hallatud Active Directory autenditud </w:t>
      </w:r>
      <w:r>
        <w:t>lõppkasutaja seadmetes või sealt juurdepääsetavad.</w:t>
      </w:r>
    </w:p>
    <w:p w:rsidR="00C5524F" w:rsidRDefault="00C5524F">
      <w:pPr>
        <w:pStyle w:val="ProductList-Body"/>
      </w:pPr>
    </w:p>
    <w:p w:rsidR="00C5524F" w:rsidRDefault="005E0D8F">
      <w:pPr>
        <w:pStyle w:val="ProductList-ClauseHeading"/>
        <w:outlineLvl w:val="3"/>
      </w:pPr>
      <w:r>
        <w:t>3.3 GNU vähem üldise avaliku litsentsiga teegid</w:t>
      </w:r>
    </w:p>
    <w:p w:rsidR="00C5524F" w:rsidRDefault="005E0D8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w:t>
      </w:r>
      <w:r>
        <w:t>ellega seotud) alusel litsentsitud mis tahes teekide muudatuste silumiseks vajalikus ulatuses.</w:t>
      </w:r>
    </w:p>
    <w:p w:rsidR="00C5524F" w:rsidRDefault="005E0D8F">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w:instrText>
            </w:r>
            <w:r>
              <w:instrText xml:space="preserve">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w:instrText>
            </w:r>
            <w:r>
              <w:instrText xml:space="preserve">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Migratsiooniõigused: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w:instrText>
            </w:r>
            <w:r>
              <w:instrText xml:space="preserve">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42" w:name="_Sec592"/>
      <w:r>
        <w:t>BizTalk</w:t>
      </w:r>
      <w:bookmarkEnd w:id="42"/>
      <w:r>
        <w:fldChar w:fldCharType="begin"/>
      </w:r>
      <w:r>
        <w:instrText xml:space="preserve"> TC "</w:instrText>
      </w:r>
      <w:bookmarkStart w:id="43" w:name="_Toc478643052"/>
      <w:r>
        <w:instrText>BizTalk</w:instrText>
      </w:r>
      <w:bookmarkEnd w:id="43"/>
      <w:r>
        <w:instrText>" \l 2</w:instrText>
      </w:r>
      <w:r>
        <w:fldChar w:fldCharType="end"/>
      </w:r>
    </w:p>
    <w:p w:rsidR="00C5524F" w:rsidRDefault="005E0D8F">
      <w:pPr>
        <w:pStyle w:val="ProductList-Offering1SubSection"/>
        <w:outlineLvl w:val="2"/>
      </w:pPr>
      <w:bookmarkStart w:id="44" w:name="_Sec593"/>
      <w:r>
        <w:t xml:space="preserve">1. </w:t>
      </w:r>
      <w:r>
        <w:t>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5524F" w:rsidRDefault="005E0D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524F" w:rsidRDefault="005E0D8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lastRenderedPageBreak/>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5524F" w:rsidRDefault="005E0D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5524F" w:rsidRDefault="005E0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w:instrText>
            </w:r>
            <w:r>
              <w:instrText xml:space="preserve">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6E6E6E"/>
              <w:right w:val="none" w:sz="4" w:space="0" w:color="6E6E6E"/>
            </w:tcBorders>
          </w:tcPr>
          <w:p w:rsidR="00C5524F" w:rsidRDefault="005E0D8F">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524F" w:rsidRDefault="00C552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5524F" w:rsidRDefault="00C552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w:t>
            </w:r>
            <w:r>
              <w:rPr>
                <w:color w:val="404040"/>
              </w:rPr>
              <w:t>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w:instrText>
            </w:r>
            <w:r>
              <w:instrText xml:space="preserve">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w:instrText>
            </w:r>
            <w:r>
              <w:instrText xml:space="preserve"> lubatud kasutada koos serveritarkvaraga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 xml:space="preserve">3.1 BizTalk Server Branch ja Standard </w:t>
      </w:r>
      <w:r>
        <w:t>Edition</w:t>
      </w:r>
    </w:p>
    <w:p w:rsidR="00C5524F" w:rsidRDefault="005E0D8F">
      <w:pPr>
        <w:pStyle w:val="ProductList-SubClauseHeading"/>
        <w:outlineLvl w:val="4"/>
      </w:pPr>
      <w:r>
        <w:t>3.1.1 Kasutuspiirang</w:t>
      </w:r>
    </w:p>
    <w:p w:rsidR="00C5524F" w:rsidRDefault="005E0D8F">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w:instrText>
      </w:r>
      <w:r>
        <w:instrText xml:space="preserve">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w:instrText>
      </w:r>
      <w:r>
        <w:instrText xml:space="preserv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w:instrText>
      </w:r>
      <w:r>
        <w:instrText xml:space="preserve">d) operatsioonisüsteemi eksemplarist (vt tervikdefinitsiooni sõnastikust)" </w:instrText>
      </w:r>
      <w:r>
        <w:fldChar w:fldCharType="separate"/>
      </w:r>
      <w:r>
        <w:rPr>
          <w:color w:val="0563C1"/>
        </w:rPr>
        <w:t>OSE-de</w:t>
      </w:r>
      <w:r>
        <w:fldChar w:fldCharType="end"/>
      </w:r>
      <w:r>
        <w:t xml:space="preserve"> võrku ühendatud klastrist.</w:t>
      </w:r>
    </w:p>
    <w:p w:rsidR="00C5524F" w:rsidRDefault="00C5524F">
      <w:pPr>
        <w:pStyle w:val="ProductList-BodyIndented"/>
      </w:pPr>
    </w:p>
    <w:p w:rsidR="00C5524F" w:rsidRDefault="005E0D8F">
      <w:pPr>
        <w:pStyle w:val="ProductList-SubClauseHeading"/>
        <w:outlineLvl w:val="4"/>
      </w:pPr>
      <w:r>
        <w:t>3.1.2 Office’i veebikomponent</w:t>
      </w:r>
    </w:p>
    <w:p w:rsidR="00C5524F" w:rsidRDefault="005E0D8F">
      <w:pPr>
        <w:pStyle w:val="ProductList-BodyIndented"/>
      </w:pPr>
      <w:r>
        <w:t>Klient võib Office’i veebikomponenti kasutada ainult selle tarkvaraga loodud staatiliste dokumentide, teksti ja p</w:t>
      </w:r>
      <w:r>
        <w:t xml:space="preserve">iltide vaatamiseks ning printimiseks. Klient ei vaja komponendi eksemplaride jaoks eraldi litsentse. </w:t>
      </w:r>
    </w:p>
    <w:p w:rsidR="00C5524F" w:rsidRDefault="00C5524F">
      <w:pPr>
        <w:pStyle w:val="ProductList-BodyIndented"/>
      </w:pPr>
    </w:p>
    <w:p w:rsidR="00C5524F" w:rsidRDefault="005E0D8F">
      <w:pPr>
        <w:pStyle w:val="ProductList-ClauseHeading"/>
        <w:outlineLvl w:val="3"/>
      </w:pPr>
      <w:r>
        <w:t>3.2 BizTalk Server Branch Edition</w:t>
      </w:r>
    </w:p>
    <w:p w:rsidR="00C5524F" w:rsidRDefault="005E0D8F">
      <w:pPr>
        <w:pStyle w:val="ProductList-Body"/>
      </w:pPr>
      <w:r>
        <w:t xml:space="preserve">Klient võib tarkvara eksemplare </w:t>
      </w:r>
      <w:r>
        <w:fldChar w:fldCharType="begin"/>
      </w:r>
      <w:r>
        <w:instrText xml:space="preserve"> AutoTextList   \s NoStyle \t "Töötav eksemplar on tarkvara eksemplar, mis on laaditud </w:instrText>
      </w:r>
      <w:r>
        <w:instrText xml:space="preserve">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w:instrText>
      </w:r>
      <w:r>
        <w:instrText xml:space="preserve">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w:instrText>
      </w:r>
      <w:r>
        <w:instrText xml:space="preserve">\s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C5524F" w:rsidRDefault="005E0D8F" w:rsidP="005E2E6B">
      <w:pPr>
        <w:pStyle w:val="ProductList-Bullet"/>
        <w:numPr>
          <w:ilvl w:val="0"/>
          <w:numId w:val="19"/>
        </w:numPr>
      </w:pPr>
      <w:r>
        <w:t>käituda „rumm-kodar”-tüüpi v</w:t>
      </w:r>
      <w:r>
        <w:t xml:space="preserve">õrgumudeli puhul keskse sõlmpunktina; </w:t>
      </w:r>
    </w:p>
    <w:p w:rsidR="00C5524F" w:rsidRDefault="005E0D8F" w:rsidP="005E2E6B">
      <w:pPr>
        <w:pStyle w:val="ProductList-Bullet"/>
        <w:numPr>
          <w:ilvl w:val="0"/>
          <w:numId w:val="19"/>
        </w:numPr>
      </w:pPr>
      <w:r>
        <w:t xml:space="preserve">olla teiste serverite või seadmetega peetava tervet ettevõtet hõlmava side keskpunktiks, ega </w:t>
      </w:r>
    </w:p>
    <w:p w:rsidR="00C5524F" w:rsidRDefault="005E0D8F" w:rsidP="005E2E6B">
      <w:pPr>
        <w:pStyle w:val="ProductList-Bullet"/>
        <w:numPr>
          <w:ilvl w:val="0"/>
          <w:numId w:val="19"/>
        </w:numPr>
      </w:pPr>
      <w:r>
        <w:t>automatiseerida äriprotsesse osakondade, äriüksuste või harukontorite vahel.</w:t>
      </w:r>
    </w:p>
    <w:p w:rsidR="00C5524F" w:rsidRDefault="00C5524F">
      <w:pPr>
        <w:pStyle w:val="ProductList-Body"/>
      </w:pPr>
    </w:p>
    <w:p w:rsidR="00C5524F" w:rsidRDefault="005E0D8F">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Administration Tools ja</w:t>
            </w:r>
            <w:r>
              <w:t xml:space="preserve"> Monitoring Tools</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BizTalk Server Related Schemas ja Templates</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BAM-i Event API-d ning ümbersuunajad ja administreerimistööriistad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Arendustööriistad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MQHelper.dll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SOAP Receive Adapter</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Tarkvaraarenduskomplekt(</w:t>
            </w:r>
            <w:r>
              <w:t>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UDDI</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2"/>
      </w:pPr>
      <w:bookmarkStart w:id="47" w:name="_Sec596"/>
      <w:r>
        <w:t>4. Tarkvarakindlustus</w:t>
      </w:r>
      <w:bookmarkEnd w:id="47"/>
    </w:p>
    <w:p w:rsidR="00C5524F" w:rsidRDefault="00C5524F">
      <w:pPr>
        <w:pStyle w:val="ProductList-Body"/>
      </w:pPr>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w:instrText>
            </w:r>
            <w:r>
              <w:instrText xml:space="preserv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w:instrText>
            </w:r>
            <w:r>
              <w:instrText xml:space="preserve">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4.1 Biz Talk Server 2013 R2 Enterprise – piiramatu virtualiseerimine</w:t>
      </w:r>
    </w:p>
    <w:p w:rsidR="00C5524F" w:rsidRDefault="005E0D8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w:t>
      </w:r>
      <w:r>
        <w:t xml:space="preserve">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w:t>
      </w:r>
      <w:r>
        <w:t xml:space="preserve">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w:t>
      </w:r>
      <w:r>
        <w:t xml:space="preserve">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w:instrText>
      </w:r>
      <w:r>
        <w:instrText xml:space="preserve">a, sellele juurde pääseda ja seda kasutada." </w:instrText>
      </w:r>
      <w:r>
        <w:fldChar w:fldCharType="separate"/>
      </w:r>
      <w:r>
        <w:rPr>
          <w:color w:val="0563C1"/>
        </w:rPr>
        <w:t>litsentsidele</w:t>
      </w:r>
      <w:r>
        <w:fldChar w:fldCharType="end"/>
      </w:r>
      <w:r>
        <w:t xml:space="preserve">. </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78643053"/>
      <w:r>
        <w:instrText>CAL-ide komplektid</w:instrText>
      </w:r>
      <w:bookmarkEnd w:id="49"/>
      <w:r>
        <w:instrText>" \l 2</w:instrText>
      </w:r>
      <w:r>
        <w:fldChar w:fldCharType="end"/>
      </w:r>
    </w:p>
    <w:p w:rsidR="00C5524F" w:rsidRDefault="005E0D8F">
      <w:pPr>
        <w:pStyle w:val="ProductList-Offering1SubSection"/>
        <w:outlineLvl w:val="2"/>
      </w:pPr>
      <w:bookmarkStart w:id="50" w:name="_Sec868"/>
      <w:r>
        <w:t>1. Programmi saada</w:t>
      </w:r>
      <w:r>
        <w:t>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w:instrText>
            </w:r>
            <w:r>
              <w:instrText xml:space="preserve">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"Education </w:instrText>
            </w:r>
            <w:r>
              <w:instrText xml:space="preserve">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w:t>
            </w:r>
            <w:r>
              <w:t>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CAL Bridge Enterprise Mobility + Security jaoks</w:t>
            </w:r>
            <w:r>
              <w:fldChar w:fldCharType="begin"/>
            </w:r>
            <w:r>
              <w:instrText xml:space="preserve"> XE "</w:instrText>
            </w:r>
            <w:r>
              <w:instrText xml:space="preserve">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C5524F">
      <w:pPr>
        <w:pStyle w:val="ProductList-Body"/>
      </w:pPr>
    </w:p>
    <w:p w:rsidR="00C5524F" w:rsidRDefault="005E0D8F">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"Kehtiv allahindlus: kehtiv allahindlus on selline, mis on saadaval Open Value Subscriptioni klientidele, kes tellivad tootelitsentse esimes</w:instrText>
            </w:r>
            <w:r>
              <w:instrText xml:space="preserve">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CAL-ide komplektidele kohalduvate kasutusõiguste määramine</w:t>
      </w:r>
    </w:p>
    <w:p w:rsidR="00C5524F" w:rsidRDefault="005E0D8F">
      <w:pPr>
        <w:pStyle w:val="ProductList-Body"/>
      </w:pPr>
      <w:r>
        <w:t>CAL-ide komplekti litsents o</w:t>
      </w:r>
      <w:r>
        <w:t>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C5524F" w:rsidRDefault="00C5524F">
      <w:pPr>
        <w:pStyle w:val="ProductList-Body"/>
      </w:pPr>
    </w:p>
    <w:p w:rsidR="00C5524F" w:rsidRDefault="005E0D8F">
      <w:pPr>
        <w:pStyle w:val="ProductList-ClauseHeading"/>
        <w:outlineLvl w:val="3"/>
      </w:pPr>
      <w:r>
        <w:t>2.2 CAL-ide komplekti komponendid</w:t>
      </w:r>
    </w:p>
    <w:p w:rsidR="00C5524F" w:rsidRDefault="005E0D8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C5524F" w:rsidRDefault="00C5524F">
      <w:pPr>
        <w:pStyle w:val="ProductList-Body"/>
      </w:pPr>
    </w:p>
    <w:p w:rsidR="00C5524F" w:rsidRDefault="005E0D8F">
      <w:pPr>
        <w:pStyle w:val="ProductList-ClauseHeading"/>
        <w:outlineLvl w:val="3"/>
      </w:pPr>
      <w:r>
        <w:t xml:space="preserve">2.3 Enterprise’i CAL-ide </w:t>
      </w:r>
      <w:r>
        <w:t>komplekti lisatud võrguteenused</w:t>
      </w:r>
    </w:p>
    <w:p w:rsidR="00C5524F" w:rsidRDefault="005E0D8F">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xml:space="preserve">, Data Loss Prevention ja Exchange </w:t>
      </w:r>
      <w:r>
        <w:t>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w:t>
      </w:r>
      <w:r>
        <w:t>kasutamisele 2015. aasta tootekataloogi (</w:t>
      </w:r>
      <w:hyperlink r:id="rId40">
        <w:r>
          <w:rPr>
            <w:color w:val="00467F"/>
            <w:u w:val="single"/>
          </w:rPr>
          <w:t>http://go.microsoft.com/?linkid=9839207</w:t>
        </w:r>
      </w:hyperlink>
      <w:r>
        <w:t>) lisa A – programmilepingu lisatingimused jaotise „Tarkvaraga kasutatavad võrguteenused – pärandlepingud” lisatingim</w:t>
      </w:r>
      <w:r>
        <w:t>used.</w:t>
      </w:r>
    </w:p>
    <w:p w:rsidR="00C5524F" w:rsidRDefault="00C5524F">
      <w:pPr>
        <w:pStyle w:val="ProductList-Body"/>
      </w:pPr>
    </w:p>
    <w:p w:rsidR="00C5524F" w:rsidRDefault="005E0D8F">
      <w:pPr>
        <w:pStyle w:val="ProductList-ClauseHeading"/>
        <w:outlineLvl w:val="3"/>
      </w:pPr>
      <w:r>
        <w:t>2.4 CAL Suite Bridge O365-le, O365 ja Intune’ile ning Intune’ile</w:t>
      </w:r>
    </w:p>
    <w:p w:rsidR="00C5524F" w:rsidRDefault="005E0D8F">
      <w:pPr>
        <w:pStyle w:val="ProductList-SubClauseHeading"/>
        <w:outlineLvl w:val="4"/>
      </w:pPr>
      <w:r>
        <w:t>2.4.1 CAL Suite Bridgeʼide nõuded</w:t>
      </w:r>
    </w:p>
    <w:p w:rsidR="00C5524F" w:rsidRDefault="005E0D8F">
      <w:pPr>
        <w:pStyle w:val="ProductList-BodyIndented"/>
      </w:pPr>
      <w:r>
        <w:t>CAL Suite Bridge võib olla vajalik, kui CAL Suite asendatakse sellega võrreldava tarkvara ja võrguteenuse kombinatsiooniga. Kui CAL Suite Bridge on va</w:t>
      </w:r>
      <w:r>
        <w:t>jalik, peab CAL Suite Bridge’i kasutaja AL-ide arv võrduma kvalifitseeruva võrguteenuse kasutaja AL-ide arvuga.</w:t>
      </w:r>
    </w:p>
    <w:p w:rsidR="00C5524F" w:rsidRDefault="00C5524F">
      <w:pPr>
        <w:pStyle w:val="ProductList-BodyIndented"/>
      </w:pPr>
    </w:p>
    <w:p w:rsidR="00C5524F" w:rsidRDefault="005E0D8F">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w:t>
            </w:r>
            <w:r>
              <w:rPr>
                <w:color w:val="FFFFFF"/>
              </w:rPr>
              <w:t>valifitseeruvad võrguteenused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w:instrText>
            </w:r>
            <w:r>
              <w:instrText xml:space="preserve">fice 365 Enterprise E5"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C5524F" w:rsidRDefault="005E0D8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5524F" w:rsidRDefault="005E0D8F">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Suite Bridge lahendusele Microsoft Int</w:t>
            </w:r>
            <w:r>
              <w:t>une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Intune</w:t>
            </w:r>
            <w:r>
              <w:fldChar w:fldCharType="begin"/>
            </w:r>
            <w:r>
              <w:instrText xml:space="preserve"> XE "Microsoft Intune"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5524F" w:rsidRDefault="005E0D8F">
            <w:pPr>
              <w:pStyle w:val="ProductList-TableBody"/>
            </w:pPr>
            <w:r>
              <w:t xml:space="preserve">Enterprise </w:t>
            </w:r>
            <w:r>
              <w:t>Mobility + Security E5</w:t>
            </w:r>
            <w:r>
              <w:fldChar w:fldCharType="begin"/>
            </w:r>
            <w:r>
              <w:instrText xml:space="preserve"> XE "Enterprise Mobility + Security E5"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E3</w:t>
            </w:r>
            <w:r>
              <w:fldChar w:fldCharType="begin"/>
            </w:r>
            <w:r>
              <w:instrText xml:space="preserve"> XE "Office 365 Enterprise E3" </w:instrText>
            </w:r>
            <w:r>
              <w:fldChar w:fldCharType="end"/>
            </w:r>
            <w:r>
              <w:t xml:space="preserve"> või</w:t>
            </w:r>
          </w:p>
          <w:p w:rsidR="00C5524F" w:rsidRDefault="005E0D8F">
            <w:pPr>
              <w:pStyle w:val="ProductList-TableBody"/>
            </w:pPr>
            <w:r>
              <w:t>Office 365 Enterprise E5</w:t>
            </w:r>
            <w:r>
              <w:fldChar w:fldCharType="begin"/>
            </w:r>
            <w:r>
              <w:instrText xml:space="preserve"> XE "Office 365 Enterp</w:instrText>
            </w:r>
            <w:r>
              <w:instrText xml:space="preserve">rise E5"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5524F" w:rsidRDefault="005E0D8F">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Intune</w:t>
            </w:r>
            <w:r>
              <w:fldChar w:fldCharType="begin"/>
            </w:r>
            <w:r>
              <w:instrText xml:space="preserve"> XE "Microsoft Intune" </w:instrText>
            </w:r>
            <w:r>
              <w:fldChar w:fldCharType="end"/>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Suit</w:t>
            </w:r>
            <w:r>
              <w: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5524F" w:rsidRDefault="005E0D8F">
            <w:pPr>
              <w:pStyle w:val="ProductList-TableBody"/>
            </w:pPr>
            <w:r>
              <w:t>Enterprise Mobility + Security E5</w:t>
            </w:r>
            <w:r>
              <w:fldChar w:fldCharType="begin"/>
            </w:r>
            <w:r>
              <w:instrText xml:space="preserve"> XE "Enterprise Mobility + Security E5" </w:instrText>
            </w:r>
            <w:r>
              <w:fldChar w:fldCharType="end"/>
            </w:r>
          </w:p>
        </w:tc>
      </w:tr>
    </w:tbl>
    <w:p w:rsidR="00C5524F" w:rsidRDefault="005E0D8F">
      <w:pPr>
        <w:pStyle w:val="ProductList-BodyIndented"/>
      </w:pPr>
      <w:r>
        <w:rPr>
          <w:i/>
        </w:rPr>
        <w:t>*CAL Suite B</w:t>
      </w:r>
      <w:r>
        <w:rPr>
          <w:i/>
        </w:rPr>
        <w:t>ridge’i tarkvarakindlustuse põhised kasutaja AL-id nõuavad aktiivse tarkvarakindlustusega täielikult makstud püsilitsentse samaväärsele Ema-CAL Suite’ile. Toodete abonemendilitsentside asemel võib osta ka CAL Suite Bridge’i tarkvarakindlustusepõhisest kasu</w:t>
      </w:r>
      <w:r>
        <w:rPr>
          <w:i/>
        </w:rPr>
        <w:t>taja AL-ist, kui abonemendilitsents osteti vähemalt kolm aastat enne tarkvarakindlustusepõhise kasutaja AL-i ostmist.</w:t>
      </w:r>
    </w:p>
    <w:p w:rsidR="00C5524F" w:rsidRDefault="00C5524F">
      <w:pPr>
        <w:pStyle w:val="ProductList-BodyIndented"/>
      </w:pPr>
    </w:p>
    <w:p w:rsidR="00C5524F" w:rsidRDefault="005E0D8F">
      <w:pPr>
        <w:pStyle w:val="ProductList-SubClauseHeading"/>
        <w:outlineLvl w:val="4"/>
      </w:pPr>
      <w:r>
        <w:t>2.4.2 Ainult õppuri CAL-id (Academic Open License ja Academic Select)</w:t>
      </w:r>
    </w:p>
    <w:p w:rsidR="00C5524F" w:rsidRDefault="005E0D8F">
      <w:pPr>
        <w:pStyle w:val="ProductList-BodyIndented"/>
      </w:pPr>
      <w:r>
        <w:t>Ainult (üli)õpilase CAL-id on piiratud litsentsima (üli)õpilaste arvuteid või ühele (üli)õpilasele mõeldud õppeasutuse arvuteid ning need pole mõeldud kasutamiseks laborites ega klassiruumis.</w:t>
      </w:r>
    </w:p>
    <w:p w:rsidR="00C5524F" w:rsidRDefault="005E0D8F">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w:instrText>
            </w:r>
            <w:r>
              <w:instrText xml:space="preserve">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w:t>
              </w:r>
              <w:r>
                <w:rPr>
                  <w:color w:val="00467F"/>
                  <w:u w:val="single"/>
                </w:rPr>
                <w:t>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2"/>
      </w:pPr>
      <w:bookmarkStart w:id="53" w:name="_Sec601"/>
      <w:r>
        <w:t xml:space="preserve">4. </w:t>
      </w:r>
      <w:r>
        <w:t>Tarkvarakindlustus</w:t>
      </w:r>
      <w:bookmarkEnd w:id="53"/>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w:t>
            </w:r>
            <w:r>
              <w:rPr>
                <w:color w:val="404040"/>
              </w:rPr>
              <w:t>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p w:rsidR="00C5524F" w:rsidRDefault="005E0D8F">
      <w:pPr>
        <w:pStyle w:val="ProductList-ClauseHeading"/>
        <w:outlineLvl w:val="3"/>
      </w:pPr>
      <w:r>
        <w:t>4.1 Secure Productive Enterprise’i klientide laiendatud kasutusõigused</w:t>
      </w:r>
    </w:p>
    <w:p w:rsidR="00C5524F" w:rsidRDefault="005E0D8F">
      <w:pPr>
        <w:pStyle w:val="ProductList-Body"/>
      </w:pPr>
      <w:r>
        <w:t>Kvalifitseeruvatele klientidele annab Secure Productive Enterprise või Office 365 ja Enterprise Mobility + Security ko</w:t>
      </w:r>
      <w:r>
        <w:t>mbinatsioon juurdepääsuõigused Exchange Online Archiving for Exchange Serveri komponenditeenustele. Kvalifitseeruvad kliendid on Enterprise’iga liitumise või Enterprise Subscriptioniga liitumise kliendid, kellel on aktiivne tarkvarakindlustuse kate Enterpr</w:t>
      </w:r>
      <w:r>
        <w:t>ise’i CAL-ide komplektile seisuga 30. november 2014.</w:t>
      </w:r>
    </w:p>
    <w:p w:rsidR="00C5524F" w:rsidRDefault="00C5524F">
      <w:pPr>
        <w:pStyle w:val="ProductList-Body"/>
      </w:pPr>
    </w:p>
    <w:p w:rsidR="00C5524F" w:rsidRDefault="005E0D8F">
      <w:pPr>
        <w:pStyle w:val="ProductList-Body"/>
      </w:pPr>
      <w:r>
        <w:t>Kvalifitseeruvatel klientidel, kellel on Secure Productive Enterprise’i või Office 365 ja Enterprise Mobility + Security ühine litsents, on sama juurdepääs Exchange Online Archiving for Exchange Serveri</w:t>
      </w:r>
      <w:r>
        <w:t>le nagu Enterprise’i CAL-ide komplektiga.</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3054"/>
      <w:r>
        <w:instrText>Core Infrastructure Server (CIS) Suite</w:instrText>
      </w:r>
      <w:bookmarkEnd w:id="55"/>
      <w:r>
        <w:instrText>" \l 2</w:instrText>
      </w:r>
      <w:r>
        <w:fldChar w:fldCharType="end"/>
      </w:r>
    </w:p>
    <w:p w:rsidR="00C5524F" w:rsidRDefault="005E0D8F">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Windows Server Datacenter Premium Assurance Add-on (2 paketist koosnev põhilitsents)</w:t>
            </w:r>
            <w:r>
              <w:fldChar w:fldCharType="begin"/>
            </w:r>
            <w:r>
              <w:instrText xml:space="preserve"> XE "Windows Server Datacenter Premium Assurance Add-on (2 paketist koosne</w:instrText>
            </w:r>
            <w:r>
              <w:instrText xml:space="preserv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2"/>
      </w:pPr>
      <w:bookmarkStart w:id="57" w:name="_Sec604"/>
      <w:r>
        <w:lastRenderedPageBreak/>
        <w:t>2. Toote tingimused</w:t>
      </w:r>
      <w:bookmarkEnd w:id="57"/>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CIS Suite Standardisse kuuluv tarkvara</w:t>
      </w:r>
    </w:p>
    <w:p w:rsidR="00C5524F" w:rsidRDefault="005E0D8F">
      <w:pPr>
        <w:pStyle w:val="ProductList-Body"/>
      </w:pPr>
      <w:r>
        <w:t>CIS Suite Standard sisaldab Windows Server Standardi ja System Ce</w:t>
      </w:r>
      <w:r>
        <w:t>nter Standardi uusimaid versioone, mis on kättesaadavad kliendi tarkvarakindlustuse katte kehtivuse ajal.</w:t>
      </w:r>
    </w:p>
    <w:p w:rsidR="00C5524F" w:rsidRDefault="00C5524F">
      <w:pPr>
        <w:pStyle w:val="ProductList-Body"/>
      </w:pPr>
    </w:p>
    <w:p w:rsidR="00C5524F" w:rsidRDefault="005E0D8F">
      <w:pPr>
        <w:pStyle w:val="ProductList-ClauseHeading"/>
        <w:outlineLvl w:val="3"/>
      </w:pPr>
      <w:r>
        <w:t>2.2 CIS Suite Datacenterisse kuuluv tarkvara</w:t>
      </w:r>
    </w:p>
    <w:p w:rsidR="00C5524F" w:rsidRDefault="005E0D8F">
      <w:pPr>
        <w:pStyle w:val="ProductList-Body"/>
      </w:pPr>
      <w:r>
        <w:t>CIS Suite Datacenter sisaldab Windows Server Datacenteri ja System Center Datacenteri uusimaid versioone</w:t>
      </w:r>
      <w:r>
        <w:t>, mis on kättesaadavad kliendi tarkvarakindlustuse katte kehtivuse ajal.</w:t>
      </w:r>
    </w:p>
    <w:p w:rsidR="00C5524F" w:rsidRDefault="005E0D8F">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w:t>
            </w:r>
            <w:r>
              <w:rPr>
                <w:color w:val="404040"/>
              </w:rPr>
              <w:t xml:space="preserve">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3.1 Kohalduvad kasutusõigused</w:t>
      </w:r>
    </w:p>
    <w:p w:rsidR="00C5524F" w:rsidRDefault="005E0D8F">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w:instrText>
      </w:r>
      <w:r>
        <w:instrText xml:space="preserve">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w:instrText>
      </w:r>
      <w:r>
        <w:instrText xml:space="preserve">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w:instrText>
      </w:r>
      <w:r>
        <w:instrText xml:space="preserve">"Füüsiline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w:instrText>
      </w:r>
      <w:r>
        <w:instrText xml:space="preserve">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C5524F" w:rsidRDefault="00C5524F">
      <w:pPr>
        <w:pStyle w:val="ProductList-Body"/>
      </w:pPr>
    </w:p>
    <w:p w:rsidR="00C5524F" w:rsidRDefault="005E0D8F">
      <w:pPr>
        <w:pStyle w:val="ProductList-ClauseHeading"/>
        <w:outlineLvl w:val="3"/>
      </w:pPr>
      <w:r>
        <w:t>3.2 Serverilitsen</w:t>
      </w:r>
      <w:r>
        <w:t>tsi ja halduslitsentsi määramine</w:t>
      </w:r>
    </w:p>
    <w:p w:rsidR="00C5524F" w:rsidRDefault="005E0D8F">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w:instrText>
      </w:r>
      <w:r>
        <w:instrText xml:space="preserve">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w:instrText>
      </w:r>
      <w:r>
        <w:instrText xml:space="preserve">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C5524F" w:rsidRDefault="00C5524F">
      <w:pPr>
        <w:pStyle w:val="ProductList-Body"/>
      </w:pPr>
    </w:p>
    <w:p w:rsidR="00C5524F" w:rsidRDefault="005E0D8F">
      <w:pPr>
        <w:pStyle w:val="ProductList-ClauseHeading"/>
        <w:outlineLvl w:val="3"/>
      </w:pPr>
      <w:r>
        <w:t>3.3 Lisatingimused</w:t>
      </w:r>
    </w:p>
    <w:p w:rsidR="00C5524F" w:rsidRDefault="005E0D8F">
      <w:pPr>
        <w:pStyle w:val="ProductList-Body"/>
      </w:pPr>
      <w:r>
        <w:t xml:space="preserve">Klient võib </w:t>
      </w:r>
      <w:r>
        <w:t>käitada CIS Suite’i kuuluva mis tahes eraldiseisva toote varasemat või madalamat versiooni, nagu on lubatud käesolevates tootetingimustes selle toote litsentsitingimustes.</w:t>
      </w:r>
    </w:p>
    <w:p w:rsidR="00C5524F" w:rsidRDefault="00C5524F">
      <w:pPr>
        <w:pStyle w:val="ProductList-Body"/>
      </w:pPr>
    </w:p>
    <w:p w:rsidR="00C5524F" w:rsidRDefault="005E0D8F">
      <w:pPr>
        <w:pStyle w:val="ProductList-Body"/>
      </w:pPr>
      <w:r>
        <w:t xml:space="preserve">Kõik muud nõuded </w:t>
      </w:r>
      <w:r>
        <w:fldChar w:fldCharType="begin"/>
      </w:r>
      <w:r>
        <w:instrText xml:space="preserve"> AutoTextList   \s NoStyle \t "Välisliideselitsents on kliendile k</w:instrText>
      </w:r>
      <w:r>
        <w:instrText xml:space="preserve">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w:instrText>
      </w:r>
      <w:r>
        <w:instrText xml:space="preserve">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w:instrText>
      </w:r>
      <w:r>
        <w:instrText xml:space="preserve">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C5524F" w:rsidRDefault="005E0D8F">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w:instrText>
            </w:r>
            <w:r>
              <w:instrText xml:space="preserve">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w:instrText>
            </w:r>
            <w:r>
              <w:instrText xml:space="preserve">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w:t>
            </w:r>
            <w:hyperlink r:id="rId4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w:instrText>
            </w:r>
            <w:r>
              <w:instrText xml:space="preserve">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4.1 Microsoft Azure’i hübriidkasutuse eelis</w:t>
      </w:r>
    </w:p>
    <w:p w:rsidR="00C5524F" w:rsidRDefault="005E0D8F">
      <w:pPr>
        <w:pStyle w:val="ProductList-Body"/>
      </w:pPr>
      <w:r>
        <w:t xml:space="preserve">Vt </w:t>
      </w:r>
      <w:hyperlink w:anchor="_Sec624">
        <w:r>
          <w:rPr>
            <w:color w:val="00467F"/>
            <w:u w:val="single"/>
          </w:rPr>
          <w:t xml:space="preserve">jaotist 7. Microsoft Azure’i tootekirje </w:t>
        </w:r>
      </w:hyperlink>
      <w:r>
        <w:t>Microsoft Azure’i hüb</w:t>
      </w:r>
      <w:r>
        <w:t>riidkasutuse eelis Windows Serveri kujutiste juurutamiseks Microsoft Azure’is.</w:t>
      </w:r>
    </w:p>
    <w:p w:rsidR="00C5524F" w:rsidRDefault="00C5524F">
      <w:pPr>
        <w:pStyle w:val="ProductList-Body"/>
      </w:pPr>
    </w:p>
    <w:p w:rsidR="00C5524F" w:rsidRDefault="005E0D8F">
      <w:pPr>
        <w:pStyle w:val="ProductList-ClauseHeading"/>
        <w:outlineLvl w:val="3"/>
      </w:pPr>
      <w:r>
        <w:t>4.2 Nano Server</w:t>
      </w:r>
    </w:p>
    <w:p w:rsidR="00C5524F" w:rsidRDefault="005E0D8F">
      <w:pPr>
        <w:pStyle w:val="ProductList-Body"/>
      </w:pPr>
      <w:r>
        <w:t xml:space="preserve">Kliendid, kellel on aktiivne tarkvarakindlustus CIS Suite Standardi või Datacenteri </w:t>
      </w:r>
      <w:r>
        <w:fldChar w:fldCharType="begin"/>
      </w:r>
      <w:r>
        <w:instrText xml:space="preserve"> AutoTextList   \s NoStyle \t "Litsents on õigus toodet alla laadida, instal</w:instrText>
      </w:r>
      <w:r>
        <w:instrText xml:space="preserve">lida, sellele juurde pääseda ja seda kasutada." </w:instrText>
      </w:r>
      <w:r>
        <w:fldChar w:fldCharType="separate"/>
      </w:r>
      <w:r>
        <w:rPr>
          <w:color w:val="0563C1"/>
        </w:rPr>
        <w:t>litsentsidele</w:t>
      </w:r>
      <w:r>
        <w:fldChar w:fldCharType="end"/>
      </w:r>
      <w:r>
        <w:t>, võivad installida, kasutada ja hallata Nano Serverit.</w:t>
      </w:r>
    </w:p>
    <w:p w:rsidR="00C5524F" w:rsidRDefault="00C5524F">
      <w:pPr>
        <w:pStyle w:val="ProductList-Body"/>
      </w:pPr>
    </w:p>
    <w:p w:rsidR="00C5524F" w:rsidRDefault="005E0D8F">
      <w:pPr>
        <w:pStyle w:val="ProductList-ClauseHeading"/>
        <w:outlineLvl w:val="3"/>
      </w:pPr>
      <w:r>
        <w:t>4.3 System Center Configuration Manageri praeguse haru õigused</w:t>
      </w:r>
    </w:p>
    <w:p w:rsidR="00C5524F" w:rsidRDefault="005E0D8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w:t>
      </w:r>
      <w:r>
        <w:t>malust.</w:t>
      </w:r>
    </w:p>
    <w:p w:rsidR="00C5524F" w:rsidRDefault="00C5524F">
      <w:pPr>
        <w:pStyle w:val="ProductList-Body"/>
      </w:pPr>
    </w:p>
    <w:p w:rsidR="00C5524F" w:rsidRDefault="005E0D8F">
      <w:pPr>
        <w:pStyle w:val="ProductList-ClauseHeading"/>
        <w:outlineLvl w:val="3"/>
      </w:pPr>
      <w:r>
        <w:t>4.4 Tarkvaratagatise õigused ja eelised abonementlitsentsidele</w:t>
      </w:r>
    </w:p>
    <w:p w:rsidR="00C5524F" w:rsidRDefault="005E0D8F">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w:instrText>
      </w:r>
      <w:r>
        <w:instrText xml:space="preserve">utoTextList   \s NoStyle \t "Litsents on õigus toodet alla laadida, installida, sellele juurde pääseda ja seda kasutada." </w:instrText>
      </w:r>
      <w:r>
        <w:fldChar w:fldCharType="separate"/>
      </w:r>
      <w:r>
        <w:rPr>
          <w:color w:val="0563C1"/>
        </w:rPr>
        <w:t>litsentsidel</w:t>
      </w:r>
      <w:r>
        <w:fldChar w:fldCharType="end"/>
      </w:r>
      <w:r>
        <w:t>.</w:t>
      </w:r>
    </w:p>
    <w:p w:rsidR="00C5524F" w:rsidRDefault="00C5524F">
      <w:pPr>
        <w:pStyle w:val="ProductList-Body"/>
      </w:pPr>
    </w:p>
    <w:p w:rsidR="00C5524F" w:rsidRDefault="005E0D8F">
      <w:pPr>
        <w:pStyle w:val="ProductList-ClauseHeading"/>
        <w:outlineLvl w:val="3"/>
      </w:pPr>
      <w:r>
        <w:lastRenderedPageBreak/>
        <w:t>4.5 Server and Cloud Enrollment (SCE) – õigus hallata OSE-sid Microsoft Azure’is CIS Suite’i litsentside alusel</w:t>
      </w:r>
    </w:p>
    <w:p w:rsidR="00C5524F" w:rsidRDefault="005E0D8F">
      <w:pPr>
        <w:pStyle w:val="ProductList-Body"/>
      </w:pPr>
      <w:r>
        <w:t xml:space="preserve">SCE </w:t>
      </w:r>
      <w:r>
        <w:t xml:space="preserve">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w:instrText>
      </w:r>
      <w:r>
        <w:instrText xml:space="preserv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w:instrText>
      </w:r>
      <w:r>
        <w:instrText xml:space="preserve">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w:instrText>
      </w:r>
      <w:r>
        <w:instrText xml:space="preserve">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w:t>
      </w:r>
      <w:r>
        <w:t xml:space="preserve">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w:instrText>
      </w:r>
      <w:r>
        <w:instrText xml:space="preserve">"Virtuaalne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C5524F" w:rsidRDefault="005E0D8F">
      <w:pPr>
        <w:pStyle w:val="ProductList-Body"/>
        <w:ind w:left="720"/>
      </w:pPr>
      <w:r>
        <w:t>• Windows Serveri virtuaalarvuti eksemplarid (kaasa arvatud Azure HUB-i abil juurutatud eksemplarid)</w:t>
      </w:r>
    </w:p>
    <w:p w:rsidR="00C5524F" w:rsidRDefault="005E0D8F">
      <w:pPr>
        <w:pStyle w:val="ProductList-Body"/>
        <w:ind w:left="720"/>
      </w:pPr>
      <w:r>
        <w:t>• Pilveteenuste eksemplarid (veebi ja töötaja roll)</w:t>
      </w:r>
    </w:p>
    <w:p w:rsidR="00C5524F" w:rsidRDefault="005E0D8F">
      <w:pPr>
        <w:pStyle w:val="ProductList-Body"/>
        <w:ind w:left="720"/>
      </w:pPr>
      <w:r>
        <w:t>• Salvestuskontod</w:t>
      </w:r>
    </w:p>
    <w:p w:rsidR="00C5524F" w:rsidRDefault="005E0D8F">
      <w:pPr>
        <w:pStyle w:val="ProductList-Body"/>
        <w:ind w:left="720"/>
      </w:pPr>
      <w:r>
        <w:t>• SQL-andmebaasid</w:t>
      </w:r>
    </w:p>
    <w:p w:rsidR="00C5524F" w:rsidRDefault="005E0D8F">
      <w:pPr>
        <w:pStyle w:val="ProductList-Body"/>
        <w:ind w:left="720"/>
      </w:pPr>
      <w:r>
        <w:t>• Veebisaitide eksemplarid</w:t>
      </w:r>
    </w:p>
    <w:p w:rsidR="00C5524F" w:rsidRDefault="00C5524F">
      <w:pPr>
        <w:pStyle w:val="ProductList-Body"/>
      </w:pPr>
    </w:p>
    <w:p w:rsidR="00C5524F" w:rsidRDefault="005E0D8F">
      <w:pPr>
        <w:pStyle w:val="ProductList-ClauseHeading"/>
        <w:outlineLvl w:val="3"/>
      </w:pPr>
      <w:r>
        <w:t>4.6 Tarkvarakindlustuse uuendamise pakkumine Windows Serveri ja System Centeri jaoks</w:t>
      </w:r>
    </w:p>
    <w:p w:rsidR="00C5524F" w:rsidRDefault="005E0D8F">
      <w:pPr>
        <w:pStyle w:val="ProductList-Body"/>
      </w:pPr>
      <w:r>
        <w:t xml:space="preserve">Kliendid, kellel on aktiivse tarkvarakindlustusega </w:t>
      </w:r>
      <w:r>
        <w:fldChar w:fldCharType="begin"/>
      </w:r>
      <w:r>
        <w:instrText xml:space="preserve"> Aut</w:instrText>
      </w:r>
      <w:r>
        <w:instrText xml:space="preserve">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w:t>
      </w:r>
      <w:r>
        <w:t xml:space="preserve">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Veerg B</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Standar</w:t>
            </w:r>
            <w:r>
              <w:t>d (tuumalitsentsi topeltpakk) System Center Standard (tuumalitsentsi topeltpakk)</w:t>
            </w:r>
            <w:r>
              <w:fldChar w:fldCharType="begin"/>
            </w:r>
            <w:r>
              <w:instrText xml:space="preserve"> XE "System Center Standard (tuumalitsentsi topeltpakk)" </w:instrText>
            </w:r>
            <w:r>
              <w:fldChar w:fldCharType="end"/>
            </w:r>
            <w:r>
              <w:fldChar w:fldCharType="begin"/>
            </w:r>
            <w:r>
              <w:instrText xml:space="preserve"> XE "Windows Server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Infrastructure Server Suite Standard (tuumalitsent</w:t>
            </w:r>
            <w:r>
              <w:t>si topeltpakk)</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Datacenter (tuumalitsentsi topeltpakk) System Center Datacenter (tuumalitsentsi topeltpakk)</w:t>
            </w:r>
            <w:r>
              <w:fldChar w:fldCharType="begin"/>
            </w:r>
            <w:r>
              <w:instrText xml:space="preserve"> XE "System Center Datacenter (tuumalitsentsi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Infr</w:t>
            </w:r>
            <w:r>
              <w:t>astructure Server Suite Datacenter (tuumalitsentsi topeltpakk)</w:t>
            </w:r>
          </w:p>
        </w:tc>
      </w:tr>
    </w:tbl>
    <w:p w:rsidR="00C5524F" w:rsidRDefault="005E0D8F">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litsentsid</w:t>
      </w:r>
      <w:r>
        <w:fldChar w:fldCharType="end"/>
      </w:r>
      <w:r>
        <w:t xml:space="preserve"> ega tarkvarakindlustus.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60" w:name="_Sec862"/>
      <w:r>
        <w:t>Forefront</w:t>
      </w:r>
      <w:bookmarkEnd w:id="60"/>
      <w:r>
        <w:fldChar w:fldCharType="begin"/>
      </w:r>
      <w:r>
        <w:instrText xml:space="preserve"> TC "</w:instrText>
      </w:r>
      <w:bookmarkStart w:id="61" w:name="_Toc478643055"/>
      <w:r>
        <w:instrText>Forefront</w:instrText>
      </w:r>
      <w:bookmarkEnd w:id="61"/>
      <w:r>
        <w:instrText>" \l 2</w:instrText>
      </w:r>
      <w:r>
        <w:fldChar w:fldCharType="end"/>
      </w:r>
    </w:p>
    <w:p w:rsidR="00C5524F" w:rsidRDefault="005E0D8F">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w:instrText>
            </w:r>
            <w:r>
              <w:instrText xml:space="preserve">"Tarkvarakindlustus"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BFBFBF"/>
              <w:bottom w:val="none" w:sz="4" w:space="0" w:color="BFBFBF"/>
              <w:right w:val="none" w:sz="4" w:space="0" w:color="6E6E6E"/>
            </w:tcBorders>
          </w:tcPr>
          <w:p w:rsidR="00C5524F" w:rsidRDefault="005E0D8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5524F" w:rsidRDefault="005E0D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Forefront Identity Manager 2010 – Windows Live Edition</w:t>
      </w:r>
    </w:p>
    <w:p w:rsidR="00C5524F" w:rsidRDefault="005E0D8F">
      <w:pPr>
        <w:pStyle w:val="ProductList-Body"/>
      </w:pPr>
      <w:r>
        <w:t>Forefront Identity Manager 2010 – Windows Live Edition on Identity Life</w:t>
      </w:r>
      <w:r>
        <w:t>cycle Manager 2007 – Windows Live Editioni järgmine versioon</w:t>
      </w:r>
    </w:p>
    <w:p w:rsidR="00C5524F" w:rsidRDefault="005E0D8F">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w:t>
              </w:r>
              <w:r>
                <w:rPr>
                  <w:color w:val="00467F"/>
                  <w:u w:val="single"/>
                </w:rPr>
                <w:t>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w:t>
            </w:r>
            <w:r>
              <w:rPr>
                <w:color w:val="0563C1"/>
              </w:rPr>
              <w: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3.1 Identiteediandmete importimine: Forefront Identity Manager 2010 R2 Windows Live Edition</w:t>
      </w:r>
    </w:p>
    <w:p w:rsidR="00C5524F" w:rsidRDefault="005E0D8F">
      <w:pPr>
        <w:pStyle w:val="ProductList-Body"/>
      </w:pPr>
      <w:r>
        <w:t xml:space="preserve">Klient </w:t>
      </w:r>
      <w:r>
        <w:t>võib kasutada tarkvara identiteediandmete ja nende muudatuste importimiseks ühest või mitmest ühendatud andmeallikast ning nende andmete sünkroonimise ja edastamise hõlbustamiseks kliendi ühendatud andmeallikate ja Microsoft Passport Networki / Windows Liv</w:t>
      </w:r>
      <w:r>
        <w:t>e’i ID teenuse vahel. Klient ei tohi serveritarkvara kasutada ühelgi muul otstarbel.</w:t>
      </w:r>
    </w:p>
    <w:p w:rsidR="00C5524F" w:rsidRDefault="00C5524F">
      <w:pPr>
        <w:pStyle w:val="ProductList-Body"/>
      </w:pPr>
    </w:p>
    <w:p w:rsidR="00C5524F" w:rsidRDefault="005E0D8F">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66" w:name="_Sec608"/>
      <w:r>
        <w:t>Microsoft Dynamics</w:t>
      </w:r>
      <w:bookmarkEnd w:id="66"/>
      <w:r>
        <w:fldChar w:fldCharType="begin"/>
      </w:r>
      <w:r>
        <w:instrText xml:space="preserve"> TC "</w:instrText>
      </w:r>
      <w:bookmarkStart w:id="67" w:name="_Toc478643056"/>
      <w:r>
        <w:instrText>Microsoft Dynamics</w:instrText>
      </w:r>
      <w:bookmarkEnd w:id="67"/>
      <w:r>
        <w:instrText>" \l 2</w:instrText>
      </w:r>
      <w:r>
        <w:fldChar w:fldCharType="end"/>
      </w:r>
    </w:p>
    <w:p w:rsidR="00C5524F" w:rsidRDefault="005E0D8F">
      <w:pPr>
        <w:pStyle w:val="ProductList-Offering2HeadingNoBorder"/>
        <w:outlineLvl w:val="2"/>
      </w:pPr>
      <w:bookmarkStart w:id="68" w:name="_Sec610"/>
      <w:r>
        <w:t>Microsoft Dynamics 365,</w:t>
      </w:r>
      <w:r>
        <w:t xml:space="preserve"> asutusesisene</w:t>
      </w:r>
      <w:bookmarkEnd w:id="68"/>
      <w:r>
        <w:fldChar w:fldCharType="begin"/>
      </w:r>
      <w:r>
        <w:instrText xml:space="preserve"> TC "</w:instrText>
      </w:r>
      <w:bookmarkStart w:id="69" w:name="_Toc478643057"/>
      <w:r>
        <w:instrText>Microsoft Dynamics 365, asutusesisene</w:instrText>
      </w:r>
      <w:bookmarkEnd w:id="69"/>
      <w:r>
        <w:instrText>" \l 3</w:instrText>
      </w:r>
      <w:r>
        <w:fldChar w:fldCharType="end"/>
      </w:r>
    </w:p>
    <w:p w:rsidR="00C5524F" w:rsidRDefault="005E0D8F">
      <w:pPr>
        <w:pStyle w:val="ProductList-Offering1SubSection"/>
        <w:outlineLvl w:val="3"/>
      </w:pPr>
      <w:bookmarkStart w:id="70" w:name="_Sec679"/>
      <w:r>
        <w:t>1. Programmi saadavus</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Microsoft Dynamics 365 for Team Members, asutusesisene CAL</w:t>
            </w:r>
            <w:r>
              <w:fldChar w:fldCharType="begin"/>
            </w:r>
            <w:r>
              <w:instrText xml:space="preserve"> XE "Microsoft Dynamics 365 for Team Members, as</w:instrText>
            </w:r>
            <w:r>
              <w:instrText xml:space="preserve">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71" w:name="_Sec735"/>
      <w:r>
        <w:t>2. Toote tingimused</w:t>
      </w:r>
      <w:bookmarkEnd w:id="71"/>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w:instrText>
            </w:r>
            <w:r>
              <w:instrText xml:space="preserve">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72" w:name="_Sec790"/>
      <w:r>
        <w:t>3. Kasutusõigused</w:t>
      </w:r>
      <w:bookmarkEnd w:id="72"/>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w:instrText>
            </w:r>
            <w:r>
              <w:instrText xml:space="preserve">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w:instrText>
            </w:r>
            <w:r>
              <w:instrText xml:space="preserve">tsiaalseid litsentsinõudeid või -valikuid juurdepääsuks väliskasutajatele." </w:instrText>
            </w:r>
            <w:r>
              <w:fldChar w:fldCharType="separate"/>
            </w:r>
            <w:r>
              <w:rPr>
                <w:color w:val="0563C1"/>
              </w:rPr>
              <w:t>Väliskasutajate juurdepääsunõuded</w:t>
            </w:r>
            <w:r>
              <w:fldChar w:fldCharType="end"/>
            </w:r>
            <w:r>
              <w:t>: Litsentsitud koos CAL-idega, v.a (i) kliendi või tema sidusettevõtte peatöövõtjatele või agentidele; või (ii) juurdepääsuks Microsoft Dynamics</w:t>
            </w:r>
            <w:r>
              <w:t xml:space="preserve"> 365 klientrakendustele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w:t>
              </w:r>
              <w:r>
                <w:rPr>
                  <w:color w:val="00467F"/>
                  <w:u w:val="single"/>
                </w:rPr>
                <w:t>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Microsoft Dynamics 365 for Team Members, asutusesisene CAL-i juurdepääs serveritarkvarale</w:t>
      </w:r>
    </w:p>
    <w:p w:rsidR="00C5524F" w:rsidRDefault="005E0D8F">
      <w:pPr>
        <w:pStyle w:val="ProductList-Body"/>
      </w:pPr>
      <w:r>
        <w:t>Juurdepääs serveritarkvarale, Team Members’i jaoks.</w:t>
      </w:r>
    </w:p>
    <w:tbl>
      <w:tblPr>
        <w:tblStyle w:val="PURTable"/>
        <w:tblW w:w="0" w:type="dxa"/>
        <w:tblLook w:val="04A0" w:firstRow="1" w:lastRow="0" w:firstColumn="1" w:lastColumn="0" w:noHBand="0" w:noVBand="1"/>
      </w:tblPr>
      <w:tblGrid>
        <w:gridCol w:w="3602"/>
        <w:gridCol w:w="3611"/>
        <w:gridCol w:w="357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C5524F" w:rsidRDefault="00C5524F">
      <w:pPr>
        <w:pStyle w:val="ProductList-Body"/>
      </w:pPr>
    </w:p>
    <w:p w:rsidR="00C5524F" w:rsidRDefault="005E0D8F">
      <w:pPr>
        <w:pStyle w:val="ProductList-ClauseHeading"/>
        <w:outlineLvl w:val="4"/>
      </w:pPr>
      <w:r>
        <w:t>3.2 Microsoft Dynamics 365 for Sa</w:t>
      </w:r>
      <w:r>
        <w:t>les, asutusesisene CAL-i juurdepääs serveritarkvarale</w:t>
      </w:r>
    </w:p>
    <w:p w:rsidR="00C5524F" w:rsidRDefault="005E0D8F">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Microsoft Dynamics 365 for Sales, Enterprise edition</w:t>
            </w:r>
            <w:r>
              <w:fldChar w:fldCharType="begin"/>
            </w:r>
            <w:r>
              <w:instrText xml:space="preserve"> XE "Microsoft Dyn</w:instrText>
            </w:r>
            <w:r>
              <w:instrText xml:space="preserve">amics 365 for Sales, Enterprise edition" </w:instrText>
            </w:r>
            <w:r>
              <w:fldChar w:fldCharType="end"/>
            </w:r>
            <w:r>
              <w:t xml:space="preserve">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3.3 Microsoft Dynamics 365 for Customer Service, asutusesisene CAL-i juurdepääs serveritarkvarale</w:t>
      </w:r>
    </w:p>
    <w:p w:rsidR="00C5524F" w:rsidRDefault="005E0D8F">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3.4 Serveri kasutusõigused Dynamics 365 CAL-ide jaoks</w:t>
      </w:r>
    </w:p>
    <w:p w:rsidR="00C5524F" w:rsidRDefault="005E0D8F">
      <w:pPr>
        <w:pStyle w:val="ProductList-Body"/>
      </w:pPr>
      <w:r>
        <w:t>Microsoft Dynamics 365 CAL-idega kliendid võivad serveris installida ja kasutada mis tahes arvu Microsoft Dynamics 365-i serveritarkvara eksemplare.</w:t>
      </w:r>
    </w:p>
    <w:p w:rsidR="00C5524F" w:rsidRDefault="00C5524F">
      <w:pPr>
        <w:pStyle w:val="ProductList-Body"/>
      </w:pPr>
    </w:p>
    <w:p w:rsidR="00C5524F" w:rsidRDefault="005E0D8F">
      <w:pPr>
        <w:pStyle w:val="ProductList-ClauseHeading"/>
        <w:outlineLvl w:val="4"/>
      </w:pPr>
      <w:r>
        <w:t>3.5 Õigused kvalifitseeritud pakkumistele</w:t>
      </w:r>
    </w:p>
    <w:p w:rsidR="00C5524F" w:rsidRDefault="005E0D8F">
      <w:pPr>
        <w:pStyle w:val="ProductList-Body"/>
      </w:pPr>
      <w:r>
        <w:t xml:space="preserve">Kliendid, kes uuendavad lepingut Microsoft Dynamics CRM-i CAL-i </w:t>
      </w:r>
      <w:r>
        <w:t>litsentsidega 1. novembri 2016 seisuga, võivad hankida Microsoft Dynamics 365 asutusesisese CAL-i kvalifitseeruva pakkumise litsentsid lepingu uuendustega enne 31. oktoobrit 2019.</w:t>
      </w:r>
    </w:p>
    <w:p w:rsidR="00C5524F" w:rsidRDefault="00C5524F">
      <w:pPr>
        <w:pStyle w:val="ProductList-Body"/>
      </w:pPr>
    </w:p>
    <w:p w:rsidR="00C5524F" w:rsidRDefault="005E0D8F">
      <w:pPr>
        <w:pStyle w:val="ProductList-ClauseHeading"/>
        <w:outlineLvl w:val="4"/>
      </w:pPr>
      <w:r>
        <w:t>3.6 Täiendav tarkvara</w:t>
      </w:r>
    </w:p>
    <w:tbl>
      <w:tblPr>
        <w:tblStyle w:val="PURTable"/>
        <w:tblW w:w="0" w:type="dxa"/>
        <w:tblLook w:val="04A0" w:firstRow="1" w:lastRow="0" w:firstColumn="1" w:lastColumn="0" w:noHBand="0" w:noVBand="1"/>
      </w:tblPr>
      <w:tblGrid>
        <w:gridCol w:w="3615"/>
        <w:gridCol w:w="3592"/>
        <w:gridCol w:w="358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MarketingPilot Connector Microsoft Dynamics CRM-ile (</w:t>
            </w:r>
            <w:r>
              <w:t>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Microsoft Dynamics CRM 2016 Microsoft Office Outlookile</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Reporting Extensions Microsoft Dynamics CRM 2016-le</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Marketing Connector Microsoft Dynamics CRM-ile (mitte Workgroup Server)</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73" w:name="_Sec818"/>
      <w:r>
        <w:t>4. Tarkvarakindlustus</w:t>
      </w:r>
      <w:bookmarkEnd w:id="73"/>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w:instrText>
            </w:r>
            <w:r>
              <w:instrText xml:space="preserve">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w:instrText>
            </w:r>
            <w:r>
              <w:instrText xml:space="preserve">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2014. aasta november ja 2015. aasta juuni</w:t>
              </w:r>
            </w:hyperlink>
            <w:r>
              <w:t xml:space="preserve">; </w:t>
            </w:r>
            <w:hyperlink r:id="rId46">
              <w:r>
                <w:rPr>
                  <w:color w:val="00467F"/>
                  <w:u w:val="single"/>
                </w:rPr>
                <w:t>tootetingi</w:t>
              </w:r>
              <w:r>
                <w:rPr>
                  <w:color w:val="00467F"/>
                  <w:u w:val="single"/>
                </w:rPr>
                <w:t>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4.1 Serveri kasutusõigused</w:t>
      </w:r>
    </w:p>
    <w:p w:rsidR="00C5524F" w:rsidRDefault="005E0D8F">
      <w:pPr>
        <w:pStyle w:val="ProductList-Body"/>
      </w:pPr>
      <w:r>
        <w:t>Kliendid võivad Microsoft Dynamics 365 serveri asemel kasutada serveritarkvara Microsoft Dynamics CRM Server 2016 või mis tahes varasemat versiooni. Kliendid, kellel on Microsoft Dynamics 365 asutusesiseste CAL-ide tarkvarakindlustus, võivad kasutada Micro</w:t>
      </w:r>
      <w:r>
        <w:t>soft Dynamics 365 asutusesisese serveri uusi versioone, mis on saadud CAL-ide või Dynamics 365 teenuste kasutaja AL-ide ostmisel.</w:t>
      </w:r>
    </w:p>
    <w:p w:rsidR="00C5524F" w:rsidRDefault="00C5524F">
      <w:pPr>
        <w:pStyle w:val="ProductList-Body"/>
      </w:pPr>
    </w:p>
    <w:p w:rsidR="00C5524F" w:rsidRDefault="005E0D8F">
      <w:pPr>
        <w:pStyle w:val="ProductList-ClauseHeading"/>
        <w:outlineLvl w:val="4"/>
      </w:pPr>
      <w:r>
        <w:t>4.2 Unified Service Desk (USD)</w:t>
      </w:r>
    </w:p>
    <w:p w:rsidR="00C5524F" w:rsidRDefault="005E0D8F">
      <w:pPr>
        <w:pStyle w:val="ProductList-Body"/>
      </w:pPr>
      <w:r>
        <w:t>Iga Microsoft Dynamics 365 for Salesi asutusesisese CAL-i või Dynamics 365 for Customer Servic</w:t>
      </w:r>
      <w:r>
        <w:t xml:space="preserve">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w:instrText>
      </w:r>
      <w:r>
        <w:instrText xml:space="preserve">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w:t>
      </w:r>
      <w:r>
        <w:fldChar w:fldCharType="end"/>
      </w:r>
      <w:r>
        <w:t xml:space="preserve"> on määratud.</w:t>
      </w:r>
    </w:p>
    <w:p w:rsidR="00C5524F" w:rsidRDefault="00C5524F">
      <w:pPr>
        <w:pStyle w:val="ProductList-Body"/>
      </w:pPr>
    </w:p>
    <w:p w:rsidR="00C5524F" w:rsidRDefault="005E0D8F">
      <w:pPr>
        <w:pStyle w:val="ProductList-ClauseHeading"/>
        <w:outlineLvl w:val="4"/>
      </w:pPr>
      <w:r>
        <w:t>4.3 Microsoft Dynamics CustomerSource</w:t>
      </w:r>
    </w:p>
    <w:p w:rsidR="00C5524F" w:rsidRDefault="005E0D8F">
      <w:pPr>
        <w:pStyle w:val="ProductList-Body"/>
      </w:pPr>
      <w:r>
        <w:t xml:space="preserve">Aktiivse tarkvarakindlustusega Microsoft Dynamics 365-i asutusesisese CAL-i klientidel on juurdepääs CustomerSource’ile. </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74" w:name="_Sec609"/>
      <w:r>
        <w:t>Microsoft Dynamics AX</w:t>
      </w:r>
      <w:bookmarkEnd w:id="74"/>
      <w:r>
        <w:fldChar w:fldCharType="begin"/>
      </w:r>
      <w:r>
        <w:instrText xml:space="preserve"> TC "</w:instrText>
      </w:r>
      <w:bookmarkStart w:id="75" w:name="_Toc478643058"/>
      <w:r>
        <w:instrText>Microsoft Dynamics AX</w:instrText>
      </w:r>
      <w:bookmarkEnd w:id="75"/>
      <w:r>
        <w:instrText>" \l 3</w:instrText>
      </w:r>
      <w:r>
        <w:fldChar w:fldCharType="end"/>
      </w:r>
    </w:p>
    <w:p w:rsidR="00C5524F" w:rsidRDefault="005E0D8F">
      <w:pPr>
        <w:pStyle w:val="ProductList-Offering1SubSection"/>
        <w:outlineLvl w:val="3"/>
      </w:pPr>
      <w:bookmarkStart w:id="76" w:name="_Sec678"/>
      <w:r>
        <w:t>1. Programmi saadavus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w:instrText>
            </w:r>
            <w:r>
              <w:instrText xml:space="preserve">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w:instrText>
            </w:r>
            <w:r>
              <w:instrText xml:space="preserv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77" w:name="_Sec734"/>
      <w:r>
        <w:t>2. Toote tingimused</w:t>
      </w:r>
      <w:bookmarkEnd w:id="77"/>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w:t>
            </w:r>
            <w:r>
              <w:t>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w:t>
            </w:r>
            <w:r>
              <w:rPr>
                <w:color w:val="0563C1"/>
              </w:rPr>
              <w: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78" w:name="_Sec789"/>
      <w:r>
        <w:t>3. Kasutusõigused</w:t>
      </w:r>
      <w:bookmarkEnd w:id="78"/>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w:instrText>
            </w:r>
            <w:r>
              <w:instrText xml:space="preserve">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 lubatud kasutada koos s</w:instrText>
            </w:r>
            <w:r>
              <w:instrText xml:space="preserve">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w:t>
            </w:r>
            <w:r>
              <w:t>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p w:rsidR="00C5524F" w:rsidRDefault="005E0D8F">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Microsoft Dyn</w:t>
            </w:r>
            <w:r>
              <w:t>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C5524F" w:rsidRDefault="00C5524F">
      <w:pPr>
        <w:pStyle w:val="ProductList-Body"/>
      </w:pPr>
    </w:p>
    <w:p w:rsidR="00C5524F" w:rsidRDefault="005E0D8F">
      <w:pPr>
        <w:pStyle w:val="ProductList-SubClauseHeading"/>
        <w:outlineLvl w:val="5"/>
      </w:pPr>
      <w:r>
        <w:t>3.1.1 Microsoft Dynamics AX 2012 R3 ülesande-CAL-iga seotud lisafunktsionaalsus</w:t>
      </w:r>
    </w:p>
    <w:p w:rsidR="00C5524F" w:rsidRDefault="005E0D8F">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91"/>
        <w:gridCol w:w="3480"/>
        <w:gridCol w:w="345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Microsoft Dynamics AX 2012 R3 ülesand</w:t>
            </w:r>
            <w:r>
              <w:t>e-CAL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Microsoft Dynamics AX 2012 R3 täiendav ülesande-CAL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Microsoft Dynamics 365 for Team Members, Enterprise edition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Indented"/>
      </w:pPr>
    </w:p>
    <w:p w:rsidR="00C5524F" w:rsidRDefault="005E0D8F">
      <w:pPr>
        <w:pStyle w:val="ProductList-SubClauseHeading"/>
        <w:outlineLvl w:val="5"/>
      </w:pPr>
      <w:r>
        <w:t>3.1.2 Microsoft Dynamics AX 2012 R3 funktsionaalse CAL-iga seotud lisafunktsionaalsus</w:t>
      </w:r>
    </w:p>
    <w:p w:rsidR="00C5524F" w:rsidRDefault="005E0D8F">
      <w:pPr>
        <w:pStyle w:val="ProductList-BodyIndented"/>
      </w:pPr>
      <w:r>
        <w:t xml:space="preserve">Tarkvara pakutavate väljakujunenud töötsüklite ja äriprotsesside kasutamine, (i) töökohataotluste või (ii) taotlejate, töötajate, klientide, tarnijate või osade kataloogidega seotud peamiste andmekataloogide loomine ja värskendamine ning kõigi ülesande ja </w:t>
      </w:r>
      <w:r>
        <w:t>iseteenindusega seotud tehingute kinnitamine.</w:t>
      </w:r>
    </w:p>
    <w:tbl>
      <w:tblPr>
        <w:tblStyle w:val="PURTable0"/>
        <w:tblW w:w="0" w:type="dxa"/>
        <w:tblLook w:val="04A0" w:firstRow="1" w:lastRow="0" w:firstColumn="1" w:lastColumn="0" w:noHBand="0" w:noVBand="1"/>
      </w:tblPr>
      <w:tblGrid>
        <w:gridCol w:w="3464"/>
        <w:gridCol w:w="3483"/>
        <w:gridCol w:w="348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Microsoft Dynamics AX 2012 R3 funktsionaalne täiendav CAL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CAL-iga sa</w:t>
            </w:r>
            <w:r>
              <w:t xml:space="preserve">maväärne litsents (vt </w:t>
            </w:r>
            <w:hyperlink w:anchor="_Sec591">
              <w:r>
                <w:rPr>
                  <w:color w:val="00467F"/>
                  <w:u w:val="single"/>
                </w:rPr>
                <w:t>lisa A</w:t>
              </w:r>
            </w:hyperlink>
            <w:r>
              <w:t>)</w:t>
            </w:r>
          </w:p>
        </w:tc>
      </w:tr>
    </w:tbl>
    <w:p w:rsidR="00C5524F" w:rsidRDefault="00C5524F">
      <w:pPr>
        <w:pStyle w:val="ProductList-BodyIndented"/>
      </w:pPr>
    </w:p>
    <w:p w:rsidR="00C5524F" w:rsidRDefault="005E0D8F">
      <w:pPr>
        <w:pStyle w:val="ProductList-SubClauseHeading"/>
        <w:outlineLvl w:val="5"/>
      </w:pPr>
      <w:r>
        <w:t>3.1.3 Microsoft Dynamics AX 2012 R3 Enterprise CAL-iga seotud lisafunktsionaalsus</w:t>
      </w:r>
    </w:p>
    <w:p w:rsidR="00C5524F" w:rsidRDefault="005E0D8F">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Microsoft Dynamics AX 2012 R3 Enterprise täiendav CAL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r>
    </w:tbl>
    <w:p w:rsidR="00C5524F" w:rsidRDefault="00C5524F">
      <w:pPr>
        <w:pStyle w:val="ProductList-BodyIndented"/>
      </w:pPr>
    </w:p>
    <w:p w:rsidR="00C5524F" w:rsidRDefault="005E0D8F">
      <w:pPr>
        <w:pStyle w:val="ProductList-ClauseHeading"/>
        <w:outlineLvl w:val="4"/>
      </w:pPr>
      <w:r>
        <w:t xml:space="preserve">3.2 </w:t>
      </w:r>
      <w:r>
        <w:t>Muutmisõigus</w:t>
      </w:r>
    </w:p>
    <w:p w:rsidR="00C5524F" w:rsidRDefault="005E0D8F">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w:t>
      </w:r>
      <w:r>
        <w:t>ada, kuid üksnes kliendi siseotstarbel koos tarkvaraga.</w:t>
      </w:r>
    </w:p>
    <w:p w:rsidR="00C5524F" w:rsidRDefault="00C5524F">
      <w:pPr>
        <w:pStyle w:val="ProductList-Body"/>
      </w:pPr>
    </w:p>
    <w:p w:rsidR="00C5524F" w:rsidRDefault="005E0D8F">
      <w:pPr>
        <w:pStyle w:val="ProductList-ClauseHeading"/>
        <w:outlineLvl w:val="4"/>
      </w:pPr>
      <w:r>
        <w:t>3.3 Dynamics AX Standard Commerce Server Core – tuumategur</w:t>
      </w:r>
    </w:p>
    <w:p w:rsidR="00C5524F" w:rsidRDefault="005E0D8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w:t>
      </w:r>
      <w:r>
        <w:t xml:space="preserve">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w:instrText>
      </w:r>
      <w:r>
        <w:instrText xml:space="preserve">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mis on korrutatud vastava tuumateguriga</w:t>
      </w:r>
      <w:r>
        <w:t xml:space="preserve"> aadressil </w:t>
      </w:r>
      <w:hyperlink r:id="rId47">
        <w:r>
          <w:rPr>
            <w:color w:val="00467F"/>
            <w:u w:val="single"/>
          </w:rPr>
          <w:t>http://go.microsoft.com/fwlink/?LinkID=229882</w:t>
        </w:r>
      </w:hyperlink>
      <w:r>
        <w:t>.</w:t>
      </w:r>
    </w:p>
    <w:p w:rsidR="00C5524F" w:rsidRDefault="00C5524F">
      <w:pPr>
        <w:pStyle w:val="ProductList-Body"/>
      </w:pPr>
    </w:p>
    <w:p w:rsidR="00C5524F" w:rsidRDefault="005E0D8F">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Microsoft Dynamics AX 201</w:t>
            </w:r>
            <w:r>
              <w:t>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79" w:name="_Sec817"/>
      <w:r>
        <w:t>4. Tarkvarakindlustus</w:t>
      </w:r>
      <w:bookmarkEnd w:id="79"/>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lastRenderedPageBreak/>
              <w:fldChar w:fldCharType="begin"/>
            </w:r>
            <w:r>
              <w:instrText xml:space="preserve"> AutoTextList   \s NoStyle \t "Litsentsi mobiilsus: tarkvarakindlustuse klientidele saadaolevad õigused kas litsen</w:instrText>
            </w:r>
            <w:r>
              <w:instrText xml:space="preserve">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w:t>
            </w:r>
            <w:r>
              <w:t>(ainult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4.1 Lokaliseerimine ja värskendused</w:t>
      </w:r>
    </w:p>
    <w:p w:rsidR="00C5524F" w:rsidRDefault="005E0D8F">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w:instrText>
      </w:r>
      <w:r>
        <w:instrText xml:space="preserve">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w:instrText>
      </w:r>
      <w:r>
        <w:instrText xml:space="preserve">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CAL-idele</w:t>
      </w:r>
      <w:r>
        <w:fldChar w:fldCharType="end"/>
      </w:r>
      <w:r>
        <w:t xml:space="preserve"> aktiivne tarkvarakindlustus.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3059"/>
      <w:r>
        <w:instrText>Microsoft Identity Manager</w:instrText>
      </w:r>
      <w:bookmarkEnd w:id="81"/>
      <w:r>
        <w:instrText>" \l 2</w:instrText>
      </w:r>
      <w:r>
        <w:fldChar w:fldCharType="end"/>
      </w:r>
    </w:p>
    <w:p w:rsidR="00C5524F" w:rsidRDefault="005E0D8F">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w:instrText>
            </w:r>
            <w:r>
              <w:instrText xml:space="preserve">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w:instrText>
            </w:r>
            <w:r>
              <w:instrText xml:space="preserve">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5524F" w:rsidRDefault="005E0D8F">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BFBFBF"/>
              <w:bottom w:val="dashed" w:sz="4" w:space="0" w:color="BFBFBF"/>
              <w:right w:val="none" w:sz="4" w:space="0" w:color="6E6E6E"/>
            </w:tcBorders>
          </w:tcPr>
          <w:p w:rsidR="00C5524F" w:rsidRDefault="005E0D8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BFBFBF"/>
              <w:bottom w:val="none" w:sz="4" w:space="0" w:color="BFBFBF"/>
              <w:right w:val="none" w:sz="4" w:space="0" w:color="6E6E6E"/>
            </w:tcBorders>
          </w:tcPr>
          <w:p w:rsidR="00C5524F" w:rsidRDefault="005E0D8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w:instrText>
            </w:r>
            <w:r>
              <w:instrText xml:space="preserve">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w:t>
            </w:r>
            <w:r>
              <w:rPr>
                <w:color w:val="404040"/>
              </w:rPr>
              <w:t>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Kliendipääsunõuded: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5524F" w:rsidRDefault="00C5524F">
            <w:pPr>
              <w:pStyle w:val="ProductList-TableBody"/>
            </w:pPr>
          </w:p>
        </w:tc>
      </w:tr>
    </w:tbl>
    <w:p w:rsidR="00C5524F" w:rsidRDefault="005E0D8F">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w:t>
            </w:r>
            <w:r>
              <w:rPr>
                <w:color w:val="404040"/>
              </w:rPr>
              <w:t>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86" w:name="_Sec611"/>
      <w:r>
        <w:t>Office’i rakendused</w:t>
      </w:r>
      <w:bookmarkEnd w:id="86"/>
      <w:r>
        <w:fldChar w:fldCharType="begin"/>
      </w:r>
      <w:r>
        <w:instrText xml:space="preserve"> TC "</w:instrText>
      </w:r>
      <w:bookmarkStart w:id="87" w:name="_Toc478643060"/>
      <w:r>
        <w:instrText>Office’i rakendused</w:instrText>
      </w:r>
      <w:bookmarkEnd w:id="87"/>
      <w:r>
        <w:instrText>" \l 2</w:instrText>
      </w:r>
      <w:r>
        <w:fldChar w:fldCharType="end"/>
      </w:r>
    </w:p>
    <w:p w:rsidR="00C5524F" w:rsidRDefault="005E0D8F">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78643061"/>
      <w:r>
        <w:instrText>Office’i töölauarakendused</w:instrText>
      </w:r>
      <w:bookmarkEnd w:id="89"/>
      <w:r>
        <w:instrText>" \l 3</w:instrText>
      </w:r>
      <w:r>
        <w:fldChar w:fldCharType="end"/>
      </w:r>
    </w:p>
    <w:p w:rsidR="00C5524F" w:rsidRDefault="005E0D8F">
      <w:pPr>
        <w:pStyle w:val="ProductList-Offering1SubSection"/>
        <w:outlineLvl w:val="3"/>
      </w:pPr>
      <w:bookmarkStart w:id="90" w:name="_Sec681"/>
      <w:r>
        <w:t xml:space="preserve">1. </w:t>
      </w:r>
      <w:r>
        <w:t>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000000"/>
              <w:bottom w:val="dashed" w:sz="4" w:space="0" w:color="BFBFBF"/>
              <w:right w:val="single" w:sz="6" w:space="0" w:color="FFFFFF"/>
            </w:tcBorders>
          </w:tcPr>
          <w:p w:rsidR="00C5524F" w:rsidRDefault="005E0D8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w:instrText>
            </w:r>
            <w:r>
              <w:instrText xml:space="preserve">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Office – mitmekeelse kasutajaliidese pakett, 2013</w:t>
            </w:r>
            <w:r>
              <w:fldChar w:fldCharType="begin"/>
            </w:r>
            <w:r>
              <w:instrText xml:space="preserve"> XE "</w:instrText>
            </w:r>
            <w:r>
              <w:instrText xml:space="preserve">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w:instrText>
            </w:r>
            <w:r>
              <w:instrText xml:space="preserve">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dashed" w:sz="4" w:space="0" w:color="BFBFBF"/>
              <w:right w:val="single" w:sz="6" w:space="0" w:color="FFFFFF"/>
            </w:tcBorders>
          </w:tcPr>
          <w:p w:rsidR="00C5524F" w:rsidRDefault="005E0D8F">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5524F" w:rsidRDefault="00C552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000000"/>
              <w:bottom w:val="none" w:sz="4" w:space="0" w:color="BFBFBF"/>
              <w:right w:val="single" w:sz="6" w:space="0" w:color="FFFFFF"/>
            </w:tcBorders>
          </w:tcPr>
          <w:p w:rsidR="00C5524F" w:rsidRDefault="005E0D8F">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5524F" w:rsidRDefault="005E0D8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5524F" w:rsidRDefault="00C552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w:instrText>
            </w:r>
            <w:r>
              <w:instrText xml:space="preserve">(tarkvarakindlustus):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w:t>
            </w:r>
            <w:r>
              <w:rPr>
                <w:color w:val="404040"/>
              </w:rPr>
              <w:t>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Project Professional 2016</w:t>
      </w:r>
    </w:p>
    <w:p w:rsidR="00C5524F" w:rsidRDefault="005E0D8F">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w:t>
      </w:r>
      <w:r>
        <w:t>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w:t>
      </w:r>
      <w:r>
        <w:t>el aegub, kui aegub asjakohane Project Professional 2016 litsents.</w:t>
      </w:r>
    </w:p>
    <w:p w:rsidR="00C5524F" w:rsidRDefault="00C5524F">
      <w:pPr>
        <w:pStyle w:val="ProductList-Body"/>
      </w:pPr>
    </w:p>
    <w:p w:rsidR="00C5524F" w:rsidRDefault="005E0D8F">
      <w:pPr>
        <w:pStyle w:val="ProductList-ClauseHeading"/>
        <w:outlineLvl w:val="4"/>
      </w:pPr>
      <w:r>
        <w:t>2.2 Kodus töötamine</w:t>
      </w:r>
    </w:p>
    <w:p w:rsidR="00C5524F" w:rsidRDefault="005E0D8F">
      <w:pPr>
        <w:pStyle w:val="ProductList-Body"/>
      </w:pPr>
      <w:r>
        <w:t>Kodus töötamise litsents on valikuline litsents, mille saab soetada ainult koos Office Standardi või Office Professional Plusi täis</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w:instrText>
      </w:r>
      <w:r>
        <w:instrText xml:space="preserve">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5524F" w:rsidRDefault="00C5524F">
      <w:pPr>
        <w:pStyle w:val="ProductList-Body"/>
      </w:pPr>
    </w:p>
    <w:p w:rsidR="00C5524F" w:rsidRDefault="005E0D8F">
      <w:pPr>
        <w:pStyle w:val="ProductList-ClauseHeading"/>
        <w:outlineLvl w:val="4"/>
      </w:pPr>
      <w:r>
        <w:t>2.3 Platvormist sõltumatu</w:t>
      </w:r>
    </w:p>
    <w:p w:rsidR="00C5524F" w:rsidRDefault="005E0D8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w:t>
      </w:r>
      <w:r>
        <w:t>elle komplekti komponente (ja ainult neid komponente), mida otsustab juurutada. Eri platvormiversioonidest pärit komponente ei tohi kombineerida. Tarkvarakindlustus platvormist sõltumatu litsentsi jaoks lubab kliendil kasutada litsentsitud toote asemel too</w:t>
      </w:r>
      <w:r>
        <w:t>te kõige uuemat platvormiversiooni, mis muutub kättesaadavaks katteperioodi jooksul.</w:t>
      </w:r>
    </w:p>
    <w:p w:rsidR="00C5524F" w:rsidRDefault="00C5524F">
      <w:pPr>
        <w:pStyle w:val="ProductList-Body"/>
      </w:pPr>
    </w:p>
    <w:p w:rsidR="00C5524F" w:rsidRDefault="005E0D8F">
      <w:pPr>
        <w:pStyle w:val="ProductList-ClauseHeading"/>
        <w:outlineLvl w:val="4"/>
      </w:pPr>
      <w:r>
        <w:t>2.4 Järelversioonid</w:t>
      </w:r>
    </w:p>
    <w:p w:rsidR="00C5524F" w:rsidRDefault="005E0D8F">
      <w:pPr>
        <w:pStyle w:val="ProductList-Body"/>
      </w:pPr>
      <w:r>
        <w:t>Skype’i ärirakendus 2016 on Lync 2013 järelversioon.</w:t>
      </w:r>
    </w:p>
    <w:p w:rsidR="00C5524F" w:rsidRDefault="00C5524F">
      <w:pPr>
        <w:pStyle w:val="ProductList-Body"/>
      </w:pPr>
    </w:p>
    <w:p w:rsidR="00C5524F" w:rsidRDefault="005E0D8F">
      <w:pPr>
        <w:pStyle w:val="ProductList-ClauseHeading"/>
        <w:outlineLvl w:val="4"/>
      </w:pPr>
      <w:r>
        <w:t>2.5 Office Online Server</w:t>
      </w:r>
    </w:p>
    <w:p w:rsidR="00C5524F" w:rsidRDefault="005E0D8F">
      <w:pPr>
        <w:pStyle w:val="ProductList-Body"/>
      </w:pPr>
      <w:r>
        <w:t>Kliendid, kes ostavad Office Standard 2016 või Office Professional Plus</w:t>
      </w:r>
      <w:r>
        <w:t xml:space="preserve">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C5524F" w:rsidRDefault="005E0D8F">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w:instrText>
            </w:r>
            <w:r>
              <w:instrText xml:space="preserve">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xml:space="preserve">: Office’i komplektide ja Office kodu </w:t>
            </w:r>
            <w:r>
              <w:t>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w:instrText>
            </w:r>
            <w:r>
              <w:instrText xml:space="preserve">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Office kodu ja kool 2013 RT ärikasutusõigused</w:t>
      </w:r>
    </w:p>
    <w:p w:rsidR="00C5524F" w:rsidRDefault="005E0D8F">
      <w:pPr>
        <w:pStyle w:val="ProductList-Body"/>
      </w:pPr>
      <w:r>
        <w:fldChar w:fldCharType="begin"/>
      </w:r>
      <w:r>
        <w:instrText xml:space="preserve"> AutoTextList   \s NoStyle \t "Litsents on õigus toodet alla laadida, installida, sellele j</w:instrText>
      </w:r>
      <w:r>
        <w:instrText xml:space="preserve">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w:t>
      </w:r>
      <w:r>
        <w:t>tupidistest sätetest.</w:t>
      </w:r>
    </w:p>
    <w:p w:rsidR="00C5524F" w:rsidRDefault="00C5524F">
      <w:pPr>
        <w:pStyle w:val="ProductList-Body"/>
      </w:pPr>
    </w:p>
    <w:p w:rsidR="00C5524F" w:rsidRDefault="005E0D8F">
      <w:pPr>
        <w:pStyle w:val="ProductList-ClauseHeading"/>
        <w:outlineLvl w:val="4"/>
      </w:pPr>
      <w:r>
        <w:t>3.2 Office Professional Plus 2016 ja Office Standard 2016 – Office kodu ja kool 2013 RT ärikasutuseks</w:t>
      </w:r>
    </w:p>
    <w:p w:rsidR="00C5524F" w:rsidRDefault="005E0D8F">
      <w:pPr>
        <w:pStyle w:val="ProductList-Body"/>
      </w:pPr>
      <w:r>
        <w:t xml:space="preserve">Iga </w:t>
      </w:r>
      <w:r>
        <w:fldChar w:fldCharType="begin"/>
      </w:r>
      <w:r>
        <w:instrText xml:space="preserve"> AutoTextList   \s NoStyle \t "Litsentsitud seade on üks füüsiline riistvarasüsteem, millele on määratud litsents. Selle defini</w:instrText>
      </w:r>
      <w:r>
        <w:instrText xml:space="preserve">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w:instrText>
      </w:r>
      <w:r>
        <w:instrText xml:space="preserve">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w:t>
      </w:r>
      <w:r>
        <w:t>distest sätetest.</w:t>
      </w:r>
    </w:p>
    <w:p w:rsidR="00C5524F" w:rsidRDefault="005E0D8F">
      <w:pPr>
        <w:pStyle w:val="ProductList-Offering1SubSection"/>
        <w:outlineLvl w:val="3"/>
      </w:pPr>
      <w:bookmarkStart w:id="93" w:name="_Sec819"/>
      <w:r>
        <w:lastRenderedPageBreak/>
        <w:t>4. Tarkvarakindlustus</w:t>
      </w:r>
      <w:bookmarkEnd w:id="93"/>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w:instrText>
            </w:r>
            <w:r>
              <w:instrText xml:space="preserve">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"Rändlusõigused: tarkvarakindlustuse eelis, mis annab litse</w:instrText>
            </w:r>
            <w:r>
              <w:instrText xml:space="preserv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 xml:space="preserve">4.1 </w:t>
      </w:r>
      <w:r>
        <w:t>Project Professional 2016</w:t>
      </w:r>
    </w:p>
    <w:p w:rsidR="00C5524F" w:rsidRDefault="005E0D8F">
      <w:pPr>
        <w:pStyle w:val="ProductList-Body"/>
      </w:pPr>
      <w:r>
        <w:t>Project Professionali litsentsi aktiivse tarkvarakindlustusega klientidel peab olema tarkvarakindlustus vastavate lisanduvate Project Serveri CAL-ide jaoks. Niisugune tarkvarakindlustuse kate aegub Project Professionali katte aegu</w:t>
      </w:r>
      <w:r>
        <w:t>misel.</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94" w:name="_Sec680"/>
      <w:r>
        <w:t>Office for Mac</w:t>
      </w:r>
      <w:bookmarkEnd w:id="94"/>
      <w:r>
        <w:fldChar w:fldCharType="begin"/>
      </w:r>
      <w:r>
        <w:instrText xml:space="preserve"> TC "</w:instrText>
      </w:r>
      <w:bookmarkStart w:id="95" w:name="_Toc478643062"/>
      <w:r>
        <w:instrText>Office for Mac</w:instrText>
      </w:r>
      <w:bookmarkEnd w:id="95"/>
      <w:r>
        <w:instrText>" \l 3</w:instrText>
      </w:r>
      <w:r>
        <w:fldChar w:fldCharType="end"/>
      </w:r>
    </w:p>
    <w:p w:rsidR="00C5524F" w:rsidRDefault="005E0D8F">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Järelversioonid</w:t>
      </w:r>
    </w:p>
    <w:p w:rsidR="00C5524F" w:rsidRDefault="005E0D8F">
      <w:pPr>
        <w:pStyle w:val="ProductList-Body"/>
      </w:pPr>
      <w:r>
        <w:t>Outlook for Mac 2011 on rakenduse Entourage for Mac 2008 järelversioon. Lync for Mac 2011 on rakenduse Communicator for Mac 2011</w:t>
      </w:r>
      <w:r>
        <w:fldChar w:fldCharType="begin"/>
      </w:r>
      <w:r>
        <w:instrText xml:space="preserve"> XE "Communicator fo</w:instrText>
      </w:r>
      <w:r>
        <w:instrText xml:space="preserve">r Mac 2011" </w:instrText>
      </w:r>
      <w:r>
        <w:fldChar w:fldCharType="end"/>
      </w:r>
      <w:r>
        <w:t xml:space="preserve"> järelversioon.</w:t>
      </w:r>
    </w:p>
    <w:p w:rsidR="00C5524F" w:rsidRDefault="00C5524F">
      <w:pPr>
        <w:pStyle w:val="ProductList-Body"/>
      </w:pPr>
    </w:p>
    <w:p w:rsidR="00C5524F" w:rsidRDefault="005E0D8F">
      <w:pPr>
        <w:pStyle w:val="ProductList-ClauseHeading"/>
        <w:outlineLvl w:val="4"/>
      </w:pPr>
      <w:r>
        <w:t>2.2 Kodus töötamine</w:t>
      </w:r>
    </w:p>
    <w:p w:rsidR="00C5524F" w:rsidRDefault="005E0D8F">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saab soetada ainult koo</w:t>
      </w:r>
      <w:r>
        <w:t xml:space="preserve">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w:instrText>
      </w:r>
      <w:r>
        <w:instrText xml:space="preserve">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5524F" w:rsidRDefault="00C5524F">
      <w:pPr>
        <w:pStyle w:val="ProductList-Body"/>
      </w:pPr>
    </w:p>
    <w:p w:rsidR="00C5524F" w:rsidRDefault="005E0D8F">
      <w:pPr>
        <w:pStyle w:val="ProductList-ClauseHeading"/>
        <w:outlineLvl w:val="4"/>
      </w:pPr>
      <w:r>
        <w:t>2.3 Platvormist sõ</w:t>
      </w:r>
      <w:r>
        <w:t>ltumatu</w:t>
      </w:r>
    </w:p>
    <w:p w:rsidR="00C5524F" w:rsidRDefault="005E0D8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w:t>
      </w:r>
      <w:r>
        <w:t xml:space="preserve">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C5524F" w:rsidRDefault="005E0D8F">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w:instrText>
            </w:r>
            <w:r>
              <w:instrText xml:space="preserve">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w:instrText>
            </w:r>
            <w:r>
              <w:instrText xml:space="preserve">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Office Web Apps Server 2013 (ainult Office’i komplekt)</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Office kodu ja kool 2013 RT ärikasutuseks</w:t>
      </w:r>
    </w:p>
    <w:p w:rsidR="00C5524F" w:rsidRDefault="005E0D8F">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C5524F" w:rsidRDefault="005E0D8F">
      <w:pPr>
        <w:pStyle w:val="ProductList-Offering1SubSection"/>
        <w:outlineLvl w:val="3"/>
      </w:pPr>
      <w:bookmarkStart w:id="99" w:name="_Sec821"/>
      <w:r>
        <w:lastRenderedPageBreak/>
        <w:t>4. Tarkvarakindlustus</w:t>
      </w:r>
      <w:bookmarkEnd w:id="99"/>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100" w:name="_Sec612"/>
      <w:r>
        <w:t>Office’i serverid</w:t>
      </w:r>
      <w:bookmarkEnd w:id="100"/>
      <w:r>
        <w:fldChar w:fldCharType="begin"/>
      </w:r>
      <w:r>
        <w:instrText xml:space="preserve"> TC "</w:instrText>
      </w:r>
      <w:bookmarkStart w:id="101" w:name="_Toc478643063"/>
      <w:r>
        <w:instrText>Office’i serverid</w:instrText>
      </w:r>
      <w:bookmarkEnd w:id="101"/>
      <w:r>
        <w:instrText>" \l 2</w:instrText>
      </w:r>
      <w:r>
        <w:fldChar w:fldCharType="end"/>
      </w:r>
    </w:p>
    <w:p w:rsidR="00C5524F" w:rsidRDefault="005E0D8F">
      <w:pPr>
        <w:pStyle w:val="ProductList-Offering2HeadingNoBorder"/>
        <w:outlineLvl w:val="2"/>
      </w:pPr>
      <w:bookmarkStart w:id="102" w:name="_Sec638"/>
      <w:r>
        <w:t>Exchange Server</w:t>
      </w:r>
      <w:bookmarkEnd w:id="102"/>
      <w:r>
        <w:fldChar w:fldCharType="begin"/>
      </w:r>
      <w:r>
        <w:instrText xml:space="preserve"> TC "</w:instrText>
      </w:r>
      <w:bookmarkStart w:id="103" w:name="_Toc478643064"/>
      <w:r>
        <w:instrText>Exchange Server</w:instrText>
      </w:r>
      <w:bookmarkEnd w:id="103"/>
      <w:r>
        <w:instrText>" \l 3</w:instrText>
      </w:r>
      <w:r>
        <w:fldChar w:fldCharType="end"/>
      </w:r>
    </w:p>
    <w:p w:rsidR="00C5524F" w:rsidRDefault="005E0D8F">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bl>
    <w:p w:rsidR="00C5524F" w:rsidRDefault="005E0D8F">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"Madalama taseme </w:instrText>
            </w:r>
            <w:r>
              <w:instrText xml:space="preserve">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w:t>
            </w:r>
            <w:r>
              <w:rPr>
                <w:color w:val="0563C1"/>
              </w:rPr>
              <w:t>adalama taseme väljaanded</w:t>
            </w:r>
            <w:r>
              <w:fldChar w:fldCharType="end"/>
            </w:r>
            <w:r>
              <w:t>: Enterprise kuni Standard</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w:instrText>
            </w:r>
            <w:r>
              <w:instrText xml:space="preserve">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w:instrText>
            </w:r>
            <w:r>
              <w:instrText xml:space="preserve">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w:instrText>
            </w:r>
            <w:r>
              <w:instrText xml:space="preserve">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5524F" w:rsidRDefault="005E0D8F">
            <w:pPr>
              <w:pStyle w:val="ProductList-TableBody"/>
            </w:pPr>
            <w:r>
              <w:t>Põhi-pääsulit</w:t>
            </w:r>
            <w:r>
              <w: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Exchange Online’i lepingu 1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Exchange Online’i lepingu 2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Exchange Online’i lepingu 2</w:t>
            </w:r>
            <w:r>
              <w:fldChar w:fldCharType="begin"/>
            </w:r>
            <w:r>
              <w:instrText xml:space="preserve"> XE "</w:instrText>
            </w:r>
            <w:r>
              <w:instrText xml:space="preserve">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Exchange Online’i lepingu 2G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SubClauseHeading"/>
        <w:outlineLvl w:val="5"/>
      </w:pPr>
      <w:r>
        <w:t>3.1.1 Exchange Enterprise CAL-iga seotud lisafunktsionaalsus</w:t>
      </w:r>
    </w:p>
    <w:p w:rsidR="00C5524F" w:rsidRDefault="005E0D8F">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w:t>
      </w:r>
      <w:r>
        <w:t>otsimineku vältimine</w:t>
      </w:r>
    </w:p>
    <w:tbl>
      <w:tblPr>
        <w:tblStyle w:val="PURTable0"/>
        <w:tblW w:w="0" w:type="dxa"/>
        <w:tblLook w:val="04A0" w:firstRow="1" w:lastRow="0" w:firstColumn="1" w:lastColumn="0" w:noHBand="0" w:noVBand="1"/>
      </w:tblPr>
      <w:tblGrid>
        <w:gridCol w:w="3494"/>
        <w:gridCol w:w="3483"/>
        <w:gridCol w:w="345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Exchange Online’i lepingu 2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Exchange Online’i lepingu 2G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Indented"/>
      </w:pPr>
    </w:p>
    <w:p w:rsidR="00C5524F" w:rsidRDefault="005E0D8F">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lastRenderedPageBreak/>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 xml:space="preserve">4.1 Exchange Enterprise CAL with Services 2016 </w:t>
      </w:r>
      <w:r>
        <w:t>täiendavad tingimused</w:t>
      </w:r>
    </w:p>
    <w:p w:rsidR="00C5524F" w:rsidRDefault="005E0D8F">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w:t>
      </w:r>
      <w:r>
        <w:t>d liitumiste klientidele kehtivad teenuses Exchange Enterprise CAL with Services 2016 olevate võrguteenuste ostmisele ja kasutamisele 2015. aasta juuni tootekataloogi (</w:t>
      </w:r>
      <w:hyperlink r:id="rId52">
        <w:r>
          <w:rPr>
            <w:color w:val="00467F"/>
            <w:u w:val="single"/>
          </w:rPr>
          <w:t>http://go.microsoft.com/?link</w:t>
        </w:r>
        <w:r>
          <w:rPr>
            <w:color w:val="00467F"/>
            <w:u w:val="single"/>
          </w:rPr>
          <w:t>id=9839207</w:t>
        </w:r>
      </w:hyperlink>
      <w:r>
        <w:t>) lisa A – programmilepingu lisatingimused jaotise „Tarkvaraga kasutatavad võrguteenused – pärandlepingud” lisatingimused.</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08" w:name="_Sec639"/>
      <w:r>
        <w:t>Project Server</w:t>
      </w:r>
      <w:bookmarkEnd w:id="108"/>
      <w:r>
        <w:fldChar w:fldCharType="begin"/>
      </w:r>
      <w:r>
        <w:instrText xml:space="preserve"> TC "</w:instrText>
      </w:r>
      <w:bookmarkStart w:id="109" w:name="_Toc478643065"/>
      <w:r>
        <w:instrText>Project Server</w:instrText>
      </w:r>
      <w:bookmarkEnd w:id="109"/>
      <w:r>
        <w:instrText>" \l 3</w:instrText>
      </w:r>
      <w:r>
        <w:fldChar w:fldCharType="end"/>
      </w:r>
    </w:p>
    <w:p w:rsidR="00C5524F" w:rsidRDefault="005E0D8F">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w:instrText>
            </w:r>
            <w:r>
              <w:instrText xml:space="preserve">es." </w:instrText>
            </w:r>
            <w:r>
              <w:fldChar w:fldCharType="separate"/>
            </w:r>
            <w:r>
              <w:rPr>
                <w:color w:val="0563C1"/>
              </w:rPr>
              <w:t>Täiendav tarkvara</w:t>
            </w:r>
            <w:r>
              <w:fldChar w:fldCharType="end"/>
            </w:r>
            <w:r>
              <w:t>: jah</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w:instrText>
            </w:r>
            <w:r>
              <w:instrText xml:space="preserve">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5524F" w:rsidRDefault="005E0D8F">
            <w:pPr>
              <w:pStyle w:val="ProductList-TableBody"/>
            </w:pPr>
            <w:r>
              <w:t>Project Online Essentialsi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Project Online Premiumi kasutaja AL</w:t>
            </w:r>
          </w:p>
        </w:tc>
      </w:tr>
    </w:tbl>
    <w:p w:rsidR="00C5524F" w:rsidRDefault="00C5524F">
      <w:pPr>
        <w:pStyle w:val="ProductList-Body"/>
      </w:pPr>
    </w:p>
    <w:p w:rsidR="00C5524F" w:rsidRDefault="005E0D8F">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standardajaskaal</w:instrText>
            </w:r>
            <w:r>
              <w:instrText xml:space="preserve">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w:t>
            </w:r>
            <w:r>
              <w:rPr>
                <w:color w:val="404040"/>
              </w:rPr>
              <w:t>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14" w:name="_Sec640"/>
      <w:r>
        <w:t xml:space="preserve">SharePoint </w:t>
      </w:r>
      <w:r>
        <w:t>Server</w:t>
      </w:r>
      <w:bookmarkEnd w:id="114"/>
      <w:r>
        <w:fldChar w:fldCharType="begin"/>
      </w:r>
      <w:r>
        <w:instrText xml:space="preserve"> TC "</w:instrText>
      </w:r>
      <w:bookmarkStart w:id="115" w:name="_Toc478643066"/>
      <w:r>
        <w:instrText>SharePoint Server</w:instrText>
      </w:r>
      <w:bookmarkEnd w:id="115"/>
      <w:r>
        <w:instrText>" \l 3</w:instrText>
      </w:r>
      <w:r>
        <w:fldChar w:fldCharType="end"/>
      </w:r>
    </w:p>
    <w:p w:rsidR="00C5524F" w:rsidRDefault="005E0D8F">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w:instrText>
            </w:r>
            <w:r>
              <w:instrText xml:space="preserve">\s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w:instrText>
            </w:r>
            <w:r>
              <w:instrText xml:space="preserve">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lastRenderedPageBreak/>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w:instrText>
            </w:r>
            <w:r>
              <w:instrText xml:space="preserve">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w:instrText>
            </w:r>
            <w:r>
              <w:instrText xml:space="preserve">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w:instrText>
            </w:r>
            <w:r>
              <w:instrText xml:space="preserve">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w:t>
            </w:r>
            <w:r>
              <w:rPr>
                <w:color w:val="404040"/>
              </w:rPr>
              <w:t>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w:instrText>
            </w:r>
            <w:r>
              <w:instrText xml:space="preserve">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w:instrText>
            </w:r>
            <w:r>
              <w:instrText xml:space="preserve">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 xml:space="preserve">3.1 Microsofti auditi- ja juhtimishaldusserver 2013 </w:t>
      </w:r>
      <w:r>
        <w:t>juurdepääs serveritarkvarale</w:t>
      </w:r>
    </w:p>
    <w:tbl>
      <w:tblPr>
        <w:tblStyle w:val="PURTable"/>
        <w:tblW w:w="0" w:type="dxa"/>
        <w:tblLook w:val="04A0" w:firstRow="1" w:lastRow="0" w:firstColumn="1" w:lastColumn="0" w:noHBand="0" w:noVBand="1"/>
      </w:tblPr>
      <w:tblGrid>
        <w:gridCol w:w="3607"/>
        <w:gridCol w:w="3597"/>
        <w:gridCol w:w="358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SharePoint Online’i lepingu 2 kasutaja AL</w:t>
            </w:r>
          </w:p>
        </w:tc>
      </w:tr>
    </w:tbl>
    <w:p w:rsidR="00C5524F" w:rsidRDefault="00C5524F">
      <w:pPr>
        <w:pStyle w:val="ProductList-Body"/>
      </w:pPr>
    </w:p>
    <w:p w:rsidR="00C5524F" w:rsidRDefault="005E0D8F">
      <w:pPr>
        <w:pStyle w:val="ProductList-SubClauseHeading"/>
        <w:outlineLvl w:val="5"/>
      </w:pPr>
      <w:r>
        <w:t>3.2.1 SharePoint Enterprise’i CAL-iga seotud täiendav SharePoint Serveri funktsionaalsus</w:t>
      </w:r>
    </w:p>
    <w:p w:rsidR="00C5524F" w:rsidRDefault="005E0D8F">
      <w:pPr>
        <w:pStyle w:val="ProductList-BodyIndented"/>
      </w:pPr>
      <w:r>
        <w:t>Business Connectivity Services Line of Business Webpa</w:t>
      </w:r>
      <w:r>
        <w:t>rts; Office 2016 Business Connectivity Services Client Integration; Access Services; Enterprise Search; E-discovery ja Compliance; InfoPath Forms Services; Excel Services, PowerPivot ja PowerView; Visio Services; PerformancePoint Services; Custom Analytics</w:t>
      </w:r>
      <w:r>
        <w:t xml:space="preserve"> Reports ning Advanced Charting.</w:t>
      </w:r>
    </w:p>
    <w:tbl>
      <w:tblPr>
        <w:tblStyle w:val="PURTable0"/>
        <w:tblW w:w="0" w:type="dxa"/>
        <w:tblLook w:val="04A0" w:firstRow="1" w:lastRow="0" w:firstColumn="1" w:lastColumn="0" w:noHBand="0" w:noVBand="1"/>
      </w:tblPr>
      <w:tblGrid>
        <w:gridCol w:w="3488"/>
        <w:gridCol w:w="3478"/>
        <w:gridCol w:w="346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SharePoint Online’i lepingu 2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Indented"/>
      </w:pPr>
    </w:p>
    <w:p w:rsidR="00C5524F" w:rsidRDefault="005E0D8F">
      <w:pPr>
        <w:pStyle w:val="ProductList-ClauseHeading"/>
        <w:outlineLvl w:val="4"/>
      </w:pPr>
      <w:r>
        <w:t>3.3 CAL-ist loobumine avalikult kättesaadava sisu</w:t>
      </w:r>
      <w:r>
        <w:t xml:space="preserve"> kasutajate puhul</w:t>
      </w:r>
    </w:p>
    <w:p w:rsidR="00C5524F" w:rsidRDefault="005E0D8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C5524F" w:rsidRDefault="00C5524F">
      <w:pPr>
        <w:pStyle w:val="ProductList-Body"/>
      </w:pPr>
    </w:p>
    <w:p w:rsidR="00C5524F" w:rsidRDefault="005E0D8F">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119" w:name="_Sec825"/>
      <w:r>
        <w:t xml:space="preserve">4. </w:t>
      </w:r>
      <w:r>
        <w:t>Tarkvarakindlustus</w:t>
      </w:r>
      <w:bookmarkEnd w:id="119"/>
    </w:p>
    <w:tbl>
      <w:tblPr>
        <w:tblStyle w:val="PURTable"/>
        <w:tblW w:w="0" w:type="dxa"/>
        <w:tblLook w:val="04A0" w:firstRow="1" w:lastRow="0" w:firstColumn="1" w:lastColumn="0" w:noHBand="0" w:noVBand="1"/>
      </w:tblPr>
      <w:tblGrid>
        <w:gridCol w:w="3600"/>
        <w:gridCol w:w="3603"/>
        <w:gridCol w:w="358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w:instrText>
            </w:r>
            <w:r>
              <w:instrText xml:space="preserve">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w:instrText>
            </w:r>
            <w:r>
              <w:instrText xml:space="preserve">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w:t>
            </w:r>
            <w:r>
              <w:t>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w:instrText>
            </w:r>
            <w:r>
              <w:instrText xml:space="preserv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w:t>
            </w:r>
            <w:r>
              <w:t>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78643067"/>
      <w:r>
        <w:instrText>Skype’i ärirakenduse server</w:instrText>
      </w:r>
      <w:bookmarkEnd w:id="121"/>
      <w:r>
        <w:instrText>" \l 3</w:instrText>
      </w:r>
      <w:r>
        <w:fldChar w:fldCharType="end"/>
      </w:r>
    </w:p>
    <w:p w:rsidR="00C5524F" w:rsidRDefault="005E0D8F">
      <w:pPr>
        <w:pStyle w:val="ProductList-Offering1SubSection"/>
        <w:outlineLvl w:val="3"/>
      </w:pPr>
      <w:bookmarkStart w:id="122" w:name="_Sec686"/>
      <w:r>
        <w:t>1. Programmi saadavus</w:t>
      </w:r>
      <w:bookmarkEnd w:id="122"/>
    </w:p>
    <w:p w:rsidR="00C5524F" w:rsidRDefault="00C5524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w:instrText>
            </w:r>
            <w:r>
              <w:instrText xml:space="preserve">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lastRenderedPageBreak/>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Skype’i ärirakenduse server 2015 Enterprise CAL</w:t>
            </w:r>
            <w:r>
              <w:fldChar w:fldCharType="begin"/>
            </w:r>
            <w:r>
              <w:instrText xml:space="preserve"> XE "Skype’i ärirakenduse ser</w:instrText>
            </w:r>
            <w:r>
              <w:instrText xml:space="preserve">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FFFFFF"/>
              <w:right w:val="none" w:sz="4" w:space="0" w:color="6E6E6E"/>
            </w:tcBorders>
          </w:tcPr>
          <w:p w:rsidR="00C5524F" w:rsidRDefault="005E0D8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w:instrText>
            </w:r>
            <w:r>
              <w:instrText xml:space="preserve">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w:instrText>
            </w:r>
            <w:r>
              <w:instrText xml:space="preserve">es." </w:instrText>
            </w:r>
            <w:r>
              <w:fldChar w:fldCharType="separate"/>
            </w:r>
            <w:r>
              <w:rPr>
                <w:color w:val="0563C1"/>
              </w:rPr>
              <w:t>Täiendav tarkvara</w:t>
            </w:r>
            <w:r>
              <w:fldChar w:fldCharType="end"/>
            </w:r>
            <w:r>
              <w:t>: jah</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w:instrText>
            </w:r>
            <w:r>
              <w:instrText xml:space="preserve">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Skyp</w:t>
            </w:r>
            <w:r>
              <w:t>e’i ärirakenduse veebiväljaande lepingu 1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Skype’i ärirakenduse veebiväljaande lepingu 2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Skype’i ärirakenduse veebiväljaande lepingu 2G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SubClauseHeading"/>
        <w:outlineLvl w:val="5"/>
      </w:pPr>
      <w:r>
        <w:t xml:space="preserve">3.1.1 </w:t>
      </w:r>
      <w:r>
        <w:t>Skype’i ärirakenduse server Enterprise’i CAL-iga seotud lisafunktsionaalsus</w:t>
      </w:r>
    </w:p>
    <w:p w:rsidR="00C5524F" w:rsidRDefault="005E0D8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Skype’i ärirakenduse veebiväljaande lepingu 2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Skype’i ärirakenduse veebiväljaande lepingu 2G kasutaja AL</w:t>
            </w:r>
          </w:p>
        </w:tc>
      </w:tr>
      <w:tr w:rsidR="00C552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5524F" w:rsidRDefault="005E0D8F">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C5524F" w:rsidRDefault="005E0D8F">
            <w:pPr>
              <w:pStyle w:val="ProductList-TableBody"/>
            </w:pPr>
            <w:r>
              <w:t>Live Meeting Professional</w:t>
            </w:r>
            <w:r>
              <w:fldChar w:fldCharType="begin"/>
            </w:r>
            <w:r>
              <w:instrText xml:space="preserve"> XE "Live Meeting Professional" </w:instrText>
            </w:r>
            <w:r>
              <w:fldChar w:fldCharType="end"/>
            </w:r>
            <w:r>
              <w:t>i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Indented"/>
      </w:pPr>
    </w:p>
    <w:p w:rsidR="00C5524F" w:rsidRDefault="005E0D8F">
      <w:pPr>
        <w:pStyle w:val="ProductList-SubClauseHeading"/>
        <w:outlineLvl w:val="5"/>
      </w:pPr>
      <w:r>
        <w:t>3.1.2 Skype’i ärirakenduse server Plusi CAL-iga seotud lisafunktsionaalsus</w:t>
      </w:r>
    </w:p>
    <w:p w:rsidR="00C5524F" w:rsidRDefault="005E0D8F">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Skype’i ärirakendus Plusi CAL (kasutaja AL)</w:t>
            </w:r>
          </w:p>
        </w:tc>
      </w:tr>
    </w:tbl>
    <w:p w:rsidR="00C5524F" w:rsidRDefault="00C5524F">
      <w:pPr>
        <w:pStyle w:val="ProductList-BodyIndented"/>
      </w:pPr>
    </w:p>
    <w:p w:rsidR="00C5524F" w:rsidRDefault="005E0D8F">
      <w:pPr>
        <w:pStyle w:val="ProductList-ClauseHeading"/>
        <w:outlineLvl w:val="4"/>
      </w:pPr>
      <w:r>
        <w:t xml:space="preserve">3.2 </w:t>
      </w:r>
      <w:r>
        <w:t>Täiendav tarkvara</w:t>
      </w:r>
    </w:p>
    <w:tbl>
      <w:tblPr>
        <w:tblStyle w:val="PURTable"/>
        <w:tblW w:w="0" w:type="dxa"/>
        <w:tblLook w:val="04A0" w:firstRow="1" w:lastRow="0" w:firstColumn="1" w:lastColumn="0" w:noHBand="0" w:noVBand="1"/>
      </w:tblPr>
      <w:tblGrid>
        <w:gridCol w:w="3674"/>
        <w:gridCol w:w="3569"/>
        <w:gridCol w:w="354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Audio/video konverentside serveri roll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Directori roll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Mediation Serveri roll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Lync Server 2013 Group Chat Administration Tool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PowerShell Snap-in</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Reach Application Sharin</w:t>
            </w:r>
            <w:r>
              <w:t>g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Survivable Branch Appliance’i roll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Video Interop Serveri roll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125" w:name="_Sec820"/>
      <w:r>
        <w:lastRenderedPageBreak/>
        <w:t>4. Tarkvarakindlustus</w:t>
      </w:r>
      <w:bookmarkEnd w:id="125"/>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w:instrText>
            </w:r>
            <w:r>
              <w:instrText xml:space="preserve">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w:instrText>
            </w:r>
            <w:r>
              <w:instrText xml:space="preserve">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126" w:name="_Sec883"/>
      <w:r>
        <w:t>R Server</w:t>
      </w:r>
      <w:bookmarkEnd w:id="126"/>
      <w:r>
        <w:fldChar w:fldCharType="begin"/>
      </w:r>
      <w:r>
        <w:instrText xml:space="preserve"> TC "</w:instrText>
      </w:r>
      <w:bookmarkStart w:id="127" w:name="_Toc478643068"/>
      <w:r>
        <w:instrText>R Server</w:instrText>
      </w:r>
      <w:bookmarkEnd w:id="127"/>
      <w:r>
        <w:instrText>" \l 2</w:instrText>
      </w:r>
      <w:r>
        <w:fldChar w:fldCharType="end"/>
      </w:r>
    </w:p>
    <w:p w:rsidR="00C5524F" w:rsidRDefault="005E0D8F">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5524F" w:rsidRDefault="005E0D8F">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none" w:sz="4" w:space="0" w:color="FFFFFF"/>
              <w:left w:val="none" w:sz="4" w:space="0" w:color="FFFFFF"/>
              <w:bottom w:val="dashed" w:sz="4" w:space="0" w:color="BFBFBF"/>
              <w:right w:val="none" w:sz="4" w:space="0" w:color="FFFFFF"/>
            </w:tcBorders>
          </w:tcPr>
          <w:p w:rsidR="00C5524F" w:rsidRDefault="005E0D8F">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5524F" w:rsidRDefault="005E0D8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5524F" w:rsidRDefault="00C5524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5524F" w:rsidRDefault="00C5524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5524F" w:rsidRDefault="00C552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FFFFFF"/>
              <w:bottom w:val="dashed" w:sz="4" w:space="0" w:color="BFBFBF"/>
              <w:right w:val="none" w:sz="4" w:space="0" w:color="FFFFFF"/>
            </w:tcBorders>
          </w:tcPr>
          <w:p w:rsidR="00C5524F" w:rsidRDefault="005E0D8F">
            <w:pPr>
              <w:pStyle w:val="ProductList-TableBody"/>
            </w:pPr>
            <w:r>
              <w:t>R Server 2016 Linuxi jaok</w:t>
            </w:r>
            <w:r>
              <w:t>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5524F" w:rsidRDefault="005E0D8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5524F" w:rsidRDefault="00C5524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5524F" w:rsidRDefault="00C5524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5524F" w:rsidRDefault="00C552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FFFFFF"/>
              <w:bottom w:val="none" w:sz="4" w:space="0" w:color="BFBFBF"/>
              <w:right w:val="none" w:sz="4" w:space="0" w:color="FFFFFF"/>
            </w:tcBorders>
          </w:tcPr>
          <w:p w:rsidR="00C5524F" w:rsidRDefault="005E0D8F">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5524F" w:rsidRDefault="005E0D8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5524F" w:rsidRDefault="00C5524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5524F" w:rsidRDefault="00C5524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5524F" w:rsidRDefault="00C5524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w:instrText>
            </w:r>
            <w:r>
              <w:instrText xml:space="preserv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3.1 GNU vähem üldise avaliku litsentsiga teegid</w:t>
      </w:r>
    </w:p>
    <w:p w:rsidR="00C5524F" w:rsidRDefault="005E0D8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w:t>
      </w:r>
      <w:r>
        <w:t>tarkvara pöördprojekteerida, dekompileerida või osadeks võtta või R Serveri tarkvara (kõik väljaanded) lähtekoodi muul viisil tuletada, kuid ainult GNU vähem üldise avaliku litsentsi (mis võib olla tarkvarasse kaasatud ja sellega seotud) alusel litsentsitu</w:t>
      </w:r>
      <w:r>
        <w:t>d mis tahes teekide muudatuste silumiseks vajalikus ulatuses.</w:t>
      </w:r>
    </w:p>
    <w:p w:rsidR="00C5524F" w:rsidRDefault="005E0D8F">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w:instrText>
            </w:r>
            <w:r>
              <w:instrText xml:space="preserve">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w:instrText>
            </w:r>
            <w:r>
              <w:instrText xml:space="preserve">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"Tõrkesiirdeõigused: tarkvarakindlustuse eelis, mis võimaldab kliendil käitada passiiv</w:instrText>
            </w:r>
            <w:r>
              <w:instrText xml:space="preserve">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w:instrText>
            </w:r>
            <w:r>
              <w:instrText xml:space="preserve">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 Tarkvarakindlustuse samaväärsed õigused: Tarkvara AL-id, mis on sa</w:instrText>
            </w:r>
            <w:r>
              <w:instrText xml:space="preserve">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w:t>
            </w:r>
            <w:r>
              <w:rPr>
                <w:color w:val="0563C1"/>
              </w:rPr>
              <w:t xml:space="preserve">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4.1 R Server Hadoopi jaoks, R Server Linuxi jaoks ja R Server Teradata DB jaoks</w:t>
      </w:r>
    </w:p>
    <w:p w:rsidR="00C5524F" w:rsidRDefault="005E0D8F">
      <w:pPr>
        <w:pStyle w:val="ProductList-Body"/>
      </w:pPr>
      <w:r>
        <w:t>Kliendid, kellel on tarkvarakindlustuse kattega litsentsitud serverid, võivad R Serveri kasutusõiguste alusel kasutada R Serveri värskendusi, mis on tehtud kättesaadavaks pärast 2016. aasta detsembrit.</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132" w:name="_Sec614"/>
      <w:r>
        <w:t>SQL Server</w:t>
      </w:r>
      <w:bookmarkEnd w:id="132"/>
      <w:r>
        <w:fldChar w:fldCharType="begin"/>
      </w:r>
      <w:r>
        <w:instrText xml:space="preserve"> TC "</w:instrText>
      </w:r>
      <w:bookmarkStart w:id="133" w:name="_Toc478643069"/>
      <w:r>
        <w:instrText>SQL Server</w:instrText>
      </w:r>
      <w:bookmarkEnd w:id="133"/>
      <w:r>
        <w:instrText>" \l 2</w:instrText>
      </w:r>
      <w:r>
        <w:fldChar w:fldCharType="end"/>
      </w:r>
    </w:p>
    <w:p w:rsidR="00C5524F" w:rsidRDefault="005E0D8F">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2B2B2"/>
              <w:right w:val="none" w:sz="4" w:space="0" w:color="6E6E6E"/>
            </w:tcBorders>
          </w:tcPr>
          <w:p w:rsidR="00C5524F" w:rsidRDefault="005E0D8F">
            <w:pPr>
              <w:pStyle w:val="ProductList-TableBody"/>
            </w:pPr>
            <w:r>
              <w:rPr>
                <w:color w:val="000000"/>
              </w:rPr>
              <w:lastRenderedPageBreak/>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5524F" w:rsidRDefault="005E0D8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w:instrText>
            </w:r>
            <w:r>
              <w:instrText xml:space="preserv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2B2B2"/>
              <w:left w:val="none" w:sz="4" w:space="0" w:color="6E6E6E"/>
              <w:bottom w:val="dashed" w:sz="4" w:space="0" w:color="BFBFBF"/>
              <w:right w:val="none" w:sz="4" w:space="0" w:color="6E6E6E"/>
            </w:tcBorders>
          </w:tcPr>
          <w:p w:rsidR="00C5524F" w:rsidRDefault="005E0D8F">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5524F" w:rsidRDefault="005E0D8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2B2B2"/>
              <w:right w:val="none" w:sz="4" w:space="0" w:color="6E6E6E"/>
            </w:tcBorders>
          </w:tcPr>
          <w:p w:rsidR="00C5524F" w:rsidRDefault="005E0D8F">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rsidR="00C5524F" w:rsidRDefault="005E0D8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2B2B2"/>
              <w:left w:val="none" w:sz="4" w:space="0" w:color="6E6E6E"/>
              <w:bottom w:val="dashed" w:sz="4" w:space="0" w:color="BFBFBF"/>
              <w:right w:val="none" w:sz="4" w:space="0" w:color="6E6E6E"/>
            </w:tcBorders>
          </w:tcPr>
          <w:p w:rsidR="00C5524F" w:rsidRDefault="005E0D8F">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5524F" w:rsidRDefault="005E0D8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C5524F">
      <w:pPr>
        <w:pStyle w:val="ProductList-Body"/>
      </w:pPr>
    </w:p>
    <w:p w:rsidR="00C5524F" w:rsidRDefault="005E0D8F">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w:instrText>
            </w:r>
            <w:r>
              <w:instrText xml:space="preserve">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"Madalama taseme väljaanded: lubatud madalama taseme väljaanded, mis vastavad mää</w:instrText>
            </w:r>
            <w:r>
              <w:instrText xml:space="preserve">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w:t>
            </w:r>
            <w:r>
              <w:t>iness Intelligence, Workgroup või Small Business või 2008 R2 Datacenter; Standard kuni Workgroup või Small Business</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w:instrText>
            </w:r>
            <w:r>
              <w:instrText xml:space="preserve">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w:instrText>
            </w:r>
            <w:r>
              <w:instrText xml:space="preserv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w:t>
            </w:r>
            <w:r>
              <w:rPr>
                <w:color w:val="404040"/>
              </w:rPr>
              <w:t>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SQL Server 2016 Enterprise</w:t>
      </w:r>
    </w:p>
    <w:p w:rsidR="00C5524F" w:rsidRDefault="005E0D8F">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5">
        <w:r>
          <w:rPr>
            <w:color w:val="00467F"/>
            <w:u w:val="single"/>
          </w:rPr>
          <w:t>2016. a juuni tootetingimustest</w:t>
        </w:r>
      </w:hyperlink>
      <w:r>
        <w:t>.</w:t>
      </w:r>
    </w:p>
    <w:p w:rsidR="00C5524F" w:rsidRDefault="00C5524F">
      <w:pPr>
        <w:pStyle w:val="ProductList-Body"/>
      </w:pPr>
    </w:p>
    <w:p w:rsidR="00C5524F" w:rsidRDefault="005E0D8F">
      <w:pPr>
        <w:pStyle w:val="ProductList-ClauseHeading"/>
        <w:outlineLvl w:val="3"/>
      </w:pPr>
      <w:r>
        <w:t>2.2 SQL Server Parallel Data Ware</w:t>
      </w:r>
      <w:r>
        <w:t>house</w:t>
      </w:r>
    </w:p>
    <w:p w:rsidR="00C5524F" w:rsidRDefault="005E0D8F">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w:t>
      </w:r>
      <w:r>
        <w:t>kvarajärke.</w:t>
      </w:r>
    </w:p>
    <w:p w:rsidR="00C5524F" w:rsidRDefault="00C5524F">
      <w:pPr>
        <w:pStyle w:val="ProductList-Body"/>
      </w:pPr>
    </w:p>
    <w:p w:rsidR="00C5524F" w:rsidRDefault="005E0D8F">
      <w:pPr>
        <w:pStyle w:val="ProductList-ClauseHeading"/>
        <w:outlineLvl w:val="3"/>
      </w:pPr>
      <w:r>
        <w:t>2.3 SQL Server Parallel Data Warehouse Optional Build ilma Oracle Javata</w:t>
      </w:r>
    </w:p>
    <w:p w:rsidR="00C5524F" w:rsidRDefault="005E0D8F">
      <w:pPr>
        <w:pStyle w:val="ProductList-Body"/>
      </w:pPr>
      <w:r>
        <w:t xml:space="preserve">Kliendid saavad hankida toote järgu Oracle Javaga või nõudmisel ilma Oracle Javata. Lisateavet vaadake aadressilt </w:t>
      </w:r>
      <w:hyperlink r:id="rId56">
        <w:r>
          <w:rPr>
            <w:color w:val="00467F"/>
            <w:u w:val="single"/>
          </w:rPr>
          <w:t>http://www.microsoft.com/en-us/sqlserver/solutions-technologies/data-warehousing/pdw.aspx</w:t>
        </w:r>
      </w:hyperlink>
      <w:r>
        <w:t>.</w:t>
      </w:r>
    </w:p>
    <w:p w:rsidR="00C5524F" w:rsidRDefault="005E0D8F">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w:instrText>
            </w:r>
            <w:r>
              <w:instrText xml:space="preserve">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w:instrText>
            </w:r>
            <w:r>
              <w:instrText xml:space="preserv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w:instrText>
            </w:r>
            <w:r>
              <w:instrText xml:space="preserve">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w:instrText>
            </w:r>
            <w:r>
              <w:instrText xml:space="preserve">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litsentsinõudeid või -valikuid juurdepääsuks väliskasutajate</w:instrText>
            </w:r>
            <w:r>
              <w:instrText xml:space="preserv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w:instrText>
            </w:r>
            <w:r>
              <w:instrText xml:space="preserve">d tehnoloogiad." </w:instrText>
            </w:r>
            <w:r>
              <w:fldChar w:fldCharType="separate"/>
            </w:r>
            <w:r>
              <w:rPr>
                <w:color w:val="0563C1"/>
              </w:rPr>
              <w:t>Kaasatud tehnoloogiad</w:t>
            </w:r>
            <w:r>
              <w:fldChar w:fldCharType="end"/>
            </w:r>
            <w:r>
              <w:t>: Windowsi tarkvara komponendid</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5524F" w:rsidRDefault="005E0D8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3.2 SQL Serveri varasemate versioonide automaatvärskendused</w:t>
      </w:r>
    </w:p>
    <w:p w:rsidR="00C5524F" w:rsidRDefault="005E0D8F">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w:t>
      </w:r>
      <w:r>
        <w:t>id), värskendab ja asendab see tarkvara nende versioonide teatud failid või funktsioonid selle tarkvara funktsioonidega. Seda funktsiooni ei saa välja lülitada. Nende failide eemaldamine võib põhjustada tarkvaras tõrkeid ja algfailid ei pruugi olla taastat</w:t>
      </w:r>
      <w:r>
        <w:t xml:space="preserve">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w:t>
      </w:r>
      <w:r>
        <w:t xml:space="preserve">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C5524F" w:rsidRDefault="00C5524F">
      <w:pPr>
        <w:pStyle w:val="ProductList-Body"/>
      </w:pPr>
    </w:p>
    <w:p w:rsidR="00C5524F" w:rsidRDefault="005E0D8F">
      <w:pPr>
        <w:pStyle w:val="ProductList-ClauseHeading"/>
        <w:outlineLvl w:val="3"/>
      </w:pPr>
      <w:r>
        <w:t>3.3 Standardi Editioni töötavad eksemplarid</w:t>
      </w:r>
    </w:p>
    <w:p w:rsidR="00C5524F" w:rsidRDefault="005E0D8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w:instrText>
      </w:r>
      <w:r>
        <w:instrText xml:space="preserve">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w:instrText>
      </w:r>
      <w:r>
        <w:instrText xml:space="preserve">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w:instrText>
      </w:r>
      <w:r>
        <w:instrText xml:space="preserve">u ja mille kohta on täidetud üks või mitu juhist. (Vt tervikdefinitsiooni sõnastikust)" </w:instrText>
      </w:r>
      <w:r>
        <w:fldChar w:fldCharType="separate"/>
      </w:r>
      <w:r>
        <w:rPr>
          <w:color w:val="0563C1"/>
        </w:rPr>
        <w:t>serveritarkvara töötavaid eksemplare</w:t>
      </w:r>
      <w:r>
        <w:fldChar w:fldCharType="end"/>
      </w:r>
      <w:r>
        <w:t>.</w:t>
      </w:r>
    </w:p>
    <w:p w:rsidR="00C5524F" w:rsidRDefault="00C5524F">
      <w:pPr>
        <w:pStyle w:val="ProductList-Body"/>
      </w:pPr>
    </w:p>
    <w:p w:rsidR="00C5524F" w:rsidRDefault="005E0D8F">
      <w:pPr>
        <w:pStyle w:val="ProductList-ClauseHeading"/>
        <w:outlineLvl w:val="3"/>
      </w:pPr>
      <w:r>
        <w:t>3.4 Tõrkesiirdeserverid Parallel Data Warehouse’ile (PDW)</w:t>
      </w:r>
    </w:p>
    <w:p w:rsidR="00C5524F" w:rsidRDefault="005E0D8F">
      <w:pPr>
        <w:pStyle w:val="ProductList-Body"/>
      </w:pPr>
      <w:r>
        <w:t>PDW-seade on üksus, mis koosneb kahest või enamast arvutisõlmest (li</w:t>
      </w:r>
      <w:r>
        <w:t>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Rakendusse sisseehitatud tehnoloogia või</w:t>
      </w:r>
      <w:r>
        <w:t xml:space="preserve">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w:t>
      </w:r>
      <w:r>
        <w:t xml:space="preserve"> PDW rakenduse tehnoloogia.</w:t>
      </w:r>
    </w:p>
    <w:p w:rsidR="00C5524F" w:rsidRDefault="00C5524F">
      <w:pPr>
        <w:pStyle w:val="ProductList-Body"/>
      </w:pPr>
    </w:p>
    <w:p w:rsidR="00C5524F" w:rsidRDefault="005E0D8F">
      <w:pPr>
        <w:pStyle w:val="ProductList-ClauseHeading"/>
        <w:outlineLvl w:val="3"/>
      </w:pPr>
      <w:r>
        <w:lastRenderedPageBreak/>
        <w:t>3.5 Täiendav tarkvara</w:t>
      </w:r>
    </w:p>
    <w:p w:rsidR="00C5524F" w:rsidRDefault="005E0D8F">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Client Tools Connectivity</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Distributed Replay Client</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Management Tools — Complete</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Indented"/>
      </w:pPr>
    </w:p>
    <w:p w:rsidR="00C5524F" w:rsidRDefault="005E0D8F">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Rakendust Parallel Dat</w:t>
            </w:r>
            <w:r>
              <w: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w:instrText>
            </w:r>
            <w:r>
              <w:instrText xml:space="preserve">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w:t>
            </w:r>
            <w:r>
              <w:t>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w:instrText>
            </w:r>
            <w:r>
              <w:instrText xml:space="preserve">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7">
              <w:r>
                <w:rPr>
                  <w:color w:val="00467F"/>
                  <w:u w:val="single"/>
                </w:rPr>
                <w:t>tootetingimused – juuni 2016</w:t>
              </w:r>
            </w:hyperlink>
          </w:p>
          <w:p w:rsidR="00C5524F" w:rsidRDefault="005E0D8F">
            <w:pPr>
              <w:pStyle w:val="ProductList-TableBody"/>
            </w:pPr>
            <w:hyperlink r:id="rId58">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w:instrText>
            </w:r>
            <w:r>
              <w:instrText>utoTextList   \s NoStyle \t " Tarkvarakindlustuse samaväärsed õigused: Tarkvara AL-id, mis on saadud serveri ja pilve kasutajaks registreerumise või Microsofti toodete ja teenuste lepingu alusel, annavad tellimuse perioodiks samad tarkvarakindlustuse õigus</w:instrText>
            </w:r>
            <w:r>
              <w:instrText xml:space="preserve">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URBreadcrumb"/>
      </w:pPr>
    </w:p>
    <w:p w:rsidR="00C5524F" w:rsidRDefault="005E0D8F">
      <w:pPr>
        <w:pStyle w:val="ProductList-ClauseHeading"/>
        <w:outlineLvl w:val="3"/>
      </w:pPr>
      <w:r>
        <w:t>4.1 SQL Server 2016 Enterprise Core – piiramatu virtualiseerimine</w:t>
      </w:r>
    </w:p>
    <w:p w:rsidR="00C5524F" w:rsidRDefault="005E0D8F">
      <w:pPr>
        <w:pStyle w:val="ProductList-Body"/>
      </w:pPr>
      <w:r>
        <w:t>Klient võib käitada mis tahes arvu serveritarkvara eksemplare mis tahes ar</w:t>
      </w:r>
      <w:r>
        <w:t xml:space="preserve">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 on</w:t>
      </w:r>
      <w:r>
        <w:t xml:space="preserve">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C5524F" w:rsidRDefault="00C5524F">
      <w:pPr>
        <w:pStyle w:val="ProductList-Body"/>
      </w:pPr>
    </w:p>
    <w:p w:rsidR="00C5524F" w:rsidRDefault="005E0D8F">
      <w:pPr>
        <w:pStyle w:val="ProductList-ClauseHeading"/>
        <w:outlineLvl w:val="3"/>
      </w:pPr>
      <w:r>
        <w:t>4.2 SQL Server 2016 Enterprise Core – Parallel Data Warehouse’i funktsioonivär</w:t>
      </w:r>
      <w:r>
        <w:t>skendused</w:t>
      </w:r>
    </w:p>
    <w:p w:rsidR="00C5524F" w:rsidRDefault="005E0D8F">
      <w:pPr>
        <w:pStyle w:val="ProductList-Body"/>
      </w:pPr>
      <w:r>
        <w:t>Tarkvarakindlustuse kattega klientidel on õigus saada suuremate tooteväljaannete vahel Parallel Data Warehouse’i funktsiooniväljaandeid (nt seadmevärskendusi).</w:t>
      </w:r>
    </w:p>
    <w:p w:rsidR="00C5524F" w:rsidRDefault="00C5524F">
      <w:pPr>
        <w:pStyle w:val="ProductList-Body"/>
      </w:pPr>
    </w:p>
    <w:p w:rsidR="00C5524F" w:rsidRDefault="005E0D8F">
      <w:pPr>
        <w:pStyle w:val="ProductList-ClauseHeading"/>
        <w:outlineLvl w:val="3"/>
      </w:pPr>
      <w:r>
        <w:t>4.3 SQL Serveri väljaostuvõimalus Enrollment for Application Platformi (EAP) alusel</w:t>
      </w:r>
    </w:p>
    <w:p w:rsidR="00C5524F" w:rsidRDefault="005E0D8F">
      <w:pPr>
        <w:pStyle w:val="ProductList-Body"/>
      </w:pPr>
      <w:r>
        <w:t>K</w:t>
      </w:r>
      <w:r>
        <w:t xml:space="preserve">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kuid pärast liitumisperioodi lõpptäht</w:t>
      </w:r>
      <w:r>
        <w:t xml:space="preserve">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C5524F" w:rsidRDefault="00C5524F">
      <w:pPr>
        <w:pStyle w:val="ProductList-Body"/>
      </w:pPr>
    </w:p>
    <w:p w:rsidR="00C5524F" w:rsidRDefault="005E0D8F">
      <w:pPr>
        <w:pStyle w:val="ProductList-ClauseHeading"/>
        <w:outlineLvl w:val="3"/>
      </w:pPr>
      <w:r>
        <w:t>4.4 R Server Windowsi jaoks – SQL Server Enterprise Core ja SQL Server Ent</w:t>
      </w:r>
      <w:r>
        <w:t>erprise</w:t>
      </w:r>
    </w:p>
    <w:p w:rsidR="00C5524F" w:rsidRDefault="005E0D8F">
      <w:pPr>
        <w:pStyle w:val="ProductList-Body"/>
      </w:pPr>
      <w:r>
        <w:t>Windowsile mõeldud R Serveri värskendusi, mis on tehtud kättesaadavaks pärast 2016. aasta juunit, võivad kasutada ainult kliendid, kelle serverid on litsentsitud käitama tarkvarakindlustusega SQL Server Enterprise Core’i või tarkvarakindlustusega S</w:t>
      </w:r>
      <w:r>
        <w:t>QL Server Enterprise’i. Kliendid võivad neid värskendusi litsentsitud serverites kasutada SQL Server Enterprise Core’i ja SQL Server Enterprise’i kasutusõiguste kohaselt. Klientidel, kes litsentsivad SQL Server Enterprise’i Serveri/CAL-i litsentsimudeli al</w:t>
      </w:r>
      <w:r>
        <w:t>usel, peab eelise saamiseks olema tarkvarakindlustus ka vastavatel CAL-idel. Klientide õigus neid värskendusi kasutada aegub, kui aegub tarkvarakindlustus.</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138" w:name="_Sec615"/>
      <w:r>
        <w:t>System Center</w:t>
      </w:r>
      <w:bookmarkEnd w:id="138"/>
      <w:r>
        <w:fldChar w:fldCharType="begin"/>
      </w:r>
      <w:r>
        <w:instrText xml:space="preserve"> TC "</w:instrText>
      </w:r>
      <w:bookmarkStart w:id="139" w:name="_Toc478643070"/>
      <w:r>
        <w:instrText>System Center</w:instrText>
      </w:r>
      <w:bookmarkEnd w:id="139"/>
      <w:r>
        <w:instrText>" \l 2</w:instrText>
      </w:r>
      <w:r>
        <w:fldChar w:fldCharType="end"/>
      </w:r>
    </w:p>
    <w:p w:rsidR="00C5524F" w:rsidRDefault="005E0D8F">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3071"/>
      <w:r>
        <w:instrText>System Center Server</w:instrText>
      </w:r>
      <w:bookmarkEnd w:id="141"/>
      <w:r>
        <w:instrText>" \l 3</w:instrText>
      </w:r>
      <w:r>
        <w:fldChar w:fldCharType="end"/>
      </w:r>
    </w:p>
    <w:p w:rsidR="00C5524F" w:rsidRDefault="005E0D8F">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System Center 2016 Datacenteri serverihalduslitsents</w:t>
            </w:r>
            <w:r>
              <w:fldChar w:fldCharType="begin"/>
            </w:r>
            <w:r>
              <w:instrText xml:space="preserve"> XE "</w:instrText>
            </w:r>
            <w:r>
              <w:instrText xml:space="preserve">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w:instrText>
            </w:r>
            <w:r>
              <w:instrText xml:space="preserve">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System Center 2016 Standardi serverihalduslitsents</w:t>
            </w:r>
            <w:r>
              <w:fldChar w:fldCharType="begin"/>
            </w:r>
            <w:r>
              <w:instrText xml:space="preserve"> XE "</w:instrText>
            </w:r>
            <w:r>
              <w:instrText xml:space="preserve">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w:instrText>
            </w:r>
            <w:r>
              <w:instrText xml:space="preserve">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w:instrText>
            </w:r>
            <w:r>
              <w:instrText xml:space="preserve">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w:t>
            </w:r>
            <w:r>
              <w:rPr>
                <w:color w:val="0563C1"/>
              </w:rPr>
              <w:t>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3.3 SQL Server Technology</w:t>
      </w:r>
    </w:p>
    <w:p w:rsidR="00C5524F" w:rsidRDefault="005E0D8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w:instrText>
      </w:r>
      <w:r>
        <w:instrText xml:space="preserv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5524F" w:rsidRDefault="00C5524F">
      <w:pPr>
        <w:pStyle w:val="ProductList-Body"/>
      </w:pPr>
    </w:p>
    <w:p w:rsidR="00C5524F" w:rsidRDefault="005E0D8F">
      <w:pPr>
        <w:pStyle w:val="ProductList-ClauseHeading"/>
        <w:outlineLvl w:val="4"/>
      </w:pPr>
      <w:r>
        <w:t>3.4 Windows Serveri ümbrised</w:t>
      </w:r>
    </w:p>
    <w:p w:rsidR="00C5524F" w:rsidRDefault="005E0D8F">
      <w:pPr>
        <w:pStyle w:val="ProductList-Body"/>
      </w:pPr>
      <w:r>
        <w:t xml:space="preserve">Klient võib hallata mis tahes arvu </w:t>
      </w:r>
      <w:r>
        <w:fldChar w:fldCharType="begin"/>
      </w:r>
      <w:r>
        <w:instrText xml:space="preserve"> AutoTextList   \s NoStyle \t "OSE on</w:instrText>
      </w:r>
      <w:r>
        <w:instrText xml:space="preserve">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w:instrText>
      </w:r>
      <w:r>
        <w:instrText xml:space="preserve">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w:instrText>
      </w:r>
      <w:r>
        <w:instrText xml:space="preserve">ümbris on Windows Serveri tarkvara funktsioon." </w:instrText>
      </w:r>
      <w:r>
        <w:fldChar w:fldCharType="separate"/>
      </w:r>
      <w:r>
        <w:rPr>
          <w:color w:val="0563C1"/>
        </w:rPr>
        <w:t>Windows Serveri ümbristena</w:t>
      </w:r>
      <w:r>
        <w:fldChar w:fldCharType="end"/>
      </w:r>
      <w:r>
        <w:t>.</w:t>
      </w:r>
    </w:p>
    <w:p w:rsidR="00C5524F" w:rsidRDefault="005E0D8F">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w:instrText>
            </w:r>
            <w:r>
              <w:instrText xml:space="preserve">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w:instrText>
            </w:r>
            <w:r>
              <w:instrText xml:space="preserve">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w:instrText>
            </w:r>
            <w:r>
              <w:instrText xml:space="preserve">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w:instrText>
            </w:r>
            <w:r>
              <w:instrText xml:space="preserve">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4.1 Nano Server</w:t>
      </w:r>
    </w:p>
    <w:p w:rsidR="00C5524F" w:rsidRDefault="005E0D8F">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hallata Nano Serverit. </w:t>
      </w:r>
    </w:p>
    <w:p w:rsidR="00C5524F" w:rsidRDefault="00C5524F">
      <w:pPr>
        <w:pStyle w:val="ProductList-Body"/>
      </w:pPr>
    </w:p>
    <w:p w:rsidR="00C5524F" w:rsidRDefault="005E0D8F">
      <w:pPr>
        <w:pStyle w:val="ProductList-ClauseHeading"/>
        <w:outlineLvl w:val="4"/>
      </w:pPr>
      <w:r>
        <w:t>4.2 System Center Configuration Manageri praeguse haru õigused</w:t>
      </w:r>
    </w:p>
    <w:p w:rsidR="00C5524F" w:rsidRDefault="005E0D8F">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w:instrText>
      </w:r>
      <w:r>
        <w:instrText xml:space="preserve">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C5524F" w:rsidRDefault="00C5524F">
      <w:pPr>
        <w:pStyle w:val="ProductList-ClauseHeading"/>
        <w:outlineLvl w:val="4"/>
      </w:pPr>
    </w:p>
    <w:p w:rsidR="00C5524F" w:rsidRDefault="005E0D8F">
      <w:pPr>
        <w:pStyle w:val="ProductList-ClauseHeading"/>
        <w:outlineLvl w:val="4"/>
      </w:pPr>
      <w:r>
        <w:t>4.3 System Center Global Service Monitor</w:t>
      </w:r>
    </w:p>
    <w:p w:rsidR="00C5524F" w:rsidRDefault="005E0D8F">
      <w:pPr>
        <w:pStyle w:val="ProductList-Body"/>
      </w:pPr>
      <w:r>
        <w:fldChar w:fldCharType="begin"/>
      </w:r>
      <w:r>
        <w:instrText xml:space="preserve"> AutoTextList   \s NoStyle \t "Halduslitsents on lits</w:instrText>
      </w:r>
      <w:r>
        <w:instrText xml:space="preserve">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w:t>
      </w:r>
      <w:r>
        <w:t>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w:instrText>
      </w:r>
      <w:r>
        <w:instrText xml:space="preserve">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w:instrText>
      </w:r>
      <w:r>
        <w:instrText xml:space="preserve">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w:t>
              </w:r>
              <w:r>
                <w:rPr>
                  <w:color w:val="00467F"/>
                  <w:sz w:val="14"/>
                  <w:u w:val="single"/>
                </w:rPr>
                <w: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3072"/>
      <w:r>
        <w:instrText>System Center Configuration Manager</w:instrText>
      </w:r>
      <w:bookmarkEnd w:id="147"/>
      <w:r>
        <w:instrText>" \l 3</w:instrText>
      </w:r>
      <w:r>
        <w:fldChar w:fldCharType="end"/>
      </w:r>
    </w:p>
    <w:p w:rsidR="00C5524F" w:rsidRDefault="005E0D8F">
      <w:pPr>
        <w:pStyle w:val="ProductList-Offering1SubSection"/>
        <w:outlineLvl w:val="3"/>
      </w:pPr>
      <w:bookmarkStart w:id="148" w:name="_Sec691"/>
      <w:r>
        <w:t>1. Programmi saadavus</w:t>
      </w:r>
      <w:bookmarkEnd w:id="148"/>
    </w:p>
    <w:p w:rsidR="00C5524F" w:rsidRDefault="00C5524F">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w:instrText>
            </w:r>
            <w:r>
              <w:instrText xml:space="preserve">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w:instrText>
            </w:r>
            <w:r>
              <w:instrText xml:space="preserve">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System Center Configuration Manager 1606 kliendihalduslitsents</w:t>
            </w:r>
            <w:r>
              <w:fldChar w:fldCharType="begin"/>
            </w:r>
            <w:r>
              <w:instrText xml:space="preserve"> XE "System Center Configuration Manager 1606 kliendihalduslit</w:instrText>
            </w:r>
            <w:r>
              <w:instrText xml:space="preserve">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149" w:name="_Sec746"/>
      <w:r>
        <w:t>2. Toote tingimused</w:t>
      </w:r>
      <w:bookmarkEnd w:id="149"/>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w:instrText>
            </w:r>
            <w:r>
              <w:instrText xml:space="preserve">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50" w:name="_Sec802"/>
      <w:r>
        <w:t>3. Kasutusõigused</w:t>
      </w:r>
      <w:bookmarkEnd w:id="150"/>
    </w:p>
    <w:tbl>
      <w:tblPr>
        <w:tblStyle w:val="PURTable"/>
        <w:tblW w:w="0" w:type="dxa"/>
        <w:tblLook w:val="04A0" w:firstRow="1" w:lastRow="0" w:firstColumn="1" w:lastColumn="0" w:noHBand="0" w:noVBand="1"/>
      </w:tblPr>
      <w:tblGrid>
        <w:gridCol w:w="3591"/>
        <w:gridCol w:w="3585"/>
        <w:gridCol w:w="361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w:t>
            </w:r>
            <w:r>
              <w:rPr>
                <w:color w:val="0563C1"/>
              </w:rPr>
              <w:t>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w:instrText>
            </w:r>
            <w:r>
              <w:instrText xml:space="preserve">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 xml:space="preserve">Halduslitsentsiga samaväärne litsents (vt </w:t>
            </w:r>
            <w:hyperlink w:anchor="_Sec591">
              <w:r>
                <w:rPr>
                  <w:color w:val="00467F"/>
                  <w:u w:val="single"/>
                </w:rPr>
                <w:t>lisa A</w:t>
              </w:r>
            </w:hyperlink>
            <w:r>
              <w:t>)</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SQL Server Technology</w:t>
      </w:r>
    </w:p>
    <w:p w:rsidR="00C5524F" w:rsidRDefault="005E0D8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w:instrText>
      </w:r>
      <w:r>
        <w:instrText xml:space="preserve">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C5524F" w:rsidRDefault="005E0D8F">
      <w:pPr>
        <w:pStyle w:val="ProductList-Offering1SubSection"/>
        <w:outlineLvl w:val="3"/>
      </w:pPr>
      <w:bookmarkStart w:id="151" w:name="_Sec839"/>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w:instrText>
            </w:r>
            <w:r>
              <w:instrText xml:space="preserve">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w:t>
            </w:r>
            <w:r>
              <w:rPr>
                <w:color w:val="404040"/>
              </w:rPr>
              <w:t>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4.1 System Center Configuration Manager – VDI õigused</w:t>
      </w:r>
    </w:p>
    <w:p w:rsidR="00C5524F" w:rsidRDefault="005E0D8F">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w:instrText>
      </w:r>
      <w:r>
        <w:instrText xml:space="preserve">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C5524F" w:rsidRDefault="00C5524F">
      <w:pPr>
        <w:pStyle w:val="ProductList-Body"/>
      </w:pPr>
    </w:p>
    <w:p w:rsidR="00C5524F" w:rsidRDefault="005E0D8F">
      <w:pPr>
        <w:pStyle w:val="ProductList-ClauseHeading"/>
        <w:outlineLvl w:val="4"/>
      </w:pPr>
      <w:r>
        <w:t>4.2 System</w:t>
      </w:r>
      <w:r>
        <w:t xml:space="preserve"> Center Configuration Manageri praeguse haru õigused</w:t>
      </w:r>
    </w:p>
    <w:p w:rsidR="00C5524F" w:rsidRDefault="005E0D8F">
      <w:pPr>
        <w:pStyle w:val="ProductList-Body"/>
      </w:pPr>
      <w:r>
        <w:t>System Center Configuration Manageri praeguse haru võivad installida ja seda võivad kasutada kliendid, kellel on System Center Configuration Manageri litsentsidel aktiivne tarkvarakindlustus.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3073"/>
      <w:r>
        <w:instrText>System Center Data Protection Manager</w:instrText>
      </w:r>
      <w:bookmarkEnd w:id="153"/>
      <w:r>
        <w:instrText>" \l 3</w:instrText>
      </w:r>
      <w:r>
        <w:fldChar w:fldCharType="end"/>
      </w:r>
    </w:p>
    <w:p w:rsidR="00C5524F" w:rsidRDefault="005E0D8F">
      <w:pPr>
        <w:pStyle w:val="ProductList-Offering1SubSection"/>
        <w:outlineLvl w:val="3"/>
      </w:pPr>
      <w:bookmarkStart w:id="154" w:name="_Sec690"/>
      <w:r>
        <w:t>1. Programmi saadavus</w:t>
      </w:r>
      <w:bookmarkEnd w:id="154"/>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155" w:name="_Sec745"/>
      <w:r>
        <w:t>2. Toote tingimused</w:t>
      </w:r>
      <w:bookmarkEnd w:id="155"/>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w:instrText>
            </w:r>
            <w:r>
              <w:instrText xml:space="preserve">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w:instrText>
            </w:r>
            <w:r>
              <w:instrText xml:space="preserve">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w:t>
            </w:r>
            <w:r>
              <w:rPr>
                <w:color w:val="404040"/>
              </w:rPr>
              <w:t>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56" w:name="_Sec801"/>
      <w:r>
        <w:lastRenderedPageBreak/>
        <w:t xml:space="preserve">3. </w:t>
      </w:r>
      <w:r>
        <w:t>Kasutusõigused</w:t>
      </w:r>
      <w:bookmarkEnd w:id="156"/>
    </w:p>
    <w:tbl>
      <w:tblPr>
        <w:tblStyle w:val="PURTable"/>
        <w:tblW w:w="0" w:type="dxa"/>
        <w:tblLook w:val="04A0" w:firstRow="1" w:lastRow="0" w:firstColumn="1" w:lastColumn="0" w:noHBand="0" w:noVBand="1"/>
      </w:tblPr>
      <w:tblGrid>
        <w:gridCol w:w="3593"/>
        <w:gridCol w:w="3591"/>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w:instrText>
            </w:r>
            <w:r>
              <w:instrText xml:space="preserve">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SQL Server Technology</w:t>
      </w:r>
    </w:p>
    <w:p w:rsidR="00C5524F" w:rsidRDefault="005E0D8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C5524F" w:rsidRDefault="005E0D8F">
      <w:pPr>
        <w:pStyle w:val="ProductList-Offering1SubSection"/>
        <w:outlineLvl w:val="3"/>
      </w:pPr>
      <w:bookmarkStart w:id="157" w:name="_Sec927"/>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w:instrText>
            </w:r>
            <w:r>
              <w:instrText xml:space="preserve">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3074"/>
      <w:r>
        <w:instrText>System Center Endpoint Protection</w:instrText>
      </w:r>
      <w:bookmarkEnd w:id="159"/>
      <w:r>
        <w:instrText>" \l 3</w:instrText>
      </w:r>
      <w:r>
        <w:fldChar w:fldCharType="end"/>
      </w:r>
    </w:p>
    <w:p w:rsidR="00C5524F" w:rsidRDefault="005E0D8F">
      <w:pPr>
        <w:pStyle w:val="ProductList-Offering1SubSection"/>
        <w:outlineLvl w:val="3"/>
      </w:pPr>
      <w:bookmarkStart w:id="160" w:name="_Sec892"/>
      <w:r>
        <w:t>1. Programmi saadavus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w:instrText>
            </w:r>
            <w:r>
              <w:instrText xml:space="preserve">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161" w:name="_Sec893"/>
      <w:r>
        <w:t xml:space="preserve">2. Toote </w:t>
      </w:r>
      <w:r>
        <w:t>tingimused</w:t>
      </w:r>
      <w:bookmarkEnd w:id="161"/>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w:instrText>
            </w:r>
            <w:r>
              <w:instrText xml:space="preserve">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(tarkvarakindlustus):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w:t>
            </w:r>
            <w:r>
              <w:rPr>
                <w:color w:val="404040"/>
              </w:rPr>
              <w:t>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62" w:name="_Sec894"/>
      <w:r>
        <w:t>3. Kasutusõigused</w:t>
      </w:r>
      <w:bookmarkEnd w:id="162"/>
    </w:p>
    <w:tbl>
      <w:tblPr>
        <w:tblStyle w:val="PURTable"/>
        <w:tblW w:w="0" w:type="dxa"/>
        <w:tblLook w:val="04A0" w:firstRow="1" w:lastRow="0" w:firstColumn="1" w:lastColumn="0" w:noHBand="0" w:noVBand="1"/>
      </w:tblPr>
      <w:tblGrid>
        <w:gridCol w:w="3619"/>
        <w:gridCol w:w="3614"/>
        <w:gridCol w:w="355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w:instrText>
            </w:r>
            <w:r>
              <w:instrText xml:space="preserv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Kliendipääsunõue: pole kohaldata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Seadme ja kasutaja AL-id</w:t>
      </w:r>
    </w:p>
    <w:p w:rsidR="00C5524F" w:rsidRDefault="005E0D8F">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C5524F" w:rsidRDefault="00C5524F">
      <w:pPr>
        <w:pStyle w:val="ProductList-Body"/>
      </w:pPr>
    </w:p>
    <w:p w:rsidR="00C5524F" w:rsidRDefault="005E0D8F">
      <w:pPr>
        <w:pStyle w:val="ProductList-ClauseHeading"/>
        <w:outlineLvl w:val="4"/>
      </w:pPr>
      <w:r>
        <w:t xml:space="preserve">3.2 </w:t>
      </w:r>
      <w:r>
        <w:t>Serverihalduslitsentsid</w:t>
      </w:r>
    </w:p>
    <w:p w:rsidR="00C5524F" w:rsidRDefault="005E0D8F">
      <w:pPr>
        <w:pStyle w:val="ProductList-Body"/>
      </w:pPr>
      <w:r>
        <w:t>Lisaks kasutaja AL-i nõuetele on iga serveri kohta nõutavad serverihalduslitsentsid, mille arv on täpsustatud System Center 2016 Datacenteri ja Standardi litsentsitingimustes. Selles avalduses on sellised serveri operatsioonisüsteem</w:t>
      </w:r>
      <w:r>
        <w:t xml:space="preserve">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w:t>
      </w:r>
      <w:r>
        <w:t xml:space="preserve">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w:instrText>
      </w:r>
      <w:r>
        <w:instrText xml:space="preserve">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C5524F" w:rsidRDefault="00C5524F">
      <w:pPr>
        <w:pStyle w:val="ProductList-Body"/>
      </w:pPr>
    </w:p>
    <w:p w:rsidR="00C5524F" w:rsidRDefault="005E0D8F">
      <w:pPr>
        <w:pStyle w:val="ProductList-ClauseHeading"/>
        <w:outlineLvl w:val="4"/>
      </w:pPr>
      <w:r>
        <w:t>3.3 Skannimootorite asendamine</w:t>
      </w:r>
    </w:p>
    <w:p w:rsidR="00C5524F" w:rsidRDefault="005E0D8F">
      <w:pPr>
        <w:pStyle w:val="ProductList-Body"/>
      </w:pPr>
      <w:r>
        <w:t>Microsoft võib asendada võrgute</w:t>
      </w:r>
      <w:r>
        <w:t>enuste võrreldavat tarkvara ja faile:</w:t>
      </w:r>
    </w:p>
    <w:p w:rsidR="00C5524F" w:rsidRDefault="005E0D8F" w:rsidP="005E2E6B">
      <w:pPr>
        <w:pStyle w:val="ProductList-Bullet"/>
        <w:numPr>
          <w:ilvl w:val="0"/>
          <w:numId w:val="20"/>
        </w:numPr>
      </w:pPr>
      <w:r>
        <w:t>viiruse- ja rämpspostitõrjetarkvara, ja</w:t>
      </w:r>
    </w:p>
    <w:p w:rsidR="00C5524F" w:rsidRDefault="005E0D8F" w:rsidP="005E2E6B">
      <w:pPr>
        <w:pStyle w:val="ProductList-Bullet"/>
        <w:numPr>
          <w:ilvl w:val="0"/>
          <w:numId w:val="20"/>
        </w:numPr>
      </w:pPr>
      <w:r>
        <w:t>allkirjafailid ning sisufiltreerimise andmefailid.</w:t>
      </w:r>
    </w:p>
    <w:p w:rsidR="00C5524F" w:rsidRDefault="005E0D8F">
      <w:pPr>
        <w:pStyle w:val="ProductList-Offering1SubSection"/>
        <w:outlineLvl w:val="3"/>
      </w:pPr>
      <w:bookmarkStart w:id="163" w:name="_Sec895"/>
      <w:r>
        <w:lastRenderedPageBreak/>
        <w:t>4. Tarkvarakindlustus</w:t>
      </w:r>
      <w:bookmarkEnd w:id="163"/>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w:t>
            </w:r>
            <w:r>
              <w:rPr>
                <w:color w:val="404040"/>
              </w:rPr>
              <w:t>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3075"/>
      <w:r>
        <w:instrText>System Center Operations Manager</w:instrText>
      </w:r>
      <w:bookmarkEnd w:id="165"/>
      <w:r>
        <w:instrText>" \l 3</w:instrText>
      </w:r>
      <w:r>
        <w:fldChar w:fldCharType="end"/>
      </w:r>
    </w:p>
    <w:p w:rsidR="00C5524F" w:rsidRDefault="005E0D8F">
      <w:pPr>
        <w:pStyle w:val="ProductList-Offering1SubSection"/>
        <w:outlineLvl w:val="3"/>
      </w:pPr>
      <w:bookmarkStart w:id="166" w:name="_Sec1181"/>
      <w:r>
        <w:t>1. Programmi saadavus</w:t>
      </w:r>
      <w:bookmarkEnd w:id="166"/>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w:instrText>
            </w:r>
            <w:r>
              <w:instrText xml:space="preserve">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167" w:name="_Sec1182"/>
      <w:r>
        <w:t>2. Toote tingimused</w:t>
      </w:r>
      <w:bookmarkEnd w:id="167"/>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Operations Manageri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68" w:name="_Sec1183"/>
      <w:r>
        <w:t>3. Kasutusõigused</w:t>
      </w:r>
      <w:bookmarkEnd w:id="168"/>
    </w:p>
    <w:tbl>
      <w:tblPr>
        <w:tblStyle w:val="PURTable"/>
        <w:tblW w:w="0" w:type="dxa"/>
        <w:tblLook w:val="04A0" w:firstRow="1" w:lastRow="0" w:firstColumn="1" w:lastColumn="0" w:noHBand="0" w:noVBand="1"/>
      </w:tblPr>
      <w:tblGrid>
        <w:gridCol w:w="3593"/>
        <w:gridCol w:w="3591"/>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SQL Server Technology</w:t>
      </w:r>
    </w:p>
    <w:p w:rsidR="00C5524F" w:rsidRDefault="005E0D8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C5524F" w:rsidRDefault="005E0D8F">
      <w:pPr>
        <w:pStyle w:val="ProductList-Offering1SubSection"/>
        <w:outlineLvl w:val="3"/>
      </w:pPr>
      <w:bookmarkStart w:id="169" w:name="_Sec1184"/>
      <w:r>
        <w:t>4. Tarkvarakindlustus</w:t>
      </w:r>
      <w:bookmarkEnd w:id="169"/>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3076"/>
      <w:r>
        <w:instrText>System Center Orchestrator</w:instrText>
      </w:r>
      <w:bookmarkEnd w:id="171"/>
      <w:r>
        <w:instrText>" \l 3</w:instrText>
      </w:r>
      <w:r>
        <w:fldChar w:fldCharType="end"/>
      </w:r>
    </w:p>
    <w:p w:rsidR="00C5524F" w:rsidRDefault="005E0D8F">
      <w:pPr>
        <w:pStyle w:val="ProductList-Offering1SubSection"/>
        <w:outlineLvl w:val="3"/>
      </w:pPr>
      <w:bookmarkStart w:id="172" w:name="_Sec1186"/>
      <w:r>
        <w:t xml:space="preserve">1. </w:t>
      </w:r>
      <w:r>
        <w:t>Programmi saadavus</w:t>
      </w:r>
      <w:bookmarkEnd w:id="172"/>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lastRenderedPageBreak/>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173" w:name="_Sec1187"/>
      <w:r>
        <w:t>2. Toote tingimused</w:t>
      </w:r>
      <w:bookmarkEnd w:id="173"/>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Orchestratori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w:instrText>
            </w:r>
            <w:r>
              <w:instrText xml:space="preserve">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74" w:name="_Sec1188"/>
      <w:r>
        <w:t>3. Kasutusõigused</w:t>
      </w:r>
      <w:bookmarkEnd w:id="174"/>
    </w:p>
    <w:tbl>
      <w:tblPr>
        <w:tblStyle w:val="PURTable"/>
        <w:tblW w:w="0" w:type="dxa"/>
        <w:tblLook w:val="04A0" w:firstRow="1" w:lastRow="0" w:firstColumn="1" w:lastColumn="0" w:noHBand="0" w:noVBand="1"/>
      </w:tblPr>
      <w:tblGrid>
        <w:gridCol w:w="3593"/>
        <w:gridCol w:w="3591"/>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w:instrText>
            </w:r>
            <w:r>
              <w:instrText xml:space="preserve">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SQL Server Technology</w:t>
      </w:r>
    </w:p>
    <w:p w:rsidR="00C5524F" w:rsidRDefault="005E0D8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C5524F" w:rsidRDefault="005E0D8F">
      <w:pPr>
        <w:pStyle w:val="ProductList-Offering1SubSection"/>
        <w:outlineLvl w:val="3"/>
      </w:pPr>
      <w:bookmarkStart w:id="175" w:name="_Sec1189"/>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w:instrText>
            </w:r>
            <w:r>
              <w:instrText xml:space="preserve">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3077"/>
      <w:r>
        <w:instrText>System Center Service Manager</w:instrText>
      </w:r>
      <w:bookmarkEnd w:id="177"/>
      <w:r>
        <w:instrText>" \l 3</w:instrText>
      </w:r>
      <w:r>
        <w:fldChar w:fldCharType="end"/>
      </w:r>
    </w:p>
    <w:p w:rsidR="00C5524F" w:rsidRDefault="005E0D8F">
      <w:pPr>
        <w:pStyle w:val="ProductList-Offering1SubSection"/>
        <w:outlineLvl w:val="3"/>
      </w:pPr>
      <w:bookmarkStart w:id="178" w:name="_Sec1191"/>
      <w:r>
        <w:t>1. Programmi saadavus</w:t>
      </w:r>
      <w:bookmarkEnd w:id="178"/>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w:instrText>
            </w:r>
            <w:r>
              <w:instrText xml:space="preserve">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w:instrText>
            </w:r>
            <w:r>
              <w:instrText xml:space="preserve">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179" w:name="_Sec1192"/>
      <w:r>
        <w:t>2. Toote tingimused</w:t>
      </w:r>
      <w:bookmarkEnd w:id="179"/>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w:t>
            </w:r>
            <w:r>
              <w:t>ponent (10/13)</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w:t>
            </w:r>
            <w:r>
              <w:rPr>
                <w:color w:val="404040"/>
              </w:rPr>
              <w:t xml:space="preserv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w:instrText>
            </w:r>
            <w:r>
              <w:instrText xml:space="preserve">"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80" w:name="_Sec1193"/>
      <w:r>
        <w:lastRenderedPageBreak/>
        <w:t>3. Kasutusõigused</w:t>
      </w:r>
      <w:bookmarkEnd w:id="180"/>
    </w:p>
    <w:tbl>
      <w:tblPr>
        <w:tblStyle w:val="PURTable"/>
        <w:tblW w:w="0" w:type="dxa"/>
        <w:tblLook w:val="04A0" w:firstRow="1" w:lastRow="0" w:firstColumn="1" w:lastColumn="0" w:noHBand="0" w:noVBand="1"/>
      </w:tblPr>
      <w:tblGrid>
        <w:gridCol w:w="3593"/>
        <w:gridCol w:w="3591"/>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w:instrText>
            </w:r>
            <w:r>
              <w:instrText xml:space="preserve">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3.2 SQL Server Technology</w:t>
      </w:r>
    </w:p>
    <w:p w:rsidR="00C5524F" w:rsidRDefault="005E0D8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C5524F" w:rsidRDefault="005E0D8F">
      <w:pPr>
        <w:pStyle w:val="ProductList-Offering1SubSection"/>
        <w:outlineLvl w:val="3"/>
      </w:pPr>
      <w:bookmarkStart w:id="181" w:name="_Sec119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3078"/>
      <w:r>
        <w:instrText>Virtual Desktop Infrastructure (VDI) Suite</w:instrText>
      </w:r>
      <w:bookmarkEnd w:id="183"/>
      <w:r>
        <w:instrText>" \l 2</w:instrText>
      </w:r>
      <w:r>
        <w:fldChar w:fldCharType="end"/>
      </w:r>
    </w:p>
    <w:p w:rsidR="00C5524F" w:rsidRDefault="005E0D8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w:t>
        </w:r>
        <w:r>
          <w:rPr>
            <w:color w:val="00467F"/>
            <w:u w:val="single"/>
          </w:rPr>
          <w:t>p://go.microsoft.com/?linkid=9839206</w:t>
        </w:r>
      </w:hyperlink>
      <w:r>
        <w:t xml:space="preserve"> ja 2015. aasta juuni tootekataloogi </w:t>
      </w:r>
      <w:hyperlink r:id="rId87">
        <w:r>
          <w:rPr>
            <w:color w:val="00467F"/>
            <w:u w:val="single"/>
          </w:rPr>
          <w:t>http://go.microsoft.com/?linkid=9839207</w:t>
        </w:r>
      </w:hyperlink>
      <w:r>
        <w:t>.</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184" w:name="_Sec617"/>
      <w:r>
        <w:t>Visual Studio</w:t>
      </w:r>
      <w:bookmarkEnd w:id="184"/>
      <w:r>
        <w:fldChar w:fldCharType="begin"/>
      </w:r>
      <w:r>
        <w:instrText xml:space="preserve"> TC "</w:instrText>
      </w:r>
      <w:bookmarkStart w:id="185" w:name="_Toc478643079"/>
      <w:r>
        <w:instrText>Visual Studio</w:instrText>
      </w:r>
      <w:bookmarkEnd w:id="185"/>
      <w:r>
        <w:instrText>" \l 2</w:instrText>
      </w:r>
      <w:r>
        <w:fldChar w:fldCharType="end"/>
      </w:r>
    </w:p>
    <w:p w:rsidR="00C5524F" w:rsidRDefault="005E0D8F">
      <w:pPr>
        <w:pStyle w:val="ProductList-Offering2HeadingNoBorder"/>
        <w:outlineLvl w:val="2"/>
      </w:pPr>
      <w:bookmarkStart w:id="186" w:name="_Sec649"/>
      <w:r>
        <w:t>Visual Studio</w:t>
      </w:r>
      <w:bookmarkEnd w:id="186"/>
      <w:r>
        <w:fldChar w:fldCharType="begin"/>
      </w:r>
      <w:r>
        <w:instrText xml:space="preserve"> TC "</w:instrText>
      </w:r>
      <w:bookmarkStart w:id="187" w:name="_Toc478643080"/>
      <w:r>
        <w:instrText>Visual Studio</w:instrText>
      </w:r>
      <w:bookmarkEnd w:id="187"/>
      <w:r>
        <w:instrText>" \l 3</w:instrText>
      </w:r>
      <w:r>
        <w:fldChar w:fldCharType="end"/>
      </w:r>
    </w:p>
    <w:p w:rsidR="00C5524F" w:rsidRDefault="005E0D8F">
      <w:pPr>
        <w:pStyle w:val="ProductList-Offering1SubSection"/>
        <w:outlineLvl w:val="3"/>
      </w:pPr>
      <w:bookmarkStart w:id="188" w:name="_Sec697"/>
      <w:r>
        <w:t>1. Programmi saadavus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w:instrText>
            </w:r>
            <w:r>
              <w:instrText xml:space="preserve">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189" w:name="_Sec752"/>
      <w:r>
        <w:t>2. Toote tingimused</w:t>
      </w:r>
      <w:bookmarkEnd w:id="189"/>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w:t>
            </w:r>
            <w:r>
              <w:t>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 \s NoStyle \t "Madalama taseme väljaanded: lubatud madalama taseme väljaanded, mis vastavad määratud kõrgema taseme väljaannetele. Klient võib kasutada lubatud madalama taseme väljaannet litsentsitud kõrgema taseme väljaande asemel, nagu on lubatud üldkeh</w:instrText>
            </w:r>
            <w:r>
              <w:instrText xml:space="preserve">tivates litsentsitingimustes." </w:instrText>
            </w:r>
            <w:r>
              <w:fldChar w:fldCharType="separate"/>
            </w:r>
            <w:r>
              <w:rPr>
                <w:color w:val="0563C1"/>
              </w:rPr>
              <w:t>Madalama taseme väljaanded</w:t>
            </w:r>
            <w:r>
              <w:fldChar w:fldCharType="end"/>
            </w:r>
            <w:r>
              <w:t>: Enterprise kuni Professional</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w:instrText>
            </w:r>
            <w:r>
              <w:instrText xml:space="preserv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Litsentsi andmine SQL Server Parallel Data Warehouse Developeri jaoks</w:t>
      </w:r>
    </w:p>
    <w:p w:rsidR="00C5524F" w:rsidRDefault="005E0D8F">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w:instrText>
      </w:r>
      <w:r>
        <w:instrText xml:space="preserve">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C5524F" w:rsidRDefault="00C5524F">
      <w:pPr>
        <w:pStyle w:val="ProductList-Body"/>
      </w:pPr>
    </w:p>
    <w:p w:rsidR="00C5524F" w:rsidRDefault="005E0D8F">
      <w:pPr>
        <w:pStyle w:val="ProductList-ClauseHeading"/>
        <w:outlineLvl w:val="4"/>
      </w:pPr>
      <w:r>
        <w:lastRenderedPageBreak/>
        <w:t>2.2 Litsentsi andmine Visual Studio Team Foundation Server 2017</w:t>
      </w:r>
      <w:r>
        <w:t xml:space="preserve"> jaoks</w:t>
      </w:r>
    </w:p>
    <w:p w:rsidR="00C5524F" w:rsidRDefault="005E0D8F">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w:instrText>
      </w:r>
      <w:r>
        <w:instrText xml:space="preserve">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w:t>
      </w:r>
      <w:r>
        <w:t xml:space="preserve">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w:instrText>
      </w:r>
      <w:r>
        <w:instrText xml:space="preserve">situd kasutaja on üks isik, kellele on määratud litsents." </w:instrText>
      </w:r>
      <w:r>
        <w:fldChar w:fldCharType="separate"/>
      </w:r>
      <w:r>
        <w:rPr>
          <w:color w:val="0563C1"/>
        </w:rPr>
        <w:t>litsentsitud kasutajale</w:t>
      </w:r>
      <w:r>
        <w:fldChar w:fldCharType="end"/>
      </w:r>
      <w:r>
        <w:t>.</w:t>
      </w:r>
    </w:p>
    <w:p w:rsidR="00C5524F" w:rsidRDefault="00C5524F">
      <w:pPr>
        <w:pStyle w:val="ProductList-Body"/>
      </w:pPr>
    </w:p>
    <w:p w:rsidR="00C5524F" w:rsidRDefault="005E0D8F">
      <w:pPr>
        <w:pStyle w:val="ProductList-ClauseHeading"/>
        <w:outlineLvl w:val="4"/>
      </w:pPr>
      <w:r>
        <w:t>2.3 Microsoft Azure'i platvormiteenused</w:t>
      </w:r>
    </w:p>
    <w:p w:rsidR="00C5524F" w:rsidRDefault="005E0D8F">
      <w:pPr>
        <w:pStyle w:val="ProductList-Body"/>
      </w:pPr>
      <w:r>
        <w:t>Microsoft Azure eeliseid ei saa mitmest Visual Studio Subscriptionist või MSDN-platvormidest kombineerida ühele Microsoft Azureʼi kontole.</w:t>
      </w:r>
    </w:p>
    <w:p w:rsidR="00C5524F" w:rsidRDefault="005E0D8F">
      <w:pPr>
        <w:pStyle w:val="ProductList-Offering1SubSection"/>
        <w:outlineLvl w:val="3"/>
      </w:pPr>
      <w:bookmarkStart w:id="190" w:name="_Sec810"/>
      <w:r>
        <w:t>3. Kasutusõigused</w:t>
      </w:r>
      <w:bookmarkEnd w:id="190"/>
    </w:p>
    <w:tbl>
      <w:tblPr>
        <w:tblStyle w:val="PURTable"/>
        <w:tblW w:w="0" w:type="dxa"/>
        <w:tblLook w:val="04A0" w:firstRow="1" w:lastRow="0" w:firstColumn="1" w:lastColumn="0" w:noHBand="0" w:noVBand="1"/>
      </w:tblPr>
      <w:tblGrid>
        <w:gridCol w:w="3590"/>
        <w:gridCol w:w="3589"/>
        <w:gridCol w:w="3611"/>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w:instrText>
            </w:r>
            <w:r>
              <w:instrText xml:space="preserve">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w:instrText>
            </w:r>
            <w:r>
              <w:instrText xml:space="preserve">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w:instrText>
            </w:r>
            <w:r>
              <w:instrText xml:space="preserve">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w:t>
            </w:r>
            <w:r>
              <w:t xml:space="preserve"> SDK, Microsoft Office’i komponendid, Microsoft Advertising SDK</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Fail BUILDSERVER.TXT</w:t>
      </w:r>
    </w:p>
    <w:p w:rsidR="00C5524F" w:rsidRDefault="005E0D8F">
      <w:pPr>
        <w:pStyle w:val="ProductList-Body"/>
      </w:pPr>
      <w:r>
        <w:t>Klient võib installida BuildServeri loendites (</w:t>
      </w:r>
      <w:hyperlink r:id="rId88">
        <w:r>
          <w:rPr>
            <w:color w:val="00467F"/>
            <w:u w:val="single"/>
          </w:rPr>
          <w:t>http://go.microsoft.com/fwlink/?LinkId=286955</w:t>
        </w:r>
      </w:hyperlink>
      <w:r>
        <w:t>) olevate failide koopiaid oma loomisseadmetesse ainult oma programmide koostamiseks, loomiseks, ko</w:t>
      </w:r>
      <w:r>
        <w:t>ntrollimiseks ja arhiivimiseks või oma loomisseadmetes loomisprotsessi osana kvaliteedi- või jõudlustestide käitamiseks.</w:t>
      </w:r>
    </w:p>
    <w:p w:rsidR="00C5524F" w:rsidRDefault="00C5524F">
      <w:pPr>
        <w:pStyle w:val="ProductList-Body"/>
      </w:pPr>
    </w:p>
    <w:p w:rsidR="00C5524F" w:rsidRDefault="005E0D8F">
      <w:pPr>
        <w:pStyle w:val="ProductList-ClauseHeading"/>
        <w:outlineLvl w:val="4"/>
      </w:pPr>
      <w:r>
        <w:t>3.2 Utiliidid</w:t>
      </w:r>
    </w:p>
    <w:p w:rsidR="00C5524F" w:rsidRDefault="005E0D8F">
      <w:pPr>
        <w:pStyle w:val="ProductList-Body"/>
      </w:pPr>
      <w:r>
        <w:t xml:space="preserve">Klient võib koos tarkvaraga saadud utiliite (loend aadressil </w:t>
      </w:r>
      <w:hyperlink r:id="rId8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w:t>
      </w:r>
      <w:r>
        <w:t>messe installitud utiliidid pärast programmi silumist, kuid mitte hiljem kui 30 päeva pärast nende seadmesse installimist. Microsoft ei ole vastutav, kui mis tahes kolmas osapool kliendi seadmetesse installitud utiliite kasutab või neile juurde pääseb.</w:t>
      </w:r>
    </w:p>
    <w:p w:rsidR="00C5524F" w:rsidRDefault="00C5524F">
      <w:pPr>
        <w:pStyle w:val="ProductList-Body"/>
      </w:pPr>
    </w:p>
    <w:p w:rsidR="00C5524F" w:rsidRDefault="005E0D8F">
      <w:pPr>
        <w:pStyle w:val="ProductList-ClauseHeading"/>
        <w:outlineLvl w:val="4"/>
      </w:pPr>
      <w:r>
        <w:t>3.</w:t>
      </w:r>
      <w:r>
        <w:t>3 System Center – Virtual Machine Manager (SCVMM) – Visual Studio Enterprise'i Subscription ja Visual Studio Test Professional Subscription</w:t>
      </w:r>
    </w:p>
    <w:p w:rsidR="00C5524F" w:rsidRDefault="005E0D8F">
      <w:pPr>
        <w:pStyle w:val="ProductList-Body"/>
      </w:pPr>
      <w:r>
        <w:t xml:space="preserve">Iga lahenduse Visual Studio Enterprise Subscriptioni või Visual Studio Test Professional Subscriptioni litsentsitud </w:t>
      </w:r>
      <w:r>
        <w:t>kasutaja võib installida ja käitada SCVMM-i koos Visual Studio tarkvaraga laborikeskkondade loomiseks, juurutamiseks ja haldamiseks. Laborikeskkond on virtuaalne operatsioonisüsteemikeskkond, mida kasutatakse ainult kliendi programmide arendamiseks ja test</w:t>
      </w:r>
      <w:r>
        <w:t>imiseks. Selleks otstarbeks ei vaja klient halduslitsentse.</w:t>
      </w:r>
    </w:p>
    <w:p w:rsidR="00C5524F" w:rsidRDefault="00C5524F">
      <w:pPr>
        <w:pStyle w:val="ProductList-Body"/>
      </w:pPr>
    </w:p>
    <w:p w:rsidR="00C5524F" w:rsidRDefault="005E0D8F">
      <w:pPr>
        <w:pStyle w:val="ProductList-ClauseHeading"/>
        <w:outlineLvl w:val="4"/>
      </w:pPr>
      <w:r>
        <w:t>3.4 Office Professional Plus 2016 – Visual Studio Enterprise Subscription</w:t>
      </w:r>
    </w:p>
    <w:p w:rsidR="00C5524F" w:rsidRDefault="005E0D8F">
      <w:pPr>
        <w:pStyle w:val="ProductList-Body"/>
      </w:pPr>
      <w:r>
        <w:t xml:space="preserve">Iga lahenduse Visual Studio Enterprise Subscriptioni </w:t>
      </w:r>
      <w:r>
        <w:fldChar w:fldCharType="begin"/>
      </w:r>
      <w:r>
        <w:instrText xml:space="preserve"> AutoTextList   \s NoStyle \t "Litsentsitud kasutaja on üks isik, ke</w:instrText>
      </w:r>
      <w:r>
        <w:instrText xml:space="preserv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w:t>
      </w:r>
      <w:r>
        <w:t xml:space="preserve">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w:t>
        </w:r>
        <w:r>
          <w:rPr>
            <w:color w:val="00467F"/>
            <w:u w:val="single"/>
          </w:rPr>
          <w:t>öölauarakenduste litsentsimudel</w:t>
        </w:r>
      </w:hyperlink>
      <w:r>
        <w:t>.</w:t>
      </w:r>
    </w:p>
    <w:p w:rsidR="00C5524F" w:rsidRDefault="00C5524F">
      <w:pPr>
        <w:pStyle w:val="ProductList-Body"/>
      </w:pPr>
    </w:p>
    <w:p w:rsidR="00C5524F" w:rsidRDefault="005E0D8F">
      <w:pPr>
        <w:pStyle w:val="ProductList-ClauseHeading"/>
        <w:outlineLvl w:val="4"/>
      </w:pPr>
      <w:r>
        <w:t>3.5 GNU vähem üldise avaliku litsentsiga teegid</w:t>
      </w:r>
    </w:p>
    <w:p w:rsidR="00C5524F" w:rsidRDefault="005E0D8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w:t>
      </w:r>
      <w:r>
        <w:t>mpileerida või osadeks võtta või Visual Studio lähtekoodi muul viisil tuletada ainult GNU vähem üldise avaliku litsentsi (mis võib olla tarkvarasse kaasatud ja sellega seotud) alusel litsentsitud mis tahes teekide muudatuste silumiseks vajalikus ulatuses.</w:t>
      </w:r>
    </w:p>
    <w:p w:rsidR="00C5524F" w:rsidRDefault="005E0D8F">
      <w:pPr>
        <w:pStyle w:val="ProductList-Offering1SubSection"/>
        <w:outlineLvl w:val="3"/>
      </w:pPr>
      <w:bookmarkStart w:id="191" w:name="_Sec834"/>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w:t>
            </w:r>
            <w:r>
              <w:rPr>
                <w:color w:val="0563C1"/>
              </w:rPr>
              <w:t>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w:instrText>
            </w:r>
            <w:r>
              <w:instrText xml:space="preserve">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4.1 Tarkvarakindlustuse saamiseks sobivus</w:t>
      </w:r>
    </w:p>
    <w:p w:rsidR="00C5524F" w:rsidRDefault="005E0D8F">
      <w:pPr>
        <w:pStyle w:val="ProductList-Body"/>
      </w:pPr>
      <w:r>
        <w:t>Kliendid, kellel on aeguv tarkvarakindlustus mis tahes Visual St</w:t>
      </w:r>
      <w:r>
        <w:t>udio Subscriptioni litsentsil või aktiivne jaemüügitellimus, mis vastab tootetingimuste Visual Studio pakkumistele, saavad uuendada katvust mis tahes Visual Studio Subscriptioni litsentsi alusel. Üleminekul teisele tellimusetasemele asendavad uued kasutust</w:t>
      </w:r>
      <w:r>
        <w:t xml:space="preserve">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w:t>
        </w:r>
        <w:r>
          <w:rPr>
            <w:color w:val="00467F"/>
            <w:u w:val="single"/>
          </w:rPr>
          <w:t>ndlustus</w:t>
        </w:r>
      </w:hyperlink>
      <w:r>
        <w:t>).</w:t>
      </w:r>
    </w:p>
    <w:p w:rsidR="00C5524F" w:rsidRDefault="00C5524F">
      <w:pPr>
        <w:pStyle w:val="ProductList-Body"/>
      </w:pPr>
    </w:p>
    <w:p w:rsidR="00C5524F" w:rsidRDefault="005E0D8F">
      <w:pPr>
        <w:pStyle w:val="ProductList-ClauseHeading"/>
        <w:outlineLvl w:val="4"/>
      </w:pPr>
      <w:r>
        <w:t>4.2 Visual Studio Subscriptioni püsiõigused</w:t>
      </w:r>
    </w:p>
    <w:p w:rsidR="00C5524F" w:rsidRDefault="005E0D8F">
      <w:pPr>
        <w:pStyle w:val="ProductList-Body"/>
      </w:pPr>
      <w:r>
        <w:t>Kliendi õigused kasutada Visual Studio Subscriptioni kaudu litsentsitud mis tahes tarkvara muutuvad püsivaks siis, kui muutub püsivaks kliendi õigus kasutada Visual Studiot.</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3081"/>
      <w:r>
        <w:instrText>Visual Studio Team Foundation Server</w:instrText>
      </w:r>
      <w:bookmarkEnd w:id="193"/>
      <w:r>
        <w:instrText>" \l 3</w:instrText>
      </w:r>
      <w:r>
        <w:fldChar w:fldCharType="end"/>
      </w:r>
    </w:p>
    <w:p w:rsidR="00C5524F" w:rsidRDefault="005E0D8F">
      <w:pPr>
        <w:pStyle w:val="ProductList-Offering1SubSection"/>
        <w:outlineLvl w:val="3"/>
      </w:pPr>
      <w:bookmarkStart w:id="194" w:name="_Sec698"/>
      <w:r>
        <w:t>1. Programmi saadavus</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w:instrText>
            </w:r>
            <w:r>
              <w:instrText xml:space="preserve">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w:instrText>
            </w:r>
            <w:r>
              <w:instrText xml:space="preserve">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5524F" w:rsidRDefault="00C552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5524F" w:rsidRDefault="00C552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195" w:name="_Sec753"/>
      <w:r>
        <w:t>2. Toote tingimused</w:t>
      </w:r>
      <w:bookmarkEnd w:id="195"/>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w:instrText>
            </w:r>
            <w:r>
              <w:instrText xml:space="preserve">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w:instrText>
            </w:r>
            <w:r>
              <w:instrText xml:space="preserve">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196" w:name="_Sec811"/>
      <w:r>
        <w:t>3. Kasutusõigused</w:t>
      </w:r>
      <w:bookmarkEnd w:id="196"/>
    </w:p>
    <w:tbl>
      <w:tblPr>
        <w:tblStyle w:val="PURTable"/>
        <w:tblW w:w="0" w:type="dxa"/>
        <w:tblLook w:val="04A0" w:firstRow="1" w:lastRow="0" w:firstColumn="1" w:lastColumn="0" w:noHBand="0" w:noVBand="1"/>
      </w:tblPr>
      <w:tblGrid>
        <w:gridCol w:w="3590"/>
        <w:gridCol w:w="3589"/>
        <w:gridCol w:w="3611"/>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w:instrText>
            </w:r>
            <w:r>
              <w:instrText xml:space="preserv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w:instrText>
            </w:r>
            <w:r>
              <w:instrText xml:space="preserve">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kasutusõigustes, mida kliendil on lubatud kasutada koos server</w:instrText>
            </w:r>
            <w:r>
              <w:instrText xml:space="preserve">itarkvaraga mis tahes seadmes." </w:instrText>
            </w:r>
            <w:r>
              <w:fldChar w:fldCharType="separate"/>
            </w:r>
            <w:r>
              <w:rPr>
                <w:color w:val="0563C1"/>
              </w:rPr>
              <w:t>Täiendav tarkvara</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"Kaasatud tehnoloogiad: näita</w:instrText>
            </w:r>
            <w:r>
              <w:instrText xml:space="preserve">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 xml:space="preserve">Teatised: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Visual Studio Team Services tasuline kasutaja</w:t>
            </w:r>
          </w:p>
        </w:tc>
      </w:tr>
    </w:tbl>
    <w:p w:rsidR="00C5524F" w:rsidRDefault="00C5524F">
      <w:pPr>
        <w:pStyle w:val="ProductList-Body"/>
      </w:pPr>
    </w:p>
    <w:p w:rsidR="00C5524F" w:rsidRDefault="005E0D8F">
      <w:pPr>
        <w:pStyle w:val="ProductList-SubClauseHeading"/>
        <w:outlineLvl w:val="5"/>
      </w:pPr>
      <w:r>
        <w:t>3.1.1. Lisafunktsioonid</w:t>
      </w:r>
    </w:p>
    <w:p w:rsidR="00C5524F" w:rsidRDefault="005E0D8F">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Visual Studio Enterprise 2017 Subscription</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Visual Studio Team Services’i testihalduri laiendus</w:t>
            </w:r>
          </w:p>
        </w:tc>
      </w:tr>
    </w:tbl>
    <w:p w:rsidR="00C5524F" w:rsidRDefault="00C5524F">
      <w:pPr>
        <w:pStyle w:val="ProductList-BodyIndented"/>
      </w:pPr>
    </w:p>
    <w:p w:rsidR="00C5524F" w:rsidRDefault="005E0D8F">
      <w:pPr>
        <w:pStyle w:val="ProductList-SubClauseHeading"/>
        <w:outlineLvl w:val="5"/>
      </w:pPr>
      <w:r>
        <w:t>3.1.2. Lisafunktsioonid</w:t>
      </w:r>
    </w:p>
    <w:p w:rsidR="00C5524F" w:rsidRDefault="005E0D8F">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Visual Studio Team Servicesi paketihalduse laiendus</w:t>
            </w:r>
          </w:p>
        </w:tc>
      </w:tr>
    </w:tbl>
    <w:p w:rsidR="00C5524F" w:rsidRDefault="00C5524F">
      <w:pPr>
        <w:pStyle w:val="ProductList-BodyIndented"/>
      </w:pPr>
    </w:p>
    <w:p w:rsidR="00C5524F" w:rsidRDefault="005E0D8F">
      <w:pPr>
        <w:pStyle w:val="ProductList-ClauseHeading"/>
        <w:outlineLvl w:val="4"/>
      </w:pPr>
      <w:r>
        <w:t>3.2 CAL-e mittenõudev kasutus</w:t>
      </w:r>
    </w:p>
    <w:p w:rsidR="00C5524F" w:rsidRDefault="005E0D8F">
      <w:pPr>
        <w:pStyle w:val="ProductList-Body"/>
      </w:pPr>
      <w:r>
        <w:fldChar w:fldCharType="begin"/>
      </w:r>
      <w:r>
        <w:instrText xml:space="preserve"> AutoTextList   \s NoStyle \t "CAL on kliendilitsents, mille võib määrata kas kasutaja või seade. (Vt tervikdefinitsiooni sõnasti</w:instrText>
      </w:r>
      <w:r>
        <w:instrText xml:space="preserve">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w:t>
      </w:r>
      <w:r>
        <w:t xml:space="preserve"> kinnitamine osana väljaannete halduse protsessist; Visual Studio Team Foundation Serverile juurde pääsemine teisest integreeritud rakendusest või teenusest puulitud ühenduse kaudu.</w:t>
      </w:r>
    </w:p>
    <w:p w:rsidR="00C5524F" w:rsidRDefault="00C5524F">
      <w:pPr>
        <w:pStyle w:val="ProductList-Body"/>
      </w:pPr>
    </w:p>
    <w:p w:rsidR="00C5524F" w:rsidRDefault="005E0D8F">
      <w:pPr>
        <w:pStyle w:val="ProductList-ClauseHeading"/>
        <w:outlineLvl w:val="4"/>
      </w:pPr>
      <w:r>
        <w:t>3.3 SQL Server Technology</w:t>
      </w:r>
    </w:p>
    <w:p w:rsidR="00C5524F" w:rsidRDefault="005E0D8F">
      <w:pPr>
        <w:pStyle w:val="ProductList-Body"/>
      </w:pPr>
      <w:r>
        <w:t>Klient võib toote ühes OSE-s sisalduva mis tahe</w:t>
      </w:r>
      <w:r>
        <w:t xml:space="preserv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w:t>
      </w:r>
      <w:r>
        <w:t>e toote ja mis tahes muu toote, mis sisaldab SQL Serveri andmebaasitarkvara, piiratud toe otstarbel.</w:t>
      </w:r>
    </w:p>
    <w:p w:rsidR="00C5524F" w:rsidRDefault="00C5524F">
      <w:pPr>
        <w:pStyle w:val="ProductList-Body"/>
      </w:pPr>
    </w:p>
    <w:p w:rsidR="00C5524F" w:rsidRDefault="005E0D8F">
      <w:pPr>
        <w:pStyle w:val="ProductList-ClauseHeading"/>
        <w:outlineLvl w:val="4"/>
      </w:pPr>
      <w:r>
        <w:t>3.4 GNU vähem üldise avaliku litsentsiga teegid</w:t>
      </w:r>
    </w:p>
    <w:p w:rsidR="00C5524F" w:rsidRDefault="005E0D8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w:t>
      </w:r>
      <w:r>
        <w:rPr>
          <w:color w:val="0563C1"/>
        </w:rPr>
        <w:t>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w:t>
      </w:r>
      <w:r>
        <w:t>olla tarkvarasse kaasatud ja sellega seotud) alusel litsentsitud mis tahes teekide muudatuste silumiseks vajalikus ulatuses.</w:t>
      </w:r>
    </w:p>
    <w:p w:rsidR="00C5524F" w:rsidRDefault="00C5524F">
      <w:pPr>
        <w:pStyle w:val="ProductList-Body"/>
      </w:pPr>
    </w:p>
    <w:p w:rsidR="00C5524F" w:rsidRDefault="005E0D8F">
      <w:pPr>
        <w:pStyle w:val="ProductList-ClauseHeading"/>
        <w:outlineLvl w:val="4"/>
      </w:pPr>
      <w:r>
        <w:t>3.5 Visual Studio Team Foundation Server Buildi teenused</w:t>
      </w:r>
    </w:p>
    <w:p w:rsidR="00C5524F" w:rsidRDefault="005E0D8F">
      <w:pPr>
        <w:pStyle w:val="ProductList-Body"/>
      </w:pPr>
      <w:r>
        <w:t xml:space="preserve">Kui kliendil on lahenduste puhul Visual Studio Enterprise Subscriptioni, </w:t>
      </w:r>
      <w:r>
        <w:t xml:space="preserve">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w:instrText>
      </w:r>
      <w:r>
        <w:instrText xml:space="preserve">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w:instrText>
      </w:r>
      <w:r>
        <w:instrText xml:space="preserve">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w:instrText>
      </w:r>
      <w:r>
        <w:instrText xml:space="preserve">tsiooni või plaati eraldi seadmeks." </w:instrText>
      </w:r>
      <w:r>
        <w:fldChar w:fldCharType="separate"/>
      </w:r>
      <w:r>
        <w:rPr>
          <w:color w:val="0563C1"/>
        </w:rPr>
        <w:t>litsentsitud seadmetele</w:t>
      </w:r>
      <w:r>
        <w:fldChar w:fldCharType="end"/>
      </w:r>
      <w:r>
        <w:t>.</w:t>
      </w:r>
    </w:p>
    <w:p w:rsidR="00C5524F" w:rsidRDefault="00C5524F">
      <w:pPr>
        <w:pStyle w:val="ProductList-Body"/>
      </w:pPr>
    </w:p>
    <w:p w:rsidR="00C5524F" w:rsidRDefault="005E0D8F">
      <w:pPr>
        <w:pStyle w:val="ProductList-ClauseHeading"/>
        <w:outlineLvl w:val="4"/>
      </w:pPr>
      <w:r>
        <w:lastRenderedPageBreak/>
        <w:t>3.6 Väljaannete haldus</w:t>
      </w:r>
    </w:p>
    <w:p w:rsidR="00C5524F" w:rsidRDefault="005E0D8F">
      <w:pPr>
        <w:pStyle w:val="ProductList-Body"/>
      </w:pPr>
      <w:r>
        <w:t>Visual Studio Team Foundation Server sisaldab üht samaaegset juurutust, kasutades versioonihalduse funktsiooni. Iga järgmine annab ühe täiendava samaaegse juurutuse litsentsi kohta:</w:t>
      </w:r>
    </w:p>
    <w:p w:rsidR="00C5524F" w:rsidRDefault="005E0D8F" w:rsidP="005E2E6B">
      <w:pPr>
        <w:pStyle w:val="ProductList-Bullet"/>
        <w:numPr>
          <w:ilvl w:val="0"/>
          <w:numId w:val="21"/>
        </w:numPr>
      </w:pPr>
      <w:r>
        <w:t>Visual Studio Enterprise 2015 Subscription</w:t>
      </w:r>
    </w:p>
    <w:p w:rsidR="00C5524F" w:rsidRDefault="005E0D8F" w:rsidP="005E2E6B">
      <w:pPr>
        <w:pStyle w:val="ProductList-Bullet"/>
        <w:numPr>
          <w:ilvl w:val="0"/>
          <w:numId w:val="21"/>
        </w:numPr>
      </w:pPr>
      <w:r>
        <w:t xml:space="preserve">Visual Studio Enterprise (kuu- </w:t>
      </w:r>
      <w:r>
        <w:t>või aastatellimus)</w:t>
      </w:r>
    </w:p>
    <w:p w:rsidR="00C5524F" w:rsidRDefault="005E0D8F" w:rsidP="005E2E6B">
      <w:pPr>
        <w:pStyle w:val="ProductList-Bullet"/>
        <w:numPr>
          <w:ilvl w:val="0"/>
          <w:numId w:val="21"/>
        </w:numPr>
      </w:pPr>
      <w:r>
        <w:t>Team Services Build ja Deployment Private Pipeline (tasuline eksemplar)</w:t>
      </w:r>
    </w:p>
    <w:p w:rsidR="00C5524F" w:rsidRDefault="00C5524F">
      <w:pPr>
        <w:pStyle w:val="ProductList-Body"/>
      </w:pPr>
    </w:p>
    <w:p w:rsidR="00C5524F" w:rsidRDefault="005E0D8F">
      <w:pPr>
        <w:pStyle w:val="ProductList-ClauseHeading"/>
        <w:outlineLvl w:val="4"/>
      </w:pPr>
      <w:r>
        <w:t>3.7 Täiendav tarkvara</w:t>
      </w:r>
    </w:p>
    <w:tbl>
      <w:tblPr>
        <w:tblStyle w:val="PURTable"/>
        <w:tblW w:w="0" w:type="dxa"/>
        <w:tblLook w:val="04A0" w:firstRow="1" w:lastRow="0" w:firstColumn="1" w:lastColumn="0" w:noHBand="0" w:noVBand="1"/>
      </w:tblPr>
      <w:tblGrid>
        <w:gridCol w:w="3628"/>
        <w:gridCol w:w="3628"/>
        <w:gridCol w:w="353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197" w:name="_Sec837"/>
      <w:r>
        <w:t>4. Tarkvarakindlustus</w:t>
      </w:r>
      <w:bookmarkEnd w:id="197"/>
    </w:p>
    <w:tbl>
      <w:tblPr>
        <w:tblStyle w:val="PURTable"/>
        <w:tblW w:w="0" w:type="dxa"/>
        <w:tblLook w:val="04A0" w:firstRow="1" w:lastRow="0" w:firstColumn="1" w:lastColumn="0" w:noHBand="0" w:noVBand="1"/>
      </w:tblPr>
      <w:tblGrid>
        <w:gridCol w:w="3578"/>
        <w:gridCol w:w="3596"/>
        <w:gridCol w:w="3534"/>
        <w:gridCol w:w="82"/>
      </w:tblGrid>
      <w:tr w:rsidR="00C552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w:instrText>
            </w:r>
            <w:r>
              <w:instrText>oTextList   \s NoStyle \t "Avariijärgne taaste: tarkvarakindlustuse klientidele saadaolevad õigused tarkvara kasutamiseks tingimusliku avariijärgse taaste eesmärgil, vt üksikasju lisa B – tarkvarakindlustus jaotisest Serverid – avariijärgse taaste õigused.</w:instrText>
            </w:r>
            <w:r>
              <w:instrText xml:space="preserve">"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w:instrText>
            </w:r>
            <w:r>
              <w:instrText xml:space="preserv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w:t>
            </w:r>
            <w:r>
              <w:rPr>
                <w:color w:val="404040"/>
              </w:rPr>
              <w:t>sõigused: pole kohaldatav</w:t>
            </w:r>
          </w:p>
        </w:tc>
      </w:tr>
      <w:tr w:rsidR="00C552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w:t>
            </w:r>
            <w:r>
              <w:rPr>
                <w:color w:val="0563C1"/>
              </w:rPr>
              <w:t>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r w:rsidR="00C5524F">
        <w:tc>
          <w:tcPr>
            <w:tcW w:w="12240" w:type="dxa"/>
            <w:gridSpan w:val="4"/>
            <w:tcBorders>
              <w:top w:val="none" w:sz="4" w:space="0" w:color="6E6E6E"/>
              <w:left w:val="none" w:sz="4" w:space="0" w:color="6E6E6E"/>
              <w:bottom w:val="none" w:sz="4" w:space="0" w:color="6E6E6E"/>
              <w:right w:val="none" w:sz="4" w:space="0" w:color="6E6E6E"/>
            </w:tcBorders>
          </w:tcPr>
          <w:p w:rsidR="00C5524F" w:rsidRDefault="00C5524F">
            <w:pPr>
              <w:pStyle w:val="PURBreadcrumb"/>
            </w:pPr>
          </w:p>
          <w:tbl>
            <w:tblPr>
              <w:tblW w:w="0" w:type="dxa"/>
              <w:tblLook w:val="04A0" w:firstRow="1" w:lastRow="0" w:firstColumn="1" w:lastColumn="0" w:noHBand="0" w:noVBand="1"/>
            </w:tblPr>
            <w:tblGrid>
              <w:gridCol w:w="10674"/>
            </w:tblGrid>
            <w:tr w:rsidR="00C5524F">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TableBody"/>
            </w:pPr>
          </w:p>
        </w:tc>
      </w:tr>
    </w:tbl>
    <w:p w:rsidR="00C5524F" w:rsidRDefault="00C5524F">
      <w:pPr>
        <w:pStyle w:val="ProductList-Body"/>
      </w:pPr>
    </w:p>
    <w:p w:rsidR="00C5524F" w:rsidRDefault="005E0D8F">
      <w:pPr>
        <w:pStyle w:val="ProductList-OfferingGroupHeading"/>
        <w:outlineLvl w:val="1"/>
      </w:pPr>
      <w:bookmarkStart w:id="198" w:name="_Sec618"/>
      <w:r>
        <w:t>Windows</w:t>
      </w:r>
      <w:bookmarkEnd w:id="198"/>
      <w:r>
        <w:fldChar w:fldCharType="begin"/>
      </w:r>
      <w:r>
        <w:instrText xml:space="preserve"> TC "</w:instrText>
      </w:r>
      <w:bookmarkStart w:id="199" w:name="_Toc478643082"/>
      <w:r>
        <w:instrText>Windows</w:instrText>
      </w:r>
      <w:bookmarkEnd w:id="199"/>
      <w:r>
        <w:instrText>" \l 2</w:instrText>
      </w:r>
      <w:r>
        <w:fldChar w:fldCharType="end"/>
      </w:r>
    </w:p>
    <w:p w:rsidR="00C5524F" w:rsidRDefault="005E0D8F">
      <w:pPr>
        <w:pStyle w:val="ProductList-Offering2HeadingNoBorder"/>
        <w:outlineLvl w:val="2"/>
      </w:pPr>
      <w:bookmarkStart w:id="200" w:name="_Sec652"/>
      <w:r>
        <w:t xml:space="preserve">Windowsi lauaarvuti </w:t>
      </w:r>
      <w:r>
        <w:t>operatsioonisüsteem</w:t>
      </w:r>
      <w:bookmarkEnd w:id="200"/>
      <w:r>
        <w:fldChar w:fldCharType="begin"/>
      </w:r>
      <w:r>
        <w:instrText xml:space="preserve"> TC "</w:instrText>
      </w:r>
      <w:bookmarkStart w:id="201" w:name="_Toc478643083"/>
      <w:r>
        <w:instrText>Windowsi lauaarvuti operatsioonisüsteem</w:instrText>
      </w:r>
      <w:bookmarkEnd w:id="201"/>
      <w:r>
        <w:instrText>" \l 3</w:instrText>
      </w:r>
      <w:r>
        <w:fldChar w:fldCharType="end"/>
      </w:r>
    </w:p>
    <w:p w:rsidR="00C5524F" w:rsidRDefault="005E0D8F">
      <w:pPr>
        <w:pStyle w:val="ProductList-Offering1SubSection"/>
        <w:outlineLvl w:val="3"/>
      </w:pPr>
      <w:bookmarkStart w:id="202" w:name="_Sec700"/>
      <w:r>
        <w:t>1. Programmi saadavus</w:t>
      </w:r>
      <w:bookmarkEnd w:id="20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w:instrText>
            </w:r>
            <w:r>
              <w:instrText xml:space="preserve">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w:instrText>
            </w:r>
            <w:r>
              <w:instrText xml:space="preserve">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w:instrText>
            </w:r>
            <w:r>
              <w:instrText xml:space="preserve">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10 Enterprise LTSB 2016 täiendus (seadme kohta)</w:t>
            </w:r>
            <w:r>
              <w:fldChar w:fldCharType="begin"/>
            </w:r>
            <w:r>
              <w:instrText xml:space="preserve"> XE "</w:instrText>
            </w:r>
            <w:r>
              <w:instrText xml:space="preserve">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Enterprise E3 kasutaja kohta</w:t>
            </w:r>
            <w:r>
              <w:fldChar w:fldCharType="begin"/>
            </w:r>
            <w:r>
              <w:instrText xml:space="preserve"> XE "Windows 1</w:instrText>
            </w:r>
            <w:r>
              <w:instrText xml:space="preserve">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Education E5 (seadme kohta)</w:t>
            </w:r>
            <w:r>
              <w:fldChar w:fldCharType="begin"/>
            </w:r>
            <w:r>
              <w:instrText xml:space="preserve"> XE "</w:instrText>
            </w:r>
            <w:r>
              <w:instrText xml:space="preserve">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Education E5 seadmepõhine lisalitsents (E3-le seadme kohta)</w:t>
            </w:r>
            <w:r>
              <w:fldChar w:fldCharType="begin"/>
            </w:r>
            <w:r>
              <w:instrText xml:space="preserve"> XE "</w:instrText>
            </w:r>
            <w:r>
              <w:instrText xml:space="preserve">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w:instrText>
            </w:r>
            <w:r>
              <w:instrText xml:space="preserve">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Windowsi virtuaaltöölaua juurdepääs</w:t>
            </w:r>
            <w:r>
              <w:fldChar w:fldCharType="begin"/>
            </w:r>
            <w:r>
              <w:instrText xml:space="preserve"> XE "Windowsi virtuaaltöölaua juurdepääs" </w:instrText>
            </w:r>
            <w:r>
              <w:fldChar w:fldCharType="end"/>
            </w:r>
            <w:r>
              <w:t xml:space="preserve"> seadme kohta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Kasutajapõhine Windowsi virtuaaltöölaua juurdepääsu lisalitsents (VDA-le seadme kohta) (AL)</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r w:rsidR="00C5524F">
        <w:tc>
          <w:tcPr>
            <w:tcW w:w="4160" w:type="dxa"/>
            <w:tcBorders>
              <w:top w:val="dashed" w:sz="4" w:space="0" w:color="BFBFBF"/>
              <w:left w:val="single" w:sz="9" w:space="0" w:color="FFFFFF"/>
              <w:bottom w:val="none" w:sz="4" w:space="0" w:color="BFBFBF"/>
              <w:right w:val="single" w:sz="9" w:space="0" w:color="FFFFFF"/>
            </w:tcBorders>
          </w:tcPr>
          <w:p w:rsidR="00C5524F" w:rsidRDefault="005E0D8F">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03" w:name="_Sec755"/>
      <w:r>
        <w:t>2. Toote tingimused</w:t>
      </w:r>
      <w:bookmarkEnd w:id="203"/>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w:instrText>
            </w:r>
            <w:r>
              <w:instrText xml:space="preserve">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w:instrText>
            </w:r>
            <w:r>
              <w:instrText xml:space="preserve"> "Madalama taseme väljaanded: lubatud madalama taseme väljaanded, mis vastavad määratud kõrgema taseme väljaannetele. Klient võib kasutada lubatud madalama taseme väljaannet litsentsitud kõrgema taseme väljaande asemel, nagu on lubatud üldkehtivates litsen</w:instrText>
            </w:r>
            <w:r>
              <w:instrText xml:space="preserve">tsitingimustes." </w:instrText>
            </w:r>
            <w:r>
              <w:fldChar w:fldCharType="separate"/>
            </w:r>
            <w:r>
              <w:rPr>
                <w:color w:val="0563C1"/>
              </w:rPr>
              <w:t>Madalama taseme väljaanded</w:t>
            </w:r>
            <w:r>
              <w:fldChar w:fldCharType="end"/>
            </w:r>
            <w:r>
              <w:t>: Enterprise kuni Pro</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w:t>
            </w:r>
            <w:r>
              <w:rPr>
                <w:color w:val="0563C1"/>
              </w:rPr>
              <w:t>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Lisalitsentsid, Windows 10 Enterprise E5</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"Õpilase kasutuseelis: võimalus õppeasutustel, kes ostavad kvalifitseer</w:instrText>
            </w:r>
            <w:r>
              <w:instrText xml:space="preserve">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Kvalifitseeruvad operatsioonisüsteemid</w:t>
      </w:r>
    </w:p>
    <w:p w:rsidR="00C5524F" w:rsidRDefault="005E0D8F">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w:instrText>
      </w:r>
      <w:r>
        <w:instrText xml:space="preserve">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w:instrText>
      </w:r>
      <w:r>
        <w:instrText xml:space="preserv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Seetõttu peavad kõik seadmed, mille jaoks klient h</w:t>
      </w:r>
      <w:r>
        <w:t xml:space="preserve">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C5524F" w:rsidRDefault="00C5524F">
      <w:pPr>
        <w:pStyle w:val="ProductList-Body"/>
      </w:pPr>
    </w:p>
    <w:p w:rsidR="00C5524F" w:rsidRDefault="005E0D8F">
      <w:pPr>
        <w:pStyle w:val="ProductList-SubClauseHeading"/>
        <w:outlineLvl w:val="5"/>
      </w:pPr>
      <w:r>
        <w:t>2.1.1 Kvalifitseeruvate operatsioonisüsteemide tabel</w:t>
      </w:r>
    </w:p>
    <w:p w:rsidR="00C5524F" w:rsidRDefault="005E0D8F">
      <w:pPr>
        <w:pStyle w:val="ProductList-BodyIndented"/>
      </w:pPr>
      <w:r>
        <w:t>Kvalifitseeruvad operatsioonisüsteemid programmi tüübi j</w:t>
      </w:r>
      <w:r>
        <w:t>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Academic ja Charity</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5524F" w:rsidRDefault="00C552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jc w:val="center"/>
            </w:pP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 Windows XP Professional manussüsteemidele</w:t>
            </w:r>
            <w:r>
              <w:fldChar w:fldCharType="begin"/>
            </w:r>
            <w:r>
              <w:instrText xml:space="preserve"> XE "</w:instrText>
            </w:r>
            <w:r>
              <w:instrText xml:space="preserve">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bl>
    <w:p w:rsidR="00C5524F" w:rsidRDefault="005E0D8F">
      <w:pPr>
        <w:pStyle w:val="ProductList-BodyIndented"/>
      </w:pPr>
      <w:r>
        <w:rPr>
          <w:i/>
          <w:vertAlign w:val="superscript"/>
        </w:rPr>
        <w:t>1</w:t>
      </w:r>
      <w:r>
        <w:rPr>
          <w:i/>
        </w:rPr>
        <w:t xml:space="preserve">Kehtib ka liitumise või omandamise kaudu saadud kvalifitseeruvatele seadmetele </w:t>
      </w:r>
    </w:p>
    <w:p w:rsidR="00C5524F" w:rsidRDefault="005E0D8F">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w:t>
      </w:r>
      <w:r>
        <w:rPr>
          <w:i/>
        </w:rPr>
        <w:t>ga kasutaja kohta.</w:t>
      </w:r>
    </w:p>
    <w:p w:rsidR="00C5524F" w:rsidRDefault="005E0D8F">
      <w:pPr>
        <w:pStyle w:val="ProductList-BodyIndented"/>
      </w:pPr>
      <w:r>
        <w:rPr>
          <w:i/>
          <w:vertAlign w:val="superscript"/>
        </w:rPr>
        <w:t>3</w:t>
      </w:r>
      <w:r>
        <w:rPr>
          <w:i/>
        </w:rPr>
        <w:t>Ei kohandu litsentsidele Academic, Charity ja OV-CW.</w:t>
      </w:r>
    </w:p>
    <w:p w:rsidR="00C5524F" w:rsidRDefault="005E0D8F">
      <w:pPr>
        <w:pStyle w:val="ProductList-BodyIndented"/>
      </w:pPr>
      <w:r>
        <w:rPr>
          <w:i/>
          <w:vertAlign w:val="superscript"/>
        </w:rPr>
        <w:t>4</w:t>
      </w:r>
      <w:r>
        <w:rPr>
          <w:i/>
        </w:rPr>
        <w:t>N, K ja KN on eriväljaanded, mis on saadaval valitud turgudel.</w:t>
      </w:r>
    </w:p>
    <w:p w:rsidR="00C5524F" w:rsidRDefault="005E0D8F">
      <w:pPr>
        <w:pStyle w:val="ProductList-BodyIndented"/>
      </w:pPr>
      <w:r>
        <w:rPr>
          <w:i/>
          <w:vertAlign w:val="superscript"/>
        </w:rPr>
        <w:t>5</w:t>
      </w:r>
      <w:r>
        <w:rPr>
          <w:i/>
        </w:rPr>
        <w:t>Kasutuspiirangud leiate altpoolt jaotisest 2.1.2.1</w:t>
      </w:r>
    </w:p>
    <w:p w:rsidR="00C5524F" w:rsidRDefault="00C5524F">
      <w:pPr>
        <w:pStyle w:val="ProductList-BodyIndented"/>
      </w:pPr>
    </w:p>
    <w:p w:rsidR="00C5524F" w:rsidRDefault="005E0D8F">
      <w:pPr>
        <w:pStyle w:val="ProductList-SubClauseHeading"/>
        <w:outlineLvl w:val="5"/>
      </w:pPr>
      <w:r>
        <w:t>2.1.2 Piiratud kasutusega kvalifitseeruvate operatsioonisüsteemide</w:t>
      </w:r>
      <w:r>
        <w:t xml:space="preserve"> tabel</w:t>
      </w:r>
    </w:p>
    <w:p w:rsidR="00C5524F" w:rsidRDefault="005E0D8F">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w:t>
      </w:r>
      <w:r>
        <w:t>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C552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lastRenderedPageBreak/>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Academic ja Charity</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Windows 10 IoT Enterprise </w:t>
            </w:r>
            <w:r>
              <w:t>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6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bl>
    <w:p w:rsidR="00C5524F" w:rsidRDefault="005E0D8F">
      <w:pPr>
        <w:pStyle w:val="ProductList-BodyIndented"/>
      </w:pPr>
      <w:r>
        <w:rPr>
          <w:i/>
          <w:vertAlign w:val="superscript"/>
        </w:rPr>
        <w:t>1</w:t>
      </w:r>
      <w:r>
        <w:rPr>
          <w:i/>
        </w:rPr>
        <w:t xml:space="preserve">Kehtib ka liitumise või omandamise kaudu saadud kvalifitseeruvatele seadmetele </w:t>
      </w:r>
    </w:p>
    <w:p w:rsidR="00C5524F" w:rsidRDefault="005E0D8F">
      <w:pPr>
        <w:pStyle w:val="ProductList-BodyIndented"/>
      </w:pPr>
      <w:r>
        <w:rPr>
          <w:i/>
          <w:vertAlign w:val="superscript"/>
        </w:rPr>
        <w:t>2</w:t>
      </w:r>
      <w:r>
        <w:rPr>
          <w:i/>
        </w:rPr>
        <w:t>Ei kohandu litsentsidele Academic, Charity ja OV-CW.</w:t>
      </w:r>
    </w:p>
    <w:p w:rsidR="00C5524F" w:rsidRDefault="005E0D8F">
      <w:pPr>
        <w:pStyle w:val="ProductList-BodyIndented"/>
      </w:pPr>
      <w:r>
        <w:rPr>
          <w:i/>
          <w:vertAlign w:val="superscript"/>
        </w:rPr>
        <w:t>3</w:t>
      </w:r>
      <w:r>
        <w:rPr>
          <w:i/>
        </w:rPr>
        <w:t xml:space="preserve">Jaotis 2.1.2.2 ei kehti jaemüügiks või õhukestele klientidele mõeldud Windows 10 </w:t>
      </w:r>
      <w:r>
        <w:rPr>
          <w:i/>
        </w:rPr>
        <w:t>IoT Enterprise’i kohta</w:t>
      </w:r>
    </w:p>
    <w:p w:rsidR="00C5524F" w:rsidRDefault="00C5524F">
      <w:pPr>
        <w:pStyle w:val="ProductList-BodyIndented"/>
      </w:pPr>
    </w:p>
    <w:p w:rsidR="00C5524F" w:rsidRDefault="005E0D8F">
      <w:pPr>
        <w:pStyle w:val="ProductList-BodyIndented"/>
      </w:pPr>
      <w:r>
        <w:rPr>
          <w:b/>
        </w:rPr>
        <w:t>2.1.2.1 Tingimuslike kvalifitseeruvate operatsioonisüsteemide kasutuspiirangud</w:t>
      </w:r>
    </w:p>
    <w:p w:rsidR="00C5524F" w:rsidRDefault="005E0D8F">
      <w:pPr>
        <w:pStyle w:val="ProductList-BodyIndented"/>
      </w:pPr>
      <w:r>
        <w:t>Kui täiendustarkvara on installitud seadmetes, milles oli varem litsentsitud ja töötas tingimuslike kvalifitseeruvate operatsioonisüsteemide mis tahes ee</w:t>
      </w:r>
      <w:r>
        <w:t xml:space="preserve">lnev versioon, rakenduvad järgmised tingimused.  </w:t>
      </w:r>
    </w:p>
    <w:p w:rsidR="00C5524F" w:rsidRDefault="005E0D8F" w:rsidP="005E2E6B">
      <w:pPr>
        <w:pStyle w:val="ProductList-Bullet"/>
        <w:numPr>
          <w:ilvl w:val="1"/>
          <w:numId w:val="22"/>
        </w:numPr>
      </w:pPr>
      <w:r>
        <w:t>Konkreetne kasutus. Kliendi litsentsitud seade on mõeldud kindlaks kasutusotstarbeks. Klient võib tarkvara kasutada ainult sellel otstarbel.</w:t>
      </w:r>
    </w:p>
    <w:p w:rsidR="00C5524F" w:rsidRDefault="005E0D8F" w:rsidP="005E2E6B">
      <w:pPr>
        <w:pStyle w:val="ProductList-Bullet"/>
        <w:numPr>
          <w:ilvl w:val="1"/>
          <w:numId w:val="22"/>
        </w:numPr>
      </w:pPr>
      <w:r>
        <w:t>Muu tarkvara. Klient võib koos tarkvaraga teisi programme kasutad</w:t>
      </w:r>
      <w:r>
        <w:t>a siis, kui need toetavad otseselt seadme tootja ettenähtud kasutusviisi, pakuvad süsteemiutiliite, ressursihaldust, viirusetõrjet või sarnast kaitset. Kui kliendi tööstussüsteem sooritab töölauafunktsioone, peab klient töölauafunktsioonide puhul tagama jä</w:t>
      </w:r>
      <w:r>
        <w:t>rgmise: i) neid kasutatakse ainult tööstuse funktsioonide toeks ja ii) need töötavad ainult siis, kui need on tehniliselt integreeritud tööstusharu programmiga või rakendavad tehniliselt jõustatavaid poliitikaid või struktuure töötama ainult siis, kui neid</w:t>
      </w:r>
      <w:r>
        <w:t xml:space="preserve"> kasutatakse tööstusharu programmi funktsioonidega. „Töölauafunktsioonid” hõlmab siin: meiliteenust, tekstitöötlust, arvutustabeleid, andmebaase, plaanimist või isiklikku finantstarkvara. Tööstusprogramm tähendab siinkohal seadet, mis rakendab ainult tööst</w:t>
      </w:r>
      <w:r>
        <w:t>usharule või ülesandele kohast tarkvaraprogrammi. See seade võib sellisele serveris töötavale tarkvarale juurdepääsu saamiseks kasutada terminaliteenuste protokolle. Kliendi tööstussüsteem ei tohi juurutatud konfiguratsioonis olla kasutatav üldotstarbelise</w:t>
      </w:r>
      <w:r>
        <w:t xml:space="preserve"> arvutina või äriliselt kasutatava asendusena sellisele süsteemile.</w:t>
      </w:r>
    </w:p>
    <w:p w:rsidR="00C5524F" w:rsidRDefault="005E0D8F" w:rsidP="005E2E6B">
      <w:pPr>
        <w:pStyle w:val="ProductList-Bullet"/>
        <w:numPr>
          <w:ilvl w:val="1"/>
          <w:numId w:val="22"/>
        </w:numPr>
      </w:pPr>
      <w:r>
        <w:t>Kui täiendate tarkvara Windows Embedded mõnda varasemat versiooni, mis on ülalolevas tabelis määratletud „müügikoha” või „kassa” jaoks või „jaemüügiks”, peab klient kasutama versioonitäien</w:t>
      </w:r>
      <w:r>
        <w:t xml:space="preserve">dustarkvara koos kassarakendusega ja kassarakendus peab olema tarkvara peamine kasutuskoht. Müügikoha rakendus on tarkvararakendus, mis teostab järgmisi funktsioone: müügi- ja teenusetehingute töötlemine, inventuuri skannimine ja jälgimine, kliendiandmete </w:t>
      </w:r>
      <w:r>
        <w:t>salvestamine või edastamine, seotud haldusfunktsioonid ja klientidele otseselt või kaudselt saadaolevate toodete ja teenuste kohta teabe andmine.</w:t>
      </w:r>
    </w:p>
    <w:p w:rsidR="00C5524F" w:rsidRDefault="00C5524F">
      <w:pPr>
        <w:pStyle w:val="ProductList-BodyIndented"/>
      </w:pPr>
    </w:p>
    <w:p w:rsidR="00C5524F" w:rsidRDefault="005E0D8F">
      <w:pPr>
        <w:pStyle w:val="ProductList-BodyIndented"/>
      </w:pPr>
      <w:r>
        <w:rPr>
          <w:b/>
        </w:rPr>
        <w:t>2.1.2.2 Tingimuslike kvalifitseeruvate operatsioonisüsteemide tarkvarakindlustuse ostupiirangud</w:t>
      </w:r>
    </w:p>
    <w:p w:rsidR="00C5524F" w:rsidRDefault="005E0D8F">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w:t>
      </w:r>
      <w:r>
        <w:t>oT-ga litsentsitud seadmete kohta.</w:t>
      </w:r>
    </w:p>
    <w:p w:rsidR="00C5524F" w:rsidRDefault="00C5524F">
      <w:pPr>
        <w:pStyle w:val="ProductList-SubClauseHeading"/>
        <w:outlineLvl w:val="5"/>
      </w:pPr>
    </w:p>
    <w:p w:rsidR="00C5524F" w:rsidRDefault="005E0D8F">
      <w:pPr>
        <w:pStyle w:val="ProductList-SubClauseHeading"/>
        <w:outlineLvl w:val="5"/>
      </w:pPr>
      <w:r>
        <w:t>2.1.3 Kvalifitseeruva operatsioonisüsteemi reeglid Windows VL-i täienduslitsentside jaoks</w:t>
      </w:r>
    </w:p>
    <w:p w:rsidR="00C5524F" w:rsidRDefault="005E0D8F" w:rsidP="005E2E6B">
      <w:pPr>
        <w:pStyle w:val="ProductList-Bullet"/>
        <w:numPr>
          <w:ilvl w:val="1"/>
          <w:numId w:val="23"/>
        </w:numPr>
      </w:pPr>
      <w:r>
        <w:t xml:space="preserve">Kvalifitseeruv operatsioonisüsteem tuleb installida seadmesse, millele määratakse VL-i täienduslitsents. </w:t>
      </w:r>
    </w:p>
    <w:p w:rsidR="00C5524F" w:rsidRDefault="005E0D8F" w:rsidP="005E2E6B">
      <w:pPr>
        <w:pStyle w:val="ProductList-Bullet"/>
        <w:numPr>
          <w:ilvl w:val="1"/>
          <w:numId w:val="23"/>
        </w:numPr>
      </w:pPr>
      <w:r>
        <w:t>Apple Macintosh on kvali</w:t>
      </w:r>
      <w:r>
        <w:t xml:space="preserve">fitseeruv operatsioonisüsteem ainult siis, kui selle on volitatud tootja enne seadme esmast müüki seadmesse eelinstallinud. </w:t>
      </w:r>
    </w:p>
    <w:p w:rsidR="00C5524F" w:rsidRDefault="005E0D8F" w:rsidP="005E2E6B">
      <w:pPr>
        <w:pStyle w:val="ProductList-Bullet"/>
        <w:numPr>
          <w:ilvl w:val="1"/>
          <w:numId w:val="23"/>
        </w:numPr>
      </w:pPr>
      <w:r>
        <w:t>VL-i täienduslitsentsi juurutamiseks peavad kliendid kvalifitseeruva operatsioonisüsteemi seadmest eemaldama, kui neil pole tarkvar</w:t>
      </w:r>
      <w:r>
        <w:t>akindlustust ka VL-i täienduslitsentsile.</w:t>
      </w:r>
    </w:p>
    <w:p w:rsidR="00C5524F" w:rsidRDefault="005E0D8F" w:rsidP="005E2E6B">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t>
      </w:r>
      <w:r>
        <w:t>ws Vista Starter Editionit või Windows 7 Starter Editionit, loobuvad kõikidest õigustest viia see litsents osturiigist välja.</w:t>
      </w:r>
    </w:p>
    <w:p w:rsidR="00C5524F" w:rsidRDefault="00C5524F">
      <w:pPr>
        <w:pStyle w:val="ProductList-BodyIndented"/>
      </w:pPr>
    </w:p>
    <w:p w:rsidR="00C5524F" w:rsidRDefault="005E0D8F">
      <w:pPr>
        <w:pStyle w:val="ProductList-ClauseHeading"/>
        <w:outlineLvl w:val="4"/>
      </w:pPr>
      <w:r>
        <w:t>2.2 Windows Enterpriseʼi täiendus (versioonita) ja Windows Professionali täiendus (versioonita)</w:t>
      </w:r>
    </w:p>
    <w:p w:rsidR="00C5524F" w:rsidRDefault="005E0D8F">
      <w:pPr>
        <w:pStyle w:val="ProductList-Body"/>
      </w:pPr>
      <w:r>
        <w:t>Windows Enterprise’i ja Windows P</w:t>
      </w:r>
      <w:r>
        <w:t xml:space="preserve">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w:t>
      </w:r>
      <w:r>
        <w:t xml:space="preserve">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w:t>
      </w:r>
      <w:r>
        <w:t xml:space="preserve">.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w:t>
      </w:r>
      <w:r>
        <w:t>s Enterprise’i ja Windows Professionali versioonitäienduse jaoks.</w:t>
      </w:r>
    </w:p>
    <w:p w:rsidR="00C5524F" w:rsidRDefault="00C5524F">
      <w:pPr>
        <w:pStyle w:val="ProductList-Body"/>
      </w:pPr>
    </w:p>
    <w:p w:rsidR="00C5524F" w:rsidRDefault="005E0D8F">
      <w:pPr>
        <w:pStyle w:val="ProductList-ClauseHeading"/>
        <w:outlineLvl w:val="4"/>
      </w:pPr>
      <w:r>
        <w:lastRenderedPageBreak/>
        <w:t>2.3 Tõmmise tegemine Windows 10 korral</w:t>
      </w:r>
    </w:p>
    <w:p w:rsidR="00C5524F" w:rsidRDefault="005E0D8F">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w:t>
      </w:r>
      <w:r>
        <w:t>olmandale osapoolele kirjaliku dokumentatsiooni, mis tõestab, et kliendil on selle tarkvara litsentsid, mille kolmas osapool installib.</w:t>
      </w:r>
    </w:p>
    <w:p w:rsidR="00C5524F" w:rsidRDefault="00C5524F">
      <w:pPr>
        <w:pStyle w:val="ProductList-Body"/>
      </w:pPr>
    </w:p>
    <w:p w:rsidR="00C5524F" w:rsidRDefault="005E0D8F">
      <w:pPr>
        <w:pStyle w:val="ProductList-ClauseHeading"/>
        <w:outlineLvl w:val="4"/>
      </w:pPr>
      <w:r>
        <w:t>2.4 Piirkondlikud tingimuste täitmise võimalused</w:t>
      </w:r>
    </w:p>
    <w:p w:rsidR="00C5524F" w:rsidRDefault="005E0D8F">
      <w:pPr>
        <w:pStyle w:val="ProductList-SubClauseHeading"/>
        <w:outlineLvl w:val="5"/>
      </w:pPr>
      <w:r>
        <w:t>2.4.1 Microsoft Windows XP Professionali, Vista Businessi ja 7 Profess</w:t>
      </w:r>
      <w:r>
        <w:t>ionali N-versioonid (ilma Windows Media Playerita)</w:t>
      </w:r>
    </w:p>
    <w:p w:rsidR="00C5524F" w:rsidRDefault="005E0D8F">
      <w:pPr>
        <w:pStyle w:val="ProductList-BodyIndented"/>
      </w:pPr>
      <w:r>
        <w:t>Klientidel, kes asuvad mõnes Euroopa Liidu või Euroopa Vabakaubanduse Assotsiatsiooni riigis, võib olla õigus hankida meediume Windows XP Professionali, Windows Vista Businessi ja Windows 7 Professionali j</w:t>
      </w:r>
      <w:r>
        <w:t xml:space="preserve">aoks või laadida alla nende N-versioone. Lisateavet sobivuskriteeriumide ja tingimuste täitmise üksikasjade kohta vaadake 2014. aasta märtsi tootekataloogist aadressil </w:t>
      </w:r>
      <w:hyperlink r:id="rId93">
        <w:r>
          <w:rPr>
            <w:color w:val="00467F"/>
            <w:u w:val="single"/>
          </w:rPr>
          <w:t>http://go.microsoft.com/?link</w:t>
        </w:r>
        <w:r>
          <w:rPr>
            <w:color w:val="00467F"/>
            <w:u w:val="single"/>
          </w:rPr>
          <w:t>id=9839207</w:t>
        </w:r>
      </w:hyperlink>
      <w:r>
        <w:t>.</w:t>
      </w:r>
    </w:p>
    <w:p w:rsidR="00C5524F" w:rsidRDefault="00C5524F">
      <w:pPr>
        <w:pStyle w:val="ProductList-BodyIndented"/>
      </w:pPr>
    </w:p>
    <w:p w:rsidR="00C5524F" w:rsidRDefault="005E0D8F">
      <w:pPr>
        <w:pStyle w:val="ProductList-SubClauseHeading"/>
        <w:outlineLvl w:val="5"/>
      </w:pPr>
      <w:r>
        <w:t>2.4.2 Windows XP Professionali, Vista Businessi ja 7 Professionali K- ja KN-versioonid</w:t>
      </w:r>
    </w:p>
    <w:p w:rsidR="00C5524F" w:rsidRDefault="005E0D8F">
      <w:pPr>
        <w:pStyle w:val="ProductList-BodyIndented"/>
      </w:pPr>
      <w:r>
        <w:t>Klientidel ja nende sidusettevõtetel on spetsiaalsed Korea-kohased meediumi- ning allalaadimisvõimalused Windows XP Professionali, Vista Businessi ja 7 Prof</w:t>
      </w:r>
      <w:r>
        <w:t xml:space="preserve">essionali kasutamiseks Koreas. Lisateavet nõuete kohta vaadake 2014. aasta märtsi tootekataloogist aadressil </w:t>
      </w:r>
      <w:hyperlink r:id="rId94">
        <w:r>
          <w:rPr>
            <w:color w:val="00467F"/>
            <w:u w:val="single"/>
          </w:rPr>
          <w:t>http://go.microsoft.com/?linkid=9839207</w:t>
        </w:r>
      </w:hyperlink>
      <w:r>
        <w:t>.</w:t>
      </w:r>
    </w:p>
    <w:p w:rsidR="00C5524F" w:rsidRDefault="00C5524F">
      <w:pPr>
        <w:pStyle w:val="ProductList-BodyIndented"/>
      </w:pPr>
    </w:p>
    <w:p w:rsidR="00C5524F" w:rsidRDefault="005E0D8F">
      <w:pPr>
        <w:pStyle w:val="ProductList-SubClauseHeading"/>
        <w:outlineLvl w:val="5"/>
      </w:pPr>
      <w:r>
        <w:t>2.4.3 Windows 8/8.1 Pro KN ja Windows 10 Pro K</w:t>
      </w:r>
      <w:r>
        <w:t>N</w:t>
      </w:r>
    </w:p>
    <w:p w:rsidR="00C5524F" w:rsidRDefault="005E0D8F">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C5524F" w:rsidRDefault="00C5524F">
      <w:pPr>
        <w:pStyle w:val="ProductList-BodyIndented"/>
      </w:pPr>
    </w:p>
    <w:p w:rsidR="00C5524F" w:rsidRDefault="005E0D8F">
      <w:pPr>
        <w:pStyle w:val="ProductList-SubClauseHeading"/>
        <w:outlineLvl w:val="5"/>
      </w:pPr>
      <w:r>
        <w:t>2.4.4 Windows 8/8.1 Pro N ja Windows 10 Pro N (ilma Windows Media Playerita)</w:t>
      </w:r>
    </w:p>
    <w:p w:rsidR="00C5524F" w:rsidRDefault="005E0D8F">
      <w:pPr>
        <w:pStyle w:val="ProductList-BodyIndented"/>
      </w:pPr>
      <w:r>
        <w:t>Klientidel, kellel on aktiivsed lepingud ettevõttega Microsoft Ireland Operations Ltd, on õigus saada meediume ainult Microsoft Windows 8/8.1 Pro N-i ja Windows 10 Pro N-i juuruta</w:t>
      </w:r>
      <w:r>
        <w:t>miseks ning kasutamiseks Euroopa Liidu või Euroopa Vabakaubanduse Assotsiatsiooni (EFTA) riikides. (Open Licenseʼi puhul on aktiivne leping see, mis on seotud aktiivse Open Licenseʼi autoriseerimisnumbriga.)</w:t>
      </w:r>
    </w:p>
    <w:p w:rsidR="00C5524F" w:rsidRDefault="00C5524F">
      <w:pPr>
        <w:pStyle w:val="ProductList-BodyIndented"/>
      </w:pPr>
    </w:p>
    <w:p w:rsidR="00C5524F" w:rsidRDefault="005E0D8F">
      <w:pPr>
        <w:pStyle w:val="ProductList-ClauseHeading"/>
        <w:outlineLvl w:val="4"/>
      </w:pPr>
      <w:r>
        <w:t xml:space="preserve">2.5 Windows Embedded 8 Standard Enterpriseʼi </w:t>
      </w:r>
      <w:r>
        <w:t>komplekt</w:t>
      </w:r>
    </w:p>
    <w:p w:rsidR="00C5524F" w:rsidRDefault="005E0D8F">
      <w:pPr>
        <w:pStyle w:val="ProductList-Body"/>
      </w:pPr>
      <w:r>
        <w:t xml:space="preserve">Windows Embedded 8 Standard Enterprise’i komplektiga lubatud tarkvarafunktsioonide kasutamisele kehtivad aluseks oleva Windows Embedded 8 Standardi tarkvara litsentsitingimused. Tarkvara kasutamise õigus aegub aluseks oleva tarkvara kasutusõiguse </w:t>
      </w:r>
      <w:r>
        <w:t>aegumisel. Windows Embedded 8 Standard Enterpriseʼi komplekti litsents peab olema püsivalt määratud ühele seadmele ja seda ei saa kanda üle muudele seadmetele.</w:t>
      </w:r>
    </w:p>
    <w:p w:rsidR="00C5524F" w:rsidRDefault="00C5524F">
      <w:pPr>
        <w:pStyle w:val="ProductList-Body"/>
      </w:pPr>
    </w:p>
    <w:p w:rsidR="00C5524F" w:rsidRDefault="005E0D8F">
      <w:pPr>
        <w:pStyle w:val="ProductList-ClauseHeading"/>
        <w:outlineLvl w:val="4"/>
      </w:pPr>
      <w:r>
        <w:t>2.6 Installimis- ja kasutusõigused</w:t>
      </w:r>
    </w:p>
    <w:p w:rsidR="00C5524F" w:rsidRDefault="005E0D8F">
      <w:pPr>
        <w:pStyle w:val="ProductList-Body"/>
      </w:pPr>
      <w:r>
        <w:t>Klientidele, kes on litsentsitud Microsofti pilveteenuse lep</w:t>
      </w:r>
      <w:r>
        <w:t>ingu alusel:</w:t>
      </w:r>
    </w:p>
    <w:p w:rsidR="00C5524F" w:rsidRDefault="005E0D8F" w:rsidP="005E2E6B">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w:instrText>
      </w:r>
      <w:r>
        <w:instrText xml:space="preserve">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t>
      </w:r>
    </w:p>
    <w:p w:rsidR="00C5524F" w:rsidRDefault="005E0D8F" w:rsidP="005E2E6B">
      <w:pPr>
        <w:pStyle w:val="ProductList-Bullet"/>
        <w:numPr>
          <w:ilvl w:val="0"/>
          <w:numId w:val="24"/>
        </w:numPr>
      </w:pPr>
      <w:r>
        <w:t xml:space="preserve">Alltoodud jaotis 4 ei kehti. </w:t>
      </w:r>
    </w:p>
    <w:p w:rsidR="00C5524F" w:rsidRDefault="00C5524F">
      <w:pPr>
        <w:pStyle w:val="ProductList-Body"/>
      </w:pPr>
    </w:p>
    <w:p w:rsidR="00C5524F" w:rsidRDefault="005E0D8F">
      <w:pPr>
        <w:pStyle w:val="ProductList-ClauseHeading"/>
        <w:outlineLvl w:val="4"/>
      </w:pPr>
      <w:r>
        <w:t>2.7</w:t>
      </w:r>
      <w:r>
        <w:t xml:space="preserve"> E3/E5 Windows 10 Home to Pro Right litsentside ostuõigus</w:t>
      </w:r>
    </w:p>
    <w:p w:rsidR="00C5524F" w:rsidRDefault="005E0D8F">
      <w:pPr>
        <w:pStyle w:val="ProductList-SubClauseHeading"/>
        <w:outlineLvl w:val="5"/>
      </w:pPr>
      <w:r>
        <w:t>2.7.1 Eeltingimused</w:t>
      </w:r>
    </w:p>
    <w:p w:rsidR="00C5524F" w:rsidRDefault="005E0D8F">
      <w:pPr>
        <w:pStyle w:val="ProductList-BodyIndented"/>
      </w:pPr>
      <w:r>
        <w:t>Hoolimata jaotisest 2.1.1 Kvalifitseeruvad operatsioonisüsteemid, on Austraalia, Kanada, Islandi, Jaapani, Uus-Meremaa, Norra, Šveitsi, USA või mis tahes Euroopa Liidu riigi klie</w:t>
      </w:r>
      <w:r>
        <w:t>ntidel õigus saada Windows 10 Home to Pro Right litsentsid seadmetele, mis on litsentsitud Windows Home versiooniga 7 või hilisemaga, kui neid on pidevalt litsentsitud mis tahes järgneva versiooniga alates 1. märts 2017:</w:t>
      </w:r>
    </w:p>
    <w:p w:rsidR="00C5524F" w:rsidRDefault="005E0D8F" w:rsidP="005E2E6B">
      <w:pPr>
        <w:pStyle w:val="ProductList-Bullet"/>
        <w:numPr>
          <w:ilvl w:val="1"/>
          <w:numId w:val="25"/>
        </w:numPr>
      </w:pPr>
      <w:r>
        <w:t>Windows 10 Enterprise E3 seadme koh</w:t>
      </w:r>
      <w:r>
        <w:t>ta aktiivse tarkvarakindlustusega</w:t>
      </w:r>
    </w:p>
    <w:p w:rsidR="00C5524F" w:rsidRDefault="005E0D8F" w:rsidP="005E2E6B">
      <w:pPr>
        <w:pStyle w:val="ProductList-Bullet"/>
        <w:numPr>
          <w:ilvl w:val="1"/>
          <w:numId w:val="25"/>
        </w:numPr>
      </w:pPr>
      <w:r>
        <w:t>Windows 10 Enterprise E3/E5 kasutaja AL-i kohta</w:t>
      </w:r>
    </w:p>
    <w:p w:rsidR="00C5524F" w:rsidRDefault="005E0D8F" w:rsidP="005E2E6B">
      <w:pPr>
        <w:pStyle w:val="ProductList-Bullet"/>
        <w:numPr>
          <w:ilvl w:val="1"/>
          <w:numId w:val="25"/>
        </w:numPr>
      </w:pPr>
      <w:r>
        <w:t>Windows 10 Enterprise E5 seadme AL-i kohta</w:t>
      </w:r>
    </w:p>
    <w:p w:rsidR="00C5524F" w:rsidRDefault="00C5524F">
      <w:pPr>
        <w:pStyle w:val="ProductList-BodyIndented"/>
      </w:pPr>
    </w:p>
    <w:p w:rsidR="00C5524F" w:rsidRDefault="005E0D8F">
      <w:pPr>
        <w:pStyle w:val="ProductList-SubClauseHeading"/>
        <w:outlineLvl w:val="5"/>
      </w:pPr>
      <w:r>
        <w:t>2.7.2 Ostunõuded</w:t>
      </w:r>
    </w:p>
    <w:p w:rsidR="00C5524F" w:rsidRDefault="005E0D8F">
      <w:pPr>
        <w:pStyle w:val="ProductList-BodyIndented"/>
      </w:pPr>
      <w:r>
        <w:t xml:space="preserve">Windows 10 Home to Pro Right litsentsid on saadaval ainult ühekordse ostuna, mille kõik üksused tuleb panna ühte </w:t>
      </w:r>
      <w:r>
        <w:t>tellimusse. Kliendid peavad omandama litsentsi iga seadme jaoks, mis on litsentsitud Windows 10 Home'iga ja mis vastavad vähemalt ühele järgmistest kriteeriumitest:</w:t>
      </w:r>
    </w:p>
    <w:p w:rsidR="00C5524F" w:rsidRDefault="005E0D8F" w:rsidP="005E2E6B">
      <w:pPr>
        <w:pStyle w:val="ProductList-Bullet"/>
        <w:numPr>
          <w:ilvl w:val="1"/>
          <w:numId w:val="26"/>
        </w:numPr>
      </w:pPr>
      <w:r>
        <w:t>on litsentsitud versiooniga Windows 10 Enterprise E3/E5 seadme kohta või</w:t>
      </w:r>
    </w:p>
    <w:p w:rsidR="00C5524F" w:rsidRDefault="005E0D8F" w:rsidP="005E2E6B">
      <w:pPr>
        <w:pStyle w:val="ProductList-Bullet"/>
        <w:numPr>
          <w:ilvl w:val="1"/>
          <w:numId w:val="26"/>
        </w:numPr>
      </w:pPr>
      <w:r>
        <w:t>kuhu on installitu</w:t>
      </w:r>
      <w:r>
        <w:t>d Pro või Enterprise ja mida kasutab Windows 10 Enterprise E3/E5 litsentsitud kasutaja</w:t>
      </w:r>
    </w:p>
    <w:p w:rsidR="00C5524F" w:rsidRDefault="00C5524F">
      <w:pPr>
        <w:pStyle w:val="ProductList-BodyIndented"/>
      </w:pPr>
    </w:p>
    <w:p w:rsidR="00C5524F" w:rsidRDefault="005E0D8F">
      <w:pPr>
        <w:pStyle w:val="ProductList-SubClauseHeading"/>
        <w:outlineLvl w:val="5"/>
      </w:pPr>
      <w:r>
        <w:t>2.7.3 Litsentsipiirangud</w:t>
      </w:r>
    </w:p>
    <w:p w:rsidR="00C5524F" w:rsidRDefault="005E0D8F">
      <w:pPr>
        <w:pStyle w:val="ProductList-BodyIndented"/>
      </w:pPr>
      <w:r>
        <w:t>See litsents ei siaslda õigust installida või käitada ühtegi Windows 10 Pro eelneva versiooni eksemplari. Jaotises 4.3 esitatud ümbermääramisõi</w:t>
      </w:r>
      <w:r>
        <w:t>gused kehtivad ainult Pro või Enterprise'i kvalifitseeruva OS-iga asendusseadmete kohta.</w:t>
      </w:r>
    </w:p>
    <w:p w:rsidR="00C5524F" w:rsidRDefault="005E0D8F">
      <w:pPr>
        <w:pStyle w:val="ProductList-Offering1SubSection"/>
        <w:outlineLvl w:val="3"/>
      </w:pPr>
      <w:bookmarkStart w:id="204" w:name="_Sec813"/>
      <w:r>
        <w:t>3. Kasutusõigused</w:t>
      </w:r>
      <w:bookmarkEnd w:id="204"/>
    </w:p>
    <w:tbl>
      <w:tblPr>
        <w:tblStyle w:val="PURTable"/>
        <w:tblW w:w="0" w:type="dxa"/>
        <w:tblLook w:val="04A0" w:firstRow="1" w:lastRow="0" w:firstColumn="1" w:lastColumn="0" w:noHBand="0" w:noVBand="1"/>
      </w:tblPr>
      <w:tblGrid>
        <w:gridCol w:w="3641"/>
        <w:gridCol w:w="3611"/>
        <w:gridCol w:w="353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5">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Täiendav tarkvara: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w:instrText>
            </w:r>
            <w:r>
              <w:instrText xml:space="preserve">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lastRenderedPageBreak/>
        <w:t>3.1 Litsentsi määramine</w:t>
      </w:r>
    </w:p>
    <w:p w:rsidR="00C5524F" w:rsidRDefault="005E0D8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w:t>
      </w:r>
      <w:r>
        <w:t>d juhtudel. Vaadake jaotist 4. Windowsi tarkvarakindlustuse ja Windows VDA litsentsi ümbermääramise õiguse tarkvarakindlustus.</w:t>
      </w:r>
    </w:p>
    <w:p w:rsidR="00C5524F" w:rsidRDefault="00C5524F">
      <w:pPr>
        <w:pStyle w:val="ProductList-Body"/>
      </w:pPr>
    </w:p>
    <w:p w:rsidR="00C5524F" w:rsidRDefault="005E0D8F">
      <w:pPr>
        <w:pStyle w:val="ProductList-ClauseHeading"/>
        <w:outlineLvl w:val="4"/>
      </w:pPr>
      <w:r>
        <w:t>3.2 Windowsi rakendused</w:t>
      </w:r>
    </w:p>
    <w:p w:rsidR="00C5524F" w:rsidRDefault="005E0D8F">
      <w:pPr>
        <w:pStyle w:val="ProductList-Body"/>
      </w:pPr>
      <w:r>
        <w:t>Kui kliendile ei kuvata ega esitata rakenduse sätetes muid tingimusi, nõustub klient, et teenustele, mil</w:t>
      </w:r>
      <w:r>
        <w:t xml:space="preserve">lele ta Windowsi rakenduste kaudu juurde pääseb, kehtib Microsofti teenuseleping aadressil </w:t>
      </w:r>
      <w:hyperlink r:id="rId96">
        <w:r>
          <w:rPr>
            <w:color w:val="00467F"/>
            <w:u w:val="single"/>
          </w:rPr>
          <w:t>http://go.microsoft.com/fwlink/?linkid=246338</w:t>
        </w:r>
      </w:hyperlink>
      <w:r>
        <w:t xml:space="preserve"> ja Xboxi teenustele juurdepääsevate Windowsi rakendust</w:t>
      </w:r>
      <w:r>
        <w:t xml:space="preserve">e korral kehtivad Xbox.com-i kasutustingimused aadressil </w:t>
      </w:r>
      <w:hyperlink r:id="rId97">
        <w:r>
          <w:rPr>
            <w:color w:val="00467F"/>
            <w:u w:val="single"/>
          </w:rPr>
          <w:t>http://xbox.com/legal/livetou</w:t>
        </w:r>
      </w:hyperlink>
      <w:r>
        <w:t>.</w:t>
      </w:r>
    </w:p>
    <w:p w:rsidR="00C5524F" w:rsidRDefault="005E0D8F">
      <w:pPr>
        <w:pStyle w:val="ProductList-Offering1SubSection"/>
        <w:outlineLvl w:val="3"/>
      </w:pPr>
      <w:bookmarkStart w:id="205" w:name="_Sec841"/>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w:instrText>
            </w:r>
            <w:r>
              <w:instrText xml:space="preserv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w:t>
            </w:r>
            <w:r>
              <w:rPr>
                <w:color w:val="404040"/>
              </w:rPr>
              <w:t>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w:instrText>
            </w:r>
            <w:r>
              <w:instrText xml:space="preserve">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4.1 Windows 10 Enterprise E3/E5 (kasutaja ja seadme kohta) ja Windows Virtual Desktop Accessi (VDA) (kasutaja j</w:t>
      </w:r>
      <w:r>
        <w:t>a seadme kohta) tarkvarakindlustuse kaudu antavad lisakasutusõigused</w:t>
      </w:r>
    </w:p>
    <w:p w:rsidR="00C5524F" w:rsidRDefault="005E0D8F">
      <w:pPr>
        <w:pStyle w:val="ProductList-Body"/>
      </w:pPr>
      <w:r>
        <w:rPr>
          <w:b/>
          <w:color w:val="00188F"/>
        </w:rPr>
        <w:t>Tarkvara</w:t>
      </w:r>
      <w:r>
        <w:t xml:space="preserve"> tähendab siin operatsioonisüsteemi Windows 10 Enterprise Current Branch või Windows Enterprise LTSB. </w:t>
      </w:r>
    </w:p>
    <w:p w:rsidR="00C5524F" w:rsidRDefault="005E0D8F">
      <w:pPr>
        <w:pStyle w:val="ProductList-Body"/>
      </w:pPr>
      <w:r>
        <w:rPr>
          <w:b/>
          <w:color w:val="00188F"/>
        </w:rPr>
        <w:t>Litsentsitud seade</w:t>
      </w:r>
      <w:r>
        <w:t xml:space="preserve"> tähendab siin seadet, millele klient määrab aktiivse katte.</w:t>
      </w:r>
    </w:p>
    <w:p w:rsidR="00C5524F" w:rsidRDefault="005E0D8F">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w:t>
      </w:r>
      <w:r>
        <w:t>sentsist ilma.</w:t>
      </w:r>
    </w:p>
    <w:p w:rsidR="00C5524F" w:rsidRDefault="005E0D8F" w:rsidP="005E2E6B">
      <w:pPr>
        <w:pStyle w:val="ProductList-Bullet"/>
        <w:numPr>
          <w:ilvl w:val="0"/>
          <w:numId w:val="27"/>
        </w:numPr>
      </w:pPr>
      <w:r>
        <w:t>Litsentsitud seadme iga kasutaja või mis tahes litsentsitud kasutaja kasutatav seade võib pääseda eemalt juurde kuni neljale tarkvaraeksemplarile, mis töötavad virtuaalsetes OSE-des, või ühele tarkvaraeksemplarile, mis töötab ühes füüsilises</w:t>
      </w:r>
      <w:r>
        <w:t xml:space="preserve"> OSE-s, mis tahes seadme(te)s, mis on mõeldud kliendile kasutamiseks.</w:t>
      </w:r>
    </w:p>
    <w:p w:rsidR="00C5524F" w:rsidRDefault="005E0D8F" w:rsidP="005E2E6B">
      <w:pPr>
        <w:pStyle w:val="ProductList-Bullet"/>
        <w:numPr>
          <w:ilvl w:val="0"/>
          <w:numId w:val="27"/>
        </w:numPr>
      </w:pPr>
      <w:r>
        <w:t>Tingimuslike kvalifitseeruvate operatsioonisüsteemide kasutuspiirangud leiate jaotistest 2.1.2.1 ja 2.1.2.2.</w:t>
      </w:r>
    </w:p>
    <w:p w:rsidR="00C5524F" w:rsidRDefault="005E0D8F" w:rsidP="005E2E6B">
      <w:pPr>
        <w:pStyle w:val="ProductList-Bullet"/>
        <w:numPr>
          <w:ilvl w:val="0"/>
          <w:numId w:val="27"/>
        </w:numPr>
      </w:pPr>
      <w:r>
        <w:t>Klient võib luua ja salvestada tarkvara Windows to Go kaudu tarkvaraeksemplar</w:t>
      </w:r>
      <w:r>
        <w:t>i ühele või kahele USB-kettale ja kasutada neid litsentsitud seadmetes (kui on litsentsitud seadmepõhiselt) või mis tahes seadmes (kui on litsentsitud kasutajapõhiselt).</w:t>
      </w:r>
    </w:p>
    <w:p w:rsidR="00C5524F" w:rsidRDefault="005E0D8F" w:rsidP="005E2E6B">
      <w:pPr>
        <w:pStyle w:val="ProductList-Bullet"/>
        <w:numPr>
          <w:ilvl w:val="0"/>
          <w:numId w:val="27"/>
        </w:numPr>
      </w:pPr>
      <w:r>
        <w:t>Kliendid võivad käitada operatsioonisüsteemi Windows 10 Pro või tarkvara mis tahes sel</w:t>
      </w:r>
      <w:r>
        <w:t>les jaotises lubatud eksemplari asemel.</w:t>
      </w:r>
    </w:p>
    <w:p w:rsidR="00C5524F" w:rsidRDefault="005E0D8F" w:rsidP="005E2E6B">
      <w:pPr>
        <w:pStyle w:val="ProductList-Bullet"/>
        <w:numPr>
          <w:ilvl w:val="0"/>
          <w:numId w:val="27"/>
        </w:numPr>
      </w:pPr>
      <w:r>
        <w:t>Ainult tarkvara haldamise eesmärgil lubatud eksemplaridele juurdepääsemiseks ei ole kliendil litsentsi vaja.</w:t>
      </w:r>
    </w:p>
    <w:p w:rsidR="00C5524F" w:rsidRDefault="00C5524F">
      <w:pPr>
        <w:pStyle w:val="ProductList-Body"/>
      </w:pPr>
    </w:p>
    <w:p w:rsidR="00C5524F" w:rsidRDefault="005E0D8F">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C5524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5524F" w:rsidRDefault="00C5524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5524F" w:rsidRDefault="005E0D8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5524F" w:rsidRDefault="005E0D8F">
            <w:pPr>
              <w:pStyle w:val="ProductList-TableBody"/>
              <w:jc w:val="center"/>
            </w:pPr>
            <w:r>
              <w:rPr>
                <w:color w:val="FFFFFF"/>
              </w:rPr>
              <w:t>Windows VDA</w:t>
            </w:r>
          </w:p>
        </w:tc>
      </w:tr>
      <w:tr w:rsidR="00C5524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5524F" w:rsidRDefault="00C5524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Kasutaja</w:t>
            </w:r>
          </w:p>
        </w:tc>
      </w:tr>
      <w:tr w:rsidR="00C5524F">
        <w:tc>
          <w:tcPr>
            <w:tcW w:w="80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w:instrText>
            </w:r>
            <w:r>
              <w:instrText xml:space="preserve">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w:instrText>
            </w:r>
            <w:r>
              <w:instrText xml:space="preserve">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w:instrText>
            </w:r>
            <w:r>
              <w:instrText xml:space="preserv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w:instrText>
            </w:r>
            <w:r>
              <w:instrText xml:space="preserve">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w:instrText>
            </w:r>
            <w:r>
              <w:instrText xml:space="preserve">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w:instrText>
            </w:r>
            <w:r>
              <w:instrText xml:space="preserve">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w:instrText>
            </w:r>
            <w:r>
              <w:instrText xml:space="preserve">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w:instrText>
            </w:r>
            <w:r>
              <w:instrText xml:space="preserve">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w:instrText>
            </w:r>
            <w:r>
              <w:instrText xml:space="preserve">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w:instrText>
            </w:r>
            <w:r>
              <w:instrText xml:space="preserve">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80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w:instrText>
            </w:r>
            <w:r>
              <w:instrText xml:space="preserve">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w:instrText>
            </w:r>
            <w:r>
              <w:instrText xml:space="preserv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w:instrText>
            </w:r>
            <w:r>
              <w:instrText xml:space="preserve">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w:t>
            </w:r>
            <w:r>
              <w:t xml:space="preserve">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 xml:space="preserve">virtuaalsetes </w:t>
            </w:r>
            <w:r>
              <w:rPr>
                <w:color w:val="0563C1"/>
              </w:rPr>
              <w:t>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w:t>
            </w:r>
            <w:r>
              <w:t xml:space="preserve">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80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bl>
    <w:p w:rsidR="00C5524F" w:rsidRDefault="00C5524F">
      <w:pPr>
        <w:pStyle w:val="ProductList-Body"/>
      </w:pPr>
    </w:p>
    <w:p w:rsidR="00C5524F" w:rsidRDefault="005E0D8F">
      <w:pPr>
        <w:pStyle w:val="ProductList-SubClauseHeading"/>
        <w:outlineLvl w:val="5"/>
      </w:pPr>
      <w:r>
        <w:t>4.1.1 Windows 10 Enterprise Current Branchi õigused</w:t>
      </w:r>
    </w:p>
    <w:p w:rsidR="00C5524F" w:rsidRDefault="005E0D8F">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w:t>
      </w:r>
      <w:r>
        <w:t>ima. Kliendid, kellel on Windows Enterprise’i püsivad õigused võivad installida Windows Enterprise LTSB versiooni, mis on ajakohane aegumise hetkel.</w:t>
      </w:r>
    </w:p>
    <w:p w:rsidR="00C5524F" w:rsidRDefault="00C5524F">
      <w:pPr>
        <w:pStyle w:val="ProductList-BodyIndented"/>
      </w:pPr>
    </w:p>
    <w:p w:rsidR="00C5524F" w:rsidRDefault="005E0D8F">
      <w:pPr>
        <w:pStyle w:val="ProductList-ClauseHeading"/>
        <w:outlineLvl w:val="4"/>
      </w:pPr>
      <w:r>
        <w:t>4.2 Kvalifitseeruvad operatsioonisüsteemid</w:t>
      </w:r>
    </w:p>
    <w:p w:rsidR="00C5524F" w:rsidRDefault="005E0D8F">
      <w:pPr>
        <w:pStyle w:val="ProductList-Body"/>
      </w:pPr>
      <w:r>
        <w:t xml:space="preserve">Kõik seadmed, mille jaoks klient hangib tarkvarakindlustuse ja </w:t>
      </w:r>
      <w:r>
        <w:t>milles kasutab Windows 10 Enterprise’i versioonitäiendust, peavad olema litsentsitud käitama üht ülaloleva jaotise Toote tingimused tabelis Kvalifitseeruvad operatsioonisüsteemid programmi tüübi järgi märgitud kvalifitseeruvat operatsioonisüsteemi.</w:t>
      </w:r>
    </w:p>
    <w:p w:rsidR="00C5524F" w:rsidRDefault="005E0D8F" w:rsidP="005E2E6B">
      <w:pPr>
        <w:pStyle w:val="ProductList-Bullet"/>
        <w:numPr>
          <w:ilvl w:val="0"/>
          <w:numId w:val="28"/>
        </w:numPr>
      </w:pPr>
      <w:r>
        <w:t>Kliendi</w:t>
      </w:r>
      <w:r>
        <w:t>d, kes ostsid eelnevalt Windows Pro tarkvarakindlustuse, saavad pikendada tarkvarakindlustust kattega seadmete jaoks, ilma et oleks vaja osta Windows Enterprise’i versioonitäienduse litsentsi.</w:t>
      </w:r>
    </w:p>
    <w:p w:rsidR="00C5524F" w:rsidRDefault="005E0D8F" w:rsidP="005E2E6B">
      <w:pPr>
        <w:pStyle w:val="ProductList-Bullet"/>
        <w:numPr>
          <w:ilvl w:val="0"/>
          <w:numId w:val="28"/>
        </w:numPr>
      </w:pPr>
      <w:r>
        <w:t>Kliendid, kes hangivad Windowsi tarkvarakindlustuse ning kes on</w:t>
      </w:r>
      <w:r>
        <w:t xml:space="preserve"> varem ostnud Windows Pro täienduse ja tarkvarakindlustuse, saavad osta Pro täienduse ning tarkvarakindlustuse kuni liitumise või lepingu lõpuni.</w:t>
      </w:r>
    </w:p>
    <w:p w:rsidR="00C5524F" w:rsidRDefault="00C5524F">
      <w:pPr>
        <w:pStyle w:val="ProductList-Body"/>
      </w:pPr>
    </w:p>
    <w:p w:rsidR="00C5524F" w:rsidRDefault="005E0D8F">
      <w:pPr>
        <w:pStyle w:val="ProductList-ClauseHeading"/>
        <w:outlineLvl w:val="4"/>
      </w:pPr>
      <w:r>
        <w:lastRenderedPageBreak/>
        <w:t>4.3 Windowsi tarkvarakindlustuse ümbermääramine seadme kohta</w:t>
      </w:r>
    </w:p>
    <w:p w:rsidR="00C5524F" w:rsidRDefault="005E0D8F">
      <w:pPr>
        <w:pStyle w:val="ProductList-Body"/>
      </w:pPr>
      <w:r>
        <w:t>Olenemata ülalmainitud litsentsi määramise reegl</w:t>
      </w:r>
      <w:r>
        <w:t xml:space="preserve">itest võib klient Windowsi tarkvarakindlustuse (seadme kohta) katte seotud Windows Enterprise’i versioonitäienduse litsentsiga ümber määrata algseadmelt asendusseadmele, aga mitte lühiajaliselt (st 90 päeva jooksul pärast viimast määramist), kui 1) klient </w:t>
      </w:r>
      <w:r>
        <w:t>on asendusseadmes litsentsinud ja sinna installinud kvalifitseeruva operatsioonisüsteemi uusima versiooni ja määrab aluseks oleva Windows Enterprise’i litsentsi samale asendusseadmele ning 2) klient eemaldab algseadmest kõik seotud operatsioonisüsteemitäie</w:t>
      </w:r>
      <w:r>
        <w:t xml:space="preserv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C5524F" w:rsidRDefault="00C5524F">
      <w:pPr>
        <w:pStyle w:val="ProductList-Body"/>
      </w:pPr>
    </w:p>
    <w:p w:rsidR="00C5524F" w:rsidRDefault="005E0D8F">
      <w:pPr>
        <w:pStyle w:val="ProductList-ClauseHeading"/>
        <w:outlineLvl w:val="4"/>
      </w:pPr>
      <w:r>
        <w:t xml:space="preserve">4.4 Windows 10 Enterprise’i kasutajapõhise litsentsi määramise </w:t>
      </w:r>
      <w:r>
        <w:t>reeglid</w:t>
      </w:r>
    </w:p>
    <w:p w:rsidR="00C5524F" w:rsidRDefault="005E0D8F">
      <w:pPr>
        <w:pStyle w:val="ProductList-SubClauseHeading"/>
        <w:outlineLvl w:val="5"/>
      </w:pPr>
      <w:r>
        <w:t>4.4.1 Windows 10 Enterprise E3/E5 kasutaja AL-id</w:t>
      </w:r>
    </w:p>
    <w:p w:rsidR="00C5524F" w:rsidRDefault="005E0D8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w:t>
      </w:r>
      <w:r>
        <w:t xml:space="preserve">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r>
        <w:t xml:space="preserve"> See seade peab olema ka põhikasutaja peamine tööseade.</w:t>
      </w:r>
    </w:p>
    <w:p w:rsidR="00C5524F" w:rsidRDefault="00C5524F">
      <w:pPr>
        <w:pStyle w:val="ProductList-BodyIndented"/>
      </w:pPr>
    </w:p>
    <w:p w:rsidR="00C5524F" w:rsidRDefault="005E0D8F">
      <w:pPr>
        <w:pStyle w:val="ProductList-SubClauseHeading"/>
        <w:outlineLvl w:val="5"/>
      </w:pPr>
      <w:r>
        <w:t>4.4.2 Windows 10 Enterprise E3/E5 ja VDA kasutaja lisalitsentsid</w:t>
      </w:r>
    </w:p>
    <w:p w:rsidR="00C5524F" w:rsidRDefault="005E0D8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w:t>
      </w:r>
      <w:r>
        <w:t xml:space="preserve">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w:instrText>
      </w:r>
      <w:r>
        <w:instrText xml:space="preserve"> kui 50% ajast." </w:instrText>
      </w:r>
      <w:r>
        <w:fldChar w:fldCharType="separate"/>
      </w:r>
      <w:r>
        <w:rPr>
          <w:color w:val="0563C1"/>
        </w:rPr>
        <w:t>põhikasutaja</w:t>
      </w:r>
      <w:r>
        <w:fldChar w:fldCharType="end"/>
      </w:r>
      <w:r>
        <w:t>.</w:t>
      </w:r>
    </w:p>
    <w:p w:rsidR="00C5524F" w:rsidRDefault="00C5524F">
      <w:pPr>
        <w:pStyle w:val="ProductList-BodyIndented"/>
      </w:pPr>
    </w:p>
    <w:p w:rsidR="00C5524F" w:rsidRDefault="005E0D8F">
      <w:pPr>
        <w:pStyle w:val="ProductList-ClauseHeading"/>
        <w:outlineLvl w:val="4"/>
      </w:pPr>
      <w:r>
        <w:t>4.5 Windows 10 Enterprise E3/E5 ja VDA lisalitsentsid</w:t>
      </w:r>
    </w:p>
    <w:p w:rsidR="00C5524F" w:rsidRDefault="005E0D8F">
      <w:pPr>
        <w:pStyle w:val="ProductList-Body"/>
      </w:pPr>
      <w:r>
        <w:t>Windows 10 Enterprise E3/E5 ja VDA lisalitsentsid on tellimuse litsentsid, mis</w:t>
      </w:r>
    </w:p>
    <w:p w:rsidR="00C5524F" w:rsidRDefault="005E0D8F" w:rsidP="005E2E6B">
      <w:pPr>
        <w:pStyle w:val="ProductList-Bullet"/>
        <w:numPr>
          <w:ilvl w:val="0"/>
          <w:numId w:val="29"/>
        </w:numPr>
      </w:pPr>
      <w:r>
        <w:t>on ostetud lisaks tarkvarakindlustuse kattega (kvalifitseeruva kattega) Windowsi lauaarv</w:t>
      </w:r>
      <w:r>
        <w:t xml:space="preserve">utite operatsioonisüsteemile või VDA-le (kvalifitseeruv litsents) ja mis on seotud litsentsitud seadmega ning </w:t>
      </w:r>
    </w:p>
    <w:p w:rsidR="00C5524F" w:rsidRDefault="005E0D8F" w:rsidP="005E2E6B">
      <w:pPr>
        <w:pStyle w:val="ProductList-Bullet"/>
        <w:numPr>
          <w:ilvl w:val="0"/>
          <w:numId w:val="29"/>
        </w:numPr>
      </w:pPr>
      <w:r>
        <w:t>mis aeguvad kas kvalifitseeruva katte või kvalifitseeruva litsentsi aegumisel.</w:t>
      </w:r>
    </w:p>
    <w:p w:rsidR="00C5524F" w:rsidRDefault="005E0D8F">
      <w:pPr>
        <w:pStyle w:val="ProductList-Body"/>
      </w:pPr>
      <w:r>
        <w:t>Peale ülalmainitu peab klient Windows 10 Enterprise E3/E5 ja VDA k</w:t>
      </w:r>
      <w:r>
        <w:t>asutajapõhiste lisalitsentside puhul</w:t>
      </w:r>
    </w:p>
    <w:p w:rsidR="00C5524F" w:rsidRDefault="005E0D8F" w:rsidP="005E2E6B">
      <w:pPr>
        <w:pStyle w:val="ProductList-Bullet"/>
        <w:numPr>
          <w:ilvl w:val="0"/>
          <w:numId w:val="30"/>
        </w:numPr>
      </w:pPr>
      <w:r>
        <w:t>määrama litsentsi litsentsitud seadme põhikasutajale (see seade peab olema ka põhikasutaja peamine tööseade) ja</w:t>
      </w:r>
    </w:p>
    <w:p w:rsidR="00C5524F" w:rsidRDefault="005E0D8F" w:rsidP="005E2E6B">
      <w:pPr>
        <w:pStyle w:val="ProductList-Bullet"/>
        <w:numPr>
          <w:ilvl w:val="0"/>
          <w:numId w:val="30"/>
        </w:numPr>
      </w:pPr>
      <w:r>
        <w:t>Windows Enterprise'i tarkvara kasutamisele kehtivad Windows Enterprise'i kasutajapõhised litsentsitingimuse</w:t>
      </w:r>
      <w:r>
        <w:t xml:space="preserve">d või VDA kasutajapõhised litsentsitingimused, mis on vastavalt seostatud kvalifitseeruva katte või kvalifitseeruva litsentsiga. </w:t>
      </w:r>
    </w:p>
    <w:p w:rsidR="00C5524F" w:rsidRDefault="005E0D8F">
      <w:pPr>
        <w:pStyle w:val="ProductList-Body"/>
      </w:pPr>
      <w:r>
        <w:t xml:space="preserve">Vaatamata üldistele litsentsi ümbermääramise õigustele võib neid lisalitsentse ümber määrata ainult muude seadmete, millel on </w:t>
      </w:r>
      <w:r>
        <w:t>kas kvalifitseeruv kate või kvalifitseeruvad litsentsid, põhikasutajatele. Windows 10 Enterprise E3/E5 või VDA kasutajapõhiseid lisalitsentse saab osta sama palju kui on tarkvarakindlustuse ja/või VDA-ga litsentsitud seadmeid.</w:t>
      </w:r>
    </w:p>
    <w:p w:rsidR="00C5524F" w:rsidRDefault="00C5524F">
      <w:pPr>
        <w:pStyle w:val="ProductList-Body"/>
      </w:pPr>
    </w:p>
    <w:p w:rsidR="00C5524F" w:rsidRDefault="005E0D8F">
      <w:pPr>
        <w:pStyle w:val="ProductList-ClauseHeading"/>
        <w:outlineLvl w:val="4"/>
      </w:pPr>
      <w:r>
        <w:t>4.6 Enterpriseʼiga liitumise</w:t>
      </w:r>
      <w:r>
        <w:t>d koos Windowsi tarkvarakindlustuse või VDA kattega (kasutaja ja seadme kohta)</w:t>
      </w:r>
    </w:p>
    <w:p w:rsidR="00C5524F" w:rsidRDefault="005E0D8F">
      <w:pPr>
        <w:pStyle w:val="ProductList-Body"/>
      </w:pPr>
      <w:r>
        <w:t>Kliendid, kes tahavad kombineerida litsentse Windowsi tarkvarakindlustus seadmele ja Windowsi tarkvarakindlustus kasutajale, saavad seda teha järgmistel tingimustel.</w:t>
      </w:r>
    </w:p>
    <w:p w:rsidR="00C5524F" w:rsidRDefault="005E0D8F" w:rsidP="005E2E6B">
      <w:pPr>
        <w:pStyle w:val="ProductList-Bullet"/>
        <w:numPr>
          <w:ilvl w:val="0"/>
          <w:numId w:val="31"/>
        </w:numPr>
      </w:pPr>
      <w:r>
        <w:t>Kõigil kasu</w:t>
      </w:r>
      <w:r>
        <w:t>tajatel, kes kasutavad litsentsimata kvalifitseeritud seadmeid, on litsents Windowsi tarkvarakindlustus kasutajale (kasutaja AL või täiendava kasutaja AL).</w:t>
      </w:r>
    </w:p>
    <w:p w:rsidR="00C5524F" w:rsidRDefault="005E0D8F" w:rsidP="005E2E6B">
      <w:pPr>
        <w:pStyle w:val="ProductList-Bullet"/>
        <w:numPr>
          <w:ilvl w:val="0"/>
          <w:numId w:val="31"/>
        </w:numPr>
      </w:pPr>
      <w:r>
        <w:t>Kõik kvalifitseeritud seadmed, mida kasutavad litsentsimata kasutajad, on litsentsitud Windowsi tark</w:t>
      </w:r>
      <w:r>
        <w:t>varakindlustusega seadmele.</w:t>
      </w:r>
    </w:p>
    <w:p w:rsidR="00C5524F" w:rsidRDefault="00C5524F">
      <w:pPr>
        <w:pStyle w:val="ProductList-Body"/>
      </w:pPr>
    </w:p>
    <w:p w:rsidR="00C5524F" w:rsidRDefault="005E0D8F">
      <w:pPr>
        <w:pStyle w:val="ProductList-ClauseHeading"/>
        <w:outlineLvl w:val="4"/>
      </w:pPr>
      <w:r>
        <w:t>4.7 Windows 10 Enterprise tarkvarakindlustusepõhiste (kasutaja kohta) AL-ide ostuõigus</w:t>
      </w:r>
    </w:p>
    <w:p w:rsidR="00C5524F" w:rsidRDefault="005E0D8F">
      <w:pPr>
        <w:pStyle w:val="ProductList-SubClauseHeading"/>
        <w:outlineLvl w:val="5"/>
      </w:pPr>
      <w:r>
        <w:t>4.7.1 Enterprise Agreementid</w:t>
      </w:r>
    </w:p>
    <w:p w:rsidR="00C5524F" w:rsidRDefault="005E0D8F">
      <w:pPr>
        <w:pStyle w:val="ProductList-BodyIndented"/>
      </w:pPr>
      <w:r>
        <w:t>Tarkvarakindlustusepõhiseid kasutaja AL-e saab osta tarkvarakindlustuse asemel aktiivse tarkvarakindlustusega t</w:t>
      </w:r>
      <w:r>
        <w: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Vastav tarkvarakindlustusepõhine kasutaja AL</w:t>
            </w:r>
          </w:p>
        </w:tc>
      </w:tr>
      <w:tr w:rsidR="00C5524F">
        <w:tc>
          <w:tcPr>
            <w:tcW w:w="6120" w:type="dxa"/>
            <w:tcBorders>
              <w:top w:val="single" w:sz="4" w:space="0" w:color="000000"/>
              <w:left w:val="single" w:sz="4" w:space="0" w:color="000000"/>
              <w:bottom w:val="none" w:sz="4" w:space="0" w:color="000000"/>
              <w:right w:val="single" w:sz="4" w:space="0" w:color="000000"/>
            </w:tcBorders>
          </w:tcPr>
          <w:p w:rsidR="00C5524F" w:rsidRDefault="005E0D8F">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10 Enterprise E3 kasutaja kohta tarkvarakindlustuse põhjal (AL)</w:t>
            </w:r>
            <w:r>
              <w:rPr>
                <w:vertAlign w:val="superscript"/>
              </w:rPr>
              <w:t>1</w:t>
            </w:r>
          </w:p>
        </w:tc>
      </w:tr>
      <w:tr w:rsidR="00C5524F">
        <w:tc>
          <w:tcPr>
            <w:tcW w:w="6120" w:type="dxa"/>
            <w:tcBorders>
              <w:top w:val="non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10 Enterprise E5 kasutaja kohta tarkvarakindlustuse põhjal</w:t>
            </w:r>
            <w:r>
              <w:rPr>
                <w:vertAlign w:val="superscript"/>
              </w:rPr>
              <w:t>1</w:t>
            </w:r>
          </w:p>
        </w:tc>
      </w:tr>
    </w:tbl>
    <w:p w:rsidR="00C5524F" w:rsidRDefault="005E0D8F">
      <w:pPr>
        <w:pStyle w:val="ProductList-BodyIndented"/>
      </w:pPr>
      <w:r>
        <w:rPr>
          <w:i/>
          <w:vertAlign w:val="superscript"/>
        </w:rPr>
        <w:t>1</w:t>
      </w:r>
      <w:r>
        <w:rPr>
          <w:i/>
        </w:rPr>
        <w:t>Ostmiseks saadaval ainult liitumise aastapäeval või uue liitumisperioodi alguses.</w:t>
      </w:r>
    </w:p>
    <w:p w:rsidR="00C5524F" w:rsidRDefault="00C5524F">
      <w:pPr>
        <w:pStyle w:val="ProductList-BodyIndented"/>
      </w:pPr>
    </w:p>
    <w:p w:rsidR="00C5524F" w:rsidRDefault="005E0D8F">
      <w:pPr>
        <w:pStyle w:val="ProductList-SubClauseHeading"/>
        <w:outlineLvl w:val="5"/>
      </w:pPr>
      <w:r>
        <w:t xml:space="preserve">4.7.2 Enterprise </w:t>
      </w:r>
      <w:r>
        <w:t>Subscriptioni lepingud</w:t>
      </w:r>
    </w:p>
    <w:p w:rsidR="00C5524F" w:rsidRDefault="005E0D8F">
      <w:pPr>
        <w:pStyle w:val="ProductList-BodyIndented"/>
      </w:pPr>
      <w:r>
        <w:t>Windowsi lauaarvuti operatsioonisüsteemi tarkvarakindlustuse abonemendilitsentsi saab osta kliendi registreerumise aastapäeval või uue registreerimisperioodi alguses Secure Productive Enterprise E3/E5 tarkvarakindlustusepõhise kasuta</w:t>
      </w:r>
      <w:r>
        <w:t>ja-AL-iga. Abonemendilitsents peab olema ostetud vähemalt kolm aastat enne tarkvarakindlustusepõhise kasutaja AL-i ostu.</w:t>
      </w:r>
    </w:p>
    <w:p w:rsidR="00C5524F" w:rsidRDefault="00C5524F">
      <w:pPr>
        <w:pStyle w:val="ProductList-BodyIndented"/>
      </w:pPr>
    </w:p>
    <w:p w:rsidR="00C5524F" w:rsidRDefault="005E0D8F">
      <w:pPr>
        <w:pStyle w:val="ProductList-ClauseHeading"/>
        <w:outlineLvl w:val="4"/>
      </w:pPr>
      <w:r>
        <w:t>4.8 Microsofti lauaarvutite optimeerimispakett (MDOP)</w:t>
      </w:r>
    </w:p>
    <w:p w:rsidR="00C5524F" w:rsidRDefault="005E0D8F">
      <w:pPr>
        <w:pStyle w:val="ProductList-Body"/>
      </w:pPr>
      <w:r>
        <w:t>Klient võib installida MDOP-i haldusfunktsionaalsuse kliendi muudesse seadmetess</w:t>
      </w:r>
      <w:r>
        <w:t>e, mis on mõeldud talle litsentsitud seadmes või litsentsitud kasutaja seadmes tarkvara haldamiseks, ja seda neis kasutada. Oma domeenis asuvates serverites töötava tarkvara haldamiseks võib klient kasutada ka komponente AGPM, DaRT and UE-V, kui selles dom</w:t>
      </w:r>
      <w:r>
        <w:t>eenis asuvad lauaarvutid on MDOP kasutamiseks litsentsitud:</w:t>
      </w:r>
    </w:p>
    <w:p w:rsidR="00C5524F" w:rsidRDefault="00C5524F">
      <w:pPr>
        <w:pStyle w:val="ProductList-Body"/>
      </w:pPr>
    </w:p>
    <w:p w:rsidR="00C5524F" w:rsidRDefault="005E0D8F">
      <w:pPr>
        <w:pStyle w:val="ProductList-SubClauseHeading"/>
        <w:outlineLvl w:val="5"/>
      </w:pPr>
      <w:r>
        <w:t>4.8.1 Õigus MDOP-le</w:t>
      </w:r>
    </w:p>
    <w:p w:rsidR="00C5524F" w:rsidRDefault="005E0D8F">
      <w:pPr>
        <w:pStyle w:val="ProductList-BodyIndented"/>
      </w:pPr>
      <w:r>
        <w:t>Järgmiseid tooteid omavatele klientidele on MDOP kasutamise õigused antud ning nad ei pea eraldi MDOP-d ostma:</w:t>
      </w:r>
    </w:p>
    <w:p w:rsidR="00C5524F" w:rsidRDefault="005E0D8F" w:rsidP="005E2E6B">
      <w:pPr>
        <w:pStyle w:val="ProductList-Bullet"/>
        <w:numPr>
          <w:ilvl w:val="1"/>
          <w:numId w:val="32"/>
        </w:numPr>
      </w:pPr>
      <w:r>
        <w:t>Windows Enterprise 10 E3/E5 kasutaja kohta (AL);</w:t>
      </w:r>
    </w:p>
    <w:p w:rsidR="00C5524F" w:rsidRDefault="005E0D8F" w:rsidP="005E2E6B">
      <w:pPr>
        <w:pStyle w:val="ProductList-Bullet"/>
        <w:numPr>
          <w:ilvl w:val="1"/>
          <w:numId w:val="32"/>
        </w:numPr>
      </w:pPr>
      <w:r>
        <w:t>Windows 10 Ente</w:t>
      </w:r>
      <w:r>
        <w:t>rprise E5 seadme kohta (AL);</w:t>
      </w:r>
    </w:p>
    <w:p w:rsidR="00C5524F" w:rsidRDefault="005E0D8F" w:rsidP="005E2E6B">
      <w:pPr>
        <w:pStyle w:val="ProductList-Bullet"/>
        <w:numPr>
          <w:ilvl w:val="1"/>
          <w:numId w:val="32"/>
        </w:numPr>
      </w:pPr>
      <w:r>
        <w:t xml:space="preserve">Windows 10 Enterprise VDA kasutaja AL-i kohta; </w:t>
      </w:r>
    </w:p>
    <w:p w:rsidR="00C5524F" w:rsidRDefault="005E0D8F" w:rsidP="005E2E6B">
      <w:pPr>
        <w:pStyle w:val="ProductList-Bullet"/>
        <w:numPr>
          <w:ilvl w:val="1"/>
          <w:numId w:val="32"/>
        </w:numPr>
      </w:pPr>
      <w:r>
        <w:lastRenderedPageBreak/>
        <w:t>või leping, mille jõustumise kuupäev on 1. august 2015 või hilisem ja millel on seadmepõhine VDA või Windows 10 Enterprise E3 seadme kohta.</w:t>
      </w:r>
    </w:p>
    <w:p w:rsidR="00C5524F" w:rsidRDefault="00C5524F">
      <w:pPr>
        <w:pStyle w:val="ProductList-BodyIndented"/>
      </w:pPr>
    </w:p>
    <w:p w:rsidR="00C5524F" w:rsidRDefault="005E0D8F">
      <w:pPr>
        <w:pStyle w:val="ProductList-ClauseHeading"/>
        <w:outlineLvl w:val="4"/>
      </w:pPr>
      <w:r>
        <w:t>4.9 Õppeprogrammid</w:t>
      </w:r>
    </w:p>
    <w:p w:rsidR="00C5524F" w:rsidRDefault="005E0D8F">
      <w:pPr>
        <w:pStyle w:val="ProductList-Body"/>
      </w:pPr>
      <w:r>
        <w:t>Järgmine kehtib kli</w:t>
      </w:r>
      <w:r>
        <w:t>entide puhul kõikides hulgilitsentsimise õppeprogrammides:</w:t>
      </w:r>
    </w:p>
    <w:p w:rsidR="00C5524F" w:rsidRDefault="005E0D8F">
      <w:pPr>
        <w:pStyle w:val="ProductList-SubClauseHeading"/>
        <w:outlineLvl w:val="5"/>
      </w:pPr>
      <w:r>
        <w:t>4.9.1 Windows Enterprise LTSB õigused</w:t>
      </w:r>
    </w:p>
    <w:p w:rsidR="00C5524F" w:rsidRDefault="005E0D8F">
      <w:pPr>
        <w:pStyle w:val="ProductList-BodyIndented"/>
      </w:pPr>
      <w:r>
        <w:t>Haridusasutused, kellel on Windows 10 Enterprise E3/E5 või Windows 10 Education E3/E5, võivad installida Windows 10 Enterprise LTSB mis tahes lubatud püsieksem</w:t>
      </w:r>
      <w:r>
        <w:t>plari asemel.</w:t>
      </w:r>
    </w:p>
    <w:p w:rsidR="00C5524F" w:rsidRDefault="00C5524F">
      <w:pPr>
        <w:pStyle w:val="ProductList-BodyIndented"/>
      </w:pPr>
    </w:p>
    <w:p w:rsidR="00C5524F" w:rsidRDefault="005E0D8F">
      <w:pPr>
        <w:pStyle w:val="ProductList-SubClauseHeading"/>
        <w:outlineLvl w:val="5"/>
      </w:pPr>
      <w:r>
        <w:t>4.9.2 Windows 10 Enterprise’i, Windows 10 Educationi väljaande või Windows 10 Pro Educationi õigused</w:t>
      </w:r>
    </w:p>
    <w:p w:rsidR="00C5524F" w:rsidRDefault="005E0D8F">
      <w:pPr>
        <w:pStyle w:val="ProductList-BodyIndented"/>
      </w:pPr>
      <w:r>
        <w:t>Haridusasutustel, kellel on Windows Enterprise’i või Windows Educationi tarkvarakindlustus, on õigus installida Windows 10 Enterprise, Windows 10 Education või Windows 10 Pro Education ja seda kasutada.</w:t>
      </w:r>
    </w:p>
    <w:p w:rsidR="00C5524F" w:rsidRDefault="00C5524F">
      <w:pPr>
        <w:pStyle w:val="ProductList-BodyIndented"/>
      </w:pPr>
    </w:p>
    <w:p w:rsidR="00C5524F" w:rsidRDefault="005E0D8F">
      <w:pPr>
        <w:pStyle w:val="ProductList-SubClauseHeading"/>
        <w:outlineLvl w:val="5"/>
      </w:pPr>
      <w:r>
        <w:t>4.9.3 Varasema versiooni kasutamise õigused</w:t>
      </w:r>
    </w:p>
    <w:p w:rsidR="00C5524F" w:rsidRDefault="005E0D8F">
      <w:pPr>
        <w:pStyle w:val="ProductList-BodyIndented"/>
      </w:pPr>
      <w:r>
        <w:t>Haridusa</w:t>
      </w:r>
      <w:r>
        <w:t>sutustel, kellel on Windows Educationi tarkvarakindlustus, on Windows 8.1 Enterprise’i/Pro ja Windows 8.1 Enterprise’i/Pro vanemate versioonide, Windows Embedded 8.1 Industry ja Windows Embedded 8.1 Industry vanemate versioonide kasutusele võtmise õigused.</w:t>
      </w:r>
    </w:p>
    <w:p w:rsidR="00C5524F" w:rsidRDefault="00C5524F">
      <w:pPr>
        <w:pStyle w:val="ProductList-BodyIndented"/>
      </w:pPr>
    </w:p>
    <w:p w:rsidR="00C5524F" w:rsidRDefault="005E0D8F">
      <w:pPr>
        <w:pStyle w:val="ProductList-SubClauseHeading"/>
        <w:outlineLvl w:val="5"/>
      </w:pPr>
      <w:r>
        <w:t>4.9.4 Õigus MDOP-le</w:t>
      </w:r>
    </w:p>
    <w:p w:rsidR="00C5524F" w:rsidRDefault="005E0D8F">
      <w:pPr>
        <w:pStyle w:val="ProductList-BodyIndented"/>
      </w:pPr>
      <w:r>
        <w:t>Haridusasutustel, kellel on Windows Enterprise’i Windows Educationi tarkvarakindlustus, on õigus installida MDOP ja seda kasutada.</w:t>
      </w:r>
    </w:p>
    <w:p w:rsidR="00C5524F" w:rsidRDefault="00C5524F">
      <w:pPr>
        <w:pStyle w:val="ProductList-BodyIndented"/>
      </w:pPr>
    </w:p>
    <w:p w:rsidR="00C5524F" w:rsidRDefault="005E0D8F">
      <w:pPr>
        <w:pStyle w:val="ProductList-SubClauseHeading"/>
        <w:outlineLvl w:val="5"/>
      </w:pPr>
      <w:r>
        <w:t>4.9.5 Windows To Go õppurivariant</w:t>
      </w:r>
    </w:p>
    <w:p w:rsidR="00C5524F" w:rsidRDefault="005E0D8F">
      <w:pPr>
        <w:pStyle w:val="ProductList-BodyIndented"/>
      </w:pPr>
      <w:r>
        <w:t xml:space="preserve">Õppeasutustel, mis valivad õppurivariandi, on lubatud maksimaalselt </w:t>
      </w:r>
      <w:r>
        <w:t>üks Windows To Go eksemplar litsentsitud õppuri seadme kohta, kui õppur on asutuses registreeritud.</w:t>
      </w:r>
    </w:p>
    <w:p w:rsidR="00C5524F" w:rsidRDefault="00C5524F">
      <w:pPr>
        <w:pStyle w:val="ProductList-BodyIndented"/>
      </w:pPr>
    </w:p>
    <w:p w:rsidR="00C5524F" w:rsidRDefault="005E0D8F">
      <w:pPr>
        <w:pStyle w:val="ProductList-ClauseHeading"/>
        <w:outlineLvl w:val="4"/>
      </w:pPr>
      <w:r>
        <w:t>4.10 Windows 10 Mobile Enterprise</w:t>
      </w:r>
    </w:p>
    <w:p w:rsidR="00C5524F" w:rsidRDefault="005E0D8F">
      <w:pPr>
        <w:pStyle w:val="ProductList-Body"/>
      </w:pPr>
      <w:r>
        <w:t>Kliendid, kellel on aktiivne kasutaja AL-ide või kasutaja lisalitsentside põhine Windowsi tarkvarakindlustus, võivad inst</w:t>
      </w:r>
      <w:r>
        <w:t>allida ja kasutada Windows 10 Mobile Enterprise’i igas litsentsitud kasutaja sekundaarses seadmes.</w:t>
      </w:r>
    </w:p>
    <w:p w:rsidR="00C5524F" w:rsidRDefault="00C5524F">
      <w:pPr>
        <w:pStyle w:val="ProductList-Body"/>
      </w:pPr>
    </w:p>
    <w:p w:rsidR="00C5524F" w:rsidRDefault="005E0D8F">
      <w:pPr>
        <w:pStyle w:val="ProductList-ClauseHeading"/>
        <w:outlineLvl w:val="4"/>
      </w:pPr>
      <w:r>
        <w:t>4.11 Windowsi lauaarvutite operatsioonisüsteem – õigused käitada „klastrisse ühendatud HPC-rakendusi”</w:t>
      </w:r>
    </w:p>
    <w:p w:rsidR="00C5524F" w:rsidRDefault="005E0D8F">
      <w:pPr>
        <w:pStyle w:val="ProductList-Body"/>
      </w:pPr>
      <w:r>
        <w:t xml:space="preserve">Klient võib lubada tarkvara samaaegset kasutamist </w:t>
      </w:r>
      <w:r>
        <w:fldChar w:fldCharType="begin"/>
      </w:r>
      <w:r>
        <w:instrText xml:space="preserve"> Aut</w:instrText>
      </w:r>
      <w:r>
        <w:instrText xml:space="preserve">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w:instrText>
      </w:r>
      <w:r>
        <w:instrText xml:space="preserv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w:instrText>
      </w:r>
      <w:r>
        <w:instrText xml:space="preserv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w:instrText>
      </w:r>
      <w:r>
        <w:instrText xml:space="preserve">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w:instrText>
      </w:r>
      <w:r>
        <w:instrText xml:space="preserv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w:instrText>
      </w:r>
      <w:r>
        <w:instrText xml:space="preserve">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w:instrText>
      </w:r>
      <w:r>
        <w:instrText xml:space="preserve">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C5524F" w:rsidRDefault="00C5524F">
      <w:pPr>
        <w:pStyle w:val="ProductList-Body"/>
      </w:pPr>
    </w:p>
    <w:p w:rsidR="00C5524F" w:rsidRDefault="005E0D8F">
      <w:pPr>
        <w:pStyle w:val="ProductList-ClauseHeading"/>
        <w:outlineLvl w:val="4"/>
      </w:pPr>
      <w:r>
        <w:t>4.12 Windowsi lauaarvutite operatsioonisüsteem – Windows Thin PC</w:t>
      </w:r>
    </w:p>
    <w:p w:rsidR="00C5524F" w:rsidRDefault="005E0D8F">
      <w:pPr>
        <w:pStyle w:val="ProductList-Body"/>
      </w:pPr>
      <w:r>
        <w:t>Klient võib kasutada Windows Thin PC tarkvara Windowsi lauaarvutite operatsioonisüsteemi tarkvara asemel, kuid ainult alltoodud rakendusetüüpide käitamiseks.</w:t>
      </w:r>
    </w:p>
    <w:p w:rsidR="00C5524F" w:rsidRDefault="005E0D8F" w:rsidP="005E2E6B">
      <w:pPr>
        <w:pStyle w:val="ProductList-Bullet"/>
        <w:numPr>
          <w:ilvl w:val="0"/>
          <w:numId w:val="33"/>
        </w:numPr>
      </w:pPr>
      <w:r>
        <w:t xml:space="preserve">turvalisus; </w:t>
      </w:r>
    </w:p>
    <w:p w:rsidR="00C5524F" w:rsidRDefault="005E0D8F" w:rsidP="005E2E6B">
      <w:pPr>
        <w:pStyle w:val="ProductList-Bullet"/>
        <w:numPr>
          <w:ilvl w:val="0"/>
          <w:numId w:val="33"/>
        </w:numPr>
      </w:pPr>
      <w:r>
        <w:t xml:space="preserve">haldus; </w:t>
      </w:r>
    </w:p>
    <w:p w:rsidR="00C5524F" w:rsidRDefault="005E0D8F" w:rsidP="005E2E6B">
      <w:pPr>
        <w:pStyle w:val="ProductList-Bullet"/>
        <w:numPr>
          <w:ilvl w:val="0"/>
          <w:numId w:val="33"/>
        </w:numPr>
      </w:pPr>
      <w:r>
        <w:t xml:space="preserve">terminaliemuleerimine; </w:t>
      </w:r>
    </w:p>
    <w:p w:rsidR="00C5524F" w:rsidRDefault="005E0D8F" w:rsidP="005E2E6B">
      <w:pPr>
        <w:pStyle w:val="ProductList-Bullet"/>
        <w:numPr>
          <w:ilvl w:val="0"/>
          <w:numId w:val="33"/>
        </w:numPr>
      </w:pPr>
      <w:r>
        <w:t xml:space="preserve">kaugtöölaud ja muud sarnased tehnoloogiad; </w:t>
      </w:r>
    </w:p>
    <w:p w:rsidR="00C5524F" w:rsidRDefault="005E0D8F" w:rsidP="005E2E6B">
      <w:pPr>
        <w:pStyle w:val="ProductList-Bullet"/>
        <w:numPr>
          <w:ilvl w:val="0"/>
          <w:numId w:val="33"/>
        </w:numPr>
      </w:pPr>
      <w:r>
        <w:t>veebibra</w:t>
      </w:r>
      <w:r>
        <w:t xml:space="preserve">user; </w:t>
      </w:r>
    </w:p>
    <w:p w:rsidR="00C5524F" w:rsidRDefault="005E0D8F" w:rsidP="005E2E6B">
      <w:pPr>
        <w:pStyle w:val="ProductList-Bullet"/>
        <w:numPr>
          <w:ilvl w:val="0"/>
          <w:numId w:val="33"/>
        </w:numPr>
      </w:pPr>
      <w:r>
        <w:t xml:space="preserve">meediumipleier; </w:t>
      </w:r>
    </w:p>
    <w:p w:rsidR="00C5524F" w:rsidRDefault="005E0D8F" w:rsidP="005E2E6B">
      <w:pPr>
        <w:pStyle w:val="ProductList-Bullet"/>
        <w:numPr>
          <w:ilvl w:val="0"/>
          <w:numId w:val="33"/>
        </w:numPr>
      </w:pPr>
      <w:r>
        <w:t xml:space="preserve">sõnumsideklient; </w:t>
      </w:r>
    </w:p>
    <w:p w:rsidR="00C5524F" w:rsidRDefault="005E0D8F" w:rsidP="005E2E6B">
      <w:pPr>
        <w:pStyle w:val="ProductList-Bullet"/>
        <w:numPr>
          <w:ilvl w:val="0"/>
          <w:numId w:val="33"/>
        </w:numPr>
      </w:pPr>
      <w:r>
        <w:t xml:space="preserve">dokumendivaaturid; </w:t>
      </w:r>
    </w:p>
    <w:p w:rsidR="00C5524F" w:rsidRDefault="005E0D8F" w:rsidP="005E2E6B">
      <w:pPr>
        <w:pStyle w:val="ProductList-Bullet"/>
        <w:numPr>
          <w:ilvl w:val="0"/>
          <w:numId w:val="33"/>
        </w:numPr>
      </w:pPr>
      <w:r>
        <w:t>NET Framework ja Java Virtual Machine.</w:t>
      </w:r>
    </w:p>
    <w:p w:rsidR="00C5524F" w:rsidRDefault="005E0D8F">
      <w:pPr>
        <w:pStyle w:val="ProductList-Body"/>
      </w:pPr>
      <w:r>
        <w:t>Klient võib tarkvara kasutada mõnes muus seadmes peale selle, kuhu see algselt installiti, kui kannab teisele seadmele üle ka vastava tarkvarakindlustuse katte.</w:t>
      </w:r>
    </w:p>
    <w:p w:rsidR="00C5524F" w:rsidRDefault="00C5524F">
      <w:pPr>
        <w:pStyle w:val="ProductList-Body"/>
      </w:pPr>
    </w:p>
    <w:p w:rsidR="00C5524F" w:rsidRDefault="005E0D8F">
      <w:pPr>
        <w:pStyle w:val="ProductList-ClauseHeading"/>
        <w:outlineLvl w:val="4"/>
      </w:pPr>
      <w:r>
        <w:t>4.13 Windows Embedded Industry Enterprise’i tarkvarakindlustus</w:t>
      </w:r>
    </w:p>
    <w:p w:rsidR="00C5524F" w:rsidRDefault="005E0D8F">
      <w:pPr>
        <w:pStyle w:val="ProductList-Body"/>
      </w:pPr>
      <w:r>
        <w:t>Windows Embedded Industry Enter</w:t>
      </w:r>
      <w:r>
        <w:t xml:space="preserve">prise’i tarkvarakindlustusega klientidel on samad õigused ja piirangud kui Windowsi tarkvarakindlustusega klientidel. </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206" w:name="_Sec619"/>
      <w:r>
        <w:lastRenderedPageBreak/>
        <w:t>Windows Serve</w:t>
      </w:r>
      <w:r>
        <w:t>r</w:t>
      </w:r>
      <w:bookmarkEnd w:id="206"/>
      <w:r>
        <w:fldChar w:fldCharType="begin"/>
      </w:r>
      <w:r>
        <w:instrText xml:space="preserve"> TC "</w:instrText>
      </w:r>
      <w:bookmarkStart w:id="207" w:name="_Toc478643084"/>
      <w:r>
        <w:instrText>Windows Server</w:instrText>
      </w:r>
      <w:bookmarkEnd w:id="207"/>
      <w:r>
        <w:instrText>" \l 2</w:instrText>
      </w:r>
      <w:r>
        <w:fldChar w:fldCharType="end"/>
      </w:r>
    </w:p>
    <w:p w:rsidR="00C5524F" w:rsidRDefault="005E0D8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3085"/>
      <w:r>
        <w:instrText>Windows MultiPoint Server</w:instrText>
      </w:r>
      <w:bookmarkEnd w:id="209"/>
      <w:r>
        <w:instrText>" \l 3</w:instrText>
      </w:r>
      <w:r>
        <w:fldChar w:fldCharType="end"/>
      </w:r>
    </w:p>
    <w:p w:rsidR="00C5524F" w:rsidRDefault="005E0D8F">
      <w:pPr>
        <w:pStyle w:val="ProductList-Offering1SubSection"/>
        <w:outlineLvl w:val="3"/>
      </w:pPr>
      <w:bookmarkStart w:id="210" w:name="_Sec702"/>
      <w:r>
        <w:t>1. Programmi saadavus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w:instrText>
            </w:r>
            <w:r>
              <w:instrText xml:space="preserve">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9" w:space="0" w:color="FFFFFF"/>
              <w:left w:val="single" w:sz="9" w:space="0" w:color="FFFFFF"/>
              <w:bottom w:val="none" w:sz="4" w:space="0" w:color="BFBFBF"/>
              <w:right w:val="single" w:sz="9" w:space="0" w:color="FFFFFF"/>
            </w:tcBorders>
          </w:tcPr>
          <w:p w:rsidR="00C5524F" w:rsidRDefault="005E0D8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211" w:name="_Sec757"/>
      <w:r>
        <w:t>2. Toote tingimused</w:t>
      </w:r>
      <w:bookmarkEnd w:id="211"/>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Madalama taseme väljaanded: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(tarkvarakindlustus):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w:t>
            </w:r>
            <w:r>
              <w:rPr>
                <w:color w:val="404040"/>
              </w:rPr>
              <w:t>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212" w:name="_Sec800"/>
      <w:r>
        <w:t>3. Kasutusõigused</w:t>
      </w:r>
      <w:bookmarkEnd w:id="212"/>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w:instrText>
            </w:r>
            <w:r>
              <w:instrText xml:space="preserve">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w:instrText>
            </w:r>
            <w:r>
              <w:instrText xml:space="preserve">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juurdepääsunõuded: näitab spetsiaalseid litsentsinõudeid või -valikuid juur</w:instrText>
            </w:r>
            <w:r>
              <w:instrText xml:space="preserve">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Windows Server 2016 Remote Desktop Services CAL ja Windows Server 2016 CAL</w:t>
            </w:r>
            <w:r>
              <w:fldChar w:fldCharType="begin"/>
            </w:r>
            <w:r>
              <w:instrText xml:space="preserve"> X</w:instrText>
            </w:r>
            <w:r>
              <w:instrText xml:space="preserve">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Windows Server 2016 Remote Desktop Services CAL ja CAL-iga samaväärne litsents</w:t>
            </w:r>
          </w:p>
          <w:p w:rsidR="00C5524F" w:rsidRDefault="005E0D8F">
            <w:pPr>
              <w:pStyle w:val="ProductList-TableBody"/>
            </w:pPr>
            <w:r>
              <w:t xml:space="preserve">(vt </w:t>
            </w:r>
            <w:hyperlink w:anchor="_Sec591">
              <w:r>
                <w:rPr>
                  <w:color w:val="00467F"/>
                  <w:u w:val="single"/>
                </w:rPr>
                <w:t>lisa A</w:t>
              </w:r>
            </w:hyperlink>
            <w:r>
              <w:t>)</w:t>
            </w:r>
          </w:p>
        </w:tc>
      </w:tr>
    </w:tbl>
    <w:p w:rsidR="00C5524F" w:rsidRDefault="00C5524F">
      <w:pPr>
        <w:pStyle w:val="ProductList-Body"/>
      </w:pPr>
    </w:p>
    <w:p w:rsidR="00C5524F" w:rsidRDefault="005E0D8F">
      <w:pPr>
        <w:pStyle w:val="ProductList-SubClauseHeading"/>
        <w:outlineLvl w:val="5"/>
      </w:pPr>
      <w:r>
        <w:t>3.1.1 Windows Server 2016 Active Directory õiguste halduse teenuste CAL-iga seotud lisafunktsionaalsus</w:t>
      </w:r>
    </w:p>
    <w:p w:rsidR="00C5524F" w:rsidRDefault="005E0D8F">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r>
    </w:tbl>
    <w:p w:rsidR="00C5524F" w:rsidRDefault="00C5524F">
      <w:pPr>
        <w:pStyle w:val="ProductList-BodyIndented"/>
      </w:pPr>
    </w:p>
    <w:p w:rsidR="00C5524F" w:rsidRDefault="005E0D8F">
      <w:pPr>
        <w:pStyle w:val="ProductList-ClauseHeading"/>
        <w:outlineLvl w:val="4"/>
      </w:pPr>
      <w:r>
        <w:t>3.2 Tarkvaraeksemplaride käitamine</w:t>
      </w:r>
    </w:p>
    <w:p w:rsidR="00C5524F" w:rsidRDefault="005E0D8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w:t>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w:instrText>
      </w:r>
      <w:r>
        <w:instrText>ne OSE on OSE, mis on konfigureeritud otse füüsilises riistvarasüsteemis käitamiseks. Operatsioonisüsteemi eksemplari, mida kasutatakse riistvara virtualiseerimistarkvara käitamiseks või riistvara virtualiseerimisteenuste osutamiseks, käsitletakse füüsilis</w:instrText>
      </w:r>
      <w:r>
        <w:instrText xml:space="preserve">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w:instrText>
      </w:r>
      <w:r>
        <w:instrText xml:space="preserve">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w:instrText>
      </w:r>
      <w:r>
        <w:instrText xml:space="preserve">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w:instrText>
      </w:r>
      <w:r>
        <w:instrText xml:space="preserve">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5524F" w:rsidRDefault="00C5524F">
      <w:pPr>
        <w:pStyle w:val="ProductList-Body"/>
      </w:pPr>
    </w:p>
    <w:p w:rsidR="00C5524F" w:rsidRDefault="005E0D8F">
      <w:pPr>
        <w:pStyle w:val="ProductList-ClauseHeading"/>
        <w:outlineLvl w:val="4"/>
      </w:pPr>
      <w:r>
        <w:t>3.3 Pääsulitsentsid</w:t>
      </w:r>
    </w:p>
    <w:p w:rsidR="00C5524F" w:rsidRDefault="005E0D8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mida kasutat</w:t>
      </w:r>
      <w:r>
        <w:t xml:space="preserve">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5524F" w:rsidRDefault="00C5524F">
      <w:pPr>
        <w:pStyle w:val="ProductList-Body"/>
      </w:pPr>
    </w:p>
    <w:p w:rsidR="00C5524F" w:rsidRDefault="005E0D8F">
      <w:pPr>
        <w:pStyle w:val="ProductList-ClauseHeading"/>
        <w:outlineLvl w:val="4"/>
      </w:pPr>
      <w:r>
        <w:t>3.4 Windows MultiPoint Server 2016 Connector</w:t>
      </w:r>
    </w:p>
    <w:p w:rsidR="00C5524F" w:rsidRDefault="005E0D8F">
      <w:pPr>
        <w:pStyle w:val="ProductList-Body"/>
      </w:pPr>
      <w:r>
        <w:t>Klient võib installida</w:t>
      </w:r>
      <w:r>
        <w:t xml:space="preserve"> Windows Server 2016 MultiPoint Connectori tarkvara mis tahes seadmesse (ja seda seal kasutada), millel on litsents Windows Server 2016 kasutamiseks. Seda tarkvara tohib kasutada üksnes MultiPoint Serveri tarkvarale juurdepääsuks. Kui klient pöördub server</w:t>
      </w:r>
      <w:r>
        <w:t>itarkvara poole sellest seadmest üksnes MultiPointi armatuurlaua kasutamiseks, ei vaja ta kaugtöölauateenuste CAL-i.</w:t>
      </w:r>
    </w:p>
    <w:p w:rsidR="00C5524F" w:rsidRDefault="00C5524F">
      <w:pPr>
        <w:pStyle w:val="ProductList-Body"/>
      </w:pPr>
    </w:p>
    <w:p w:rsidR="00C5524F" w:rsidRDefault="005E0D8F">
      <w:pPr>
        <w:pStyle w:val="ProductList-ClauseHeading"/>
        <w:outlineLvl w:val="4"/>
      </w:pPr>
      <w:r>
        <w:t>3.5 Installitüüp</w:t>
      </w:r>
    </w:p>
    <w:p w:rsidR="00C5524F" w:rsidRDefault="005E0D8F">
      <w:pPr>
        <w:pStyle w:val="ProductList-Body"/>
      </w:pPr>
      <w:r>
        <w:t>Klient võib installida ainult kaugtöölaua teenused ning juurutada ja kasutada teenuse MultiPoint Services rolli.</w:t>
      </w:r>
    </w:p>
    <w:p w:rsidR="00C5524F" w:rsidRDefault="00C5524F">
      <w:pPr>
        <w:pStyle w:val="ProductList-Body"/>
      </w:pPr>
    </w:p>
    <w:p w:rsidR="00C5524F" w:rsidRDefault="005E0D8F">
      <w:pPr>
        <w:pStyle w:val="ProductList-ClauseHeading"/>
        <w:outlineLvl w:val="4"/>
      </w:pPr>
      <w:r>
        <w:t>3.6 Täi</w:t>
      </w:r>
      <w:r>
        <w:t>endav tarkvara</w:t>
      </w:r>
    </w:p>
    <w:p w:rsidR="00C5524F" w:rsidRDefault="005E0D8F">
      <w:pPr>
        <w:pStyle w:val="ProductList-Body"/>
      </w:pPr>
      <w:r>
        <w:t xml:space="preserve">Täiendava tarkvara loendi leiate aadressilt </w:t>
      </w:r>
      <w:hyperlink r:id="rId100">
        <w:r>
          <w:rPr>
            <w:color w:val="00467F"/>
            <w:u w:val="single"/>
          </w:rPr>
          <w:t>http://go.microsoft.com/fwlink/?LinkId=245856</w:t>
        </w:r>
      </w:hyperlink>
      <w:r>
        <w:t>.</w:t>
      </w:r>
    </w:p>
    <w:p w:rsidR="00C5524F" w:rsidRDefault="005E0D8F">
      <w:pPr>
        <w:pStyle w:val="ProductList-Offering1SubSection"/>
        <w:outlineLvl w:val="3"/>
      </w:pPr>
      <w:bookmarkStart w:id="213" w:name="_Sec832"/>
      <w:r>
        <w:t>4. Tarkvarakindlustus</w:t>
      </w:r>
      <w:bookmarkEnd w:id="213"/>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w:instrText>
            </w:r>
            <w:r>
              <w:instrText xml:space="preserve">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w:instrText>
            </w:r>
            <w:r>
              <w:instrText xml:space="preserve">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Tõrkesi</w:t>
            </w:r>
            <w:r>
              <w:rPr>
                <w:color w:val="404040"/>
              </w:rPr>
              <w:t>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Rändlusõigused: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Tarkvarakindlustuse samavää</w:t>
            </w:r>
            <w:r>
              <w:rPr>
                <w:color w:val="404040"/>
              </w:rPr>
              <w:t>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14" w:name="_Sec655"/>
      <w:r>
        <w:t>Windows Server</w:t>
      </w:r>
      <w:bookmarkEnd w:id="214"/>
      <w:r>
        <w:fldChar w:fldCharType="begin"/>
      </w:r>
      <w:r>
        <w:instrText xml:space="preserve"> TC "</w:instrText>
      </w:r>
      <w:bookmarkStart w:id="215" w:name="_Toc478643086"/>
      <w:r>
        <w:instrText>Windows Server</w:instrText>
      </w:r>
      <w:bookmarkEnd w:id="215"/>
      <w:r>
        <w:instrText>" \l 3</w:instrText>
      </w:r>
      <w:r>
        <w:fldChar w:fldCharType="end"/>
      </w:r>
    </w:p>
    <w:p w:rsidR="00C5524F" w:rsidRDefault="005E0D8F">
      <w:pPr>
        <w:pStyle w:val="ProductList-Offering1SubSection"/>
        <w:outlineLvl w:val="3"/>
      </w:pPr>
      <w:bookmarkStart w:id="216" w:name="_Sec703"/>
      <w:r>
        <w:t>1. Programmi saadavus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552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16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5524F" w:rsidRDefault="005E0D8F">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Server 2016 Standard (tuumalitsentsi topeltpakk)</w:t>
            </w:r>
            <w:r>
              <w:fldChar w:fldCharType="begin"/>
            </w:r>
            <w:r>
              <w:instrText xml:space="preserve"> XE "</w:instrText>
            </w:r>
            <w:r>
              <w:instrText xml:space="preserve">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dashed" w:sz="4" w:space="0" w:color="B2B2B2"/>
              <w:right w:val="single" w:sz="9" w:space="0" w:color="FFFFFF"/>
            </w:tcBorders>
          </w:tcPr>
          <w:p w:rsidR="00C5524F" w:rsidRDefault="005E0D8F">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5524F" w:rsidRDefault="005E0D8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5524F" w:rsidRDefault="005E0D8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5524F" w:rsidRDefault="005E0D8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5524F" w:rsidRDefault="005E0D8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w:instrText>
            </w:r>
            <w:r>
              <w:instrText xml:space="preserve">yle \t "lisatoode" </w:instrText>
            </w:r>
            <w:r>
              <w:fldChar w:fldCharType="separate"/>
            </w:r>
            <w:r>
              <w:rPr>
                <w:color w:val="000000"/>
              </w:rPr>
              <w:t xml:space="preserve"> A</w:t>
            </w:r>
            <w:r>
              <w:fldChar w:fldCharType="end"/>
            </w:r>
          </w:p>
        </w:tc>
      </w:tr>
      <w:tr w:rsidR="00C5524F">
        <w:tc>
          <w:tcPr>
            <w:tcW w:w="4160" w:type="dxa"/>
            <w:tcBorders>
              <w:top w:val="dashed" w:sz="4" w:space="0" w:color="B2B2B2"/>
              <w:left w:val="single" w:sz="9" w:space="0" w:color="FFFFFF"/>
              <w:bottom w:val="dashed" w:sz="4" w:space="0" w:color="BFBFBF"/>
              <w:right w:val="single" w:sz="9" w:space="0" w:color="FFFFFF"/>
            </w:tcBorders>
          </w:tcPr>
          <w:p w:rsidR="00C5524F" w:rsidRDefault="005E0D8F">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5524F" w:rsidRDefault="005E0D8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4160" w:type="dxa"/>
            <w:tcBorders>
              <w:top w:val="dashed" w:sz="4" w:space="0" w:color="BFBFBF"/>
              <w:left w:val="single" w:sz="9" w:space="0" w:color="FFFFFF"/>
              <w:bottom w:val="none" w:sz="4" w:space="0" w:color="BFBFBF"/>
              <w:right w:val="single" w:sz="9" w:space="0" w:color="FFFFFF"/>
            </w:tcBorders>
          </w:tcPr>
          <w:p w:rsidR="00C5524F" w:rsidRDefault="005E0D8F">
            <w:pPr>
              <w:pStyle w:val="ProductList-TableBody"/>
            </w:pPr>
            <w:r>
              <w:t>Windows Server Standard Core Premium Assurance Add-on (2 paketist koosnev põhilitsents)</w:t>
            </w:r>
            <w:r>
              <w:fldChar w:fldCharType="begin"/>
            </w:r>
            <w:r>
              <w:instrText xml:space="preserve"> XE "Windows Server Standard Core Premium Assurance Add-on (2 paketist </w:instrText>
            </w:r>
            <w:r>
              <w:instrText xml:space="preserve">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5524F" w:rsidRDefault="005E0D8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5524F" w:rsidRDefault="00C5524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5524F" w:rsidRDefault="00C552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217" w:name="_Sec758"/>
      <w:r>
        <w:t>2. Toote tingimused</w:t>
      </w:r>
      <w:bookmarkEnd w:id="217"/>
    </w:p>
    <w:tbl>
      <w:tblPr>
        <w:tblStyle w:val="PURTable"/>
        <w:tblW w:w="0" w:type="dxa"/>
        <w:tblLook w:val="04A0" w:firstRow="1" w:lastRow="0" w:firstColumn="1" w:lastColumn="0" w:noHBand="0" w:noVBand="1"/>
      </w:tblPr>
      <w:tblGrid>
        <w:gridCol w:w="3613"/>
        <w:gridCol w:w="3558"/>
        <w:gridCol w:w="361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w:t>
            </w:r>
            <w:r>
              <w:t>iidestele (8/12)</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w:instrText>
            </w:r>
            <w:r>
              <w:instrText>"Madalama taseme väljaanded: lubatud madalama taseme väljaanded, mis vastavad määratud kõrgema taseme väljaannetele. Klient võib kasutada lubatud madalama taseme väljaannet litsentsitud kõrgema taseme väljaande asemel, nagu on lubatud üldkehtivates litsent</w:instrText>
            </w:r>
            <w:r>
              <w:instrText xml:space="preserve">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(tarkvarakindlustus):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w:instrText>
            </w:r>
            <w:r>
              <w:instrText xml:space="preserve">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5E0D8F">
      <w:pPr>
        <w:pStyle w:val="ProductList-Offering1SubSection"/>
        <w:outlineLvl w:val="3"/>
      </w:pPr>
      <w:bookmarkStart w:id="218" w:name="_Sec807"/>
      <w:r>
        <w:t>3. Kasutusõigused</w:t>
      </w:r>
      <w:bookmarkEnd w:id="218"/>
    </w:p>
    <w:tbl>
      <w:tblPr>
        <w:tblStyle w:val="PURTable"/>
        <w:tblW w:w="0" w:type="dxa"/>
        <w:tblLook w:val="04A0" w:firstRow="1" w:lastRow="0" w:firstColumn="1" w:lastColumn="0" w:noHBand="0" w:noVBand="1"/>
      </w:tblPr>
      <w:tblGrid>
        <w:gridCol w:w="3622"/>
        <w:gridCol w:w="3620"/>
        <w:gridCol w:w="354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"Tootekohased litsentsitingimused: näitab, et toote</w:instrText>
            </w:r>
            <w:r>
              <w:instrText xml:space="preserv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"Täiendav tarkvara: tarkvara, mis on märgitud nende serveritoodete kasu</w:instrText>
            </w:r>
            <w:r>
              <w:instrText xml:space="preserve">tusõigustes, mida kliendil on lubatud kasutada koos serveritarkvaraga mis tahes seadmes." </w:instrText>
            </w:r>
            <w:r>
              <w:fldChar w:fldCharType="separate"/>
            </w:r>
            <w:r>
              <w:rPr>
                <w:color w:val="0563C1"/>
              </w:rPr>
              <w:t>Täiendav tarkvara</w:t>
            </w:r>
            <w:r>
              <w:fldChar w:fldCharType="end"/>
            </w:r>
            <w:r>
              <w:t>: kõik väljaanded</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"Väliskasutajate juurdepääsun</w:instrText>
            </w:r>
            <w:r>
              <w:instrText xml:space="preserve">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Kaasatud tehnoloogiad: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"näitab tootele kohalduvaid teat</w:instrText>
            </w:r>
            <w:r>
              <w:instrText xml:space="preserve">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r>
    </w:tbl>
    <w:p w:rsidR="00C5524F" w:rsidRDefault="00C5524F">
      <w:pPr>
        <w:pStyle w:val="ProductList-Body"/>
      </w:pPr>
    </w:p>
    <w:p w:rsidR="00C5524F" w:rsidRDefault="005E0D8F">
      <w:pPr>
        <w:pStyle w:val="ProductList-SubClauseHeading"/>
        <w:outlineLvl w:val="5"/>
      </w:pPr>
      <w:r>
        <w:t>3.1.1 Windows Server 2016 kaugtöölauateenuste CAL-iga seotud lisafunktsionaalsus</w:t>
      </w:r>
    </w:p>
    <w:p w:rsidR="00C5524F" w:rsidRDefault="005E0D8F">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5524F" w:rsidRDefault="005E0D8F">
            <w:pPr>
              <w:pStyle w:val="ProductList-TableBody"/>
            </w:pPr>
            <w:r>
              <w:t>Windows Server 2016 Remote Desktop Servicesi kasutaja AL</w:t>
            </w:r>
          </w:p>
        </w:tc>
      </w:tr>
    </w:tbl>
    <w:p w:rsidR="00C5524F" w:rsidRDefault="005E0D8F">
      <w:pPr>
        <w:pStyle w:val="ProductList-BodyIndented"/>
      </w:pPr>
      <w:r>
        <w:t>*Nõutav ka Windows Serveri kasutamisel graafilise kasutajaliidese majutamiseks (kasutades Windows Server 2016 kaugtöölauateenuste funktsionaalsust või muud tehnoloogiat).</w:t>
      </w:r>
    </w:p>
    <w:p w:rsidR="00C5524F" w:rsidRDefault="00C5524F">
      <w:pPr>
        <w:pStyle w:val="ProductList-BodyIndented"/>
      </w:pPr>
    </w:p>
    <w:p w:rsidR="00C5524F" w:rsidRDefault="005E0D8F">
      <w:pPr>
        <w:pStyle w:val="ProductList-SubClauseHeading"/>
        <w:outlineLvl w:val="5"/>
      </w:pPr>
      <w:r>
        <w:t>3.1.2 Windows Server 2016 õiguste halduse teenuste CAL-iga seotud lisafunktsionaalsu</w:t>
      </w:r>
      <w:r>
        <w:t>s</w:t>
      </w:r>
    </w:p>
    <w:p w:rsidR="00C5524F" w:rsidRDefault="005E0D8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lastRenderedPageBreak/>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Azure Information Protection (P1 ja P2)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C552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r>
    </w:tbl>
    <w:p w:rsidR="00C5524F" w:rsidRDefault="00C5524F">
      <w:pPr>
        <w:pStyle w:val="ProductList-BodyIndented"/>
      </w:pPr>
    </w:p>
    <w:p w:rsidR="00C5524F" w:rsidRDefault="005E0D8F">
      <w:pPr>
        <w:pStyle w:val="ProductList-SubClauseHeading"/>
        <w:outlineLvl w:val="5"/>
      </w:pPr>
      <w:r>
        <w:t>3.1.3 Microsoft Identity Manageri kasutaja CAL-iga seotud täiendav funktsionaalsus</w:t>
      </w:r>
    </w:p>
    <w:p w:rsidR="00C5524F" w:rsidRDefault="005E0D8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5524F" w:rsidRDefault="005E0D8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C5524F" w:rsidRDefault="005E0D8F">
            <w:pPr>
              <w:pStyle w:val="ProductList-TableBody"/>
            </w:pPr>
            <w:r>
              <w:t>Azure Active Directory Premium (P1 ja P2) kasutaja AL</w:t>
            </w:r>
          </w:p>
        </w:tc>
      </w:tr>
      <w:tr w:rsidR="00C552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5524F" w:rsidRDefault="00C552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5524F" w:rsidRDefault="005E0D8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BodyIndented"/>
      </w:pPr>
      <w:r>
        <w:t xml:space="preserve">* Nõutav ka iga isiku puhul, kelle puhul tarkvara identiteediteavet väljastab või haldab. </w:t>
      </w:r>
    </w:p>
    <w:p w:rsidR="00C5524F" w:rsidRDefault="00C5524F">
      <w:pPr>
        <w:pStyle w:val="ProductList-BodyIndented"/>
      </w:pPr>
    </w:p>
    <w:p w:rsidR="00C5524F" w:rsidRDefault="005E0D8F">
      <w:pPr>
        <w:pStyle w:val="ProductList-SubClauseHeading"/>
        <w:outlineLvl w:val="5"/>
      </w:pPr>
      <w:r>
        <w:t>3.1.4 Sünkroonimisteenus</w:t>
      </w:r>
    </w:p>
    <w:p w:rsidR="00C5524F" w:rsidRDefault="005E0D8F">
      <w:pPr>
        <w:pStyle w:val="ProductList-BodyIndented"/>
      </w:pPr>
      <w:r>
        <w:t>Microsoft Identity Manager 2016 CAL-e pole vaja kasutajate puhul, kes kasutavad ainult Microsoft Identity Manageri sünkroonimisteenust.</w:t>
      </w:r>
    </w:p>
    <w:p w:rsidR="00C5524F" w:rsidRDefault="00C5524F">
      <w:pPr>
        <w:pStyle w:val="ProductList-BodyIndented"/>
      </w:pPr>
    </w:p>
    <w:p w:rsidR="00C5524F" w:rsidRDefault="005E0D8F">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SubClauseHeading"/>
        <w:outlineLvl w:val="5"/>
      </w:pPr>
      <w:r>
        <w:t>3.2.1</w:t>
      </w:r>
      <w:r>
        <w:t xml:space="preserve"> Windows Server 2016 kaugtöölauateenuste välisliideselitsentsiga seotud lisafunktsionaalsus</w:t>
      </w:r>
    </w:p>
    <w:p w:rsidR="00C5524F" w:rsidRDefault="005E0D8F">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Rakenduse Windows Serve</w:t>
            </w:r>
            <w:r>
              <w:t>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BodyIndented"/>
      </w:pPr>
      <w:r>
        <w:rPr>
          <w:i/>
        </w:rPr>
        <w:t>*Nõutav ka Windows Serveri kasutamisel graafilise kasutajaliidese majutamiseks (kasutades Windows Server 2016 kaugtöölauateenuste funktsionaalsust või muud tehnoloogiat).</w:t>
      </w:r>
    </w:p>
    <w:p w:rsidR="00C5524F" w:rsidRDefault="00C5524F">
      <w:pPr>
        <w:pStyle w:val="ProductList-BodyIndented"/>
      </w:pPr>
    </w:p>
    <w:p w:rsidR="00C5524F" w:rsidRDefault="005E0D8F">
      <w:pPr>
        <w:pStyle w:val="ProductList-SubClauseHeading"/>
        <w:outlineLvl w:val="5"/>
      </w:pPr>
      <w:r>
        <w:t xml:space="preserve">3.2.2 Windows Server 2016 õiguste </w:t>
      </w:r>
      <w:r>
        <w:t>halduse teenuste välisliideselitsentsiga seotud lisafunktsionaalsus</w:t>
      </w:r>
    </w:p>
    <w:p w:rsidR="00C5524F" w:rsidRDefault="005E0D8F">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Indented"/>
      </w:pPr>
    </w:p>
    <w:p w:rsidR="00C5524F" w:rsidRDefault="005E0D8F">
      <w:pPr>
        <w:pStyle w:val="ProductList-SubClauseHeading"/>
        <w:outlineLvl w:val="5"/>
      </w:pPr>
      <w:r>
        <w:t>3.2.3 Microsoft Identity Manageri välisliides</w:t>
      </w:r>
      <w:r>
        <w:t>elitsentsiga seotud täiendav funktsionaalsus</w:t>
      </w:r>
    </w:p>
    <w:p w:rsidR="00C5524F" w:rsidRDefault="005E0D8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5524F" w:rsidRDefault="005E0D8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BodyIndented"/>
      </w:pPr>
      <w:r>
        <w:rPr>
          <w:i/>
        </w:rPr>
        <w:t>* Nõutav ka iga välise kasutaja puhul, kelle jaoks tarkvara identiteediteavet väljastab võ</w:t>
      </w:r>
      <w:r>
        <w:rPr>
          <w:i/>
        </w:rPr>
        <w:t>i haldab (Microsoft Identity Manager 2016 CAL-ide puudumisel).</w:t>
      </w:r>
    </w:p>
    <w:p w:rsidR="00C5524F" w:rsidRDefault="00C5524F">
      <w:pPr>
        <w:pStyle w:val="ProductList-BodyIndented"/>
      </w:pPr>
    </w:p>
    <w:p w:rsidR="00C5524F" w:rsidRDefault="005E0D8F">
      <w:pPr>
        <w:pStyle w:val="ProductList-ClauseHeading"/>
        <w:outlineLvl w:val="4"/>
      </w:pPr>
      <w:r>
        <w:t>3.3 Windows Server 2016 Essentialsi lisatingimused</w:t>
      </w:r>
    </w:p>
    <w:p w:rsidR="00C5524F" w:rsidRDefault="005E0D8F">
      <w:pPr>
        <w:pStyle w:val="ProductList-SubClauseHeading"/>
        <w:outlineLvl w:val="5"/>
      </w:pPr>
      <w:r>
        <w:t>3.3.1 Kasutuspiirangud</w:t>
      </w:r>
    </w:p>
    <w:p w:rsidR="00C5524F" w:rsidRDefault="005E0D8F" w:rsidP="005E2E6B">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w:instrText>
      </w:r>
      <w:r>
        <w:instrText xml:space="preserve"> OSE, mis on konfigureeritud otse füüsilises riistvarasüsteemis käitamiseks. Operatsioonisüsteemi eksemplari, mida kasutatakse riistvara virtualiseerimistarkvara käitamiseks või riistvara virtualiseerimisteenuste osutamiseks, käsitletakse füüsilise OSE osa</w:instrText>
      </w:r>
      <w:r>
        <w:instrText xml:space="preserve">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C5524F" w:rsidRDefault="005E0D8F" w:rsidP="005E2E6B">
      <w:pPr>
        <w:pStyle w:val="ProductList-Bullet"/>
        <w:numPr>
          <w:ilvl w:val="1"/>
          <w:numId w:val="34"/>
        </w:numPr>
      </w:pPr>
      <w:r>
        <w:t xml:space="preserve">Klient peab käitama serveritarkvara domeenis, kus serveri Active </w:t>
      </w:r>
      <w:r>
        <w:t>Directory on konfigureeritud (i) domeenikontrollerina (üksik server, mis sisaldab kõiki paindlikke ühe juhi operatsioonide (FSMO) rolle, (ii) domeenimetsa juurena, (iii) mitte tütardomeenina ja (iv) ilma ühegi usaldussuhteta teiste domeenidega. Kui serveri</w:t>
      </w:r>
      <w:r>
        <w:t xml:space="preserve">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w:instrText>
      </w:r>
      <w:r>
        <w:instrText xml:space="preserve">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w:t>
      </w:r>
      <w:r>
        <w:t xml:space="preserve">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w:instrText>
      </w:r>
      <w:r>
        <w:instrText xml:space="preserve">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C5524F" w:rsidRDefault="00C5524F">
      <w:pPr>
        <w:pStyle w:val="ProductList-BodyIndented"/>
      </w:pPr>
    </w:p>
    <w:p w:rsidR="00C5524F" w:rsidRDefault="005E0D8F">
      <w:pPr>
        <w:pStyle w:val="ProductList-SubClauseHeading"/>
        <w:outlineLvl w:val="5"/>
      </w:pPr>
      <w:r>
        <w:t>3.3.2 Serverita</w:t>
      </w:r>
      <w:r>
        <w:t>rkvara kasutamine</w:t>
      </w:r>
    </w:p>
    <w:p w:rsidR="00C5524F" w:rsidRDefault="005E0D8F">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w:t>
      </w:r>
      <w:r>
        <w:t>e serveri kaudu juurde serveritarkvarale ja seda kasutada. See võib kasutajakonto ühelt kasutajalt teisele üle anda, kui üleandmine ei toimu 90 päeva jooksul viimasest üleandmisest.</w:t>
      </w:r>
    </w:p>
    <w:p w:rsidR="00C5524F" w:rsidRDefault="00C5524F">
      <w:pPr>
        <w:pStyle w:val="ProductList-BodyIndented"/>
      </w:pPr>
    </w:p>
    <w:p w:rsidR="00C5524F" w:rsidRDefault="005E0D8F">
      <w:pPr>
        <w:pStyle w:val="ProductList-SubClauseHeading"/>
        <w:outlineLvl w:val="5"/>
      </w:pPr>
      <w:r>
        <w:t>3.3.3 Windows Server 2016 Essentials Connector</w:t>
      </w:r>
    </w:p>
    <w:p w:rsidR="00C5524F" w:rsidRDefault="005E0D8F">
      <w:pPr>
        <w:pStyle w:val="ProductList-BodyIndented"/>
      </w:pPr>
      <w:r>
        <w:t>Klient võib installida Win</w:t>
      </w:r>
      <w:r>
        <w:t>dows Server 2016 Essentials Connectori tarkvara korraga kuni 50 seadmesse ja seda neis kasutada. Klient võib seda tarkvara kasutada ainult koos serveritarkvaraga.</w:t>
      </w:r>
    </w:p>
    <w:p w:rsidR="00C5524F" w:rsidRDefault="00C5524F">
      <w:pPr>
        <w:pStyle w:val="ProductList-BodyIndented"/>
      </w:pPr>
    </w:p>
    <w:p w:rsidR="00C5524F" w:rsidRDefault="005E0D8F">
      <w:pPr>
        <w:pStyle w:val="ProductList-SubClauseHeading"/>
        <w:outlineLvl w:val="5"/>
      </w:pPr>
      <w:r>
        <w:t>3.3.4 Juurdepääs Windows Server 2016 Active Directory õiguste halduse teenustele</w:t>
      </w:r>
    </w:p>
    <w:p w:rsidR="00C5524F" w:rsidRDefault="005E0D8F">
      <w:pPr>
        <w:pStyle w:val="ProductList-BodyIndented"/>
      </w:pPr>
      <w:r>
        <w:t>Klient peab</w:t>
      </w:r>
      <w:r>
        <w:t xml:space="preserve"> omandama rakenduse Windows Server 2016 Active Directory õiguste halduse teenuste CAL-i igale kasutajakontole, mille kaudu kasutaja otseselt või kaudselt Windows Server 2016 Active Directory õiguste halduse teenustele juurde pääseb.</w:t>
      </w:r>
    </w:p>
    <w:p w:rsidR="00C5524F" w:rsidRDefault="00C5524F">
      <w:pPr>
        <w:pStyle w:val="ProductList-BodyIndented"/>
      </w:pPr>
    </w:p>
    <w:p w:rsidR="00C5524F" w:rsidRDefault="005E0D8F">
      <w:pPr>
        <w:pStyle w:val="ProductList-ClauseHeading"/>
        <w:outlineLvl w:val="4"/>
      </w:pPr>
      <w:r>
        <w:t>3.4 Windows Serveri üm</w:t>
      </w:r>
      <w:r>
        <w:t>brised ning Windows Server 2016 Standard ja Datacenter</w:t>
      </w:r>
    </w:p>
    <w:p w:rsidR="00C5524F" w:rsidRDefault="005E0D8F">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w:instrText>
      </w:r>
      <w:r>
        <w:instrText xml:space="preserve">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w:instrText>
      </w:r>
      <w:r>
        <w:instrText xml:space="preserve">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C5524F" w:rsidRDefault="00C5524F">
      <w:pPr>
        <w:pStyle w:val="ProductList-Body"/>
      </w:pPr>
    </w:p>
    <w:p w:rsidR="00C5524F" w:rsidRDefault="005E0D8F">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AD Mig</w:t>
            </w:r>
            <w:r>
              <w:t>ration Tool</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5E0D8F">
      <w:pPr>
        <w:pStyle w:val="ProductList-Offering1SubSection"/>
        <w:outlineLvl w:val="3"/>
      </w:pPr>
      <w:bookmarkStart w:id="219" w:name="_Sec833"/>
      <w:r>
        <w:t>4. Tarkvarakindlustus</w:t>
      </w:r>
      <w:bookmarkEnd w:id="219"/>
    </w:p>
    <w:tbl>
      <w:tblPr>
        <w:tblStyle w:val="PURTable"/>
        <w:tblW w:w="0" w:type="dxa"/>
        <w:tblLook w:val="04A0" w:firstRow="1" w:lastRow="0" w:firstColumn="1" w:lastColumn="0" w:noHBand="0" w:noVBand="1"/>
      </w:tblPr>
      <w:tblGrid>
        <w:gridCol w:w="3594"/>
        <w:gridCol w:w="3606"/>
        <w:gridCol w:w="359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5524F" w:rsidRDefault="005E0D8F">
            <w:pPr>
              <w:pStyle w:val="ProductList-TableBody"/>
            </w:pPr>
            <w:r>
              <w:rPr>
                <w:color w:val="404040"/>
              </w:rPr>
              <w:t>Tõrkesiirdeõigused: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"Migratsiooniõig</w:instrText>
            </w:r>
            <w:r>
              <w:instrText xml:space="preserve">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Vaadake järgmist</w:t>
            </w:r>
            <w:r>
              <w:t xml:space="preserve">: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w:instrText>
            </w:r>
            <w:r>
              <w:instrText xml:space="preserve">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 </w:t>
            </w:r>
            <w:hyperlink r:id="rId104">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524F" w:rsidRDefault="005E0D8F">
            <w:pPr>
              <w:pStyle w:val="ProductList-TableBody"/>
            </w:pPr>
            <w:r>
              <w:rPr>
                <w:color w:val="404040"/>
              </w:rPr>
              <w:t>Rändlusõigused: pole ko</w:t>
            </w:r>
            <w:r>
              <w:rPr>
                <w:color w:val="404040"/>
              </w:rPr>
              <w:t>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524F" w:rsidRDefault="005E0D8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5524F" w:rsidRDefault="00C5524F">
            <w:pPr>
              <w:pStyle w:val="ProductList-TableBody"/>
            </w:pPr>
          </w:p>
        </w:tc>
      </w:tr>
    </w:tbl>
    <w:p w:rsidR="00C5524F" w:rsidRDefault="00C5524F">
      <w:pPr>
        <w:pStyle w:val="ProductList-ClauseHeading"/>
        <w:outlineLvl w:val="4"/>
      </w:pPr>
    </w:p>
    <w:p w:rsidR="00C5524F" w:rsidRDefault="005E0D8F">
      <w:pPr>
        <w:pStyle w:val="ProductList-ClauseHeading"/>
        <w:outlineLvl w:val="4"/>
      </w:pPr>
      <w:r>
        <w:t>4.1 Microsoft Azure’i hübriidkasutuse eelis</w:t>
      </w:r>
    </w:p>
    <w:p w:rsidR="00C5524F" w:rsidRDefault="005E0D8F">
      <w:pPr>
        <w:pStyle w:val="ProductList-Body"/>
      </w:pPr>
      <w:r>
        <w:t xml:space="preserve">Vt </w:t>
      </w:r>
      <w:hyperlink w:anchor="_Sec624">
        <w:r>
          <w:rPr>
            <w:color w:val="00467F"/>
            <w:u w:val="single"/>
          </w:rPr>
          <w:t xml:space="preserve">jaotist 7. Microsoft Azure’i tootekirje </w:t>
        </w:r>
      </w:hyperlink>
      <w:r>
        <w:t>Microsoft Azure’i hübriidkasutuse eelis Wind</w:t>
      </w:r>
      <w:r>
        <w:t>ows Serveri kujutiste juurutamiseks Microsoft Azure’is.</w:t>
      </w:r>
    </w:p>
    <w:p w:rsidR="00C5524F" w:rsidRDefault="00C5524F">
      <w:pPr>
        <w:pStyle w:val="ProductList-Body"/>
      </w:pPr>
    </w:p>
    <w:p w:rsidR="00C5524F" w:rsidRDefault="005E0D8F">
      <w:pPr>
        <w:pStyle w:val="ProductList-ClauseHeading"/>
        <w:outlineLvl w:val="4"/>
      </w:pPr>
      <w:r>
        <w:t>4.2 Nano Server</w:t>
      </w:r>
    </w:p>
    <w:p w:rsidR="00C5524F" w:rsidRDefault="005E0D8F">
      <w:pPr>
        <w:pStyle w:val="ProductList-Body"/>
      </w:pPr>
      <w:r>
        <w:t xml:space="preserve">Kliendid, kellel on Windows Server Standardi või Datacenteri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Accessi </w:t>
      </w:r>
      <w:r>
        <w:fldChar w:fldCharType="begin"/>
      </w:r>
      <w:r>
        <w:instrText xml:space="preserve"> AutoTextList   \s NoStyle \t "Litse</w:instrText>
      </w:r>
      <w:r>
        <w:instrText xml:space="preserv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vaja ka põhi-pääsulitsentsi ja lisa-pääsulitse</w:t>
      </w:r>
      <w:r>
        <w:t>ntsi korral.</w:t>
      </w:r>
    </w:p>
    <w:p w:rsidR="00C5524F" w:rsidRDefault="00C5524F">
      <w:pPr>
        <w:pStyle w:val="ProductList-ClauseHeading"/>
        <w:outlineLvl w:val="4"/>
      </w:pPr>
    </w:p>
    <w:p w:rsidR="00C5524F" w:rsidRDefault="005E0D8F">
      <w:pPr>
        <w:pStyle w:val="ProductList-ClauseHeading"/>
        <w:outlineLvl w:val="4"/>
      </w:pPr>
      <w:r>
        <w:t>4.3 Kaugtöölauateenuste (RDS) kasutaja CAL ja kasutaja AL – laiendatud õigused</w:t>
      </w:r>
    </w:p>
    <w:p w:rsidR="00C5524F" w:rsidRDefault="005E0D8F">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w:instrText>
      </w:r>
      <w:r>
        <w:instrText xml:space="preserve">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-des kas Microsoft Azure’i platvormiteenustes võ</w:t>
      </w:r>
      <w:r>
        <w:t xml:space="preserve">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w:instrText>
      </w:r>
      <w:r>
        <w:instrText xml:space="preserve">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w:instrText>
      </w:r>
      <w:r>
        <w:instrText xml:space="preserve">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-(de)le ei tohi pääseda juurde ükski muu osapool peale kliendi pr</w:t>
      </w:r>
      <w:r>
        <w:t xml:space="preserve">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w:instrText>
      </w:r>
      <w:r>
        <w:instrText xml:space="preserve">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w:instrText>
      </w:r>
      <w:r>
        <w:instrText xml:space="preserv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w:instrText>
      </w:r>
      <w:r>
        <w:instrText xml:space="preserve">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w:t>
      </w:r>
      <w:r>
        <w:t>e, kuid mitte varem kui 90 päeva pärast kasutamise algust keskkonnas, millest ta lahkub.</w:t>
      </w:r>
    </w:p>
    <w:p w:rsidR="00C5524F" w:rsidRDefault="00C5524F">
      <w:pPr>
        <w:pStyle w:val="PURBreadcrumb"/>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C5524F">
      <w:pPr>
        <w:sectPr w:rsidR="00C5524F">
          <w:headerReference w:type="default" r:id="rId105"/>
          <w:footerReference w:type="default" r:id="rId106"/>
          <w:type w:val="continuous"/>
          <w:pgSz w:w="12240" w:h="15840" w:code="1"/>
          <w:pgMar w:top="1170" w:right="720" w:bottom="720" w:left="720" w:header="432" w:footer="288" w:gutter="0"/>
          <w:cols w:space="360"/>
        </w:sectPr>
      </w:pPr>
    </w:p>
    <w:p w:rsidR="00C5524F" w:rsidRDefault="005E0D8F">
      <w:pPr>
        <w:pStyle w:val="ProductList-SectionHeading"/>
        <w:pageBreakBefore/>
        <w:outlineLvl w:val="0"/>
      </w:pPr>
      <w:bookmarkStart w:id="220" w:name="_Sec548"/>
      <w:bookmarkEnd w:id="34"/>
      <w:r>
        <w:lastRenderedPageBreak/>
        <w:t>Võrguteenused</w:t>
      </w:r>
      <w:r>
        <w:fldChar w:fldCharType="begin"/>
      </w:r>
      <w:r>
        <w:instrText xml:space="preserve"> TC "</w:instrText>
      </w:r>
      <w:bookmarkStart w:id="221" w:name="_Toc478643087"/>
      <w:r>
        <w:instrText>Võrguteenused</w:instrText>
      </w:r>
      <w:bookmarkEnd w:id="221"/>
      <w:r>
        <w:instrText>" \l 1</w:instrText>
      </w:r>
      <w:r>
        <w:fldChar w:fldCharType="end"/>
      </w:r>
    </w:p>
    <w:p w:rsidR="00C5524F" w:rsidRDefault="005E0D8F">
      <w:pPr>
        <w:pStyle w:val="ProductList-Body"/>
      </w:pPr>
      <w:r>
        <w:t>Microsofti võrguteenuste ostmisele ja kasutamisele kehtivad käesolevad tootetingimused ja Microsofti</w:t>
      </w:r>
      <w:r>
        <w:t xml:space="preserve"> võrguteenuste tingimused (OST), mis asuvad veebilehel </w:t>
      </w:r>
      <w:hyperlink r:id="rId107">
        <w:r>
          <w:rPr>
            <w:color w:val="00467F"/>
            <w:u w:val="single"/>
          </w:rPr>
          <w:t>http://go.microsoft.com/?linkid=9840733</w:t>
        </w:r>
      </w:hyperlink>
      <w:r>
        <w:t xml:space="preserve"> ja on lisatud siia viiteks.</w:t>
      </w:r>
    </w:p>
    <w:p w:rsidR="00C5524F" w:rsidRDefault="005E0D8F">
      <w:pPr>
        <w:pStyle w:val="ProductList-Offering1Heading"/>
        <w:outlineLvl w:val="1"/>
      </w:pPr>
      <w:bookmarkStart w:id="222" w:name="_Sec620"/>
      <w:r>
        <w:t>Võrguteenuse piirkondlik kättesaadavus</w:t>
      </w:r>
      <w:bookmarkEnd w:id="222"/>
      <w:r>
        <w:fldChar w:fldCharType="begin"/>
      </w:r>
      <w:r>
        <w:instrText xml:space="preserve"> TC "</w:instrText>
      </w:r>
      <w:bookmarkStart w:id="223" w:name="_Toc478643088"/>
      <w:r>
        <w:instrText>Võrguteenuse piirkondlik kättes</w:instrText>
      </w:r>
      <w:r>
        <w:instrText>aadavus</w:instrText>
      </w:r>
      <w:bookmarkEnd w:id="223"/>
      <w:r>
        <w:instrText>" \l 2</w:instrText>
      </w:r>
      <w:r>
        <w:fldChar w:fldCharType="end"/>
      </w:r>
    </w:p>
    <w:p w:rsidR="00C5524F" w:rsidRDefault="005E0D8F">
      <w:pPr>
        <w:pStyle w:val="ProductList-Body"/>
      </w:pPr>
      <w:r>
        <w:t xml:space="preserve">Loendi riikidest ja piirkondadest, kus võrguteenused on saadaval, leiate aadressilt </w:t>
      </w:r>
      <w:hyperlink r:id="rId108" w:anchor="international">
        <w:r>
          <w:rPr>
            <w:color w:val="00467F"/>
            <w:u w:val="single"/>
          </w:rPr>
          <w:t>http://www.microsoft.com/online/faq.aspx#international</w:t>
        </w:r>
      </w:hyperlink>
      <w:r>
        <w:t>.</w:t>
      </w:r>
    </w:p>
    <w:p w:rsidR="00C5524F" w:rsidRDefault="005E0D8F">
      <w:pPr>
        <w:pStyle w:val="ProductList-Offering1Heading"/>
        <w:outlineLvl w:val="1"/>
      </w:pPr>
      <w:bookmarkStart w:id="224" w:name="_Sec621"/>
      <w:r>
        <w:t>Võrguteenuste osturee</w:t>
      </w:r>
      <w:r>
        <w:t>glid</w:t>
      </w:r>
      <w:bookmarkEnd w:id="224"/>
      <w:r>
        <w:fldChar w:fldCharType="begin"/>
      </w:r>
      <w:r>
        <w:instrText xml:space="preserve"> TC "</w:instrText>
      </w:r>
      <w:bookmarkStart w:id="225" w:name="_Toc478643089"/>
      <w:r>
        <w:instrText>Võrguteenuste ostureeglid</w:instrText>
      </w:r>
      <w:bookmarkEnd w:id="225"/>
      <w:r>
        <w:instrText>" \l 2</w:instrText>
      </w:r>
      <w:r>
        <w:fldChar w:fldCharType="end"/>
      </w:r>
    </w:p>
    <w:p w:rsidR="00C5524F" w:rsidRDefault="005E0D8F">
      <w:pPr>
        <w:pStyle w:val="ProductList-Body"/>
      </w:pPr>
      <w:r>
        <w:t>Võrguteenuste ostmisele kehtivad järgmised ostureeglid.</w:t>
      </w:r>
    </w:p>
    <w:p w:rsidR="00C5524F" w:rsidRDefault="005E0D8F" w:rsidP="005E2E6B">
      <w:pPr>
        <w:pStyle w:val="ProductList-Bullet"/>
        <w:numPr>
          <w:ilvl w:val="0"/>
          <w:numId w:val="35"/>
        </w:numPr>
      </w:pPr>
      <w:r>
        <w:t>Tellimistingimused erinevad olenevalt ostuprogrammist. Enterprise Agreementi alusel peavad võrguteenuste (v.a Microsoft Azure) tellimuse tähtajad olema samau</w:t>
      </w:r>
      <w:r>
        <w:t>latuslikud, lõppedes kliendi registreerumise lõppkuupäeval.</w:t>
      </w:r>
    </w:p>
    <w:p w:rsidR="00C5524F" w:rsidRDefault="005E0D8F" w:rsidP="005E2E6B">
      <w:pPr>
        <w:pStyle w:val="ProductList-Bullet"/>
        <w:numPr>
          <w:ilvl w:val="0"/>
          <w:numId w:val="35"/>
        </w:numPr>
      </w:pPr>
      <w:r>
        <w:t>Kui klient ostab täiendavaid võrguteenuseid, peab täiendava ostu tellimuse lõpptähtaeg kattuma sama võrguteenuse olemasoleva tellimuse tähtajaga.</w:t>
      </w:r>
    </w:p>
    <w:p w:rsidR="00C5524F" w:rsidRDefault="005E0D8F" w:rsidP="005E2E6B">
      <w:pPr>
        <w:pStyle w:val="ProductList-Bullet"/>
        <w:numPr>
          <w:ilvl w:val="0"/>
          <w:numId w:val="35"/>
        </w:numPr>
      </w:pPr>
      <w:r>
        <w:t>Kliendid ei saa võrguteenuste tellimusperioodi aja</w:t>
      </w:r>
      <w:r>
        <w:t>l vähendada kasutajate ega seadmete arvu, mida nende võrguteenuste tellimus katab, v.a juhul, kui see on lubatud kliendi hulgilitsentsilepingus.</w:t>
      </w:r>
    </w:p>
    <w:p w:rsidR="00C5524F" w:rsidRDefault="005E0D8F" w:rsidP="005E2E6B">
      <w:pPr>
        <w:pStyle w:val="ProductList-Bullet"/>
        <w:numPr>
          <w:ilvl w:val="0"/>
          <w:numId w:val="35"/>
        </w:numPr>
      </w:pPr>
      <w:r>
        <w:t>Microsoft Azure’i tingimused on toodud Microsoft Azure’i tootekirjes.</w:t>
      </w:r>
    </w:p>
    <w:p w:rsidR="00C5524F" w:rsidRDefault="005E0D8F" w:rsidP="005E2E6B">
      <w:pPr>
        <w:pStyle w:val="ProductList-Bullet"/>
        <w:numPr>
          <w:ilvl w:val="0"/>
          <w:numId w:val="35"/>
        </w:numPr>
      </w:pPr>
      <w:r>
        <w:fldChar w:fldCharType="begin"/>
      </w:r>
      <w:r>
        <w:instrText xml:space="preserve"> AutoTextList   \s NoStyle \t "Täiendav l</w:instrText>
      </w:r>
      <w:r>
        <w:instrText xml:space="preserve">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w:instrText>
      </w:r>
      <w:r>
        <w:instrText xml:space="preserve">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w:instrText>
      </w:r>
      <w:r>
        <w:instrText xml:space="preserve">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w:t>
      </w:r>
      <w:r>
        <w:t xml:space="preserve">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w:t>
      </w:r>
      <w:r>
        <w:t xml:space="preserve">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w:instrText>
      </w:r>
      <w:r>
        <w:instrText xml:space="preserve">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C5524F" w:rsidRDefault="005E0D8F">
      <w:pPr>
        <w:pStyle w:val="ProductList-Offering1Heading"/>
        <w:outlineLvl w:val="1"/>
      </w:pPr>
      <w:bookmarkStart w:id="226" w:name="_Sec623"/>
      <w:r>
        <w:t>Võrguteenuste pikendamine</w:t>
      </w:r>
      <w:bookmarkEnd w:id="226"/>
      <w:r>
        <w:fldChar w:fldCharType="begin"/>
      </w:r>
      <w:r>
        <w:instrText xml:space="preserve"> TC "</w:instrText>
      </w:r>
      <w:bookmarkStart w:id="227" w:name="_Toc478643090"/>
      <w:r>
        <w:instrText>Võrguteenuste pikendamine</w:instrText>
      </w:r>
      <w:bookmarkEnd w:id="227"/>
      <w:r>
        <w:instrText>" \l 2</w:instrText>
      </w:r>
      <w:r>
        <w:fldChar w:fldCharType="end"/>
      </w:r>
    </w:p>
    <w:p w:rsidR="00C5524F" w:rsidRDefault="005E0D8F">
      <w:pPr>
        <w:pStyle w:val="ProductList-Body"/>
      </w:pPr>
      <w:r>
        <w:t>Automaatse pikendamisega võrguteenuseid pikendatakse automaatselt päev pärast tellimusperioodi aegumist, kui klient ei otsusta loobuda automaatsest pikendamisest vähemalt 30 päeva enne tellimuse aegumist, esitades edasimüüjale tellimuse või kasuta</w:t>
      </w:r>
      <w:r>
        <w:t xml:space="preserve">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w:t>
      </w:r>
      <w:r>
        <w:t>endamise valikut valinud.</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228" w:name="_Sec624"/>
      <w:r>
        <w:t>Microsoft Azure’i teenused</w:t>
      </w:r>
      <w:bookmarkEnd w:id="228"/>
      <w:r>
        <w:fldChar w:fldCharType="begin"/>
      </w:r>
      <w:r>
        <w:instrText xml:space="preserve"> TC "</w:instrText>
      </w:r>
      <w:bookmarkStart w:id="229" w:name="_Toc478643091"/>
      <w:r>
        <w:instrText>Microsoft Azure’i teenused</w:instrText>
      </w:r>
      <w:bookmarkEnd w:id="229"/>
      <w:r>
        <w:instrText>" \l 2</w:instrText>
      </w:r>
      <w:r>
        <w:fldChar w:fldCharType="end"/>
      </w:r>
    </w:p>
    <w:p w:rsidR="00C5524F" w:rsidRDefault="005E0D8F">
      <w:pPr>
        <w:pStyle w:val="ProductList-ClauseHeading"/>
        <w:outlineLvl w:val="2"/>
      </w:pPr>
      <w:r>
        <w:t>1. Definitsioonid</w:t>
      </w:r>
    </w:p>
    <w:p w:rsidR="00C5524F" w:rsidRDefault="005E0D8F">
      <w:pPr>
        <w:pStyle w:val="ProductList-Body"/>
      </w:pPr>
      <w:r>
        <w:rPr>
          <w:b/>
          <w:color w:val="00188F"/>
        </w:rPr>
        <w:t>Määratud iga-aastane kohustus</w:t>
      </w:r>
      <w:r>
        <w:t xml:space="preserve"> on rahalise kohustuse osa, mis määratakse igal aastal liitumise tingimustega.</w:t>
      </w:r>
    </w:p>
    <w:p w:rsidR="00C5524F" w:rsidRDefault="005E0D8F">
      <w:pPr>
        <w:pStyle w:val="ProductList-Body"/>
      </w:pPr>
      <w:r>
        <w:rPr>
          <w:b/>
          <w:color w:val="00188F"/>
        </w:rPr>
        <w:t>Tarbimisõigus</w:t>
      </w:r>
      <w:r>
        <w:t xml:space="preserve"> on võrdne viiekümne protsendiga määratud iga-aastasest kohustusest. Näiteks kui määratud iga-aastane kohustus on 100 000 dollarit, on </w:t>
      </w:r>
      <w:r>
        <w:t>selle aasta tarbimisõigus 50 000 dollarit.</w:t>
      </w:r>
    </w:p>
    <w:p w:rsidR="00C5524F" w:rsidRDefault="005E0D8F">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w:t>
      </w:r>
      <w:r>
        <w:t>e dokumentides ka ületamise hindadeks või ületamiseks.</w:t>
      </w:r>
    </w:p>
    <w:p w:rsidR="00C5524F" w:rsidRDefault="005E0D8F">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w:t>
      </w:r>
      <w:r>
        <w:t>aa võrguteenuste tingimustes määratletud majutuserandina kasutada.</w:t>
      </w:r>
    </w:p>
    <w:p w:rsidR="00C5524F" w:rsidRDefault="005E0D8F">
      <w:pPr>
        <w:pStyle w:val="ProductList-Body"/>
      </w:pPr>
      <w:r>
        <w:rPr>
          <w:b/>
          <w:color w:val="00188F"/>
        </w:rPr>
        <w:t>Rahaline kohustus</w:t>
      </w:r>
      <w:r>
        <w:t xml:space="preserve"> on kogu rahasumma, mille peab klient maksma Microsoft Azure’i teenuste tellimusperioodi jooksul.</w:t>
      </w:r>
    </w:p>
    <w:p w:rsidR="00C5524F" w:rsidRDefault="00C5524F">
      <w:pPr>
        <w:pStyle w:val="ProductList-Body"/>
      </w:pPr>
    </w:p>
    <w:p w:rsidR="00C5524F" w:rsidRDefault="005E0D8F">
      <w:pPr>
        <w:pStyle w:val="ProductList-ClauseHeading"/>
        <w:outlineLvl w:val="2"/>
      </w:pPr>
      <w:r>
        <w:t>2. Tellimusperiood</w:t>
      </w:r>
    </w:p>
    <w:p w:rsidR="00C5524F" w:rsidRDefault="005E0D8F">
      <w:pPr>
        <w:pStyle w:val="ProductList-Body"/>
      </w:pPr>
      <w:r>
        <w:t>Kliendid saavad tellida ainult Microsoft Azure teenuse</w:t>
      </w:r>
      <w:r>
        <w:t>id (sh Microsoft Azureʼi teenuste lepinguid) tellimusperioodiks, mis lõppeb kliendi liitumise lõppkuupäeval (samaulatuslik). Microsoft Azure teenuste tellimiseks peab kliendi liitumine kestma veel vähemalt kaks kuud.</w:t>
      </w:r>
    </w:p>
    <w:p w:rsidR="00C5524F" w:rsidRDefault="00C5524F">
      <w:pPr>
        <w:pStyle w:val="ProductList-Body"/>
      </w:pPr>
    </w:p>
    <w:p w:rsidR="00C5524F" w:rsidRDefault="005E0D8F">
      <w:pPr>
        <w:pStyle w:val="ProductList-ClauseHeading"/>
        <w:outlineLvl w:val="2"/>
      </w:pPr>
      <w:r>
        <w:t>3. Teenuste ostmine</w:t>
      </w:r>
    </w:p>
    <w:p w:rsidR="00C5524F" w:rsidRDefault="005E0D8F">
      <w:pPr>
        <w:pStyle w:val="ProductList-Body"/>
      </w:pPr>
      <w:r>
        <w:t>Microsoft Azure te</w:t>
      </w:r>
      <w:r>
        <w:t>enuseid saab osta ühekaupa või koos järgmiselt.</w:t>
      </w:r>
    </w:p>
    <w:p w:rsidR="00C5524F" w:rsidRDefault="005E0D8F" w:rsidP="005E2E6B">
      <w:pPr>
        <w:pStyle w:val="ProductList-Bullet"/>
        <w:numPr>
          <w:ilvl w:val="0"/>
          <w:numId w:val="36"/>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w:t>
      </w:r>
      <w:r>
        <w:t>suurendatakse selle aasta määratud iga-aastast kohustust tellimuse summa võrra. Iga liitumisperioodi järelejäänud järgneva aasta eest suureneb määratud iga-aastane kohustus selle summa või lisatellimuse võrra, mis korrutatakse kaheteistkümnega ja jagatakse</w:t>
      </w:r>
      <w:r>
        <w:t xml:space="preserve"> täiskuude arvuga täiendava tellimuse esitamisest ning täiendavale tellimusele järgneva aasta möödumise kuupäeva vahel.</w:t>
      </w:r>
    </w:p>
    <w:p w:rsidR="00C5524F" w:rsidRDefault="005E0D8F" w:rsidP="005E2E6B">
      <w:pPr>
        <w:pStyle w:val="ProductList-Bullet"/>
        <w:numPr>
          <w:ilvl w:val="1"/>
          <w:numId w:val="36"/>
        </w:numPr>
      </w:pPr>
      <w:r>
        <w:t xml:space="preserve">Kliendid saavad vähendada rahalist kohustust tulevasteks liitumise aastapäevadeks, teavitades sellest edasimüüjat, kes peab vähendamist </w:t>
      </w:r>
      <w:r>
        <w:t>menetlema Microsoftiga enne liitumisest aasta möödumist.</w:t>
      </w:r>
    </w:p>
    <w:p w:rsidR="00C5524F" w:rsidRDefault="005E0D8F" w:rsidP="005E2E6B">
      <w:pPr>
        <w:pStyle w:val="ProductList-Bullet"/>
        <w:numPr>
          <w:ilvl w:val="1"/>
          <w:numId w:val="36"/>
        </w:numPr>
      </w:pPr>
      <w:r>
        <w:t>Kliendid peavad määratud iga-aastase kohustuse ära kasutama selle kuu viimaseks päevaks, mis eelneb liitumise aastapäevale igal aastal, pärast mida enam kasutamata määratud iga-aastased kohustused ei</w:t>
      </w:r>
      <w:r>
        <w:t xml:space="preserve"> kehti. Kliendid võivad kasutada iga-aastast </w:t>
      </w:r>
      <w:r>
        <w:lastRenderedPageBreak/>
        <w:t>tarbimisõigust selle kuu viimase päevani, mis eelneb liitumise aastapäevale igal aastal, pärast mida enam kasutamata tarbimisõigused ei kehti.</w:t>
      </w:r>
    </w:p>
    <w:p w:rsidR="00C5524F" w:rsidRDefault="005E0D8F" w:rsidP="005E2E6B">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C5524F" w:rsidRDefault="005E0D8F" w:rsidP="005E2E6B">
      <w:pPr>
        <w:pStyle w:val="ProductList-Bullet"/>
        <w:numPr>
          <w:ilvl w:val="0"/>
          <w:numId w:val="36"/>
        </w:numPr>
      </w:pPr>
      <w:r>
        <w:rPr>
          <w:b/>
          <w:color w:val="00188F"/>
        </w:rPr>
        <w:t>Microsoft Azure’i teenuste leping</w:t>
      </w:r>
      <w:r>
        <w:t xml:space="preserve">: klientidel võib olla õigus tellida Microsoft Azure teenust </w:t>
      </w:r>
      <w:r>
        <w:t>Microsoft Azureʼi teenuste lepinguna.</w:t>
      </w:r>
    </w:p>
    <w:p w:rsidR="00C5524F" w:rsidRDefault="005E0D8F" w:rsidP="005E2E6B">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w:t>
      </w:r>
      <w:r>
        <w:t>t Azureʼi teenuseid liitumise raames ilma rahalise kohustuseta.</w:t>
      </w:r>
    </w:p>
    <w:p w:rsidR="00C5524F" w:rsidRDefault="00C5524F">
      <w:pPr>
        <w:pStyle w:val="ProductList-Body"/>
      </w:pPr>
    </w:p>
    <w:p w:rsidR="00C5524F" w:rsidRDefault="005E0D8F">
      <w:pPr>
        <w:pStyle w:val="ProductList-ClauseHeading"/>
        <w:outlineLvl w:val="2"/>
      </w:pPr>
      <w:r>
        <w:t>4. Hind</w:t>
      </w:r>
    </w:p>
    <w:p w:rsidR="00C5524F" w:rsidRDefault="005E0D8F">
      <w:pPr>
        <w:pStyle w:val="ProductList-Body"/>
      </w:pPr>
      <w:r>
        <w:t>Microsoft võib kliendi liitumise perioodil pakkuda kliendile või kliendi edasimüüjale üksikute Microsoft Azure’i teenuste eest püsivalt või ajutiselt (sooduspakkumisena) madalamaid hi</w:t>
      </w:r>
      <w:r>
        <w:t>ndu.</w:t>
      </w:r>
    </w:p>
    <w:p w:rsidR="00C5524F" w:rsidRDefault="00C5524F">
      <w:pPr>
        <w:pStyle w:val="ProductList-Body"/>
      </w:pPr>
    </w:p>
    <w:p w:rsidR="00C5524F" w:rsidRDefault="005E0D8F">
      <w:pPr>
        <w:pStyle w:val="ProductList-ClauseHeading"/>
        <w:outlineLvl w:val="2"/>
      </w:pPr>
      <w:r>
        <w:t>5. Maksed ja tasud</w:t>
      </w:r>
    </w:p>
    <w:p w:rsidR="00C5524F" w:rsidRDefault="005E0D8F">
      <w:pPr>
        <w:pStyle w:val="ProductList-Body"/>
      </w:pPr>
      <w:r>
        <w:t>Ilma rahalise kohustuseta Microsoft Azure’i teenused soetanud klientidele esitatakse tarbimishindadega arve kord kvartalis.</w:t>
      </w:r>
    </w:p>
    <w:p w:rsidR="00C5524F" w:rsidRDefault="00C5524F">
      <w:pPr>
        <w:pStyle w:val="ProductList-Body"/>
      </w:pPr>
    </w:p>
    <w:p w:rsidR="00C5524F" w:rsidRDefault="005E0D8F">
      <w:pPr>
        <w:pStyle w:val="ProductList-Body"/>
      </w:pPr>
      <w:r>
        <w:t>Rahalise kohustusega klientidele esitatakse esimene määratud iga-aastase kohustuse arve kohe ja edaspidi e</w:t>
      </w:r>
      <w:r>
        <w:t>sitatakse selle eest arve liitumise jõustumiskuupäeval kord aastas. Kliendid võivad maksta ka kogu rahalise kohustuse korraga algse tellimuse esitamisel.</w:t>
      </w:r>
    </w:p>
    <w:p w:rsidR="00C5524F" w:rsidRDefault="00C5524F">
      <w:pPr>
        <w:pStyle w:val="ProductList-Body"/>
      </w:pPr>
    </w:p>
    <w:p w:rsidR="00C5524F" w:rsidRDefault="005E0D8F">
      <w:pPr>
        <w:pStyle w:val="ProductList-Body"/>
      </w:pPr>
      <w:r>
        <w:t>Iga kuu arvestab Microsoft määratud iga-aastasest kohustusest maha kliendi sobilike Microsoft Azure’i</w:t>
      </w:r>
      <w:r>
        <w:t xml:space="preserve"> teenuste kasutamise rahalise väärtuse. Kui kliendi määratud iga-aastane kohustus on otsas, võetakse iga täiendava kasutuse eest raha tarbimishindade järgi. </w:t>
      </w:r>
    </w:p>
    <w:p w:rsidR="00C5524F" w:rsidRDefault="00C5524F">
      <w:pPr>
        <w:pStyle w:val="ProductList-Body"/>
      </w:pPr>
    </w:p>
    <w:p w:rsidR="00C5524F" w:rsidRDefault="005E0D8F">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w:t>
      </w:r>
      <w:r>
        <w:t>tumise jõustumispäevast 1. ja 2. aasta eest ning tellimusperioodi lõpus 3. aastal.</w:t>
      </w:r>
    </w:p>
    <w:p w:rsidR="00C5524F" w:rsidRDefault="00C5524F">
      <w:pPr>
        <w:pStyle w:val="ProductList-Body"/>
      </w:pPr>
    </w:p>
    <w:p w:rsidR="00C5524F" w:rsidRDefault="005E0D8F">
      <w:pPr>
        <w:pStyle w:val="ProductList-Body"/>
      </w:pPr>
      <w:r>
        <w:t>Kui otsene Enterprise Agreementi lepingu kliendikasutus on suurem kui määratud iga-aastane kohustus koos tarbimisõigusega, esitatakse kliendile või edasimüüjale arve määrat</w:t>
      </w:r>
      <w:r>
        <w:t>ud iga-aastase kohustuse ületamise eest tarbimishindade alusel liitumise iga kvartali lõpus.</w:t>
      </w:r>
    </w:p>
    <w:p w:rsidR="00C5524F" w:rsidRDefault="00C5524F">
      <w:pPr>
        <w:pStyle w:val="ProductList-Body"/>
      </w:pPr>
    </w:p>
    <w:p w:rsidR="00C5524F" w:rsidRDefault="005E0D8F">
      <w:pPr>
        <w:pStyle w:val="ProductList-Body"/>
      </w:pPr>
      <w:r>
        <w:t>Kaudse Enterprise Agreementi lepingu klientide puhul, kelle kliendikasutus on suurem kui määratud iga-aastane kohustus, esitatakse kliendi edasimüüjale arve tarbi</w:t>
      </w:r>
      <w:r>
        <w:t>mishindade alusel liitumise iga kvartali lõpus.</w:t>
      </w:r>
    </w:p>
    <w:p w:rsidR="00C5524F" w:rsidRDefault="00C5524F">
      <w:pPr>
        <w:pStyle w:val="ProductList-Body"/>
      </w:pPr>
    </w:p>
    <w:p w:rsidR="00C5524F" w:rsidRDefault="005E0D8F">
      <w:pPr>
        <w:pStyle w:val="ProductList-Body"/>
      </w:pPr>
      <w:r>
        <w:t>Microsoft Azure’i teenuste kasutuse eest pärast kliendi tellimuse aegumist või lõppu esitatakse kliendile või edasimüüjale arve sel hetkel kehtivate tarbimishindade alusel kord kvartalis.</w:t>
      </w:r>
    </w:p>
    <w:p w:rsidR="00C5524F" w:rsidRDefault="00C5524F">
      <w:pPr>
        <w:pStyle w:val="ProductList-Body"/>
      </w:pPr>
    </w:p>
    <w:p w:rsidR="00C5524F" w:rsidRDefault="005E0D8F">
      <w:pPr>
        <w:pStyle w:val="ProductList-Body"/>
      </w:pPr>
      <w:r>
        <w:t xml:space="preserve">Microsoft Azure’i </w:t>
      </w:r>
      <w:r>
        <w:t>teenuste lepingu ostu eest esitatakse kliendile või edasimüüjale arve kliendi hulgilitsentsilepingu alusel, millega kehtestatakse võrguteenuste tellimise üldised tingimused. Rahalist kohustust ei saa rakendada Microsoft Azure’i lepingu ostmisele; kuid eeld</w:t>
      </w:r>
      <w:r>
        <w:t>usel, et Microsoft Azureʼi teenuste leping sisaldab teenuse algse koguse ostu, esitatakse algset kogust ületava kasutuse eest arve tarbimishindade alusel ja sellisel juhul saab niisugusele kasutusele rakendada kliendile määratud iga-aastast kohustust.</w:t>
      </w:r>
    </w:p>
    <w:p w:rsidR="00C5524F" w:rsidRDefault="00C5524F">
      <w:pPr>
        <w:pStyle w:val="ProductList-Body"/>
      </w:pPr>
    </w:p>
    <w:p w:rsidR="00C5524F" w:rsidRDefault="005E0D8F">
      <w:pPr>
        <w:pStyle w:val="ProductList-ClauseHeading"/>
        <w:outlineLvl w:val="2"/>
      </w:pPr>
      <w:r>
        <w:t xml:space="preserve">6. </w:t>
      </w:r>
      <w:r>
        <w:t>Open Licenseʼi, Open Value ja Open Value Subscriptioni programmid</w:t>
      </w:r>
    </w:p>
    <w:p w:rsidR="00C5524F" w:rsidRDefault="005E0D8F">
      <w:pPr>
        <w:pStyle w:val="ProductList-SubClauseHeading"/>
        <w:outlineLvl w:val="3"/>
      </w:pPr>
      <w:r>
        <w:t>6.1 Definitsioonid</w:t>
      </w:r>
    </w:p>
    <w:p w:rsidR="00C5524F" w:rsidRDefault="005E0D8F">
      <w:pPr>
        <w:pStyle w:val="ProductList-BodyIndented"/>
      </w:pPr>
      <w:r>
        <w:rPr>
          <w:b/>
          <w:color w:val="00188F"/>
        </w:rPr>
        <w:t>Tarbimishinnad</w:t>
      </w:r>
      <w:r>
        <w:t xml:space="preserve"> on Open License’i, Open Value’ ja Open Value Subscriptioni lepingutes kõigi Microsoft Azure’i teenuste hinnad.</w:t>
      </w:r>
    </w:p>
    <w:p w:rsidR="00C5524F" w:rsidRDefault="005E0D8F">
      <w:pPr>
        <w:pStyle w:val="ProductList-BodyIndented"/>
      </w:pPr>
      <w:r>
        <w:rPr>
          <w:b/>
          <w:color w:val="00188F"/>
        </w:rPr>
        <w:t>Portaal</w:t>
      </w:r>
      <w:r>
        <w:t xml:space="preserve"> on võrguportaal, mille kaudu klient o</w:t>
      </w:r>
      <w:r>
        <w:t>ma tellimust haldab.</w:t>
      </w:r>
    </w:p>
    <w:p w:rsidR="00C5524F" w:rsidRDefault="005E0D8F">
      <w:pPr>
        <w:pStyle w:val="ProductList-BodyIndented"/>
      </w:pPr>
      <w:r>
        <w:rPr>
          <w:b/>
          <w:color w:val="00188F"/>
        </w:rPr>
        <w:t>Tellimus</w:t>
      </w:r>
      <w:r>
        <w:t xml:space="preserve"> on tellimise hetkel määratud väärtusega tellimus, mille saab lunastada Microsoft Azure’i teenuste koguse eest.</w:t>
      </w:r>
    </w:p>
    <w:p w:rsidR="00C5524F" w:rsidRDefault="00C5524F">
      <w:pPr>
        <w:pStyle w:val="ProductList-BodyIndented"/>
      </w:pPr>
    </w:p>
    <w:p w:rsidR="00C5524F" w:rsidRDefault="005E0D8F">
      <w:pPr>
        <w:pStyle w:val="ProductList-SubClauseHeading"/>
        <w:outlineLvl w:val="3"/>
      </w:pPr>
      <w:r>
        <w:t>6.2 Tellimusperiood</w:t>
      </w:r>
    </w:p>
    <w:p w:rsidR="00C5524F" w:rsidRDefault="005E0D8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w:t>
      </w:r>
      <w:r>
        <w:t>. Kliendil võib olla mitu aktiivset tellimust. Uusi tellimusi saab osta igal ajal.</w:t>
      </w:r>
    </w:p>
    <w:p w:rsidR="00C5524F" w:rsidRDefault="00C5524F">
      <w:pPr>
        <w:pStyle w:val="ProductList-BodyIndented"/>
      </w:pPr>
    </w:p>
    <w:p w:rsidR="00C5524F" w:rsidRDefault="005E0D8F">
      <w:pPr>
        <w:pStyle w:val="ProductList-ClauseHeading"/>
        <w:outlineLvl w:val="2"/>
      </w:pPr>
      <w:r>
        <w:t>7. Microsoft Azure’i hübriidkasutuse eelis</w:t>
      </w:r>
    </w:p>
    <w:p w:rsidR="00C5524F" w:rsidRDefault="005E0D8F">
      <w:pPr>
        <w:pStyle w:val="ProductList-Body"/>
      </w:pPr>
      <w:r>
        <w:t>Microsoft Azure’i hübriidkasutuse eelise („HUB”) alusel võib klient, kellel on tarkvarakindlustusega kaetud Windows Serveri litse</w:t>
      </w:r>
      <w:r>
        <w:t>ntsid, Microsoft Azure’is üles laadida oma Windows Serveri kujutise.</w:t>
      </w:r>
    </w:p>
    <w:p w:rsidR="00C5524F" w:rsidRDefault="00C5524F">
      <w:pPr>
        <w:pStyle w:val="ProductList-Body"/>
      </w:pPr>
    </w:p>
    <w:p w:rsidR="00C5524F" w:rsidRDefault="005E0D8F">
      <w:pPr>
        <w:pStyle w:val="ProductList-Body"/>
      </w:pPr>
      <w:r>
        <w:t>Azure HUB võimaldab klientidel kasutada Windows Serverit Microsoft Azure’is Azure’i virtuaalarvutite kaudu („baaseksemplarid”). HUB ei sisalda baaseksemplaride kulu ja baaseksemplarid ei</w:t>
      </w:r>
      <w:r>
        <w:t xml:space="preserve">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w:t>
      </w:r>
      <w:r>
        <w:t xml:space="preserve">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w:instrText>
      </w:r>
      <w:r>
        <w:instrText xml:space="preserve">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mis on jaotatud kahe või vähema Azure’i baaseksemplari vahel. Iga täi</w:t>
      </w:r>
      <w:r>
        <w:t xml:space="preserve">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w:instrText>
      </w:r>
      <w:r>
        <w:instrText xml:space="preserve">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C5524F" w:rsidRDefault="00C5524F">
      <w:pPr>
        <w:pStyle w:val="ProductList-Body"/>
      </w:pPr>
    </w:p>
    <w:p w:rsidR="00C5524F" w:rsidRDefault="005E0D8F">
      <w:pPr>
        <w:pStyle w:val="ProductList-Body"/>
      </w:pPr>
      <w:r>
        <w:t>Kui klient konfigureerib Azure’is üleslaaditud kujutist/kuju</w:t>
      </w:r>
      <w:r>
        <w:t xml:space="preserve">tisi, peab ta näitama, et kasutab Windows Serverit HUB-i alusel. Klient võib kasutada oma üleslaaditud kujutist/kujutisi </w:t>
      </w:r>
      <w:hyperlink r:id="rId110">
        <w:r>
          <w:rPr>
            <w:color w:val="00467F"/>
            <w:u w:val="single"/>
          </w:rPr>
          <w:t>võrguteenuste tingimuste</w:t>
        </w:r>
      </w:hyperlink>
      <w:r>
        <w:t xml:space="preserve"> kohaselt.</w:t>
      </w:r>
    </w:p>
    <w:p w:rsidR="00C5524F" w:rsidRDefault="00C5524F">
      <w:pPr>
        <w:pStyle w:val="ProductList-Body"/>
      </w:pPr>
    </w:p>
    <w:p w:rsidR="00C5524F" w:rsidRDefault="005E0D8F">
      <w:pPr>
        <w:pStyle w:val="ProductList-Body"/>
      </w:pPr>
      <w:r>
        <w:t>HUB annab tarkvara juurutamiseks ja kasu</w:t>
      </w:r>
      <w:r>
        <w:t xml:space="preserve">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ja alternatiivsed õigused, kui seda k</w:t>
      </w:r>
      <w:r>
        <w:t xml:space="preserve">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w:instrText>
      </w:r>
      <w:r>
        <w:instrText xml:space="preserve">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C5524F" w:rsidRDefault="005E0D8F">
      <w:pPr>
        <w:pStyle w:val="ProductList-Offering2HeadingNoBorder"/>
        <w:outlineLvl w:val="2"/>
      </w:pPr>
      <w:bookmarkStart w:id="230" w:name="_Sec625"/>
      <w:r>
        <w:t>Microsoft Azure’i teenused</w:t>
      </w:r>
      <w:bookmarkEnd w:id="230"/>
      <w:r>
        <w:fldChar w:fldCharType="begin"/>
      </w:r>
      <w:r>
        <w:instrText xml:space="preserve"> TC "</w:instrText>
      </w:r>
      <w:bookmarkStart w:id="231" w:name="_Toc478643092"/>
      <w:r>
        <w:instrText>Microsoft Azure’i teenused</w:instrText>
      </w:r>
      <w:bookmarkEnd w:id="231"/>
      <w:r>
        <w:instrText>" \l 3</w:instrText>
      </w:r>
      <w:r>
        <w:fldChar w:fldCharType="end"/>
      </w:r>
    </w:p>
    <w:p w:rsidR="00C5524F" w:rsidRDefault="005E0D8F">
      <w:pPr>
        <w:pStyle w:val="ProductList-Offering1SubSection"/>
        <w:outlineLvl w:val="3"/>
      </w:pPr>
      <w:bookmarkStart w:id="232" w:name="_Sec705"/>
      <w:r>
        <w:t>1. Programmi saadavus</w:t>
      </w:r>
      <w:bookmarkEnd w:id="23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w:instrText>
            </w:r>
            <w:r>
              <w:instrText xml:space="preserve">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2B2B2"/>
              <w:right w:val="none" w:sz="4" w:space="0" w:color="6E6E6E"/>
            </w:tcBorders>
          </w:tcPr>
          <w:p w:rsidR="00C5524F" w:rsidRDefault="005E0D8F">
            <w:pPr>
              <w:pStyle w:val="ProductList-TableBody"/>
            </w:pPr>
            <w:r>
              <w:rPr>
                <w:color w:val="000000"/>
              </w:rPr>
              <w:t>Microsoft Azure’i teenused</w:t>
            </w:r>
            <w:r>
              <w:fldChar w:fldCharType="begin"/>
            </w:r>
            <w:r>
              <w:instrText xml:space="preserve"> XE "</w:instrText>
            </w:r>
            <w:r>
              <w:instrText xml:space="preserve">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w:instrText>
            </w:r>
            <w:r>
              <w:instrText xml:space="preserve"> \t "lisatoode" </w:instrText>
            </w:r>
            <w:r>
              <w:fldChar w:fldCharType="separate"/>
            </w:r>
            <w:r>
              <w:rPr>
                <w:color w:val="000000"/>
              </w:rPr>
              <w:t xml:space="preserve"> A</w:t>
            </w:r>
            <w:r>
              <w:fldChar w:fldCharType="end"/>
            </w:r>
          </w:p>
        </w:tc>
      </w:tr>
      <w:tr w:rsidR="00C5524F">
        <w:tc>
          <w:tcPr>
            <w:tcW w:w="5020" w:type="dxa"/>
            <w:tcBorders>
              <w:top w:val="dashed" w:sz="4" w:space="0" w:color="B2B2B2"/>
              <w:left w:val="none" w:sz="4" w:space="0" w:color="6E6E6E"/>
              <w:bottom w:val="none" w:sz="4" w:space="0" w:color="BFBFBF"/>
              <w:right w:val="none" w:sz="4" w:space="0" w:color="6E6E6E"/>
            </w:tcBorders>
          </w:tcPr>
          <w:p w:rsidR="00C5524F" w:rsidRDefault="005E0D8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33" w:name="_Sec760"/>
      <w:r>
        <w:t>2. Toote tingimused</w:t>
      </w:r>
      <w:bookmarkEnd w:id="233"/>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w:instrText>
            </w:r>
            <w:r>
              <w:instrText xml:space="preserve">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Microsoft Azure’i teenuste lepingud</w:t>
      </w:r>
    </w:p>
    <w:p w:rsidR="00C5524F" w:rsidRDefault="005E0D8F">
      <w:pPr>
        <w:pStyle w:val="ProductList-Body"/>
      </w:pPr>
      <w:r>
        <w:t>Kui klient tellib Microsoft Azure teenuseid teenuselepinguna, võib Microsoft Azureʼi teenustel olla saadaval mitu programmi või kehtida võivad eri tingimused.</w:t>
      </w:r>
      <w:r>
        <w:t xml:space="preserve">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5524F" w:rsidRDefault="00C5524F">
            <w:pPr>
              <w:pStyle w:val="PURBreadcrumb"/>
            </w:pPr>
          </w:p>
          <w:tbl>
            <w:tblPr>
              <w:tblW w:w="0" w:type="dxa"/>
              <w:tblLook w:val="04A0" w:firstRow="1" w:lastRow="0" w:firstColumn="1" w:lastColumn="0" w:noHBand="0" w:noVBand="1"/>
            </w:tblPr>
            <w:tblGrid>
              <w:gridCol w:w="10684"/>
            </w:tblGrid>
            <w:tr w:rsidR="00C5524F">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TableBody"/>
            </w:pPr>
          </w:p>
        </w:tc>
      </w:tr>
    </w:tbl>
    <w:p w:rsidR="00C5524F" w:rsidRDefault="005E0D8F">
      <w:pPr>
        <w:pStyle w:val="ProductList-Offering2HeadingNoBorder"/>
        <w:outlineLvl w:val="2"/>
      </w:pPr>
      <w:bookmarkStart w:id="234" w:name="_Sec1197"/>
      <w:r>
        <w:t>Microsoft Azure’i taristu lepingud</w:t>
      </w:r>
      <w:bookmarkEnd w:id="234"/>
      <w:r>
        <w:fldChar w:fldCharType="begin"/>
      </w:r>
      <w:r>
        <w:instrText xml:space="preserve"> TC "</w:instrText>
      </w:r>
      <w:bookmarkStart w:id="235" w:name="_Toc478643093"/>
      <w:r>
        <w:instrText>Microsoft Azure’i taristu lepingud</w:instrText>
      </w:r>
      <w:bookmarkEnd w:id="235"/>
      <w:r>
        <w:instrText>" \l 3</w:instrText>
      </w:r>
      <w:r>
        <w:fldChar w:fldCharType="end"/>
      </w:r>
    </w:p>
    <w:p w:rsidR="00C5524F" w:rsidRDefault="005E0D8F">
      <w:pPr>
        <w:pStyle w:val="ProductList-Offering1SubSection"/>
        <w:outlineLvl w:val="3"/>
      </w:pPr>
      <w:bookmarkStart w:id="236" w:name="_Sec706"/>
      <w:r>
        <w:t>1. Programmi saadavus</w:t>
      </w:r>
      <w:bookmarkEnd w:id="236"/>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IoT Suite’i ennetava hoolduse plaan 2</w:t>
            </w:r>
            <w:r>
              <w:fldChar w:fldCharType="begin"/>
            </w:r>
            <w:r>
              <w:instrText xml:space="preserve"> XE "</w:instrText>
            </w:r>
            <w:r>
              <w:instrText xml:space="preserve">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E1 tarkvarakindlustuse põhjal</w:t>
            </w:r>
            <w:r>
              <w:fldChar w:fldCharType="begin"/>
            </w:r>
            <w:r>
              <w:instrText xml:space="preserve"> XE "</w:instrText>
            </w:r>
            <w:r>
              <w:instrText xml:space="preserve">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w:instrText>
            </w:r>
            <w:r>
              <w:instrText xml:space="preserve">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237" w:name="_Sec761"/>
      <w:r>
        <w:lastRenderedPageBreak/>
        <w:t>2. Toote tingimused</w:t>
      </w:r>
      <w:bookmarkEnd w:id="237"/>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w:t>
            </w:r>
            <w:r>
              <w:rPr>
                <w:color w:val="0563C1"/>
              </w:rPr>
              <w:t>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w:instrText>
            </w:r>
            <w:r>
              <w:instrText xml:space="preserve">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w:instrText>
            </w:r>
            <w:r>
              <w:instrText xml:space="preserve">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Operations Management and Security</w:t>
      </w:r>
    </w:p>
    <w:p w:rsidR="00C5524F" w:rsidRDefault="005E0D8F">
      <w:pPr>
        <w:pStyle w:val="ProductList-SubClauseHeading"/>
        <w:outlineLvl w:val="5"/>
      </w:pPr>
      <w:r>
        <w:t>2.1.1 Täiendavad AL-id</w:t>
      </w:r>
    </w:p>
    <w:p w:rsidR="00C5524F" w:rsidRDefault="005E0D8F">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C5524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Sobilik kogus</w:t>
            </w:r>
          </w:p>
        </w:tc>
      </w:tr>
      <w:tr w:rsidR="00C5524F">
        <w:tc>
          <w:tcPr>
            <w:tcW w:w="44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Core Infrastructure Server Suite Standard (tuumalitsentsi topeltpakk) </w:t>
            </w:r>
          </w:p>
          <w:p w:rsidR="00C5524F" w:rsidRDefault="005E0D8F">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1/4</w:t>
            </w:r>
            <w:r>
              <w:rPr>
                <w:i/>
                <w:vertAlign w:val="superscript"/>
              </w:rPr>
              <w:t>2</w:t>
            </w:r>
          </w:p>
        </w:tc>
      </w:tr>
      <w:tr w:rsidR="00C5524F">
        <w:tc>
          <w:tcPr>
            <w:tcW w:w="44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Core Infrastructure Server Suite Datacenter (tuumalitsentsi topeltpakk) </w:t>
            </w:r>
          </w:p>
          <w:p w:rsidR="00C5524F" w:rsidRDefault="005E0D8F">
            <w:pPr>
              <w:pStyle w:val="ProductList-TableBody"/>
            </w:pPr>
            <w:r>
              <w:t>System Center Datacenter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1</w:t>
            </w:r>
          </w:p>
        </w:tc>
      </w:tr>
      <w:tr w:rsidR="00C5524F">
        <w:tc>
          <w:tcPr>
            <w:tcW w:w="44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Core Infrastructure Serve</w:t>
            </w:r>
            <w:r>
              <w:t>r Suite Standard (2 protsessorile)</w:t>
            </w:r>
          </w:p>
          <w:p w:rsidR="00C5524F" w:rsidRDefault="005E0D8F">
            <w:pPr>
              <w:pStyle w:val="ProductList-TableBody"/>
            </w:pPr>
            <w:r>
              <w:t>System Center Standard (2 protsessorile)</w:t>
            </w:r>
          </w:p>
        </w:tc>
        <w:tc>
          <w:tcPr>
            <w:tcW w:w="57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lisalitsents</w:t>
            </w:r>
          </w:p>
          <w:p w:rsidR="00C5524F" w:rsidRDefault="005E0D8F">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2</w:t>
            </w:r>
          </w:p>
        </w:tc>
      </w:tr>
      <w:tr w:rsidR="00C5524F">
        <w:tc>
          <w:tcPr>
            <w:tcW w:w="44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Core Infrastructure Server Suite Datacenter (2 protsessorile)</w:t>
            </w:r>
          </w:p>
          <w:p w:rsidR="00C5524F" w:rsidRDefault="005E0D8F">
            <w:pPr>
              <w:pStyle w:val="ProductList-TableBody"/>
            </w:pPr>
            <w:r>
              <w:t>System Center</w:t>
            </w:r>
            <w:r>
              <w:t xml:space="preserve">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lisalitsents</w:t>
            </w:r>
          </w:p>
          <w:p w:rsidR="00C5524F" w:rsidRDefault="005E0D8F">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8</w:t>
            </w:r>
          </w:p>
        </w:tc>
      </w:tr>
    </w:tbl>
    <w:p w:rsidR="00C5524F" w:rsidRDefault="005E0D8F">
      <w:pPr>
        <w:pStyle w:val="ProductList-BodyIndented"/>
      </w:pPr>
      <w:r>
        <w:rPr>
          <w:i/>
          <w:vertAlign w:val="superscript"/>
        </w:rPr>
        <w:t>1</w:t>
      </w:r>
      <w:r>
        <w:rPr>
          <w:i/>
        </w:rPr>
        <w:t>Igal kvalifitseeruval litsentsil peab olema aktiivne tarkvarakindlustus</w:t>
      </w:r>
    </w:p>
    <w:p w:rsidR="00C5524F" w:rsidRDefault="005E0D8F">
      <w:pPr>
        <w:pStyle w:val="ProductList-BodyIndented"/>
      </w:pPr>
      <w:r>
        <w:rPr>
          <w:i/>
          <w:vertAlign w:val="superscript"/>
        </w:rPr>
        <w:t>2</w:t>
      </w:r>
      <w:r>
        <w:rPr>
          <w:i/>
        </w:rPr>
        <w:t>Nõuab vähemalt nelja kvalifitseeruvat litsentsi</w:t>
      </w:r>
    </w:p>
    <w:p w:rsidR="00C5524F" w:rsidRDefault="00C5524F">
      <w:pPr>
        <w:pStyle w:val="ProductList-BodyIndented"/>
      </w:pPr>
    </w:p>
    <w:p w:rsidR="00C5524F" w:rsidRDefault="005E0D8F">
      <w:pPr>
        <w:pStyle w:val="ProductList-SubClauseHeading"/>
        <w:outlineLvl w:val="5"/>
      </w:pPr>
      <w:r>
        <w:t>2.1.2 Täiendavad AL-id, mis on ostetud kvalifitseeruvast litsentsist erineva hulgilitsentsimise lepingu alusel</w:t>
      </w:r>
    </w:p>
    <w:p w:rsidR="00C5524F" w:rsidRDefault="005E0D8F">
      <w:pPr>
        <w:pStyle w:val="ProductList-BodyIndented"/>
      </w:pPr>
      <w:r>
        <w:t>Operations Management and Security täiendavat AL-i võib osta kvalifitseeruvast litsentsist erineva hulgilitsentsimise lepingu alusel. Kui kvali</w:t>
      </w:r>
      <w:r>
        <w:t>fitseeruva litsentsi tarkvarakindlustus aegub enne Operations Management and Security täiendavat AL-i, aegub Operations Management and Security täiendav AL selle järgmisel liitumise aastapäeval.</w:t>
      </w:r>
    </w:p>
    <w:p w:rsidR="00C5524F" w:rsidRDefault="00C5524F">
      <w:pPr>
        <w:pStyle w:val="ProductList-BodyIndented"/>
      </w:pPr>
    </w:p>
    <w:p w:rsidR="00C5524F" w:rsidRDefault="005E0D8F">
      <w:pPr>
        <w:pStyle w:val="ProductList-SubClauseHeading"/>
        <w:outlineLvl w:val="5"/>
      </w:pPr>
      <w:r>
        <w:t xml:space="preserve">2.1.3 Operations Management and Security E1/E2 hulka kuuluv </w:t>
      </w:r>
      <w:r>
        <w:t>tarkvara</w:t>
      </w:r>
    </w:p>
    <w:p w:rsidR="00C5524F" w:rsidRDefault="005E0D8F">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C5524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5524F" w:rsidRDefault="005E0D8F">
            <w:pPr>
              <w:pStyle w:val="ProductList-TableBody"/>
            </w:pPr>
            <w:r>
              <w:rPr>
                <w:color w:val="FFFFFF"/>
              </w:rPr>
              <w:t>Operations Management and Security tel</w:t>
            </w:r>
            <w:r>
              <w:rPr>
                <w:color w:val="FFFFFF"/>
              </w:rPr>
              <w:t>limus</w:t>
            </w:r>
          </w:p>
        </w:tc>
        <w:tc>
          <w:tcPr>
            <w:tcW w:w="6120" w:type="dxa"/>
            <w:tcBorders>
              <w:left w:val="single" w:sz="4" w:space="0" w:color="6E6E6E"/>
              <w:right w:val="single" w:sz="4" w:space="0" w:color="6E6E6E"/>
            </w:tcBorders>
            <w:shd w:val="clear" w:color="auto" w:fill="0072C6"/>
          </w:tcPr>
          <w:p w:rsidR="00C5524F" w:rsidRDefault="005E0D8F">
            <w:pPr>
              <w:pStyle w:val="ProductList-TableBody"/>
            </w:pPr>
            <w:r>
              <w:rPr>
                <w:color w:val="FFFFFF"/>
              </w:rPr>
              <w:t>Sisalduv tarkvara</w:t>
            </w:r>
          </w:p>
        </w:tc>
      </w:tr>
      <w:tr w:rsidR="00C5524F">
        <w:tc>
          <w:tcPr>
            <w:tcW w:w="6000" w:type="dxa"/>
            <w:tcBorders>
              <w:left w:val="single" w:sz="4" w:space="0" w:color="6E6E6E"/>
              <w:bottom w:val="single" w:sz="4" w:space="0" w:color="6E6E6E"/>
              <w:right w:val="single" w:sz="4" w:space="0" w:color="6E6E6E"/>
            </w:tcBorders>
          </w:tcPr>
          <w:p w:rsidR="00C5524F" w:rsidRDefault="005E0D8F">
            <w:pPr>
              <w:pStyle w:val="ProductList-TableBody"/>
            </w:pPr>
            <w:r>
              <w:t>Operations Management and Security E1</w:t>
            </w:r>
          </w:p>
          <w:p w:rsidR="00C5524F" w:rsidRDefault="005E0D8F">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C5524F" w:rsidRDefault="005E0D8F">
            <w:pPr>
              <w:pStyle w:val="ProductList-TableBody"/>
            </w:pPr>
            <w:r>
              <w:t>System Center Server Standard</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E2</w:t>
            </w:r>
          </w:p>
          <w:p w:rsidR="00C5524F" w:rsidRDefault="005E0D8F">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System Center Server Standard</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System Center Operation Manager</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Syst</w:t>
            </w:r>
            <w:r>
              <w:t>em Center Configuration Manager</w:t>
            </w:r>
          </w:p>
          <w:p w:rsidR="00C5524F" w:rsidRDefault="005E0D8F">
            <w:pPr>
              <w:pStyle w:val="ProductList-TableBody"/>
            </w:pPr>
            <w:r>
              <w:t>System Center Orchestrator</w:t>
            </w:r>
          </w:p>
          <w:p w:rsidR="00C5524F" w:rsidRDefault="005E0D8F">
            <w:pPr>
              <w:pStyle w:val="ProductList-TableBody"/>
            </w:pPr>
            <w:r>
              <w:t>System Center Service Manager</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System Center Data Protection Manager</w:t>
            </w:r>
          </w:p>
          <w:p w:rsidR="00C5524F" w:rsidRDefault="005E0D8F">
            <w:pPr>
              <w:pStyle w:val="ProductList-TableBody"/>
            </w:pPr>
            <w:r>
              <w:t>System Center Virtual Machine Manager</w:t>
            </w:r>
          </w:p>
        </w:tc>
      </w:tr>
    </w:tbl>
    <w:p w:rsidR="00C5524F" w:rsidRDefault="00C5524F">
      <w:pPr>
        <w:pStyle w:val="ProductList-ClauseHeading"/>
        <w:outlineLvl w:val="4"/>
      </w:pPr>
    </w:p>
    <w:p w:rsidR="00C5524F" w:rsidRDefault="005E0D8F">
      <w:pPr>
        <w:pStyle w:val="ProductList-SubClauseHeading"/>
        <w:outlineLvl w:val="5"/>
      </w:pPr>
      <w:r>
        <w:t xml:space="preserve">2.1.4 </w:t>
      </w:r>
      <w:r>
        <w:t>Tarkvarakindlustusepõhine ostuõigus</w:t>
      </w:r>
    </w:p>
    <w:p w:rsidR="00C5524F" w:rsidRDefault="005E0D8F">
      <w:pPr>
        <w:pStyle w:val="ProductList-BodyIndented"/>
      </w:pPr>
      <w:r>
        <w:t>Tarkvarakindlustusepõhiseid abonemendilitsentse saab osta tarkvarakindlustuse asemel aktiivse tarkvarakindlustusega täielikult tasutud püsilitsentside eest allolevas tabelis nimetatud kvalifitseeruvate toodete puhul. Iga</w:t>
      </w:r>
      <w:r>
        <w:t xml:space="preserve">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C5524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5524F" w:rsidRDefault="005E0D8F">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C5524F" w:rsidRDefault="005E0D8F">
            <w:pPr>
              <w:pStyle w:val="ProductList-TableBody"/>
            </w:pPr>
            <w:r>
              <w:rPr>
                <w:color w:val="FFFFFF"/>
              </w:rPr>
              <w:t>Vastav tarkvarakindlustusepõhine abonemendilitsents</w:t>
            </w:r>
          </w:p>
        </w:tc>
        <w:tc>
          <w:tcPr>
            <w:tcW w:w="2320" w:type="dxa"/>
            <w:tcBorders>
              <w:left w:val="single" w:sz="4" w:space="0" w:color="6E6E6E"/>
              <w:right w:val="single" w:sz="4" w:space="0" w:color="6E6E6E"/>
            </w:tcBorders>
            <w:shd w:val="clear" w:color="auto" w:fill="0072C6"/>
          </w:tcPr>
          <w:p w:rsidR="00C5524F" w:rsidRDefault="005E0D8F">
            <w:pPr>
              <w:pStyle w:val="ProductList-TableBody"/>
            </w:pPr>
            <w:r>
              <w:rPr>
                <w:color w:val="FFFFFF"/>
              </w:rPr>
              <w:t>Sobilik kogus</w:t>
            </w:r>
          </w:p>
        </w:tc>
      </w:tr>
      <w:tr w:rsidR="00C5524F">
        <w:tc>
          <w:tcPr>
            <w:tcW w:w="5140" w:type="dxa"/>
            <w:tcBorders>
              <w:left w:val="single" w:sz="4" w:space="0" w:color="6E6E6E"/>
              <w:bottom w:val="single" w:sz="4" w:space="0" w:color="6E6E6E"/>
              <w:right w:val="single" w:sz="4" w:space="0" w:color="6E6E6E"/>
            </w:tcBorders>
          </w:tcPr>
          <w:p w:rsidR="00C5524F" w:rsidRDefault="005E0D8F">
            <w:pPr>
              <w:pStyle w:val="ProductList-TableBody"/>
            </w:pPr>
            <w:r>
              <w:t xml:space="preserve">Core Infrastructure Server Suite Standard (tuumalitsentsi topeltpakk) </w:t>
            </w:r>
          </w:p>
          <w:p w:rsidR="00C5524F" w:rsidRDefault="005E0D8F">
            <w:pPr>
              <w:pStyle w:val="ProductList-TableBody"/>
            </w:pPr>
            <w:r>
              <w:t xml:space="preserve">System Center Standard (tuumalitsentsi topeltpakk) </w:t>
            </w:r>
          </w:p>
        </w:tc>
        <w:tc>
          <w:tcPr>
            <w:tcW w:w="4660" w:type="dxa"/>
            <w:tcBorders>
              <w:left w:val="single" w:sz="4" w:space="0" w:color="6E6E6E"/>
              <w:bottom w:val="single" w:sz="4" w:space="0" w:color="6E6E6E"/>
              <w:right w:val="single" w:sz="4" w:space="0" w:color="6E6E6E"/>
            </w:tcBorders>
          </w:tcPr>
          <w:p w:rsidR="00C5524F" w:rsidRDefault="005E0D8F">
            <w:pPr>
              <w:pStyle w:val="ProductList-TableBody"/>
            </w:pPr>
            <w:r>
              <w:t>Operations Management and Security E1 tarkvarakindlustuse põhjal</w:t>
            </w:r>
          </w:p>
          <w:p w:rsidR="00C5524F" w:rsidRDefault="005E0D8F">
            <w:pPr>
              <w:pStyle w:val="ProductList-TableBody"/>
            </w:pPr>
            <w:r>
              <w:t>Operations Management and Security E2 tarkvarakindlustuse põhjal</w:t>
            </w:r>
          </w:p>
        </w:tc>
        <w:tc>
          <w:tcPr>
            <w:tcW w:w="2320" w:type="dxa"/>
            <w:tcBorders>
              <w:left w:val="single" w:sz="4" w:space="0" w:color="6E6E6E"/>
              <w:bottom w:val="single" w:sz="4" w:space="0" w:color="6E6E6E"/>
              <w:right w:val="single" w:sz="4" w:space="0" w:color="6E6E6E"/>
            </w:tcBorders>
          </w:tcPr>
          <w:p w:rsidR="00C5524F" w:rsidRDefault="005E0D8F">
            <w:pPr>
              <w:pStyle w:val="ProductList-TableBody"/>
              <w:jc w:val="center"/>
            </w:pPr>
            <w:r>
              <w:t>1/4</w:t>
            </w:r>
            <w:r>
              <w:rPr>
                <w:i/>
                <w:vertAlign w:val="superscript"/>
              </w:rPr>
              <w:t>1</w:t>
            </w:r>
          </w:p>
        </w:tc>
      </w:tr>
      <w:tr w:rsidR="00C5524F">
        <w:tc>
          <w:tcPr>
            <w:tcW w:w="51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Core Infrastructure Server Suite Datacenter (tuumalitsentsi topeltpakk) </w:t>
            </w:r>
          </w:p>
          <w:p w:rsidR="00C5524F" w:rsidRDefault="005E0D8F">
            <w:pPr>
              <w:pStyle w:val="ProductList-TableBody"/>
            </w:pPr>
            <w:r>
              <w:t>System Center Datacenter (tuumalitsentsi topeltpakk)</w:t>
            </w:r>
          </w:p>
        </w:tc>
        <w:tc>
          <w:tcPr>
            <w:tcW w:w="46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tarkvarakindlustuse põhjal</w:t>
            </w:r>
          </w:p>
          <w:p w:rsidR="00C5524F" w:rsidRDefault="005E0D8F">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1</w:t>
            </w:r>
          </w:p>
        </w:tc>
      </w:tr>
      <w:tr w:rsidR="00C5524F">
        <w:tc>
          <w:tcPr>
            <w:tcW w:w="51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Core Infrastructure Server Suite Standard (2 protsessorile)</w:t>
            </w:r>
          </w:p>
          <w:p w:rsidR="00C5524F" w:rsidRDefault="005E0D8F">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tarkvarakindlustuse põhjal</w:t>
            </w:r>
          </w:p>
          <w:p w:rsidR="00C5524F" w:rsidRDefault="005E0D8F">
            <w:pPr>
              <w:pStyle w:val="ProductList-TableBody"/>
            </w:pPr>
            <w:r>
              <w:t xml:space="preserve">Operations Management </w:t>
            </w:r>
            <w:r>
              <w:t>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2</w:t>
            </w:r>
          </w:p>
        </w:tc>
      </w:tr>
      <w:tr w:rsidR="00C5524F">
        <w:tc>
          <w:tcPr>
            <w:tcW w:w="514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lastRenderedPageBreak/>
              <w:t>Core Infrastructure Server Suite Datacenter (2 protsessorile)</w:t>
            </w:r>
          </w:p>
          <w:p w:rsidR="00C5524F" w:rsidRDefault="005E0D8F">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Operations Management and Security E1 tarkvarakindlustuse põhjal</w:t>
            </w:r>
          </w:p>
          <w:p w:rsidR="00C5524F" w:rsidRDefault="005E0D8F">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jc w:val="center"/>
            </w:pPr>
            <w:r>
              <w:t>8</w:t>
            </w:r>
          </w:p>
        </w:tc>
      </w:tr>
    </w:tbl>
    <w:p w:rsidR="00C5524F" w:rsidRDefault="005E0D8F">
      <w:pPr>
        <w:pStyle w:val="ProductList-BodyIndented"/>
      </w:pPr>
      <w:r>
        <w:rPr>
          <w:i/>
          <w:vertAlign w:val="superscript"/>
        </w:rPr>
        <w:t>1</w:t>
      </w:r>
      <w:r>
        <w:rPr>
          <w:i/>
        </w:rPr>
        <w:t>Nõuab vähemalt nelja kvalifitseeruvat litsentsi</w:t>
      </w:r>
    </w:p>
    <w:p w:rsidR="00C5524F" w:rsidRDefault="00C5524F">
      <w:pPr>
        <w:pStyle w:val="ProductList-BodyIndented"/>
      </w:pPr>
    </w:p>
    <w:p w:rsidR="00C5524F" w:rsidRDefault="005E0D8F">
      <w:pPr>
        <w:pStyle w:val="ProductList-ClauseHeading"/>
        <w:outlineLvl w:val="4"/>
      </w:pPr>
      <w:r>
        <w:t>2.2 Microsoft Azure StorSimple’i lepingupakkumised</w:t>
      </w:r>
    </w:p>
    <w:p w:rsidR="00C5524F" w:rsidRDefault="005E0D8F">
      <w:pPr>
        <w:pStyle w:val="ProductList-Body"/>
      </w:pPr>
      <w:r>
        <w:t>Iga ostetud StorSimple’i seadmega lepingu kohta saab klient ühe salvestusmassiiviseadme</w:t>
      </w:r>
      <w:r>
        <w:t xml:space="preserve">. Geograafiline kättesaadavus ja salvestusmassiivile kehtivad tingimused, sh garantii, tarnimine ja käsitsemine ning kaasnevad kohustused, on toodud jaotises </w:t>
      </w:r>
      <w:hyperlink r:id="rId113">
        <w:r>
          <w:rPr>
            <w:color w:val="00467F"/>
            <w:u w:val="single"/>
          </w:rPr>
          <w:t>Lisa F – salvestusmassiivi tingimused</w:t>
        </w:r>
      </w:hyperlink>
      <w:r>
        <w:t>. Iga kliendi ostetud St</w:t>
      </w:r>
      <w:r>
        <w:t>orSimple’i leping seostatakse ühe salvestusmassiiviga; kliendi kasutatavate mis tahes täiendavate salvestusmassiivide eest esitatakse arve tarbimishindade alusel.</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38" w:name="_Sec1198"/>
      <w:r>
        <w:t>Microsoft Azure’i toe lepingud</w:t>
      </w:r>
      <w:bookmarkEnd w:id="238"/>
      <w:r>
        <w:fldChar w:fldCharType="begin"/>
      </w:r>
      <w:r>
        <w:instrText xml:space="preserve"> TC "</w:instrText>
      </w:r>
      <w:bookmarkStart w:id="239" w:name="_Toc478643094"/>
      <w:r>
        <w:instrText>Microsoft Azure’i toe lepingud</w:instrText>
      </w:r>
      <w:bookmarkEnd w:id="239"/>
      <w:r>
        <w:instrText>" \l 3</w:instrText>
      </w:r>
      <w:r>
        <w:fldChar w:fldCharType="end"/>
      </w:r>
    </w:p>
    <w:p w:rsidR="00C5524F" w:rsidRDefault="005E0D8F">
      <w:pPr>
        <w:pStyle w:val="ProductList-Offering1SubSection"/>
        <w:outlineLvl w:val="3"/>
      </w:pPr>
      <w:bookmarkStart w:id="240" w:name="_Sec1200"/>
      <w:r>
        <w:t>1. Programmi saadavus</w:t>
      </w:r>
      <w:bookmarkEnd w:id="240"/>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Azure Active’i standardtugi</w:t>
            </w:r>
            <w:r>
              <w:fldChar w:fldCharType="begin"/>
            </w:r>
            <w:r>
              <w:instrText xml:space="preserve"> XE </w:instrText>
            </w:r>
            <w:r>
              <w:instrText xml:space="preserve">"Azure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rsidR="00C5524F" w:rsidRDefault="00C5524F">
      <w:pPr>
        <w:pStyle w:val="ProductList-Body"/>
      </w:pPr>
    </w:p>
    <w:p w:rsidR="00C5524F" w:rsidRDefault="005E0D8F">
      <w:pPr>
        <w:pStyle w:val="ProductList-Offering1SubSection"/>
        <w:outlineLvl w:val="3"/>
      </w:pPr>
      <w:bookmarkStart w:id="241" w:name="_Sec1201"/>
      <w:r>
        <w:t xml:space="preserve">2. </w:t>
      </w:r>
      <w:r>
        <w:t>Toote tingimused</w:t>
      </w:r>
      <w:bookmarkEnd w:id="241"/>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42" w:name="_Sec1199"/>
      <w:r>
        <w:t>Microsoft Azure’i kasutajalepingud</w:t>
      </w:r>
      <w:bookmarkEnd w:id="242"/>
      <w:r>
        <w:fldChar w:fldCharType="begin"/>
      </w:r>
      <w:r>
        <w:instrText xml:space="preserve"> TC "</w:instrText>
      </w:r>
      <w:bookmarkStart w:id="243" w:name="_Toc478643095"/>
      <w:r>
        <w:instrText>Microsoft Azure’i kasutajalepingud</w:instrText>
      </w:r>
      <w:bookmarkEnd w:id="243"/>
      <w:r>
        <w:instrText>" \l 3</w:instrText>
      </w:r>
      <w:r>
        <w:fldChar w:fldCharType="end"/>
      </w:r>
    </w:p>
    <w:p w:rsidR="00C5524F" w:rsidRDefault="005E0D8F">
      <w:pPr>
        <w:pStyle w:val="ProductList-Offering1SubSection"/>
        <w:outlineLvl w:val="3"/>
      </w:pPr>
      <w:bookmarkStart w:id="244" w:name="_Sec1202"/>
      <w:r>
        <w:t>1. Programmi saadavus</w:t>
      </w:r>
      <w:bookmarkEnd w:id="244"/>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Azure Active Directory Premiumi leping 1</w:t>
            </w:r>
            <w:r>
              <w:fldChar w:fldCharType="begin"/>
            </w:r>
            <w:r>
              <w:instrText xml:space="preserve"> XE "</w:instrText>
            </w:r>
            <w:r>
              <w:instrText xml:space="preserve">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w:instrText>
            </w:r>
            <w:r>
              <w:instrText xml:space="preserve">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245" w:name="_Sec1203"/>
      <w:r>
        <w:t>2. Toote tingimused</w:t>
      </w:r>
      <w:bookmarkEnd w:id="245"/>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w:instrText>
            </w:r>
            <w:r>
              <w:instrText xml:space="preserve">ase kohustuse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w:instrText>
            </w:r>
            <w:r>
              <w:instrText xml:space="preserv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3096"/>
      <w:r>
        <w:instrText>Secure Productive Enterprise</w:instrText>
      </w:r>
      <w:bookmarkEnd w:id="247"/>
      <w:r>
        <w:instrText>" \l 2</w:instrText>
      </w:r>
      <w:r>
        <w:fldChar w:fldCharType="end"/>
      </w:r>
    </w:p>
    <w:p w:rsidR="00C5524F" w:rsidRDefault="005E0D8F">
      <w:pPr>
        <w:pStyle w:val="ProductList-Offering1SubSection"/>
        <w:outlineLvl w:val="2"/>
      </w:pPr>
      <w:bookmarkStart w:id="248" w:name="_Sec713"/>
      <w:r>
        <w:t>1. Programmi saadavus</w:t>
      </w:r>
      <w:bookmarkEnd w:id="248"/>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w:instrText>
            </w:r>
            <w:r>
              <w:instrText xml:space="preserve">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w:instrText>
            </w:r>
            <w:r>
              <w:instrText xml:space="preserv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w:instrText>
            </w:r>
            <w:r>
              <w:instrText xml:space="preserv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5524F" w:rsidRDefault="00C5524F">
            <w:pPr>
              <w:pStyle w:val="ProductList-TableBody"/>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2"/>
      </w:pPr>
      <w:bookmarkStart w:id="249" w:name="_Sec768"/>
      <w:r>
        <w:t>2. Toote tingimused</w:t>
      </w:r>
      <w:bookmarkEnd w:id="249"/>
    </w:p>
    <w:tbl>
      <w:tblPr>
        <w:tblStyle w:val="PURTable"/>
        <w:tblW w:w="0" w:type="dxa"/>
        <w:tblLook w:val="04A0" w:firstRow="1" w:lastRow="0" w:firstColumn="1" w:lastColumn="0" w:noHBand="0" w:noVBand="1"/>
      </w:tblPr>
      <w:tblGrid>
        <w:gridCol w:w="3606"/>
        <w:gridCol w:w="3590"/>
        <w:gridCol w:w="359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Secure Productive Enterprise’i klientide laiendatud kasutusõigused</w:t>
      </w:r>
    </w:p>
    <w:p w:rsidR="00C5524F" w:rsidRDefault="005E0D8F">
      <w:pPr>
        <w:pStyle w:val="ProductList-SubClauseHeading"/>
        <w:outlineLvl w:val="4"/>
      </w:pPr>
      <w:r>
        <w:t>2.1.1 Office’i serverid</w:t>
      </w:r>
    </w:p>
    <w:p w:rsidR="00C5524F" w:rsidRDefault="005E0D8F">
      <w:pPr>
        <w:pStyle w:val="ProductList-BodyIndented"/>
      </w:pPr>
      <w:r>
        <w:t>Iga litsentsitud kasutaja, kellele on määratud Se</w:t>
      </w:r>
      <w:r>
        <w:t>cure Productive Enterprise’i kasutaja AL, võib:</w:t>
      </w:r>
    </w:p>
    <w:p w:rsidR="00C5524F" w:rsidRDefault="005E0D8F" w:rsidP="005E2E6B">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w:instrText>
      </w:r>
      <w:r>
        <w:instrText xml:space="preserve">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C5524F" w:rsidRDefault="005E0D8F" w:rsidP="005E2E6B">
      <w:pPr>
        <w:pStyle w:val="ProductList-Bullet"/>
        <w:numPr>
          <w:ilvl w:val="1"/>
          <w:numId w:val="37"/>
        </w:numPr>
      </w:pPr>
      <w:r>
        <w:t>juurdepääs eespool nimetatud serveritarkvarale on ainult neil kasutajatel, kellele on määratud Secure Productive Enterprise’i kasutaja AL, ja väliskasutajatele.</w:t>
      </w:r>
    </w:p>
    <w:p w:rsidR="00C5524F" w:rsidRDefault="005E0D8F">
      <w:pPr>
        <w:pStyle w:val="ProductList-BodyIndented"/>
      </w:pPr>
      <w:r>
        <w:t>See säte ei kehti k</w:t>
      </w:r>
      <w:r>
        <w:t>lientide kohta, kes litsentsivad Secure Productive Enterprise’i Microsofti pilvteenuse lepingu alusel.</w:t>
      </w:r>
    </w:p>
    <w:p w:rsidR="00C5524F" w:rsidRDefault="00C5524F">
      <w:pPr>
        <w:pStyle w:val="ProductList-BodyIndented"/>
      </w:pPr>
    </w:p>
    <w:p w:rsidR="00C5524F" w:rsidRDefault="005E0D8F">
      <w:pPr>
        <w:pStyle w:val="ProductList-SubClauseHeading"/>
        <w:outlineLvl w:val="4"/>
      </w:pPr>
      <w:r>
        <w:t>2.1.2 Office Professional Plus</w:t>
      </w:r>
    </w:p>
    <w:p w:rsidR="00C5524F" w:rsidRDefault="005E0D8F">
      <w:pPr>
        <w:pStyle w:val="ProductList-SubSubClauseHeading"/>
        <w:outlineLvl w:val="5"/>
      </w:pPr>
      <w:r>
        <w:t>2.1.2.1 Secure Productive Enterprise tarkvarakindlustusepõhised kasutaja-AL-id.</w:t>
      </w:r>
    </w:p>
    <w:p w:rsidR="00C5524F" w:rsidRDefault="005E0D8F">
      <w:pPr>
        <w:pStyle w:val="ProductList-BodyIndented2"/>
      </w:pPr>
      <w:r>
        <w:t xml:space="preserve">Iga litsentsitud kasutaja jaoks, kellele </w:t>
      </w:r>
      <w:r>
        <w:t>klient määrab Secure Productive Enterprise tarkvarakindlustusepõhise kasutaja AL-i, võib klient installida:</w:t>
      </w:r>
    </w:p>
    <w:p w:rsidR="00C5524F" w:rsidRDefault="005E0D8F" w:rsidP="005E2E6B">
      <w:pPr>
        <w:pStyle w:val="ProductList-Bullet"/>
        <w:numPr>
          <w:ilvl w:val="2"/>
          <w:numId w:val="38"/>
        </w:numPr>
      </w:pPr>
      <w:r>
        <w:t>Office Professional Plusi ühe kohaliku eksemplari tellimusperioodi ajaks ainult litsentsitud kasutajale kasutamiseks ja</w:t>
      </w:r>
    </w:p>
    <w:p w:rsidR="00C5524F" w:rsidRDefault="005E0D8F" w:rsidP="005E2E6B">
      <w:pPr>
        <w:pStyle w:val="ProductList-Bullet"/>
        <w:numPr>
          <w:ilvl w:val="2"/>
          <w:numId w:val="38"/>
        </w:numPr>
      </w:pPr>
      <w:r>
        <w:t>Office Professional Plusi üh</w:t>
      </w:r>
      <w:r>
        <w:t>e kohaliku eksemplari samasse hulgilitsentsilepingusse lisatud uute kasutaja AL-ide jaoks tellimusperioodi ajaks ainult litsentsitud kasutajale kasutamiseks. Nende uute kasutaja AL-ide arv, millele antakse need kasutajaõigused, ei tohi ületada tarkvarakind</w:t>
      </w:r>
      <w:r>
        <w:t>lustusepõhiseid kasutaja AL-e, mis olid lepinguga algselt kaetud.</w:t>
      </w:r>
    </w:p>
    <w:p w:rsidR="00C5524F" w:rsidRDefault="005E0D8F">
      <w:pPr>
        <w:pStyle w:val="ProductList-BodyIndented2"/>
      </w:pPr>
      <w:r>
        <w:t>See säte ei kehti klientide kohta, kes litsentsivad selle toote Microsofti pilvteenuse lepingu alusel.</w:t>
      </w:r>
    </w:p>
    <w:p w:rsidR="00C5524F" w:rsidRDefault="00C5524F">
      <w:pPr>
        <w:pStyle w:val="ProductList-BodyIndented2"/>
      </w:pPr>
    </w:p>
    <w:p w:rsidR="00C5524F" w:rsidRDefault="005E0D8F">
      <w:pPr>
        <w:pStyle w:val="ProductList-SubSubClauseHeading"/>
        <w:outlineLvl w:val="5"/>
      </w:pPr>
      <w:r>
        <w:t>2.1.2.1 MPSA-s soetatud Secure Productive Enterprise’i kasutaja AL-id</w:t>
      </w:r>
    </w:p>
    <w:p w:rsidR="00C5524F" w:rsidRDefault="005E0D8F">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w:t>
      </w:r>
      <w:r>
        <w:t xml:space="preserve"> kohaliku eksemplari ainult litsentsitud kasutajale kasutamiseks.</w:t>
      </w:r>
    </w:p>
    <w:p w:rsidR="00C5524F" w:rsidRDefault="00C5524F">
      <w:pPr>
        <w:pStyle w:val="ProductList-BodyIndented2"/>
      </w:pPr>
    </w:p>
    <w:p w:rsidR="00C5524F" w:rsidRDefault="005E0D8F">
      <w:pPr>
        <w:pStyle w:val="ProductList-ClauseHeading"/>
        <w:outlineLvl w:val="3"/>
      </w:pPr>
      <w:r>
        <w:t>2.2 Täiendavad kasutaja AL-id ja tarkvarakindlustusepõhised kasutaja AL-id</w:t>
      </w:r>
    </w:p>
    <w:p w:rsidR="00C5524F" w:rsidRDefault="005E0D8F">
      <w:pPr>
        <w:pStyle w:val="ProductList-Body"/>
      </w:pPr>
      <w:r>
        <w:t>Secure Productive Enterprise’i täiendava kasutaja AL-i või Secure Productive Enterprise’i tarkvarakindlustusepõhis</w:t>
      </w:r>
      <w:r>
        <w:t xml:space="preserve">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w:t>
      </w:r>
      <w:r>
        <w:t xml:space="preserve">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w:t>
      </w:r>
      <w:r>
        <w:t>Office 365 Enterprise</w:t>
      </w:r>
      <w:r>
        <w:fldChar w:fldCharType="begin"/>
      </w:r>
      <w:r>
        <w:instrText xml:space="preserve"> XE "Office 365 Enterprise" </w:instrText>
      </w:r>
      <w:r>
        <w:fldChar w:fldCharType="end"/>
      </w:r>
      <w:r>
        <w:t xml:space="preserve"> E3/E5.</w:t>
      </w:r>
    </w:p>
    <w:p w:rsidR="00C5524F" w:rsidRDefault="00C5524F">
      <w:pPr>
        <w:pStyle w:val="ProductList-Body"/>
      </w:pPr>
    </w:p>
    <w:p w:rsidR="00C5524F" w:rsidRDefault="005E0D8F">
      <w:pPr>
        <w:pStyle w:val="ProductList-ClauseHeading"/>
        <w:outlineLvl w:val="3"/>
      </w:pPr>
      <w:r>
        <w:t>2.3 Tarkvarakindlustusepõhiste kasutaja AL-ide ostud</w:t>
      </w:r>
    </w:p>
    <w:p w:rsidR="00C5524F" w:rsidRDefault="005E0D8F">
      <w:pPr>
        <w:pStyle w:val="ProductList-Body"/>
      </w:pPr>
      <w:r>
        <w:t>Klient ei saa osta rohkem tarkvarakindlustusepõhise kasutaja AL-e, kui on kvalifitseeruvate seadmete arv. Ühekordse erandina võib klient osta s</w:t>
      </w:r>
      <w:r>
        <w:t>uurema arvu tarkvarakindlustusepõhiseid kasutaja AL-e, kuid ainult juhul, kui 1) klient ostab tarkvarakindlustusepõhise kasutaja AL-i kõigile kvalifitseeruvate seadmete kasutajatele ja kui 2) klient peab vajaduse korral lisama seadmeid, et täita jaotises 4</w:t>
      </w:r>
      <w:r>
        <w:t>.4.1 (Windowsi lauaarvuti operatsioonisüsteem) toodud põhikasutamise nõudeid.</w:t>
      </w:r>
    </w:p>
    <w:p w:rsidR="00C5524F" w:rsidRDefault="00C5524F">
      <w:pPr>
        <w:pStyle w:val="ProductList-Body"/>
      </w:pPr>
    </w:p>
    <w:p w:rsidR="00C5524F" w:rsidRDefault="005E0D8F">
      <w:pPr>
        <w:pStyle w:val="ProductList-ClauseHeading"/>
        <w:outlineLvl w:val="3"/>
      </w:pPr>
      <w:r>
        <w:t>2.4 SA Secure Productive Enterprise’i tarkvarakindlustusepõhiste kasutaja AL-ide tarkvarakindlustuse eelised</w:t>
      </w:r>
    </w:p>
    <w:p w:rsidR="00C5524F" w:rsidRDefault="005E0D8F">
      <w:pPr>
        <w:pStyle w:val="ProductList-Body"/>
      </w:pPr>
      <w:r>
        <w:t>Secure Productive Enterprise’i tarkvarakindlustusepõhised kasutaja A</w:t>
      </w:r>
      <w:r>
        <w:t xml:space="preserve">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w:t>
      </w:r>
      <w:r>
        <w:t>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C5524F" w:rsidRDefault="00C5524F">
      <w:pPr>
        <w:pStyle w:val="ProductList-Body"/>
      </w:pPr>
    </w:p>
    <w:p w:rsidR="00C5524F" w:rsidRDefault="005E0D8F">
      <w:pPr>
        <w:pStyle w:val="ProductList-ClauseHeading"/>
        <w:outlineLvl w:val="3"/>
      </w:pPr>
      <w:r>
        <w:t>2.5 Ameerika Ühendriikide rii</w:t>
      </w:r>
      <w:r>
        <w:t>kliku kogukonna pilveteenus</w:t>
      </w:r>
    </w:p>
    <w:p w:rsidR="00C5524F" w:rsidRDefault="005E0D8F">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3097"/>
      <w:r>
        <w:instrText>Enterprise Mobility + Security</w:instrText>
      </w:r>
      <w:bookmarkEnd w:id="251"/>
      <w:r>
        <w:instrText>" \l 2</w:instrText>
      </w:r>
      <w:r>
        <w:fldChar w:fldCharType="end"/>
      </w:r>
    </w:p>
    <w:p w:rsidR="00C5524F" w:rsidRDefault="005E0D8F">
      <w:pPr>
        <w:pStyle w:val="ProductList-Offering1SubSection"/>
        <w:outlineLvl w:val="2"/>
      </w:pPr>
      <w:bookmarkStart w:id="252" w:name="_Sec709"/>
      <w:r>
        <w:t>1. Programmi saadavus</w:t>
      </w:r>
      <w:bookmarkEnd w:id="252"/>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Mobility + Security E3 lisalitsents</w:t>
            </w:r>
            <w:r>
              <w:fldChar w:fldCharType="begin"/>
            </w:r>
            <w:r>
              <w:instrText xml:space="preserve"> XE "Enterprise Mobility + Security E3 lisalitsents"</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w:instrText>
            </w:r>
            <w:r>
              <w:instrText xml:space="preserve">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2"/>
      </w:pPr>
      <w:bookmarkStart w:id="253" w:name="_Sec764"/>
      <w:r>
        <w:t>2. Toote tingimused</w:t>
      </w:r>
      <w:bookmarkEnd w:id="253"/>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Täiendava kasutaja AL-i ostuõigus</w:t>
      </w:r>
    </w:p>
    <w:p w:rsidR="00C5524F" w:rsidRDefault="005E0D8F">
      <w:pPr>
        <w:pStyle w:val="ProductList-Body"/>
      </w:pPr>
      <w:r>
        <w:t>Klientidel peab olema vastava(te) kvalifitseeruva(te) litsentsi(de) aktiivse tarkvarakindlustusega aktiivne Enterpriseʼiga liitumine. Kvalifitseeruvad litsentsid võivad olla kasutaja- või seadmepõhised. Kli</w:t>
      </w:r>
      <w:r>
        <w:t>endid, kellel on varasem kui 2010. aasta MBSA versioon, peavad allkirjastama võrguteenuste lisatingimused.</w:t>
      </w:r>
    </w:p>
    <w:p w:rsidR="00C5524F" w:rsidRDefault="00C5524F">
      <w:pPr>
        <w:pStyle w:val="ProductList-Body"/>
      </w:pPr>
    </w:p>
    <w:p w:rsidR="00C5524F" w:rsidRDefault="005E0D8F">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Täiendav kasutaja AL</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C5524F" w:rsidRDefault="00C5524F">
            <w:pPr>
              <w:pStyle w:val="ProductList-TableBody"/>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C5524F" w:rsidRDefault="00C5524F">
            <w:pPr>
              <w:pStyle w:val="ProductList-TableBody"/>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5524F" w:rsidRDefault="00C5524F">
            <w:pPr>
              <w:pStyle w:val="ProductList-TableBody"/>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Suite Bridge lahendustele Office 365 ja Microsoft Intune</w:t>
            </w:r>
            <w:r>
              <w:fldChar w:fldCharType="begin"/>
            </w:r>
            <w:r>
              <w:instrText xml:space="preserve"> XE "</w:instrText>
            </w:r>
            <w:r>
              <w:instrText xml:space="preserve">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5524F" w:rsidRDefault="005E0D8F">
            <w:pPr>
              <w:pStyle w:val="ProductList-TableBody"/>
            </w:pPr>
            <w:r>
              <w:t>Enterprise Mobility + Security</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5524F" w:rsidRDefault="00C5524F">
            <w:pPr>
              <w:pStyle w:val="ProductList-TableBody"/>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Suite Bridge lahendustele O</w:t>
            </w:r>
            <w:r>
              <w:t>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2.3 Täiendava kasutaja AL-i ostupiirangud</w:t>
      </w:r>
    </w:p>
    <w:p w:rsidR="00C5524F" w:rsidRDefault="005E0D8F">
      <w:pPr>
        <w:pStyle w:val="ProductList-Body"/>
      </w:pPr>
      <w:r>
        <w:t>Iga kvalifitseeruva litsentsi (või kvalifitseeruvate litsentside komplekti) kohta saab osta ainult üh</w:t>
      </w:r>
      <w:r>
        <w:t>e täiendava kasutaja AL-i.</w:t>
      </w:r>
    </w:p>
    <w:p w:rsidR="00C5524F" w:rsidRDefault="00C5524F">
      <w:pPr>
        <w:pStyle w:val="ProductList-Body"/>
      </w:pPr>
    </w:p>
    <w:p w:rsidR="00C5524F" w:rsidRDefault="005E0D8F">
      <w:pPr>
        <w:pStyle w:val="ProductList-Body"/>
      </w:pPr>
      <w:r>
        <w:t>Kliendid võivad osta täiendavaid kasutaja AL-e kasutajatele või Enterprise’iga liitumisele lisatud seadmete kasutajale või seadmete arvule koguse täpsustamise tähtaegade vahel (s.t enne kvalifitseeruvate litsentside ostmist), ar</w:t>
      </w:r>
      <w:r>
        <w:t>vestades sama piirangut: üks täiendav kasutaja AL kvalifitseeruva litsentsi (või kvalifitseeruvate litsentside komplekti) kohta.</w:t>
      </w:r>
    </w:p>
    <w:p w:rsidR="00C5524F" w:rsidRDefault="00C5524F">
      <w:pPr>
        <w:pStyle w:val="ProductList-Body"/>
      </w:pPr>
    </w:p>
    <w:p w:rsidR="00C5524F" w:rsidRDefault="005E0D8F">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C5524F" w:rsidRDefault="00C5524F">
      <w:pPr>
        <w:pStyle w:val="ProductList-Body"/>
      </w:pPr>
    </w:p>
    <w:p w:rsidR="00C5524F" w:rsidRDefault="005E0D8F">
      <w:pPr>
        <w:pStyle w:val="ProductList-ClauseHeading"/>
        <w:outlineLvl w:val="3"/>
      </w:pPr>
      <w:r>
        <w:t>2.4 Ent</w:t>
      </w:r>
      <w:r>
        <w:t>erprise Mobility + Security tarkvarakindlustusepõhiste kasutaja AL-ide ostuõigus</w:t>
      </w:r>
    </w:p>
    <w:p w:rsidR="00C5524F" w:rsidRDefault="005E0D8F">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w:t>
      </w:r>
      <w:r>
        <w:t>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lastRenderedPageBreak/>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Vastav tarkva</w:t>
            </w:r>
            <w:r>
              <w:rPr>
                <w:color w:val="FFFFFF"/>
              </w:rPr>
              <w:t>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Nõutav CAL Suite Bridge</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Bridge Enterprise Mobility + Security jaoks</w:t>
            </w:r>
            <w:r>
              <w:rPr>
                <w:vertAlign w:val="superscript"/>
              </w:rPr>
              <w:t>2,3</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Bridge Enterprise Mobility + Security jaoks</w:t>
            </w:r>
            <w:r>
              <w:rPr>
                <w:vertAlign w:val="superscript"/>
              </w:rPr>
              <w:t>2,4</w:t>
            </w:r>
          </w:p>
        </w:tc>
      </w:tr>
    </w:tbl>
    <w:p w:rsidR="00C5524F" w:rsidRDefault="005E0D8F">
      <w:pPr>
        <w:pStyle w:val="ProductList-Body"/>
      </w:pPr>
      <w:r>
        <w:rPr>
          <w:i/>
          <w:vertAlign w:val="superscript"/>
        </w:rPr>
        <w:t>1</w:t>
      </w:r>
      <w:r>
        <w:rPr>
          <w:i/>
        </w:rPr>
        <w:t>Ostmiseks saadaval ainult liitumise aastapäeval või uue liitumisperioodi alguses.</w:t>
      </w:r>
    </w:p>
    <w:p w:rsidR="00C5524F" w:rsidRDefault="005E0D8F">
      <w:pPr>
        <w:pStyle w:val="ProductList-Body"/>
      </w:pPr>
      <w:r>
        <w:rPr>
          <w:i/>
          <w:vertAlign w:val="superscript"/>
        </w:rPr>
        <w:t>2</w:t>
      </w:r>
      <w:r>
        <w:rPr>
          <w:i/>
        </w:rPr>
        <w:t>Ostmiseks nõutav ainult liitumise aastapäeval.</w:t>
      </w:r>
    </w:p>
    <w:p w:rsidR="00C5524F" w:rsidRDefault="005E0D8F">
      <w:pPr>
        <w:pStyle w:val="ProductList-Body"/>
      </w:pPr>
      <w:r>
        <w:rPr>
          <w:i/>
          <w:vertAlign w:val="superscript"/>
        </w:rPr>
        <w:t>3</w:t>
      </w:r>
      <w:r>
        <w:rPr>
          <w:i/>
        </w:rPr>
        <w:t xml:space="preserve">Ostmine pole nõutav kasutajate puhul, kellel on Office 365 litsents (Enterprise ja Government E1, E3, E5) </w:t>
      </w:r>
    </w:p>
    <w:p w:rsidR="00C5524F" w:rsidRDefault="005E0D8F">
      <w:pPr>
        <w:pStyle w:val="ProductList-Body"/>
      </w:pPr>
      <w:r>
        <w:rPr>
          <w:i/>
          <w:vertAlign w:val="superscript"/>
        </w:rPr>
        <w:t>4</w:t>
      </w:r>
      <w:r>
        <w:rPr>
          <w:i/>
        </w:rPr>
        <w:t>Ostmine pole nõutav kasutajate puhul, kellel on Office 365 litsents (Enterprise ja Government E3, E5)</w:t>
      </w:r>
    </w:p>
    <w:p w:rsidR="00C5524F" w:rsidRDefault="00C5524F">
      <w:pPr>
        <w:pStyle w:val="ProductList-Body"/>
      </w:pPr>
    </w:p>
    <w:p w:rsidR="00C5524F" w:rsidRDefault="005E0D8F">
      <w:pPr>
        <w:pStyle w:val="ProductList-ClauseHeading"/>
        <w:outlineLvl w:val="3"/>
      </w:pPr>
      <w:r>
        <w:t>2.5 Tarkvarakindlustusepõhiste kasutaja AL-id</w:t>
      </w:r>
      <w:r>
        <w:t>e ostud</w:t>
      </w:r>
    </w:p>
    <w:p w:rsidR="00C5524F" w:rsidRDefault="005E0D8F">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w:t>
      </w:r>
      <w:r>
        <w:t>lient osta tarkvarakindlustusepõhise kasutaja AL-i igale sellisele kasutajale, kuid ainult juhul, kui ostab tarkvarakindlustusepõhise kasutaja AL-i kõigile kvalifitseeruvate seadmete kasutajatele.</w:t>
      </w:r>
    </w:p>
    <w:p w:rsidR="00C5524F" w:rsidRDefault="00C5524F">
      <w:pPr>
        <w:pStyle w:val="ProductList-Body"/>
      </w:pPr>
    </w:p>
    <w:p w:rsidR="00C5524F" w:rsidRDefault="005E0D8F">
      <w:pPr>
        <w:pStyle w:val="ProductList-ClauseHeading"/>
        <w:outlineLvl w:val="3"/>
      </w:pPr>
      <w:r>
        <w:t>2.6 Enterprise Mobility + Security tarkvarakindlustusepõhi</w:t>
      </w:r>
      <w:r>
        <w:t>ste kasutaja AL-ide tarkvarakindlustuse eelised</w:t>
      </w:r>
    </w:p>
    <w:p w:rsidR="00C5524F" w:rsidRDefault="005E0D8F">
      <w:pPr>
        <w:pStyle w:val="ProductList-Body"/>
      </w:pPr>
      <w:r>
        <w:t>Enterprise Mobility + Security tarkvarakindlustusepõhised kasutaja AL-id annavad kliendile õiguse tarkvarakindlustuse eeliste saamiseks kvalifitseeruvate litsentside põhjal jaotises 2.4.</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NoBorder"/>
        <w:outlineLvl w:val="1"/>
      </w:pPr>
      <w:bookmarkStart w:id="254" w:name="_Sec1151"/>
      <w:r>
        <w:t>Microsoft Dynamics 365 teenused</w:t>
      </w:r>
      <w:bookmarkEnd w:id="254"/>
      <w:r>
        <w:fldChar w:fldCharType="begin"/>
      </w:r>
      <w:r>
        <w:instrText xml:space="preserve"> TC "</w:instrText>
      </w:r>
      <w:bookmarkStart w:id="255" w:name="_Toc478643098"/>
      <w:r>
        <w:instrText>Microsoft Dynamics 365 teenused</w:instrText>
      </w:r>
      <w:bookmarkEnd w:id="255"/>
      <w:r>
        <w:instrText>" \l 2</w:instrText>
      </w:r>
      <w:r>
        <w:fldChar w:fldCharType="end"/>
      </w:r>
    </w:p>
    <w:p w:rsidR="00C5524F" w:rsidRDefault="005E0D8F">
      <w:pPr>
        <w:pStyle w:val="ProductList-Offering1SubSection"/>
        <w:outlineLvl w:val="2"/>
      </w:pPr>
      <w:bookmarkStart w:id="256" w:name="_Sec1152"/>
      <w:r>
        <w:t>1. Programmi saadavus</w:t>
      </w:r>
      <w:bookmarkEnd w:id="256"/>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w:instrText>
            </w:r>
            <w:r>
              <w:instrText xml:space="preserve">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Microsoft Dynamics 365 pakett 1, Enterprise edition (kasutaja AL)</w:t>
            </w:r>
            <w:r>
              <w:fldChar w:fldCharType="begin"/>
            </w:r>
            <w:r>
              <w:instrText xml:space="preserve"> XE "</w:instrText>
            </w:r>
            <w:r>
              <w:instrText xml:space="preserve">Microsoft Dynamics 365 pakett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leping 1, Enterprise Editioni lisalitsents</w:t>
            </w:r>
            <w:r>
              <w:fldChar w:fldCharType="begin"/>
            </w:r>
            <w:r>
              <w:instrText xml:space="preserve"> XE "Microsoft Dynamics 365 leping 1,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w:instrText>
            </w:r>
            <w:r>
              <w:instrText xml:space="preserve">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leping 1, Enterprise Edition tarkvarakindlustuse põhjal</w:t>
            </w:r>
            <w:r>
              <w:fldChar w:fldCharType="begin"/>
            </w:r>
            <w:r>
              <w:instrText xml:space="preserve"> XE "</w:instrText>
            </w:r>
            <w:r>
              <w:instrText xml:space="preserve">Microsoft Dynamics 365 leping 1,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w:instrText>
            </w:r>
            <w:r>
              <w:instrText xml:space="preserve">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pakett 2, Enterprise editioni lisalitsents (kasutaja AL)</w:t>
            </w:r>
            <w:r>
              <w:fldChar w:fldCharType="begin"/>
            </w:r>
            <w:r>
              <w:instrText xml:space="preserve"> XE "</w:instrText>
            </w:r>
            <w:r>
              <w:instrText xml:space="preserve">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Customer Service, Enterprise edition (kasutaja AL)</w:t>
            </w:r>
            <w:r>
              <w:fldChar w:fldCharType="begin"/>
            </w:r>
            <w:r>
              <w:instrText xml:space="preserve"> XE "Microsoft Dynam</w:instrText>
            </w:r>
            <w:r>
              <w:instrText xml:space="preserve">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Field Service, Enterp</w:t>
            </w:r>
            <w:r>
              <w:t>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w:t>
            </w:r>
            <w:r>
              <w:t>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editioni lisalitsents (seadme ja kasutaja AL)</w:t>
            </w:r>
            <w:r>
              <w:fldChar w:fldCharType="begin"/>
            </w:r>
            <w:r>
              <w:instrText xml:space="preserve"> X</w:instrText>
            </w:r>
            <w:r>
              <w:instrText xml:space="preserve">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w:instrText>
            </w:r>
            <w:r>
              <w:instrText xml:space="preserve">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Sales, Enterprise edition (kasutaja AL)</w:t>
            </w:r>
            <w:r>
              <w:fldChar w:fldCharType="begin"/>
            </w:r>
            <w:r>
              <w:instrText xml:space="preserve"> XE "</w:instrText>
            </w:r>
            <w:r>
              <w:instrText xml:space="preserve">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Team Members, Enterprise edition (kasutaja AL)</w:t>
            </w:r>
            <w:r>
              <w:fldChar w:fldCharType="begin"/>
            </w:r>
            <w:r>
              <w:instrText xml:space="preserve"> XE "Microsoft Dynamics </w:instrText>
            </w:r>
            <w:r>
              <w:instrText xml:space="preserve">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lastRenderedPageBreak/>
              <w:t xml:space="preserve">Microsoft Dynamics 365 for Team Members, Enterprise edition tarkvarakindlustuse põhjal (kasutaja </w:t>
            </w:r>
            <w:r>
              <w:t>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Enterprise edition – klienditegevuse portaali lisa-lehekülastused</w:t>
            </w:r>
            <w:r>
              <w:fldChar w:fldCharType="begin"/>
            </w:r>
            <w:r>
              <w:instrText xml:space="preserve"> XE "Microsoft Dynami</w:instrText>
            </w:r>
            <w:r>
              <w:instrText xml:space="preserve">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Enterprise edition – klienditegevuse lisa-mittetootmiseksemplar</w:t>
            </w:r>
            <w:r>
              <w:fldChar w:fldCharType="begin"/>
            </w:r>
            <w:r>
              <w:instrText xml:space="preserve"> XE "Micros</w:instrText>
            </w:r>
            <w:r>
              <w:instrText xml:space="preserve">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w:instrText>
            </w:r>
            <w:r>
              <w:instrText xml:space="preserve">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Enterprise edition – klienditegevuse suhtluspostitused</w:t>
            </w:r>
            <w:r>
              <w:fldChar w:fldCharType="begin"/>
            </w:r>
            <w:r>
              <w:instrText xml:space="preserve"> XE "</w:instrText>
            </w:r>
            <w:r>
              <w:instrText xml:space="preserve">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 andmebaasi lisasalvestusruum</w:t>
            </w:r>
            <w:r>
              <w:fldChar w:fldCharType="begin"/>
            </w:r>
            <w:r>
              <w:instrText xml:space="preserve"> XE "</w:instrText>
            </w:r>
            <w:r>
              <w:instrText xml:space="preserve">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 liivakasti tasand 1: arendaja- ja testeksemplar</w:t>
            </w:r>
            <w:r>
              <w:fldChar w:fldCharType="begin"/>
            </w:r>
            <w:r>
              <w:instrText xml:space="preserve"> XE "Microsoft Dynamics 365 for Operations, Enterpr</w:instrText>
            </w:r>
            <w:r>
              <w:instrText xml:space="preserve">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w:instrText>
            </w:r>
            <w:r>
              <w:instrText xml:space="preserve">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w:t>
            </w:r>
            <w:r>
              <w:t>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for Operations, Enterprise edition – liivakasti tasand 5: tipptasemel jõud</w:t>
            </w:r>
            <w:r>
              <w:t>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w:instrText>
            </w:r>
            <w:r>
              <w:instrText xml:space="preserve">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2"/>
      </w:pPr>
      <w:bookmarkStart w:id="257" w:name="_Sec1153"/>
      <w:r>
        <w:t>2. Toote tingimused</w:t>
      </w:r>
      <w:bookmarkEnd w:id="257"/>
    </w:p>
    <w:tbl>
      <w:tblPr>
        <w:tblStyle w:val="PURTable"/>
        <w:tblW w:w="0" w:type="dxa"/>
        <w:tblLook w:val="04A0" w:firstRow="1" w:lastRow="0" w:firstColumn="1" w:lastColumn="0" w:noHBand="0" w:noVBand="1"/>
      </w:tblPr>
      <w:tblGrid>
        <w:gridCol w:w="3575"/>
        <w:gridCol w:w="3654"/>
        <w:gridCol w:w="3561"/>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w:instrText>
            </w:r>
            <w:r>
              <w:instrText xml:space="preserve">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3"/>
      </w:pPr>
      <w:r>
        <w:t>2.1 Dynamics 365 tarkvarakindlustusepõhiste kasutaja AL-ide ostuõigus</w:t>
      </w:r>
    </w:p>
    <w:p w:rsidR="00C5524F" w:rsidRDefault="005E0D8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w:t>
      </w:r>
      <w:r>
        <w:rPr>
          <w:color w:val="0563C1"/>
        </w:rPr>
        <w:t>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w:t>
      </w:r>
      <w:r>
        <w:t>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C552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Vastav tarkvarakindlustusepõhine kasutaja AL</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Microsoft </w:t>
            </w:r>
            <w:r>
              <w:t>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for Team Members, Enterprise edition tarkvarakindlustuse põh</w:t>
            </w:r>
            <w:r>
              <w:t>jal</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for Operations, Enterprise Edition tarkvarakindlustuse põhjal (seade)</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AX-i funktsionaalne CAL või</w:t>
            </w:r>
            <w:r>
              <w:b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Microsoft Dynamic 365 for Operations, Enterprise edition tarkvarakindlustuse põhjal </w:t>
            </w:r>
          </w:p>
          <w:p w:rsidR="00C5524F" w:rsidRDefault="005E0D8F">
            <w:pPr>
              <w:pStyle w:val="ProductList-TableBody"/>
            </w:pPr>
            <w:r>
              <w:t>Microsoft Dynamics 365, Enterprise editioni pakett 2 tarkvarakindlustuse põhjal</w:t>
            </w:r>
          </w:p>
          <w:p w:rsidR="00C5524F" w:rsidRDefault="00C5524F">
            <w:pPr>
              <w:pStyle w:val="ProductList-TableBody"/>
            </w:pP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for Sales, Enterprise edition tarkvarakindlustuse põhjal</w:t>
            </w:r>
            <w:r>
              <w:br/>
              <w:t>Microsoft Dynamics 365, Enterprise editioni pakett 1 tarkvarakindlustuse põhjal</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CRM Basicu CAL või</w:t>
            </w:r>
            <w:r>
              <w:br/>
              <w:t>Microsoft Dynamics 365 klienditeeninduse jaoks, asutuses</w:t>
            </w:r>
            <w:r>
              <w:t>isene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for Customer Service, Enterprise edition, tarkvarakindlustusepõhine</w:t>
            </w:r>
            <w:r>
              <w:br/>
              <w:t>Microsoft Dynamics 365, Enterprise editioni pakett 1 tarkvarakindlustuse põhjal</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tee</w:t>
            </w:r>
            <w:r>
              <w:t>nindusjuhtumi halduse jaoks, Enterprise Edition tarkvarakindlustuse põhjal</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lastRenderedPageBreak/>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Enterprise editioni pakett 1 tarkvarakindlustuse põhjal</w:t>
            </w:r>
          </w:p>
        </w:tc>
      </w:tr>
    </w:tbl>
    <w:p w:rsidR="00C5524F" w:rsidRDefault="00C5524F">
      <w:pPr>
        <w:pStyle w:val="ProductList-Body"/>
      </w:pPr>
    </w:p>
    <w:p w:rsidR="00C5524F" w:rsidRDefault="005E0D8F">
      <w:pPr>
        <w:pStyle w:val="ProductList-ClauseHeading"/>
        <w:outlineLvl w:val="3"/>
      </w:pPr>
      <w:r>
        <w:t xml:space="preserve">2.2 Täiendavate kasutaja AL-ide kvalifitseeruvad </w:t>
      </w:r>
      <w:r>
        <w:t>litsentsid</w:t>
      </w:r>
    </w:p>
    <w:p w:rsidR="00C5524F" w:rsidRDefault="005E0D8F">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Täiendav kas</w:t>
            </w:r>
            <w:r>
              <w:rPr>
                <w:color w:val="FFFFFF"/>
              </w:rPr>
              <w:t>utaja AL</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 2012 iseteenindusega CAL</w:t>
            </w:r>
            <w:r>
              <w:fldChar w:fldCharType="begin"/>
            </w:r>
            <w:r>
              <w:instrText xml:space="preserve"> XE "Microsoft Dynamics AX 2012 iseteenindusega CAL" </w:instrText>
            </w:r>
            <w:r>
              <w:fldChar w:fldCharType="end"/>
            </w:r>
            <w:r>
              <w:t xml:space="preserve">, </w:t>
            </w:r>
            <w:r>
              <w:br/>
              <w:t>Microsoft Dynamics CRM Essentialsi CAL või</w:t>
            </w:r>
            <w:r>
              <w:br/>
              <w:t>Microsoft Dynami</w:t>
            </w:r>
            <w:r>
              <w:t>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Team Members, Enterprise editioni lisalitsents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Operations, Enterprise editioni lisalitsents (seade)</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w:t>
            </w:r>
            <w:r>
              <w:t>namics AX-i funktsionaalne CAL</w:t>
            </w:r>
            <w:r>
              <w:fldChar w:fldCharType="begin"/>
            </w:r>
            <w:r>
              <w:instrText xml:space="preserve"> XE "Microsoft Dynamics AX-i funktsionaalne CAL" </w:instrText>
            </w:r>
            <w:r>
              <w:fldChar w:fldCharType="end"/>
            </w:r>
            <w:r>
              <w:t xml:space="preserve"> või</w:t>
            </w:r>
            <w:r>
              <w:b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Operations, Enterprise editioni lisalitsents</w:t>
            </w:r>
            <w:r>
              <w:br/>
              <w:t>Microsoft Dy</w:t>
            </w:r>
            <w:r>
              <w:t>namics 365 Enterprise editioni paketi 2 lisalitsents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Microsoft </w:t>
            </w:r>
            <w:r>
              <w:t>Dynamics 365 for Sales, Enterprise editioni lisalitsents</w:t>
            </w:r>
            <w:r>
              <w:br/>
              <w:t>Microsoft Dynamics 365, Enterprise editioni paketi 1 lisalitsents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Basicu CAL või</w:t>
            </w:r>
            <w:r>
              <w:br/>
              <w:t>Microsoft Dynamics 365 klienditeeninduse jaoks, asutusesisene CAL</w:t>
            </w:r>
            <w:r>
              <w:fldChar w:fldCharType="begin"/>
            </w:r>
            <w:r>
              <w:instrText xml:space="preserve"> XE "</w:instrText>
            </w:r>
            <w:r>
              <w:instrText xml:space="preserve">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Customer Service, Enterprise editioni lisalitsents</w:t>
            </w:r>
            <w:r>
              <w:br/>
              <w:t>Microsoft Dynamics 365, Enterprise editioni paketi 1 lisalitsents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teenindusjuhtumi halduse jaoks, Enterprise editioni lisalitsents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CRM Professionali CAL</w:t>
            </w:r>
            <w:r>
              <w:fldChar w:fldCharType="begin"/>
            </w:r>
            <w:r>
              <w:instrText xml:space="preserve"> XE "Microsoft </w:instrText>
            </w:r>
            <w:r>
              <w:instrText xml:space="preserve">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Enterprise editioni paketi 1 lisalitsents</w:t>
            </w:r>
          </w:p>
        </w:tc>
      </w:tr>
    </w:tbl>
    <w:p w:rsidR="00C5524F" w:rsidRDefault="00C5524F">
      <w:pPr>
        <w:pStyle w:val="ProductList-Body"/>
      </w:pPr>
    </w:p>
    <w:p w:rsidR="00C5524F" w:rsidRDefault="005E0D8F">
      <w:pPr>
        <w:pStyle w:val="ProductList-ClauseHeading"/>
        <w:outlineLvl w:val="3"/>
      </w:pPr>
      <w:r>
        <w:t>2.3 Unified Service Desk (USD)</w:t>
      </w:r>
    </w:p>
    <w:p w:rsidR="00C5524F" w:rsidRDefault="005E0D8F">
      <w:pPr>
        <w:pStyle w:val="ProductList-Body"/>
      </w:pPr>
      <w:r>
        <w:t>Kliendid, kellel on aktiivne Microsoft Dynamics 365 pakett 1 või pakett 2 ja Enterprise editioni tellimustega kliendid või</w:t>
      </w:r>
      <w:r>
        <w:t>vad installida ja kasutada USD tarkvara iga kasutaja jaoks.</w:t>
      </w:r>
    </w:p>
    <w:p w:rsidR="00C5524F" w:rsidRDefault="00C5524F">
      <w:pPr>
        <w:pStyle w:val="ProductList-Body"/>
      </w:pPr>
    </w:p>
    <w:p w:rsidR="00C5524F" w:rsidRDefault="005E0D8F">
      <w:pPr>
        <w:pStyle w:val="ProductList-ClauseHeading"/>
        <w:outlineLvl w:val="3"/>
      </w:pPr>
      <w:r>
        <w:t>2.4 Microsoft Dynamics CustomerSource</w:t>
      </w:r>
    </w:p>
    <w:p w:rsidR="00C5524F" w:rsidRDefault="005E0D8F">
      <w:pPr>
        <w:pStyle w:val="ProductList-Body"/>
      </w:pPr>
      <w:r>
        <w:t xml:space="preserve">Aktiivse Microsoft Dynamics 365 teenuste tellimustega klientidel on CustomerSource’i juurdepääs ja kasutusõigus. </w:t>
      </w:r>
    </w:p>
    <w:p w:rsidR="00C5524F" w:rsidRDefault="00C5524F">
      <w:pPr>
        <w:pStyle w:val="ProductList-Body"/>
      </w:pPr>
    </w:p>
    <w:p w:rsidR="00C5524F" w:rsidRDefault="005E0D8F">
      <w:pPr>
        <w:pStyle w:val="ProductList-ClauseHeading"/>
        <w:outlineLvl w:val="3"/>
      </w:pPr>
      <w:r>
        <w:t>2.5 Õigused kvalifitseeritud pakkumistele</w:t>
      </w:r>
    </w:p>
    <w:p w:rsidR="00C5524F" w:rsidRDefault="005E0D8F">
      <w:pPr>
        <w:pStyle w:val="ProductList-Body"/>
      </w:pPr>
      <w:r>
        <w:t>Kliendid, kes uuendavad allpool asuvas tabelis toodud kvalifitseeruvate toodete lepingut seisuga 1. november 2016 või hiljem, saavad omandada korrespondeeriva Microsoft Dynamics 365 võrguteenuste kvalifitseeruva pakkumise litsentsid lepingu uuendustega enn</w:t>
      </w:r>
      <w:r>
        <w:t>e 31. oktoobrit 2019. Hulgilitsentsimise ja Dynamicsi hinnakirja (DPL) klientidel on õigus seda pakkumist kasutada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25"/>
        <w:gridCol w:w="5465"/>
      </w:tblGrid>
      <w:tr w:rsidR="00C552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Korre</w:t>
            </w:r>
            <w:r>
              <w:rPr>
                <w:color w:val="FFFFFF"/>
              </w:rPr>
              <w:t>spondeeriv Microsoft Dynamics 365 võrguteenuste kvalifitseeruv pakkumine</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C5524F">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Micro</w:t>
            </w:r>
            <w:r>
              <w:t>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rsidR="00C5524F" w:rsidRDefault="00C5524F">
      <w:pPr>
        <w:pStyle w:val="ProductList-Body"/>
      </w:pPr>
    </w:p>
    <w:p w:rsidR="00C5524F" w:rsidRDefault="005E0D8F">
      <w:pPr>
        <w:pStyle w:val="ProductList-ClauseHeading"/>
        <w:outlineLvl w:val="3"/>
      </w:pPr>
      <w:r>
        <w:t>2.6 Microsoft Dynam</w:t>
      </w:r>
      <w:r>
        <w:t>ics Marketing ja Parature</w:t>
      </w:r>
    </w:p>
    <w:p w:rsidR="00C5524F" w:rsidRDefault="005E0D8F">
      <w:pPr>
        <w:pStyle w:val="ProductList-Body"/>
      </w:pPr>
      <w:r>
        <w:t>Enterprise Agreementi ja Enterprise Agreementi tellimuse kliendid, kes on praeguse liitumise alusel enne 2016. aasta 1. novembrit litsentsinud Microsofti tellimustest Microsoft Dynamics Marketingi ja Parature’i, võivad oma tellimu</w:t>
      </w:r>
      <w:r>
        <w:t>si pikendada mis tahes järgneval liitumisel, mis on sõlmitud enne 2017. aasta 1. juulit.</w:t>
      </w:r>
    </w:p>
    <w:p w:rsidR="00C5524F" w:rsidRDefault="00C5524F">
      <w:pPr>
        <w:pStyle w:val="ProductList-Body"/>
      </w:pPr>
    </w:p>
    <w:p w:rsidR="00C5524F" w:rsidRDefault="005E0D8F">
      <w:pPr>
        <w:pStyle w:val="ProductList-ClauseHeading"/>
        <w:outlineLvl w:val="3"/>
      </w:pPr>
      <w:r>
        <w:t>2.7 Microsoft Dynamics 365 pakett 2, Enterprise edition riigiasutustele</w:t>
      </w:r>
    </w:p>
    <w:p w:rsidR="00C5524F" w:rsidRDefault="005E0D8F">
      <w:pPr>
        <w:pStyle w:val="ProductList-Body"/>
      </w:pPr>
      <w:r>
        <w:t>Microsoft Dynamics 365 for Operations ei ole saadaval Microsoft 365 paketis 2, Enterprise edit</w:t>
      </w:r>
      <w:r>
        <w:t>ion riigiasutustele</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258" w:name="_Sec632"/>
      <w:r>
        <w:t>Office 365 teenused</w:t>
      </w:r>
      <w:bookmarkEnd w:id="258"/>
      <w:r>
        <w:fldChar w:fldCharType="begin"/>
      </w:r>
      <w:r>
        <w:instrText xml:space="preserve"> TC "</w:instrText>
      </w:r>
      <w:bookmarkStart w:id="259" w:name="_Toc478643099"/>
      <w:r>
        <w:instrText>Office 365 teenused</w:instrText>
      </w:r>
      <w:bookmarkEnd w:id="259"/>
      <w:r>
        <w:instrText>" \l 2</w:instrText>
      </w:r>
      <w:r>
        <w:fldChar w:fldCharType="end"/>
      </w:r>
    </w:p>
    <w:p w:rsidR="00C5524F" w:rsidRDefault="005E0D8F">
      <w:pPr>
        <w:pStyle w:val="ProductList-Offering2HeadingNoBorder"/>
        <w:outlineLvl w:val="2"/>
      </w:pPr>
      <w:bookmarkStart w:id="260" w:name="_Sec633"/>
      <w:r>
        <w:t>Office 365 rakendused</w:t>
      </w:r>
      <w:bookmarkEnd w:id="260"/>
      <w:r>
        <w:fldChar w:fldCharType="begin"/>
      </w:r>
      <w:r>
        <w:instrText xml:space="preserve"> TC "</w:instrText>
      </w:r>
      <w:bookmarkStart w:id="261" w:name="_Toc478643100"/>
      <w:r>
        <w:instrText>Office 365 rakendused</w:instrText>
      </w:r>
      <w:bookmarkEnd w:id="261"/>
      <w:r>
        <w:instrText>" \l 3</w:instrText>
      </w:r>
      <w:r>
        <w:fldChar w:fldCharType="end"/>
      </w:r>
    </w:p>
    <w:p w:rsidR="00C5524F" w:rsidRDefault="005E0D8F">
      <w:pPr>
        <w:pStyle w:val="ProductList-Offering1SubSection"/>
        <w:outlineLvl w:val="3"/>
      </w:pPr>
      <w:bookmarkStart w:id="262" w:name="_Sec719"/>
      <w:r>
        <w:t xml:space="preserve">1. </w:t>
      </w:r>
      <w:r>
        <w:t>Programmi saadavus</w:t>
      </w:r>
      <w:bookmarkEnd w:id="262"/>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w:instrText>
            </w:r>
            <w:r>
              <w:instrText xml:space="preserve">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w:instrText>
            </w:r>
            <w:r>
              <w:instrText xml:space="preserve">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w:instrText>
            </w:r>
            <w:r>
              <w:instrText xml:space="preserve">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63" w:name="_Sec774"/>
      <w:r>
        <w:t>2. Toote tingimused</w:t>
      </w:r>
      <w:bookmarkEnd w:id="263"/>
    </w:p>
    <w:tbl>
      <w:tblPr>
        <w:tblStyle w:val="PURTable"/>
        <w:tblW w:w="0" w:type="dxa"/>
        <w:tblLook w:val="04A0" w:firstRow="1" w:lastRow="0" w:firstColumn="1" w:lastColumn="0" w:noHBand="0" w:noVBand="1"/>
      </w:tblPr>
      <w:tblGrid>
        <w:gridCol w:w="3579"/>
        <w:gridCol w:w="3646"/>
        <w:gridCol w:w="3565"/>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w:t>
            </w:r>
            <w:r>
              <w:t>dusele Office 365</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puhul saab Serveri ja Clo</w:instrText>
            </w:r>
            <w:r>
              <w:instrText xml:space="preserve">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Pro rakendusele Office 365</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 xml:space="preserve">2.1 </w:t>
      </w:r>
      <w:r>
        <w:t>Office 365 rakenduste ostuõigus tarkvarakindlustusepõhiste kasutajate AL-idelt</w:t>
      </w:r>
    </w:p>
    <w:p w:rsidR="00C5524F" w:rsidRDefault="005E0D8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w:t>
      </w:r>
      <w:r>
        <w:t>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Vastav tarkvarakindlustusepõhine kasutaja AL</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ProPlus tarkvarakindlustuse põhjal</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 lahendusele Office 365 tarkvarakindlustuse põhjal</w:t>
            </w:r>
          </w:p>
        </w:tc>
      </w:tr>
    </w:tbl>
    <w:p w:rsidR="00C5524F" w:rsidRDefault="00C5524F">
      <w:pPr>
        <w:pStyle w:val="ProductList-Body"/>
      </w:pPr>
    </w:p>
    <w:p w:rsidR="00C5524F" w:rsidRDefault="005E0D8F">
      <w:pPr>
        <w:pStyle w:val="ProductList-ClauseHeading"/>
        <w:outlineLvl w:val="4"/>
      </w:pPr>
      <w:r>
        <w:t>2.2 Täiendavate kasutaja AL-ide kvalifitseeruvad litsentsid</w:t>
      </w:r>
    </w:p>
    <w:p w:rsidR="00C5524F" w:rsidRDefault="005E0D8F">
      <w:pPr>
        <w:pStyle w:val="ProductList-Body"/>
      </w:pPr>
      <w:r>
        <w:t>Igal kvalifitseeruval litsentsil peab ole</w:t>
      </w:r>
      <w:r>
        <w:t>ma aktiivne tarkvarakindlustus.</w:t>
      </w:r>
    </w:p>
    <w:tbl>
      <w:tblPr>
        <w:tblStyle w:val="PURTable"/>
        <w:tblW w:w="0" w:type="dxa"/>
        <w:tblLook w:val="04A0" w:firstRow="1" w:lastRow="0" w:firstColumn="1" w:lastColumn="0" w:noHBand="0" w:noVBand="1"/>
      </w:tblPr>
      <w:tblGrid>
        <w:gridCol w:w="5408"/>
        <w:gridCol w:w="5382"/>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Täiendav kasutaja AL</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 for Office 365 lisalitsents Visio Professionalile</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 for Office 365 lisalitsents Visio Standardile</w:t>
            </w:r>
          </w:p>
        </w:tc>
      </w:tr>
    </w:tbl>
    <w:p w:rsidR="00C5524F" w:rsidRDefault="00C5524F">
      <w:pPr>
        <w:pStyle w:val="ProductList-Body"/>
      </w:pPr>
    </w:p>
    <w:p w:rsidR="00C5524F" w:rsidRDefault="005E0D8F">
      <w:pPr>
        <w:pStyle w:val="ProductList-ClauseHeading"/>
        <w:outlineLvl w:val="4"/>
      </w:pPr>
      <w:r>
        <w:t>2.3 Kandja kasutamise õigus Office 365 Pro Plusi puhul koos Windows To Go õigustega</w:t>
      </w:r>
    </w:p>
    <w:p w:rsidR="00C5524F" w:rsidRDefault="005E0D8F">
      <w:pPr>
        <w:pStyle w:val="ProductList-Body"/>
      </w:pPr>
      <w:r>
        <w:t>Kui kasutaja, kellele klient on määranud Office 365 ProPlusi litsentsi, kasutab tarkvara Windows to Go õiguste alu</w:t>
      </w:r>
      <w:r>
        <w:t>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w:t>
      </w:r>
      <w:r>
        <w:t>ofessional Plus 2013 tarkvara eemaldama.</w:t>
      </w:r>
    </w:p>
    <w:p w:rsidR="00C5524F" w:rsidRDefault="00C5524F">
      <w:pPr>
        <w:pStyle w:val="ProductList-Body"/>
      </w:pPr>
    </w:p>
    <w:p w:rsidR="00C5524F" w:rsidRDefault="005E0D8F">
      <w:pPr>
        <w:pStyle w:val="ProductList-ClauseHeading"/>
        <w:outlineLvl w:val="4"/>
      </w:pPr>
      <w:r>
        <w:t>2.4 Campuse ja Schooli leping, Enrollment for Education Solutions ja Open Value Subscriptions – Education Solutions</w:t>
      </w:r>
    </w:p>
    <w:p w:rsidR="00C5524F" w:rsidRDefault="005E0D8F">
      <w:pPr>
        <w:pStyle w:val="ProductList-Body"/>
      </w:pPr>
      <w:r>
        <w:t>Kui klient on Campuse ja Schooli lepingus kirjeldatud õppeasutus ning tellib Office 365 ProPlusi k</w:t>
      </w:r>
      <w:r>
        <w:t xml:space="preserve">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C5524F" w:rsidRDefault="00C5524F">
      <w:pPr>
        <w:pStyle w:val="ProductList-Body"/>
      </w:pPr>
    </w:p>
    <w:p w:rsidR="00C5524F" w:rsidRDefault="005E0D8F">
      <w:pPr>
        <w:pStyle w:val="ProductList-Body"/>
      </w:pPr>
      <w:r>
        <w:t>Õppeasutused, kus Office 365 ProPlusi kasutaja AL-id on määratud kõigile teaduskonna liikmetele ja töötajatele, võiva</w:t>
      </w:r>
      <w:r>
        <w:t>d installida Office Professional Plus 2016 tarkvara igasse avatud juurdepääsuga laborisse või raamatukogusse õppeasutuse organisatsioonis. Muus olukorras kehtivad tarkvara kasutamisele Office Professional Plus 2016 litsentsitingimused.</w:t>
      </w:r>
    </w:p>
    <w:p w:rsidR="00C5524F" w:rsidRDefault="00C5524F">
      <w:pPr>
        <w:pStyle w:val="ProductList-Body"/>
      </w:pPr>
    </w:p>
    <w:p w:rsidR="00C5524F" w:rsidRDefault="005E0D8F">
      <w:pPr>
        <w:pStyle w:val="ProductList-Body"/>
      </w:pPr>
      <w:r>
        <w:t xml:space="preserve">Õppeasutustel, kus </w:t>
      </w:r>
      <w:r>
        <w:t>Office Professional Plusi tarkvarakindlustus on määratud kõigile teaduskonna liikmetele ja töötajatele, on õigus osta Office 365 ProPlus kõigile õppeasutuse teaduskonna liikmetele ning töötajatele lisatasuta. Selle pakkumisega tasuta saadud litsentse ei ar</w:t>
      </w:r>
      <w:r>
        <w:t>vestata õppeasutuse minimaalse tellimuse nõude rahuldamise üle otsustamisel.</w:t>
      </w:r>
    </w:p>
    <w:p w:rsidR="00C5524F" w:rsidRDefault="00C5524F">
      <w:pPr>
        <w:pStyle w:val="ProductList-Body"/>
      </w:pPr>
    </w:p>
    <w:p w:rsidR="00C5524F" w:rsidRDefault="005E0D8F">
      <w:pPr>
        <w:pStyle w:val="ProductList-ClauseHeading"/>
        <w:outlineLvl w:val="4"/>
      </w:pPr>
      <w:r>
        <w:t>2.5 Office Multi Language Pack</w:t>
      </w:r>
    </w:p>
    <w:p w:rsidR="00C5524F" w:rsidRDefault="005E0D8F">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w:t>
      </w:r>
      <w:r>
        <w:t xml:space="preserve">ölauarakenduste eksemplaridega, mida neil kvalifitseeruva Office 365 tellimuse alusel on lubatud kasutada. Office Multi Language Packi kasutamise õigus lõppeb siis, kui lõppevad kvalifitseeruva Office 365 rakenduse alusel kehtivad õigused. </w:t>
      </w:r>
    </w:p>
    <w:p w:rsidR="00C5524F" w:rsidRDefault="00C5524F">
      <w:pPr>
        <w:pStyle w:val="ProductList-Body"/>
      </w:pPr>
    </w:p>
    <w:p w:rsidR="00C5524F" w:rsidRDefault="005E0D8F">
      <w:pPr>
        <w:pStyle w:val="ProductList-ClauseHeading"/>
        <w:outlineLvl w:val="4"/>
      </w:pPr>
      <w:r>
        <w:t>2.6 Office Onl</w:t>
      </w:r>
      <w:r>
        <w:t>ine</w:t>
      </w:r>
    </w:p>
    <w:p w:rsidR="00C5524F" w:rsidRDefault="005E0D8F">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w:t>
      </w:r>
      <w:r>
        <w:t xml:space="preserve">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w:t>
      </w:r>
      <w:r>
        <w:t>SharePoint Online’i või OneDrive for Businessi litsents.</w:t>
      </w:r>
    </w:p>
    <w:p w:rsidR="00C5524F" w:rsidRDefault="00C5524F">
      <w:pPr>
        <w:pStyle w:val="ProductList-Body"/>
      </w:pPr>
    </w:p>
    <w:p w:rsidR="00C5524F" w:rsidRDefault="005E0D8F">
      <w:pPr>
        <w:pStyle w:val="ProductList-ClauseHeading"/>
        <w:outlineLvl w:val="4"/>
      </w:pPr>
      <w:r>
        <w:lastRenderedPageBreak/>
        <w:t>2.7 Open Value Subscriptioni migratsiooniperiood</w:t>
      </w:r>
    </w:p>
    <w:p w:rsidR="00C5524F" w:rsidRDefault="005E0D8F">
      <w:pPr>
        <w:pStyle w:val="ProductList-Body"/>
      </w:pPr>
      <w:r>
        <w:t>Iga Office 365 ProPlusi, Midsize Businessi, Enterprise E3–E5 või Education E3–E5 kasutaja AL-i ühiku kohta, mille klient Open Value Subscriptioni lep</w:t>
      </w:r>
      <w:r>
        <w:t>ingu aegumisel („aegumiskuupäev”) või enne seda aktiveerib, võib klient jätkata talle Open Value Subscriptioni lepingu alusel litsentsitud Office Standardi või Professional Plusi eksemplari kasutamist. See õigus lõppeb 180 päeva pärast aegumiskuupäeva. Off</w:t>
      </w:r>
      <w:r>
        <w:t>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C5524F" w:rsidRDefault="00C5524F">
      <w:pPr>
        <w:pStyle w:val="ProductList-Body"/>
      </w:pPr>
    </w:p>
    <w:p w:rsidR="00C5524F" w:rsidRDefault="005E0D8F">
      <w:pPr>
        <w:pStyle w:val="ProductList-ClauseHeading"/>
        <w:outlineLvl w:val="4"/>
      </w:pPr>
      <w:r>
        <w:t>2.8 Visio Professional 2016 juurutamisõigused</w:t>
      </w:r>
    </w:p>
    <w:p w:rsidR="00C5524F" w:rsidRDefault="005E0D8F">
      <w:pPr>
        <w:pStyle w:val="ProductList-Body"/>
      </w:pPr>
      <w:r>
        <w:t xml:space="preserve">Iga Office 2016 kasutaja või iga kasutaja, kellel on Office Professional Plusi installimise litsents (jaotise Secure Productive Enterprise’i tarkvarakindlustusepõhise kasutaja-AL-i alusel) ja kellel on Visio Pro for Office 365 tellimus, võib installida ja </w:t>
      </w:r>
      <w:r>
        <w:t>kasutada Visio Professional 2016 tarkvara ühte eksemplari samas seadmes, kuhu on installitud Office 2016.</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64" w:name="_Sec634"/>
      <w:r>
        <w:t>Office 365 komplektid</w:t>
      </w:r>
      <w:bookmarkEnd w:id="264"/>
      <w:r>
        <w:fldChar w:fldCharType="begin"/>
      </w:r>
      <w:r>
        <w:instrText xml:space="preserve"> TC "</w:instrText>
      </w:r>
      <w:bookmarkStart w:id="265" w:name="_Toc478643101"/>
      <w:r>
        <w:instrText>Office 365 komplektid</w:instrText>
      </w:r>
      <w:bookmarkEnd w:id="265"/>
      <w:r>
        <w:instrText>" \l 3</w:instrText>
      </w:r>
      <w:r>
        <w:fldChar w:fldCharType="end"/>
      </w:r>
    </w:p>
    <w:p w:rsidR="00C5524F" w:rsidRDefault="005E0D8F">
      <w:pPr>
        <w:pStyle w:val="ProductList-Offering1SubSection"/>
        <w:outlineLvl w:val="3"/>
      </w:pPr>
      <w:bookmarkStart w:id="266" w:name="_Sec720"/>
      <w:r>
        <w:t>1. Programmi saadavus</w:t>
      </w:r>
      <w:bookmarkEnd w:id="266"/>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w:instrText>
            </w:r>
            <w:r>
              <w:instrText xml:space="preserve">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w:t>
            </w:r>
            <w:r>
              <w:t>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w:t>
            </w:r>
            <w:r>
              <w:t>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w:instrText>
            </w:r>
            <w:r>
              <w:instrText xml:space="preserve">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w:instrText>
            </w:r>
            <w:r>
              <w:instrText xml:space="preserve">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E5 lisalitsents</w:t>
            </w:r>
            <w:r>
              <w:fldChar w:fldCharType="begin"/>
            </w:r>
            <w:r>
              <w:instrText xml:space="preserve"> XE "</w:instrText>
            </w:r>
            <w:r>
              <w:instrText xml:space="preserve">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E3 ilma ProPlusi lisalitsentsita</w:t>
            </w:r>
            <w:r>
              <w:fldChar w:fldCharType="begin"/>
            </w:r>
            <w:r>
              <w:instrText xml:space="preserve"> XE "</w:instrText>
            </w:r>
            <w:r>
              <w:instrText xml:space="preserve">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w:instrText>
            </w:r>
            <w:r>
              <w:instrText xml:space="preserve">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67" w:name="_Sec775"/>
      <w:r>
        <w:t xml:space="preserve">2. </w:t>
      </w:r>
      <w:r>
        <w:t>Toote tingimused</w:t>
      </w:r>
      <w:bookmarkEnd w:id="267"/>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xml:space="preserve">: kõik rakendused ja serverid (ainult E1 ja K1 Server), </w:t>
            </w:r>
            <w:r>
              <w:t>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w:t>
            </w:r>
            <w:r>
              <w:t>erprise, Government, 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w:instrText>
            </w:r>
            <w:r>
              <w:instrText xml:space="preserve">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w:instrText>
            </w:r>
            <w:r>
              <w:instrText xml:space="preserve">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w:instrText>
            </w:r>
            <w:r>
              <w:instrText xml:space="preserve">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K1</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Ameerika Ühendriikide riikliku kogukonna pilveteenus</w:t>
      </w:r>
    </w:p>
    <w:p w:rsidR="00C5524F" w:rsidRDefault="005E0D8F">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-n</w:t>
      </w:r>
      <w:r>
        <w:t xml:space="preserve">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C5524F" w:rsidRDefault="00C5524F">
      <w:pPr>
        <w:pStyle w:val="ProductList-Body"/>
      </w:pPr>
    </w:p>
    <w:p w:rsidR="00C5524F" w:rsidRDefault="005E0D8F">
      <w:pPr>
        <w:pStyle w:val="ProductList-ClauseHeading"/>
        <w:outlineLvl w:val="4"/>
      </w:pPr>
      <w:r>
        <w:t>2.2 Campuse ja School</w:t>
      </w:r>
      <w:r>
        <w:t>i omandamised</w:t>
      </w:r>
    </w:p>
    <w:p w:rsidR="00C5524F" w:rsidRDefault="005E0D8F">
      <w:pPr>
        <w:pStyle w:val="ProductList-Body"/>
      </w:pPr>
      <w:r>
        <w:t>Campuse ja Schooli lepingu alusel tuleb Office 365 komplektide abonemendilitsentsid omandada kasutaja kohta kas kogu õppeasutusele või mitte kogu õppeasutusele. Kui lepingu kehtivusajal on Office 365 komplektidele juurdepääsuks vaja täiendava</w:t>
      </w:r>
      <w:r>
        <w:t xml:space="preserve">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w:t>
      </w:r>
      <w:r>
        <w:t xml:space="preserve">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tse</w:t>
      </w:r>
      <w:r>
        <w:fldChar w:fldCharType="end"/>
      </w:r>
      <w:r>
        <w:t xml:space="preserve"> kui algses tellimuses, kui aastapäevatellimus vastab platvormi võrguteenuste miinimumnõuetele, mis on sätestatud kliendi hulgilitsentsilepingus.</w:t>
      </w:r>
    </w:p>
    <w:p w:rsidR="00C5524F" w:rsidRDefault="00C5524F">
      <w:pPr>
        <w:pStyle w:val="ProductList-Body"/>
      </w:pPr>
    </w:p>
    <w:p w:rsidR="00C5524F" w:rsidRDefault="005E0D8F">
      <w:pPr>
        <w:pStyle w:val="ProductList-ClauseHeading"/>
        <w:outlineLvl w:val="4"/>
      </w:pPr>
      <w:r>
        <w:lastRenderedPageBreak/>
        <w:t>2.3 Tasuta Office 365 ProPlusi õppuri litsents teaduskonna/personali katte alusel</w:t>
      </w:r>
    </w:p>
    <w:p w:rsidR="00C5524F" w:rsidRDefault="005E0D8F">
      <w:pPr>
        <w:pStyle w:val="ProductList-Body"/>
      </w:pPr>
      <w:r>
        <w:t>Kui õppeasutus on lit</w:t>
      </w:r>
      <w:r>
        <w:t>sentsinud Office Professional Plusi või Office 365 ProPlusi oma määratletud organisatsioonis Open Value Subscriptioni lepingu Education Solutionsile või Campuse ja Schooli lepingu Enrollment for Education Solutionsi alusel kogu teaduskonnale ja personalile</w:t>
      </w:r>
      <w:r>
        <w:t xml:space="preserv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w:instrText>
      </w:r>
      <w:r>
        <w:instrText xml:space="preserve">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C5524F" w:rsidRDefault="00C5524F">
      <w:pPr>
        <w:pStyle w:val="ProductList-Body"/>
      </w:pPr>
    </w:p>
    <w:p w:rsidR="00C5524F" w:rsidRDefault="005E0D8F">
      <w:pPr>
        <w:pStyle w:val="ProductList-ClauseHeading"/>
        <w:outlineLvl w:val="4"/>
      </w:pPr>
      <w:r>
        <w:t>2.4 Campuse ja Schooli kasutamine laboris</w:t>
      </w:r>
      <w:r>
        <w:t xml:space="preserve"> või raamatukogus</w:t>
      </w:r>
    </w:p>
    <w:p w:rsidR="00C5524F" w:rsidRDefault="005E0D8F">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w:t>
      </w:r>
      <w:r>
        <w:t>amatukogus õppeasutuste puhul, kus Office 365 ProPlusi kasutaja AL-id on määratud kogu teaduskonnale ja personalile.</w:t>
      </w:r>
    </w:p>
    <w:p w:rsidR="00C5524F" w:rsidRDefault="00C5524F">
      <w:pPr>
        <w:pStyle w:val="ProductList-Body"/>
      </w:pPr>
    </w:p>
    <w:p w:rsidR="00C5524F" w:rsidRDefault="005E0D8F">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Täiendav kasutaja AL</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Office 365 Enterprise E1 lisalitsents</w:t>
            </w:r>
            <w:r>
              <w:rPr>
                <w:vertAlign w:val="superscript"/>
              </w:rPr>
              <w:t>2</w:t>
            </w:r>
          </w:p>
          <w:p w:rsidR="00C5524F" w:rsidRDefault="005E0D8F">
            <w:pPr>
              <w:pStyle w:val="ProductList-TableBody"/>
            </w:pPr>
            <w:r>
              <w:t>- Office 365 Enterprise E1 koos Exchange Online’i arhiivimise lisalitsentsiga</w:t>
            </w:r>
            <w:r>
              <w:rPr>
                <w:vertAlign w:val="superscript"/>
              </w:rPr>
              <w:t>2,3,4</w:t>
            </w:r>
          </w:p>
          <w:p w:rsidR="00C5524F" w:rsidRDefault="005E0D8F">
            <w:pPr>
              <w:pStyle w:val="ProductList-TableBody"/>
            </w:pPr>
            <w:r>
              <w:t>- Office 365 Government E1 lisalitsents</w:t>
            </w:r>
          </w:p>
          <w:p w:rsidR="00C5524F" w:rsidRDefault="005E0D8F">
            <w:pPr>
              <w:pStyle w:val="ProductList-TableBody"/>
            </w:pPr>
            <w:r>
              <w:t>- Office 365 Enterprise ja Government E3 ilma ProPlusi lisalitsentsideta</w:t>
            </w:r>
          </w:p>
          <w:p w:rsidR="00C5524F" w:rsidRDefault="005E0D8F">
            <w:pPr>
              <w:pStyle w:val="ProductList-TableBody"/>
            </w:pPr>
            <w:r>
              <w:t>- Office 3</w:t>
            </w:r>
            <w:r>
              <w:t>65 Government E4 ilma ProPlusi lisalitsentsideta</w:t>
            </w:r>
          </w:p>
          <w:p w:rsidR="00C5524F" w:rsidRDefault="005E0D8F">
            <w:pPr>
              <w:pStyle w:val="ProductList-TableBody"/>
            </w:pPr>
            <w:r>
              <w:t>- Office 365 Education E5 lisalitsents</w:t>
            </w:r>
          </w:p>
          <w:p w:rsidR="00C5524F" w:rsidRDefault="005E0D8F">
            <w:pPr>
              <w:pStyle w:val="ProductList-TableBody"/>
            </w:pPr>
            <w:r>
              <w:t>- Exchange Online’i lepingu 1 lisalitsents</w:t>
            </w:r>
            <w:r>
              <w:fldChar w:fldCharType="begin"/>
            </w:r>
            <w:r>
              <w:instrText xml:space="preserve"> XE "Exchange Online’i lepingu 1 lisalitsents" </w:instrText>
            </w:r>
            <w:r>
              <w:fldChar w:fldCharType="end"/>
            </w:r>
          </w:p>
          <w:p w:rsidR="00C5524F" w:rsidRDefault="005E0D8F">
            <w:pPr>
              <w:pStyle w:val="ProductList-TableBody"/>
            </w:pPr>
            <w:r>
              <w:t>- Skype’i ärirakenduse veebiväljaande lepingu 1 lisalitsents</w:t>
            </w:r>
            <w:r>
              <w:fldChar w:fldCharType="begin"/>
            </w:r>
            <w:r>
              <w:instrText xml:space="preserve"> XE "Skype’i äri</w:instrText>
            </w:r>
            <w:r>
              <w:instrText xml:space="preserve">rakenduse veebiväljaande lepingu 1 lisalitsents" </w:instrText>
            </w:r>
            <w:r>
              <w:fldChar w:fldCharType="end"/>
            </w:r>
          </w:p>
          <w:p w:rsidR="00C5524F" w:rsidRDefault="005E0D8F">
            <w:pPr>
              <w:pStyle w:val="ProductList-TableBody"/>
            </w:pPr>
            <w:r>
              <w:t>- SharePoint Online’i lepingu 1 lisalitsents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Office 365 Enterprise E1 / Government E1 lisalitsentsid</w:t>
            </w:r>
          </w:p>
          <w:p w:rsidR="00C5524F" w:rsidRDefault="005E0D8F">
            <w:pPr>
              <w:pStyle w:val="ProductList-TableBody"/>
            </w:pPr>
            <w:r>
              <w:t>- Office 365 Enterprise E3 lisalitsents</w:t>
            </w:r>
            <w:r>
              <w:rPr>
                <w:vertAlign w:val="superscript"/>
              </w:rPr>
              <w:t>2</w:t>
            </w:r>
          </w:p>
          <w:p w:rsidR="00C5524F" w:rsidRDefault="005E0D8F">
            <w:pPr>
              <w:pStyle w:val="ProductList-TableBody"/>
            </w:pPr>
            <w:r>
              <w:t>- Office 365 Government E3 lisalitsents</w:t>
            </w:r>
            <w:r>
              <w:rPr>
                <w:vertAlign w:val="superscript"/>
              </w:rPr>
              <w:t>4</w:t>
            </w:r>
          </w:p>
          <w:p w:rsidR="00C5524F" w:rsidRDefault="005E0D8F">
            <w:pPr>
              <w:pStyle w:val="ProductList-TableBody"/>
            </w:pPr>
            <w:r>
              <w:t>- Office 365 Enterprise ja Government E4, E5 lisalitsentsid</w:t>
            </w:r>
          </w:p>
          <w:p w:rsidR="00C5524F" w:rsidRDefault="005E0D8F">
            <w:pPr>
              <w:pStyle w:val="ProductList-TableBody"/>
            </w:pPr>
            <w:r>
              <w:t>- Office 365 Enterprise ja Government E3 ilma ProPlusi lisalitsentsideta</w:t>
            </w:r>
          </w:p>
          <w:p w:rsidR="00C5524F" w:rsidRDefault="005E0D8F">
            <w:pPr>
              <w:pStyle w:val="ProductList-TableBody"/>
            </w:pPr>
            <w:r>
              <w:t>- Office 365 Government E4 ilma ProPlusi lisalitsentsideta</w:t>
            </w:r>
          </w:p>
          <w:p w:rsidR="00C5524F" w:rsidRDefault="005E0D8F">
            <w:pPr>
              <w:pStyle w:val="ProductList-TableBody"/>
            </w:pPr>
            <w:r>
              <w:t xml:space="preserve">- Office 365 Education </w:t>
            </w:r>
            <w:r>
              <w:t>E5 lisalitsents</w:t>
            </w:r>
          </w:p>
          <w:p w:rsidR="00C5524F" w:rsidRDefault="005E0D8F">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C5524F" w:rsidRDefault="005E0D8F">
            <w:pPr>
              <w:pStyle w:val="ProductList-TableBody"/>
            </w:pPr>
            <w:r>
              <w:t xml:space="preserve">- Exchange Online’i lepingu 1 lisalitsents </w:t>
            </w:r>
          </w:p>
          <w:p w:rsidR="00C5524F" w:rsidRDefault="005E0D8F">
            <w:pPr>
              <w:pStyle w:val="ProductList-TableBody"/>
            </w:pPr>
            <w:r>
              <w:t>- Skype’i ärirakenduse veebiväljaande lepingu 1 lisalitsents</w:t>
            </w:r>
          </w:p>
          <w:p w:rsidR="00C5524F" w:rsidRDefault="005E0D8F">
            <w:pPr>
              <w:pStyle w:val="ProductList-TableBody"/>
            </w:pPr>
            <w:r>
              <w:t>- SharePoint Online’i lepingu 1 lisalits</w:t>
            </w:r>
            <w:r>
              <w:t>ents</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Office 365 Enterprise ja Government E3 ilma ProPlusi lisalitsentsideta</w:t>
            </w:r>
          </w:p>
          <w:p w:rsidR="00C5524F" w:rsidRDefault="005E0D8F">
            <w:pPr>
              <w:pStyle w:val="ProductList-TableBody"/>
            </w:pPr>
            <w:r>
              <w:t>- Office 365 Enterprise ja Government E4</w:t>
            </w:r>
            <w:r>
              <w:rPr>
                <w:vertAlign w:val="superscript"/>
              </w:rPr>
              <w:t>4</w:t>
            </w:r>
            <w:r>
              <w:t xml:space="preserve"> ilma ProPlusi lisalitsentsideta</w:t>
            </w:r>
          </w:p>
          <w:p w:rsidR="00C5524F" w:rsidRDefault="005E0D8F">
            <w:pPr>
              <w:pStyle w:val="ProductList-TableBody"/>
            </w:pPr>
            <w:r>
              <w:t xml:space="preserve">- Office 365 Education E5 lisalitsents </w:t>
            </w:r>
          </w:p>
          <w:p w:rsidR="00C5524F" w:rsidRDefault="005E0D8F">
            <w:pPr>
              <w:pStyle w:val="ProductList-TableBody"/>
            </w:pPr>
            <w:r>
              <w:t>- Azure Informatio</w:t>
            </w:r>
            <w:r>
              <w:t>n Protection Premiumi lisalitsents</w:t>
            </w:r>
            <w:r>
              <w:fldChar w:fldCharType="begin"/>
            </w:r>
            <w:r>
              <w:instrText xml:space="preserve"> XE "Azure Information Protection Premiumi lisalitsents" </w:instrText>
            </w:r>
            <w:r>
              <w:fldChar w:fldCharType="end"/>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Office 365 Enterprise ja Government E3</w:t>
            </w:r>
            <w:r>
              <w:rPr>
                <w:vertAlign w:val="superscript"/>
              </w:rPr>
              <w:t>2</w:t>
            </w:r>
            <w:r>
              <w:t>, E4</w:t>
            </w:r>
            <w:r>
              <w:rPr>
                <w:vertAlign w:val="superscript"/>
              </w:rPr>
              <w:t>4</w:t>
            </w:r>
            <w:r>
              <w:t xml:space="preserve"> või E5 lisalitsentsid</w:t>
            </w:r>
          </w:p>
          <w:p w:rsidR="00C5524F" w:rsidRDefault="005E0D8F">
            <w:pPr>
              <w:pStyle w:val="ProductList-TableBody"/>
            </w:pPr>
            <w:r>
              <w:t>- Office 365 Education E5 lisalit</w:t>
            </w:r>
            <w:r>
              <w:t xml:space="preserve">sents </w:t>
            </w:r>
          </w:p>
          <w:p w:rsidR="00C5524F" w:rsidRDefault="005E0D8F">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Office 365 Midsize Businessi lisalitsents</w:t>
            </w:r>
            <w:r>
              <w:rPr>
                <w:vertAlign w:val="superscript"/>
              </w:rPr>
              <w:t>2,3</w:t>
            </w:r>
          </w:p>
          <w:p w:rsidR="00C5524F" w:rsidRDefault="005E0D8F">
            <w:pPr>
              <w:pStyle w:val="ProductList-TableBody"/>
            </w:pPr>
            <w:r>
              <w:t>- Office 365 Enterprise E3 lisalitsents</w:t>
            </w:r>
            <w:r>
              <w:rPr>
                <w:vertAlign w:val="superscript"/>
              </w:rPr>
              <w:t>2,3</w:t>
            </w:r>
          </w:p>
          <w:p w:rsidR="00C5524F" w:rsidRDefault="005E0D8F">
            <w:pPr>
              <w:pStyle w:val="ProductList-TableBody"/>
            </w:pPr>
            <w:r>
              <w:t>- Office 365 Education E5 lisalitsents</w:t>
            </w:r>
          </w:p>
        </w:tc>
      </w:tr>
    </w:tbl>
    <w:p w:rsidR="00C5524F" w:rsidRDefault="005E0D8F">
      <w:pPr>
        <w:pStyle w:val="ProductList-Body"/>
      </w:pPr>
      <w:r>
        <w:rPr>
          <w:i/>
          <w:vertAlign w:val="superscript"/>
        </w:rPr>
        <w:t>1</w:t>
      </w:r>
      <w:r>
        <w:rPr>
          <w:i/>
        </w:rPr>
        <w:t>1Igal kvalifitseeruval litsentsil peab olema aktiivne tarkvarakindlustus</w:t>
      </w:r>
    </w:p>
    <w:p w:rsidR="00C5524F" w:rsidRDefault="005E0D8F">
      <w:pPr>
        <w:pStyle w:val="ProductList-Body"/>
      </w:pPr>
      <w:r>
        <w:rPr>
          <w:i/>
          <w:vertAlign w:val="superscript"/>
        </w:rPr>
        <w:t>2</w:t>
      </w:r>
      <w:r>
        <w:rPr>
          <w:i/>
        </w:rPr>
        <w:t>Need on lahenduste Open Value ja Open Value Subscription klientidele ainsad saadaolevad pakkumised.</w:t>
      </w:r>
    </w:p>
    <w:p w:rsidR="00C5524F" w:rsidRDefault="005E0D8F">
      <w:pPr>
        <w:pStyle w:val="ProductList-Body"/>
      </w:pPr>
      <w:r>
        <w:rPr>
          <w:i/>
          <w:vertAlign w:val="superscript"/>
        </w:rPr>
        <w:t>3</w:t>
      </w:r>
      <w:r>
        <w:rPr>
          <w:i/>
        </w:rPr>
        <w:t xml:space="preserve">Seda täiendavat kasutaja AL-i saab osta </w:t>
      </w:r>
      <w:r>
        <w:rPr>
          <w:i/>
        </w:rPr>
        <w:t>ainult Open Value’ (organisatsiooniülese) või Open Value Subscriptioni lepingu alusel.</w:t>
      </w:r>
    </w:p>
    <w:p w:rsidR="00C5524F" w:rsidRDefault="005E0D8F">
      <w:pPr>
        <w:pStyle w:val="ProductList-Body"/>
      </w:pPr>
      <w:r>
        <w:rPr>
          <w:i/>
          <w:vertAlign w:val="superscript"/>
        </w:rPr>
        <w:t>4</w:t>
      </w:r>
      <w:r>
        <w:rPr>
          <w:i/>
        </w:rPr>
        <w:t>Seda täiendavat kasutaja AL-i saavad osta ainult kliendi hulgilitsentsilepingus määratletud riiklikud kliendid.</w:t>
      </w:r>
    </w:p>
    <w:p w:rsidR="00C5524F" w:rsidRDefault="00C5524F">
      <w:pPr>
        <w:pStyle w:val="ProductList-Body"/>
      </w:pPr>
    </w:p>
    <w:p w:rsidR="00C5524F" w:rsidRDefault="005E0D8F">
      <w:pPr>
        <w:pStyle w:val="ProductList-Body"/>
      </w:pPr>
      <w:r>
        <w:t>Täiendavatel kasutaja AL-idel (muud kui Office 365 Mids</w:t>
      </w:r>
      <w:r>
        <w:t xml:space="preserve">ize Businessi lisalitsents) on kvalifitseeruva litsentsiga samaväärsed juurdepääsuõigused ja need lubavad litsentsitud kasutajal mis tahes seadmest juurde pääseda kliendi vastavate asutusesiseste serveritoodete samadele funktsioonidele, mis kvalifitseeruv </w:t>
      </w:r>
      <w:r>
        <w:t xml:space="preserve">litsents. </w:t>
      </w:r>
    </w:p>
    <w:p w:rsidR="00C5524F" w:rsidRDefault="00C5524F">
      <w:pPr>
        <w:pStyle w:val="ProductList-Body"/>
      </w:pPr>
    </w:p>
    <w:p w:rsidR="00C5524F" w:rsidRDefault="005E0D8F">
      <w:pPr>
        <w:pStyle w:val="ProductList-ClauseHeading"/>
        <w:outlineLvl w:val="4"/>
      </w:pPr>
      <w:r>
        <w:t>2.6 Ostupiirangud</w:t>
      </w:r>
    </w:p>
    <w:p w:rsidR="00C5524F" w:rsidRDefault="005E0D8F">
      <w:pPr>
        <w:pStyle w:val="ProductList-Body"/>
      </w:pPr>
      <w:r>
        <w:t xml:space="preserve">Iga kvalifitseeruva litsentsi (või kvalifitseeruvate litsentside komplekti) kohta saab osta ainult ühe täiendava kasutaja AL-i. </w:t>
      </w:r>
    </w:p>
    <w:p w:rsidR="00C5524F" w:rsidRDefault="00C5524F">
      <w:pPr>
        <w:pStyle w:val="ProductList-Body"/>
      </w:pPr>
    </w:p>
    <w:p w:rsidR="00C5524F" w:rsidRDefault="005E0D8F">
      <w:pPr>
        <w:pStyle w:val="ProductList-Body"/>
      </w:pPr>
      <w:r>
        <w:t>Kliendid võivad soetada täiendavaid kasutaja AL-e Enterprise’iga liitumisele kasutajate või sead</w:t>
      </w:r>
      <w:r>
        <w:t>mete arvule lisatud kasutajate või seadmete jaoks või Open Value Subscriptioni lepingule koguse täpsustamise tähtaegade vahel (st enne kvalifitseeruvate litsentside ostmist), arvestades sama piirangut: üks täiendav kasutaja AL kvalifitseeruva litsentsi (võ</w:t>
      </w:r>
      <w:r>
        <w:t>i kvalifitseeruvate litsentside komplekti) kohta.</w:t>
      </w:r>
    </w:p>
    <w:p w:rsidR="00C5524F" w:rsidRDefault="00C5524F">
      <w:pPr>
        <w:pStyle w:val="ProductList-Body"/>
      </w:pPr>
    </w:p>
    <w:p w:rsidR="00C5524F" w:rsidRDefault="005E0D8F">
      <w:pPr>
        <w:pStyle w:val="ProductList-ClauseHeading"/>
        <w:outlineLvl w:val="4"/>
      </w:pPr>
      <w:r>
        <w:t>2.7 Hulgilitsentsimise programmi tingimused</w:t>
      </w:r>
    </w:p>
    <w:p w:rsidR="00C5524F" w:rsidRDefault="005E0D8F">
      <w:pPr>
        <w:pStyle w:val="ProductList-Body"/>
      </w:pPr>
      <w:r>
        <w:t xml:space="preserve">Täiendavatele kasutaja AL-idele kehtivad ka vastava võrguteenuse kasutaja AL-ile kehtivad programmitingimused. </w:t>
      </w:r>
    </w:p>
    <w:p w:rsidR="00C5524F" w:rsidRDefault="00C5524F">
      <w:pPr>
        <w:pStyle w:val="ProductList-Body"/>
      </w:pPr>
    </w:p>
    <w:p w:rsidR="00C5524F" w:rsidRDefault="005E0D8F">
      <w:pPr>
        <w:pStyle w:val="ProductList-ClauseHeading"/>
        <w:outlineLvl w:val="4"/>
      </w:pPr>
      <w:r>
        <w:lastRenderedPageBreak/>
        <w:t>2.8 Office 365 tarkvarakindlustusepõhiste kasuta</w:t>
      </w:r>
      <w:r>
        <w:t>ja AL-ide ostuõigus</w:t>
      </w:r>
    </w:p>
    <w:p w:rsidR="00C5524F" w:rsidRDefault="005E0D8F">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w:t>
      </w:r>
      <w:r>
        <w:t>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Nõutav CAL Suite Bridge</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CAL Bridge lahendusele Office 365</w:t>
            </w:r>
            <w:r>
              <w:rPr>
                <w:vertAlign w:val="superscript"/>
              </w:rPr>
              <w:t>2,3</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Professional Plus ja Enterprise’i CAL-ide</w:t>
            </w:r>
            <w:r>
              <w:t xml:space="preserve"> komplekt</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C5524F" w:rsidRDefault="005E0D8F">
      <w:pPr>
        <w:pStyle w:val="ProductList-Body"/>
      </w:pPr>
      <w:r>
        <w:rPr>
          <w:i/>
          <w:vertAlign w:val="superscript"/>
        </w:rPr>
        <w:t>1</w:t>
      </w:r>
      <w:r>
        <w:rPr>
          <w:i/>
        </w:rPr>
        <w:t>Ostmiseks saadaval ainult liitumise aastapäeval või uue liitumi</w:t>
      </w:r>
      <w:r>
        <w:rPr>
          <w:i/>
        </w:rPr>
        <w:t>sperioodi alguses.</w:t>
      </w:r>
    </w:p>
    <w:p w:rsidR="00C5524F" w:rsidRDefault="005E0D8F">
      <w:pPr>
        <w:pStyle w:val="ProductList-Body"/>
      </w:pPr>
      <w:r>
        <w:rPr>
          <w:i/>
          <w:vertAlign w:val="superscript"/>
        </w:rPr>
        <w:t>2</w:t>
      </w:r>
      <w:r>
        <w:rPr>
          <w:i/>
        </w:rPr>
        <w:t>Ostmiseks nõutav ainult liitumise aastapäeval.</w:t>
      </w:r>
    </w:p>
    <w:p w:rsidR="00C5524F" w:rsidRDefault="005E0D8F">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C5524F" w:rsidRDefault="00C5524F">
      <w:pPr>
        <w:pStyle w:val="ProductList-Body"/>
      </w:pPr>
    </w:p>
    <w:p w:rsidR="00C5524F" w:rsidRDefault="005E0D8F">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w:t>
      </w:r>
      <w:r>
        <w:t>satud nende kehtival liitumisperioodil.</w:t>
      </w:r>
    </w:p>
    <w:p w:rsidR="00C5524F" w:rsidRDefault="00C5524F">
      <w:pPr>
        <w:pStyle w:val="ProductList-Body"/>
      </w:pPr>
    </w:p>
    <w:p w:rsidR="00C5524F" w:rsidRDefault="005E0D8F">
      <w:pPr>
        <w:pStyle w:val="ProductList-ClauseHeading"/>
        <w:outlineLvl w:val="4"/>
      </w:pPr>
      <w:r>
        <w:t>2.9 Tarkvarakindlustusepõhiste kasutaja AL-ide ostud</w:t>
      </w:r>
    </w:p>
    <w:p w:rsidR="00C5524F" w:rsidRDefault="005E0D8F">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w:t>
      </w:r>
      <w:r>
        <w:t>t osta tarkvarakindlustusepõhise kasutaja AL-i igale sellisele kasutajale, kuid ainult juhul, kui ostab tarkvarakindlustusepõhise kasutaja AL-i kõigile litsentsitud kvalifitseeruvate seadmete kasutajatele.</w:t>
      </w:r>
    </w:p>
    <w:p w:rsidR="00C5524F" w:rsidRDefault="00C5524F">
      <w:pPr>
        <w:pStyle w:val="ProductList-Body"/>
      </w:pPr>
    </w:p>
    <w:p w:rsidR="00C5524F" w:rsidRDefault="005E0D8F">
      <w:pPr>
        <w:pStyle w:val="ProductList-ClauseHeading"/>
        <w:outlineLvl w:val="4"/>
      </w:pPr>
      <w:r>
        <w:t>2.10 Office 365 tarkvarakindlustusepõhiste kasuta</w:t>
      </w:r>
      <w:r>
        <w:t>ja AL-ide tarkvarakindlustuse eelised</w:t>
      </w:r>
    </w:p>
    <w:p w:rsidR="00C5524F" w:rsidRDefault="005E0D8F">
      <w:pPr>
        <w:pStyle w:val="ProductList-Body"/>
      </w:pPr>
      <w:r>
        <w:t>Office 365 (Enterprise E1, E3, E5 ja Government E1, E3, E4) tarkvarapõhised kasutaja AL-id annavad samasugused tarkvarakindlustuse eelised, nagu kvalifitseeruvad tooted ülalolevas jaotises 2.8.</w:t>
      </w:r>
    </w:p>
    <w:p w:rsidR="00C5524F" w:rsidRDefault="00C5524F">
      <w:pPr>
        <w:pStyle w:val="ProductList-Body"/>
      </w:pPr>
    </w:p>
    <w:p w:rsidR="00C5524F" w:rsidRDefault="005E0D8F">
      <w:pPr>
        <w:pStyle w:val="ProductList-ClauseHeading"/>
        <w:outlineLvl w:val="4"/>
      </w:pPr>
      <w:r>
        <w:t>2.11 Office 365 Enterpr</w:t>
      </w:r>
      <w:r>
        <w:t>ise K1</w:t>
      </w:r>
    </w:p>
    <w:p w:rsidR="00C5524F" w:rsidRDefault="005E0D8F">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w:t>
      </w:r>
      <w:r>
        <w:t>nust BPOS Deskless. Need kliendid võivad üle minna Office 365 Enterprise K1-le.</w:t>
      </w:r>
    </w:p>
    <w:p w:rsidR="00C5524F" w:rsidRDefault="00C5524F">
      <w:pPr>
        <w:pStyle w:val="ProductList-Body"/>
      </w:pPr>
    </w:p>
    <w:p w:rsidR="00C5524F" w:rsidRDefault="005E0D8F">
      <w:pPr>
        <w:pStyle w:val="ProductList-ClauseHeading"/>
        <w:outlineLvl w:val="4"/>
      </w:pPr>
      <w:r>
        <w:t>2.12 Office Multi Language Pack</w:t>
      </w:r>
    </w:p>
    <w:p w:rsidR="00C5524F" w:rsidRDefault="005E0D8F">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w:t>
      </w:r>
      <w:r>
        <w:t xml:space="preserve">usimat versiooni koos töölauarakenduste eksemplaridega, mida neil kvalifitseeruva Office 365 komplekti tellimuse alusel on lubatud kasutada. </w:t>
      </w:r>
    </w:p>
    <w:p w:rsidR="00C5524F" w:rsidRDefault="00C5524F">
      <w:pPr>
        <w:pStyle w:val="ProductList-Body"/>
      </w:pPr>
    </w:p>
    <w:p w:rsidR="00C5524F" w:rsidRDefault="005E0D8F">
      <w:pPr>
        <w:pStyle w:val="ProductList-ClauseHeading"/>
        <w:outlineLvl w:val="4"/>
      </w:pPr>
      <w:r>
        <w:t>2.13 Office 365 Midsize Businessi tootenumbri lunastamine</w:t>
      </w:r>
    </w:p>
    <w:p w:rsidR="00C5524F" w:rsidRDefault="005E0D8F">
      <w:pPr>
        <w:pStyle w:val="ProductList-Body"/>
      </w:pPr>
      <w:r>
        <w:t>Office 365 Midsize Business</w:t>
      </w:r>
      <w:r>
        <w:fldChar w:fldCharType="begin"/>
      </w:r>
      <w:r>
        <w:instrText xml:space="preserve"> XE "Office 365 Midsize Busi</w:instrText>
      </w:r>
      <w:r>
        <w:instrText xml:space="preserve">ness" </w:instrText>
      </w:r>
      <w:r>
        <w:fldChar w:fldCharType="end"/>
      </w:r>
      <w:r>
        <w:t xml:space="preserve"> on saadaval 30. septembrini 2015, mille järel saab lunastamata tellimusi kasutada järeltootes.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68" w:name="_Sec918"/>
      <w:r>
        <w:t xml:space="preserve">Office 365 täpsem </w:t>
      </w:r>
      <w:r>
        <w:t>turbehaldus</w:t>
      </w:r>
      <w:bookmarkEnd w:id="268"/>
      <w:r>
        <w:fldChar w:fldCharType="begin"/>
      </w:r>
      <w:r>
        <w:instrText xml:space="preserve"> TC "</w:instrText>
      </w:r>
      <w:bookmarkStart w:id="269" w:name="_Toc478643102"/>
      <w:r>
        <w:instrText>Office 365 täpsem turbehaldus</w:instrText>
      </w:r>
      <w:bookmarkEnd w:id="269"/>
      <w:r>
        <w:instrText>" \l 3</w:instrText>
      </w:r>
      <w:r>
        <w:fldChar w:fldCharType="end"/>
      </w:r>
    </w:p>
    <w:p w:rsidR="00C5524F" w:rsidRDefault="005E0D8F">
      <w:pPr>
        <w:pStyle w:val="ProductList-Offering1SubSection"/>
        <w:outlineLvl w:val="3"/>
      </w:pPr>
      <w:bookmarkStart w:id="270" w:name="_Sec919"/>
      <w:r>
        <w:t>1. Programmi saadavus</w:t>
      </w:r>
      <w:bookmarkEnd w:id="27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w:instrText>
            </w:r>
            <w:r>
              <w:instrText xml:space="preserve">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none" w:sz="4" w:space="0" w:color="A5A5A5"/>
              <w:right w:val="none" w:sz="4" w:space="0" w:color="6E6E6E"/>
            </w:tcBorders>
          </w:tcPr>
          <w:p w:rsidR="00C5524F" w:rsidRDefault="005E0D8F">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271" w:name="_Sec920"/>
      <w:r>
        <w:t>2. Toote tingimused</w:t>
      </w:r>
      <w:bookmarkEnd w:id="271"/>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w:instrText>
            </w:r>
            <w:r>
              <w:instrText xml:space="preserve">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w:instrText>
            </w:r>
            <w:r>
              <w:instrText xml:space="preserv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"Õpilase kasutuseelis: võimalus õppeasutustel, kes ostavad kvalifitseeruva toote litsentsi oma organisatsiooni kasutajate koguarvule, soetada t</w:instrText>
            </w:r>
            <w:r>
              <w:instrText xml:space="preserve">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w:instrText>
            </w:r>
            <w:r>
              <w:instrText xml:space="preserve">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72" w:name="_Sec877"/>
      <w:r>
        <w:lastRenderedPageBreak/>
        <w:t>Microsoft MyAnalytics</w:t>
      </w:r>
      <w:bookmarkEnd w:id="272"/>
      <w:r>
        <w:fldChar w:fldCharType="begin"/>
      </w:r>
      <w:r>
        <w:instrText xml:space="preserve"> TC "</w:instrText>
      </w:r>
      <w:bookmarkStart w:id="273" w:name="_Toc478643103"/>
      <w:r>
        <w:instrText>Microsoft MyAnalytics</w:instrText>
      </w:r>
      <w:bookmarkEnd w:id="273"/>
      <w:r>
        <w:instrText>" \l 3</w:instrText>
      </w:r>
      <w:r>
        <w:fldChar w:fldCharType="end"/>
      </w:r>
    </w:p>
    <w:p w:rsidR="00C5524F" w:rsidRDefault="005E0D8F">
      <w:pPr>
        <w:pStyle w:val="ProductList-Offering1SubSection"/>
        <w:outlineLvl w:val="3"/>
      </w:pPr>
      <w:bookmarkStart w:id="274" w:name="_Sec878"/>
      <w:r>
        <w:t>1. Programmi saadavus</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w:instrText>
            </w:r>
            <w:r>
              <w:instrText xml:space="preserve">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w:instrText>
            </w:r>
            <w:r>
              <w:instrText xml:space="preserve">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w:instrText>
            </w:r>
            <w:r>
              <w:instrText xml:space="preserve">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275" w:name="_Sec879"/>
      <w:r>
        <w:t>2. Toote tingimused</w:t>
      </w:r>
      <w:bookmarkEnd w:id="275"/>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76" w:name="_Sec880"/>
      <w:r>
        <w:t>Office 365 täpsem vastavus</w:t>
      </w:r>
      <w:bookmarkEnd w:id="276"/>
      <w:r>
        <w:fldChar w:fldCharType="begin"/>
      </w:r>
      <w:r>
        <w:instrText xml:space="preserve"> TC "</w:instrText>
      </w:r>
      <w:bookmarkStart w:id="277" w:name="_Toc478643104"/>
      <w:r>
        <w:instrText>Office 365 täpsem vastavus</w:instrText>
      </w:r>
      <w:bookmarkEnd w:id="277"/>
      <w:r>
        <w:instrText>" \l 3</w:instrText>
      </w:r>
      <w:r>
        <w:fldChar w:fldCharType="end"/>
      </w:r>
    </w:p>
    <w:p w:rsidR="00C5524F" w:rsidRDefault="005E0D8F">
      <w:pPr>
        <w:pStyle w:val="ProductList-Offering1SubSection"/>
        <w:outlineLvl w:val="3"/>
      </w:pPr>
      <w:bookmarkStart w:id="278" w:name="_Sec881"/>
      <w:r>
        <w:t>1. Programmi saadavus</w:t>
      </w:r>
      <w:bookmarkEnd w:id="27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w:instrText>
            </w:r>
            <w:r>
              <w:instrText xml:space="preserve">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279" w:name="_Sec882"/>
      <w:r>
        <w:t>2. Toote tingimused</w:t>
      </w:r>
      <w:bookmarkEnd w:id="279"/>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w:instrText>
            </w:r>
            <w:r>
              <w:instrText xml:space="preserve">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w:instrText>
            </w:r>
            <w:r>
              <w:instrText xml:space="preserve">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puhul saab Serveri ja </w:instrText>
            </w:r>
            <w:r>
              <w:instrText xml:space="preserve">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80" w:name="_Sec665"/>
      <w:r>
        <w:t>Exchange Online</w:t>
      </w:r>
      <w:bookmarkEnd w:id="280"/>
      <w:r>
        <w:fldChar w:fldCharType="begin"/>
      </w:r>
      <w:r>
        <w:instrText xml:space="preserve"> TC "</w:instrText>
      </w:r>
      <w:bookmarkStart w:id="281" w:name="_Toc478643105"/>
      <w:r>
        <w:instrText>Exchange Online</w:instrText>
      </w:r>
      <w:bookmarkEnd w:id="281"/>
      <w:r>
        <w:instrText>" \l 3</w:instrText>
      </w:r>
      <w:r>
        <w:fldChar w:fldCharType="end"/>
      </w:r>
    </w:p>
    <w:p w:rsidR="00C5524F" w:rsidRDefault="005E0D8F">
      <w:pPr>
        <w:pStyle w:val="ProductList-Offering1SubSection"/>
        <w:outlineLvl w:val="3"/>
      </w:pPr>
      <w:bookmarkStart w:id="282" w:name="_Sec721"/>
      <w:r>
        <w:t>1. Programmi saadavus</w:t>
      </w:r>
      <w:bookmarkEnd w:id="282"/>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w:instrText>
            </w:r>
            <w:r>
              <w:instrText xml:space="preserve">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w:instrText>
            </w:r>
            <w:r>
              <w:instrText xml:space="preserve">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w:t>
            </w:r>
            <w:r>
              <w:t>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w:instrText>
            </w:r>
            <w:r>
              <w:instrText xml:space="preserve">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 xml:space="preserve">Office 365 ohuanalüüs </w:t>
            </w:r>
            <w:r>
              <w:fldChar w:fldCharType="begin"/>
            </w:r>
            <w:r>
              <w:instrText xml:space="preserve"> XE "Office 365 ohuanalüüs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rPr>
                <w:u w:val="single"/>
              </w:rPr>
              <w:t>A,ST</w:t>
            </w: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83" w:name="_Sec776"/>
      <w:r>
        <w:t>2. Toote tingimused</w:t>
      </w:r>
      <w:bookmarkEnd w:id="283"/>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w:t>
            </w:r>
            <w:r>
              <w:t>n)</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"Kvalifitseeruva kasu</w:instrText>
            </w:r>
            <w:r>
              <w:instrText xml:space="preserve">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w:instrText>
            </w:r>
            <w:r>
              <w:instrText xml:space="preserve">tase kohustuse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lastRenderedPageBreak/>
        <w:t>2.1 Exchange Online Archiving for Exchange Server</w:t>
      </w:r>
    </w:p>
    <w:p w:rsidR="00C5524F" w:rsidRDefault="005E0D8F">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C5524F" w:rsidRDefault="00C5524F">
      <w:pPr>
        <w:pStyle w:val="ProductList-Body"/>
      </w:pPr>
    </w:p>
    <w:p w:rsidR="00C5524F" w:rsidRDefault="005E0D8F">
      <w:pPr>
        <w:pStyle w:val="ProductList-ClauseHeading"/>
        <w:outlineLvl w:val="4"/>
      </w:pPr>
      <w:r>
        <w:t>2.2 Exchange Online Archiving for Exchange Server A</w:t>
      </w:r>
    </w:p>
    <w:p w:rsidR="00C5524F" w:rsidRDefault="005E0D8F">
      <w:pPr>
        <w:pStyle w:val="ProductList-Body"/>
      </w:pPr>
      <w:r>
        <w:t>Lepi</w:t>
      </w:r>
      <w:r>
        <w:t>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w:t>
      </w:r>
      <w:r>
        <w:t xml:space="preserve">enuse Exchange Online Archiving for Exchange Server A vastavat arvu kasutaja AL-e organisatsiooni kasutajate ja (üli)õpilaste koguarvu kasutajate kohta. </w:t>
      </w:r>
    </w:p>
    <w:p w:rsidR="00C5524F" w:rsidRDefault="00C5524F">
      <w:pPr>
        <w:pStyle w:val="ProductList-Body"/>
      </w:pPr>
    </w:p>
    <w:p w:rsidR="00C5524F" w:rsidRDefault="005E0D8F">
      <w:pPr>
        <w:pStyle w:val="ProductList-ClauseHeading"/>
        <w:outlineLvl w:val="4"/>
      </w:pPr>
      <w:r>
        <w:t>2.3 Eeltingimus: täiendavad kasutaja AL-id</w:t>
      </w:r>
    </w:p>
    <w:p w:rsidR="00C5524F" w:rsidRDefault="005E0D8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3106"/>
      <w:r>
        <w:instrText>OneDrive for Business</w:instrText>
      </w:r>
      <w:bookmarkEnd w:id="285"/>
      <w:r>
        <w:instrText>" \l 3</w:instrText>
      </w:r>
      <w:r>
        <w:fldChar w:fldCharType="end"/>
      </w:r>
    </w:p>
    <w:p w:rsidR="00C5524F" w:rsidRDefault="005E0D8F">
      <w:pPr>
        <w:pStyle w:val="ProductList-Offering1SubSection"/>
        <w:outlineLvl w:val="3"/>
      </w:pPr>
      <w:bookmarkStart w:id="286" w:name="_Sec722"/>
      <w:r>
        <w:t>1. Programmi</w:t>
      </w:r>
      <w:r>
        <w:t xml:space="preserve"> saadavus</w:t>
      </w:r>
      <w:bookmarkEnd w:id="286"/>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w:instrText>
            </w:r>
            <w:r>
              <w:instrText xml:space="preserve">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7F7F7F"/>
              <w:right w:val="none" w:sz="4" w:space="0" w:color="6E6E6E"/>
            </w:tcBorders>
          </w:tcPr>
          <w:p w:rsidR="00C5524F" w:rsidRDefault="005E0D8F">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7F7F7F"/>
              <w:left w:val="none" w:sz="4" w:space="0" w:color="6E6E6E"/>
              <w:bottom w:val="none" w:sz="4" w:space="0" w:color="BFBFBF"/>
              <w:right w:val="none" w:sz="4" w:space="0" w:color="6E6E6E"/>
            </w:tcBorders>
          </w:tcPr>
          <w:p w:rsidR="00C5524F" w:rsidRDefault="005E0D8F">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87" w:name="_Sec777"/>
      <w:r>
        <w:t>2. Toote tingimused</w:t>
      </w:r>
      <w:bookmarkEnd w:id="287"/>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puhul saab Serveri ja Clo</w:instrText>
            </w:r>
            <w:r>
              <w:instrText xml:space="preserve">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w:instrText>
            </w:r>
            <w:r>
              <w:instrText xml:space="preserve">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88" w:name="_Sec667"/>
      <w:r>
        <w:t>Project Online</w:t>
      </w:r>
      <w:bookmarkEnd w:id="288"/>
      <w:r>
        <w:fldChar w:fldCharType="begin"/>
      </w:r>
      <w:r>
        <w:instrText xml:space="preserve"> TC "</w:instrText>
      </w:r>
      <w:bookmarkStart w:id="289" w:name="_Toc478643107"/>
      <w:r>
        <w:instrText>Project Online</w:instrText>
      </w:r>
      <w:bookmarkEnd w:id="289"/>
      <w:r>
        <w:instrText>" \l 3</w:instrText>
      </w:r>
      <w:r>
        <w:fldChar w:fldCharType="end"/>
      </w:r>
    </w:p>
    <w:p w:rsidR="00C5524F" w:rsidRDefault="005E0D8F">
      <w:pPr>
        <w:pStyle w:val="ProductList-Offering1SubSection"/>
        <w:outlineLvl w:val="3"/>
      </w:pPr>
      <w:bookmarkStart w:id="290" w:name="_Sec723"/>
      <w:r>
        <w:t>1. Programmi saadavus</w:t>
      </w:r>
      <w:bookmarkEnd w:id="290"/>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w:instrText>
            </w:r>
            <w:r>
              <w:instrText xml:space="preserve">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w:instrText>
            </w:r>
            <w:r>
              <w:instrText xml:space="preserve">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w:instrText>
            </w:r>
            <w:r>
              <w:instrText xml:space="preserve">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Project Online Professionali lisalitsents</w:t>
            </w:r>
            <w:r>
              <w:fldChar w:fldCharType="begin"/>
            </w:r>
            <w:r>
              <w:instrText xml:space="preserve"> XE "</w:instrText>
            </w:r>
            <w:r>
              <w:instrText xml:space="preserve">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w:t>
            </w:r>
            <w:r>
              <w:t>aja AL)</w:t>
            </w:r>
          </w:p>
        </w:tc>
        <w:tc>
          <w:tcPr>
            <w:tcW w:w="860" w:type="dxa"/>
            <w:tcBorders>
              <w:top w:val="dashed" w:sz="4" w:space="0" w:color="BFBFBF"/>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291" w:name="_Sec778"/>
      <w:r>
        <w:t>2. Toote tingimused</w:t>
      </w:r>
      <w:bookmarkEnd w:id="291"/>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w:t>
            </w:r>
            <w:r>
              <w:rPr>
                <w:color w:val="404040"/>
              </w:rPr>
              <w:t>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w:instrText>
            </w:r>
            <w:r>
              <w:instrText xml:space="preserve">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w:instrText>
            </w:r>
            <w:r>
              <w:instrText xml:space="preserve">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p w:rsidR="00C5524F" w:rsidRDefault="005E0D8F">
      <w:pPr>
        <w:pStyle w:val="ProductList-ClauseHeading"/>
        <w:outlineLvl w:val="4"/>
      </w:pPr>
      <w:r>
        <w:t>2.1 Project Online’i tarkvarakindlustusepõhiste kasutaja AL-ide ostuõigus</w:t>
      </w:r>
    </w:p>
    <w:p w:rsidR="00C5524F" w:rsidRDefault="005E0D8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w:t>
      </w:r>
      <w:r>
        <w:t>side asemel osta ka tarkvarakindlustusepõhise kasutaja AL-i, kui abonemendilitsents osteti vähemalt kolm aastat enne tarkvarakindlustusepõhise kasutaja AL-i ostmist. Tarkvarakindlustusepõhised kasutaja AL-id on ostmiseks saadaval ainult liitumise aastapäev</w:t>
      </w:r>
      <w:r>
        <w:t>al või uue liitumisperioodi alguses.</w:t>
      </w:r>
    </w:p>
    <w:tbl>
      <w:tblPr>
        <w:tblStyle w:val="PURTable"/>
        <w:tblW w:w="0" w:type="dxa"/>
        <w:tblLook w:val="04A0" w:firstRow="1" w:lastRow="0" w:firstColumn="1" w:lastColumn="0" w:noHBand="0" w:noVBand="1"/>
      </w:tblPr>
      <w:tblGrid>
        <w:gridCol w:w="5341"/>
        <w:gridCol w:w="5449"/>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5524F" w:rsidRDefault="005E0D8F">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C5524F" w:rsidRDefault="005E0D8F">
            <w:pPr>
              <w:pStyle w:val="ProductList-TableBody"/>
            </w:pPr>
            <w:r>
              <w:rPr>
                <w:color w:val="FFFFFF"/>
              </w:rPr>
              <w:t>Vastav tarkvarakindlustusepõhine kasutaja AL</w:t>
            </w:r>
          </w:p>
        </w:tc>
      </w:tr>
      <w:tr w:rsidR="00C5524F">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Online Professional tarkvarakindlustuse põhjal</w:t>
            </w:r>
          </w:p>
          <w:p w:rsidR="00C5524F" w:rsidRDefault="005E0D8F">
            <w:pPr>
              <w:pStyle w:val="ProductList-TableBody"/>
            </w:pPr>
            <w:r>
              <w:t>Project Online Premium tarkvarakindlustuse põhjal</w:t>
            </w:r>
          </w:p>
        </w:tc>
      </w:tr>
      <w:tr w:rsidR="00C5524F">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Project Online Professional tarkvarakindlustuse põhjal </w:t>
            </w:r>
          </w:p>
          <w:p w:rsidR="00C5524F" w:rsidRDefault="005E0D8F">
            <w:pPr>
              <w:pStyle w:val="ProductList-TableBody"/>
            </w:pPr>
            <w:r>
              <w:lastRenderedPageBreak/>
              <w:t>Project Online Premium tarkvarakindlustuse põhjal</w:t>
            </w:r>
          </w:p>
        </w:tc>
      </w:tr>
    </w:tbl>
    <w:p w:rsidR="00C5524F" w:rsidRDefault="00C5524F">
      <w:pPr>
        <w:pStyle w:val="ProductList-Body"/>
      </w:pPr>
    </w:p>
    <w:p w:rsidR="00C5524F" w:rsidRDefault="005E0D8F">
      <w:pPr>
        <w:pStyle w:val="ProductList-ClauseHeading"/>
        <w:outlineLvl w:val="4"/>
      </w:pPr>
      <w:r>
        <w:t>2.2 Täiendavate kasutaja AL-ide kvalifitseeruvad litsentsid</w:t>
      </w:r>
    </w:p>
    <w:p w:rsidR="00C5524F" w:rsidRDefault="005E0D8F">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Kvalifitseeruv(</w:t>
            </w:r>
            <w:r>
              <w:rPr>
                <w:color w:val="FFFFFF"/>
              </w:rPr>
              <w:t>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Täiendav kasutaja AL</w:t>
            </w:r>
          </w:p>
        </w:tc>
      </w:tr>
      <w:tr w:rsidR="00C5524F">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Online Professionali lisalitsents Project Professionalile</w:t>
            </w:r>
          </w:p>
          <w:p w:rsidR="00C5524F" w:rsidRDefault="005E0D8F">
            <w:pPr>
              <w:pStyle w:val="ProductList-TableBody"/>
            </w:pPr>
            <w:r>
              <w:t>Project Online Premiumi lisalitsents Project Professionalile</w:t>
            </w:r>
          </w:p>
        </w:tc>
      </w:tr>
      <w:tr w:rsidR="00C5524F">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Online Professionali lisalitsents Project Standardile</w:t>
            </w:r>
          </w:p>
          <w:p w:rsidR="00C5524F" w:rsidRDefault="005E0D8F">
            <w:pPr>
              <w:pStyle w:val="ProductList-TableBody"/>
            </w:pPr>
            <w:r>
              <w:t>Project Online Premiumi lisalitsents Project Standardile</w:t>
            </w:r>
          </w:p>
        </w:tc>
      </w:tr>
      <w:tr w:rsidR="00C5524F">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Project Online Essentialsi lisalitsents Project CAL-ile</w:t>
            </w:r>
          </w:p>
          <w:p w:rsidR="00C5524F" w:rsidRDefault="005E0D8F">
            <w:pPr>
              <w:pStyle w:val="ProductList-TableBody"/>
            </w:pPr>
            <w:r>
              <w:t>Project Online Professionali lisalitsents Project CAL-ile</w:t>
            </w:r>
          </w:p>
          <w:p w:rsidR="00C5524F" w:rsidRDefault="005E0D8F">
            <w:pPr>
              <w:pStyle w:val="ProductList-TableBody"/>
            </w:pPr>
            <w:r>
              <w:t>Pro</w:t>
            </w:r>
            <w:r>
              <w:t>ject Online Premiumi lisalitsents Project CAL-ile</w:t>
            </w:r>
          </w:p>
        </w:tc>
      </w:tr>
    </w:tbl>
    <w:p w:rsidR="00C5524F" w:rsidRDefault="00C5524F">
      <w:pPr>
        <w:pStyle w:val="ProductList-Body"/>
      </w:pPr>
    </w:p>
    <w:p w:rsidR="00C5524F" w:rsidRDefault="005E0D8F">
      <w:pPr>
        <w:pStyle w:val="ProductList-ClauseHeading"/>
        <w:outlineLvl w:val="4"/>
      </w:pPr>
      <w:r>
        <w:t>2.3 Office Multi Language Pack</w:t>
      </w:r>
    </w:p>
    <w:p w:rsidR="00C5524F" w:rsidRDefault="005E0D8F">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w:t>
      </w:r>
      <w:r>
        <w:t xml:space="preserve">mitme keele paketi kasutamise õigus lõppeb siis, kui lõppevad kvalifitseeruva tellimuse õigused. </w:t>
      </w:r>
    </w:p>
    <w:p w:rsidR="00C5524F" w:rsidRDefault="00C5524F">
      <w:pPr>
        <w:pStyle w:val="ProductList-Body"/>
      </w:pPr>
    </w:p>
    <w:p w:rsidR="00C5524F" w:rsidRDefault="005E0D8F">
      <w:pPr>
        <w:pStyle w:val="ProductList-ClauseHeading"/>
        <w:outlineLvl w:val="4"/>
      </w:pPr>
      <w:r>
        <w:t>2.4 Project Professional 2016 juurutamisõigused</w:t>
      </w:r>
    </w:p>
    <w:p w:rsidR="00C5524F" w:rsidRDefault="005E0D8F">
      <w:pPr>
        <w:pStyle w:val="ProductList-Body"/>
      </w:pPr>
      <w:r>
        <w:t>Iga Office 2016 kasutaja või iga kasutaja, kellel on Office Professional Plusi installimise litsents (jaotise</w:t>
      </w:r>
      <w:r>
        <w:t xml:space="preserve"> Secure Productive Enterprise’i tarkvarakindlustusepõhise kasutaja-AL-i alusel) ja kellel on Project Online Professionali või Project Online Premiumi tellimus, võib installida ja kasutada Project Professional 2016 tarkvara ühte eksemplari samas seadmes, ku</w:t>
      </w:r>
      <w:r>
        <w:t>hu on Office installitud.</w:t>
      </w:r>
    </w:p>
    <w:p w:rsidR="00C5524F" w:rsidRDefault="00C5524F">
      <w:pPr>
        <w:pStyle w:val="ProductList-Body"/>
      </w:pPr>
    </w:p>
    <w:p w:rsidR="00C5524F" w:rsidRDefault="005E0D8F">
      <w:pPr>
        <w:pStyle w:val="ProductList-ClauseHeading"/>
        <w:outlineLvl w:val="4"/>
      </w:pPr>
      <w:r>
        <w:t>2.5 Project Online ja Project Pro Office 365 jaoks tootenumbri lunastamine</w:t>
      </w:r>
    </w:p>
    <w:p w:rsidR="00C5524F" w:rsidRDefault="005E0D8F">
      <w:pPr>
        <w:pStyle w:val="ProductList-Body"/>
      </w:pPr>
      <w:r>
        <w:t>Project Online ja Project Pro Office 365 jaoks tellimusi, mis on litsentsitud Openi, Open Value või Open Value Subscriptioni lepingutega, saab lunastada 3</w:t>
      </w:r>
      <w:r>
        <w:t>1. detsembrini 2016, pärast mida on lunastamata tellimusi võimalik kasutada järeltootes.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92" w:name="_Sec668"/>
      <w:r>
        <w:t>SharePoint Online</w:t>
      </w:r>
      <w:bookmarkEnd w:id="292"/>
      <w:r>
        <w:fldChar w:fldCharType="begin"/>
      </w:r>
      <w:r>
        <w:instrText xml:space="preserve"> TC "</w:instrText>
      </w:r>
      <w:bookmarkStart w:id="293" w:name="_Toc478643108"/>
      <w:r>
        <w:instrText>SharePoint Online</w:instrText>
      </w:r>
      <w:bookmarkEnd w:id="293"/>
      <w:r>
        <w:instrText>" \l</w:instrText>
      </w:r>
      <w:r>
        <w:instrText xml:space="preserve"> 3</w:instrText>
      </w:r>
      <w:r>
        <w:fldChar w:fldCharType="end"/>
      </w:r>
    </w:p>
    <w:p w:rsidR="00C5524F" w:rsidRDefault="005E0D8F">
      <w:pPr>
        <w:pStyle w:val="ProductList-Offering1SubSection"/>
        <w:outlineLvl w:val="3"/>
      </w:pPr>
      <w:bookmarkStart w:id="294" w:name="_Sec724"/>
      <w:r>
        <w:t>1. Programmi saadavus</w:t>
      </w:r>
      <w:bookmarkEnd w:id="294"/>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7F7F7F"/>
              <w:right w:val="none" w:sz="4" w:space="0" w:color="6E6E6E"/>
            </w:tcBorders>
          </w:tcPr>
          <w:p w:rsidR="00C5524F" w:rsidRDefault="005E0D8F">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w:instrText>
            </w:r>
            <w:r>
              <w:instrText xml:space="preserv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7F7F7F"/>
              <w:left w:val="none" w:sz="4" w:space="0" w:color="6E6E6E"/>
              <w:bottom w:val="dashed" w:sz="4" w:space="0" w:color="7F7F7F"/>
              <w:right w:val="none" w:sz="4" w:space="0" w:color="6E6E6E"/>
            </w:tcBorders>
          </w:tcPr>
          <w:p w:rsidR="00C5524F" w:rsidRDefault="005E0D8F">
            <w:pPr>
              <w:pStyle w:val="ProductList-TableBody"/>
            </w:pPr>
            <w:r>
              <w:t xml:space="preserve">SharePoint Online’i lepingu 1 lisalitsents </w:t>
            </w:r>
            <w:r>
              <w:fldChar w:fldCharType="begin"/>
            </w:r>
            <w:r>
              <w:instrText xml:space="preserve"> XE "</w:instrText>
            </w:r>
            <w:r>
              <w:instrText xml:space="preserve">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7F7F7F"/>
              <w:left w:val="none" w:sz="4" w:space="0" w:color="6E6E6E"/>
              <w:bottom w:val="dashed" w:sz="4" w:space="0" w:color="7F7F7F"/>
              <w:right w:val="none" w:sz="4" w:space="0" w:color="6E6E6E"/>
            </w:tcBorders>
          </w:tcPr>
          <w:p w:rsidR="00C5524F" w:rsidRDefault="005E0D8F">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7F7F7F"/>
              <w:left w:val="none" w:sz="4" w:space="0" w:color="6E6E6E"/>
              <w:bottom w:val="none" w:sz="4" w:space="0" w:color="BFBFBF"/>
              <w:right w:val="none" w:sz="4" w:space="0" w:color="6E6E6E"/>
            </w:tcBorders>
          </w:tcPr>
          <w:p w:rsidR="00C5524F" w:rsidRDefault="005E0D8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295" w:name="_Sec779"/>
      <w:r>
        <w:t>2. Toote tingimused</w:t>
      </w:r>
      <w:bookmarkEnd w:id="295"/>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w:instrText>
            </w:r>
            <w:r>
              <w:instrText xml:space="preserve">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w:instrText>
            </w:r>
            <w:r>
              <w:instrText xml:space="preserve">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Eeltingimus: täiendavad kasutaja AL-id</w:t>
      </w:r>
    </w:p>
    <w:p w:rsidR="00C5524F" w:rsidRDefault="005E0D8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C5524F" w:rsidRDefault="00C5524F">
      <w:pPr>
        <w:pStyle w:val="ProductList-Body"/>
      </w:pPr>
    </w:p>
    <w:p w:rsidR="00C5524F" w:rsidRDefault="005E0D8F">
      <w:pPr>
        <w:pStyle w:val="ProductList-ClauseHeading"/>
        <w:outlineLvl w:val="4"/>
      </w:pPr>
      <w:r>
        <w:t>2.2 SharePoint Online’i leping 1 koos Yammeriga ja SharePoint Online’i leping 2 koos Yammeri võtme lunastamisega</w:t>
      </w:r>
    </w:p>
    <w:p w:rsidR="00C5524F" w:rsidRDefault="005E0D8F">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w:t>
      </w:r>
      <w:r>
        <w:t>si võimalik kasutada neid teenuseid sisaldava tootega.</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296" w:name="_Sec669"/>
      <w:r>
        <w:lastRenderedPageBreak/>
        <w:t>Skype’i ärirakenduse veebiväljaanne</w:t>
      </w:r>
      <w:bookmarkEnd w:id="296"/>
      <w:r>
        <w:fldChar w:fldCharType="begin"/>
      </w:r>
      <w:r>
        <w:instrText xml:space="preserve"> TC "</w:instrText>
      </w:r>
      <w:bookmarkStart w:id="297" w:name="_Toc478643109"/>
      <w:r>
        <w:instrText>Skype’i ärirakenduse veebiväljaanne</w:instrText>
      </w:r>
      <w:bookmarkEnd w:id="297"/>
      <w:r>
        <w:instrText xml:space="preserve">" </w:instrText>
      </w:r>
      <w:r>
        <w:instrText>\l 3</w:instrText>
      </w:r>
      <w:r>
        <w:fldChar w:fldCharType="end"/>
      </w:r>
    </w:p>
    <w:p w:rsidR="00C5524F" w:rsidRDefault="005E0D8F">
      <w:pPr>
        <w:pStyle w:val="ProductList-Offering1SubSection"/>
        <w:outlineLvl w:val="3"/>
      </w:pPr>
      <w:bookmarkStart w:id="298" w:name="_Sec725"/>
      <w:r>
        <w:t>1. Programmi saadavus</w:t>
      </w:r>
      <w:bookmarkEnd w:id="29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w:instrText>
            </w:r>
            <w:r>
              <w:instrText xml:space="preserve">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A5A5A5"/>
              <w:right w:val="none" w:sz="4" w:space="0" w:color="6E6E6E"/>
            </w:tcBorders>
          </w:tcPr>
          <w:p w:rsidR="00C5524F" w:rsidRDefault="005E0D8F">
            <w:pPr>
              <w:pStyle w:val="ProductList-TableBody"/>
            </w:pPr>
            <w:r>
              <w:t>Skype’i ärirakenduse veebivälj</w:t>
            </w:r>
            <w:r>
              <w:t>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A5A5A5"/>
              <w:left w:val="none" w:sz="4" w:space="0" w:color="6E6E6E"/>
              <w:bottom w:val="dashed" w:sz="4" w:space="0" w:color="A5A5A5"/>
              <w:right w:val="none" w:sz="4" w:space="0" w:color="6E6E6E"/>
            </w:tcBorders>
          </w:tcPr>
          <w:p w:rsidR="00C5524F" w:rsidRDefault="005E0D8F">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A5A5A5"/>
              <w:left w:val="none" w:sz="4" w:space="0" w:color="6E6E6E"/>
              <w:bottom w:val="dashed" w:sz="4" w:space="0" w:color="A5A5A5"/>
              <w:right w:val="none" w:sz="4" w:space="0" w:color="6E6E6E"/>
            </w:tcBorders>
          </w:tcPr>
          <w:p w:rsidR="00C5524F" w:rsidRDefault="005E0D8F">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A5A5A5"/>
              <w:left w:val="none" w:sz="4" w:space="0" w:color="6E6E6E"/>
              <w:bottom w:val="dashed" w:sz="4" w:space="0" w:color="A5A5A5"/>
              <w:right w:val="none" w:sz="4" w:space="0" w:color="6E6E6E"/>
            </w:tcBorders>
          </w:tcPr>
          <w:p w:rsidR="00C5524F" w:rsidRDefault="005E0D8F">
            <w:pPr>
              <w:pStyle w:val="ProductList-TableBody"/>
            </w:pPr>
            <w:r>
              <w:t>Skype’i ärirakenduse veebiväljaande pilve-kodukeskjaam</w:t>
            </w:r>
            <w:r>
              <w:fldChar w:fldCharType="begin"/>
            </w:r>
            <w:r>
              <w:instrText xml:space="preserve"> XE "Skype’i ärirakenduse veebiväljaande pilve-kodukeskjaam"</w:instrText>
            </w:r>
            <w:r>
              <w:instrText xml:space="preserv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A5A5A5"/>
              <w:left w:val="none" w:sz="4" w:space="0" w:color="6E6E6E"/>
              <w:bottom w:val="dashed" w:sz="4" w:space="0" w:color="A5A5A5"/>
              <w:right w:val="none" w:sz="4" w:space="0" w:color="6E6E6E"/>
            </w:tcBorders>
          </w:tcPr>
          <w:p w:rsidR="00C5524F" w:rsidRDefault="005E0D8F">
            <w:pPr>
              <w:pStyle w:val="ProductList-TableBody"/>
            </w:pPr>
            <w:r>
              <w:t>Skype’</w:t>
            </w:r>
            <w:r>
              <w:t xml:space="preserv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w:instrText>
            </w:r>
            <w:r>
              <w:instrText xml:space="preserve">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A5A5A5"/>
              <w:left w:val="none" w:sz="4" w:space="0" w:color="6E6E6E"/>
              <w:bottom w:val="dashed" w:sz="4" w:space="0" w:color="A5A5A5"/>
              <w:right w:val="none" w:sz="4" w:space="0" w:color="6E6E6E"/>
            </w:tcBorders>
          </w:tcPr>
          <w:p w:rsidR="00C5524F" w:rsidRDefault="005E0D8F">
            <w:pPr>
              <w:pStyle w:val="ProductList-TableBody"/>
            </w:pPr>
            <w:r>
              <w:t>Skype’i ärirakenduse veebiväljaande PSTN-is helistamine</w:t>
            </w:r>
            <w:r>
              <w:fldChar w:fldCharType="begin"/>
            </w:r>
            <w:r>
              <w:instrText xml:space="preserve"> XE "</w:instrText>
            </w:r>
            <w:r>
              <w:instrText xml:space="preserve">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w:instrText>
            </w:r>
            <w:r>
              <w:instrText xml:space="preserve">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A5A5A5"/>
              <w:left w:val="none" w:sz="4" w:space="0" w:color="6E6E6E"/>
              <w:bottom w:val="none" w:sz="4" w:space="0" w:color="A5A5A5"/>
              <w:right w:val="none" w:sz="4" w:space="0" w:color="6E6E6E"/>
            </w:tcBorders>
          </w:tcPr>
          <w:p w:rsidR="00C5524F" w:rsidRDefault="005E0D8F">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r>
    </w:tbl>
    <w:p w:rsidR="00C5524F" w:rsidRDefault="005E0D8F">
      <w:pPr>
        <w:pStyle w:val="ProductList-Offering1SubSection"/>
        <w:outlineLvl w:val="3"/>
      </w:pPr>
      <w:bookmarkStart w:id="299" w:name="_Sec780"/>
      <w:r>
        <w:t>2. Toote tingimused</w:t>
      </w:r>
      <w:bookmarkEnd w:id="299"/>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puhul saab Serve</w:instrText>
            </w:r>
            <w:r>
              <w:instrText xml:space="pre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Skype’i ärirakenduse PSTN-i tarbimine)</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w:t>
            </w:r>
            <w:r>
              <w:rPr>
                <w:color w:val="404040"/>
              </w:rPr>
              <w:t>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w:t>
            </w:r>
            <w:r>
              <w:rPr>
                <w:color w:val="0563C1"/>
              </w:rPr>
              <w:t>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Lync for Mac 2011</w:t>
      </w:r>
    </w:p>
    <w:p w:rsidR="00C5524F" w:rsidRDefault="005E0D8F">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w:t>
      </w:r>
      <w:r>
        <w:t>’i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w:t>
      </w:r>
      <w:r>
        <w:rPr>
          <w:color w:val="0563C1"/>
        </w:rPr>
        <w:t>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w:t>
      </w:r>
      <w:r>
        <w:t>ientrakendust.</w:t>
      </w:r>
    </w:p>
    <w:p w:rsidR="00C5524F" w:rsidRDefault="00C5524F">
      <w:pPr>
        <w:pStyle w:val="ProductList-Body"/>
      </w:pPr>
    </w:p>
    <w:p w:rsidR="00C5524F" w:rsidRDefault="005E0D8F">
      <w:pPr>
        <w:pStyle w:val="ProductList-ClauseHeading"/>
        <w:outlineLvl w:val="4"/>
      </w:pPr>
      <w:r>
        <w:t>2.2 Eeltingimus: täiendavad kasutaja AL-id</w:t>
      </w:r>
    </w:p>
    <w:p w:rsidR="00C5524F" w:rsidRDefault="005E0D8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C5524F" w:rsidRDefault="00C5524F">
      <w:pPr>
        <w:pStyle w:val="ProductList-Body"/>
      </w:pPr>
    </w:p>
    <w:p w:rsidR="00C5524F" w:rsidRDefault="005E0D8F">
      <w:pPr>
        <w:pStyle w:val="ProductList-ClauseHeading"/>
        <w:outlineLvl w:val="4"/>
      </w:pPr>
      <w:r>
        <w:t>2.3 Skype’i ärirakenduse PSTN-i tarbimine</w:t>
      </w:r>
    </w:p>
    <w:p w:rsidR="00C5524F" w:rsidRDefault="005E0D8F">
      <w:pPr>
        <w:pStyle w:val="ProductList-Body"/>
      </w:pPr>
      <w:r>
        <w:t>Skype ärirakenduse PSTN-i tarbim</w:t>
      </w:r>
      <w:r>
        <w:t>ise teenuste jaoks peab algse makse sooritama Office 365 haldusportaali kaudu. Microsoft esitab kliendile või tema edasimüüjale iga tehingu eest kohe arve, sealhulgas, kui automaatne täiendamine on lubatud, iga kord, kui jõutakse miinimumsaldoni. Mis tahes</w:t>
      </w:r>
      <w:r>
        <w:t xml:space="preserve"> vahendeid, mille klient määrab Skype’i ärirakenduse PSTN-i tarbimise teenuste jaoks, võib nende teenuste jaoks kasutada ning vahendid, mida ei ole 12 kuu jooksul tehingu kuupäevast alates kasutatud, lähevad kaotsi. </w:t>
      </w:r>
    </w:p>
    <w:p w:rsidR="00C5524F" w:rsidRDefault="00C5524F">
      <w:pPr>
        <w:pStyle w:val="ProductList-Body"/>
      </w:pPr>
    </w:p>
    <w:p w:rsidR="00C5524F" w:rsidRDefault="005E0D8F">
      <w:pPr>
        <w:pStyle w:val="ProductList-Body"/>
      </w:pPr>
      <w:r>
        <w:t>Kasutustasud põhinevad teenuste kasuta</w:t>
      </w:r>
      <w:r>
        <w:t>mise ajal kehtivatel Microsofti hindadel. Skype’i ärirakenduse PSTN-i tarbimise teenused on fikseeritud hinnast vabastatud, olenemata hulgilitsentsimise lepingus toodud viidetest fikseeritud hinnale.</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GroupHeading"/>
        <w:outlineLvl w:val="1"/>
      </w:pPr>
      <w:bookmarkStart w:id="300" w:name="_Sec635"/>
      <w:r>
        <w:t>Muud võrguteenused</w:t>
      </w:r>
      <w:bookmarkEnd w:id="300"/>
      <w:r>
        <w:fldChar w:fldCharType="begin"/>
      </w:r>
      <w:r>
        <w:instrText xml:space="preserve"> TC "</w:instrText>
      </w:r>
      <w:bookmarkStart w:id="301" w:name="_Toc478643110"/>
      <w:r>
        <w:instrText>Muud võrguteenused</w:instrText>
      </w:r>
      <w:bookmarkEnd w:id="301"/>
      <w:r>
        <w:instrText>" \l 2</w:instrText>
      </w:r>
      <w:r>
        <w:fldChar w:fldCharType="end"/>
      </w:r>
    </w:p>
    <w:p w:rsidR="00C5524F" w:rsidRDefault="005E0D8F">
      <w:pPr>
        <w:pStyle w:val="ProductList-Offering2HeadingNoBorder"/>
        <w:outlineLvl w:val="2"/>
      </w:pPr>
      <w:bookmarkStart w:id="302" w:name="_Sec670"/>
      <w:r>
        <w:t>Bingi kaardid</w:t>
      </w:r>
      <w:bookmarkEnd w:id="302"/>
      <w:r>
        <w:fldChar w:fldCharType="begin"/>
      </w:r>
      <w:r>
        <w:instrText xml:space="preserve"> TC "</w:instrText>
      </w:r>
      <w:bookmarkStart w:id="303" w:name="_Toc478643111"/>
      <w:r>
        <w:instrText>Bingi kaardid</w:instrText>
      </w:r>
      <w:bookmarkEnd w:id="303"/>
      <w:r>
        <w:instrText>" \l 3</w:instrText>
      </w:r>
      <w:r>
        <w:fldChar w:fldCharType="end"/>
      </w:r>
    </w:p>
    <w:p w:rsidR="00C5524F" w:rsidRDefault="005E0D8F">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Enterprise’i tasuline kuutellimus</w:t>
            </w:r>
            <w:r>
              <w:fldChar w:fldCharType="begin"/>
            </w:r>
            <w:r>
              <w:instrText xml:space="preserve"> XE "</w:instrText>
            </w:r>
            <w:r>
              <w:instrText xml:space="preserve">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Bing Maps Asset Managementi platvormi kuutellimus</w:t>
            </w:r>
            <w:r>
              <w:fldChar w:fldCharType="begin"/>
            </w:r>
            <w:r>
              <w:instrText xml:space="preserve"> XE "</w:instrText>
            </w:r>
            <w:r>
              <w:instrText xml:space="preserve">Bing Maps Asset Managementi platvormi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w:instrText>
            </w:r>
            <w:r>
              <w:instrText xml:space="preserve">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lastRenderedPageBreak/>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Lighti teadaoleva 500 kasutaja kuutellimus</w:t>
            </w:r>
            <w:r>
              <w:fldChar w:fldCharType="begin"/>
            </w:r>
            <w:r>
              <w:instrText xml:space="preserve"> XE "Teenuse Bing Maps Lighti teadaoleva 500 kasutaja kuute</w:instrText>
            </w:r>
            <w:r>
              <w:instrText xml:space="preserv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Light Known 5K User kuutellimus</w:t>
            </w:r>
            <w:r>
              <w:fldChar w:fldCharType="begin"/>
            </w:r>
            <w:r>
              <w:instrText xml:space="preserve"> XE "Teenuse Bing Maps Light Known 5K User kuutellimus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Bing Maps Asset Management Windowsile</w:t>
            </w:r>
            <w:r>
              <w:fldChar w:fldCharType="begin"/>
            </w:r>
            <w:r>
              <w:instrText xml:space="preserve"> XE "Bing Maps Asset Management Windowsile"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rPr>
                <w:color w:val="000000"/>
              </w:rPr>
              <w:t>Teenuse Bing Maps Public Website Usage 100 000 üleviimise kuutellimus</w:t>
            </w:r>
            <w:r>
              <w:fldChar w:fldCharType="begin"/>
            </w:r>
            <w:r>
              <w:instrText xml:space="preserve"> XE "Teenuse Bing Maps Public Website Usage 100 00</w:instrText>
            </w:r>
            <w:r>
              <w:instrText xml:space="preserve">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5E0D8F">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w:t>
            </w:r>
            <w:r>
              <w:rPr>
                <w:color w:val="404040"/>
              </w:rPr>
              <w:t xml:space="preserve">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Arveldatavad tehingud</w:t>
      </w:r>
    </w:p>
    <w:p w:rsidR="00C5524F" w:rsidRDefault="005E0D8F">
      <w:pPr>
        <w:pStyle w:val="ProductList-Body"/>
      </w:pPr>
      <w:r>
        <w:t xml:space="preserve">Iga Bing Maps Public Website Usage’i täiendav AL ja Bing Maps Internal Website Usage’i täiendav AL annab kliendile õiguse teatud arvule arveldatavatele tehingutele, mis on määratud toote nimes. Liitumise või tellimuse aegumiskuupäeval lähevad kõik ostetud </w:t>
      </w:r>
      <w:r>
        <w:t>kasutamata arveldatavad tehingud kaotsi.</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306" w:name="_Sec674"/>
      <w:r>
        <w:t>Ärirakenduse platvorm</w:t>
      </w:r>
      <w:bookmarkEnd w:id="306"/>
      <w:r>
        <w:fldChar w:fldCharType="begin"/>
      </w:r>
      <w:r>
        <w:instrText xml:space="preserve"> TC "</w:instrText>
      </w:r>
      <w:bookmarkStart w:id="307" w:name="_Toc478643112"/>
      <w:r>
        <w:instrText>Ärirakenduse platvorm</w:instrText>
      </w:r>
      <w:bookmarkEnd w:id="307"/>
      <w:r>
        <w:instrText>" \l 3</w:instrText>
      </w:r>
      <w:r>
        <w:fldChar w:fldCharType="end"/>
      </w:r>
    </w:p>
    <w:p w:rsidR="00C5524F" w:rsidRDefault="005E0D8F">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2B2B2"/>
              <w:right w:val="none" w:sz="4" w:space="0" w:color="6E6E6E"/>
            </w:tcBorders>
          </w:tcPr>
          <w:p w:rsidR="00C5524F" w:rsidRDefault="005E0D8F">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2B2B2"/>
              <w:left w:val="none" w:sz="4" w:space="0" w:color="6E6E6E"/>
              <w:bottom w:val="dashed" w:sz="4" w:space="0" w:color="B2B2B2"/>
              <w:right w:val="none" w:sz="4" w:space="0" w:color="6E6E6E"/>
            </w:tcBorders>
          </w:tcPr>
          <w:p w:rsidR="00C5524F" w:rsidRDefault="005E0D8F">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2B2B2"/>
              <w:left w:val="none" w:sz="4" w:space="0" w:color="6E6E6E"/>
              <w:bottom w:val="dashed" w:sz="4" w:space="0" w:color="B2B2B2"/>
              <w:right w:val="none" w:sz="4" w:space="0" w:color="6E6E6E"/>
            </w:tcBorders>
          </w:tcPr>
          <w:p w:rsidR="00C5524F" w:rsidRDefault="005E0D8F">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2B2B2"/>
              <w:left w:val="none" w:sz="4" w:space="0" w:color="6E6E6E"/>
              <w:bottom w:val="dashed" w:sz="4" w:space="0" w:color="B2B2B2"/>
              <w:right w:val="none" w:sz="4" w:space="0" w:color="6E6E6E"/>
            </w:tcBorders>
          </w:tcPr>
          <w:p w:rsidR="00C5524F" w:rsidRDefault="005E0D8F">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2B2B2"/>
              <w:left w:val="none" w:sz="4" w:space="0" w:color="6E6E6E"/>
              <w:bottom w:val="dashed" w:sz="4" w:space="0" w:color="B2B2B2"/>
              <w:right w:val="none" w:sz="4" w:space="0" w:color="6E6E6E"/>
            </w:tcBorders>
          </w:tcPr>
          <w:p w:rsidR="00C5524F" w:rsidRDefault="005E0D8F">
            <w:pPr>
              <w:pStyle w:val="ProductList-TableBody"/>
            </w:pPr>
            <w:r>
              <w:t>Microsoft Streami pakett 1</w:t>
            </w:r>
            <w:r>
              <w:fldChar w:fldCharType="begin"/>
            </w:r>
            <w:r>
              <w:instrText xml:space="preserve"> XE "Microsoft Streami pakett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2B2B2"/>
              <w:left w:val="none" w:sz="4" w:space="0" w:color="6E6E6E"/>
              <w:bottom w:val="dashed" w:sz="4" w:space="0" w:color="B2B2B2"/>
              <w:right w:val="none" w:sz="4" w:space="0" w:color="6E6E6E"/>
            </w:tcBorders>
          </w:tcPr>
          <w:p w:rsidR="00C5524F" w:rsidRDefault="005E0D8F">
            <w:pPr>
              <w:pStyle w:val="ProductList-TableBody"/>
            </w:pPr>
            <w:r>
              <w:t>Microsoft Streami pakett 2</w:t>
            </w:r>
            <w:r>
              <w:fldChar w:fldCharType="begin"/>
            </w:r>
            <w:r>
              <w:instrText xml:space="preserve"> XE "Microsoft Streami pakett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5020" w:type="dxa"/>
            <w:tcBorders>
              <w:top w:val="dashed" w:sz="4" w:space="0" w:color="B2B2B2"/>
              <w:left w:val="none" w:sz="4" w:space="0" w:color="6E6E6E"/>
              <w:bottom w:val="dashed" w:sz="4" w:space="0" w:color="BFBFBF"/>
              <w:right w:val="none" w:sz="4" w:space="0" w:color="6E6E6E"/>
            </w:tcBorders>
          </w:tcPr>
          <w:p w:rsidR="00C5524F" w:rsidRDefault="005E0D8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w:t>
            </w:r>
            <w:r>
              <w:rPr>
                <w:color w:val="0563C1"/>
              </w:rPr>
              <w:t>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w:instrText>
            </w:r>
            <w:r>
              <w:instrText xml:space="preserve">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"Kvalifitseeruva kasutaja erand: erand, mis kohaldub kasutajatele, kes pääsevad toodetele juurde a</w:instrText>
            </w:r>
            <w:r>
              <w:instrText xml:space="preserve">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(SCE): t</w:instrText>
            </w:r>
            <w:r>
              <w:instrText xml:space="preserve">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310" w:name="_Sec1206"/>
      <w:r>
        <w:t>Microsofti pilverakenduse turve</w:t>
      </w:r>
      <w:bookmarkEnd w:id="310"/>
      <w:r>
        <w:fldChar w:fldCharType="begin"/>
      </w:r>
      <w:r>
        <w:instrText xml:space="preserve"> TC "</w:instrText>
      </w:r>
      <w:bookmarkStart w:id="311" w:name="_Toc478643113"/>
      <w:r>
        <w:instrText>Microsofti pilverakenduse turve</w:instrText>
      </w:r>
      <w:bookmarkEnd w:id="311"/>
      <w:r>
        <w:instrText>" \l 3</w:instrText>
      </w:r>
      <w:r>
        <w:fldChar w:fldCharType="end"/>
      </w:r>
    </w:p>
    <w:p w:rsidR="00C5524F" w:rsidRDefault="005E0D8F">
      <w:pPr>
        <w:pStyle w:val="ProductList-Offering1SubSection"/>
        <w:outlineLvl w:val="3"/>
      </w:pPr>
      <w:bookmarkStart w:id="312" w:name="_Sec1207"/>
      <w:r>
        <w:t>1. Programmi saadavus</w:t>
      </w:r>
      <w:bookmarkEnd w:id="312"/>
    </w:p>
    <w:tbl>
      <w:tblPr>
        <w:tblStyle w:val="PURTable"/>
        <w:tblW w:w="0" w:type="dxa"/>
        <w:tblLook w:val="04A0" w:firstRow="1" w:lastRow="0" w:firstColumn="1" w:lastColumn="0" w:noHBand="0" w:noVBand="1"/>
      </w:tblPr>
      <w:tblGrid>
        <w:gridCol w:w="4352"/>
        <w:gridCol w:w="909"/>
        <w:gridCol w:w="787"/>
        <w:gridCol w:w="793"/>
        <w:gridCol w:w="705"/>
        <w:gridCol w:w="827"/>
        <w:gridCol w:w="820"/>
        <w:gridCol w:w="798"/>
        <w:gridCol w:w="793"/>
      </w:tblGrid>
      <w:tr w:rsidR="00C5524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5524F" w:rsidRDefault="005E0D8F">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900" w:type="dxa"/>
            <w:tcBorders>
              <w:top w:val="none" w:sz="4" w:space="0" w:color="BFBFBF"/>
              <w:left w:val="none" w:sz="4" w:space="0" w:color="000000"/>
              <w:bottom w:val="dashed" w:sz="4" w:space="0" w:color="7F7F7F"/>
              <w:right w:val="none" w:sz="4" w:space="0" w:color="000000"/>
            </w:tcBorders>
          </w:tcPr>
          <w:p w:rsidR="00C5524F" w:rsidRDefault="005E0D8F">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900" w:type="dxa"/>
            <w:tcBorders>
              <w:top w:val="dashed" w:sz="4" w:space="0" w:color="7F7F7F"/>
              <w:left w:val="none" w:sz="4" w:space="0" w:color="6E6E6E"/>
              <w:bottom w:val="none" w:sz="4" w:space="0" w:color="7F7F7F"/>
              <w:right w:val="none" w:sz="4" w:space="0" w:color="6E6E6E"/>
            </w:tcBorders>
          </w:tcPr>
          <w:p w:rsidR="00C5524F" w:rsidRDefault="005E0D8F">
            <w:pPr>
              <w:pStyle w:val="ProductList-TableBody"/>
            </w:pPr>
            <w:r>
              <w:t>Microsoft Cloud App Security K</w:t>
            </w:r>
            <w:r>
              <w:fldChar w:fldCharType="begin"/>
            </w:r>
            <w:r>
              <w:instrText xml:space="preserve"> XE "Microsoft Cloud</w:instrText>
            </w:r>
            <w:r>
              <w:instrText xml:space="preserve"> App Security K" </w:instrText>
            </w:r>
            <w:r>
              <w:fldChar w:fldCharType="end"/>
            </w:r>
            <w:r>
              <w:t xml:space="preserve"> (kasutaja AL)</w:t>
            </w:r>
          </w:p>
        </w:tc>
        <w:tc>
          <w:tcPr>
            <w:tcW w:w="980" w:type="dxa"/>
            <w:tcBorders>
              <w:top w:val="dashed" w:sz="4" w:space="0" w:color="7F7F7F"/>
              <w:left w:val="none" w:sz="4" w:space="0" w:color="6E6E6E"/>
              <w:bottom w:val="none"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bl>
    <w:p w:rsidR="00C5524F" w:rsidRDefault="00C5524F">
      <w:pPr>
        <w:pStyle w:val="ProductList-Body"/>
      </w:pPr>
    </w:p>
    <w:p w:rsidR="00C5524F" w:rsidRDefault="005E0D8F">
      <w:pPr>
        <w:pStyle w:val="ProductList-Offering1SubSection"/>
        <w:outlineLvl w:val="3"/>
      </w:pPr>
      <w:bookmarkStart w:id="313" w:name="_Sec1208"/>
      <w:r>
        <w:lastRenderedPageBreak/>
        <w:t>2. Toote tingimused</w:t>
      </w:r>
      <w:bookmarkEnd w:id="313"/>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w:t>
            </w:r>
            <w:r>
              <w:rPr>
                <w:color w:val="404040"/>
              </w:rPr>
              <w:t>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w:instrText>
            </w:r>
            <w:r>
              <w:instrText xml:space="preserve">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w:instrText>
            </w:r>
            <w:r>
              <w:instrText>s NoStyle \t "Vähendamiseks sobilik: võrguteenus, mille puhul saab Enterprise’iga liitumise, Enterprise Subscriptioniga liitumise, Microsoft Azure’iga liitumise või Enrollment for Education Solutionsi klient teavitada litsentside või määratud iga-aastase k</w:instrText>
            </w:r>
            <w:r>
              <w:instrText xml:space="preserve">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w:instrText>
            </w:r>
            <w:r>
              <w:instrText xml:space="preserve">endamisest pärast 12 järjestikust kuud." </w:instrText>
            </w:r>
            <w:r>
              <w:fldChar w:fldCharType="separate"/>
            </w:r>
            <w:r>
              <w:rPr>
                <w:color w:val="0563C1"/>
              </w:rPr>
              <w:t>Vähendamiseks sobilik (SCE)</w:t>
            </w:r>
            <w:r>
              <w:fldChar w:fldCharType="end"/>
            </w:r>
            <w:r>
              <w:t>: kõik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5E0D8F">
            <w:pPr>
              <w:pStyle w:val="ProductList-TableBody"/>
            </w:pPr>
            <w:r>
              <w:fldChar w:fldCharType="begin"/>
            </w:r>
            <w:r>
              <w:instrText xml:space="preserve"> AutoTextList  </w:instrText>
            </w:r>
            <w:r>
              <w:instrText xml:space="preserve">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5524F" w:rsidRDefault="00C5524F">
            <w:pPr>
              <w:pStyle w:val="ProductList-TableBody"/>
            </w:pPr>
          </w:p>
        </w:tc>
      </w:tr>
    </w:tbl>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314" w:name="_Sec630"/>
      <w:r>
        <w:t>Microsoft Intune</w:t>
      </w:r>
      <w:bookmarkEnd w:id="314"/>
      <w:r>
        <w:fldChar w:fldCharType="begin"/>
      </w:r>
      <w:r>
        <w:instrText xml:space="preserve"> TC "</w:instrText>
      </w:r>
      <w:bookmarkStart w:id="315" w:name="_Toc478643114"/>
      <w:r>
        <w:instrText>Microsoft Intune</w:instrText>
      </w:r>
      <w:bookmarkEnd w:id="315"/>
      <w:r>
        <w:instrText>" \l 3</w:instrText>
      </w:r>
      <w:r>
        <w:fldChar w:fldCharType="end"/>
      </w:r>
    </w:p>
    <w:p w:rsidR="00C5524F" w:rsidRDefault="005E0D8F">
      <w:pPr>
        <w:pStyle w:val="ProductList-Offering1SubSection"/>
        <w:outlineLvl w:val="3"/>
      </w:pPr>
      <w:bookmarkStart w:id="316" w:name="_Sec714"/>
      <w:r>
        <w:t>1. Programmi saadavus</w:t>
      </w:r>
      <w:bookmarkEnd w:id="316"/>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C5524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5524F" w:rsidRDefault="005E0D8F">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4900" w:type="dxa"/>
            <w:tcBorders>
              <w:top w:val="none" w:sz="4" w:space="0" w:color="BFBFBF"/>
              <w:left w:val="none" w:sz="4" w:space="0" w:color="000000"/>
              <w:bottom w:val="dashed" w:sz="4" w:space="0" w:color="7F7F7F"/>
              <w:right w:val="none" w:sz="4" w:space="0" w:color="000000"/>
            </w:tcBorders>
          </w:tcPr>
          <w:p w:rsidR="00C5524F" w:rsidRDefault="005E0D8F">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900" w:type="dxa"/>
            <w:tcBorders>
              <w:top w:val="dashed" w:sz="4" w:space="0" w:color="7F7F7F"/>
              <w:left w:val="none" w:sz="4" w:space="0" w:color="6E6E6E"/>
              <w:bottom w:val="dashed" w:sz="4" w:space="0" w:color="7F7F7F"/>
              <w:right w:val="none" w:sz="4" w:space="0" w:color="6E6E6E"/>
            </w:tcBorders>
          </w:tcPr>
          <w:p w:rsidR="00C5524F" w:rsidRDefault="005E0D8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w:instrText>
            </w:r>
            <w:r>
              <w:instrText xml:space="preserve">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900" w:type="dxa"/>
            <w:tcBorders>
              <w:top w:val="dashed" w:sz="4" w:space="0" w:color="7F7F7F"/>
              <w:left w:val="none" w:sz="4" w:space="0" w:color="6E6E6E"/>
              <w:bottom w:val="dashed" w:sz="4" w:space="0" w:color="949494"/>
              <w:right w:val="none" w:sz="4" w:space="0" w:color="6E6E6E"/>
            </w:tcBorders>
          </w:tcPr>
          <w:p w:rsidR="00C5524F" w:rsidRDefault="005E0D8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5524F">
        <w:tc>
          <w:tcPr>
            <w:tcW w:w="4900" w:type="dxa"/>
            <w:tcBorders>
              <w:top w:val="dashed" w:sz="4" w:space="0" w:color="949494"/>
              <w:left w:val="none" w:sz="4" w:space="0" w:color="6E6E6E"/>
              <w:bottom w:val="none" w:sz="4" w:space="0" w:color="BFBFBF"/>
              <w:right w:val="none" w:sz="4" w:space="0" w:color="6E6E6E"/>
            </w:tcBorders>
          </w:tcPr>
          <w:p w:rsidR="00C5524F" w:rsidRDefault="005E0D8F">
            <w:pPr>
              <w:pStyle w:val="ProductList-TableBody"/>
            </w:pPr>
            <w:r>
              <w:t>EDU Microsoft Intune</w:t>
            </w:r>
            <w:r>
              <w:fldChar w:fldCharType="begin"/>
            </w:r>
            <w:r>
              <w:instrText xml:space="preserve"> XE "EDU Microsoft Intune" </w:instrText>
            </w:r>
            <w:r>
              <w:fldChar w:fldCharType="end"/>
            </w:r>
            <w:r>
              <w:t xml:space="preserve"> (kasutaja AL)</w:t>
            </w:r>
          </w:p>
        </w:tc>
        <w:tc>
          <w:tcPr>
            <w:tcW w:w="980" w:type="dxa"/>
            <w:tcBorders>
              <w:top w:val="dashed" w:sz="4" w:space="0" w:color="949494"/>
              <w:left w:val="none" w:sz="4" w:space="0" w:color="6E6E6E"/>
              <w:bottom w:val="none" w:sz="4" w:space="0" w:color="BFBFBF"/>
              <w:right w:val="single" w:sz="6" w:space="0" w:color="FFFFFF"/>
            </w:tcBorders>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317" w:name="_Sec769"/>
      <w:r>
        <w:t>2. Toote tingimused</w:t>
      </w:r>
      <w:bookmarkEnd w:id="317"/>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w:t>
            </w:r>
            <w:r>
              <w:rPr>
                <w:color w:val="0563C1"/>
              </w:rPr>
              <w:t>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w:instrText>
            </w:r>
            <w:r>
              <w:instrText xml:space="preserve">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w:t>
            </w:r>
            <w:r>
              <w:t>ik</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Vähendamiseks sobilik (SCE): kõik</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"Õpilase kasutuseelis: võimalus õppeasutustel, kes ostavad kvalifitseeruva too</w:instrText>
            </w:r>
            <w:r>
              <w:instrText xml:space="preserve">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"Koguse suurendamiseks sobilik: võrguteenuse abonemendilitsents, mille Enterprise’i või Enterp</w:instrText>
            </w:r>
            <w:r>
              <w:instrText xml:space="preserve">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EDU Microsoft Intune (seadme AL)</w:t>
      </w:r>
    </w:p>
    <w:p w:rsidR="00C5524F" w:rsidRDefault="005E0D8F">
      <w:pPr>
        <w:pStyle w:val="ProductList-SubClauseHeading"/>
        <w:outlineLvl w:val="5"/>
      </w:pPr>
      <w:r>
        <w:t>2.1.1 Saadavus</w:t>
      </w:r>
    </w:p>
    <w:p w:rsidR="00C5524F" w:rsidRDefault="005E0D8F">
      <w:pPr>
        <w:pStyle w:val="ProductList-BodyIndented"/>
      </w:pPr>
      <w:r>
        <w:t xml:space="preserve">EDU Microsoft Intune (seadme AL) on saadaval ainult Microsofti pilvteenuste lepingu (MCA) kaudu. </w:t>
      </w:r>
    </w:p>
    <w:p w:rsidR="00C5524F" w:rsidRDefault="00C5524F">
      <w:pPr>
        <w:pStyle w:val="ProductList-BodyIndented"/>
      </w:pPr>
    </w:p>
    <w:p w:rsidR="00C5524F" w:rsidRDefault="005E0D8F">
      <w:pPr>
        <w:pStyle w:val="ProductList-SubClauseHeading"/>
        <w:outlineLvl w:val="5"/>
      </w:pPr>
      <w:r>
        <w:t>2.1.2 Tähtaeg.</w:t>
      </w:r>
    </w:p>
    <w:p w:rsidR="00C5524F" w:rsidRDefault="005E0D8F">
      <w:pPr>
        <w:pStyle w:val="ProductList-BodyIndented"/>
      </w:pPr>
      <w:r>
        <w:t xml:space="preserve">EDU Microsoft Intune'i tellimuse tähtaeg (seadme AL) („Intune’i seadme AL”) on kuus aastat tellimuse esitamise tähtajast. Kui Intune'i seadme </w:t>
      </w:r>
      <w:r>
        <w:t>AL on pikem kui MCA aegumistähtaeg, mille alusel Intune'i seadme AL osteti, jäävad vajadusel korral kehtima MCA tähtajad vastavalt Intune'i seadme AL-i kestusele.</w:t>
      </w:r>
    </w:p>
    <w:p w:rsidR="00C5524F" w:rsidRDefault="00C5524F">
      <w:pPr>
        <w:pStyle w:val="ProductList-BodyIndented"/>
      </w:pPr>
    </w:p>
    <w:p w:rsidR="00C5524F" w:rsidRDefault="005E0D8F">
      <w:pPr>
        <w:pStyle w:val="ProductList-SubClauseHeading"/>
        <w:outlineLvl w:val="5"/>
      </w:pPr>
      <w:r>
        <w:t>2.1.3 Ümbermääramine</w:t>
      </w:r>
    </w:p>
    <w:p w:rsidR="00C5524F" w:rsidRDefault="005E0D8F">
      <w:pPr>
        <w:pStyle w:val="ProductList-BodyIndented"/>
      </w:pPr>
      <w:r>
        <w:t xml:space="preserve">EDU Microsoft Intune'i (seadme AL) tellimust saab uude seadmesse ümber </w:t>
      </w:r>
      <w:r>
        <w:t>määrata ainult selle seadme riistvara püsiva rikke korral, mille jaoks Intune'i seadme AL oli eelnevalt määratud.</w:t>
      </w:r>
    </w:p>
    <w:p w:rsidR="00C5524F" w:rsidRDefault="00C5524F">
      <w:pPr>
        <w:pStyle w:val="ProductList-BodyIndented"/>
        <w:jc w:val="right"/>
      </w:pPr>
    </w:p>
    <w:tbl>
      <w:tblPr>
        <w:tblStyle w:val="PURTable0"/>
        <w:tblW w:w="0" w:type="dxa"/>
        <w:tblLook w:val="04A0" w:firstRow="1" w:lastRow="0" w:firstColumn="1" w:lastColumn="0" w:noHBand="0" w:noVBand="1"/>
      </w:tblPr>
      <w:tblGrid>
        <w:gridCol w:w="1044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Indented"/>
      </w:pPr>
    </w:p>
    <w:p w:rsidR="00C5524F" w:rsidRDefault="005E0D8F">
      <w:pPr>
        <w:pStyle w:val="ProductList-Offering2HeadingNoBorder"/>
        <w:outlineLvl w:val="2"/>
      </w:pPr>
      <w:bookmarkStart w:id="318" w:name="_Sec672"/>
      <w:r>
        <w:t>Microsoft Learning</w:t>
      </w:r>
      <w:bookmarkEnd w:id="318"/>
      <w:r>
        <w:fldChar w:fldCharType="begin"/>
      </w:r>
      <w:r>
        <w:instrText xml:space="preserve"> TC "</w:instrText>
      </w:r>
      <w:bookmarkStart w:id="319" w:name="_Toc478643115"/>
      <w:r>
        <w:instrText>Microsoft Learning</w:instrText>
      </w:r>
      <w:bookmarkEnd w:id="319"/>
      <w:r>
        <w:instrText>" \l 3</w:instrText>
      </w:r>
      <w:r>
        <w:fldChar w:fldCharType="end"/>
      </w:r>
    </w:p>
    <w:p w:rsidR="00C5524F" w:rsidRDefault="005E0D8F">
      <w:pPr>
        <w:pStyle w:val="ProductList-Offering1SubSection"/>
        <w:outlineLvl w:val="3"/>
      </w:pPr>
      <w:bookmarkStart w:id="320" w:name="_Sec728"/>
      <w:r>
        <w:t>1. Programmi saadavus</w:t>
      </w:r>
      <w:bookmarkEnd w:id="320"/>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dashed" w:sz="4" w:space="0" w:color="BFBFBF"/>
              <w:right w:val="none" w:sz="4" w:space="0" w:color="6E6E6E"/>
            </w:tcBorders>
          </w:tcPr>
          <w:p w:rsidR="00C5524F" w:rsidRDefault="005E0D8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dashed" w:sz="4" w:space="0" w:color="BFBFBF"/>
              <w:right w:val="none" w:sz="4" w:space="0" w:color="6E6E6E"/>
            </w:tcBorders>
          </w:tcPr>
          <w:p w:rsidR="00C5524F" w:rsidRDefault="005E0D8F">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C5524F" w:rsidRDefault="005E0D8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5524F">
        <w:tc>
          <w:tcPr>
            <w:tcW w:w="5020" w:type="dxa"/>
            <w:tcBorders>
              <w:top w:val="dashed" w:sz="4" w:space="0" w:color="BFBFBF"/>
              <w:left w:val="none" w:sz="4" w:space="0" w:color="6E6E6E"/>
              <w:bottom w:val="none" w:sz="4" w:space="0" w:color="BFBFBF"/>
              <w:right w:val="none" w:sz="4" w:space="0" w:color="6E6E6E"/>
            </w:tcBorders>
          </w:tcPr>
          <w:p w:rsidR="00C5524F" w:rsidRDefault="005E0D8F">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C5524F" w:rsidRDefault="005E0D8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5524F" w:rsidRDefault="005E0D8F">
      <w:pPr>
        <w:pStyle w:val="ProductList-Offering1SubSection"/>
        <w:outlineLvl w:val="3"/>
      </w:pPr>
      <w:bookmarkStart w:id="321" w:name="_Sec783"/>
      <w:r>
        <w:t>2. Toote tingimused</w:t>
      </w:r>
      <w:bookmarkEnd w:id="321"/>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w:t>
            </w:r>
            <w:r>
              <w:rPr>
                <w:color w:val="404040"/>
              </w:rPr>
              <w:t>miseks sobilik (SCE):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Kupongid</w:t>
      </w:r>
    </w:p>
    <w:p w:rsidR="00C5524F" w:rsidRDefault="005E0D8F">
      <w:pPr>
        <w:pStyle w:val="ProductList-Body"/>
      </w:pPr>
      <w:r>
        <w:t xml:space="preserve">Kupongid antakse üle ostmisel ja aeguvad 12 kuud pärast ostukuupäeva. </w:t>
      </w:r>
    </w:p>
    <w:p w:rsidR="00C5524F" w:rsidRDefault="00C5524F">
      <w:pPr>
        <w:pStyle w:val="ProductList-Body"/>
      </w:pPr>
    </w:p>
    <w:p w:rsidR="00C5524F" w:rsidRDefault="005E0D8F">
      <w:pPr>
        <w:pStyle w:val="ProductList-ClauseHeading"/>
        <w:outlineLvl w:val="4"/>
      </w:pPr>
      <w:r>
        <w:t xml:space="preserve">2.2 Microsoft Office Specialisti (MOS), </w:t>
      </w:r>
      <w:r>
        <w:t>Microsoft Technology Associate’i (MTA) ja Microsoft Certification Educator (MCE) eksamikoha litsents</w:t>
      </w:r>
    </w:p>
    <w:p w:rsidR="00C5524F" w:rsidRDefault="005E0D8F">
      <w:pPr>
        <w:pStyle w:val="ProductList-Body"/>
      </w:pPr>
      <w:r>
        <w:t>MOS-i või MTA eksamite esitamiseks asukoha</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w:t>
      </w:r>
      <w:r>
        <w:t>misel ostukuupäevast automaatselt. Mis tahes semestri lõpus esitamata olevad eksamid lähevad kaotsi. Akadeemilised kliendid võivad esitada asukohalitsentsi eksameid ainult oma teaduskonna liikmetele ja registreeritud õpilastele.</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3116"/>
      <w:r>
        <w:instrText>Minecraft: Education Edition</w:instrText>
      </w:r>
      <w:bookmarkEnd w:id="323"/>
      <w:r>
        <w:instrText>" \l 3</w:instrText>
      </w:r>
      <w:r>
        <w:fldChar w:fldCharType="end"/>
      </w:r>
    </w:p>
    <w:p w:rsidR="00C5524F" w:rsidRDefault="005E0D8F">
      <w:pPr>
        <w:pStyle w:val="ProductList-Offering1SubSection"/>
        <w:outlineLvl w:val="3"/>
      </w:pPr>
      <w:bookmarkStart w:id="324" w:name="_Sec1149"/>
      <w:r>
        <w:t>1. Programmi saadavus</w:t>
      </w:r>
      <w:bookmarkEnd w:id="324"/>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C5524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5524F" w:rsidRDefault="005E0D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524F">
        <w:tc>
          <w:tcPr>
            <w:tcW w:w="5020" w:type="dxa"/>
            <w:tcBorders>
              <w:top w:val="single" w:sz="6" w:space="0" w:color="FFFFFF"/>
              <w:left w:val="none" w:sz="4" w:space="0" w:color="6E6E6E"/>
              <w:bottom w:val="none" w:sz="4" w:space="0" w:color="BFBFBF"/>
              <w:right w:val="none" w:sz="4" w:space="0" w:color="6E6E6E"/>
            </w:tcBorders>
          </w:tcPr>
          <w:p w:rsidR="00C5524F" w:rsidRDefault="005E0D8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5524F" w:rsidRDefault="005E0D8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5524F" w:rsidRDefault="005E0D8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5524F" w:rsidRDefault="005E0D8F">
      <w:pPr>
        <w:pStyle w:val="ProductList-Offering1SubSection"/>
        <w:outlineLvl w:val="3"/>
      </w:pPr>
      <w:bookmarkStart w:id="325" w:name="_Sec1150"/>
      <w:r>
        <w:t>2. Toote tingimused</w:t>
      </w:r>
      <w:bookmarkEnd w:id="325"/>
    </w:p>
    <w:tbl>
      <w:tblPr>
        <w:tblStyle w:val="PURTable"/>
        <w:tblW w:w="0" w:type="dxa"/>
        <w:tblLook w:val="04A0" w:firstRow="1" w:lastRow="0" w:firstColumn="1" w:lastColumn="0" w:noHBand="0" w:noVBand="1"/>
      </w:tblPr>
      <w:tblGrid>
        <w:gridCol w:w="3618"/>
        <w:gridCol w:w="3566"/>
        <w:gridCol w:w="3606"/>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5524F" w:rsidRDefault="005E0D8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Pikendatud tähtajaks sobilik: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Sooduspakkumised: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Vähendamiseks sobilik (SCE): pole kohaldatav</w:t>
            </w:r>
          </w:p>
        </w:tc>
      </w:tr>
      <w:tr w:rsidR="00C552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5E0D8F">
            <w:pPr>
              <w:pStyle w:val="ProductList-TableBody"/>
            </w:pPr>
            <w:r>
              <w:rPr>
                <w:color w:val="404040"/>
              </w:rPr>
              <w:t>Koguse suurendamiseks</w:t>
            </w:r>
            <w:r>
              <w:rPr>
                <w:color w:val="404040"/>
              </w:rPr>
              <w:t xml:space="preserve">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4"/>
      </w:pPr>
      <w:r>
        <w:t>2.1 Õigused õppurite tasuta pakkumisele</w:t>
      </w:r>
    </w:p>
    <w:p w:rsidR="00C5524F" w:rsidRDefault="005E0D8F">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w:t>
      </w:r>
      <w:r>
        <w:t>a täita mis tahes tellimusnõudeid.</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C5524F">
      <w:pPr>
        <w:sectPr w:rsidR="00C5524F">
          <w:headerReference w:type="default" r:id="rId136"/>
          <w:footerReference w:type="default" r:id="rId137"/>
          <w:type w:val="continuous"/>
          <w:pgSz w:w="12240" w:h="15840" w:code="1"/>
          <w:pgMar w:top="1170" w:right="720" w:bottom="720" w:left="720" w:header="432" w:footer="288" w:gutter="0"/>
          <w:cols w:space="360"/>
        </w:sectPr>
      </w:pPr>
    </w:p>
    <w:p w:rsidR="00C5524F" w:rsidRDefault="005E0D8F">
      <w:pPr>
        <w:pStyle w:val="ProductList-SectionHeading"/>
        <w:pageBreakBefore/>
        <w:outlineLvl w:val="0"/>
      </w:pPr>
      <w:bookmarkStart w:id="326" w:name="_Sec549"/>
      <w:bookmarkEnd w:id="220"/>
      <w:r>
        <w:lastRenderedPageBreak/>
        <w:t>Sõnas</w:t>
      </w:r>
      <w:r>
        <w:t>tik</w:t>
      </w:r>
      <w:r>
        <w:fldChar w:fldCharType="begin"/>
      </w:r>
      <w:r>
        <w:instrText xml:space="preserve"> TC "</w:instrText>
      </w:r>
      <w:bookmarkStart w:id="327" w:name="_Toc478643117"/>
      <w:r>
        <w:instrText>Sõnastik</w:instrText>
      </w:r>
      <w:bookmarkEnd w:id="327"/>
      <w:r>
        <w:instrText>" \l 1</w:instrText>
      </w:r>
      <w:r>
        <w:fldChar w:fldCharType="end"/>
      </w:r>
    </w:p>
    <w:p w:rsidR="00C5524F" w:rsidRDefault="005E0D8F">
      <w:pPr>
        <w:pStyle w:val="ProductList-Offering1Heading"/>
        <w:outlineLvl w:val="1"/>
      </w:pPr>
      <w:bookmarkStart w:id="328" w:name="_Sec550"/>
      <w:r>
        <w:t>Atribuudid</w:t>
      </w:r>
      <w:bookmarkEnd w:id="328"/>
      <w:r>
        <w:fldChar w:fldCharType="begin"/>
      </w:r>
      <w:r>
        <w:instrText xml:space="preserve"> TC "</w:instrText>
      </w:r>
      <w:bookmarkStart w:id="329" w:name="_Toc478643118"/>
      <w:r>
        <w:instrText>Atribuudid</w:instrText>
      </w:r>
      <w:bookmarkEnd w:id="329"/>
      <w:r>
        <w:instrText>" \l 2</w:instrText>
      </w:r>
      <w:r>
        <w:fldChar w:fldCharType="end"/>
      </w:r>
    </w:p>
    <w:p w:rsidR="00C5524F" w:rsidRDefault="005E0D8F">
      <w:pPr>
        <w:pStyle w:val="ProductList-BodySpaced"/>
      </w:pPr>
      <w:r>
        <w:t>Atribuudid on märgitud iga tootekirje tabelites ning need näitavad toodetele kehtivaid õigusi või tingimusi.</w:t>
      </w:r>
    </w:p>
    <w:p w:rsidR="00C5524F" w:rsidRDefault="00C5524F">
      <w:pPr>
        <w:pStyle w:val="ProductList-BodySpaced"/>
      </w:pPr>
    </w:p>
    <w:p w:rsidR="00C5524F" w:rsidRDefault="005E0D8F">
      <w:pPr>
        <w:pStyle w:val="ProductList-BodySpaced"/>
      </w:pPr>
      <w:r>
        <w:rPr>
          <w:b/>
          <w:color w:val="00188F"/>
        </w:rPr>
        <w:t>Täiendav tarkvara</w:t>
      </w:r>
      <w:r>
        <w:t>: tarkvara, mis on märgitud nende serveritoodete kasutusõigustes, mida kliendil on lubatud kasutada koos serveritarkvaraga mis tahes seadmes.</w:t>
      </w:r>
    </w:p>
    <w:p w:rsidR="00C5524F" w:rsidRDefault="005E0D8F">
      <w:pPr>
        <w:pStyle w:val="ProductList-BodySpaced"/>
      </w:pPr>
      <w:r>
        <w:rPr>
          <w:b/>
          <w:color w:val="00188F"/>
        </w:rPr>
        <w:t>Kliendipääsunõue</w:t>
      </w:r>
      <w:r>
        <w:t>: näitab, kas serveritoode nõuab kasutajatele ja seadmetele juurdepääsuks CAL-e või mitte.</w:t>
      </w:r>
    </w:p>
    <w:p w:rsidR="00C5524F" w:rsidRDefault="005E0D8F">
      <w:pPr>
        <w:pStyle w:val="ProductList-BodySpaced"/>
      </w:pPr>
      <w:r>
        <w:rPr>
          <w:b/>
          <w:color w:val="00188F"/>
        </w:rPr>
        <w:t>Avariij</w:t>
      </w:r>
      <w:r>
        <w:rPr>
          <w:b/>
          <w:color w:val="00188F"/>
        </w:rPr>
        <w:t>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w:t>
        </w:r>
        <w:r>
          <w:rPr>
            <w:color w:val="00467F"/>
            <w:u w:val="single"/>
          </w:rPr>
          <w:t>variijärgse taaste õigused</w:t>
        </w:r>
      </w:hyperlink>
      <w:r>
        <w:t>.</w:t>
      </w:r>
    </w:p>
    <w:p w:rsidR="00C5524F" w:rsidRDefault="005E0D8F">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w:t>
      </w:r>
      <w:r>
        <w:t>batud üldkehtivates litsentsitingimustes.</w:t>
      </w:r>
    </w:p>
    <w:p w:rsidR="00C5524F" w:rsidRDefault="005E0D8F">
      <w:pPr>
        <w:pStyle w:val="ProductList-BodySpaced"/>
      </w:pPr>
      <w:r>
        <w:rPr>
          <w:b/>
          <w:color w:val="00188F"/>
        </w:rPr>
        <w:t>Pikendatud tähtajaks sobilik</w:t>
      </w:r>
      <w:r>
        <w:t>: pikendatud tähtajaks sobilikud võrguteenused, nagu on kirjeldatud Enterprise’i ja Enterprise Subscriptioni litsentsilepingutes.</w:t>
      </w:r>
    </w:p>
    <w:p w:rsidR="00C5524F" w:rsidRDefault="005E0D8F">
      <w:pPr>
        <w:pStyle w:val="ProductList-BodySpaced"/>
      </w:pPr>
      <w:r>
        <w:rPr>
          <w:b/>
          <w:color w:val="00188F"/>
        </w:rPr>
        <w:t>Väliskasutajate juurdepääsunõue</w:t>
      </w:r>
      <w:r>
        <w:t>: näitab spetsiaalseid li</w:t>
      </w:r>
      <w:r>
        <w:t xml:space="preserve">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C5524F" w:rsidRDefault="005E0D8F">
      <w:pPr>
        <w:pStyle w:val="ProductList-BodySpaced"/>
      </w:pPr>
      <w:r>
        <w:rPr>
          <w:b/>
          <w:color w:val="00188F"/>
        </w:rPr>
        <w:t>Tõrkesiirde</w:t>
      </w:r>
      <w:r>
        <w:rPr>
          <w:b/>
          <w:color w:val="00188F"/>
        </w:rPr>
        <w:t>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w:instrText>
      </w:r>
      <w:r>
        <w:instrText xml:space="preserve">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w:instrText>
      </w:r>
      <w:r>
        <w:instrText xml:space="preserve">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w:instrText>
      </w:r>
      <w:r>
        <w:instrText xml:space="preserve">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w:t>
      </w:r>
      <w:r>
        <w:t xml:space="preserve"> vajalike litsentside arvu.</w:t>
      </w:r>
    </w:p>
    <w:p w:rsidR="00C5524F" w:rsidRDefault="005E0D8F">
      <w:pPr>
        <w:pStyle w:val="ProductList-BodySpaced"/>
      </w:pPr>
      <w:r>
        <w:rPr>
          <w:b/>
          <w:color w:val="00188F"/>
        </w:rPr>
        <w:t>Riigiasutuse kogukonna pilv (ainult USA-s)</w:t>
      </w:r>
      <w:r>
        <w:t>: võrguteenused, mis on saadaval ainult kvalifitseeruvatele Ameerika Ühendriikide föderaalsetele, osariigi, kohaliku või hõimu riigiasutuste üksustele. Riigiasutuse kogukonna pilveteenus</w:t>
      </w:r>
      <w:r>
        <w:t>te kasutusõigused on samaväärsed standardsete mitme haldajaga teenuste kasutusõigustega, kui pole teisiti märgitud. Kvalifitseeruvaid võrguteenuseid pakutakse riigiasutuse kogukonna pilveteenustena ja mitteriigiasutuse kogukonna pilveteenustena. Kliendid v</w:t>
      </w:r>
      <w:r>
        <w:t xml:space="preserve">õivad kasutada üht või teist, aga mitte mõlemat koos. Riigiasutuse kogukonna pilveteenustena määratud võrguteenuseid ei saa juurutada spetsiifiliste mitteriigiasutuse kogukonna pilveteenustega samasse domeeni. </w:t>
      </w:r>
    </w:p>
    <w:p w:rsidR="00C5524F" w:rsidRDefault="005E0D8F">
      <w:pPr>
        <w:pStyle w:val="ProductList-BodySpaced"/>
      </w:pPr>
      <w:r>
        <w:rPr>
          <w:b/>
          <w:color w:val="00188F"/>
        </w:rPr>
        <w:t>Kaasatud tehnoloogiad</w:t>
      </w:r>
      <w:r>
        <w:t>: näitab tootes sisalduv</w:t>
      </w:r>
      <w:r>
        <w:t>aid muid Microsofti komponente. Vt üksikasju üldkehtivate litsentsitingimuste jaotisest Kaasatud tehnoloogiad.</w:t>
      </w:r>
    </w:p>
    <w:p w:rsidR="00C5524F" w:rsidRDefault="005E0D8F">
      <w:pPr>
        <w:pStyle w:val="ProductList-BodySpaced"/>
      </w:pPr>
      <w:r>
        <w:rPr>
          <w:b/>
          <w:color w:val="00188F"/>
        </w:rPr>
        <w:t>Litsentsi mobiilsus</w:t>
      </w:r>
      <w:r>
        <w:t>: tarkvarakindlustuse klientidele saadaolevad õigused kas litsentside ümbermääramiseks väljaspool standardajaskaalat või toode</w:t>
      </w:r>
      <w:r>
        <w:t xml:space="preserv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C5524F" w:rsidRDefault="005E0D8F">
      <w:pPr>
        <w:pStyle w:val="ProductList-BodySpaced"/>
      </w:pPr>
      <w:r>
        <w:rPr>
          <w:b/>
          <w:color w:val="00188F"/>
        </w:rPr>
        <w:t>Litsentsitingimused</w:t>
      </w:r>
      <w:r>
        <w:t>: toote juurutamist ja kasutamist käsitlevad tingimused.</w:t>
      </w:r>
    </w:p>
    <w:p w:rsidR="00C5524F" w:rsidRDefault="005E0D8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w:t>
      </w:r>
      <w:r>
        <w:t>d sama või muude toodete varasemate versioonide kasutamiseks litsentsitud versiooni asemel.</w:t>
      </w:r>
    </w:p>
    <w:p w:rsidR="00C5524F" w:rsidRDefault="005E0D8F">
      <w:pPr>
        <w:pStyle w:val="ProductList-BodySpaced"/>
      </w:pPr>
      <w:r>
        <w:rPr>
          <w:b/>
          <w:color w:val="00188F"/>
        </w:rPr>
        <w:t>Eeltingimus</w:t>
      </w:r>
      <w:r>
        <w:t>: näitab, et toote jaoks litsentside ostmiseks peavad olema täidetud teatud lisatingimused.</w:t>
      </w:r>
    </w:p>
    <w:p w:rsidR="00C5524F" w:rsidRDefault="005E0D8F">
      <w:pPr>
        <w:pStyle w:val="ProductList-BodySpaced"/>
      </w:pPr>
      <w:r>
        <w:rPr>
          <w:b/>
          <w:color w:val="00188F"/>
        </w:rPr>
        <w:t>Eeltingimus (tarkvarakindlustus)</w:t>
      </w:r>
      <w:r>
        <w:t>:näitab, et toote jaoks tarkv</w:t>
      </w:r>
      <w:r>
        <w:t>arakindlustuse katte ostmiseks peavad olema täidetud teatud lisatingimused.</w:t>
      </w:r>
    </w:p>
    <w:p w:rsidR="00C5524F" w:rsidRDefault="005E0D8F">
      <w:pPr>
        <w:pStyle w:val="ProductList-BodySpaced"/>
      </w:pPr>
      <w:r>
        <w:rPr>
          <w:b/>
          <w:color w:val="00188F"/>
        </w:rPr>
        <w:t>Varasem versioon</w:t>
      </w:r>
      <w:r>
        <w:t>: toote varasemad versioonid ja nende saadavuskuupäevad.</w:t>
      </w:r>
    </w:p>
    <w:p w:rsidR="00C5524F" w:rsidRDefault="005E0D8F">
      <w:pPr>
        <w:pStyle w:val="ProductList-BodySpaced"/>
      </w:pPr>
      <w:r>
        <w:rPr>
          <w:b/>
          <w:color w:val="00188F"/>
        </w:rPr>
        <w:t>Teatised</w:t>
      </w:r>
      <w:r>
        <w:t xml:space="preserve">: näitab tootele kohalduvaid teatisi. Vt üksikasju </w:t>
      </w:r>
      <w:hyperlink w:anchor="_Sec537">
        <w:r>
          <w:rPr>
            <w:color w:val="00467F"/>
            <w:u w:val="single"/>
          </w:rPr>
          <w:t>üldkehtivate litse</w:t>
        </w:r>
        <w:r>
          <w:rPr>
            <w:color w:val="00467F"/>
            <w:u w:val="single"/>
          </w:rPr>
          <w:t>ntsitingimuste</w:t>
        </w:r>
      </w:hyperlink>
      <w:r>
        <w:t xml:space="preserve"> jaotisest Teatised.</w:t>
      </w:r>
    </w:p>
    <w:p w:rsidR="00C5524F" w:rsidRDefault="005E0D8F">
      <w:pPr>
        <w:pStyle w:val="ProductList-BodySpaced"/>
      </w:pPr>
      <w:r>
        <w:rPr>
          <w:b/>
          <w:color w:val="00188F"/>
        </w:rPr>
        <w:t>Võrguteenuste tellimisprogramm (OSP)</w:t>
      </w:r>
      <w:r>
        <w:t>: toode on saadaval võrguteenuste tellimisprogrammis.</w:t>
      </w:r>
    </w:p>
    <w:p w:rsidR="00C5524F" w:rsidRDefault="005E0D8F">
      <w:pPr>
        <w:pStyle w:val="ProductList-BodySpaced"/>
      </w:pPr>
      <w:r>
        <w:rPr>
          <w:b/>
          <w:color w:val="00188F"/>
        </w:rPr>
        <w:t>Tootegrupp</w:t>
      </w:r>
      <w:r>
        <w:t>: näitab allahindluste määratlemise jaoks toodete gruppi, kuhu toode kuulub. Olemas on kolm tootegrupi kategooriat: raken</w:t>
      </w:r>
      <w:r>
        <w:t>dus, server ja süsteem.</w:t>
      </w:r>
    </w:p>
    <w:p w:rsidR="00C5524F" w:rsidRDefault="005E0D8F">
      <w:pPr>
        <w:pStyle w:val="ProductList-BodySpaced"/>
      </w:pPr>
      <w:r>
        <w:rPr>
          <w:b/>
          <w:color w:val="00188F"/>
        </w:rPr>
        <w:t>Tootekohased litsentsitingimused</w:t>
      </w:r>
      <w:r>
        <w:t>: näitab, et toote juurutamist ja kasutamist käsitlevad tootekohased tingimused on lisatud kasutusõiguste tabeli alla.</w:t>
      </w:r>
    </w:p>
    <w:p w:rsidR="00C5524F" w:rsidRDefault="005E0D8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C5524F" w:rsidRDefault="005E0D8F">
      <w:pPr>
        <w:pStyle w:val="ProductList-BodySpaced"/>
      </w:pPr>
      <w:r>
        <w:rPr>
          <w:b/>
          <w:color w:val="00188F"/>
        </w:rPr>
        <w:t>Kvalifitseeruva kasutaja erand</w:t>
      </w:r>
      <w:r>
        <w:t xml:space="preserve">: erand, mis kohaldub kasutajatele, kes pääsevad toodetele juurde ainult ühe sellise litsentsi </w:t>
      </w:r>
      <w:r>
        <w:t xml:space="preserve">alusel. Neid kasutajaid ei arvestata kliendi hulgilitsentsilepingus kvalifitseeruva kasutajana, olenemata lepingus olevatest vastupidistest tingimustest. </w:t>
      </w:r>
    </w:p>
    <w:p w:rsidR="00C5524F" w:rsidRDefault="005E0D8F">
      <w:pPr>
        <w:pStyle w:val="ProductList-BodySpaced"/>
      </w:pPr>
      <w:r>
        <w:rPr>
          <w:b/>
          <w:color w:val="00188F"/>
        </w:rPr>
        <w:t>Vähendamiseks sobilik</w:t>
      </w:r>
      <w:r>
        <w:t>: võrguteenus, mille puhul saab Enterprise’iga liitumise, Enterprise Subscriptio</w:t>
      </w:r>
      <w:r>
        <w:t>niga liitumise, Microsoft Azure’iga liitumise või Enrollment for Education Solutionsi klient teavitada litsentside või määratud iga-aastase kohustuse vähendamisest.</w:t>
      </w:r>
    </w:p>
    <w:p w:rsidR="00C5524F" w:rsidRDefault="005E0D8F">
      <w:pPr>
        <w:pStyle w:val="ProductList-BodySpaced"/>
      </w:pPr>
      <w:r>
        <w:rPr>
          <w:b/>
          <w:color w:val="00188F"/>
        </w:rPr>
        <w:t>Vähendamiseks sobilik (SCE)</w:t>
      </w:r>
      <w:r>
        <w:t>: tooted, mille puhul saab Serveri ja Cloudi liitumise klient te</w:t>
      </w:r>
      <w:r>
        <w:t>avitada abonemendilitsentside või tulevaste määratud iga-aastase kohustuse vähendamisest pärast 12 järjestikust kuud.</w:t>
      </w:r>
    </w:p>
    <w:p w:rsidR="00C5524F" w:rsidRDefault="005E0D8F">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w:instrText>
      </w:r>
      <w:r>
        <w:instrText xml:space="preserve">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w:instrText>
      </w:r>
      <w:r>
        <w:instrText xml:space="preserve">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w:instrText>
      </w:r>
      <w:r>
        <w:instrText xml:space="preserve">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w:t>
      </w:r>
      <w:r>
        <w:rPr>
          <w:color w:val="0563C1"/>
        </w:rPr>
        <w:t>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w:t>
      </w:r>
      <w:r>
        <w:t xml:space="preserve">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w:t>
      </w:r>
      <w:r>
        <w:t xml:space="preserve">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w:instrText>
      </w:r>
      <w:r>
        <w:instrText xml:space="preserve">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w:t>
      </w:r>
      <w:r>
        <w:t xml:space="preserve"> ja seadmed ühtegi </w:t>
      </w:r>
      <w:r>
        <w:lastRenderedPageBreak/>
        <w:t>kvalifitseeruvat muu osapoole seadet, millest kliendi kasutajad tarkvarale juurde pääsevad ja seda kasutavad, ega ühtegi (muud) ettevõttetoodet, mis kuulub üksnes rändluskasutusõiguste alla.</w:t>
      </w:r>
    </w:p>
    <w:p w:rsidR="00C5524F" w:rsidRDefault="005E0D8F">
      <w:pPr>
        <w:pStyle w:val="ProductList-BodySpaced"/>
      </w:pPr>
      <w:r>
        <w:rPr>
          <w:b/>
          <w:color w:val="00188F"/>
        </w:rPr>
        <w:t>Tarkvarakindlustuse samaväärsed õigused</w:t>
      </w:r>
      <w:r>
        <w:t>: tarkv</w:t>
      </w:r>
      <w:r>
        <w:t xml:space="preserve">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w:t>
      </w:r>
      <w:r>
        <w:t xml:space="preserve">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5524F" w:rsidRDefault="005E0D8F">
      <w:pPr>
        <w:pStyle w:val="ProductList-BodySpaced"/>
      </w:pPr>
      <w:r>
        <w:rPr>
          <w:b/>
          <w:color w:val="00188F"/>
        </w:rPr>
        <w:t>Iseho</w:t>
      </w:r>
      <w:r>
        <w:rPr>
          <w:b/>
          <w:color w:val="00188F"/>
        </w:rPr>
        <w:t>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C5524F" w:rsidRDefault="005E0D8F">
      <w:pPr>
        <w:pStyle w:val="ProductList-BodySpaced"/>
      </w:pPr>
      <w:r>
        <w:rPr>
          <w:b/>
          <w:color w:val="00188F"/>
        </w:rPr>
        <w:t>Tarkvarakindlustuse eeliste grupp</w:t>
      </w:r>
      <w:r>
        <w:t xml:space="preserve">: näitab </w:t>
      </w:r>
      <w:r>
        <w:t xml:space="preserve">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C5524F" w:rsidRDefault="005E0D8F">
      <w:pPr>
        <w:pStyle w:val="ProductList-BodySpaced"/>
      </w:pPr>
      <w:r>
        <w:rPr>
          <w:b/>
          <w:color w:val="00188F"/>
        </w:rPr>
        <w:t>Õpilase kasutuseelis</w:t>
      </w:r>
      <w:r>
        <w:t>: võimalus õppeasutustel, kes ostavad kvalifits</w:t>
      </w:r>
      <w:r>
        <w:t>eeruva toote litsentsi oma organisatsiooni kasutajate koguarvule, soetada toote litsents õpilastele lisatasuta. Kvalifitseeruv toode ja õpilase kasutuseelise jaoks sobilik toode on märgitud tootekirjes. Selliseid õpilaslitsentse ei või arvestada minimaalse</w:t>
      </w:r>
      <w:r>
        <w:t xml:space="preserve"> tellimuse nõude rahuldamise üle otsustamisel.</w:t>
      </w:r>
    </w:p>
    <w:p w:rsidR="00C5524F" w:rsidRDefault="005E0D8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w:t>
      </w:r>
      <w:r>
        <w:t xml:space="preserve"> kasutajal, millele/kellele see on määratud. Komplekti komponente ei saa eraldada ega kasutada eraldi seadmetes ega eraldi kasutajad.</w:t>
      </w:r>
    </w:p>
    <w:p w:rsidR="00C5524F" w:rsidRDefault="005E0D8F">
      <w:pPr>
        <w:pStyle w:val="ProductList-BodySpaced"/>
      </w:pPr>
      <w:r>
        <w:rPr>
          <w:b/>
          <w:color w:val="00188F"/>
        </w:rPr>
        <w:t>Koguse suurendamiseks sobilik</w:t>
      </w:r>
      <w:r>
        <w:t>: võrguteenuse abonemendilitsents, mille Enterprise’i või Enterprise Subscriptioni klient saa</w:t>
      </w:r>
      <w:r>
        <w:t>b tellida koguse suurendamise või aastatellimusega kuutellimuse asemel.</w:t>
      </w:r>
    </w:p>
    <w:p w:rsidR="00C5524F" w:rsidRDefault="005E0D8F">
      <w:pPr>
        <w:pStyle w:val="ProductList-BodySpaced"/>
      </w:pPr>
      <w:r>
        <w:rPr>
          <w:b/>
          <w:color w:val="00188F"/>
        </w:rPr>
        <w:t>Kehtiv allahindlus</w:t>
      </w:r>
      <w:r>
        <w:t>: kehtiv allahindlus on selline, mis on saadaval Open Value Subscriptioni klientidele, kes tellivad tootelitsentse esimese aasta jooksul lepingu sõlmimisest, kui neil</w:t>
      </w:r>
      <w:r>
        <w:t xml:space="preserve">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C5524F" w:rsidRDefault="00C5524F">
      <w:pPr>
        <w:pStyle w:val="ProductList-BodySpaced"/>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Spaced"/>
      </w:pPr>
    </w:p>
    <w:p w:rsidR="00C5524F" w:rsidRDefault="005E0D8F">
      <w:pPr>
        <w:pStyle w:val="ProductList-Offering1Heading"/>
        <w:outlineLvl w:val="1"/>
      </w:pPr>
      <w:bookmarkStart w:id="330" w:name="_Sec551"/>
      <w:r>
        <w:t>Lahtriväärtused</w:t>
      </w:r>
      <w:bookmarkEnd w:id="330"/>
      <w:r>
        <w:fldChar w:fldCharType="begin"/>
      </w:r>
      <w:r>
        <w:instrText xml:space="preserve"> TC "</w:instrText>
      </w:r>
      <w:bookmarkStart w:id="331" w:name="_Toc478643119"/>
      <w:r>
        <w:instrText>Lahtriväärtused</w:instrText>
      </w:r>
      <w:bookmarkEnd w:id="331"/>
      <w:r>
        <w:instrText>" \l 2</w:instrText>
      </w:r>
      <w:r>
        <w:fldChar w:fldCharType="end"/>
      </w:r>
    </w:p>
    <w:p w:rsidR="00C5524F" w:rsidRDefault="005E0D8F">
      <w:pPr>
        <w:pStyle w:val="ProductList-BodySpaced"/>
      </w:pPr>
      <w:r>
        <w:t>Lahtriväärtusi kasutatakse programmi saadavustabelis iga tootekirje puhul selleks, et märkida, kuidas toodet igas programmis pakutakse. Hulgilitsentsimise programmi lep</w:t>
      </w:r>
      <w:r>
        <w:t>ingutes määratletakse järgmised pakkumiste tüübid.</w:t>
      </w:r>
    </w:p>
    <w:p w:rsidR="00C5524F" w:rsidRDefault="00C5524F">
      <w:pPr>
        <w:pStyle w:val="ProductList-BodySpaced"/>
      </w:pPr>
    </w:p>
    <w:p w:rsidR="00C5524F" w:rsidRDefault="005E0D8F">
      <w:pPr>
        <w:pStyle w:val="ProductList-BodySpaced"/>
      </w:pPr>
      <w:r>
        <w:rPr>
          <w:b/>
          <w:color w:val="00188F"/>
        </w:rPr>
        <w:t>A</w:t>
      </w:r>
      <w:r>
        <w:t xml:space="preserve">= </w:t>
      </w:r>
      <w:r>
        <w:rPr>
          <w:color w:val="00188F"/>
        </w:rPr>
        <w:t>lisatoode</w:t>
      </w:r>
      <w:r>
        <w:t xml:space="preserve"> Toodet pakutakse lisatootena.</w:t>
      </w:r>
    </w:p>
    <w:p w:rsidR="00C5524F" w:rsidRDefault="005E0D8F">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C5524F" w:rsidRDefault="005E0D8F">
      <w:pPr>
        <w:pStyle w:val="ProductList-BodySpaced"/>
      </w:pPr>
      <w:r>
        <w:rPr>
          <w:b/>
          <w:color w:val="00188F"/>
        </w:rPr>
        <w:t>E</w:t>
      </w:r>
      <w:r>
        <w:t xml:space="preserve"> = </w:t>
      </w:r>
      <w:r>
        <w:rPr>
          <w:color w:val="00188F"/>
        </w:rPr>
        <w:t>Enterprise’i toode</w:t>
      </w:r>
      <w:r>
        <w:t xml:space="preserve"> Toodet pakutakse Enterprise</w:t>
      </w:r>
      <w:r>
        <w:t xml:space="preserve"> tootena, aga mitte töölaua tootena.</w:t>
      </w:r>
    </w:p>
    <w:p w:rsidR="00C5524F" w:rsidRDefault="005E0D8F">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w:t>
      </w:r>
      <w:r>
        <w:t xml:space="preserve"> – Education Solutions osana.</w:t>
      </w:r>
    </w:p>
    <w:p w:rsidR="00C5524F" w:rsidRDefault="005E0D8F">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w:t>
      </w:r>
      <w:r>
        <w:t xml:space="preserve">te Bridge. </w:t>
      </w:r>
    </w:p>
    <w:p w:rsidR="00C5524F" w:rsidRDefault="005E0D8F">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C5524F" w:rsidRDefault="005E0D8F">
      <w:pPr>
        <w:pStyle w:val="ProductList-BodySpaced"/>
      </w:pPr>
      <w:r>
        <w:rPr>
          <w:b/>
          <w:color w:val="00188F"/>
        </w:rPr>
        <w:t>OW</w:t>
      </w:r>
      <w:r>
        <w:t xml:space="preserve"> = </w:t>
      </w:r>
      <w:r>
        <w:rPr>
          <w:color w:val="00188F"/>
        </w:rPr>
        <w:t>organisatsiooniülene</w:t>
      </w:r>
      <w:r>
        <w:t xml:space="preserve"> Saadaval organisatsiooniüleses valikus.</w:t>
      </w:r>
    </w:p>
    <w:p w:rsidR="00C5524F" w:rsidRDefault="005E0D8F">
      <w:pPr>
        <w:pStyle w:val="ProductList-BodySpaced"/>
      </w:pPr>
      <w:r>
        <w:rPr>
          <w:b/>
          <w:color w:val="00188F"/>
        </w:rPr>
        <w:t>P</w:t>
      </w:r>
      <w:r>
        <w:t xml:space="preserve"> = </w:t>
      </w:r>
      <w:r>
        <w:rPr>
          <w:color w:val="00188F"/>
        </w:rPr>
        <w:t>mitteorganisatsiooniülene lahenduses Open Va</w:t>
      </w:r>
      <w:r>
        <w:rPr>
          <w:color w:val="00188F"/>
        </w:rPr>
        <w:t>lue</w:t>
      </w:r>
      <w:r>
        <w:t xml:space="preserve"> Toodet pakutakse mitteorganisatsiooniülesena lahenduses Open Value.</w:t>
      </w:r>
    </w:p>
    <w:p w:rsidR="00C5524F" w:rsidRDefault="005E0D8F">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w:t>
      </w:r>
      <w:r>
        <w:t>SD-d arvestatakse kolme üksusena.</w:t>
      </w:r>
    </w:p>
    <w:p w:rsidR="00C5524F" w:rsidRDefault="005E0D8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C5524F" w:rsidRDefault="005E0D8F">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w:t>
      </w:r>
      <w:r>
        <w:t>umisel.</w:t>
      </w:r>
    </w:p>
    <w:p w:rsidR="00C5524F" w:rsidRDefault="005E0D8F">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C5524F" w:rsidRDefault="00C5524F">
      <w:pPr>
        <w:pStyle w:val="ProductList-BodySpaced"/>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Spaced"/>
      </w:pPr>
    </w:p>
    <w:p w:rsidR="00C5524F" w:rsidRDefault="005E0D8F">
      <w:pPr>
        <w:pStyle w:val="ProductList-Offering1Heading"/>
        <w:outlineLvl w:val="1"/>
      </w:pPr>
      <w:bookmarkStart w:id="332" w:name="_Sec552"/>
      <w:r>
        <w:t>Veerupäised</w:t>
      </w:r>
      <w:bookmarkEnd w:id="332"/>
      <w:r>
        <w:fldChar w:fldCharType="begin"/>
      </w:r>
      <w:r>
        <w:instrText xml:space="preserve"> TC "</w:instrText>
      </w:r>
      <w:bookmarkStart w:id="333" w:name="_Toc478643120"/>
      <w:r>
        <w:instrText>Veerupäised</w:instrText>
      </w:r>
      <w:bookmarkEnd w:id="333"/>
      <w:r>
        <w:instrText>" \l 2</w:instrText>
      </w:r>
      <w:r>
        <w:fldChar w:fldCharType="end"/>
      </w:r>
    </w:p>
    <w:p w:rsidR="00C5524F" w:rsidRDefault="005E0D8F">
      <w:pPr>
        <w:pStyle w:val="ProductList-BodySpaced"/>
      </w:pPr>
      <w:r>
        <w:t>Veerupäised kuvatakse programmi saadavustabelis iga tootekirje puhul ning need korraldavad programmi saadavusteavet programmi, pakkumise tüübi, punktide ja saadavuse kuupäevade järg</w:t>
      </w:r>
      <w:r>
        <w:t>i.</w:t>
      </w:r>
    </w:p>
    <w:p w:rsidR="00C5524F" w:rsidRDefault="00C5524F">
      <w:pPr>
        <w:pStyle w:val="ProductList-BodySpaced"/>
      </w:pPr>
    </w:p>
    <w:p w:rsidR="00C5524F" w:rsidRDefault="005E0D8F">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w:t>
      </w:r>
      <w:r>
        <w:t>sest (VLSC).</w:t>
      </w:r>
    </w:p>
    <w:p w:rsidR="00C5524F" w:rsidRDefault="005E0D8F">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C5524F" w:rsidRDefault="005E0D8F">
      <w:pPr>
        <w:pStyle w:val="ProductList-BodySpaced"/>
      </w:pPr>
      <w:r>
        <w:rPr>
          <w:b/>
          <w:color w:val="00188F"/>
        </w:rPr>
        <w:t>EES</w:t>
      </w:r>
      <w:r>
        <w:t xml:space="preserve"> = </w:t>
      </w:r>
      <w:r>
        <w:rPr>
          <w:color w:val="00188F"/>
        </w:rPr>
        <w:t>Enrollment for Education Solutions</w:t>
      </w:r>
      <w:r>
        <w:t xml:space="preserve"> Hõlmab Campuse ja Schooli lepingu (CASA) al</w:t>
      </w:r>
      <w:r>
        <w:t>usel programme Enrollment for Education Solutions ja School Enrollment.</w:t>
      </w:r>
    </w:p>
    <w:p w:rsidR="00C5524F" w:rsidRDefault="005E0D8F">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C5524F" w:rsidRDefault="005E0D8F">
      <w:pPr>
        <w:pStyle w:val="ProductList-BodySpaced"/>
      </w:pPr>
      <w:r>
        <w:rPr>
          <w:b/>
          <w:color w:val="00188F"/>
        </w:rPr>
        <w:t xml:space="preserve">L/SA </w:t>
      </w:r>
      <w:r>
        <w:t xml:space="preserve">= </w:t>
      </w:r>
      <w:r>
        <w:rPr>
          <w:color w:val="00188F"/>
        </w:rPr>
        <w:t>litsents ja tarkvarakindlustus</w:t>
      </w:r>
      <w:r>
        <w:t xml:space="preserve"> Määratud punktväärtus juhul, kui li</w:t>
      </w:r>
      <w:r>
        <w:t>tsentsi ja tarkvarakindlustust pakutakse ostmiseks samal ajal.</w:t>
      </w:r>
    </w:p>
    <w:p w:rsidR="00C5524F" w:rsidRDefault="005E0D8F">
      <w:pPr>
        <w:pStyle w:val="ProductList-BodySpaced"/>
      </w:pPr>
      <w:r>
        <w:rPr>
          <w:b/>
          <w:color w:val="00188F"/>
        </w:rPr>
        <w:t>MPSA</w:t>
      </w:r>
      <w:r>
        <w:t xml:space="preserve"> = </w:t>
      </w:r>
      <w:r>
        <w:rPr>
          <w:color w:val="00188F"/>
        </w:rPr>
        <w:t>Microsofti toodete ja teenuste leping</w:t>
      </w:r>
      <w:r>
        <w:t>.</w:t>
      </w:r>
    </w:p>
    <w:p w:rsidR="00C5524F" w:rsidRDefault="005E0D8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w:t>
      </w:r>
      <w:r>
        <w:t>r Charity (saadavuse korral).</w:t>
      </w:r>
    </w:p>
    <w:p w:rsidR="00C5524F" w:rsidRDefault="005E0D8F">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C5524F" w:rsidRDefault="005E0D8F">
      <w:pPr>
        <w:pStyle w:val="ProductList-BodySpaced"/>
      </w:pPr>
      <w:r>
        <w:rPr>
          <w:b/>
          <w:color w:val="00188F"/>
        </w:rPr>
        <w:t>OVS-ES</w:t>
      </w:r>
      <w:r>
        <w:t xml:space="preserve"> = </w:t>
      </w:r>
      <w:r>
        <w:rPr>
          <w:color w:val="00188F"/>
        </w:rPr>
        <w:t>Open Value Subscription – hariduslahendused</w:t>
      </w:r>
      <w:r>
        <w:t>.</w:t>
      </w:r>
    </w:p>
    <w:p w:rsidR="00C5524F" w:rsidRDefault="005E0D8F">
      <w:pPr>
        <w:pStyle w:val="ProductList-BodySpaced"/>
      </w:pPr>
      <w:r>
        <w:rPr>
          <w:b/>
          <w:color w:val="00188F"/>
        </w:rPr>
        <w:t>Pun</w:t>
      </w:r>
      <w:r>
        <w:rPr>
          <w:b/>
          <w:color w:val="00188F"/>
        </w:rPr>
        <w:t>kt</w:t>
      </w:r>
      <w:r>
        <w:t xml:space="preserve"> = tootele määratud väärtus, mida kasutatakse kliendi hulgilitsentsilepingule kehtiva hulgihinna taseme arvutamiseks.</w:t>
      </w:r>
    </w:p>
    <w:p w:rsidR="00C5524F" w:rsidRDefault="005E0D8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C5524F" w:rsidRDefault="005E0D8F">
      <w:pPr>
        <w:pStyle w:val="ProductList-BodySpaced"/>
      </w:pPr>
      <w:r>
        <w:rPr>
          <w:b/>
          <w:color w:val="00188F"/>
        </w:rPr>
        <w:t>S/S+</w:t>
      </w:r>
      <w:r>
        <w:t xml:space="preserve"> = </w:t>
      </w:r>
      <w:r>
        <w:rPr>
          <w:color w:val="00188F"/>
        </w:rPr>
        <w:t>Select ja Select Plus</w:t>
      </w:r>
      <w:r>
        <w:t xml:space="preserve"> Sisaldab</w:t>
      </w:r>
      <w:r>
        <w:t xml:space="preserve"> ka osasid Select for Academic, Select Plus for Academic, Select for Government ja Select Plus for Government.</w:t>
      </w:r>
    </w:p>
    <w:p w:rsidR="00C5524F" w:rsidRDefault="00C5524F">
      <w:pPr>
        <w:pStyle w:val="ProductList-BodySpaced"/>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Spaced"/>
      </w:pPr>
    </w:p>
    <w:p w:rsidR="00C5524F" w:rsidRDefault="005E0D8F">
      <w:pPr>
        <w:pStyle w:val="ProductList-Offering1Heading"/>
        <w:outlineLvl w:val="1"/>
      </w:pPr>
      <w:bookmarkStart w:id="334" w:name="_Sec553"/>
      <w:r>
        <w:t>Definitsioonid</w:t>
      </w:r>
      <w:bookmarkEnd w:id="334"/>
      <w:r>
        <w:fldChar w:fldCharType="begin"/>
      </w:r>
      <w:r>
        <w:instrText xml:space="preserve"> TC "</w:instrText>
      </w:r>
      <w:bookmarkStart w:id="335" w:name="_Toc478643121"/>
      <w:r>
        <w:instrText>Definitsioonid</w:instrText>
      </w:r>
      <w:bookmarkEnd w:id="335"/>
      <w:r>
        <w:instrText>" \l 2</w:instrText>
      </w:r>
      <w:r>
        <w:fldChar w:fldCharType="end"/>
      </w:r>
    </w:p>
    <w:p w:rsidR="00C5524F" w:rsidRDefault="005E0D8F">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C5524F" w:rsidRDefault="005E0D8F">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w:t>
      </w:r>
      <w:r>
        <w:t xml:space="preserve">samale serverile või seadmele, millele on määratud kvalifitseeruv(ad) litsents(id). Iga täiendava kasutaja AL-i puhul, mida OST-s eraldi ei nimetata, kehtivad sama teenuse täielikule kasutaja AL-ile kohalduvad litsentsitingimused. </w:t>
      </w:r>
    </w:p>
    <w:p w:rsidR="00C5524F" w:rsidRDefault="005E0D8F">
      <w:pPr>
        <w:pStyle w:val="ProductList-BodySpaced"/>
      </w:pPr>
      <w:r>
        <w:rPr>
          <w:b/>
          <w:color w:val="00188F"/>
        </w:rPr>
        <w:t>Täiendav CAL</w:t>
      </w:r>
      <w:r>
        <w:t xml:space="preserve"> on </w:t>
      </w:r>
      <w:r>
        <w:fldChar w:fldCharType="begin"/>
      </w:r>
      <w:r>
        <w:instrText xml:space="preserve"> AutoTex</w:instrText>
      </w:r>
      <w:r>
        <w:instrText xml:space="preserve">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w:instrText>
      </w:r>
      <w:r>
        <w:instrText xml:space="preserve">või seade. (Vt tervikdefinitsiooni sõnastikust)" </w:instrText>
      </w:r>
      <w:r>
        <w:fldChar w:fldCharType="separate"/>
      </w:r>
      <w:r>
        <w:rPr>
          <w:color w:val="0563C1"/>
        </w:rPr>
        <w:t>CAL-iga</w:t>
      </w:r>
      <w:r>
        <w:fldChar w:fldCharType="end"/>
      </w:r>
      <w:r>
        <w:t>.</w:t>
      </w:r>
    </w:p>
    <w:p w:rsidR="00C5524F" w:rsidRDefault="005E0D8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w:instrText>
      </w:r>
      <w:r>
        <w:instrText xml:space="preserve">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w:instrText>
      </w:r>
      <w:r>
        <w:instrText xml:space="preserve">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C5524F" w:rsidRDefault="005E0D8F">
      <w:pPr>
        <w:pStyle w:val="ProductList-BodySpaced"/>
      </w:pPr>
      <w:r>
        <w:rPr>
          <w:b/>
          <w:color w:val="00188F"/>
        </w:rPr>
        <w:t>CAL</w:t>
      </w:r>
      <w:r>
        <w:t xml:space="preserve"> on kliendilitsents, mille võib määrata kas kasutaja või seade. Kasutaja CAL võimaldab juurdepääsu</w:t>
      </w:r>
      <w:r>
        <w:t xml:space="preserve"> serveritarkvara vastavale versioonile või serveritarkvara varasematele versioonidele mis tahes seadmest ühele kasutajale. Seadme CAL võimaldab juurdepääsu serveritarkvara vastavatele versioonidele või serveritarkvara varasematele versioonidele ühest seadm</w:t>
      </w:r>
      <w:r>
        <w:t>est mitmele kasutajale. CAL-id võimaldavad juurdepääsu ainult kliendi litsentsitud serverites töötavale serveritarkvarale.</w:t>
      </w:r>
    </w:p>
    <w:p w:rsidR="00C5524F" w:rsidRDefault="005E0D8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w:instrText>
      </w:r>
      <w:r>
        <w:instrText xml:space="preserve">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w:instrText>
      </w:r>
      <w:r>
        <w:instrText xml:space="preserve">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w:instrText>
      </w:r>
      <w:r>
        <w:instrText xml:space="preserve">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w:t>
      </w:r>
      <w:r>
        <w:t>te saadavuskuupäeva või kui kliendil oli saadavuskuupäeval aktiivne tarkvarakindlustuse kate.</w:t>
      </w:r>
    </w:p>
    <w:p w:rsidR="00C5524F" w:rsidRDefault="005E0D8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w:t>
      </w:r>
      <w:r>
        <w:fldChar w:fldCharType="end"/>
      </w:r>
      <w:r>
        <w:t>, mis käitab kliendi operatsioonisüsteemi.</w:t>
      </w:r>
    </w:p>
    <w:p w:rsidR="00C5524F" w:rsidRDefault="005E0D8F">
      <w:pPr>
        <w:pStyle w:val="ProductList-BodySpaced"/>
      </w:pPr>
      <w:r>
        <w:rPr>
          <w:b/>
          <w:color w:val="00188F"/>
        </w:rPr>
        <w:t>Klastrisse ühendatud HPC-rakendus</w:t>
      </w:r>
      <w:r>
        <w:t xml:space="preserve"> on suure jõudlusega andmetöötlusrakendus, mis lahendab paralleelselt keerukaid arvutusüles</w:t>
      </w:r>
      <w:r>
        <w:t>andeid või üht omavahel tihedalt seotud arvutusülesannete kogumit. Klastrisse ühendatud HPC-rakendused jaotavad keeruka arvutusülesande tööde ja ülesannete komplektiks, mida koordineerib näiteks Microsoft HPC Packi või sarnase HPC vahetarkvara pakutav tööp</w:t>
      </w:r>
      <w:r>
        <w:t>laanija, mis levitab need paralleelselt ühte või enamasse HPC-klastris töötavasse arvutisse.</w:t>
      </w:r>
    </w:p>
    <w:p w:rsidR="00C5524F" w:rsidRDefault="005E0D8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w:instrText>
      </w:r>
      <w:r>
        <w:instrText xml:space="preserve">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w:instrText>
      </w:r>
      <w:r>
        <w:instrText xml:space="preserve">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5524F" w:rsidRDefault="005E0D8F">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w:instrText>
      </w:r>
      <w:r>
        <w:instrText xml:space="preserve">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w:instrText>
      </w:r>
      <w:r>
        <w:instrText xml:space="preserve">m." </w:instrText>
      </w:r>
      <w:r>
        <w:fldChar w:fldCharType="separate"/>
      </w:r>
      <w:r>
        <w:rPr>
          <w:color w:val="0563C1"/>
        </w:rPr>
        <w:t>füüsiliste tuumade</w:t>
      </w:r>
      <w:r>
        <w:fldChar w:fldCharType="end"/>
      </w:r>
      <w:r>
        <w:t xml:space="preserve"> litsentsimiseks vajalike litsentside arvu määramiseks.</w:t>
      </w:r>
    </w:p>
    <w:p w:rsidR="00C5524F" w:rsidRDefault="005E0D8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w:instrText>
      </w:r>
      <w:r>
        <w:instrText xml:space="preserve">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w:instrText>
      </w:r>
      <w:r>
        <w:instrText xml:space="preserve">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5524F" w:rsidRDefault="005E0D8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w:instrText>
      </w:r>
      <w:r>
        <w:instrText xml:space="preserve">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w:t>
      </w:r>
      <w:r>
        <w:t>onile või serveritarkvara varasematele versioonidele.</w:t>
      </w:r>
    </w:p>
    <w:p w:rsidR="00C5524F" w:rsidRDefault="005E0D8F">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C5524F" w:rsidRDefault="005E0D8F">
      <w:pPr>
        <w:pStyle w:val="ProductList-BodySpaced"/>
      </w:pPr>
      <w:r>
        <w:rPr>
          <w:b/>
          <w:color w:val="00188F"/>
        </w:rPr>
        <w:t>Riistvaralõim</w:t>
      </w:r>
      <w:r>
        <w:t xml:space="preserve"> on kas </w:t>
      </w:r>
      <w:r>
        <w:fldChar w:fldCharType="begin"/>
      </w:r>
      <w:r>
        <w:instrText xml:space="preserve"> AutoTextList   \s NoStyle \t "Fü</w:instrText>
      </w:r>
      <w:r>
        <w:instrText xml:space="preserve">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C5524F" w:rsidRDefault="005E0D8F">
      <w:pPr>
        <w:pStyle w:val="ProductList-BodySpaced"/>
      </w:pPr>
      <w:r>
        <w:rPr>
          <w:b/>
          <w:color w:val="00188F"/>
        </w:rPr>
        <w:t>Suure jõudlusega andmetöötluse (HPC) töökoormus</w:t>
      </w:r>
      <w:r>
        <w:t xml:space="preserve"> </w:t>
      </w:r>
      <w:r>
        <w:t xml:space="preserve">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w:t>
      </w:r>
      <w:r>
        <w:t xml:space="preserve">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w:t>
      </w:r>
      <w:r>
        <w:t xml:space="preserve">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w:instrText>
      </w:r>
      <w:r>
        <w:instrText xml:space="preserve">siooni sõnastikust)" </w:instrText>
      </w:r>
      <w:r>
        <w:fldChar w:fldCharType="separate"/>
      </w:r>
      <w:r>
        <w:rPr>
          <w:color w:val="0563C1"/>
        </w:rPr>
        <w:t>klastrisse ühendatud HPC-rakenduste</w:t>
      </w:r>
      <w:r>
        <w:fldChar w:fldCharType="end"/>
      </w:r>
      <w:r>
        <w:t xml:space="preserve"> toetamise eesmärgil.</w:t>
      </w:r>
    </w:p>
    <w:p w:rsidR="00C5524F" w:rsidRDefault="005E0D8F">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w:instrText>
      </w:r>
      <w:r>
        <w:instrText xml:space="preserve">ne OSE on OSE, mis on konfigureeritud otse virtuaalses riistvarasüsteemis käitamiseks" </w:instrText>
      </w:r>
      <w:r>
        <w:fldChar w:fldCharType="separate"/>
      </w:r>
      <w:r>
        <w:rPr>
          <w:color w:val="0563C1"/>
        </w:rPr>
        <w:t>virtuaalseks OSE-ks</w:t>
      </w:r>
      <w:r>
        <w:fldChar w:fldCharType="end"/>
      </w:r>
      <w:r>
        <w:t>.</w:t>
      </w:r>
    </w:p>
    <w:p w:rsidR="00C5524F" w:rsidRDefault="005E0D8F">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w:instrText>
      </w:r>
      <w:r>
        <w:instrText xml:space="preserve">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C5524F" w:rsidRDefault="005E0D8F">
      <w:pPr>
        <w:pStyle w:val="ProductList-BodySpaced"/>
      </w:pPr>
      <w:r>
        <w:rPr>
          <w:b/>
          <w:color w:val="00188F"/>
        </w:rPr>
        <w:t xml:space="preserve">Litsents </w:t>
      </w:r>
      <w:r>
        <w:t xml:space="preserve">on õigus toodet alla laadida, installida, sellele juurde </w:t>
      </w:r>
      <w:r>
        <w:t>pääseda ja seda kasutada.</w:t>
      </w:r>
    </w:p>
    <w:p w:rsidR="00C5524F" w:rsidRDefault="005E0D8F">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C5524F" w:rsidRDefault="005E0D8F">
      <w:pPr>
        <w:pStyle w:val="ProductList-BodySpaced"/>
      </w:pPr>
      <w:r>
        <w:rPr>
          <w:b/>
          <w:color w:val="00188F"/>
        </w:rPr>
        <w:lastRenderedPageBreak/>
        <w:t xml:space="preserve">Programmi Litsentsi mobiilsus tarkvarakindlustuse kaudu kvalifitseeruv partner </w:t>
      </w:r>
      <w:r>
        <w:t xml:space="preserve">on loendis </w:t>
      </w:r>
      <w:hyperlink r:id="rId138">
        <w:r>
          <w:rPr>
            <w:color w:val="00467F"/>
            <w:u w:val="single"/>
          </w:rPr>
          <w:t>http://www.microsoft.com/licensing/software-assurance/license-mobility.</w:t>
        </w:r>
        <w:r>
          <w:rPr>
            <w:color w:val="00467F"/>
            <w:u w:val="single"/>
          </w:rPr>
          <w:t>aspx</w:t>
        </w:r>
      </w:hyperlink>
      <w:r>
        <w:t xml:space="preserve"> nimetatud juriidiline isik, kelle Microsoft on volitanud majutama ühisserverites klientide tarkvara. </w:t>
      </w:r>
    </w:p>
    <w:p w:rsidR="00C5524F" w:rsidRDefault="005E0D8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w:instrText>
      </w:r>
      <w:r>
        <w:instrText xml:space="pre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w:t>
      </w:r>
      <w:r>
        <w:t>rveriks.</w:t>
      </w:r>
    </w:p>
    <w:p w:rsidR="00C5524F" w:rsidRDefault="005E0D8F">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C5524F" w:rsidRDefault="005E0D8F">
      <w:pPr>
        <w:pStyle w:val="ProductList-BodySpaced"/>
      </w:pPr>
      <w:r>
        <w:rPr>
          <w:b/>
          <w:color w:val="00188F"/>
        </w:rPr>
        <w:t>Halduslitsents (ML)</w:t>
      </w:r>
      <w:r>
        <w:t xml:space="preserve"> on litsents, mis lubab ühe või mitm</w:t>
      </w:r>
      <w:r>
        <w:t xml:space="preserv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w:t>
      </w:r>
      <w:r>
        <w:t>itarkvara sobiva versiooni või serveritarkvara mis tahes varasema versiooniga. Halduslitsentside kategooriaid on kaks: serverihalduslitsents ja kliendihalduslitsents. Kliendihalduslitsentse on kolme tüüpi: kasutaja, OSE ja seadme litsentsid. Kasutaja haldu</w:t>
      </w:r>
      <w:r>
        <w:t xml:space="preserve">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w:instrText>
      </w:r>
      <w:r>
        <w:instrText xml:space="preserve">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w:instrText>
      </w:r>
      <w:r>
        <w:instrText xml:space="preserve">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w:instrText>
      </w:r>
      <w:r>
        <w:instrText xml:space="preserve">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C5524F" w:rsidRDefault="005E0D8F">
      <w:pPr>
        <w:pStyle w:val="ProductList-BodySpaced"/>
      </w:pPr>
      <w:r>
        <w:rPr>
          <w:b/>
          <w:color w:val="00188F"/>
        </w:rPr>
        <w:t>Halduslitsentsiga samaväärne litsents</w:t>
      </w:r>
      <w:r>
        <w:t xml:space="preserve"> on toote h</w:t>
      </w:r>
      <w:r>
        <w:t xml:space="preserve">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w:instrText>
      </w:r>
      <w:r>
        <w:instrText xml:space="preserve">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komplekt on halduslitsentsiga samaväärne litsents üksnes juhul, kui klient ostis litsentsi pärast serveritoote </w:t>
      </w:r>
      <w:r>
        <w:t>saadavuskuupäeva või kui kliendil oli saadavuskuupäeval aktiivne tarkvarakindlustuse kate.</w:t>
      </w:r>
    </w:p>
    <w:p w:rsidR="00C5524F" w:rsidRDefault="005E0D8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w:instrText>
      </w:r>
      <w:r>
        <w:instrText xml:space="preserv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w:instrText>
      </w:r>
      <w:r>
        <w:instrText xml:space="preserve">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w:t>
      </w:r>
      <w:r>
        <w:t>t.</w:t>
      </w:r>
    </w:p>
    <w:p w:rsidR="00C5524F" w:rsidRDefault="005E0D8F">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w:t>
      </w:r>
      <w:r>
        <w:t xml:space="preserve">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w:instrText>
      </w:r>
      <w:r>
        <w:instrText>siline OSE on OSE, mis on konfigureeritud otse füüsilises riistvarasüsteemis käitamiseks. Operatsioonisüsteemi eksemplari, mida kasutatakse riistvara virtualiseerimistarkvara käitamiseks või riistvara virtualiseerimisteenuste osutamiseks, käsitletakse füüs</w:instrText>
      </w:r>
      <w:r>
        <w:instrText xml:space="preserve">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C5524F" w:rsidRDefault="005E0D8F">
      <w:pPr>
        <w:pStyle w:val="ProductList-BodySpaced"/>
      </w:pPr>
      <w:r>
        <w:rPr>
          <w:b/>
          <w:color w:val="00188F"/>
        </w:rPr>
        <w:t>Füüsiline tuum</w:t>
      </w:r>
      <w:r>
        <w:t xml:space="preserve"> on </w:t>
      </w:r>
      <w:r>
        <w:fldChar w:fldCharType="begin"/>
      </w:r>
      <w:r>
        <w:instrText xml:space="preserve"> AutoTextList   \s NoStyle \t "Füüs</w:instrText>
      </w:r>
      <w:r>
        <w:instrText xml:space="preserve">iline protsessor on füüsilises riistvarasüsteemis asuv protsessor." </w:instrText>
      </w:r>
      <w:r>
        <w:fldChar w:fldCharType="separate"/>
      </w:r>
      <w:r>
        <w:rPr>
          <w:color w:val="0563C1"/>
        </w:rPr>
        <w:t>füüsilise protsessori</w:t>
      </w:r>
      <w:r>
        <w:fldChar w:fldCharType="end"/>
      </w:r>
      <w:r>
        <w:t xml:space="preserve"> tuum.</w:t>
      </w:r>
    </w:p>
    <w:p w:rsidR="00C5524F" w:rsidRDefault="005E0D8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w:instrText>
      </w:r>
      <w:r>
        <w:instrText xml:space="preserve">iisil emuleeritud) operatsioonisüsteemi eksemplarist (vt tervikdefinitsiooni sõnastikust)" </w:instrText>
      </w:r>
      <w:r>
        <w:fldChar w:fldCharType="separate"/>
      </w:r>
      <w:r>
        <w:rPr>
          <w:color w:val="0563C1"/>
        </w:rPr>
        <w:t>OSE</w:t>
      </w:r>
      <w:r>
        <w:fldChar w:fldCharType="end"/>
      </w:r>
      <w:r>
        <w:t>, mis on konfigureeritud otse füüsilises riistvarasüsteemis käitamiseks. Operatsioonisüsteemi eksemplari, mida kasutatakse riistvara virtualiseerimistarkvara k</w:t>
      </w:r>
      <w:r>
        <w:t xml:space="preserve">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w:instrText>
      </w:r>
      <w:r>
        <w:instrText xml:space="preserve">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C5524F" w:rsidRDefault="005E0D8F">
      <w:pPr>
        <w:pStyle w:val="ProductList-BodySpaced"/>
      </w:pPr>
      <w:r>
        <w:rPr>
          <w:b/>
          <w:color w:val="00188F"/>
        </w:rPr>
        <w:t xml:space="preserve">Füüsiline protsessor </w:t>
      </w:r>
      <w:r>
        <w:t>on füüsilises riistvarasüsteemis asuv protsessor.</w:t>
      </w:r>
    </w:p>
    <w:p w:rsidR="00C5524F" w:rsidRDefault="005E0D8F">
      <w:pPr>
        <w:pStyle w:val="ProductList-BodySpaced"/>
      </w:pPr>
      <w:r>
        <w:rPr>
          <w:b/>
          <w:color w:val="00188F"/>
        </w:rPr>
        <w:t xml:space="preserve">Premium-kindlustus </w:t>
      </w:r>
      <w:r>
        <w:t>on pakkumine t</w:t>
      </w:r>
      <w:r>
        <w:t>eatud toodetele, mis annab juurdepääsu turbevärskendustele ja bülletäänidele, mille Microsoft teeb kättesaadavaks pärast seda, kui tooteversiooni pikendatud toe kehtivus lõpeb.</w:t>
      </w:r>
    </w:p>
    <w:p w:rsidR="00C5524F" w:rsidRDefault="005E0D8F">
      <w:pPr>
        <w:pStyle w:val="ProductList-BodySpaced"/>
      </w:pPr>
      <w:r>
        <w:rPr>
          <w:b/>
          <w:color w:val="00188F"/>
        </w:rPr>
        <w:t>Põhikasutaja</w:t>
      </w:r>
      <w:r>
        <w:t xml:space="preserve"> tähendab kasutajat, kes kasutab </w:t>
      </w:r>
      <w:r>
        <w:fldChar w:fldCharType="begin"/>
      </w:r>
      <w:r>
        <w:instrText xml:space="preserve"> AutoTextList   \s NoStyle \t "Lit</w:instrText>
      </w:r>
      <w:r>
        <w:instrText xml:space="preserve">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C5524F" w:rsidRDefault="005E0D8F">
      <w:pPr>
        <w:pStyle w:val="ProductList-BodySpaced"/>
      </w:pPr>
      <w:r>
        <w:rPr>
          <w:b/>
          <w:color w:val="00188F"/>
        </w:rPr>
        <w:t>To</w:t>
      </w:r>
      <w:r>
        <w:rPr>
          <w:b/>
          <w:color w:val="00188F"/>
        </w:rPr>
        <w:t>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w:instrText>
      </w:r>
      <w:r>
        <w:instrText xml:space="preserve">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w:instrText>
      </w:r>
      <w:r>
        <w:instrText xml:space="preserve">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C5524F" w:rsidRDefault="005E0D8F">
      <w:pPr>
        <w:pStyle w:val="ProductList-BodySpaced"/>
      </w:pPr>
      <w:r>
        <w:rPr>
          <w:b/>
          <w:color w:val="00188F"/>
        </w:rPr>
        <w:t>Kvalifitseeruv kolmanda osapoole seade</w:t>
      </w:r>
      <w:r>
        <w:t xml:space="preserve"> on seade, mida klient ega kliendi si</w:t>
      </w:r>
      <w:r>
        <w:t>dusettevõtted otseselt ega kaudselt ei kontrolli (nt kolmanda osapoole avalik kiosk).</w:t>
      </w:r>
    </w:p>
    <w:p w:rsidR="00C5524F" w:rsidRDefault="005E0D8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w:instrText>
      </w:r>
      <w:r>
        <w:instrText xml:space="preserve">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w:t>
      </w:r>
      <w:r>
        <w:t>d, käsitletakse eksemplari käitatavana (olenemata sellest, kas selle juhiste täitmist jätkatakse või mitte) seni, kuni see mälust eemaldatakse.</w:t>
      </w:r>
    </w:p>
    <w:p w:rsidR="00C5524F" w:rsidRDefault="005E0D8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w:instrText>
      </w:r>
      <w:r>
        <w:instrText xml:space="preserve"> pääseda ja seda kasutada." </w:instrText>
      </w:r>
      <w:r>
        <w:fldChar w:fldCharType="separate"/>
      </w:r>
      <w:r>
        <w:rPr>
          <w:color w:val="0563C1"/>
        </w:rPr>
        <w:t>litsents</w:t>
      </w:r>
      <w:r>
        <w:fldChar w:fldCharType="end"/>
      </w:r>
      <w:r>
        <w:t>, mis võimaldab juurdepääsu tarkvarale või hostitud teenusele määratletud ajaperioodiks.</w:t>
      </w:r>
    </w:p>
    <w:p w:rsidR="00C5524F" w:rsidRDefault="005E0D8F">
      <w:pPr>
        <w:pStyle w:val="ProductList-BodySpaced"/>
      </w:pPr>
      <w:r>
        <w:rPr>
          <w:b/>
          <w:color w:val="00188F"/>
        </w:rPr>
        <w:t>Server</w:t>
      </w:r>
      <w:r>
        <w:t xml:space="preserve"> on füüsiline riistvarasüsteem, kus saab käitada serveritarkvara.</w:t>
      </w:r>
    </w:p>
    <w:p w:rsidR="00C5524F" w:rsidRDefault="005E0D8F">
      <w:pPr>
        <w:pStyle w:val="ProductList-BodySpaced"/>
      </w:pPr>
      <w:r>
        <w:rPr>
          <w:b/>
          <w:color w:val="00188F"/>
        </w:rPr>
        <w:t>Serveripark</w:t>
      </w:r>
      <w:r>
        <w:t xml:space="preserve"> on üks andmekeskus või kaks andmekeskust, mi</w:t>
      </w:r>
      <w:r>
        <w:t>s asuvad füüsiliselt üksteisest mitte kaugemal kui neli tundi olevais ajavööndeis või EL-i või EFTA piires. Andmekeskuse saab teisaldada ühest serverifarmist teise, kuid mitte lühiajaliselt. (EL – Euroopa Liit; EFTA – Euroopa Vabakaubanduse Assotsiatsioon)</w:t>
      </w:r>
      <w:r>
        <w:t>.</w:t>
      </w:r>
    </w:p>
    <w:p w:rsidR="00C5524F" w:rsidRDefault="005E0D8F">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w:t>
      </w:r>
      <w:r>
        <w:t>ingimused.</w:t>
      </w:r>
    </w:p>
    <w:p w:rsidR="00C5524F" w:rsidRDefault="005E0D8F">
      <w:pPr>
        <w:pStyle w:val="ProductList-BodySpaced"/>
      </w:pPr>
      <w:r>
        <w:rPr>
          <w:b/>
          <w:color w:val="00188F"/>
        </w:rPr>
        <w:t>Virtuaalne tuum</w:t>
      </w:r>
      <w:r>
        <w:t xml:space="preserve"> on seade, mis töötleb võimsust virtuaalses riistvarasüsteemis. Virtuaalne tuum on ühe või mitme riistvaralõime virtuaalne kuju.</w:t>
      </w:r>
    </w:p>
    <w:p w:rsidR="00C5524F" w:rsidRDefault="005E0D8F">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w:t>
      </w:r>
      <w:r>
        <w:t>ritud otse virtuaalses riistvarasüsteemis käitamiseks.</w:t>
      </w:r>
    </w:p>
    <w:p w:rsidR="00C5524F" w:rsidRDefault="005E0D8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w:t>
      </w:r>
      <w:r>
        <w:t>erneti veebilahenduses juurdepääs tarkvarateenuse sisule, teabele ja rakendustele piiratud ainult kliendi ega selle sidusettevõtete töötajatega.</w:t>
      </w:r>
    </w:p>
    <w:p w:rsidR="00C5524F" w:rsidRDefault="005E0D8F">
      <w:pPr>
        <w:pStyle w:val="ProductList-BodySpaced"/>
      </w:pPr>
      <w:r>
        <w:t>Interneti veebilahenduste tarkvara kasutatakse järgmiste rakenduste käitamiseks:</w:t>
      </w:r>
    </w:p>
    <w:p w:rsidR="00C5524F" w:rsidRDefault="005E0D8F" w:rsidP="005E2E6B">
      <w:pPr>
        <w:pStyle w:val="ProductList-Bullet"/>
        <w:numPr>
          <w:ilvl w:val="0"/>
          <w:numId w:val="39"/>
        </w:numPr>
      </w:pPr>
      <w:r>
        <w:t>veebiserveri tarkvara (näiteks</w:t>
      </w:r>
      <w:r>
        <w:t xml:space="preserve"> Microsoft Internet Information Services) ja haldus- või turbeagendid (näiteks System Center Operations Manageri agent);</w:t>
      </w:r>
    </w:p>
    <w:p w:rsidR="00C5524F" w:rsidRDefault="005E0D8F" w:rsidP="005E2E6B">
      <w:pPr>
        <w:pStyle w:val="ProductList-Bullet"/>
        <w:numPr>
          <w:ilvl w:val="0"/>
          <w:numId w:val="39"/>
        </w:numPr>
      </w:pPr>
      <w:r>
        <w:t>andmebaasimootori tarkvara (näiteks Microsoft SQL Server) ainult Interneti veebilahenduste toetamiseks; või</w:t>
      </w:r>
    </w:p>
    <w:p w:rsidR="00C5524F" w:rsidRDefault="005E0D8F" w:rsidP="005E2E6B">
      <w:pPr>
        <w:pStyle w:val="ProductList-Bullet"/>
        <w:numPr>
          <w:ilvl w:val="0"/>
          <w:numId w:val="39"/>
        </w:numPr>
      </w:pPr>
      <w:r>
        <w:t>domeeninimede süsteemi (DNS</w:t>
      </w:r>
      <w:r>
        <w:t>) Interneti-nimede lahendamiseks IP-aadressidele, kui see ei ole tarkvaraeksemplari ainus funktsioon.</w:t>
      </w:r>
    </w:p>
    <w:p w:rsidR="00C5524F" w:rsidRDefault="005E0D8F">
      <w:pPr>
        <w:pStyle w:val="ProductList-BodySpaced"/>
      </w:pPr>
      <w:r>
        <w:rPr>
          <w:b/>
          <w:color w:val="00188F"/>
        </w:rPr>
        <w:t xml:space="preserve">Windows Serveri ümbris </w:t>
      </w:r>
      <w:r>
        <w:t>on Windows Serveri tarkvara funktsioon.</w:t>
      </w:r>
    </w:p>
    <w:p w:rsidR="00C5524F" w:rsidRDefault="005E0D8F">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w:t>
      </w:r>
      <w:r>
        <w:t>si JAVAScripti teegi, Debghelp.dll-i ja veebijuurutustehnoloogiatega.</w:t>
      </w:r>
    </w:p>
    <w:p w:rsidR="00C5524F" w:rsidRDefault="00C5524F">
      <w:pPr>
        <w:pStyle w:val="ProductList-BodySpaced"/>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Spaced"/>
      </w:pPr>
    </w:p>
    <w:p w:rsidR="00C5524F" w:rsidRDefault="00C5524F">
      <w:pPr>
        <w:sectPr w:rsidR="00C5524F">
          <w:headerReference w:type="default" r:id="rId139"/>
          <w:footerReference w:type="default" r:id="rId140"/>
          <w:type w:val="continuous"/>
          <w:pgSz w:w="12240" w:h="15840" w:code="1"/>
          <w:pgMar w:top="1170" w:right="720" w:bottom="720" w:left="720" w:header="432" w:footer="288" w:gutter="0"/>
          <w:cols w:space="360"/>
        </w:sectPr>
      </w:pPr>
    </w:p>
    <w:p w:rsidR="00C5524F" w:rsidRDefault="005E0D8F">
      <w:pPr>
        <w:pStyle w:val="ProductList-SectionHeading"/>
        <w:pageBreakBefore/>
        <w:outlineLvl w:val="0"/>
      </w:pPr>
      <w:bookmarkStart w:id="336" w:name="_Sec591"/>
      <w:bookmarkEnd w:id="326"/>
      <w:r>
        <w:lastRenderedPageBreak/>
        <w:t>Lisa A – CAL-i/ML-iga samaväärsed litsentsid</w:t>
      </w:r>
      <w:r>
        <w:fldChar w:fldCharType="begin"/>
      </w:r>
      <w:r>
        <w:instrText xml:space="preserve"> TC "</w:instrText>
      </w:r>
      <w:bookmarkStart w:id="337" w:name="_Toc478643122"/>
      <w:r>
        <w:instrText xml:space="preserve">Lisa A – CAL-i/ML-iga samaväärsed </w:instrText>
      </w:r>
      <w:r>
        <w:instrText>litsentsid</w:instrText>
      </w:r>
      <w:bookmarkEnd w:id="337"/>
      <w:r>
        <w:instrText>" \l 1</w:instrText>
      </w:r>
      <w:r>
        <w:fldChar w:fldCharType="end"/>
      </w:r>
    </w:p>
    <w:p w:rsidR="00C5524F" w:rsidRDefault="005E0D8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w:instrText>
      </w:r>
      <w:r>
        <w:instrText xml:space="preserve">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w:instrText>
      </w:r>
      <w:r>
        <w:instrText xml:space="preserve">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w:t>
      </w:r>
      <w:r>
        <w:t xml:space="preserve">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w:instrText>
      </w:r>
      <w:r>
        <w:instrText xml:space="preserve">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w:instrText>
      </w:r>
      <w:r>
        <w:instrText xml:space="preserve">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w:instrText>
      </w:r>
      <w:r>
        <w:instrText xml:space="preserv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w:instrText>
      </w:r>
      <w:r>
        <w:instrText xml:space="preserve">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w:t>
      </w:r>
      <w:r>
        <w:rPr>
          <w:color w:val="0563C1"/>
        </w:rPr>
        <w:t>i</w:t>
      </w:r>
      <w:r>
        <w:fldChar w:fldCharType="end"/>
      </w:r>
      <w:r>
        <w:t>toote kehtiva versiooni juurdepääsunõuded.</w:t>
      </w:r>
    </w:p>
    <w:p w:rsidR="00C5524F" w:rsidRDefault="00C5524F">
      <w:pPr>
        <w:pStyle w:val="ProductList-Body"/>
      </w:pPr>
    </w:p>
    <w:tbl>
      <w:tblPr>
        <w:tblStyle w:val="PURTable"/>
        <w:tblW w:w="0" w:type="dxa"/>
        <w:tblLook w:val="04A0" w:firstRow="1" w:lastRow="0" w:firstColumn="1" w:lastColumn="0" w:noHBand="0" w:noVBand="1"/>
      </w:tblPr>
      <w:tblGrid>
        <w:gridCol w:w="1189"/>
        <w:gridCol w:w="309"/>
        <w:gridCol w:w="310"/>
        <w:gridCol w:w="310"/>
        <w:gridCol w:w="310"/>
        <w:gridCol w:w="728"/>
        <w:gridCol w:w="530"/>
        <w:gridCol w:w="537"/>
        <w:gridCol w:w="537"/>
        <w:gridCol w:w="530"/>
        <w:gridCol w:w="728"/>
        <w:gridCol w:w="530"/>
        <w:gridCol w:w="537"/>
        <w:gridCol w:w="537"/>
        <w:gridCol w:w="530"/>
        <w:gridCol w:w="428"/>
        <w:gridCol w:w="382"/>
        <w:gridCol w:w="466"/>
        <w:gridCol w:w="413"/>
        <w:gridCol w:w="487"/>
        <w:gridCol w:w="464"/>
      </w:tblGrid>
      <w:tr w:rsidR="00C5524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5524F" w:rsidRDefault="00C5524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C5524F" w:rsidRDefault="005E0D8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5524F" w:rsidRDefault="005E0D8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5524F" w:rsidRDefault="005E0D8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5524F" w:rsidRDefault="005E0D8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5524F" w:rsidRDefault="005E0D8F">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5524F" w:rsidRDefault="005E0D8F">
            <w:pPr>
              <w:pStyle w:val="ProductList-TableBody"/>
              <w:jc w:val="center"/>
            </w:pPr>
            <w:r>
              <w:rPr>
                <w:color w:val="FFFFFF"/>
              </w:rPr>
              <w:t>Dynanamics 365 Enterprise</w:t>
            </w:r>
          </w:p>
        </w:tc>
      </w:tr>
      <w:tr w:rsidR="00C5524F">
        <w:tc>
          <w:tcPr>
            <w:tcW w:w="480" w:type="dxa"/>
            <w:tcBorders>
              <w:top w:val="none" w:sz="4" w:space="0" w:color="BFBFBF"/>
              <w:left w:val="none" w:sz="24" w:space="0" w:color="808080"/>
              <w:bottom w:val="single" w:sz="4" w:space="0" w:color="FFFFFF"/>
              <w:right w:val="single" w:sz="6" w:space="0" w:color="FFFFFF"/>
            </w:tcBorders>
          </w:tcPr>
          <w:p w:rsidR="00C5524F" w:rsidRDefault="005E0D8F">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5524F" w:rsidRDefault="005E0D8F">
            <w:pPr>
              <w:pStyle w:val="ProductList-TableBody"/>
              <w:jc w:val="center"/>
            </w:pPr>
            <w:r>
              <w:rPr>
                <w:color w:val="FFFFFF"/>
              </w:rPr>
              <w:t>Plan 2</w:t>
            </w: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793">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793">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793">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793">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798">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798">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798">
              <w:r>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799">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799">
              <w:r>
                <w:rPr>
                  <w:color w:val="00467F"/>
                  <w:u w:val="single"/>
                </w:rPr>
                <w:t>Lisalitsents</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799">
              <w:r>
                <w:rPr>
                  <w:color w:val="00467F"/>
                  <w:u w:val="single"/>
                </w:rPr>
                <w:t>Lisalitsents</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800">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800">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807">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807">
              <w:r>
                <w:rPr>
                  <w:color w:val="00467F"/>
                  <w:u w:val="single"/>
                </w:rPr>
                <w:t>Lisalitsents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807">
              <w:r>
                <w:rPr>
                  <w:color w:val="00467F"/>
                  <w:u w:val="single"/>
                </w:rPr>
                <w:t>Lisalitsents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single" w:sz="4" w:space="0" w:color="FFFFFF"/>
              <w:right w:val="single" w:sz="6" w:space="0" w:color="FFFFFF"/>
            </w:tcBorders>
          </w:tcPr>
          <w:p w:rsidR="00C5524F" w:rsidRDefault="005E0D8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807">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807">
              <w:r>
                <w:rPr>
                  <w:color w:val="00467F"/>
                  <w:u w:val="single"/>
                </w:rPr>
                <w:t>Lisalitsents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tcBorders>
              <w:top w:val="dashed" w:sz="4" w:space="0" w:color="BFBFBF"/>
              <w:left w:val="none" w:sz="24" w:space="0" w:color="808080"/>
              <w:bottom w:val="single" w:sz="4" w:space="0" w:color="FFFFFF"/>
              <w:right w:val="single" w:sz="6" w:space="0" w:color="FFFFFF"/>
            </w:tcBorders>
          </w:tcPr>
          <w:p w:rsidR="00C5524F" w:rsidRDefault="005E0D8F">
            <w:pPr>
              <w:pStyle w:val="ProductList-TableBody"/>
            </w:pPr>
            <w:hyperlink w:anchor="_Sec807">
              <w:r>
                <w:rPr>
                  <w:color w:val="00467F"/>
                  <w:u w:val="single"/>
                </w:rPr>
                <w:t>Lisalitsents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none" w:sz="24" w:space="0" w:color="808080"/>
              <w:right w:val="single" w:sz="6" w:space="0" w:color="FFFFFF"/>
            </w:tcBorders>
          </w:tcPr>
          <w:p w:rsidR="00C5524F" w:rsidRDefault="005E0D8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none" w:sz="24" w:space="0" w:color="808080"/>
              <w:left w:val="none" w:sz="24" w:space="0" w:color="808080"/>
              <w:bottom w:val="single" w:sz="4" w:space="0" w:color="FFFFFF"/>
              <w:right w:val="single" w:sz="6" w:space="0" w:color="FFFFFF"/>
            </w:tcBorders>
          </w:tcPr>
          <w:p w:rsidR="00C5524F" w:rsidRDefault="005E0D8F">
            <w:pPr>
              <w:pStyle w:val="ProductList-TableBody"/>
            </w:pPr>
            <w:hyperlink w:anchor="_Sec801">
              <w:r>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6"/>
            <w:tcBorders>
              <w:top w:val="single" w:sz="4" w:space="0" w:color="FFFFFF"/>
              <w:left w:val="single" w:sz="6" w:space="0" w:color="FFFFFF"/>
              <w:bottom w:val="none" w:sz="24" w:space="0" w:color="808080"/>
              <w:right w:val="single" w:sz="6" w:space="0" w:color="FFFFFF"/>
            </w:tcBorders>
          </w:tcPr>
          <w:p w:rsidR="00C5524F" w:rsidRDefault="005E0D8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5524F" w:rsidRDefault="00C5524F">
            <w:pPr>
              <w:pStyle w:val="ProductList-TableBody"/>
            </w:pPr>
          </w:p>
        </w:tc>
      </w:tr>
      <w:tr w:rsidR="00C5524F">
        <w:tc>
          <w:tcPr>
            <w:tcW w:w="480" w:type="dxa"/>
            <w:tcBorders>
              <w:top w:val="none" w:sz="24" w:space="0" w:color="808080"/>
              <w:left w:val="none" w:sz="24" w:space="0" w:color="808080"/>
              <w:bottom w:val="none" w:sz="4" w:space="0" w:color="6E6E6E"/>
              <w:right w:val="single" w:sz="6" w:space="0" w:color="FFFFFF"/>
            </w:tcBorders>
          </w:tcPr>
          <w:p w:rsidR="00C5524F" w:rsidRDefault="005E0D8F">
            <w:pPr>
              <w:pStyle w:val="ProductList-TableBody"/>
            </w:pPr>
            <w:hyperlink w:anchor="_Sec802">
              <w:r>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5524F" w:rsidRDefault="00C5524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r>
      <w:tr w:rsidR="00C5524F">
        <w:tc>
          <w:tcPr>
            <w:tcW w:w="480" w:type="dxa"/>
            <w:gridSpan w:val="15"/>
            <w:tcBorders>
              <w:top w:val="none" w:sz="4" w:space="0" w:color="6E6E6E"/>
              <w:left w:val="none" w:sz="24" w:space="0" w:color="808080"/>
              <w:bottom w:val="none" w:sz="4" w:space="0" w:color="BFBFBF"/>
              <w:right w:val="single" w:sz="6" w:space="0" w:color="FFFFFF"/>
            </w:tcBorders>
          </w:tcPr>
          <w:p w:rsidR="00C5524F" w:rsidRDefault="005E0D8F">
            <w:pPr>
              <w:pStyle w:val="ProductList-TableBody"/>
            </w:pPr>
            <w:r>
              <w:rPr>
                <w:b/>
              </w:rPr>
              <w:t>Microsoft Dynamics 365 (asutusesisene)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524F" w:rsidRDefault="00C552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5524F" w:rsidRDefault="00C5524F">
            <w:pPr>
              <w:pStyle w:val="ProductList-TableBody"/>
              <w:jc w:val="center"/>
            </w:pPr>
          </w:p>
        </w:tc>
      </w:tr>
      <w:tr w:rsidR="00C5524F">
        <w:tc>
          <w:tcPr>
            <w:tcW w:w="480" w:type="dxa"/>
            <w:tcBorders>
              <w:top w:val="none" w:sz="4" w:space="0" w:color="BFBFBF"/>
              <w:left w:val="none" w:sz="24" w:space="0" w:color="808080"/>
              <w:bottom w:val="dashed" w:sz="4" w:space="0" w:color="BFBFBF"/>
              <w:right w:val="single" w:sz="6" w:space="0" w:color="FFFFFF"/>
            </w:tcBorders>
          </w:tcPr>
          <w:p w:rsidR="00C5524F" w:rsidRDefault="005E0D8F">
            <w:pPr>
              <w:pStyle w:val="ProductList-TableBody"/>
            </w:pPr>
            <w:hyperlink w:anchor="_Sec790">
              <w:r>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r>
      <w:tr w:rsidR="00C5524F">
        <w:tc>
          <w:tcPr>
            <w:tcW w:w="480" w:type="dxa"/>
            <w:tcBorders>
              <w:top w:val="dashed" w:sz="4" w:space="0" w:color="BFBFBF"/>
              <w:left w:val="none" w:sz="24" w:space="0" w:color="808080"/>
              <w:bottom w:val="none" w:sz="4" w:space="0" w:color="6E6E6E"/>
              <w:right w:val="single" w:sz="6" w:space="0" w:color="FFFFFF"/>
            </w:tcBorders>
          </w:tcPr>
          <w:p w:rsidR="00C5524F" w:rsidRDefault="005E0D8F">
            <w:pPr>
              <w:pStyle w:val="ProductList-TableBody"/>
            </w:pPr>
            <w:hyperlink w:anchor="_Sec790">
              <w:r>
                <w:rPr>
                  <w:color w:val="00467F"/>
                  <w:u w:val="single"/>
                </w:rPr>
                <w:t>Klienditeenindus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5524F" w:rsidRDefault="00C5524F">
            <w:pPr>
              <w:pStyle w:val="ProductList-TableBody"/>
              <w:jc w:val="center"/>
            </w:pPr>
          </w:p>
        </w:tc>
      </w:tr>
    </w:tbl>
    <w:p w:rsidR="00C5524F" w:rsidRDefault="005E0D8F">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w:t>
      </w:r>
      <w:r>
        <w:rPr>
          <w:i/>
        </w:rPr>
        <w:t xml:space="preserve"> Center Endpoint Protection 1606-ga samaväärseid õigusi. Enterprise’i CAL-ide komplekti aktiivse tarkvarakindlustuse kattega litsents pakub andmete kaotsimineku vältimise ja Exchange Online’i kaitseteenusega samaväärseid õigusi.</w:t>
      </w:r>
    </w:p>
    <w:p w:rsidR="00C5524F" w:rsidRDefault="005E0D8F">
      <w:pPr>
        <w:pStyle w:val="ProductList-SectionHeading"/>
        <w:pageBreakBefore/>
        <w:outlineLvl w:val="0"/>
      </w:pPr>
      <w:bookmarkStart w:id="338" w:name="_Sec564"/>
      <w:bookmarkEnd w:id="336"/>
      <w:r>
        <w:lastRenderedPageBreak/>
        <w:t>Lisa B – tarkvarakindlustus</w:t>
      </w:r>
      <w:r>
        <w:fldChar w:fldCharType="begin"/>
      </w:r>
      <w:r>
        <w:instrText xml:space="preserve"> TC "</w:instrText>
      </w:r>
      <w:bookmarkStart w:id="339" w:name="_Toc478643123"/>
      <w:r>
        <w:instrText>Lisa B – tarkvarakindlustus</w:instrText>
      </w:r>
      <w:bookmarkEnd w:id="339"/>
      <w:r>
        <w:instrText>" \l 1</w:instrText>
      </w:r>
      <w:r>
        <w:fldChar w:fldCharType="end"/>
      </w:r>
    </w:p>
    <w:p w:rsidR="00C5524F" w:rsidRDefault="005E0D8F">
      <w:pPr>
        <w:pStyle w:val="ProductList-Offering1Heading"/>
        <w:outlineLvl w:val="1"/>
      </w:pPr>
      <w:bookmarkStart w:id="340" w:name="_Sec573"/>
      <w:r>
        <w:t>Tarkvarakindlustuse ostmine</w:t>
      </w:r>
      <w:bookmarkEnd w:id="340"/>
      <w:r>
        <w:fldChar w:fldCharType="begin"/>
      </w:r>
      <w:r>
        <w:instrText xml:space="preserve"> TC "</w:instrText>
      </w:r>
      <w:bookmarkStart w:id="341" w:name="_Toc478643124"/>
      <w:r>
        <w:instrText>Tarkvarakindlustuse ostmine</w:instrText>
      </w:r>
      <w:bookmarkEnd w:id="341"/>
      <w:r>
        <w:instrText>" \l 2</w:instrText>
      </w:r>
      <w:r>
        <w:fldChar w:fldCharType="end"/>
      </w:r>
    </w:p>
    <w:p w:rsidR="00C5524F" w:rsidRDefault="005E0D8F">
      <w:pPr>
        <w:pStyle w:val="ProductList-Body"/>
      </w:pPr>
      <w:r>
        <w:t xml:space="preserve">Tarkvarakindlustuse ostmisel saab klient valida kolme taseme vahel, mis võivad programmide lõikes erineda. Klient saab teha järgmist: </w:t>
      </w:r>
    </w:p>
    <w:p w:rsidR="00C5524F" w:rsidRDefault="005E0D8F" w:rsidP="005E2E6B">
      <w:pPr>
        <w:pStyle w:val="ProductList-Bullet"/>
        <w:numPr>
          <w:ilvl w:val="0"/>
          <w:numId w:val="40"/>
        </w:numPr>
      </w:pPr>
      <w:r>
        <w:t>lisada tarkv</w:t>
      </w:r>
      <w:r>
        <w:t>arakindlustuse kõigile platvormi toodetele;</w:t>
      </w:r>
    </w:p>
    <w:p w:rsidR="00C5524F" w:rsidRDefault="005E0D8F" w:rsidP="005E2E6B">
      <w:pPr>
        <w:pStyle w:val="ProductList-Bullet"/>
        <w:numPr>
          <w:ilvl w:val="0"/>
          <w:numId w:val="40"/>
        </w:numPr>
      </w:pPr>
      <w:r>
        <w:t>lisada tarkvarakindlustuse kõigile konkreetse tootegrupi ostudele (rakendused, süsteemid või serverid) – nimetatakse tarkvarakindlustuse liikmestaatuseks (SAM).</w:t>
      </w:r>
    </w:p>
    <w:p w:rsidR="00C5524F" w:rsidRDefault="005E0D8F" w:rsidP="005E2E6B">
      <w:pPr>
        <w:pStyle w:val="ProductList-Bullet"/>
        <w:numPr>
          <w:ilvl w:val="0"/>
          <w:numId w:val="40"/>
        </w:numPr>
      </w:pPr>
      <w:r>
        <w:t>osta tarkvarakindlustuse eraldi toodetele, laiendamata tarkvarakindlustust teistele toodetele.</w:t>
      </w:r>
    </w:p>
    <w:p w:rsidR="00C5524F" w:rsidRDefault="00C5524F">
      <w:pPr>
        <w:pStyle w:val="ProductList-Body"/>
      </w:pPr>
    </w:p>
    <w:p w:rsidR="00C5524F" w:rsidRDefault="005E0D8F">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w:instrText>
      </w:r>
      <w:r>
        <w:instrText xml:space="preserve">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w:instrText>
      </w:r>
      <w:r>
        <w:instrText xml:space="preserve">a." </w:instrText>
      </w:r>
      <w:r>
        <w:fldChar w:fldCharType="separate"/>
      </w:r>
      <w:r>
        <w:rPr>
          <w:color w:val="0563C1"/>
        </w:rPr>
        <w:t>litsentside</w:t>
      </w:r>
      <w:r>
        <w:fldChar w:fldCharType="end"/>
      </w:r>
      <w:r>
        <w:t xml:space="preserve"> kohta tarkvarakindlustus kuni üleandmise kuupäevani.</w:t>
      </w:r>
    </w:p>
    <w:p w:rsidR="00C5524F" w:rsidRDefault="00C5524F">
      <w:pPr>
        <w:pStyle w:val="ProductList-Body"/>
      </w:pPr>
    </w:p>
    <w:p w:rsidR="00C5524F" w:rsidRDefault="005E0D8F">
      <w:pPr>
        <w:pStyle w:val="ProductList-Body"/>
      </w:pPr>
      <w:r>
        <w:t>Kliendid võivad hankida tarkvarakindlustuse teatud jaemüügikanalist ostetud toote (karbitoote) või arvutitootjalt (OEM-ilt) ostetud toote litsentsidele allolevas tabelis kirjeldatu jä</w:t>
      </w:r>
      <w:r>
        <w:t>rgi. Open Value lepingu alusel kehtib see võimalus mitteorganisatsiooniüleste/ettevõtteüleste toodete puhul. Enterprise Agreementite alusel kehtib see võimalus ainult lisatoodetele 90 päeva jooksul alates ostmisest. Kliendid, kes ostavad SA OEM-i või jaemü</w:t>
      </w:r>
      <w:r>
        <w:t>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C5524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5524F" w:rsidRDefault="005E0D8F">
            <w:pPr>
              <w:pStyle w:val="ProductList-TableBody"/>
              <w:jc w:val="center"/>
            </w:pPr>
            <w:r>
              <w:rPr>
                <w:color w:val="FFFFFF"/>
              </w:rPr>
              <w:t>Programmid</w:t>
            </w:r>
          </w:p>
        </w:tc>
      </w:tr>
      <w:tr w:rsidR="00C5524F">
        <w:tc>
          <w:tcPr>
            <w:tcW w:w="24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C5524F" w:rsidRDefault="005E0D8F">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C5524F">
        <w:tc>
          <w:tcPr>
            <w:tcW w:w="24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Tarkvarakindlustus on saadaval</w:t>
            </w:r>
          </w:p>
        </w:tc>
        <w:tc>
          <w:tcPr>
            <w:tcW w:w="0" w:type="auto"/>
            <w:vMerge/>
          </w:tcPr>
          <w:p w:rsidR="00C5524F" w:rsidRDefault="00C5524F"/>
        </w:tc>
      </w:tr>
    </w:tbl>
    <w:p w:rsidR="00C5524F" w:rsidRDefault="00C5524F">
      <w:pPr>
        <w:pStyle w:val="ProductList-Body"/>
      </w:pPr>
    </w:p>
    <w:p w:rsidR="00C5524F" w:rsidRDefault="005E0D8F">
      <w:pPr>
        <w:pStyle w:val="ProductList-Body"/>
      </w:pPr>
      <w:r>
        <w:t xml:space="preserve">Ettevõtted, mis ostavad Microsoft Office Professional 2016 OEM-ilt, võivad osta Microsoft Office Standard 2016 tarkvarakindlustuse Open License’i programmides, Selecti ja Select </w:t>
      </w:r>
      <w:r>
        <w:t>Plusi programmides ja mitte kogu ettevõttele Open Value alusel 90 päeva jooksul alates OEM-ilt ostmise kuupäevast.</w:t>
      </w:r>
    </w:p>
    <w:p w:rsidR="00C5524F" w:rsidRDefault="00C5524F">
      <w:pPr>
        <w:pStyle w:val="ProductList-Body"/>
      </w:pPr>
    </w:p>
    <w:p w:rsidR="00C5524F" w:rsidRDefault="005E0D8F">
      <w:pPr>
        <w:pStyle w:val="ProductList-Body"/>
      </w:pPr>
      <w:r>
        <w:t>Enterprise Agreementi kliendid, kes läksid tarkvarakindlustuse pikendamise asemel üle võrguteenusele või ostsid tarkvarakindlustusepõhise ab</w:t>
      </w:r>
      <w:r>
        <w:t>onemendilitsentsi, võivad tarkvarakindlustuse tellimusele uuesti lisada aastapäeval või pikendamisel ilma uut litsentsi ostmata. Tarkvarakindlustus tuleb selle litsentsi juurde tellida liitumise järelejäänud perioodiks. Tarkvarakindlustuse kate ei tohi üle</w:t>
      </w:r>
      <w:r>
        <w:t>tada püsilitsentside arvu, millele tarkvarakindlustus kehtis üleviimis- või pikendamiseelsel ajal ja seda ei tohi liita üleantud litsentsidele.</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
        <w:outlineLvl w:val="1"/>
      </w:pPr>
      <w:bookmarkStart w:id="342" w:name="_Sec574"/>
      <w:r>
        <w:t>Tarkvarakindlustuse uuendamine</w:t>
      </w:r>
      <w:bookmarkEnd w:id="342"/>
      <w:r>
        <w:fldChar w:fldCharType="begin"/>
      </w:r>
      <w:r>
        <w:instrText xml:space="preserve"> TC "</w:instrText>
      </w:r>
      <w:bookmarkStart w:id="343" w:name="_Toc478643125"/>
      <w:r>
        <w:instrText>Tarkvarakindlustuse uuendamine</w:instrText>
      </w:r>
      <w:bookmarkEnd w:id="343"/>
      <w:r>
        <w:instrText>" \l 2</w:instrText>
      </w:r>
      <w:r>
        <w:fldChar w:fldCharType="end"/>
      </w:r>
    </w:p>
    <w:p w:rsidR="00C5524F" w:rsidRDefault="005E0D8F">
      <w:pPr>
        <w:pStyle w:val="ProductList-ClauseHeading"/>
        <w:outlineLvl w:val="2"/>
      </w:pPr>
      <w:r>
        <w:t>Kindlustuskatte uuendamine sama lepingu alusel</w:t>
      </w:r>
    </w:p>
    <w:p w:rsidR="00C5524F" w:rsidRDefault="005E0D8F">
      <w:pPr>
        <w:pStyle w:val="ProductList-Body"/>
      </w:pPr>
      <w:r>
        <w:t>Tingimused tarkvarakindlustuse uuendamiseks sama programmilepingu alusel, millega see algselt telliti, on kliendi hulgilits</w:t>
      </w:r>
      <w:r>
        <w:t>entsilepingutes. Kliendid võivad tarkvarakindlustust uuendada, ilma vajaduseta samaaegselt litsentsi tellida, kuni tarkvarakindlustuse kate pole aegunud. Peale selle kehtivad konkreetsete programmide puhul järgmised tingimused.</w:t>
      </w:r>
    </w:p>
    <w:p w:rsidR="00C5524F" w:rsidRDefault="00C5524F">
      <w:pPr>
        <w:pStyle w:val="ProductList-Body"/>
      </w:pPr>
    </w:p>
    <w:p w:rsidR="00C5524F" w:rsidRDefault="005E0D8F">
      <w:pPr>
        <w:pStyle w:val="ProductList-SubClauseHeading"/>
        <w:outlineLvl w:val="3"/>
      </w:pPr>
      <w:r>
        <w:t>Open License</w:t>
      </w:r>
    </w:p>
    <w:p w:rsidR="00C5524F" w:rsidRDefault="005E0D8F">
      <w:pPr>
        <w:pStyle w:val="ProductList-BodyIndented"/>
      </w:pPr>
      <w:r>
        <w:t>Open License’i</w:t>
      </w:r>
      <w:r>
        <w:t xml:space="preserve"> autoriseerimisnumbri alusel tellitud tarkvarakindlustuse kate lõppeb selle numbri aegumisel. Uuendamiseks peab klient esitama tarkvarakindlustuse pikendustellimuse 90 päeva jooksul pärast autoriseerimisnumbri aegumiskuupäeva.</w:t>
      </w:r>
    </w:p>
    <w:p w:rsidR="00C5524F" w:rsidRDefault="00C5524F">
      <w:pPr>
        <w:pStyle w:val="ProductList-BodyIndented"/>
      </w:pPr>
    </w:p>
    <w:p w:rsidR="00C5524F" w:rsidRDefault="005E0D8F">
      <w:pPr>
        <w:pStyle w:val="ProductList-SubClauseHeading"/>
        <w:outlineLvl w:val="3"/>
      </w:pPr>
      <w:r>
        <w:t>Enterprise Agreement;</w:t>
      </w:r>
    </w:p>
    <w:p w:rsidR="00C5524F" w:rsidRDefault="005E0D8F">
      <w:pPr>
        <w:pStyle w:val="ProductList-BodyIndented"/>
      </w:pPr>
      <w:r>
        <w:t>tarkva</w:t>
      </w:r>
      <w:r>
        <w:t>rakindlustuse katte uuendamiseks sama liitumise alusel Enterprise Agreementi põhjal peab klient allkirjastama uue Enterprise’iga liitumise ja lepingu 2011 või uuema versiooni (kui nad seda veel teinud pole) ning esitama tarkvarakindlustuse pikendustellimus</w:t>
      </w:r>
      <w:r>
        <w:t>e (kohaldataval viisil) 1) kõigi Enterprise’i toodete, rakendusplatvormi toodete, Core Infrastructure’i toodete ja lisatoodete kohta, mida nad uuendada soovivad, ning 2) kõigi võrguteenuste kohta, arvestades üleminekuid (kui see on kohaldatav).</w:t>
      </w:r>
    </w:p>
    <w:p w:rsidR="00C5524F" w:rsidRDefault="00C5524F">
      <w:pPr>
        <w:pStyle w:val="ProductList-BodyIndented"/>
      </w:pPr>
    </w:p>
    <w:p w:rsidR="00C5524F" w:rsidRDefault="005E0D8F">
      <w:pPr>
        <w:pStyle w:val="ProductList-SubClauseHeading"/>
        <w:outlineLvl w:val="3"/>
      </w:pPr>
      <w:r>
        <w:t>Enrollment</w:t>
      </w:r>
      <w:r>
        <w:t xml:space="preserve"> for Application Platform</w:t>
      </w:r>
    </w:p>
    <w:p w:rsidR="00C5524F" w:rsidRDefault="005E0D8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w:t>
      </w:r>
      <w:r>
        <w:t xml:space="preserve">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C5524F" w:rsidRDefault="00C5524F">
      <w:pPr>
        <w:pStyle w:val="ProductList-BodyIndented"/>
      </w:pPr>
    </w:p>
    <w:p w:rsidR="00C5524F" w:rsidRDefault="005E0D8F">
      <w:pPr>
        <w:pStyle w:val="ProductList-ClauseHeading"/>
        <w:outlineLvl w:val="2"/>
      </w:pPr>
      <w:r>
        <w:t>Kindlustuskatte pikendamine eraldi lepingu alusel</w:t>
      </w:r>
    </w:p>
    <w:p w:rsidR="00C5524F" w:rsidRDefault="005E0D8F">
      <w:pPr>
        <w:pStyle w:val="ProductList-Body"/>
      </w:pPr>
      <w:r>
        <w:t>Kl</w:t>
      </w:r>
      <w:r>
        <w:t xml:space="preserve">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w:t>
      </w:r>
      <w:r>
        <w:t>mus esitatakse enne varasema tarkvarakindlustuse katte aegumist, kui sellist kindlustuskatet Open License’i lepingu alusel ei pikendata. Sellisel juhul on klientidel tellimuse esitamiseks aega 90 päeva alates aegumisest.</w:t>
      </w:r>
    </w:p>
    <w:p w:rsidR="00C5524F" w:rsidRDefault="00C5524F">
      <w:pPr>
        <w:pStyle w:val="ProductList-Body"/>
      </w:pPr>
    </w:p>
    <w:p w:rsidR="00C5524F" w:rsidRDefault="005E0D8F">
      <w:pPr>
        <w:pStyle w:val="ProductList-Body"/>
      </w:pPr>
      <w:r>
        <w:t>Klient võib ka uuendada ühe hulgil</w:t>
      </w:r>
      <w:r>
        <w:t>itsentsimise programmi tarkvarakindlustuse teiseks hulgilitsentsimise programmi tarkvarakindluseks. Enterprise’i toodete puhul, mis algselt osteti ettevõtteülese kattenõudega programmi alusel, kehtib see erand ainult siis, kui klient uuendab tarkvarakindlu</w:t>
      </w:r>
      <w:r>
        <w:t>stuse MPSA-ks või programmiks, millel on Enterprise’i toodetele ettevõtteülene kattenõue. Lepinguversiooni 2008 ja varasemate versioonide puhul, kuni kindlustuskatet pikendatakse 30 päeva (Open License’i programmi pikendamisel 90 päeva) jooksul, arvestatak</w:t>
      </w:r>
      <w:r>
        <w:t>se, et klientidel on olemas tarkvarakindlustuse kate kõigil perioodidel, mis jäävad tarkvarakindlustuse katte aegumise ja uue kindlustuskatte alguse vahele.</w:t>
      </w:r>
    </w:p>
    <w:p w:rsidR="00C5524F" w:rsidRDefault="00C5524F">
      <w:pPr>
        <w:pStyle w:val="ProductList-Body"/>
      </w:pPr>
    </w:p>
    <w:p w:rsidR="00C5524F" w:rsidRDefault="005E0D8F">
      <w:pPr>
        <w:pStyle w:val="ProductList-ClauseHeading"/>
        <w:outlineLvl w:val="2"/>
      </w:pPr>
      <w:r>
        <w:t xml:space="preserve">Tarkvarakindlustuse katte pikendamine kliendilitsentside (CAL-ide) ja kliendihalduslitsentside </w:t>
      </w:r>
      <w:r>
        <w:t>(ML-ide) puhul</w:t>
      </w:r>
    </w:p>
    <w:p w:rsidR="00C5524F" w:rsidRDefault="005E0D8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C5524F" w:rsidRDefault="005E0D8F">
      <w:pPr>
        <w:pStyle w:val="ProductList-Body"/>
      </w:pPr>
      <w:r>
        <w:rPr>
          <w:b/>
          <w:color w:val="00188F"/>
        </w:rPr>
        <w:t>Üleminek kasutaja ja OSE kli</w:t>
      </w:r>
      <w:r>
        <w:rPr>
          <w:b/>
          <w:color w:val="00188F"/>
        </w:rPr>
        <w:t>endi ML-ide vahel</w:t>
      </w:r>
      <w:r>
        <w:t xml:space="preserve"> Kliendid, kes pikendavad kliendi ML-ide tarkvarakindlustust, saavad vahetada kasutaja ja OSE litsentse.</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
        <w:outlineLvl w:val="1"/>
      </w:pPr>
      <w:bookmarkStart w:id="344" w:name="_Sec575"/>
      <w:r>
        <w:t>Siirdelitsents kasutusest eemaldatud või lõppevate toodete puhul</w:t>
      </w:r>
      <w:bookmarkEnd w:id="344"/>
      <w:r>
        <w:fldChar w:fldCharType="begin"/>
      </w:r>
      <w:r>
        <w:instrText xml:space="preserve"> TC "</w:instrText>
      </w:r>
      <w:bookmarkStart w:id="345" w:name="_Toc478643126"/>
      <w:r>
        <w:instrText>Siirdelitsents kasutusest eemaldatud või lõppevate toodete puhul</w:instrText>
      </w:r>
      <w:bookmarkEnd w:id="345"/>
      <w:r>
        <w:instrText>" \l 2</w:instrText>
      </w:r>
      <w:r>
        <w:fldChar w:fldCharType="end"/>
      </w:r>
    </w:p>
    <w:p w:rsidR="00C5524F" w:rsidRDefault="005E0D8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C5524F" w:rsidRDefault="005E0D8F">
      <w:pPr>
        <w:pStyle w:val="ProductList-Body"/>
      </w:pPr>
      <w:r>
        <w:rPr>
          <w:b/>
          <w:color w:val="00188F"/>
        </w:rPr>
        <w:t>Siirdelitsents</w:t>
      </w:r>
      <w:r>
        <w:t xml:space="preserve"> tähendab siin sellele jaotisele viitavas tootekirje</w:t>
      </w:r>
      <w:r>
        <w:t>s antud õigusi.</w:t>
      </w:r>
    </w:p>
    <w:p w:rsidR="00C5524F" w:rsidRDefault="00C5524F">
      <w:pPr>
        <w:pStyle w:val="ProductList-Body"/>
      </w:pPr>
    </w:p>
    <w:p w:rsidR="00C5524F" w:rsidRDefault="005E0D8F">
      <w:pPr>
        <w:pStyle w:val="ProductList-Body"/>
      </w:pPr>
      <w:r>
        <w:t>Kui tootekirjes pole öeldud teisiti, kehtivad järgmised sätted.</w:t>
      </w:r>
    </w:p>
    <w:p w:rsidR="00C5524F" w:rsidRDefault="005E0D8F" w:rsidP="005E2E6B">
      <w:pPr>
        <w:pStyle w:val="ProductList-Bullet"/>
        <w:numPr>
          <w:ilvl w:val="0"/>
          <w:numId w:val="41"/>
        </w:numPr>
      </w:pPr>
      <w:r>
        <w:t>Klient võib teha versioonitäienduse ja kasutada tarkvara siirdelitsentsi alusel kvalifitseeruva litsentsi alla kuuluva tarkvara asemel. Klient ei tohi kasutada tarkvara üheaeg</w:t>
      </w:r>
      <w:r>
        <w:t>selt mõlema litsentsi alusel.</w:t>
      </w:r>
    </w:p>
    <w:p w:rsidR="00C5524F" w:rsidRDefault="005E0D8F" w:rsidP="005E2E6B">
      <w:pPr>
        <w:pStyle w:val="ProductList-Bullet"/>
        <w:numPr>
          <w:ilvl w:val="0"/>
          <w:numId w:val="41"/>
        </w:numPr>
      </w:pPr>
      <w:r>
        <w:t>Siirdelitsentsid antakse suhtega 1 : 1 iga kliendi kvalifitseeruva litsentsi kohta.</w:t>
      </w:r>
    </w:p>
    <w:p w:rsidR="00C5524F" w:rsidRDefault="005E0D8F" w:rsidP="005E2E6B">
      <w:pPr>
        <w:pStyle w:val="ProductList-Bullet"/>
        <w:numPr>
          <w:ilvl w:val="0"/>
          <w:numId w:val="41"/>
        </w:numPr>
      </w:pPr>
      <w:r>
        <w:t>Kui klient soetas püsiva õiguse tarkvara kasutamiseks kvalifitseeruva litsentsi alusel, on õigus kasutada soetatud tarkvara siirdelitsentsi al</w:t>
      </w:r>
      <w:r>
        <w:t>usel samamoodi püsiv. Muidu aeguvad siirdelitsentsi alusel saadud õigused nende aluseks oleva kvalifitseeruva litsentsi aegumisel.</w:t>
      </w:r>
    </w:p>
    <w:p w:rsidR="00C5524F" w:rsidRDefault="005E0D8F" w:rsidP="005E2E6B">
      <w:pPr>
        <w:pStyle w:val="ProductList-Bullet"/>
        <w:numPr>
          <w:ilvl w:val="0"/>
          <w:numId w:val="41"/>
        </w:numPr>
      </w:pPr>
      <w:r>
        <w:t>Kvalifitseeruva litsentsi tarkvarakindlustuse katte aegumisel võib klient soetada tarkvarakindlustuse siirdelitsentsiga kaetu</w:t>
      </w:r>
      <w:r>
        <w:t>d sama tooteversiooni ja -väljalaske jaoks, ilma et oleks vaja soetada esmalt eraldi uusi litsentse. See võimalus ei kehti klientide puhul, kes ostavad litsentsid abonemendiprogrammide alusel (nt Enterprise Subscriptioni lepingud või Open Value Subscriptio</w:t>
      </w:r>
      <w:r>
        <w:t>ni lepingud).</w:t>
      </w:r>
    </w:p>
    <w:p w:rsidR="00C5524F" w:rsidRDefault="005E0D8F" w:rsidP="005E2E6B">
      <w:pPr>
        <w:pStyle w:val="ProductList-Bullet"/>
        <w:numPr>
          <w:ilvl w:val="0"/>
          <w:numId w:val="41"/>
        </w:numPr>
      </w:pPr>
      <w:r>
        <w:t>Klient ei tohi siirdelitsentse kvalifitseeruvatest litsentsidest eraldi üle viia.</w:t>
      </w:r>
    </w:p>
    <w:p w:rsidR="00C5524F" w:rsidRDefault="005E0D8F" w:rsidP="005E2E6B">
      <w:pPr>
        <w:pStyle w:val="ProductList-Bullet"/>
        <w:numPr>
          <w:ilvl w:val="0"/>
          <w:numId w:val="41"/>
        </w:numPr>
      </w:pPr>
      <w:r>
        <w:t>Enterprise’i, Enterprise Subscriptioni lepingu, Open Value Subscriptioni lepingu või Enrollment for Education Solutionsi alusel sama kasutusest eemaldatud toote</w:t>
      </w:r>
      <w:r>
        <w:t xml:space="preserve"> jaoks kliendi plaanitud koguse suurendamise protsessi käigus edaspidi soetatud litsentsid on selle litsentsi raames samuti kvalifitseeruvad litsentsid. Toodete kindlustuskate abonemendilepingute alusel peab olema pidev. </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w:t>
              </w:r>
              <w:r>
                <w:rPr>
                  <w:color w:val="00467F"/>
                  <w:sz w:val="14"/>
                  <w:u w:val="single"/>
                </w:rPr>
                <w:t>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Offering1Heading"/>
        <w:outlineLvl w:val="1"/>
      </w:pPr>
      <w:bookmarkStart w:id="346" w:name="_Sec576"/>
      <w:r>
        <w:t>Tarkvarakindlustuse eelised</w:t>
      </w:r>
      <w:bookmarkEnd w:id="346"/>
      <w:r>
        <w:fldChar w:fldCharType="begin"/>
      </w:r>
      <w:r>
        <w:instrText xml:space="preserve"> TC "</w:instrText>
      </w:r>
      <w:bookmarkStart w:id="347" w:name="_Toc478643127"/>
      <w:r>
        <w:instrText>Tarkvarakindlustuse eelised</w:instrText>
      </w:r>
      <w:bookmarkEnd w:id="347"/>
      <w:r>
        <w:instrText>" \l 2</w:instrText>
      </w:r>
      <w:r>
        <w:fldChar w:fldCharType="end"/>
      </w:r>
    </w:p>
    <w:p w:rsidR="00C5524F" w:rsidRDefault="005E0D8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w:t>
      </w:r>
      <w:r>
        <w:t>akse kliendi tarkvarakindlustuse kulutuste põhjal, mis on tehtud kindlasse gruppi kuuluvatele kvalifitseeruvatele toodetele komplektis. Selles tähenduses ei ole „tarkvarakindlustuse kulutused” otseselt kliendi kulutatud raha, vaid ligikaudne hinnang kliend</w:t>
      </w:r>
      <w:r>
        <w:t>i kulutustele nende toodete tarkvarakindlustuse katte soetamiseks Selecti või Enterprise’iga liitumise, Select Plusi registreerumise või Openi lepingu alusel (nt ainult tarkvarakindlustuse ostud või litsentsi ja tarkvarakindlustuse ostude tarkvarakindlustu</w:t>
      </w:r>
      <w:r>
        <w:t>se komponent). Abonemendiprogrammide klientide puhul hõlmab see kogu summat, mille klient on oma liitumise või lepingu alusel toodete litsentsidele kulutanud. Mõnede eeliste puhul on vajalik tarkvarakindlustuse liikmestaatus (SAM). Kliendi juurdepääs ja õi</w:t>
      </w:r>
      <w:r>
        <w:t>gused tarkvarakindlustuse eeliseid kasutada aegub üldjuhul tema tarkvarakindlustuse katte aegumisel, kui allpool või tootekirjetes pole teisi märgitud. Eeliseid võidakse muuta ja nende pakkumine võidakse mis tahes hetkel etteteatamiseta lõpetada. Eeliste s</w:t>
      </w:r>
      <w:r>
        <w:t>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Serverigrupp</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818">
              <w:r>
                <w:rPr>
                  <w:color w:val="00467F"/>
                  <w:u w:val="single"/>
                </w:rPr>
                <w:t>Microsoft D</w:t>
              </w:r>
              <w:r>
                <w:rPr>
                  <w:color w:val="00467F"/>
                  <w:u w:val="single"/>
                </w:rPr>
                <w:t>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jc w:val="center"/>
            </w:pPr>
          </w:p>
        </w:tc>
      </w:tr>
    </w:tbl>
    <w:p w:rsidR="00C5524F" w:rsidRDefault="00C5524F">
      <w:pPr>
        <w:pStyle w:val="ProductList-Body"/>
      </w:pPr>
    </w:p>
    <w:p w:rsidR="00C5524F" w:rsidRDefault="005E0D8F">
      <w:pPr>
        <w:pStyle w:val="ProductList-ClauseHeading"/>
        <w:outlineLvl w:val="2"/>
      </w:pPr>
      <w:bookmarkStart w:id="348" w:name="_Sec577"/>
      <w:r>
        <w:t>Uue versiooni õigused</w:t>
      </w:r>
      <w:bookmarkEnd w:id="348"/>
    </w:p>
    <w:p w:rsidR="00C5524F" w:rsidRDefault="005E0D8F">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w:t>
      </w:r>
      <w:r>
        <w:t xml:space="preserve">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C5524F" w:rsidRDefault="00C5524F">
      <w:pPr>
        <w:pStyle w:val="ProductList-Body"/>
      </w:pPr>
    </w:p>
    <w:p w:rsidR="00C5524F" w:rsidRDefault="005E0D8F">
      <w:pPr>
        <w:pStyle w:val="ProductList-ClauseHeading"/>
        <w:outlineLvl w:val="2"/>
      </w:pPr>
      <w:bookmarkStart w:id="349" w:name="_Sec931"/>
      <w:r>
        <w:t>Tarkvarakindlustuse eeliste pu</w:t>
      </w:r>
      <w:r>
        <w:t>nktide arvutamine</w:t>
      </w:r>
      <w:bookmarkEnd w:id="349"/>
    </w:p>
    <w:p w:rsidR="00C5524F" w:rsidRDefault="005E0D8F">
      <w:pPr>
        <w:pStyle w:val="ProductList-Body"/>
      </w:pPr>
      <w:r>
        <w:t>Õigusi arvutatakse punktipõhise süsteemiga järgmiste eeliste jaoks.</w:t>
      </w:r>
    </w:p>
    <w:p w:rsidR="00C5524F" w:rsidRDefault="005E0D8F" w:rsidP="005E2E6B">
      <w:pPr>
        <w:pStyle w:val="ProductList-Bullet"/>
        <w:numPr>
          <w:ilvl w:val="0"/>
          <w:numId w:val="42"/>
        </w:numPr>
      </w:pPr>
      <w:r>
        <w:t>Plaanimisteenused</w:t>
      </w:r>
    </w:p>
    <w:p w:rsidR="00C5524F" w:rsidRDefault="005E0D8F" w:rsidP="005E2E6B">
      <w:pPr>
        <w:pStyle w:val="ProductList-Bullet"/>
        <w:numPr>
          <w:ilvl w:val="0"/>
          <w:numId w:val="42"/>
        </w:numPr>
      </w:pPr>
      <w:r>
        <w:t>Koolituskupongid</w:t>
      </w:r>
    </w:p>
    <w:p w:rsidR="00C5524F" w:rsidRDefault="005E0D8F" w:rsidP="005E2E6B">
      <w:pPr>
        <w:pStyle w:val="ProductList-Bullet"/>
        <w:numPr>
          <w:ilvl w:val="0"/>
          <w:numId w:val="42"/>
        </w:numPr>
      </w:pPr>
      <w:r>
        <w:t>Ööpäevaringne tugi probleemide lahendamiseks (telefoni teel) ainult MPSA-s</w:t>
      </w:r>
    </w:p>
    <w:p w:rsidR="00C5524F" w:rsidRDefault="005E0D8F">
      <w:pPr>
        <w:pStyle w:val="ProductList-Body"/>
      </w:pPr>
      <w:r>
        <w:t>Tarkvarakindlustuse eeliste punktid arvutatakse kvalifitseer</w:t>
      </w:r>
      <w:r>
        <w:t xml:space="preserve">uvate litsentside, kohaldatavate gruppide ja kvalifitseeruvate toodetega seotud punktide alusel, nagu on kirjas järgmises tabelis. Punkte ei saa kombineerida lepingute, liitumiste või ostukontode vahel, et saada lisapunkte. Punktide vähendamine tagastuste </w:t>
      </w:r>
      <w:r>
        <w:t>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C552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5524F" w:rsidRDefault="005E0D8F">
            <w:pPr>
              <w:pStyle w:val="ProductList-TableBody"/>
            </w:pPr>
            <w:r>
              <w:rPr>
                <w:color w:val="FFFFFF"/>
              </w:rPr>
              <w:t>Punktid</w:t>
            </w:r>
          </w:p>
        </w:tc>
      </w:tr>
      <w:tr w:rsidR="00C5524F">
        <w:tc>
          <w:tcPr>
            <w:tcW w:w="105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Office’i rakendusekausta tooted (sh Office’i komplektid, Project Standard ja Profe</w:t>
            </w:r>
            <w:r>
              <w:t>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365 (asutusesisene)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1</w:t>
            </w:r>
          </w:p>
        </w:tc>
      </w:tr>
      <w:tr w:rsidR="00C5524F">
        <w:tc>
          <w:tcPr>
            <w:tcW w:w="105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5</w:t>
            </w:r>
          </w:p>
        </w:tc>
      </w:tr>
      <w:tr w:rsidR="00C5524F">
        <w:tc>
          <w:tcPr>
            <w:tcW w:w="105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Windows Server Datacenter (tuumalitsentsi topeltpakk), System Center Datacenteri serverihalduslitsents (tuumalitsentsi topeltp</w:t>
            </w:r>
            <w:r>
              <w:t>akk)</w:t>
            </w:r>
          </w:p>
        </w:tc>
        <w:tc>
          <w:tcPr>
            <w:tcW w:w="16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10</w:t>
            </w:r>
          </w:p>
        </w:tc>
      </w:tr>
      <w:tr w:rsidR="00C5524F">
        <w:tc>
          <w:tcPr>
            <w:tcW w:w="105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Standardi väljaanne, Windows Server Standardi väljaanne, System Center Standardi serverihalduslitsents (2 protsessorile), Visual Studio Professional Subscription, Visual Studio Test Professional Subscription ja Microsoft Dynamics AX Ent</w:t>
            </w:r>
            <w:r>
              <w:t>erprise CAL</w:t>
            </w:r>
          </w:p>
        </w:tc>
        <w:tc>
          <w:tcPr>
            <w:tcW w:w="16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25</w:t>
            </w:r>
          </w:p>
        </w:tc>
      </w:tr>
      <w:tr w:rsidR="00C5524F">
        <w:tc>
          <w:tcPr>
            <w:tcW w:w="105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50</w:t>
            </w:r>
          </w:p>
        </w:tc>
      </w:tr>
      <w:tr w:rsidR="00C5524F">
        <w:tc>
          <w:tcPr>
            <w:tcW w:w="105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Data Centeri väljaanne, SQL Parallel Data Warehouse, Windows Server Datacente</w:t>
            </w:r>
            <w:r>
              <w:t>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75</w:t>
            </w:r>
          </w:p>
        </w:tc>
      </w:tr>
    </w:tbl>
    <w:p w:rsidR="00C5524F" w:rsidRDefault="005E0D8F">
      <w:pPr>
        <w:pStyle w:val="ProductList-Body"/>
      </w:pPr>
      <w:r>
        <w:rPr>
          <w:b/>
          <w:i/>
        </w:rPr>
        <w:t>Märkus:</w:t>
      </w:r>
      <w:r>
        <w:rPr>
          <w:i/>
        </w:rPr>
        <w:t xml:space="preserve"> SQL-i CAL-ide puhul vt selles jaotises olevat tabelit CAL-ide komplektid</w:t>
      </w:r>
    </w:p>
    <w:p w:rsidR="00C5524F" w:rsidRDefault="005E0D8F">
      <w:pPr>
        <w:pStyle w:val="ProductList-Body"/>
      </w:pPr>
      <w:r>
        <w:rPr>
          <w:vertAlign w:val="superscript"/>
        </w:rPr>
        <w:t>1</w:t>
      </w:r>
      <w:r>
        <w:rPr>
          <w:i/>
        </w:rPr>
        <w:t xml:space="preserve"> Lahendustega Microsoft Dynami</w:t>
      </w:r>
      <w:r>
        <w:rPr>
          <w:i/>
        </w:rPr>
        <w:t>cs 365 for Sales, asutusesisene CAL ja Microsoft Dynamics 365 klienditeeninduse jaoks, asutusesisene CAL teenitakse 2 punkti</w:t>
      </w:r>
    </w:p>
    <w:p w:rsidR="00C5524F" w:rsidRDefault="00C5524F">
      <w:pPr>
        <w:pStyle w:val="ProductList-Body"/>
      </w:pPr>
    </w:p>
    <w:p w:rsidR="00C5524F" w:rsidRDefault="005E0D8F">
      <w:pPr>
        <w:pStyle w:val="ProductList-ClauseHeading"/>
        <w:outlineLvl w:val="2"/>
      </w:pPr>
      <w:bookmarkStart w:id="350" w:name="_Sec579"/>
      <w:r>
        <w:t>Office Online’i teenused ja Office Online Server</w:t>
      </w:r>
      <w:bookmarkEnd w:id="350"/>
    </w:p>
    <w:p w:rsidR="00C5524F" w:rsidRDefault="005E0D8F">
      <w:pPr>
        <w:pStyle w:val="ProductList-Body"/>
      </w:pPr>
      <w:r>
        <w:t>Kvalifitseeruvate rakenduste litsentse omava seadme kasutajad pääsevad juurde Off</w:t>
      </w:r>
      <w:r>
        <w:t xml:space="preserve">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w:instrText>
      </w:r>
      <w:r>
        <w:instrText xml:space="preserve">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w:instrText>
      </w:r>
      <w:r>
        <w:instrText xml:space="preserve">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C552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Office Online’i õigused</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Standard</w:t>
            </w:r>
            <w:r>
              <w:fldChar w:fldCharType="begin"/>
            </w:r>
            <w:r>
              <w:instrText xml:space="preserve"> XE "Office Standard" </w:instrText>
            </w:r>
            <w:r>
              <w:fldChar w:fldCharType="end"/>
            </w:r>
          </w:p>
          <w:p w:rsidR="00C5524F" w:rsidRDefault="005E0D8F">
            <w:pPr>
              <w:pStyle w:val="ProductList-TableBody"/>
            </w:pPr>
            <w:r>
              <w:t>Office Professional Plus</w:t>
            </w:r>
            <w:r>
              <w:fldChar w:fldCharType="begin"/>
            </w:r>
            <w:r>
              <w:instrText xml:space="preserve"> XE "Office Professional Plus" </w:instrText>
            </w:r>
            <w:r>
              <w:fldChar w:fldCharType="end"/>
            </w:r>
          </w:p>
          <w:p w:rsidR="00C5524F" w:rsidRDefault="005E0D8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Online lahendusele Office 365</w:t>
            </w:r>
            <w:r>
              <w:fldChar w:fldCharType="begin"/>
            </w:r>
            <w:r>
              <w:instrText xml:space="preserve"> XE "Office Online lahendusele Office 365" </w:instrText>
            </w:r>
            <w:r>
              <w:fldChar w:fldCharType="end"/>
            </w:r>
          </w:p>
          <w:p w:rsidR="00C5524F" w:rsidRDefault="005E0D8F">
            <w:pPr>
              <w:pStyle w:val="ProductList-TableBody"/>
            </w:pPr>
            <w:r>
              <w:t>Office Online Server</w:t>
            </w:r>
          </w:p>
        </w:tc>
      </w:tr>
    </w:tbl>
    <w:p w:rsidR="00C5524F" w:rsidRDefault="005E0D8F">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C5524F" w:rsidRDefault="00C5524F">
      <w:pPr>
        <w:pStyle w:val="ProductList-Body"/>
      </w:pPr>
    </w:p>
    <w:p w:rsidR="00C5524F" w:rsidRDefault="005E0D8F">
      <w:pPr>
        <w:pStyle w:val="ProductList-ClauseHeading"/>
        <w:outlineLvl w:val="2"/>
      </w:pPr>
      <w:bookmarkStart w:id="351" w:name="_Sec580"/>
      <w:r>
        <w:t>Plaanimisteenused</w:t>
      </w:r>
      <w:bookmarkEnd w:id="351"/>
    </w:p>
    <w:p w:rsidR="00C5524F" w:rsidRDefault="005E0D8F">
      <w:pPr>
        <w:pStyle w:val="ProductList-Body"/>
      </w:pPr>
      <w:r>
        <w:t>Seda eelist saavad kasutada kliendid (v.a õppeprogrammide kaudu ostvad k</w:t>
      </w:r>
      <w:r>
        <w:t>liendid), kellel on ettevõtteülene kohustus või rakenduse- ja serverigruppides tarkvarakindlustuse liikmestaatus. Plaanimisteenuste eelis edastab kvalifitseeruvatele klientidele eelmääratud kohandatud teenusepakkumisi.</w:t>
      </w:r>
    </w:p>
    <w:p w:rsidR="00C5524F" w:rsidRDefault="00C5524F">
      <w:pPr>
        <w:pStyle w:val="ProductList-Body"/>
      </w:pPr>
    </w:p>
    <w:p w:rsidR="00C5524F" w:rsidRDefault="005E0D8F">
      <w:pPr>
        <w:pStyle w:val="ProductList-Body"/>
      </w:pPr>
      <w:r>
        <w:lastRenderedPageBreak/>
        <w:t>Kvalifitseeruvad kliendid saavad pla</w:t>
      </w:r>
      <w:r>
        <w:t>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C552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Office’i rakendused ja serverilit</w:t>
            </w:r>
            <w:r>
              <w:rPr>
                <w:color w:val="FFFFFF"/>
              </w:rPr>
              <w: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Punktid</w:t>
            </w:r>
          </w:p>
        </w:tc>
      </w:tr>
      <w:tr w:rsidR="00C5524F">
        <w:tc>
          <w:tcPr>
            <w:tcW w:w="101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Office’i rakendusekausta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365 (asutusesisene) CAL</w:t>
            </w:r>
            <w:r>
              <w:fldChar w:fldCharType="begin"/>
            </w:r>
            <w:r>
              <w:instrText xml:space="preserve"> XE "Microsoft Dynamics 365 (asutusesisene</w:instrText>
            </w:r>
            <w:r>
              <w:instrText xml:space="preserve">)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1</w:t>
            </w:r>
          </w:p>
        </w:tc>
      </w:tr>
      <w:tr w:rsidR="00C5524F">
        <w:tc>
          <w:tcPr>
            <w:tcW w:w="101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Serveri standardväljaanne</w:t>
            </w:r>
            <w:r>
              <w:fldChar w:fldCharType="begin"/>
            </w:r>
            <w:r>
              <w:instrText xml:space="preserve"> XE "SQL Serveri standardväljaanne" </w:instrText>
            </w:r>
            <w:r>
              <w:fldChar w:fldCharType="end"/>
            </w:r>
            <w:r>
              <w:t>, Windows Serveri standardväljaanne</w:t>
            </w:r>
            <w:r>
              <w:fldChar w:fldCharType="begin"/>
            </w:r>
            <w:r>
              <w:instrText xml:space="preserve"> XE "Windows Serveri standardväljaanne" </w:instrText>
            </w:r>
            <w:r>
              <w:fldChar w:fldCharType="end"/>
            </w:r>
            <w:r>
              <w:t>, Microsoft Dynamics CRM Server 2013</w:t>
            </w:r>
            <w:r>
              <w:fldChar w:fldCharType="begin"/>
            </w:r>
            <w:r>
              <w:instrText xml:space="preserve"> XE "Microsoft Dynamics CRM Server 2013" </w:instrText>
            </w:r>
            <w:r>
              <w:fldChar w:fldCharType="end"/>
            </w:r>
            <w:r>
              <w:t xml:space="preserve"> ja </w:t>
            </w:r>
            <w:r>
              <w:t>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Subscription</w:t>
            </w:r>
            <w:r>
              <w:fldChar w:fldCharType="begin"/>
            </w:r>
            <w:r>
              <w:instrText xml:space="preserve"> XE "Visu</w:instrText>
            </w:r>
            <w:r>
              <w:instrText xml:space="preserve">al Studio Professional Subscription" </w:instrText>
            </w:r>
            <w:r>
              <w:fldChar w:fldCharType="end"/>
            </w:r>
            <w:r>
              <w:t xml:space="preserve"> ning Visual Studio Test Professional Subscription</w:t>
            </w:r>
            <w:r>
              <w:fldChar w:fldCharType="begin"/>
            </w:r>
            <w:r>
              <w:instrText xml:space="preserve"> XE "Visual Studio Test Professional Subscription"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25</w:t>
            </w:r>
          </w:p>
        </w:tc>
      </w:tr>
      <w:tr w:rsidR="00C5524F">
        <w:tc>
          <w:tcPr>
            <w:tcW w:w="101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 Enterprise</w:t>
            </w:r>
            <w:r>
              <w:fldChar w:fldCharType="begin"/>
            </w:r>
            <w:r>
              <w:instrText xml:space="preserve"> XE</w:instrText>
            </w:r>
            <w:r>
              <w:instrText xml:space="preserv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w:instrText>
            </w:r>
            <w:r>
              <w:instrText xml:space="preserve">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50</w:t>
            </w:r>
          </w:p>
        </w:tc>
      </w:tr>
      <w:tr w:rsidR="00C5524F">
        <w:tc>
          <w:tcPr>
            <w:tcW w:w="101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w:t>
            </w:r>
            <w:r>
              <w:t xml:space="preserve">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75</w:t>
            </w:r>
          </w:p>
        </w:tc>
      </w:tr>
    </w:tbl>
    <w:p w:rsidR="00C5524F" w:rsidRDefault="005E0D8F">
      <w:pPr>
        <w:pStyle w:val="ProductList-Body"/>
      </w:pPr>
      <w:r>
        <w:rPr>
          <w:b/>
          <w:i/>
        </w:rPr>
        <w:t>Märkus:</w:t>
      </w:r>
      <w:r>
        <w:rPr>
          <w:i/>
        </w:rPr>
        <w:t xml:space="preserve"> SQL-i CAL-ide puhul vt selles jaotises olevat tabelit CAL-ide komplektid</w:t>
      </w:r>
    </w:p>
    <w:p w:rsidR="00C5524F" w:rsidRDefault="005E0D8F">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C5524F" w:rsidRDefault="00C5524F">
      <w:pPr>
        <w:pStyle w:val="ProductList-Body"/>
      </w:pPr>
    </w:p>
    <w:p w:rsidR="00C5524F" w:rsidRDefault="005E0D8F">
      <w:pPr>
        <w:pStyle w:val="ProductList-Body"/>
      </w:pPr>
      <w:r>
        <w:t>Punktide koguarv, millele</w:t>
      </w:r>
      <w:r>
        <w:t xml:space="preserv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C552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600,000+</w:t>
            </w:r>
          </w:p>
        </w:tc>
      </w:tr>
      <w:tr w:rsidR="00C552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5524F" w:rsidRDefault="005E0D8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75</w:t>
            </w:r>
          </w:p>
        </w:tc>
      </w:tr>
    </w:tbl>
    <w:p w:rsidR="00C5524F" w:rsidRDefault="00C5524F">
      <w:pPr>
        <w:pStyle w:val="ProductList-Body"/>
      </w:pPr>
    </w:p>
    <w:p w:rsidR="00C5524F" w:rsidRDefault="005E0D8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C552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5524F" w:rsidRDefault="005E0D8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5524F" w:rsidRDefault="005E0D8F">
            <w:pPr>
              <w:pStyle w:val="ProductList-TableBody"/>
            </w:pPr>
            <w:r>
              <w:t>→600,000+</w:t>
            </w:r>
          </w:p>
        </w:tc>
      </w:tr>
      <w:tr w:rsidR="00C552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5524F" w:rsidRDefault="005E0D8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12</w:t>
            </w:r>
          </w:p>
        </w:tc>
      </w:tr>
    </w:tbl>
    <w:p w:rsidR="00C5524F" w:rsidRDefault="005E0D8F">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1">
        <w:r>
          <w:rPr>
            <w:color w:val="00467F"/>
            <w:u w:val="single"/>
          </w:rPr>
          <w:t>http://www.microsoft.com/licensing/software-assurance/planning-services-overview.aspx</w:t>
        </w:r>
      </w:hyperlink>
      <w:r>
        <w:t xml:space="preserve">. </w:t>
      </w:r>
    </w:p>
    <w:p w:rsidR="00C5524F" w:rsidRDefault="00C5524F">
      <w:pPr>
        <w:pStyle w:val="ProductList-Body"/>
      </w:pPr>
    </w:p>
    <w:p w:rsidR="00C5524F" w:rsidRDefault="005E0D8F">
      <w:pPr>
        <w:pStyle w:val="ProductList-Body"/>
      </w:pPr>
      <w:r>
        <w:t>Olemasolevate teenuste ja seotud teenusetasemete loendit võidakse igal ajal muuta. Kvalifitseeritud teenusepakkujad edasta</w:t>
      </w:r>
      <w:r>
        <w:t>vad klientidele töömahu kava iga ülalnimetatud teenusepakkumise kohta. Nõudmisel saavad kliendid ka teisendada (ja tagasi teisendada) kasutamata koolituskupongi päevad (vt koolituskupongi eeliseid) suhtega kolm koolituskupongi päeva ühele plaanimisteenuste</w:t>
      </w:r>
      <w:r>
        <w:t xml:space="preserve"> päevale, kui i) neil on õigus kasutada koolituskupongi eelist, ii) nad on oma koolituskupongi eelise aktiveerinud ja iii) neil on koolituskupongi eelisest jäänud vähemalt 3 kasutamata koolituspäeva, mida saab teisendada.</w:t>
      </w:r>
    </w:p>
    <w:p w:rsidR="00C5524F" w:rsidRDefault="005E0D8F" w:rsidP="005E2E6B">
      <w:pPr>
        <w:pStyle w:val="ProductList-Bullet"/>
        <w:numPr>
          <w:ilvl w:val="0"/>
          <w:numId w:val="43"/>
        </w:numPr>
      </w:pPr>
      <w:r>
        <w:t>Plaanimisteenuseid võidakse osutad</w:t>
      </w:r>
      <w:r>
        <w:t>a kliendile kvalifitseeritud Microsofti partnerite või Microsofti sidusettevõtete kaudu. Kupongide alusel osutatud teenuseid osutatakse kliendi ja kvalifitseeritud teenusepakkuja vahelise kokkuleppe alusel. Klient saab kvalifitseeritud teenusepakkujate loe</w:t>
      </w:r>
      <w:r>
        <w:t xml:space="preserve">ndit vaadata siin: </w:t>
      </w:r>
      <w:hyperlink r:id="rId142">
        <w:r>
          <w:rPr>
            <w:color w:val="00467F"/>
            <w:u w:val="single"/>
          </w:rPr>
          <w:t>http://directory.partners.extranet.microsoft.com/psbproviders</w:t>
        </w:r>
      </w:hyperlink>
    </w:p>
    <w:p w:rsidR="00C5524F" w:rsidRDefault="005E0D8F" w:rsidP="005E2E6B">
      <w:pPr>
        <w:pStyle w:val="ProductList-Bullet"/>
        <w:numPr>
          <w:ilvl w:val="0"/>
          <w:numId w:val="43"/>
        </w:numPr>
      </w:pPr>
      <w:r>
        <w:t>Plaanimisteenuste tööülesannete hulka kuuluvad teenused, mis hõlmavad eelmääratud tööde valikut, mille tulemuseks on kõrgetasemeline juurutusplaan; tegelik tarkvara juurutamine nende hulka ei kuulu.</w:t>
      </w:r>
    </w:p>
    <w:p w:rsidR="00C5524F" w:rsidRDefault="005E0D8F" w:rsidP="005E2E6B">
      <w:pPr>
        <w:pStyle w:val="ProductList-Bullet"/>
        <w:numPr>
          <w:ilvl w:val="0"/>
          <w:numId w:val="43"/>
        </w:numPr>
      </w:pPr>
      <w:r>
        <w:t>Plaanimisteenuste kuponge saab lunastada ainult eelise ka</w:t>
      </w:r>
      <w:r>
        <w:t>sutamise õigusega klient.</w:t>
      </w:r>
    </w:p>
    <w:p w:rsidR="00C5524F" w:rsidRDefault="005E0D8F" w:rsidP="005E2E6B">
      <w:pPr>
        <w:pStyle w:val="ProductList-Bullet"/>
        <w:numPr>
          <w:ilvl w:val="0"/>
          <w:numId w:val="43"/>
        </w:numPr>
      </w:pPr>
      <w:r>
        <w:t>Plaanimisteenuste kuponge ei saa vahetada sularaha ega muude väärtuste vastu.</w:t>
      </w:r>
    </w:p>
    <w:p w:rsidR="00C5524F" w:rsidRDefault="005E0D8F" w:rsidP="005E2E6B">
      <w:pPr>
        <w:pStyle w:val="ProductList-Bullet"/>
        <w:numPr>
          <w:ilvl w:val="0"/>
          <w:numId w:val="43"/>
        </w:numPr>
      </w:pPr>
      <w:r>
        <w:t>Kvalifitseeruva tarkvarakindlustuse katte vähendamine tagastuste ja muude arvelduste kohanduste tõttu, kui need on lubatud, võivad vähendada plaanimiste</w:t>
      </w:r>
      <w:r>
        <w:t>enuste päevade arvu, mida kliendil on õigus kasutada.</w:t>
      </w:r>
    </w:p>
    <w:p w:rsidR="00C5524F" w:rsidRDefault="005E0D8F" w:rsidP="005E2E6B">
      <w:pPr>
        <w:pStyle w:val="ProductList-Bullet"/>
        <w:numPr>
          <w:ilvl w:val="0"/>
          <w:numId w:val="43"/>
        </w:numPr>
      </w:pPr>
      <w:r>
        <w:t>Erinevat tüüpe kuponge ei saa ühendada. Plaanimisteenuste tööülesanded ei tohi ületada maksimaalset määratud kestust tööülesande tüübi kohta.</w:t>
      </w:r>
    </w:p>
    <w:p w:rsidR="00C5524F" w:rsidRDefault="005E0D8F" w:rsidP="005E2E6B">
      <w:pPr>
        <w:pStyle w:val="ProductList-Bullet"/>
        <w:numPr>
          <w:ilvl w:val="0"/>
          <w:numId w:val="43"/>
        </w:numPr>
      </w:pPr>
      <w:r>
        <w:t>Kupongid kehtivad ainult kvalifitseeritud teenusepakkujate p</w:t>
      </w:r>
      <w:r>
        <w:t>uhul konkreetse teenusetüübi kohta, mille eest kupong lunastatakse.</w:t>
      </w:r>
    </w:p>
    <w:p w:rsidR="00C5524F" w:rsidRDefault="005E0D8F" w:rsidP="005E2E6B">
      <w:pPr>
        <w:pStyle w:val="ProductList-Bullet"/>
        <w:numPr>
          <w:ilvl w:val="0"/>
          <w:numId w:val="43"/>
        </w:numPr>
      </w:pPr>
      <w:r>
        <w:t>Kupongid tuleb määrata tarkvarakindlustuse katte perioodil.</w:t>
      </w:r>
    </w:p>
    <w:p w:rsidR="00C5524F" w:rsidRDefault="005E0D8F" w:rsidP="005E2E6B">
      <w:pPr>
        <w:pStyle w:val="ProductList-Bullet"/>
        <w:numPr>
          <w:ilvl w:val="0"/>
          <w:numId w:val="43"/>
        </w:numPr>
      </w:pPr>
      <w:r>
        <w:t>Kupongid aeguvad 180 päeva jooksul alates kupongi määramise kuupäevast ja olenemata tarkvarakindlustuse katte aegumisest. Kõik t</w:t>
      </w:r>
      <w:r>
        <w:t>eenused tuleb osutada (kupong lunastada) enne kupongi aegumist. Kupongid, mis aeguvad enne tarkvarakindlustuse katte aegumist, viiakse olemasolevasse plaanimisteenuste päevade gruppi. Ülal olevates tabelites on näidatud kasutatavad teenusepäevad täieliku 3</w:t>
      </w:r>
      <w:r>
        <w:t>-aastase liitumise või lepingu alusel. Kliendid, kes ostavad tarkvarakindlustuse katte üheks aastaks, saavad ühe kolmandiku nimetatud teeninduspäevadest. Kliendid, kes ostavad tarkvarakindlustuse katte kaheks aastaks, saavad kaks kolmandikku nimetatud teen</w:t>
      </w:r>
      <w:r>
        <w:t xml:space="preserve">induspäevadest. </w:t>
      </w:r>
    </w:p>
    <w:p w:rsidR="00C5524F" w:rsidRDefault="00C5524F">
      <w:pPr>
        <w:pStyle w:val="ProductList-Body"/>
      </w:pPr>
    </w:p>
    <w:p w:rsidR="00C5524F" w:rsidRDefault="005E0D8F">
      <w:pPr>
        <w:pStyle w:val="ProductList-Body"/>
      </w:pPr>
      <w:r>
        <w:t>Microsoft võib kasutada kvalifitseeritud teenusepakkuja edastatud täidetud tööülesandeid koostöö lõppemisel kvaliteedikontrolli eesmärgil ja jagada neid selleks kliendi Microsofti konto meeskonnaga.</w:t>
      </w:r>
    </w:p>
    <w:p w:rsidR="00C5524F" w:rsidRDefault="00C5524F">
      <w:pPr>
        <w:pStyle w:val="ProductList-Body"/>
      </w:pPr>
    </w:p>
    <w:p w:rsidR="00C5524F" w:rsidRDefault="005E0D8F">
      <w:pPr>
        <w:pStyle w:val="ProductList-ClauseHeading"/>
        <w:outlineLvl w:val="2"/>
      </w:pPr>
      <w:bookmarkStart w:id="352" w:name="_Sec581"/>
      <w:r>
        <w:lastRenderedPageBreak/>
        <w:t>Programm Enterprise Source Licensing</w:t>
      </w:r>
      <w:bookmarkEnd w:id="352"/>
    </w:p>
    <w:p w:rsidR="00C5524F" w:rsidRDefault="005E0D8F">
      <w:pPr>
        <w:pStyle w:val="ProductList-Body"/>
      </w:pPr>
      <w:r>
        <w:t>K</w:t>
      </w:r>
      <w:r>
        <w:t>lientidel, kelle süsteemide grupis on vähemalt 10 000 litsentsitud tarkvarakindlustuse kattega lauaarvutit, võib olla õigus juurde pääseda Microsoft Windowsi lähtekoodile ettevõttesisese arenduse ja toe jaoks. Academicu programmide puhul on olemas õigus pr</w:t>
      </w:r>
      <w:r>
        <w:t>ogrammi Microsoft Research Source Licensing kasutamiseks.</w:t>
      </w:r>
    </w:p>
    <w:p w:rsidR="00C5524F" w:rsidRDefault="00C5524F">
      <w:pPr>
        <w:pStyle w:val="ProductList-Body"/>
      </w:pPr>
    </w:p>
    <w:p w:rsidR="00C5524F" w:rsidRDefault="005E0D8F">
      <w:pPr>
        <w:pStyle w:val="ProductList-ClauseHeading"/>
        <w:outlineLvl w:val="2"/>
      </w:pPr>
      <w:bookmarkStart w:id="353" w:name="_Sec582"/>
      <w:r>
        <w:t>Koolituskupongid</w:t>
      </w:r>
      <w:bookmarkEnd w:id="353"/>
    </w:p>
    <w:p w:rsidR="00C5524F" w:rsidRDefault="005E0D8F">
      <w:pPr>
        <w:pStyle w:val="ProductList-Body"/>
      </w:pPr>
      <w:r>
        <w:t>Microsofti koolituskupongide kasutamise õigus on klientidel (v.a õppeprogrammide kaudu ostvad kliendid), kellel on ettevõtteülene kohustus või tarkvarakindlustuse liikmestaatus rak</w:t>
      </w:r>
      <w:r>
        <w:t>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Süsteemide grupp</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 päev 50 litsentsi kohta (max 10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 päev iga 50 litsentsi või punkti kohta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10 päeva iga sobiliku liitumise või ostukonto kohta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15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25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55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80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125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200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300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400 päeva*</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700 päeva*</w:t>
            </w:r>
          </w:p>
        </w:tc>
      </w:tr>
    </w:tbl>
    <w:p w:rsidR="00C5524F" w:rsidRDefault="005E0D8F">
      <w:pPr>
        <w:pStyle w:val="ProductList-Body"/>
      </w:pPr>
      <w:r>
        <w:t>*</w:t>
      </w:r>
      <w:r>
        <w:rPr>
          <w:i/>
        </w:rPr>
        <w:t>Päevade arv sobiliku liitumise, lepingu või ostukonto kohta</w:t>
      </w:r>
    </w:p>
    <w:p w:rsidR="00C5524F" w:rsidRDefault="00C5524F">
      <w:pPr>
        <w:pStyle w:val="ProductList-Body"/>
      </w:pPr>
    </w:p>
    <w:p w:rsidR="00C5524F" w:rsidRDefault="005E0D8F" w:rsidP="005E2E6B">
      <w:pPr>
        <w:pStyle w:val="ProductList-Bullet"/>
        <w:numPr>
          <w:ilvl w:val="0"/>
          <w:numId w:val="44"/>
        </w:numPr>
      </w:pPr>
      <w:r>
        <w:t xml:space="preserve">Kupongide alusel osutatavaid teenuseid osutatakse kliendi ja kvalifitseeritud Microsoft Learningu partneri vahelise lepingu alusel. </w:t>
      </w:r>
    </w:p>
    <w:p w:rsidR="00C5524F" w:rsidRDefault="005E0D8F" w:rsidP="005E2E6B">
      <w:pPr>
        <w:pStyle w:val="ProductList-Bullet"/>
        <w:numPr>
          <w:ilvl w:val="0"/>
          <w:numId w:val="44"/>
        </w:numPr>
      </w:pPr>
      <w:r>
        <w:t>Kiirkursused nõuavad kupongi päevade arvu, mis on võrdväärsed kursuse korraldamise päevade arvuga, mis on määratud SATV kup</w:t>
      </w:r>
      <w:r>
        <w:t xml:space="preserve">ongi kinnituses ja reserveerimissüsteemis. </w:t>
      </w:r>
    </w:p>
    <w:p w:rsidR="00C5524F" w:rsidRDefault="005E0D8F" w:rsidP="005E2E6B">
      <w:pPr>
        <w:pStyle w:val="ProductList-Bullet"/>
        <w:numPr>
          <w:ilvl w:val="0"/>
          <w:numId w:val="44"/>
        </w:numPr>
      </w:pPr>
      <w:r>
        <w:t>Kupongi saab lunastada ainult juhendaja läbiviidavate päevade kohta kvalifitseeritud Microsofti õppepartnerite juures kinnitatud kursustel. Kohandatud kursusi (peale kinnitatud kursuste kiirendatud korraldamise v</w:t>
      </w:r>
      <w:r>
        <w:t xml:space="preserve">õi ainult kinnitatud kursustest koostatud kohandatud kursuste või eelkinnitatud erandite, mis põhinevad süsteemi probleemidel või pilootprogrammidel) need kupongid ei hõlma.   </w:t>
      </w:r>
    </w:p>
    <w:p w:rsidR="00C5524F" w:rsidRDefault="005E0D8F" w:rsidP="005E2E6B">
      <w:pPr>
        <w:pStyle w:val="ProductList-Bullet"/>
        <w:numPr>
          <w:ilvl w:val="0"/>
          <w:numId w:val="44"/>
        </w:numPr>
      </w:pPr>
      <w:r>
        <w:t>Kuponge ei saa kasutada ühegi tasu katteks, mis on seotud sellega, et klient ei</w:t>
      </w:r>
      <w:r>
        <w:t xml:space="preserve"> ilmu broneeritud kursusele.</w:t>
      </w:r>
    </w:p>
    <w:p w:rsidR="00C5524F" w:rsidRDefault="005E0D8F" w:rsidP="005E2E6B">
      <w:pPr>
        <w:pStyle w:val="ProductList-Bullet"/>
        <w:numPr>
          <w:ilvl w:val="0"/>
          <w:numId w:val="44"/>
        </w:numPr>
      </w:pPr>
      <w:r>
        <w:t>Kuponge saab lunastada ainult isik, kellele klient on selle kasutamise õiguse andnud.</w:t>
      </w:r>
    </w:p>
    <w:p w:rsidR="00C5524F" w:rsidRDefault="005E0D8F" w:rsidP="005E2E6B">
      <w:pPr>
        <w:pStyle w:val="ProductList-Bullet"/>
        <w:numPr>
          <w:ilvl w:val="0"/>
          <w:numId w:val="44"/>
        </w:numPr>
      </w:pPr>
      <w:r>
        <w:t xml:space="preserve">Kuponge ei saa vahetada sularaha ega muude väärtuste vastu. </w:t>
      </w:r>
    </w:p>
    <w:p w:rsidR="00C5524F" w:rsidRDefault="005E0D8F" w:rsidP="005E2E6B">
      <w:pPr>
        <w:pStyle w:val="ProductList-Bullet"/>
        <w:numPr>
          <w:ilvl w:val="0"/>
          <w:numId w:val="44"/>
        </w:numPr>
      </w:pPr>
      <w:r>
        <w:t xml:space="preserve">Kupongid tuleb määrata tarkvarakindlustuse katte perioodil. </w:t>
      </w:r>
    </w:p>
    <w:p w:rsidR="00C5524F" w:rsidRDefault="005E0D8F" w:rsidP="005E2E6B">
      <w:pPr>
        <w:pStyle w:val="ProductList-Bullet"/>
        <w:numPr>
          <w:ilvl w:val="0"/>
          <w:numId w:val="44"/>
        </w:numPr>
      </w:pPr>
      <w:r>
        <w:t>Kupongid aeguvad 18</w:t>
      </w:r>
      <w:r>
        <w:t xml:space="preserve">0 päeva jooksul alates kupongi määramise kuupäevast. Kupongid, mis aeguvad enne tarkvarakindlustuse katte aegumist, viiakse üle olemasolevasse koolituskupongi päevade gruppi. </w:t>
      </w:r>
    </w:p>
    <w:p w:rsidR="00C5524F" w:rsidRDefault="005E0D8F" w:rsidP="005E2E6B">
      <w:pPr>
        <w:pStyle w:val="ProductList-Bullet"/>
        <w:numPr>
          <w:ilvl w:val="0"/>
          <w:numId w:val="44"/>
        </w:numPr>
      </w:pPr>
      <w:r>
        <w:t xml:space="preserve">Üks koolituskupongi päev võrdub ühe koolitussessiooni päevaga. </w:t>
      </w:r>
    </w:p>
    <w:p w:rsidR="00C5524F" w:rsidRDefault="005E0D8F" w:rsidP="005E2E6B">
      <w:pPr>
        <w:pStyle w:val="ProductList-Bullet"/>
        <w:numPr>
          <w:ilvl w:val="0"/>
          <w:numId w:val="44"/>
        </w:numPr>
      </w:pPr>
      <w:r>
        <w:t>Kuponge saab kas</w:t>
      </w:r>
      <w:r>
        <w:t xml:space="preserve">utada koolituse broneerimiseks ainult ühe kvalifitseeritud Microsofti õppepartneri juures korraga. </w:t>
      </w:r>
    </w:p>
    <w:p w:rsidR="00C5524F" w:rsidRDefault="005E0D8F" w:rsidP="005E2E6B">
      <w:pPr>
        <w:pStyle w:val="ProductList-Bullet"/>
        <w:numPr>
          <w:ilvl w:val="0"/>
          <w:numId w:val="44"/>
        </w:numPr>
      </w:pPr>
      <w:r>
        <w:t>Kvalifitseeruvate litsentside (millele on ostetud tarkvarakindlustus) arvu vähendamine tagastuste ja muude arvelduste kohanduste tõttu, kui need on lubatud,</w:t>
      </w:r>
      <w:r>
        <w:t xml:space="preserve"> võivad alandada koolituskupongide teenusetaset, mida kliendil on õigus kasutada. </w:t>
      </w:r>
    </w:p>
    <w:p w:rsidR="00C5524F" w:rsidRDefault="005E0D8F" w:rsidP="005E2E6B">
      <w:pPr>
        <w:pStyle w:val="ProductList-Bullet"/>
        <w:numPr>
          <w:ilvl w:val="0"/>
          <w:numId w:val="44"/>
        </w:numPr>
      </w:pPr>
      <w:r>
        <w:t>Ülal olevas tabelis on näidatud kasutatavad koolituspunktid täieliku 3-aastase liitumise või lepingu alusel. Kliendid, kes ostavad tarkvarakindlustuse katte üheks aastaks, s</w:t>
      </w:r>
      <w:r>
        <w:t xml:space="preserve">aavad ühe kolmandiku nimetatud koolituspunktidest. Kliendid, kes ostavad tarkvarakindlustuse katte kaheks aastaks, saavad kaks kolmandikku nimetatud koolituspunktidest. </w:t>
      </w:r>
    </w:p>
    <w:p w:rsidR="00C5524F" w:rsidRDefault="00C5524F">
      <w:pPr>
        <w:pStyle w:val="ProductList-Body"/>
      </w:pPr>
    </w:p>
    <w:p w:rsidR="00C5524F" w:rsidRDefault="005E0D8F">
      <w:pPr>
        <w:pStyle w:val="ProductList-ClauseHeading"/>
        <w:outlineLvl w:val="2"/>
      </w:pPr>
      <w:bookmarkStart w:id="354" w:name="_Sec583"/>
      <w:r>
        <w:t>E-õpe</w:t>
      </w:r>
      <w:bookmarkEnd w:id="354"/>
    </w:p>
    <w:p w:rsidR="00C5524F" w:rsidRDefault="005E0D8F">
      <w:pPr>
        <w:pStyle w:val="ProductList-Body"/>
      </w:pPr>
      <w:r>
        <w:t>See eelis erineb rakenduste, süsteemide ja serverite lõikes. Sobilikud kasutaja</w:t>
      </w:r>
      <w:r>
        <w:t xml:space="preserve">d saavad juurdepääsu kvalifitseeruvale õppe/e-õppe kursusele (rakenduste, süsteemide ja/või serverite jaoks) kvalifitseeruva liitumise/lepingu kohta. </w:t>
      </w:r>
    </w:p>
    <w:p w:rsidR="00C5524F" w:rsidRDefault="00C5524F">
      <w:pPr>
        <w:pStyle w:val="ProductList-Body"/>
      </w:pPr>
    </w:p>
    <w:p w:rsidR="00C5524F" w:rsidRDefault="005E0D8F">
      <w:pPr>
        <w:pStyle w:val="ProductList-Body"/>
      </w:pPr>
      <w:r>
        <w:t xml:space="preserve">Maksimaalne kasutajate arv, mille puhul klient võib e-õppe koolitust kasutada, võrdub kvalifitseeruvate </w:t>
      </w:r>
      <w:r>
        <w:t>toodete litsentsitud eksemplaride arvuga, mille klient on tarkvarakindlustuse alusel tellinud. Kliendid peavad määrama ühe kasutaja igale kvalifitseeruvale litsentsile. Juurdepääsu ei saa ühelt kasutajalt teisele määrata.</w:t>
      </w:r>
    </w:p>
    <w:p w:rsidR="00C5524F" w:rsidRDefault="00C5524F">
      <w:pPr>
        <w:pStyle w:val="ProductList-Body"/>
      </w:pPr>
    </w:p>
    <w:p w:rsidR="00C5524F" w:rsidRDefault="005E0D8F">
      <w:pPr>
        <w:pStyle w:val="ProductList-ClauseHeading"/>
        <w:outlineLvl w:val="2"/>
      </w:pPr>
      <w:bookmarkStart w:id="355" w:name="_Sec584"/>
      <w:r>
        <w:t>Kodukasutuseks mõeldud programm</w:t>
      </w:r>
      <w:bookmarkEnd w:id="355"/>
    </w:p>
    <w:p w:rsidR="00C5524F" w:rsidRDefault="005E0D8F">
      <w:pPr>
        <w:pStyle w:val="ProductList-Body"/>
      </w:pPr>
      <w:r>
        <w:t>K</w:t>
      </w:r>
      <w:r>
        <w:t xml:space="preserve">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rPr>
          <w:color w:val="0563C1"/>
        </w:rPr>
        <w:t>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w:t>
      </w:r>
      <w:r>
        <w:t>s sobilikud.</w:t>
      </w:r>
    </w:p>
    <w:p w:rsidR="00C5524F" w:rsidRDefault="00C5524F">
      <w:pPr>
        <w:pStyle w:val="ProductList-Body"/>
      </w:pPr>
    </w:p>
    <w:p w:rsidR="00C5524F" w:rsidRDefault="005E0D8F">
      <w:pPr>
        <w:pStyle w:val="ProductList-Body"/>
      </w:pPr>
      <w:r>
        <w:t xml:space="preserve">Kodukasutuse litsentsid aeguvad iga töösuhte lõpetamisel, töötaja tööl kasutatava töölauarakenduse eksemplari tarkvarakindlustuse katte lõpetamisel või aegumisel, kui töötaja pole enam litsentsitud tarkvaraeksemplari kasutaja või kui töötaja </w:t>
      </w:r>
      <w:r>
        <w:t>installib sellest töölauarakendusest varasema või hilisema versiooni, kodukasutusprogrammi litsentsi kohaselt.</w:t>
      </w:r>
    </w:p>
    <w:p w:rsidR="00C5524F" w:rsidRDefault="00C5524F">
      <w:pPr>
        <w:pStyle w:val="ProductList-Body"/>
      </w:pPr>
    </w:p>
    <w:p w:rsidR="00C5524F" w:rsidRDefault="005E0D8F">
      <w:pPr>
        <w:pStyle w:val="ProductList-Body"/>
      </w:pPr>
      <w:r>
        <w:lastRenderedPageBreak/>
        <w:t>Kodukasutusprogrammi tarkvara kasutustingimused on Microsofti ja kliendi töötaja vaheline kokkulepe ning neile pääseb juurde kodukasutusprogramm</w:t>
      </w:r>
      <w:r>
        <w:t>i veebisaidilt.</w:t>
      </w:r>
    </w:p>
    <w:p w:rsidR="00C5524F" w:rsidRDefault="00C5524F">
      <w:pPr>
        <w:pStyle w:val="ProductList-Body"/>
      </w:pPr>
    </w:p>
    <w:p w:rsidR="00C5524F" w:rsidRDefault="005E0D8F">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C552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Vastav kodukasutusprogrammi litsents</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Standard 2010/2013/2016</w:t>
            </w:r>
          </w:p>
          <w:p w:rsidR="00C5524F" w:rsidRDefault="005E0D8F">
            <w:pPr>
              <w:pStyle w:val="ProductList-TableBody"/>
            </w:pPr>
            <w:r>
              <w:t xml:space="preserve">Office Professional Plus 2010/2013/2016 </w:t>
            </w:r>
          </w:p>
          <w:p w:rsidR="00C5524F" w:rsidRDefault="005E0D8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Professional Plus 2016 HUP ja Office 2016 for Mac Home &amp; Business koos Lync DL HUP-ga</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Access 2010/2013/2016</w:t>
            </w:r>
          </w:p>
          <w:p w:rsidR="00C5524F" w:rsidRDefault="005E0D8F">
            <w:pPr>
              <w:pStyle w:val="ProductList-TableBody"/>
            </w:pPr>
            <w:r>
              <w:t>Excel 2010</w:t>
            </w:r>
            <w:r>
              <w:t>/2013/2016</w:t>
            </w:r>
          </w:p>
          <w:p w:rsidR="00C5524F" w:rsidRDefault="005E0D8F">
            <w:pPr>
              <w:pStyle w:val="ProductList-TableBody"/>
            </w:pPr>
            <w:r>
              <w:t>PowerPoint 2010/2013/2016</w:t>
            </w:r>
          </w:p>
          <w:p w:rsidR="00C5524F" w:rsidRDefault="005E0D8F">
            <w:pPr>
              <w:pStyle w:val="ProductList-TableBody"/>
            </w:pPr>
            <w:r>
              <w:t>InfoPath 2010/2013/2016</w:t>
            </w:r>
          </w:p>
          <w:p w:rsidR="00C5524F" w:rsidRDefault="005E0D8F">
            <w:pPr>
              <w:pStyle w:val="ProductList-TableBody"/>
            </w:pPr>
            <w:r>
              <w:t>Lync 2010/2013/2015</w:t>
            </w:r>
          </w:p>
          <w:p w:rsidR="00C5524F" w:rsidRDefault="005E0D8F">
            <w:pPr>
              <w:pStyle w:val="ProductList-TableBody"/>
            </w:pPr>
            <w:r>
              <w:t>OneNote 2010/2013/2016</w:t>
            </w:r>
          </w:p>
          <w:p w:rsidR="00C5524F" w:rsidRDefault="005E0D8F">
            <w:pPr>
              <w:pStyle w:val="ProductList-TableBody"/>
            </w:pPr>
            <w:r>
              <w:t>Outlook 2010/2013/2016</w:t>
            </w:r>
          </w:p>
          <w:p w:rsidR="00C5524F" w:rsidRDefault="005E0D8F">
            <w:pPr>
              <w:pStyle w:val="ProductList-TableBody"/>
            </w:pPr>
            <w:r>
              <w:t>Publisher 2010/2013/2016</w:t>
            </w:r>
          </w:p>
          <w:p w:rsidR="00C5524F" w:rsidRDefault="005E0D8F">
            <w:pPr>
              <w:pStyle w:val="ProductList-TableBody"/>
            </w:pPr>
            <w:r>
              <w:t>Skype’i ärirakendus 2015</w:t>
            </w:r>
          </w:p>
          <w:p w:rsidR="00C5524F" w:rsidRDefault="005E0D8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Office Professional Plus 2016 HUP ja Office 2016 for Mac Home &amp; Business koos Lync DL HUP-ga </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Visio Standard 2010/2013/2016 </w:t>
            </w:r>
          </w:p>
          <w:p w:rsidR="00C5524F" w:rsidRDefault="005E0D8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Professional 2016 HUP</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Project Standard 2010/2013/2016</w:t>
            </w:r>
          </w:p>
          <w:p w:rsidR="00C5524F" w:rsidRDefault="005E0D8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Project Professional 2016 HUP</w:t>
            </w:r>
          </w:p>
        </w:tc>
      </w:tr>
    </w:tbl>
    <w:p w:rsidR="00C5524F" w:rsidRDefault="005E0D8F">
      <w:pPr>
        <w:pStyle w:val="ProductList-Body"/>
      </w:pPr>
      <w:r>
        <w:rPr>
          <w:i/>
        </w:rPr>
        <w:t xml:space="preserve">Lisateavet, sh teavet täiendava kodukasutusprogrammi tarkvara saadavuse kohta tulevikus, vt aadressilt </w:t>
      </w:r>
      <w:hyperlink r:id="rId143">
        <w:r>
          <w:rPr>
            <w:i/>
            <w:color w:val="00467F"/>
            <w:u w:val="single"/>
          </w:rPr>
          <w:t>http://www.microsoft.com/licensing</w:t>
        </w:r>
      </w:hyperlink>
      <w:r>
        <w:rPr>
          <w:i/>
        </w:rPr>
        <w:t>.</w:t>
      </w:r>
    </w:p>
    <w:p w:rsidR="00C5524F" w:rsidRDefault="00C5524F">
      <w:pPr>
        <w:pStyle w:val="ProductList-Body"/>
      </w:pPr>
    </w:p>
    <w:p w:rsidR="00C5524F" w:rsidRDefault="005E0D8F">
      <w:pPr>
        <w:pStyle w:val="ProductList-Body"/>
      </w:pPr>
      <w:r>
        <w:t>Microsoft võib lõpetada kliend</w:t>
      </w:r>
      <w:r>
        <w:t>i osaluse kodukasutusprogrammis kohe ja mingit teadet edastamata, seoses lubamatu juurdepääsuga kodukasutusprogrammi veebisaidile või selle kaudu litsentsimisele seoses selle kliendi programmikoodiga.</w:t>
      </w:r>
    </w:p>
    <w:p w:rsidR="00C5524F" w:rsidRDefault="00C5524F">
      <w:pPr>
        <w:pStyle w:val="ProductList-Body"/>
        <w:jc w:val="right"/>
      </w:pPr>
    </w:p>
    <w:p w:rsidR="00C5524F" w:rsidRDefault="005E0D8F">
      <w:pPr>
        <w:pStyle w:val="ProductList-ClauseHeading"/>
        <w:outlineLvl w:val="2"/>
      </w:pPr>
      <w:bookmarkStart w:id="356" w:name="_Sec585"/>
      <w:r>
        <w:t>Ööpäevaringne tugi probleemide lahendamiseks</w:t>
      </w:r>
      <w:bookmarkEnd w:id="356"/>
    </w:p>
    <w:p w:rsidR="00C5524F" w:rsidRDefault="005E0D8F">
      <w:pPr>
        <w:pStyle w:val="ProductList-Body"/>
      </w:pPr>
      <w:r>
        <w:t>Ööpäevari</w:t>
      </w:r>
      <w:r>
        <w:t>ngset tuge probleemide lahendamiseks saavad kasutada kliendid (v.a õppeprogrammide kaudu ostvad kliendid), kellel on tarkvarakindlustuse kate.</w:t>
      </w:r>
    </w:p>
    <w:p w:rsidR="00C5524F" w:rsidRDefault="00C5524F">
      <w:pPr>
        <w:pStyle w:val="ProductList-Body"/>
      </w:pPr>
    </w:p>
    <w:p w:rsidR="00C5524F" w:rsidRDefault="005E0D8F">
      <w:pPr>
        <w:pStyle w:val="ProductList-Body"/>
      </w:pPr>
      <w:r>
        <w:t>Ööpäevaringne probleemide lahendamise tugi aitab lahendada teatud sümptomitega probleeme, mis tekkisid Microsoft</w:t>
      </w:r>
      <w:r>
        <w:t>i toodete kasutamisel. Microsoft teeb mõistlikke pingutusi kliendi aitamiseks toetaotluste korral kooskõlas Microsofti tootetoe põhimõtetega. Microsoft jätab endale õiguse keelduda põhjendamatutest toetaotlustest ja võib pakkuda klientidele täiendavat teen</w:t>
      </w:r>
      <w:r>
        <w:t xml:space="preserve">usetaseme lepingut, millega võib kaasneda lisatasu. </w:t>
      </w:r>
    </w:p>
    <w:p w:rsidR="00C5524F" w:rsidRDefault="00C5524F">
      <w:pPr>
        <w:pStyle w:val="ProductList-Body"/>
      </w:pPr>
    </w:p>
    <w:p w:rsidR="00C5524F" w:rsidRDefault="005E0D8F">
      <w:pPr>
        <w:pStyle w:val="ProductList-Body"/>
      </w:pPr>
      <w:r>
        <w:t>Toodete puhul, mille puhul kehtib tavatugi Microsofti toetsükli poliitika järgi, on olemas õigus ööpäevaringsele probleemilahenduse toele. Microsoft võib lisada tuge uutele toodetele või olemasolevate t</w:t>
      </w:r>
      <w:r>
        <w:t>oodete toe pakkumise lõpetada. Microsoft teavitab klienti, kui Microsofti toodete juurutamist kliendi juures ei saa toetada. Kui klient ei tee juurutamises muudatusi, et see oleks 30 päeva pärast teavitamist tõhusalt toetatav, ei ole Microsoft kohustatud s</w:t>
      </w:r>
      <w:r>
        <w:t xml:space="preserve">ellele juurutusele lisatugiteenuseid pakkuma. </w:t>
      </w:r>
    </w:p>
    <w:p w:rsidR="00C5524F" w:rsidRDefault="00C5524F">
      <w:pPr>
        <w:pStyle w:val="ProductList-Body"/>
      </w:pPr>
    </w:p>
    <w:p w:rsidR="00C5524F" w:rsidRDefault="005E0D8F">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w:t>
      </w:r>
      <w:r>
        <w:t>neb alamprobleemidest, tuleb neist igaüht käsitleda eraldi juhtumina. Teatud olukordades võib Microsoft pakkuda abi osutamisega probleemilahenduse taotluse korral müügil oleva Microsofti toote tarkvarakoodi muudatusi (kiirparandusi). Kiirparandused on mõel</w:t>
      </w:r>
      <w:r>
        <w:t>dud kliendi kindla probleemi lahendamiseks ja neid pole katsetatud muude programmiversioonidega.</w:t>
      </w:r>
    </w:p>
    <w:p w:rsidR="00C5524F" w:rsidRDefault="00C5524F">
      <w:pPr>
        <w:pStyle w:val="ProductList-Body"/>
      </w:pPr>
    </w:p>
    <w:p w:rsidR="00C5524F" w:rsidRDefault="005E0D8F">
      <w:pPr>
        <w:pStyle w:val="ProductList-SubClauseHeading"/>
        <w:outlineLvl w:val="3"/>
      </w:pPr>
      <w:r>
        <w:t>Telefonitoe juhtumi preemiad kõigile programmidele, v.a MPSA-le</w:t>
      </w:r>
    </w:p>
    <w:p w:rsidR="00C5524F" w:rsidRDefault="005E0D8F">
      <w:pPr>
        <w:pStyle w:val="ProductList-BodyIndented"/>
      </w:pPr>
      <w:r>
        <w:t>Lubatud telefonitoe juhtumite arv erineb klientide lõikes, tuginedes nende tarkvarakindlustuse</w:t>
      </w:r>
      <w:r>
        <w:t xml:space="preserve"> kulutustele ja makseviisile. Tarkvarakindlustuse kulutuste põhiseid juhtumeid teenitakse serverite ja lauaarvutite tarkvarakindlustuse kulutuste põhjal kvalifitseeruva Selecti või Enterprise’iga liitumise, Select Plusi registreerumise, Open Value lepingu </w:t>
      </w:r>
      <w:r>
        <w:t>või Open License’i autoriseerimisnumbri põhjal. Microsoft kingib ühe juhtumi iga 20 000 dollarit ületava serveri tarkvarakindlustuse või CAL-i tarkvarakindlustuse kulutuse eest. Microsoft kingib ühe juhtumi iga 200 000 dollarit ületava süsteemide grupi või</w:t>
      </w:r>
      <w:r>
        <w:t xml:space="preserve">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C552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Valuu</w:t>
            </w:r>
            <w:r>
              <w:rPr>
                <w:color w:val="FFFFFF"/>
              </w:rPr>
              <w:t>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IW/klientrakendus – juhtumipreemia sammud</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$200,000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300,000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270,000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 Fr. 330,000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CRC 1 650 000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 1 600 000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215,000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lastRenderedPageBreak/>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£135,000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JPY 24 000 000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KWD 240 000 000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 1 650 000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350,000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 2 000 000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NTD 7 000 000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INR 10 000 000</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RUB 6 600 000</w:t>
            </w:r>
          </w:p>
        </w:tc>
      </w:tr>
    </w:tbl>
    <w:p w:rsidR="00C5524F" w:rsidRDefault="00C5524F">
      <w:pPr>
        <w:pStyle w:val="ProductList-BodyIndented"/>
        <w:ind w:left="720"/>
      </w:pPr>
    </w:p>
    <w:p w:rsidR="00C5524F" w:rsidRDefault="005E0D8F">
      <w:pPr>
        <w:pStyle w:val="ProductList-BodyIndented"/>
      </w:pPr>
      <w:r>
        <w:t>Kasutamata telefonitoe juhtumid aeguvad tarkvarakindlustuse katte aegumisel. Telefonitoe juhtumeid ei saa liitumiste või lepingute vahel üle kanda.</w:t>
      </w:r>
    </w:p>
    <w:p w:rsidR="00C5524F" w:rsidRDefault="00C5524F">
      <w:pPr>
        <w:pStyle w:val="ProductList-BodyIndented"/>
      </w:pPr>
    </w:p>
    <w:p w:rsidR="00C5524F" w:rsidRDefault="005E0D8F">
      <w:pPr>
        <w:pStyle w:val="ProductList-BodyIndented"/>
      </w:pPr>
      <w:r>
        <w:t xml:space="preserve">Juurdepääs kohalikule telefonitoele on saadaval tööajal, mille leiate veebisaidilt </w:t>
      </w:r>
      <w:hyperlink r:id="rId144">
        <w:r>
          <w:rPr>
            <w:color w:val="00467F"/>
            <w:u w:val="single"/>
          </w:rPr>
          <w:t>http://support.microsoft.com/gp/saphone</w:t>
        </w:r>
      </w:hyperlink>
      <w:r>
        <w:t>. Telefonituge väljaspool tööaega võidakse osutada piirkondlike ja rahvusvaheliste tugikeskuste kaudu. Telefonituge väljaspool tööaega saab kasutada ainult ärikriitil</w:t>
      </w:r>
      <w:r>
        <w:t>iste toetaotluste algatamiseks. Tööaeg määratakse piirkondade kaupa. Telefonitugi pole kõigis piirkondades saadaval kõigis keeltes.</w:t>
      </w:r>
    </w:p>
    <w:p w:rsidR="00C5524F" w:rsidRDefault="00C5524F">
      <w:pPr>
        <w:pStyle w:val="ProductList-BodyIndented"/>
      </w:pPr>
    </w:p>
    <w:p w:rsidR="00C5524F" w:rsidRDefault="005E0D8F">
      <w:pPr>
        <w:pStyle w:val="ProductList-SubClauseHeading"/>
        <w:outlineLvl w:val="3"/>
      </w:pPr>
      <w:r>
        <w:t>Telefonitoe juhtumite preemiad MPSA jaoks</w:t>
      </w:r>
    </w:p>
    <w:p w:rsidR="00C5524F" w:rsidRDefault="005E0D8F">
      <w:pPr>
        <w:pStyle w:val="ProductList-BodyIndented"/>
      </w:pPr>
      <w:r>
        <w:t>Lubatud telefonitoe juhtumite arv erineb klientide lõikes, tuginedes kliendi tark</w:t>
      </w:r>
      <w:r>
        <w:t>varakindlustuse eeliste teenitud punktidele. Kui kliendil on tarkvarakindlustuse kate vähemalt ühele kvalifitseeruvale serveri tarkvaratootele, on kliendil õigus preemiajuhtumile. Telefonitoe juhtumite arv, millele kliendil on õigus, põhineb kliendi ostuko</w:t>
      </w:r>
      <w:r>
        <w:t>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C5524F" w:rsidRDefault="005E0D8F">
            <w:pPr>
              <w:pStyle w:val="ProductList-TableBody"/>
            </w:pPr>
            <w:r>
              <w:rPr>
                <w:color w:val="FFFFFF"/>
              </w:rPr>
              <w:t>Punktid telefonitoe juhtumi kohta</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Rakendused ja süsteemid (kombineeritud)</w:t>
            </w:r>
          </w:p>
        </w:tc>
        <w:tc>
          <w:tcPr>
            <w:tcW w:w="6000" w:type="dxa"/>
            <w:tcBorders>
              <w:left w:val="single" w:sz="4" w:space="0" w:color="000000"/>
              <w:right w:val="single" w:sz="4" w:space="0" w:color="000000"/>
            </w:tcBorders>
          </w:tcPr>
          <w:p w:rsidR="00C5524F" w:rsidRDefault="005E0D8F">
            <w:pPr>
              <w:pStyle w:val="ProductList-TableBody"/>
            </w:pPr>
            <w:r>
              <w:t>2,000</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server</w:t>
            </w:r>
          </w:p>
        </w:tc>
        <w:tc>
          <w:tcPr>
            <w:tcW w:w="6000" w:type="dxa"/>
            <w:tcBorders>
              <w:left w:val="single" w:sz="4" w:space="0" w:color="000000"/>
              <w:right w:val="single" w:sz="4" w:space="0" w:color="000000"/>
            </w:tcBorders>
          </w:tcPr>
          <w:p w:rsidR="00C5524F" w:rsidRDefault="005E0D8F">
            <w:pPr>
              <w:pStyle w:val="ProductList-TableBody"/>
            </w:pPr>
            <w:r>
              <w:t>400</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CAL</w:t>
            </w:r>
          </w:p>
        </w:tc>
        <w:tc>
          <w:tcPr>
            <w:tcW w:w="6000" w:type="dxa"/>
            <w:tcBorders>
              <w:left w:val="single" w:sz="4" w:space="0" w:color="000000"/>
              <w:right w:val="single" w:sz="4" w:space="0" w:color="000000"/>
            </w:tcBorders>
          </w:tcPr>
          <w:p w:rsidR="00C5524F" w:rsidRDefault="005E0D8F">
            <w:pPr>
              <w:pStyle w:val="ProductList-TableBody"/>
            </w:pPr>
            <w:r>
              <w:t>400</w:t>
            </w:r>
          </w:p>
        </w:tc>
      </w:tr>
    </w:tbl>
    <w:p w:rsidR="00C5524F" w:rsidRDefault="00C5524F">
      <w:pPr>
        <w:pStyle w:val="ProductList-BodyIndented"/>
      </w:pPr>
    </w:p>
    <w:p w:rsidR="00C5524F" w:rsidRDefault="005E0D8F">
      <w:pPr>
        <w:pStyle w:val="ProductList-BodyIndented"/>
      </w:pPr>
      <w:r>
        <w:t>Juhtumitele on õigus tarkvarakindlustuse katte kehtivuse ajal ja need on kasutamiseks saadaval kliendi tarkvarakindlustuse katte kehtivuse algusest, hoolimata sellest, kas klient on valin</w:t>
      </w:r>
      <w:r>
        <w:t>ud osamaksed või mitte. Pärast algset tellimust tehtud ostude korral arvutatakse preemiajuhtumid ja aastane maht ümber. Kasutamata telefonitoe juhtumid aeguvad tarkvarakindlustuse katte aegumisel. Telefonitoe juhtumeid ei saa ostukontode vahel üle kanda.</w:t>
      </w:r>
    </w:p>
    <w:p w:rsidR="00C5524F" w:rsidRDefault="00C5524F">
      <w:pPr>
        <w:pStyle w:val="ProductList-BodyIndented"/>
      </w:pPr>
    </w:p>
    <w:p w:rsidR="00C5524F" w:rsidRDefault="005E0D8F">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w:t>
      </w:r>
      <w:r>
        <w:t xml:space="preserve"> saab kasutada ainult ärikriitiliste toetaotluste algatamiseks. Tööaeg määratakse piirkondade kaupa. Telefonitugi pole kõigis piirkondades saadaval kõigis keeltes.</w:t>
      </w:r>
    </w:p>
    <w:p w:rsidR="00C5524F" w:rsidRDefault="00C5524F">
      <w:pPr>
        <w:pStyle w:val="ProductList-SubClauseHeading"/>
        <w:outlineLvl w:val="3"/>
      </w:pPr>
    </w:p>
    <w:p w:rsidR="00C5524F" w:rsidRDefault="005E0D8F">
      <w:pPr>
        <w:pStyle w:val="ProductList-SubClauseHeading"/>
        <w:outlineLvl w:val="3"/>
      </w:pPr>
      <w:r>
        <w:t>Veebipõhised juhtumid</w:t>
      </w:r>
    </w:p>
    <w:p w:rsidR="00C5524F" w:rsidRDefault="005E0D8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w:t>
      </w:r>
      <w:r>
        <w:t>erprise’i ja Datacenteri serveritarkvara versioonid, pääsevad vajaduse korral juurde elektroonilistele veebipõhistele probleemilahenduse toe teenustele. Juurdepääs elektroonilise toe saitidele on saadaval 24 tundi päevas ja 7 päeva nädalas, kuigi lahendami</w:t>
      </w:r>
      <w:r>
        <w:t>ne toimub tööajal. Veebi kaudu algatatud juhtumid, mille klient teisendab telefoni teel lahendatavateks juhtumiteks, arvestatakse lahendamisel olemasolevast telefonijuhtumite saldost maha. Veebi kaudu algatatud juhtumeid, mille järeltegevusi Microsoft teeb</w:t>
      </w:r>
      <w:r>
        <w:t xml:space="preserve"> telefoni teel, ei arvestata olemasolevast telefonijuhtumite saldost maha, kui lahendamine jätkub veebi, meili ja muude elektrooniliste vahendite kaudu.</w:t>
      </w:r>
    </w:p>
    <w:p w:rsidR="00C5524F" w:rsidRDefault="00C5524F">
      <w:pPr>
        <w:pStyle w:val="ProductList-BodyIndented"/>
      </w:pPr>
    </w:p>
    <w:p w:rsidR="00C5524F" w:rsidRDefault="005E0D8F">
      <w:pPr>
        <w:pStyle w:val="ProductList-BodyIndented"/>
      </w:pPr>
      <w:r>
        <w:t xml:space="preserve">Veebitoe juhtumite puhul on tarkvarakindlustus vajalik nii serveritarkvara kui ka seotud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w:t>
      </w:r>
      <w:r>
        <w:t>kvara litsentsitud eksemplaride kohta.</w:t>
      </w:r>
    </w:p>
    <w:p w:rsidR="00C5524F" w:rsidRDefault="00C5524F">
      <w:pPr>
        <w:pStyle w:val="ProductList-BodyIndented"/>
        <w:ind w:left="720"/>
      </w:pPr>
    </w:p>
    <w:p w:rsidR="00C5524F" w:rsidRDefault="005E0D8F">
      <w:pPr>
        <w:pStyle w:val="ProductList-SubClauseHeading"/>
        <w:outlineLvl w:val="3"/>
      </w:pPr>
      <w:r>
        <w:t>Toekontaktid</w:t>
      </w:r>
    </w:p>
    <w:p w:rsidR="00C5524F" w:rsidRDefault="005E0D8F">
      <w:pPr>
        <w:pStyle w:val="ProductList-BodyIndented"/>
      </w:pPr>
      <w:r>
        <w:t>Lubatud toekontaktide arv erineb hulgilitsentsimise programmide lõikes ja tarkvarakindlustuse kattega litsentside arvu järgi, nagu on näidatud allpool. Kontaktid peavad olema nimelised ning nende hulka v</w:t>
      </w:r>
      <w:r>
        <w:t>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C552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S/S+: EA tase D</w:t>
            </w:r>
          </w:p>
        </w:tc>
      </w:tr>
      <w:tr w:rsidR="00C5524F">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Probleemide lahendamise telefonit</w:t>
            </w:r>
            <w:r>
              <w:t>oe kontaktide arv</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Vajaduse järgi</w:t>
            </w:r>
          </w:p>
        </w:tc>
      </w:tr>
      <w:tr w:rsidR="00C5524F">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16</w:t>
            </w:r>
          </w:p>
        </w:tc>
      </w:tr>
    </w:tbl>
    <w:p w:rsidR="00C5524F" w:rsidRDefault="00C5524F">
      <w:pPr>
        <w:pStyle w:val="ProductList-BodyIndented"/>
      </w:pPr>
    </w:p>
    <w:p w:rsidR="00C5524F" w:rsidRDefault="005E0D8F">
      <w:pPr>
        <w:pStyle w:val="ProductList-SubClauseHeading"/>
        <w:outlineLvl w:val="3"/>
      </w:pPr>
      <w:r>
        <w:lastRenderedPageBreak/>
        <w:t>Teenusetase tarkvarakindlustusega klientidele</w:t>
      </w:r>
    </w:p>
    <w:p w:rsidR="00C5524F" w:rsidRDefault="005E0D8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C552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Kliendi eeldatav reageerimine</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Oluline mõju äritegevusele: </w:t>
            </w:r>
          </w:p>
          <w:p w:rsidR="00C5524F" w:rsidRDefault="005E0D8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kahe tunni jooksul või kiiremini olenevalt toepakkumisest</w:t>
            </w:r>
          </w:p>
          <w:p w:rsidR="00C5524F" w:rsidRDefault="005E0D8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Eraldatakse vajalikud ressursid, et pro</w:t>
            </w:r>
            <w:r>
              <w:t>bleemiga saaks tegeleda ööpäevaringselt2</w:t>
            </w:r>
          </w:p>
          <w:p w:rsidR="00C5524F" w:rsidRDefault="005E0D8F">
            <w:pPr>
              <w:pStyle w:val="ProductList-TableBody"/>
            </w:pPr>
            <w:r>
              <w:t>Kiire juurdepääs ja reageerimine juhtimise üleandmisel</w:t>
            </w:r>
          </w:p>
          <w:p w:rsidR="00C5524F" w:rsidRDefault="005E0D8F">
            <w:pPr>
              <w:pStyle w:val="ProductList-TableBody"/>
            </w:pPr>
            <w:r>
              <w:t>Probleemist teatatakse juhtkonnale</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Keskmine mõju äritegevusele: </w:t>
            </w:r>
          </w:p>
          <w:p w:rsidR="00C5524F" w:rsidRDefault="005E0D8F">
            <w:pPr>
              <w:pStyle w:val="ProductList-TableBody"/>
            </w:pPr>
            <w:r>
              <w:t>kliendi äritegevuse osaline kadu või teenuste halvenemine, kuid te</w:t>
            </w:r>
            <w:r>
              <w:t>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nelja tunni jooksul või kiiremini olenevalt toepakkumisest</w:t>
            </w:r>
          </w:p>
          <w:p w:rsidR="00C5524F" w:rsidRDefault="005E0D8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Eraldatakse vajalikud ressursid, et probleemiga saaks tööpäeva jooksul pidevalt tegeleda.</w:t>
            </w:r>
          </w:p>
          <w:p w:rsidR="00C5524F" w:rsidRDefault="005E0D8F">
            <w:pPr>
              <w:pStyle w:val="ProductList-TableBody"/>
            </w:pPr>
            <w:r>
              <w:t>Juurdepääs ja reageerimine juhtimise üleandmisel tööpäeva kestel nelja tunni jooksul.</w:t>
            </w:r>
          </w:p>
        </w:tc>
      </w:tr>
      <w:tr w:rsidR="00C5524F">
        <w:tc>
          <w:tcPr>
            <w:tcW w:w="29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Vähene mõju äritegevusele: </w:t>
            </w:r>
          </w:p>
          <w:p w:rsidR="00C5524F" w:rsidRDefault="005E0D8F">
            <w:pPr>
              <w:pStyle w:val="ProductList-TableBody"/>
            </w:pPr>
            <w:r>
              <w:t>kliendi ärit</w:t>
            </w:r>
            <w:r>
              <w: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ühe tööpäeva jooksul või kiiremini olenevalt toepakkumisest</w:t>
            </w:r>
          </w:p>
          <w:p w:rsidR="00C5524F" w:rsidRDefault="005E0D8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Juhtumi haldaj</w:t>
            </w:r>
            <w:r>
              <w:t>a täpsed kontaktandmed</w:t>
            </w:r>
          </w:p>
          <w:p w:rsidR="00C5524F" w:rsidRDefault="005E0D8F">
            <w:pPr>
              <w:pStyle w:val="ProductList-TableBody"/>
            </w:pPr>
            <w:r>
              <w:t>Reageerimine ühe tööpäeva jooksul.</w:t>
            </w:r>
          </w:p>
        </w:tc>
      </w:tr>
    </w:tbl>
    <w:p w:rsidR="00C5524F" w:rsidRDefault="005E0D8F">
      <w:pPr>
        <w:pStyle w:val="ProductList-BodyIndented"/>
      </w:pPr>
      <w:r>
        <w:rPr>
          <w:i/>
        </w:rPr>
        <w:t>1 Microsofti kontaktisik kohaliku tööpäeva jooksul.</w:t>
      </w:r>
    </w:p>
    <w:p w:rsidR="00C5524F" w:rsidRDefault="005E0D8F">
      <w:pPr>
        <w:pStyle w:val="ProductList-BodyIndented"/>
      </w:pPr>
      <w:r>
        <w:rPr>
          <w:i/>
        </w:rPr>
        <w:t>2 Microsoft võib tähtsusastet vähendada, kui klient ei suuda pakkuda probleemi lahendamise katsete jaoks piisavaid ressursse ega reageeri piisava</w:t>
      </w:r>
      <w:r>
        <w:rPr>
          <w:i/>
        </w:rPr>
        <w:t>lt, et Microsoft saaks probleemi lahendamist jätkata.</w:t>
      </w:r>
    </w:p>
    <w:p w:rsidR="00C5524F" w:rsidRDefault="00C5524F">
      <w:pPr>
        <w:pStyle w:val="ProductList-BodyIndented"/>
        <w:ind w:left="720"/>
      </w:pPr>
    </w:p>
    <w:p w:rsidR="00C5524F" w:rsidRDefault="005E0D8F">
      <w:pPr>
        <w:pStyle w:val="ProductList-SubClauseHeading"/>
        <w:outlineLvl w:val="3"/>
      </w:pPr>
      <w:r>
        <w:t>Tarkvarakindlustuse ööpäevaringse probleemilahenduse toe juhtumite teisendamine tipptasemel klienditoe teenusteks</w:t>
      </w:r>
    </w:p>
    <w:p w:rsidR="00C5524F" w:rsidRDefault="005E0D8F">
      <w:pPr>
        <w:pStyle w:val="ProductList-BodyIndented"/>
      </w:pPr>
      <w:r>
        <w:t xml:space="preserve">Välja arvatud MPSA puhul, võivad kliendid teisendada tarkvarakindlustuse ööpäevaringse </w:t>
      </w:r>
      <w:r>
        <w:t>probleemilahenduse toe juhtumid („SA PRS-i juhtumid” või „SAB”) kõrgetasemelise probleemilahenduse tugiteenuse („PRS”) tundideks või määratud klienditoe spetsialisti („DSE”) tundideks (kehtib ainult reaktiivsete tugiteenuste puhul).</w:t>
      </w:r>
    </w:p>
    <w:p w:rsidR="00C5524F" w:rsidRDefault="00C5524F">
      <w:pPr>
        <w:pStyle w:val="ProductList-BodyIndented"/>
      </w:pPr>
    </w:p>
    <w:p w:rsidR="00C5524F" w:rsidRDefault="005E0D8F">
      <w:pPr>
        <w:pStyle w:val="ProductList-BodyIndented"/>
      </w:pPr>
      <w:r>
        <w:t>Neid teenuseid saab ka</w:t>
      </w:r>
      <w:r>
        <w:t>sutada nende ülekandmise ajal kehtiva tipptasemel teenustelepingu järgi. Teisendamine põhineb kohalikul teenustasul, mille esitab tippklientide teenindusmeeskond. Enne SA PRS-i juhtumite teisendamist võidakse nõuda klientidelt täiendavate klienditoe kontoh</w:t>
      </w:r>
      <w:r>
        <w:t>alduse tundide ostmist. Tipptasemele teisendatud SA PRS-i juhtumeid käsitletakse tipptasemel probleemilahenduse toe tundidena ja nende puhul kehtib tipptasemel teenuste kirjeldus. Kui juhtumid on teisendatud, ei saa neid kliendi tarkvarakindlustuse arvestu</w:t>
      </w:r>
      <w:r>
        <w:t>sse uuesti lisada.</w:t>
      </w:r>
    </w:p>
    <w:p w:rsidR="00C5524F" w:rsidRDefault="00C5524F">
      <w:pPr>
        <w:pStyle w:val="ProductList-BodyIndented"/>
        <w:ind w:left="720"/>
      </w:pPr>
    </w:p>
    <w:p w:rsidR="00C5524F" w:rsidRDefault="005E0D8F">
      <w:pPr>
        <w:pStyle w:val="ProductList-SubClauseHeading"/>
        <w:outlineLvl w:val="3"/>
      </w:pPr>
      <w:r>
        <w:t>Täiendavad ettevõtte sätted</w:t>
      </w:r>
    </w:p>
    <w:p w:rsidR="00C5524F" w:rsidRDefault="005E0D8F">
      <w:pPr>
        <w:pStyle w:val="ProductList-BodyIndented"/>
      </w:pPr>
      <w:r>
        <w:t>Tarkvarakindlustuse kulutusi ei saa kombineerida Selecti või Enterprise’i liitumiste, Select Plusi registreerumiste, ostukontode või Open Value lepingute vahel, et kvalifitseeruda täiendava preemia saamiseks.</w:t>
      </w:r>
      <w:r>
        <w:t xml:space="preserve"> Iga liitumise, lepingu või ostukontode põhiste kulutuste alusel määratakse preemia selle liitumise, lepingu või ostukontode kohta.</w:t>
      </w:r>
    </w:p>
    <w:p w:rsidR="00C5524F" w:rsidRDefault="00C5524F">
      <w:pPr>
        <w:pStyle w:val="ProductList-BodyIndented"/>
      </w:pPr>
    </w:p>
    <w:p w:rsidR="00C5524F" w:rsidRDefault="005E0D8F">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C5524F" w:rsidRDefault="00C5524F">
      <w:pPr>
        <w:pStyle w:val="ProductList-BodyIndented"/>
      </w:pPr>
    </w:p>
    <w:p w:rsidR="00C5524F" w:rsidRDefault="005E0D8F">
      <w:pPr>
        <w:pStyle w:val="ProductList-SubClauseHeading"/>
        <w:outlineLvl w:val="3"/>
      </w:pPr>
      <w:r>
        <w:t>Õigus SCE-le</w:t>
      </w:r>
    </w:p>
    <w:p w:rsidR="00C5524F" w:rsidRDefault="005E0D8F">
      <w:pPr>
        <w:pStyle w:val="ProductList-BodyIndented"/>
      </w:pPr>
      <w:r>
        <w:t>Klientidel</w:t>
      </w:r>
      <w:r>
        <w:t>, kellel on SCE ja kes kulutavad kas Application Platformi või CIS Suite’i kvalifitseeruvatele toodetele aastas kokku 250 000 dollarit ning kellel on kehtiv tipptasemel teenuste leping, on õigus piiramatu ööpäevaringse probleemilahenduse toe (PRS-i) juhtum</w:t>
      </w:r>
      <w:r>
        <w:t xml:space="preserve">itele. Need kaks SCE komponenti, mis sellise õiguse annavad, kvalifitseeruvad eraldi piiramatu ööpäevaringse probleemilahenduse toe kasutamiseks. See eelis hõlmab allpool loetletud tooteid, mille puhul kehtib Microsofti toetsükli poliitika alusel tavatugi </w:t>
      </w:r>
      <w:r>
        <w:t>või pikendatud tugi kliendi tipptasemel teenuse lepingu järgi.</w:t>
      </w:r>
    </w:p>
    <w:p w:rsidR="00C5524F" w:rsidRDefault="00C5524F">
      <w:pPr>
        <w:pStyle w:val="ProductList-BodyIndented"/>
      </w:pPr>
    </w:p>
    <w:p w:rsidR="00C5524F" w:rsidRDefault="005E0D8F">
      <w:pPr>
        <w:pStyle w:val="ProductList-BodyIndented"/>
      </w:pPr>
      <w:r>
        <w:t>Kvalifitseeruvad rakendusplatvormi tooted on järgmised.</w:t>
      </w:r>
    </w:p>
    <w:p w:rsidR="00C5524F" w:rsidRDefault="005E0D8F" w:rsidP="005E2E6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C5524F" w:rsidRDefault="005E0D8F" w:rsidP="005E2E6B">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rsidR="00C5524F" w:rsidRDefault="005E0D8F" w:rsidP="005E2E6B">
      <w:pPr>
        <w:pStyle w:val="ProductList-Bullet"/>
        <w:numPr>
          <w:ilvl w:val="1"/>
          <w:numId w:val="45"/>
        </w:numPr>
      </w:pPr>
      <w:r>
        <w:t>Office SharePoint Server</w:t>
      </w:r>
      <w:r>
        <w:fldChar w:fldCharType="begin"/>
      </w:r>
      <w:r>
        <w:instrText xml:space="preserve"> XE "SharePoint Server" </w:instrText>
      </w:r>
      <w:r>
        <w:fldChar w:fldCharType="end"/>
      </w:r>
    </w:p>
    <w:p w:rsidR="00C5524F" w:rsidRDefault="005E0D8F">
      <w:pPr>
        <w:pStyle w:val="ProductList-BodyIndented"/>
      </w:pPr>
      <w:r>
        <w:t>Core Infrastructure’i komponendi kvalifitseeruvad tooted on järgmised.</w:t>
      </w:r>
    </w:p>
    <w:p w:rsidR="00C5524F" w:rsidRDefault="005E0D8F" w:rsidP="005E2E6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w:t>
      </w:r>
      <w:r>
        <w:t>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C5524F" w:rsidRDefault="005E0D8F" w:rsidP="005E2E6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w:instrText>
      </w:r>
      <w:r>
        <w:instrText xml:space="preserve">er Standard" </w:instrText>
      </w:r>
      <w:r>
        <w:fldChar w:fldCharType="end"/>
      </w:r>
      <w:r>
        <w:t>)</w:t>
      </w:r>
    </w:p>
    <w:p w:rsidR="00C5524F" w:rsidRDefault="00C5524F">
      <w:pPr>
        <w:pStyle w:val="ProductList-BodyIndented"/>
      </w:pPr>
    </w:p>
    <w:p w:rsidR="00C5524F" w:rsidRDefault="005E0D8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Minimaalne aasta keskmine tarkvarakin</w:t>
            </w:r>
            <w:r>
              <w:rPr>
                <w:color w:val="FFFFFF"/>
              </w:rPr>
              <w:t>dlustuse kulutus piiramatu ööpäevaringse PRS-i jaoks kvalifitseerumiseks</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250,000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375,000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337,500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412,500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2,062,500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2,000,000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268,750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168,750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30,000,000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300,000,000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2,062,500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437,500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2,500,000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8,750,000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12,500,000</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8,250,000</w:t>
            </w:r>
          </w:p>
        </w:tc>
      </w:tr>
    </w:tbl>
    <w:p w:rsidR="00C5524F" w:rsidRDefault="00C5524F">
      <w:pPr>
        <w:pStyle w:val="ProductList-BodyIndented"/>
        <w:ind w:left="720"/>
      </w:pPr>
    </w:p>
    <w:p w:rsidR="00C5524F" w:rsidRDefault="005E0D8F">
      <w:pPr>
        <w:pStyle w:val="ProductList-BodyIndented"/>
      </w:pPr>
      <w:r>
        <w:t>Kui püsiv aastane keskmine tarkvarakindlustuse kulutus kvalifitseeruvatele rakendusplatvormi ja/või Core Infrastructure’i toodetele, mille puhul kehtib piiramatu ööpäevaringne PRS, on üle 250 000 dollari, ei kingi Microsoft nende toodete te</w:t>
      </w:r>
      <w:r>
        <w:t>gelike tarkvarakindlustuse kulutuste põhjal juhtumeid. Kui klient saab lepingu kestel õiguse piiramatule ööpäevaringsele PRS-ile, lahutatakse kõik tarkvarakindlustuse kulutuste põhjal eelnevalt kingitud kasutamata juhtumid kliendi saldost. Piiramatu ööpäev</w:t>
      </w:r>
      <w:r>
        <w:t xml:space="preserve">aringse PRS-i juhtumeid ei saa tipptasemel probleemilahenduse toe tundideks või intsidentideks teisendada. </w:t>
      </w:r>
    </w:p>
    <w:p w:rsidR="00C5524F" w:rsidRDefault="00C5524F">
      <w:pPr>
        <w:pStyle w:val="ProductList-BodyIndented"/>
        <w:ind w:left="720"/>
      </w:pPr>
    </w:p>
    <w:p w:rsidR="00C5524F" w:rsidRDefault="005E0D8F">
      <w:pPr>
        <w:pStyle w:val="ProductList-SubClauseHeading"/>
        <w:outlineLvl w:val="3"/>
      </w:pPr>
      <w:r>
        <w:t>Parallel Data Warehouse’i õigus</w:t>
      </w:r>
    </w:p>
    <w:p w:rsidR="00C5524F" w:rsidRDefault="005E0D8F">
      <w:pPr>
        <w:pStyle w:val="ProductList-BodyIndented"/>
      </w:pPr>
      <w:r>
        <w:t xml:space="preserve">Klientidel, kes ostavad SQL Server Enterprise Editioni litsentsid, juurutavad Parallel Data Warehouse’i („PDW”) ja </w:t>
      </w:r>
      <w:r>
        <w:t>omavad kehtivat tipptasemel teenuste lepingut, on õigus piiramatule ööpäevaringsele PRS-i juhtumitele olenemata SCE-ga liitumisest või nende SCE kulutustest.</w:t>
      </w:r>
    </w:p>
    <w:p w:rsidR="00C5524F" w:rsidRDefault="00C5524F">
      <w:pPr>
        <w:pStyle w:val="ProductList-BodyIndented"/>
      </w:pPr>
    </w:p>
    <w:p w:rsidR="00C5524F" w:rsidRDefault="005E0D8F">
      <w:pPr>
        <w:pStyle w:val="ProductList-BodyIndented"/>
      </w:pPr>
      <w:r>
        <w:t xml:space="preserve">Kuigi kõik kvalifitseeruvad kliendid saavad piiramatu arvu ööpäevaringse PRS-i juhtumeid, erineb </w:t>
      </w:r>
      <w:r>
        <w:t>lubatud toekontaktide arv piiramatu ööpäevaringse PRS-i haldamiseks tarkvarakindlustuse kulutuste suuruse järgi. Kõigil sobilikel klientidel on SCE või VL-i programmi(de) põhjal, mille alusel nad SQL Server Enterprise Editioni litsentsid ostsid, õigus vähe</w:t>
      </w:r>
      <w:r>
        <w:t xml:space="preserve">malt neljale volitatud kontaktile ja ühele lisakontaktile iga 125 000-dollarise tarkvarakindlustuse kulutuse kohta. Välisvaluutas lepingute puhul on vastava õigusega klientidel õigus vähemalt neljale volitatud kontaktile ja lisaks ühele lisakontaktile iga </w:t>
      </w:r>
      <w:r>
        <w:t>tarkvarakindlustuse kulutuste vahemiku kohta, mis on võrdne 125 000 dollari suuruse keskmise tarkvarakindlustuse kulutusega aastas vastavas välisvaluutas. Vt allolevat tabelit.</w:t>
      </w:r>
    </w:p>
    <w:p w:rsidR="00C5524F" w:rsidRDefault="00C5524F">
      <w:pPr>
        <w:pStyle w:val="ProductList-BodyIndented"/>
      </w:pPr>
    </w:p>
    <w:p w:rsidR="00C5524F" w:rsidRDefault="005E0D8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Lubatud toekontaktid</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6</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7</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w:t>
            </w:r>
          </w:p>
        </w:tc>
      </w:tr>
    </w:tbl>
    <w:p w:rsidR="00C5524F" w:rsidRDefault="00C5524F">
      <w:pPr>
        <w:pStyle w:val="ProductList-BodyIndented"/>
      </w:pPr>
    </w:p>
    <w:p w:rsidR="00C5524F" w:rsidRDefault="005E0D8F">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w:t>
      </w:r>
      <w:r>
        <w:t>hendamiseks kulutab, arvestatakse kliendi tipptasemel teenuste lepingu alusel.</w:t>
      </w:r>
    </w:p>
    <w:p w:rsidR="00C5524F" w:rsidRDefault="005E0D8F">
      <w:pPr>
        <w:pStyle w:val="ProductList-BodyIndented"/>
      </w:pPr>
      <w:r>
        <w:t xml:space="preserve">Märkus: Kliendid, kellel on praegu litsents PDW kasutamiseks, säilitavad selle hüve, nagu on kirjeldatud </w:t>
      </w:r>
      <w:hyperlink r:id="rId145">
        <w:r>
          <w:rPr>
            <w:color w:val="00467F"/>
            <w:u w:val="single"/>
          </w:rPr>
          <w:t>2016. aasta j</w:t>
        </w:r>
        <w:r>
          <w:rPr>
            <w:color w:val="00467F"/>
            <w:u w:val="single"/>
          </w:rPr>
          <w:t>uuni tootetingimustes</w:t>
        </w:r>
      </w:hyperlink>
      <w:r>
        <w:t>.</w:t>
      </w:r>
    </w:p>
    <w:p w:rsidR="00C5524F" w:rsidRDefault="00C5524F">
      <w:pPr>
        <w:pStyle w:val="ProductList-BodyIndented"/>
      </w:pPr>
    </w:p>
    <w:p w:rsidR="00C5524F" w:rsidRDefault="005E0D8F">
      <w:pPr>
        <w:pStyle w:val="ProductList-ClauseHeading"/>
        <w:outlineLvl w:val="2"/>
      </w:pPr>
      <w:bookmarkStart w:id="357" w:name="_Sec586"/>
      <w:r>
        <w:t>Laiendatud kiirparanduste tugi</w:t>
      </w:r>
      <w:bookmarkEnd w:id="357"/>
    </w:p>
    <w:p w:rsidR="00C5524F" w:rsidRDefault="005E0D8F">
      <w:pPr>
        <w:pStyle w:val="ProductList-Body"/>
      </w:pPr>
      <w:r>
        <w:t>Laiendatud kiirparanduste tugi on saadaval klientidele, kes on allkirjastanud tugiteenuse Premier või Essential lepingu ja ostnud tarkvarakindlustuse järgmiste programmide alusel:</w:t>
      </w:r>
    </w:p>
    <w:p w:rsidR="00C5524F" w:rsidRDefault="005E0D8F" w:rsidP="005E2E6B">
      <w:pPr>
        <w:pStyle w:val="ProductList-Bullet"/>
        <w:numPr>
          <w:ilvl w:val="0"/>
          <w:numId w:val="47"/>
        </w:numPr>
      </w:pPr>
      <w:r>
        <w:t>Klientidel (v.a õppep</w:t>
      </w:r>
      <w:r>
        <w:t xml:space="preserve">rogrammide kaudu ostvad kliendid), kellel on rakenduste grupi tarkvarakindlustuse liikmestaatus, on õigus rakendusekausta toodete laiendatud kiirparanduste toele. </w:t>
      </w:r>
    </w:p>
    <w:p w:rsidR="00C5524F" w:rsidRDefault="005E0D8F" w:rsidP="005E2E6B">
      <w:pPr>
        <w:pStyle w:val="ProductList-Bullet"/>
        <w:numPr>
          <w:ilvl w:val="0"/>
          <w:numId w:val="47"/>
        </w:numPr>
      </w:pPr>
      <w:r>
        <w:t>Kliendid (v.a õppeprogrammide kaudu ostvad kliendid), kellel on tarkvarakindlustuse liikmest</w:t>
      </w:r>
      <w:r>
        <w:t xml:space="preserve">aatus süsteemide grupile, kvalifitseeruvad laiendatud kiirparanduste toe saamiseks operatsioonisüsteemile Windows Desktop ja/või operatsioonisüsteemile Windows Embedded (koos tarkvarakindlustuse liikmesuse kattega Windows Embeddedi tootele). </w:t>
      </w:r>
    </w:p>
    <w:p w:rsidR="00C5524F" w:rsidRDefault="005E0D8F" w:rsidP="005E2E6B">
      <w:pPr>
        <w:pStyle w:val="ProductList-Bullet"/>
        <w:numPr>
          <w:ilvl w:val="0"/>
          <w:numId w:val="47"/>
        </w:numPr>
      </w:pPr>
      <w:r>
        <w:t>Kliendid (v.a</w:t>
      </w:r>
      <w:r>
        <w:t xml:space="preserve">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w:instrText>
      </w:r>
      <w:r>
        <w:instrText xml:space="preserve">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C5524F" w:rsidRDefault="00C5524F">
      <w:pPr>
        <w:pStyle w:val="ProductList-Body"/>
      </w:pPr>
    </w:p>
    <w:p w:rsidR="00C5524F" w:rsidRDefault="005E0D8F">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w:t>
      </w:r>
      <w:r>
        <w:t>did kohustuvad siiski tasuma eraldi kiirparanduste eest.</w:t>
      </w:r>
    </w:p>
    <w:p w:rsidR="00C5524F" w:rsidRDefault="00C5524F">
      <w:pPr>
        <w:pStyle w:val="PURBreadcrumb"/>
      </w:pPr>
    </w:p>
    <w:p w:rsidR="00C5524F" w:rsidRDefault="005E0D8F">
      <w:pPr>
        <w:pStyle w:val="ProductList-ClauseHeading"/>
        <w:outlineLvl w:val="2"/>
      </w:pPr>
      <w:bookmarkStart w:id="358" w:name="_Sec587"/>
      <w:r>
        <w:t>Versioonitäienduse litsentsi kättesaadavus</w:t>
      </w:r>
      <w:bookmarkEnd w:id="358"/>
    </w:p>
    <w:p w:rsidR="00C5524F" w:rsidRDefault="005E0D8F">
      <w:pPr>
        <w:pStyle w:val="ProductList-Body"/>
      </w:pPr>
      <w:r>
        <w:t>Versioonitäienduse litsents tuleb osta ja see kehtib ainult siis, kui see on ostetud sama hulgilitsentsi lepingu ja liitumise alusel (kui on saadaval), mil</w:t>
      </w:r>
      <w:r>
        <w:t>le alusel osteti kvalifitseeruva toote tarkvarakindlustuse kate. Kliendi õigus kasutada tarkvara versioonitäienduse litsentsi alusel kehtib eeldusel, et tal on kehtiv kvalifitseeruva toote litsents. Kliendi püsivad õigused versioonitäienduse litsentsi alus</w:t>
      </w:r>
      <w:r>
        <w:t xml:space="preserve">el muudavad kehtetuks ja asendavad nende aluseks oleva kvalifitseeruva toote litsentsi. Lisateavet leiate Enterprise Editioni </w:t>
      </w:r>
      <w:r>
        <w:rPr>
          <w:u w:val="single"/>
        </w:rPr>
        <w:t>versioonitäienduse</w:t>
      </w:r>
      <w:r>
        <w:t xml:space="preserve"> litsentsi hulgilitsentsimise kokkuvõttest: </w:t>
      </w:r>
      <w:hyperlink r:id="rId146">
        <w:r>
          <w:rPr>
            <w:color w:val="00467F"/>
            <w:u w:val="single"/>
          </w:rPr>
          <w:t>http://www.mic</w:t>
        </w:r>
        <w:r>
          <w:rPr>
            <w:color w:val="00467F"/>
            <w:u w:val="single"/>
          </w:rPr>
          <w:t>rosoft.com/licensing</w:t>
        </w:r>
      </w:hyperlink>
    </w:p>
    <w:tbl>
      <w:tblPr>
        <w:tblStyle w:val="PURTable"/>
        <w:tblW w:w="0" w:type="dxa"/>
        <w:tblLook w:val="04A0" w:firstRow="1" w:lastRow="0" w:firstColumn="1" w:lastColumn="0" w:noHBand="0" w:noVBand="1"/>
      </w:tblPr>
      <w:tblGrid>
        <w:gridCol w:w="5327"/>
        <w:gridCol w:w="5463"/>
      </w:tblGrid>
      <w:tr w:rsidR="00C552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Täiendus versioonile</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BizTalk Server Standard</w:t>
            </w:r>
            <w:r>
              <w:fldChar w:fldCharType="begin"/>
            </w:r>
            <w:r>
              <w:instrText xml:space="preserve"> XE "BizTalk Server Standard"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BizTalk Server Enterprise</w:t>
            </w:r>
            <w:r>
              <w:fldChar w:fldCharType="begin"/>
            </w:r>
            <w:r>
              <w:instrText xml:space="preserve"> XE "BizTalk Server Enterprise"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BizTalk Server Enterprise</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Enterprise’i CAL-ide</w:t>
            </w:r>
            <w:r>
              <w:fldChar w:fldCharType="begin"/>
            </w:r>
            <w:r>
              <w:instrText xml:space="preserve"> XE "Enterprise’i CAL-ide" </w:instrText>
            </w:r>
            <w:r>
              <w:fldChar w:fldCharType="end"/>
            </w:r>
            <w:r>
              <w:t xml:space="preserve"> komplekt</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Infrastructure Server Suite Standard</w:t>
            </w:r>
            <w:r>
              <w:fldChar w:fldCharType="begin"/>
            </w:r>
            <w:r>
              <w:instrText xml:space="preserve"> XE "Core Infrastructure </w:instrText>
            </w:r>
            <w:r>
              <w:instrText xml:space="preserve">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Core Infrastructure Server Suite Datacenter</w:t>
            </w:r>
            <w:r>
              <w:fldChar w:fldCharType="begin"/>
            </w:r>
            <w:r>
              <w:instrText xml:space="preserve"> XE "Core Infrastructure Server Suite Datacenter"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Desktop Education koos Enterprise’i CAL-ide komplektiga</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Desktop School koos Enterprise’i CAL-ide komplektiga</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Exchange Server Enterprise</w:t>
            </w:r>
            <w:r>
              <w:fldChar w:fldCharType="begin"/>
            </w:r>
            <w:r>
              <w:instrText xml:space="preserve"> XE "Exchange Server Enterprise"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Forefront TMG Enterprise</w:t>
            </w:r>
            <w:r>
              <w:fldChar w:fldCharType="begin"/>
            </w:r>
            <w:r>
              <w:instrText xml:space="preserve"> XE</w:instrText>
            </w:r>
            <w:r>
              <w:instrText xml:space="preserve"> "Forefront TMG Enterprise"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Sales, asutusesisene CAL</w:t>
            </w:r>
            <w:r>
              <w:fldChar w:fldCharType="begin"/>
            </w:r>
            <w:r>
              <w:instrText xml:space="preserve"> XE "Microsoft Dynamics 365 for Sales, asutuses</w:instrText>
            </w:r>
            <w:r>
              <w:instrText xml:space="preserve">isene CAL"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O</w:t>
            </w:r>
            <w:r>
              <w:t>ffice Professional Plus</w:t>
            </w:r>
            <w:r>
              <w:fldChar w:fldCharType="begin"/>
            </w:r>
            <w:r>
              <w:instrText xml:space="preserve"> XE "Office Professional Plus"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Enterprise Desktop</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Project Professional</w:t>
            </w:r>
            <w:r>
              <w:fldChar w:fldCharType="begin"/>
            </w:r>
            <w:r>
              <w:instrText xml:space="preserve"> XE "Project Professional"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 Enterprise Core</w:t>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 Business Intelligence</w:t>
            </w:r>
            <w:r>
              <w:fldChar w:fldCharType="begin"/>
            </w:r>
            <w:r>
              <w:instrText xml:space="preserve"> XE "SQL Server Business Intelligence"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System Center Datacenter</w:t>
            </w:r>
            <w:r>
              <w:fldChar w:fldCharType="begin"/>
            </w:r>
            <w:r>
              <w:instrText xml:space="preserve"> XE "System Center Da</w:instrText>
            </w:r>
            <w:r>
              <w:instrText xml:space="preserve">tacenter"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Visio Professional</w:t>
            </w:r>
            <w:r>
              <w:fldChar w:fldCharType="begin"/>
            </w:r>
            <w:r>
              <w:instrText xml:space="preserve"> XE "Visio Professional"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Enterprise Subscription</w:t>
            </w:r>
            <w:r>
              <w:fldChar w:fldCharType="begin"/>
            </w:r>
            <w:r>
              <w:instrText xml:space="preserve"> XE "Visual Studio Enterprise Su</w:instrText>
            </w:r>
            <w:r>
              <w:instrText xml:space="preserve">bscription"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Visual Studio Enterprise Subscription</w:t>
            </w:r>
            <w:r>
              <w:fldChar w:fldCharType="begin"/>
            </w:r>
            <w:r>
              <w:instrText xml:space="preserve"> XE "Visual Studio Enterprise Subscription" </w:instrText>
            </w:r>
            <w:r>
              <w:fldChar w:fldCharType="end"/>
            </w:r>
          </w:p>
        </w:tc>
      </w:tr>
      <w:tr w:rsidR="00C5524F">
        <w:tc>
          <w:tcPr>
            <w:tcW w:w="600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Windows Server Datacenter</w:t>
            </w:r>
            <w:r>
              <w:fldChar w:fldCharType="begin"/>
            </w:r>
            <w:r>
              <w:instrText xml:space="preserve"> XE "Windows Server Datacenter" </w:instrText>
            </w:r>
            <w:r>
              <w:fldChar w:fldCharType="end"/>
            </w:r>
          </w:p>
        </w:tc>
      </w:tr>
    </w:tbl>
    <w:p w:rsidR="00C5524F" w:rsidRDefault="00C5524F">
      <w:pPr>
        <w:pStyle w:val="ProductList-Body"/>
      </w:pPr>
    </w:p>
    <w:p w:rsidR="00C5524F" w:rsidRDefault="005E0D8F">
      <w:pPr>
        <w:pStyle w:val="ProductList-ClauseHeading"/>
        <w:outlineLvl w:val="2"/>
      </w:pPr>
      <w:bookmarkStart w:id="359" w:name="_Sec588"/>
      <w:r>
        <w:t>Serverid – avariijärgse taaste õigused</w:t>
      </w:r>
      <w:bookmarkEnd w:id="359"/>
    </w:p>
    <w:p w:rsidR="00C5524F" w:rsidRDefault="005E0D8F">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w:instrText>
      </w:r>
      <w:r>
        <w:instrText xml:space="preserve">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w:instrText>
      </w:r>
      <w:r>
        <w:instrText xml:space="preserve">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w:instrText>
      </w:r>
      <w:r>
        <w:instrText xml:space="preserve">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w:instrText>
      </w:r>
      <w:r>
        <w:instrText xml:space="preserve">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w:instrText>
      </w:r>
      <w:r>
        <w:instrText xml:space="preserve">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w:instrText>
      </w:r>
      <w:r>
        <w:instrText xml:space="preserve">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w:t>
      </w:r>
      <w:r>
        <w:t xml:space="preserv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w:instrText>
      </w:r>
      <w:r>
        <w:instrText xml:space="preserve">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w:instrText>
      </w:r>
      <w:r>
        <w:instrText xml:space="preserve">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w:t>
      </w:r>
      <w:r>
        <w:t>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w:t>
      </w:r>
      <w:r>
        <w:t xml:space="preserve">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C5524F" w:rsidRDefault="00C5524F">
      <w:pPr>
        <w:pStyle w:val="ProductList-Body"/>
      </w:pPr>
    </w:p>
    <w:p w:rsidR="00C5524F" w:rsidRDefault="005E0D8F">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C5524F" w:rsidRDefault="005E0D8F" w:rsidP="005E2E6B">
      <w:pPr>
        <w:pStyle w:val="ProductList-Bullet"/>
        <w:numPr>
          <w:ilvl w:val="0"/>
          <w:numId w:val="48"/>
        </w:numPr>
      </w:pPr>
      <w:r>
        <w:t>Lühikestel</w:t>
      </w:r>
      <w:r>
        <w:t xml:space="preserve"> avariijärgse taaste katsetamise aegadel ühe nädala jooksul kord 90 päeva jooksul.</w:t>
      </w:r>
    </w:p>
    <w:p w:rsidR="00C5524F" w:rsidRDefault="005E0D8F" w:rsidP="005E2E6B">
      <w:pPr>
        <w:pStyle w:val="ProductList-Bullet"/>
        <w:numPr>
          <w:ilvl w:val="0"/>
          <w:numId w:val="48"/>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C5524F" w:rsidRDefault="005E0D8F" w:rsidP="005E2E6B">
      <w:pPr>
        <w:pStyle w:val="ProductList-Bullet"/>
        <w:numPr>
          <w:ilvl w:val="0"/>
          <w:numId w:val="48"/>
        </w:numPr>
      </w:pPr>
      <w:r>
        <w:t>Avarii korral lü</w:t>
      </w:r>
      <w:r>
        <w:t xml:space="preserve">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C5524F" w:rsidRDefault="00C5524F">
      <w:pPr>
        <w:pStyle w:val="ProductList-Body"/>
      </w:pPr>
    </w:p>
    <w:p w:rsidR="00C5524F" w:rsidRDefault="005E0D8F">
      <w:pPr>
        <w:pStyle w:val="ProductList-Body"/>
      </w:pPr>
      <w:r>
        <w:t>Tarkvara kasutamiseks avariijärgse taaste õ</w:t>
      </w:r>
      <w:r>
        <w:t>iguste alusel peab klient täitma järgmisi tingimusi.</w:t>
      </w:r>
    </w:p>
    <w:p w:rsidR="00C5524F" w:rsidRDefault="005E0D8F" w:rsidP="005E2E6B">
      <w:pPr>
        <w:pStyle w:val="ProductList-Bullet"/>
        <w:numPr>
          <w:ilvl w:val="0"/>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w:instrText>
      </w:r>
      <w:r>
        <w:instrText xml:space="preserve">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C5524F" w:rsidRDefault="005E0D8F" w:rsidP="005E2E6B">
      <w:pPr>
        <w:pStyle w:val="ProductList-Bullet"/>
        <w:numPr>
          <w:ilvl w:val="0"/>
          <w:numId w:val="49"/>
        </w:numPr>
      </w:pPr>
      <w:r>
        <w:t xml:space="preserve">Avariijärgse taaste </w:t>
      </w:r>
      <w:r>
        <w:fldChar w:fldCharType="begin"/>
      </w:r>
      <w:r>
        <w:instrText xml:space="preserve"> AutoTe</w:instrText>
      </w:r>
      <w:r>
        <w:instrText xml:space="preserv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w:instrText>
      </w:r>
      <w:r>
        <w:instrText xml:space="preserve">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C5524F" w:rsidRDefault="005E0D8F" w:rsidP="005E2E6B">
      <w:pPr>
        <w:pStyle w:val="ProductList-Bullet"/>
        <w:numPr>
          <w:ilvl w:val="0"/>
          <w:numId w:val="49"/>
        </w:numPr>
      </w:pPr>
      <w:r>
        <w:t>Välja arvatud</w:t>
      </w:r>
      <w:r>
        <w:t xml:space="preserve">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C5524F" w:rsidRDefault="005E0D8F" w:rsidP="005E2E6B">
      <w:pPr>
        <w:pStyle w:val="ProductList-Bullet"/>
        <w:numPr>
          <w:ilvl w:val="1"/>
          <w:numId w:val="49"/>
        </w:numPr>
      </w:pPr>
      <w:r>
        <w:t xml:space="preserve">Windows Serveri Hyper-V rolli kasutatakse </w:t>
      </w:r>
      <w:r>
        <w:fldChar w:fldCharType="begin"/>
      </w:r>
      <w:r>
        <w:instrText xml:space="preserve"> AutoTextList   \s NoStyle \t "</w:instrText>
      </w:r>
      <w:r>
        <w:instrText xml:space="preserve">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w:t>
      </w:r>
      <w:r>
        <w:rPr>
          <w:color w:val="0563C1"/>
        </w:rPr>
        <w:t>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C5524F" w:rsidRDefault="005E0D8F" w:rsidP="005E2E6B">
      <w:pPr>
        <w:pStyle w:val="ProductList-Bullet"/>
        <w:numPr>
          <w:ilvl w:val="1"/>
          <w:numId w:val="49"/>
        </w:numPr>
      </w:pPr>
      <w:r>
        <w:t xml:space="preserve">Avariijärgse taaste </w:t>
      </w:r>
      <w:r>
        <w:fldChar w:fldCharType="begin"/>
      </w:r>
      <w:r>
        <w:instrText xml:space="preserve"> AutoTextList   \s NoStyle \t "Server on füüsiline riistvarasüsteem, kus saab käitad</w:instrText>
      </w:r>
      <w:r>
        <w:instrText xml:space="preserve">a serveritarkvara." </w:instrText>
      </w:r>
      <w:r>
        <w:fldChar w:fldCharType="separate"/>
      </w:r>
      <w:r>
        <w:rPr>
          <w:color w:val="0563C1"/>
        </w:rPr>
        <w:t>serverit</w:t>
      </w:r>
      <w:r>
        <w:fldChar w:fldCharType="end"/>
      </w:r>
      <w:r>
        <w:t xml:space="preserve"> võib kasutada ainult:</w:t>
      </w:r>
    </w:p>
    <w:p w:rsidR="00C5524F" w:rsidRDefault="005E0D8F">
      <w:pPr>
        <w:pStyle w:val="ProductList-Body"/>
        <w:ind w:left="1080"/>
      </w:pPr>
      <w:r>
        <w:t>- riistvara virtualiseerimistarkvara (nt Hyper-V) käitamiseks;</w:t>
      </w:r>
    </w:p>
    <w:p w:rsidR="00C5524F" w:rsidRDefault="005E0D8F">
      <w:pPr>
        <w:pStyle w:val="ProductList-Body"/>
        <w:ind w:left="1080"/>
      </w:pPr>
      <w:r>
        <w:t>- riistvara virtualiseerimisteenuste osutamiseks;</w:t>
      </w:r>
    </w:p>
    <w:p w:rsidR="00C5524F" w:rsidRDefault="005E0D8F">
      <w:pPr>
        <w:pStyle w:val="ProductList-Body"/>
        <w:ind w:left="1080"/>
      </w:pPr>
      <w:r>
        <w:t>- tarkvaraagentide käitamiseks riistvara virtualiseerimistarkvara haldamiseks;</w:t>
      </w:r>
    </w:p>
    <w:p w:rsidR="00C5524F" w:rsidRDefault="005E0D8F">
      <w:pPr>
        <w:pStyle w:val="ProductList-Body"/>
        <w:ind w:left="1080"/>
      </w:pPr>
      <w:r>
        <w:t>- kopeerimissihtkohana;</w:t>
      </w:r>
    </w:p>
    <w:p w:rsidR="00C5524F" w:rsidRDefault="005E0D8F">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C5524F" w:rsidRDefault="005E0D8F">
      <w:pPr>
        <w:pStyle w:val="ProductList-Body"/>
        <w:ind w:left="1080"/>
      </w:pPr>
      <w:r>
        <w:t xml:space="preserve">- </w:t>
      </w:r>
      <w:r>
        <w:fldChar w:fldCharType="begin"/>
      </w:r>
      <w:r>
        <w:instrText xml:space="preserve"> AutoTextList   \s NoSt</w:instrText>
      </w:r>
      <w:r>
        <w:instrText xml:space="preserve">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C5524F" w:rsidRDefault="005E0D8F">
      <w:pPr>
        <w:pStyle w:val="ProductList-Body"/>
        <w:ind w:left="1080"/>
      </w:pPr>
      <w:r>
        <w:t xml:space="preserve">- avariijärgse taaste töömahtude käitamiseks eespool kirjeldatu järgi. </w:t>
      </w:r>
    </w:p>
    <w:p w:rsidR="00C5524F" w:rsidRDefault="005E0D8F" w:rsidP="005E2E6B">
      <w:pPr>
        <w:pStyle w:val="ProductList-Bullet"/>
        <w:numPr>
          <w:ilvl w:val="1"/>
          <w:numId w:val="50"/>
        </w:numPr>
      </w:pPr>
      <w:r>
        <w:t xml:space="preserve">Avariijärgse taaste </w:t>
      </w:r>
      <w:r>
        <w:fldChar w:fldCharType="begin"/>
      </w:r>
      <w:r>
        <w:instrText xml:space="preserve"> AutoTextLi</w:instrText>
      </w:r>
      <w:r>
        <w:instrText xml:space="preserve">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C5524F" w:rsidRDefault="005E0D8F" w:rsidP="005E2E6B">
      <w:pPr>
        <w:pStyle w:val="ProductList-Bullet"/>
        <w:numPr>
          <w:ilvl w:val="0"/>
          <w:numId w:val="50"/>
        </w:numPr>
      </w:pPr>
      <w:r>
        <w:t xml:space="preserve">Tarkvara </w:t>
      </w: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C5524F" w:rsidRDefault="005E0D8F" w:rsidP="005E2E6B">
      <w:pPr>
        <w:pStyle w:val="ProductList-Bullet"/>
        <w:numPr>
          <w:ilvl w:val="0"/>
          <w:numId w:val="50"/>
        </w:numPr>
      </w:pPr>
      <w:r>
        <w:t>Kui avariijärgse taaste protsess on läbi ja tootmis</w:t>
      </w:r>
      <w:r>
        <w:fldChar w:fldCharType="begin"/>
      </w:r>
      <w:r>
        <w:instrText xml:space="preserve"> AutoTextList   \s NoStyle \t "Server on füüsiline riistvarasüsteem, kus </w:instrText>
      </w:r>
      <w:r>
        <w:instrText xml:space="preserve">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C5524F" w:rsidRDefault="005E0D8F" w:rsidP="005E2E6B">
      <w:pPr>
        <w:pStyle w:val="ProductList-Bullet"/>
        <w:numPr>
          <w:ilvl w:val="0"/>
          <w:numId w:val="50"/>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w:t>
      </w:r>
      <w:r>
        <w:t>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w:instrText>
      </w:r>
      <w:r>
        <w:instrText xml:space="preserve">d) operatsioonisüsteemi eksemplarist (vt tervikdefinitsiooni sõnastikust)" </w:instrText>
      </w:r>
      <w:r>
        <w:fldChar w:fldCharType="separate"/>
      </w:r>
      <w:r>
        <w:rPr>
          <w:color w:val="0563C1"/>
        </w:rPr>
        <w:t>OSE-sid</w:t>
      </w:r>
      <w:r>
        <w:fldChar w:fldCharType="end"/>
      </w:r>
      <w:r>
        <w:t xml:space="preserve">, milles see tarkvara töötab. </w:t>
      </w:r>
    </w:p>
    <w:p w:rsidR="00C5524F" w:rsidRDefault="005E0D8F" w:rsidP="005E2E6B">
      <w:pPr>
        <w:pStyle w:val="ProductList-Bullet"/>
        <w:numPr>
          <w:ilvl w:val="0"/>
          <w:numId w:val="50"/>
        </w:numPr>
      </w:pPr>
      <w:r>
        <w:lastRenderedPageBreak/>
        <w:t>Kliendi õigus varu</w:t>
      </w:r>
      <w:r>
        <w:fldChar w:fldCharType="begin"/>
      </w:r>
      <w:r>
        <w:instrText xml:space="preserve"> AutoTextList   \s NoStyle \t "Eksemplar on kujutis või tarkvara, mis on loodud tarkvara seadistus- või installiprotseduur</w:instrText>
      </w:r>
      <w:r>
        <w:instrText xml:space="preserve">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C5524F" w:rsidRDefault="00C5524F">
      <w:pPr>
        <w:pStyle w:val="ProductList-Body"/>
      </w:pPr>
    </w:p>
    <w:p w:rsidR="00C5524F" w:rsidRDefault="005E0D8F">
      <w:pPr>
        <w:pStyle w:val="ProductList-ClauseHeading"/>
        <w:outlineLvl w:val="2"/>
      </w:pPr>
      <w:bookmarkStart w:id="360" w:name="_Sec589"/>
      <w:r>
        <w:t>Litsentsi mobiilsus</w:t>
      </w:r>
      <w:bookmarkEnd w:id="360"/>
    </w:p>
    <w:p w:rsidR="00C5524F" w:rsidRDefault="005E0D8F">
      <w:pPr>
        <w:pStyle w:val="ProductList-SubClauseHeading"/>
        <w:outlineLvl w:val="3"/>
      </w:pPr>
      <w:r>
        <w:t>Litsentsi mobiilsus serveriparkides</w:t>
      </w:r>
    </w:p>
    <w:p w:rsidR="00C5524F" w:rsidRDefault="005E0D8F">
      <w:pPr>
        <w:pStyle w:val="ProductList-BodyIndented"/>
      </w:pPr>
      <w:r>
        <w:t>Programmi Litsentsi mobiilsus serveriparkides võib klient oma mis</w:t>
      </w:r>
      <w:r>
        <w:t xml:space="preserve">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mis asuvad sama</w:t>
      </w:r>
      <w:r>
        <w:t xml:space="preserv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ni</w:t>
      </w:r>
      <w:r>
        <w:t xml:space="preserve">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w:instrText>
      </w:r>
      <w:r>
        <w:instrText xml:space="preserve">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w:t>
      </w:r>
      <w:r>
        <w:t>ümbermääramisest). Isehostimiseks kasutatavaid tooteid võib kasutada samal ajal programmi Litsentsi mobiilsus serveriparkides õiguste alusel.</w:t>
      </w:r>
    </w:p>
    <w:p w:rsidR="00C5524F" w:rsidRDefault="00C5524F">
      <w:pPr>
        <w:pStyle w:val="ProductList-BodyIndented"/>
      </w:pPr>
    </w:p>
    <w:p w:rsidR="00C5524F" w:rsidRDefault="005E0D8F">
      <w:pPr>
        <w:pStyle w:val="ProductList-SubClauseHeading"/>
        <w:outlineLvl w:val="3"/>
      </w:pPr>
      <w:r>
        <w:t>Litsentsi mobiilsus tarkvarakindlustuse kaudu</w:t>
      </w:r>
    </w:p>
    <w:p w:rsidR="00C5524F" w:rsidRDefault="005E0D8F">
      <w:pPr>
        <w:pStyle w:val="ProductList-BodyIndented"/>
      </w:pPr>
      <w:r>
        <w:t xml:space="preserve">Programmi Litsentsi mobiilsus tarkvarakindlustuse (SA) kaudu järgi </w:t>
      </w:r>
      <w:r>
        <w:t xml:space="preserve">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w:instrText>
      </w:r>
      <w:r>
        <w:instrText xml:space="preserve">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millel on tarkva</w:t>
      </w:r>
      <w:r>
        <w:t xml:space="preserve">rakindlustuse kate, juhul kui allolevad nõuded on täidetud. Isehostimiseks kasutatavaid tooteid võib kasutada samal ajal programmi Litsentsi mobiilsus tarkvarakindlustuse kaudu õiguste alusel, isehostimise litsentsitingimuste piirangute kohaselt. </w:t>
      </w:r>
    </w:p>
    <w:p w:rsidR="00C5524F" w:rsidRDefault="00C5524F">
      <w:pPr>
        <w:pStyle w:val="ProductList-BodyIndented"/>
      </w:pPr>
    </w:p>
    <w:p w:rsidR="00C5524F" w:rsidRDefault="005E0D8F">
      <w:pPr>
        <w:pStyle w:val="ProductList-SubSubClauseHeading"/>
        <w:outlineLvl w:val="4"/>
      </w:pPr>
      <w:r>
        <w:t>Lubatud</w:t>
      </w:r>
      <w:r>
        <w:t xml:space="preserve"> kasutus.</w:t>
      </w:r>
    </w:p>
    <w:p w:rsidR="00C5524F" w:rsidRDefault="005E0D8F">
      <w:pPr>
        <w:pStyle w:val="ProductList-BodyIndented2"/>
      </w:pPr>
      <w:r>
        <w:t>Litsentsi mobiilsusega tarkvarakindlustuse kaudu saavad kliendid teha järgmist:</w:t>
      </w:r>
    </w:p>
    <w:p w:rsidR="00C5524F" w:rsidRDefault="005E0D8F" w:rsidP="005E2E6B">
      <w:pPr>
        <w:pStyle w:val="ProductList-Bullet"/>
        <w:numPr>
          <w:ilvl w:val="2"/>
          <w:numId w:val="51"/>
        </w:numPr>
      </w:pPr>
      <w:r>
        <w:t xml:space="preserve">käitada litsentsitud tarkvara ühisserverites; </w:t>
      </w:r>
    </w:p>
    <w:p w:rsidR="00C5524F" w:rsidRDefault="005E0D8F" w:rsidP="005E2E6B">
      <w:pPr>
        <w:pStyle w:val="ProductList-Bullet"/>
        <w:numPr>
          <w:ilvl w:val="2"/>
          <w:numId w:val="51"/>
        </w:numPr>
      </w:pPr>
      <w:r>
        <w:t>pääseda sellele tarkvarale juurde pääsulitsentside alusel ja millel on tarkvarakindlustus, ja oma kasutaja ja seadme AL</w:t>
      </w:r>
      <w:r>
        <w:t xml:space="preserve">-ide alusel, mis lubavad toodetele juurdepääsu; </w:t>
      </w:r>
    </w:p>
    <w:p w:rsidR="00C5524F" w:rsidRDefault="005E0D8F" w:rsidP="005E2E6B">
      <w:pPr>
        <w:pStyle w:val="ProductList-Bullet"/>
        <w:numPr>
          <w:ilvl w:val="2"/>
          <w:numId w:val="51"/>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w:instrText>
      </w:r>
      <w:r>
        <w:instrText xml:space="preserve">t tervikdefinitsiooni sõnastikust)" </w:instrText>
      </w:r>
      <w:r>
        <w:fldChar w:fldCharType="separate"/>
      </w:r>
      <w:r>
        <w:rPr>
          <w:color w:val="0563C1"/>
        </w:rPr>
        <w:t>OSE-sid</w:t>
      </w:r>
      <w:r>
        <w:fldChar w:fldCharType="end"/>
      </w:r>
      <w:r>
        <w:t xml:space="preserve">, mida kasutab ühisserverites ja/või </w:t>
      </w:r>
    </w:p>
    <w:p w:rsidR="00C5524F" w:rsidRDefault="005E0D8F" w:rsidP="005E2E6B">
      <w:pPr>
        <w:pStyle w:val="ProductList-Bullet"/>
        <w:numPr>
          <w:ilvl w:val="2"/>
          <w:numId w:val="51"/>
        </w:numPr>
      </w:pPr>
      <w:r>
        <w:t xml:space="preserve">hallata oma serverites kasutatavaid </w:t>
      </w:r>
      <w:r>
        <w:fldChar w:fldCharType="begin"/>
      </w:r>
      <w:r>
        <w:instrText xml:space="preserve"> AutoTextList   \s NoStyle \t "OSE on osa operatsioonisüsteemi ühest eksemplarist või terve eksemplar või osa virtuaalsest (või mõnel mu</w:instrText>
      </w:r>
      <w:r>
        <w:instrText xml:space="preserve">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C5524F" w:rsidRDefault="00C5524F">
      <w:pPr>
        <w:pStyle w:val="ProductList-BodyIndented2"/>
      </w:pPr>
    </w:p>
    <w:p w:rsidR="00C5524F" w:rsidRDefault="005E0D8F">
      <w:pPr>
        <w:pStyle w:val="ProductList-SubSubClauseHeading"/>
        <w:outlineLvl w:val="4"/>
      </w:pPr>
      <w:r>
        <w:t>Nõuded.</w:t>
      </w:r>
    </w:p>
    <w:p w:rsidR="00C5524F" w:rsidRDefault="005E0D8F">
      <w:pPr>
        <w:pStyle w:val="ProductList-BodyIndented2"/>
      </w:pPr>
      <w:r>
        <w:t>Litsentsi mobiilsuse tarkvarakindlustuse kaudu kasutamiseks peab klient tegema järgmist:</w:t>
      </w:r>
    </w:p>
    <w:p w:rsidR="00C5524F" w:rsidRDefault="005E0D8F" w:rsidP="005E2E6B">
      <w:pPr>
        <w:pStyle w:val="ProductList-Bullet"/>
        <w:numPr>
          <w:ilvl w:val="2"/>
          <w:numId w:val="52"/>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OSE-sid</w:t>
      </w:r>
      <w:r>
        <w:fldChar w:fldCharType="end"/>
      </w:r>
      <w:r>
        <w:t xml:space="preserve"> ühisserverites hulgilitsentsimislepingu tingimustel; </w:t>
      </w:r>
    </w:p>
    <w:p w:rsidR="00C5524F" w:rsidRDefault="005E0D8F" w:rsidP="005E2E6B">
      <w:pPr>
        <w:pStyle w:val="ProductList-Bullet"/>
        <w:numPr>
          <w:ilvl w:val="2"/>
          <w:numId w:val="52"/>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w:t>
      </w:r>
      <w:r>
        <w:t>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w:instrText>
      </w:r>
      <w:r>
        <w:instrText xml:space="preserve">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C5524F" w:rsidRDefault="005E0D8F" w:rsidP="005E2E6B">
      <w:pPr>
        <w:pStyle w:val="ProductList-Bullet"/>
        <w:numPr>
          <w:ilvl w:val="2"/>
          <w:numId w:val="52"/>
        </w:numPr>
      </w:pPr>
      <w:r>
        <w:t>täitma ja edastama litsentsi mobii</w:t>
      </w:r>
      <w:r>
        <w:t xml:space="preserve">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w:instrText>
      </w:r>
      <w:r>
        <w:instrText xml:space="preserve">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C5524F" w:rsidRDefault="00C5524F">
      <w:pPr>
        <w:pStyle w:val="ProductList-BodyIndented2"/>
      </w:pPr>
    </w:p>
    <w:p w:rsidR="00C5524F" w:rsidRDefault="005E0D8F">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w:t>
      </w:r>
      <w:r>
        <w:t xml:space="preserve">(mitte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w:instrText>
      </w:r>
      <w:r>
        <w:instrText xml:space="preserve">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w:instrText>
      </w:r>
      <w:r>
        <w:instrText xml:space="preserve">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w:instrText>
      </w:r>
      <w:r>
        <w:instrText xml:space="preserve">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w:instrText>
      </w:r>
      <w:r>
        <w:instrText xml:space="preserve">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w:t>
      </w:r>
      <w:r>
        <w:t xml:space="preserve">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w:instrText>
      </w:r>
      <w:r>
        <w:instrText xml:space="preserve">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w:instrText>
      </w:r>
      <w:r>
        <w:instrText xml:space="preserve">i tundi olevais ajavööndeis või EL-i või EFTA piires … (vt tervikdefinitsiooni sõnastikust)" </w:instrText>
      </w:r>
      <w:r>
        <w:fldChar w:fldCharType="separate"/>
      </w:r>
      <w:r>
        <w:rPr>
          <w:color w:val="0563C1"/>
        </w:rPr>
        <w:t>serveripargis</w:t>
      </w:r>
      <w:r>
        <w:fldChar w:fldCharType="end"/>
      </w:r>
      <w:r>
        <w:t>. Klient nõustub, et vastutab kolmanda osapoole tegevuste eest kliendi nimel juurutatud ja hallatava tarkvara suhtes. Tootele koos programmi Litsen</w:t>
      </w:r>
      <w:r>
        <w:t xml:space="preserve">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w:t>
      </w:r>
      <w:r>
        <w:t xml:space="preserve">mmi Litsentsi mobiilsus tarkvarakindlustuse kaudu kasutamisel katkestavad selle programmi tingimused kõik vastuolus olevad litsentsitingimused sellele tootele. Mõnel alloleval tootel on programmi Litsentsi mobiilsus tarkvarakindlustuse kaudu ühisserverite </w:t>
      </w:r>
      <w:r>
        <w:t>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C552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Lubatud arv:</w:t>
            </w:r>
          </w:p>
          <w:p w:rsidR="00C5524F" w:rsidRDefault="005E0D8F">
            <w:pPr>
              <w:pStyle w:val="ProductList-TableBody"/>
            </w:pPr>
            <w:r>
              <w:rPr>
                <w:color w:val="FFFFFF"/>
              </w:rPr>
              <w:t>OSE-sid või tuumi litsentsi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 OSE litsentsi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 OSE litsentsi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Üks virtuaalne tuum (toote kasutusõigu</w:t>
            </w:r>
            <w:r>
              <w:t>ste järgi, sh miinimumnõue neli tuuma OSE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 hallatavat OSE-d litsentsitud serveri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Iga </w:t>
            </w:r>
            <w:r>
              <w:t>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10 hallatavat OSE-d litsentsitud serveri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 hallatavat OSE-d litsentsitud serveri kohta</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10 hallatavat OSE-d litsentsitud serveri kohta</w:t>
            </w:r>
          </w:p>
        </w:tc>
      </w:tr>
    </w:tbl>
    <w:p w:rsidR="00C5524F" w:rsidRDefault="00C5524F">
      <w:pPr>
        <w:pStyle w:val="ProductList-BodyIndented2"/>
      </w:pPr>
    </w:p>
    <w:p w:rsidR="00C5524F" w:rsidRDefault="005E0D8F">
      <w:pPr>
        <w:pStyle w:val="ProductList-SubSubClauseHeading"/>
        <w:outlineLvl w:val="4"/>
      </w:pPr>
      <w:r>
        <w:t>Tõrkesiirdeõigused</w:t>
      </w:r>
    </w:p>
    <w:p w:rsidR="00C5524F" w:rsidRDefault="005E0D8F">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w:instrText>
      </w:r>
      <w:r>
        <w:instrText xml:space="preserve">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w:instrText>
      </w:r>
      <w:r>
        <w:instrText xml:space="preserve">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w:instrText>
      </w:r>
      <w:r>
        <w:instrText xml:space="preserve">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C5524F" w:rsidRDefault="00C5524F">
      <w:pPr>
        <w:pStyle w:val="ProductList-BodyIndented2"/>
      </w:pPr>
    </w:p>
    <w:p w:rsidR="00C5524F" w:rsidRDefault="005E0D8F">
      <w:pPr>
        <w:pStyle w:val="ProductList-ClauseHeading"/>
        <w:outlineLvl w:val="2"/>
      </w:pPr>
      <w:bookmarkStart w:id="361" w:name="_Sec590"/>
      <w:r>
        <w:lastRenderedPageBreak/>
        <w:t>Serverid – isehostivad rakendused</w:t>
      </w:r>
      <w:bookmarkEnd w:id="361"/>
    </w:p>
    <w:p w:rsidR="00C5524F" w:rsidRDefault="005E0D8F">
      <w:pPr>
        <w:pStyle w:val="ProductList-Body"/>
      </w:pPr>
      <w:r>
        <w:t>Isehostivad rakendused on tooted, millele kehtivad isehostimise õigused.</w:t>
      </w:r>
    </w:p>
    <w:p w:rsidR="00C5524F" w:rsidRDefault="00C5524F">
      <w:pPr>
        <w:pStyle w:val="ProductList-Body"/>
      </w:pPr>
    </w:p>
    <w:p w:rsidR="00C5524F" w:rsidRDefault="005E0D8F">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w:t>
      </w:r>
      <w:r>
        <w:t>datud lahendus („ühendatud lahendus”) ja lubada muudel osapooltel seda kasutada.</w:t>
      </w:r>
    </w:p>
    <w:p w:rsidR="00C5524F" w:rsidRDefault="00C5524F">
      <w:pPr>
        <w:pStyle w:val="ProductList-Body"/>
      </w:pPr>
    </w:p>
    <w:p w:rsidR="00C5524F" w:rsidRDefault="005E0D8F">
      <w:pPr>
        <w:pStyle w:val="ProductList-SubClauseHeading"/>
        <w:outlineLvl w:val="3"/>
      </w:pPr>
      <w:r>
        <w:t>Nõuded</w:t>
      </w:r>
    </w:p>
    <w:p w:rsidR="00C5524F" w:rsidRDefault="005E0D8F">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w:t>
      </w:r>
      <w:r>
        <w:fldChar w:fldCharType="end"/>
      </w:r>
      <w:r>
        <w:t xml:space="preserve"> ja tarkvarakindlustus:</w:t>
      </w:r>
    </w:p>
    <w:p w:rsidR="00C5524F" w:rsidRDefault="005E0D8F" w:rsidP="005E2E6B">
      <w:pPr>
        <w:pStyle w:val="ProductList-Bullet"/>
        <w:numPr>
          <w:ilvl w:val="1"/>
          <w:numId w:val="53"/>
        </w:numPr>
      </w:pPr>
      <w:r>
        <w:t>isehostivatele rakendustele, mida käitatakse osana ühendatud lahendusest ja</w:t>
      </w:r>
    </w:p>
    <w:p w:rsidR="00C5524F" w:rsidRDefault="005E0D8F" w:rsidP="005E2E6B">
      <w:pPr>
        <w:pStyle w:val="ProductList-Bullet"/>
        <w:numPr>
          <w:ilvl w:val="1"/>
          <w:numId w:val="53"/>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w:t>
      </w:r>
      <w:r>
        <w:rPr>
          <w:color w:val="0563C1"/>
        </w:rPr>
        <w:t>sentsidele</w:t>
      </w:r>
      <w:r>
        <w:fldChar w:fldCharType="end"/>
      </w:r>
      <w:r>
        <w:t>, mida kasutatakse välistele kasutajatele ühendatud lahenduse pakkumiseks.</w:t>
      </w:r>
    </w:p>
    <w:p w:rsidR="00C5524F" w:rsidRDefault="005E0D8F">
      <w:pPr>
        <w:pStyle w:val="ProductList-BodyIndented"/>
      </w:pPr>
      <w:r>
        <w:t xml:space="preserve">Kogu Microsofti tarkvara, mida kasutatakse ühendatud lahenduse pakkumiseks, peab: </w:t>
      </w:r>
    </w:p>
    <w:p w:rsidR="00C5524F" w:rsidRDefault="005E0D8F" w:rsidP="005E2E6B">
      <w:pPr>
        <w:pStyle w:val="ProductList-Bullet"/>
        <w:numPr>
          <w:ilvl w:val="1"/>
          <w:numId w:val="54"/>
        </w:numPr>
      </w:pPr>
      <w:r>
        <w:t>olema litsentsitud hulgilitsentsimise programmi kaudu; ja</w:t>
      </w:r>
    </w:p>
    <w:p w:rsidR="00C5524F" w:rsidRDefault="005E0D8F" w:rsidP="005E2E6B">
      <w:pPr>
        <w:pStyle w:val="ProductList-Bullet"/>
        <w:numPr>
          <w:ilvl w:val="1"/>
          <w:numId w:val="54"/>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w:instrText>
      </w:r>
      <w:r>
        <w:instrText xml:space="preserve">d." </w:instrText>
      </w:r>
      <w:r>
        <w:fldChar w:fldCharType="separate"/>
      </w:r>
      <w:r>
        <w:rPr>
          <w:color w:val="0563C1"/>
        </w:rPr>
        <w:t>isehostimiseks</w:t>
      </w:r>
      <w:r>
        <w:fldChar w:fldCharType="end"/>
      </w:r>
      <w:r>
        <w:t xml:space="preserve"> sobilik.</w:t>
      </w:r>
    </w:p>
    <w:p w:rsidR="00C5524F" w:rsidRDefault="00C5524F">
      <w:pPr>
        <w:pStyle w:val="ProductList-BodyIndented"/>
      </w:pPr>
    </w:p>
    <w:p w:rsidR="00C5524F" w:rsidRDefault="005E0D8F">
      <w:pPr>
        <w:pStyle w:val="ProductList-BodyIndented"/>
      </w:pPr>
      <w:r>
        <w:t xml:space="preserve">Kui klient tarnib ühendatud lahenduse ühisserveritest, ei tohi klient kasutada Windows Serverit (ega kaugtöölauateenuste välisliideselitsentsi või mis tahes muud Windows Serveri juurdepääsulitsentsi) isehostiva rakendusena. </w:t>
      </w:r>
      <w:r>
        <w:t>Selle asemel peab klient kasutama Windows Serveri tarkvara, mis on litsentsitud programmi Litsentsi mobiilsus tarkvarakindlustuse kaudu partneritega või kliendi Services Provideri litsentsilepingu kaudu või muu Microsofti hulgilitsentsimise pakkumise kaudu</w:t>
      </w:r>
      <w:r>
        <w:t>, mis lubab kasutada ühisservereid. Muudel toodetel, mida kasutatakse ühendatud lahenduses, mida tarnitakse ühisserveritest, peab olema tarkvarakindlustuse kaudu Litsentsi mobiilsus.</w:t>
      </w:r>
    </w:p>
    <w:p w:rsidR="00C5524F" w:rsidRDefault="00C5524F">
      <w:pPr>
        <w:pStyle w:val="ProductList-BodyIndented"/>
      </w:pPr>
    </w:p>
    <w:p w:rsidR="00C5524F" w:rsidRDefault="005E0D8F">
      <w:pPr>
        <w:pStyle w:val="ProductList-BodyIndented"/>
      </w:pPr>
      <w:r>
        <w:t>Kliendi tarkvara peab:</w:t>
      </w:r>
    </w:p>
    <w:p w:rsidR="00C5524F" w:rsidRDefault="005E0D8F" w:rsidP="005E2E6B">
      <w:pPr>
        <w:pStyle w:val="ProductList-Bullet"/>
        <w:numPr>
          <w:ilvl w:val="1"/>
          <w:numId w:val="55"/>
        </w:numPr>
      </w:pPr>
      <w:r>
        <w:t>lisama olulisi ja peamisi funktsioone ise hostiva</w:t>
      </w:r>
      <w:r>
        <w:t>tele rakendustele, mis on ühendatud lahenduse osaks (armatuurlauad, HTML-redigeerijad, utiliidid ning sarnased tehnoloogiad eraldi ei ole ühendatud lahenduse peamised teenused ja/või rakendused);</w:t>
      </w:r>
    </w:p>
    <w:p w:rsidR="00C5524F" w:rsidRDefault="005E0D8F" w:rsidP="005E2E6B">
      <w:pPr>
        <w:pStyle w:val="ProductList-Bullet"/>
        <w:numPr>
          <w:ilvl w:val="1"/>
          <w:numId w:val="55"/>
        </w:numPr>
      </w:pPr>
      <w:r>
        <w:t>olema ühendatud lahenduse põhiteenus ja/või rakendus ega toh</w:t>
      </w:r>
      <w:r>
        <w:t>i lubada ühelegi ühendatud lahenduse lõppkasutajale otsest juurdepääsu ise hostivatele rakendustele;</w:t>
      </w:r>
    </w:p>
    <w:p w:rsidR="00C5524F" w:rsidRDefault="005E0D8F" w:rsidP="005E2E6B">
      <w:pPr>
        <w:pStyle w:val="ProductList-Bullet"/>
        <w:numPr>
          <w:ilvl w:val="1"/>
          <w:numId w:val="55"/>
        </w:numPr>
      </w:pPr>
      <w:r>
        <w:t>olema tarnitud lõppkasutajatele Interneti, telefonivõrgu või privaatvõrgu kaudu serveritest, mis on kliendi või kolmanda osapoole, kes pole ühendatud lahen</w:t>
      </w:r>
      <w:r>
        <w:t>duse lõppkasutaja (ühendatud lahendus ei pruugi olla laaditud lõppkasutaja seadmesse) pideva kontrolli all; ning</w:t>
      </w:r>
    </w:p>
    <w:p w:rsidR="00C5524F" w:rsidRDefault="005E0D8F" w:rsidP="005E2E6B">
      <w:pPr>
        <w:pStyle w:val="ProductList-Bullet"/>
        <w:numPr>
          <w:ilvl w:val="1"/>
          <w:numId w:val="55"/>
        </w:numPr>
      </w:pPr>
      <w:r>
        <w:t>olema tema omanduses, kuid ta ei tohi seda litsentsida. Tema tarkvara võib sisaldada kolmanda osapoole väheolulist tarkvara, mis on tema tarkva</w:t>
      </w:r>
      <w:r>
        <w:t>ra osa või töötab selle toeks.</w:t>
      </w:r>
    </w:p>
    <w:p w:rsidR="00C5524F" w:rsidRDefault="00C5524F">
      <w:pPr>
        <w:pStyle w:val="ProductList-BodyIndented"/>
      </w:pPr>
    </w:p>
    <w:p w:rsidR="00C5524F" w:rsidRDefault="005E0D8F">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Klient ei tohi oma hulgi</w:t>
      </w:r>
      <w:r>
        <w:t xml:space="preserve">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C5524F" w:rsidRDefault="00C5524F">
      <w:pPr>
        <w:pStyle w:val="ProductList-BodyIndented"/>
        <w:jc w:val="right"/>
      </w:pPr>
    </w:p>
    <w:tbl>
      <w:tblPr>
        <w:tblStyle w:val="PURTable0"/>
        <w:tblW w:w="0" w:type="dxa"/>
        <w:tblLook w:val="04A0" w:firstRow="1" w:lastRow="0" w:firstColumn="1" w:lastColumn="0" w:noHBand="0" w:noVBand="1"/>
      </w:tblPr>
      <w:tblGrid>
        <w:gridCol w:w="1044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Indented"/>
      </w:pPr>
    </w:p>
    <w:p w:rsidR="00C5524F" w:rsidRDefault="00C5524F">
      <w:pPr>
        <w:pStyle w:val="PURBreadcrumb"/>
      </w:pPr>
    </w:p>
    <w:p w:rsidR="00C5524F" w:rsidRDefault="005E0D8F">
      <w:pPr>
        <w:pStyle w:val="ProductList-SectionHeading"/>
        <w:pageBreakBefore/>
        <w:outlineLvl w:val="0"/>
      </w:pPr>
      <w:bookmarkStart w:id="362" w:name="_Sec562"/>
      <w:bookmarkEnd w:id="338"/>
      <w:r>
        <w:lastRenderedPageBreak/>
        <w:t>Lisa C – professionaalsed teenused</w:t>
      </w:r>
      <w:r>
        <w:fldChar w:fldCharType="begin"/>
      </w:r>
      <w:r>
        <w:instrText xml:space="preserve"> TC "</w:instrText>
      </w:r>
      <w:bookmarkStart w:id="363" w:name="_Toc478643128"/>
      <w:r>
        <w:instrText>Lisa C – professionaalsed teenused</w:instrText>
      </w:r>
      <w:bookmarkEnd w:id="363"/>
      <w:r>
        <w:instrText>" \l 1</w:instrText>
      </w:r>
      <w:r>
        <w:fldChar w:fldCharType="end"/>
      </w:r>
    </w:p>
    <w:p w:rsidR="00C5524F" w:rsidRDefault="005E0D8F">
      <w:pPr>
        <w:pStyle w:val="ProductList-Body"/>
      </w:pPr>
      <w:r>
        <w:t>Microsofti hulgilitsentsimise kaudu saadaolevaid professionaalseid teenuseid</w:t>
      </w:r>
      <w:r>
        <w:t xml:space="preserve"> kirjeldatakse allpool.</w:t>
      </w:r>
    </w:p>
    <w:p w:rsidR="00C5524F" w:rsidRDefault="005E0D8F">
      <w:pPr>
        <w:pStyle w:val="ProductList-Offering1Heading"/>
        <w:outlineLvl w:val="1"/>
      </w:pPr>
      <w:bookmarkStart w:id="364" w:name="_Sec565"/>
      <w:r>
        <w:t>Microsofti tipptasemel klienditoe pakkumised</w:t>
      </w:r>
      <w:bookmarkEnd w:id="364"/>
      <w:r>
        <w:fldChar w:fldCharType="begin"/>
      </w:r>
      <w:r>
        <w:instrText xml:space="preserve"> TC "</w:instrText>
      </w:r>
      <w:bookmarkStart w:id="365" w:name="_Toc478643129"/>
      <w:r>
        <w:instrText>Microsofti tipptasemel klienditoe pakkumised</w:instrText>
      </w:r>
      <w:bookmarkEnd w:id="365"/>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C552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jc w:val="center"/>
            </w:pPr>
            <w:r>
              <w:rPr>
                <w:color w:val="FFFFFF"/>
              </w:rPr>
              <w:t>Premier Plus</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Igakuine</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10 tundi</w:t>
            </w:r>
          </w:p>
          <w:p w:rsidR="00C5524F" w:rsidRDefault="005E0D8F">
            <w:pPr>
              <w:pStyle w:val="ProductList-TableBody"/>
            </w:pPr>
            <w:r>
              <w:t>+1 korrasoleku kontroll</w:t>
            </w:r>
          </w:p>
          <w:p w:rsidR="00C5524F" w:rsidRDefault="005E0D8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160 tundi</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Kuni </w:t>
            </w:r>
            <w:r>
              <w:t xml:space="preserve">80 tundi </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140 tundi</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jc w:val="center"/>
            </w:pPr>
            <w:r>
              <w:t>X</w:t>
            </w:r>
          </w:p>
        </w:tc>
      </w:tr>
      <w:tr w:rsidR="00C5524F">
        <w:tc>
          <w:tcPr>
            <w:tcW w:w="404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20-sed paketid</w:t>
            </w:r>
          </w:p>
        </w:tc>
      </w:tr>
    </w:tbl>
    <w:p w:rsidR="00C5524F" w:rsidRDefault="005E0D8F">
      <w:pPr>
        <w:pStyle w:val="ProductList-Body"/>
      </w:pPr>
      <w:r>
        <w:rPr>
          <w:vertAlign w:val="superscript"/>
        </w:rPr>
        <w:t xml:space="preserve">1 </w:t>
      </w:r>
      <w:r>
        <w:rPr>
          <w:i/>
        </w:rPr>
        <w:t>Tööpäev määratletakse kohalikult.</w:t>
      </w:r>
    </w:p>
    <w:p w:rsidR="00C5524F" w:rsidRDefault="00C5524F">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C552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Kliendi eeldatav reageerimine</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Katastroofiline mõju äritegevusele: </w:t>
            </w:r>
          </w:p>
          <w:p w:rsidR="00C5524F" w:rsidRDefault="005E0D8F">
            <w:pPr>
              <w:pStyle w:val="ProductList-TableBody"/>
            </w:pPr>
            <w:r>
              <w:t>peamiste (missioonikriitiliste) äriprotsesside täielik kadu ja töö ei saa mõistlikult jätkuda.</w:t>
            </w:r>
          </w:p>
          <w:p w:rsidR="00C5524F" w:rsidRDefault="005E0D8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ühe tunni jooksul või kiiremini</w:t>
            </w:r>
          </w:p>
          <w:p w:rsidR="00C5524F" w:rsidRDefault="005E0D8F">
            <w:pPr>
              <w:pStyle w:val="ProductList-TableBody"/>
            </w:pPr>
            <w:r>
              <w:t>Microsofti töötajad saabuvad võimalikult kiiresti kliendi asukohta.</w:t>
            </w:r>
          </w:p>
          <w:p w:rsidR="00C5524F" w:rsidRDefault="005E0D8F">
            <w:pPr>
              <w:pStyle w:val="ProductList-TableBody"/>
            </w:pPr>
            <w:r>
              <w:t>P</w:t>
            </w:r>
            <w:r>
              <w:t>idev ööpäevaringne tegelemine</w:t>
            </w:r>
          </w:p>
          <w:p w:rsidR="00C5524F" w:rsidRDefault="005E0D8F">
            <w:pPr>
              <w:pStyle w:val="ProductList-TableBody"/>
            </w:pPr>
            <w:r>
              <w:t>Probleemi käsitlevad ka muud Microsofti tootemeeskonnad</w:t>
            </w:r>
          </w:p>
          <w:p w:rsidR="00C5524F" w:rsidRDefault="005E0D8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Probleemist teatatakse kliendi juhtkonnale </w:t>
            </w:r>
          </w:p>
          <w:p w:rsidR="00C5524F" w:rsidRDefault="005E0D8F">
            <w:pPr>
              <w:pStyle w:val="ProductList-TableBody"/>
            </w:pPr>
            <w:r>
              <w:t>Eraldatakse vajalikud ressursid, et probleemiga saaks tegeleda ööpäevaringselt</w:t>
            </w:r>
            <w:r>
              <w:rPr>
                <w:vertAlign w:val="superscript"/>
              </w:rPr>
              <w:t>2</w:t>
            </w:r>
          </w:p>
          <w:p w:rsidR="00C5524F" w:rsidRDefault="005E0D8F">
            <w:pPr>
              <w:pStyle w:val="ProductList-TableBody"/>
            </w:pPr>
            <w:r>
              <w:t>Kiire juurdepääs ja reageerimine juhtimise üleandmisel</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Oluline mõju äritegevusele: </w:t>
            </w:r>
          </w:p>
          <w:p w:rsidR="00C5524F" w:rsidRDefault="005E0D8F">
            <w:pPr>
              <w:pStyle w:val="ProductList-TableBody"/>
            </w:pPr>
            <w:r>
              <w:t>Teenuste märkimisväärne kadu või halvenemine</w:t>
            </w:r>
          </w:p>
          <w:p w:rsidR="00C5524F" w:rsidRDefault="005E0D8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ühe tunni jooksul või kiiremini</w:t>
            </w:r>
          </w:p>
          <w:p w:rsidR="00C5524F" w:rsidRDefault="005E0D8F">
            <w:pPr>
              <w:pStyle w:val="ProductList-TableBody"/>
            </w:pPr>
            <w:r>
              <w:t>Microsofti töötajad saabuvad vajaduse korral kliendi asukohta.</w:t>
            </w:r>
          </w:p>
          <w:p w:rsidR="00C5524F" w:rsidRDefault="005E0D8F">
            <w:pPr>
              <w:pStyle w:val="ProductList-TableBody"/>
            </w:pPr>
            <w:r>
              <w:t>Pidev ööpäevaringne tegelemine</w:t>
            </w:r>
          </w:p>
          <w:p w:rsidR="00C5524F" w:rsidRDefault="005E0D8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Eraldatakse vajalikud ressursid, et probleemiga saaks </w:t>
            </w:r>
            <w:r>
              <w:t>tegeleda ööpäevaringselt</w:t>
            </w:r>
            <w:r>
              <w:rPr>
                <w:vertAlign w:val="superscript"/>
              </w:rPr>
              <w:t>2</w:t>
            </w:r>
          </w:p>
          <w:p w:rsidR="00C5524F" w:rsidRDefault="005E0D8F">
            <w:pPr>
              <w:pStyle w:val="ProductList-TableBody"/>
            </w:pPr>
            <w:r>
              <w:t>Kiire juurdepääs ja reageerimine juhtimise üleandmisel</w:t>
            </w:r>
          </w:p>
          <w:p w:rsidR="00C5524F" w:rsidRDefault="005E0D8F">
            <w:pPr>
              <w:pStyle w:val="ProductList-TableBody"/>
            </w:pPr>
            <w:r>
              <w:t>Probleemist teatatakse juhtkonnale</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Keskmine mõju äritegevusele: </w:t>
            </w:r>
          </w:p>
          <w:p w:rsidR="00C5524F" w:rsidRDefault="005E0D8F">
            <w:pPr>
              <w:pStyle w:val="ProductList-TableBody"/>
            </w:pPr>
            <w:r>
              <w:t>teenuste osaline kadu või mõnevõrra halvem töö, kuid tegevust saab piir</w:t>
            </w:r>
            <w:r>
              <w:t>atud viisil jätkata.</w:t>
            </w:r>
          </w:p>
          <w:p w:rsidR="00C5524F" w:rsidRDefault="005E0D8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kahe tunni jooksul või kiiremini</w:t>
            </w:r>
          </w:p>
          <w:p w:rsidR="00C5524F" w:rsidRDefault="005E0D8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Eraldatakse vajalikud ressursid, et probleemiga saaks tööpäeva</w:t>
            </w:r>
            <w:r>
              <w:rPr>
                <w:vertAlign w:val="superscript"/>
              </w:rPr>
              <w:t>1</w:t>
            </w:r>
            <w:r>
              <w:t xml:space="preserve"> j</w:t>
            </w:r>
            <w:r>
              <w:t>ooksul pidevalt tegeleda</w:t>
            </w:r>
          </w:p>
          <w:p w:rsidR="00C5524F" w:rsidRDefault="005E0D8F">
            <w:pPr>
              <w:pStyle w:val="ProductList-TableBody"/>
            </w:pPr>
            <w:r>
              <w:t>Juurdepääs ja reageerimine juhtimise üleandmisel tööpäeva kestel nelja tunni jooksul</w:t>
            </w:r>
            <w:r>
              <w:rPr>
                <w:vertAlign w:val="superscript"/>
              </w:rPr>
              <w:t>1</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Vähene mõju äritegevusele: </w:t>
            </w:r>
          </w:p>
          <w:p w:rsidR="00C5524F" w:rsidRDefault="005E0D8F">
            <w:pPr>
              <w:pStyle w:val="ProductList-TableBody"/>
            </w:pPr>
            <w:r>
              <w:t>töö saab olulisel määral jätkuda ja teenused on vähesel määral häiritud või pole häiritud.</w:t>
            </w:r>
          </w:p>
          <w:p w:rsidR="00C5524F" w:rsidRDefault="005E0D8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Esimesele kõnele reageerimine nelja tunni jooksul või kiiremini</w:t>
            </w:r>
          </w:p>
          <w:p w:rsidR="00C5524F" w:rsidRDefault="005E0D8F">
            <w:pPr>
              <w:pStyle w:val="ProductList-TableBody"/>
            </w:pPr>
            <w:r>
              <w:t>Probleemi püütakse lahendada vaid tööpäeva jo</w:t>
            </w:r>
            <w:r>
              <w:t>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Juhtumi haldaja täpsed kontaktandmed</w:t>
            </w:r>
          </w:p>
          <w:p w:rsidR="00C5524F" w:rsidRDefault="005E0D8F">
            <w:pPr>
              <w:pStyle w:val="ProductList-TableBody"/>
            </w:pPr>
            <w:r>
              <w:t>Reageerimine 24 tunni jooksul</w:t>
            </w:r>
          </w:p>
        </w:tc>
      </w:tr>
    </w:tbl>
    <w:p w:rsidR="00C5524F" w:rsidRDefault="005E0D8F">
      <w:pPr>
        <w:pStyle w:val="ProductList-Body"/>
      </w:pPr>
      <w:r>
        <w:rPr>
          <w:vertAlign w:val="superscript"/>
        </w:rPr>
        <w:t>1</w:t>
      </w:r>
      <w:r>
        <w:rPr>
          <w:i/>
        </w:rPr>
        <w:t>Tööpäev määratletakse kohalikult.</w:t>
      </w:r>
    </w:p>
    <w:p w:rsidR="00C5524F" w:rsidRDefault="005E0D8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C5524F" w:rsidRDefault="00C5524F">
      <w:pPr>
        <w:pStyle w:val="ProductList-Body"/>
      </w:pPr>
    </w:p>
    <w:p w:rsidR="00C5524F" w:rsidRDefault="005E0D8F">
      <w:pPr>
        <w:pStyle w:val="ProductList-ClauseHeading"/>
        <w:outlineLvl w:val="2"/>
      </w:pPr>
      <w:r>
        <w:t>Seotud ärireeglid</w:t>
      </w:r>
    </w:p>
    <w:p w:rsidR="00C5524F" w:rsidRDefault="005E0D8F">
      <w:pPr>
        <w:pStyle w:val="ProductList-Body"/>
      </w:pPr>
      <w:r>
        <w:t xml:space="preserve">Kõik professionaalsed teenused toetavad </w:t>
      </w:r>
      <w:r>
        <w:t>kommertsalustel välja antud üldiselt saadaval olevaid Microsofti tooteid (v.a juhul, kui see pole sõnaselgelt välistatud Microsoft Premieri veebisaidil või Microsoft Support Lifecycle’i veebisaidil). Professionaalsete teenuste eest esitatakse üldjuhul arve</w:t>
      </w:r>
      <w:r>
        <w:t xml:space="preserve"> tunnipõhiselt ja neid osutatakse kaugpöördusega ja inglise keeles (v.a juhul, kui on saadaval teine keel). Professionaalseid teenuseid osutatakse riigis, milles VL-i leping on sõlmitud. Kohaletuleku puhul ei saa kasutada ettemaksu ja kohaletuleku võimalus</w:t>
      </w:r>
      <w:r>
        <w:t xml:space="preserve"> sõltub ressursside olemasolust. Kõik professionaalsed teenused, mida aasta jooksul ära ei kasutata, lähevad kaotsi. Kliendi nõudmisel võib Microsoft probleemide analüüsimiseks pääseda kliendi süsteemile juurde kaugühenduse kaudu.</w:t>
      </w:r>
    </w:p>
    <w:p w:rsidR="00C5524F" w:rsidRDefault="005E0D8F">
      <w:pPr>
        <w:pStyle w:val="ProductList-Offering1Heading"/>
        <w:outlineLvl w:val="1"/>
      </w:pPr>
      <w:bookmarkStart w:id="366" w:name="_Sec566"/>
      <w:r>
        <w:t>Microsofti digitaalsete n</w:t>
      </w:r>
      <w:r>
        <w:t>õustamisteenuste pakkumised</w:t>
      </w:r>
      <w:bookmarkEnd w:id="366"/>
      <w:r>
        <w:fldChar w:fldCharType="begin"/>
      </w:r>
      <w:r>
        <w:instrText xml:space="preserve"> TC "</w:instrText>
      </w:r>
      <w:bookmarkStart w:id="367" w:name="_Toc478643130"/>
      <w:r>
        <w:instrText>Microsofti digitaalsete nõustamisteenuste pakkumised</w:instrText>
      </w:r>
      <w:bookmarkEnd w:id="367"/>
      <w:r>
        <w:instrText>" \l 2</w:instrText>
      </w:r>
      <w:r>
        <w:fldChar w:fldCharType="end"/>
      </w:r>
    </w:p>
    <w:p w:rsidR="00C5524F" w:rsidRDefault="005E0D8F">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C552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Enterprise Strategy Co</w:t>
            </w:r>
            <w:r>
              <w:rPr>
                <w:color w:val="FFFFFF"/>
              </w:rPr>
              <w:t>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Enterprise Strategy Portfolio</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9RO-xxxx</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Kuni 1600 tundi Microsofti digitaalse nõustamisteenuse ja Enterprise’i teenuse osutamise meeskonna kohta kokku.</w:t>
            </w: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5524F" w:rsidRDefault="00C5524F">
            <w:pPr>
              <w:pStyle w:val="ProductList-TableBody"/>
            </w:pPr>
          </w:p>
        </w:tc>
      </w:tr>
      <w:tr w:rsidR="00C5524F">
        <w:tc>
          <w:tcPr>
            <w:tcW w:w="306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5524F" w:rsidRDefault="005E0D8F">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C5524F" w:rsidRDefault="00C5524F">
            <w:pPr>
              <w:pStyle w:val="ProductList-TableBody"/>
            </w:pPr>
          </w:p>
        </w:tc>
      </w:tr>
    </w:tbl>
    <w:p w:rsidR="00C5524F" w:rsidRDefault="00C5524F">
      <w:pPr>
        <w:pStyle w:val="ProductList-Body"/>
      </w:pPr>
    </w:p>
    <w:p w:rsidR="00C5524F" w:rsidRDefault="005E0D8F">
      <w:pPr>
        <w:pStyle w:val="ProductList-ClauseHeading"/>
        <w:outlineLvl w:val="2"/>
      </w:pPr>
      <w:r>
        <w:t xml:space="preserve">Digitaalsete nõustamisteenuste </w:t>
      </w:r>
      <w:r>
        <w:t>moodulid</w:t>
      </w:r>
    </w:p>
    <w:p w:rsidR="00C5524F" w:rsidRDefault="005E0D8F">
      <w:pPr>
        <w:pStyle w:val="ProductList-Body"/>
      </w:pPr>
      <w:r>
        <w:t>Digitaalse nõustamisteenuse tööülesanne sisaldab üht või mitut digitaalse nõustamisteenuse moodulit, nagu on dokumenteeritud teenuse osutamise plaanis.</w:t>
      </w:r>
    </w:p>
    <w:p w:rsidR="00C5524F" w:rsidRDefault="00C5524F">
      <w:pPr>
        <w:pStyle w:val="ProductList-Body"/>
      </w:pPr>
    </w:p>
    <w:p w:rsidR="00C5524F" w:rsidRDefault="005E0D8F">
      <w:pPr>
        <w:pStyle w:val="ProductList-ClauseHeading"/>
        <w:outlineLvl w:val="2"/>
      </w:pPr>
      <w:r>
        <w:t>Lepingu ulatusest välja jäävad teenused</w:t>
      </w:r>
    </w:p>
    <w:p w:rsidR="00C5524F" w:rsidRDefault="005E0D8F">
      <w:pPr>
        <w:pStyle w:val="ProductList-Body"/>
      </w:pPr>
      <w:r>
        <w:t>Digitaalse nõustamisteenuse tööülesande professionaals</w:t>
      </w:r>
      <w:r>
        <w:t>ed teenused ei sisalda probleemi lahendust ega probleemilahenduse tuge, mitte-Microsofti lähtekoodi ülevaadet, samuti tehnilist ega arhitektuurilist konsultatsiooni lisaks teenuste osutamise paketis kirjeldatud tulemitele. Mis tahes muu mitte-Microsofti lä</w:t>
      </w:r>
      <w:r>
        <w:t>htekoodi puhul piirduvad Microsofti professionaalsed teenused binaarandmete (näiteks protsessitõmmised või võrguseire andmed) analüüsiga.</w:t>
      </w:r>
    </w:p>
    <w:p w:rsidR="00C5524F" w:rsidRDefault="00C5524F">
      <w:pPr>
        <w:pStyle w:val="ProductList-Body"/>
      </w:pPr>
    </w:p>
    <w:p w:rsidR="00C5524F" w:rsidRDefault="005E0D8F">
      <w:pPr>
        <w:pStyle w:val="ProductList-ClauseHeading"/>
        <w:outlineLvl w:val="2"/>
      </w:pPr>
      <w:r>
        <w:t>Kliendi kohustused</w:t>
      </w:r>
    </w:p>
    <w:p w:rsidR="00C5524F" w:rsidRDefault="005E0D8F">
      <w:pPr>
        <w:pStyle w:val="ProductList-Body"/>
      </w:pPr>
      <w:r>
        <w:t>Klient nõustub tegema Microsoftiga digitaalse nõustamisteenuse tööülesande osana koostööd, tehes m</w:t>
      </w:r>
      <w:r>
        <w:t xml:space="preserve">uu hulgas kliendi esindajad, IT-töötajad ja ressursid Microsoftile kättesaadavaks, esitades täpset ja täielikku teavet ning täites Microsoftilt kliendile määratud kohustused õigeaegselt. Kui Microsofti konsultantide kohapealsed külastused on kokku lepitud </w:t>
      </w:r>
      <w:r>
        <w:t>ning nende eest pole ettemaksu tasutud, esitatakse kliendile arve mõistlike reisi- ja majutuskulude eest.</w:t>
      </w:r>
    </w:p>
    <w:p w:rsidR="00C5524F" w:rsidRDefault="005E0D8F">
      <w:pPr>
        <w:pStyle w:val="ProductList-Offering1Heading"/>
        <w:outlineLvl w:val="1"/>
      </w:pPr>
      <w:bookmarkStart w:id="368" w:name="_Sec567"/>
      <w:r>
        <w:t>Sales Productivity Acceleratori pakkumised</w:t>
      </w:r>
      <w:bookmarkEnd w:id="368"/>
      <w:r>
        <w:fldChar w:fldCharType="begin"/>
      </w:r>
      <w:r>
        <w:instrText xml:space="preserve"> TC "</w:instrText>
      </w:r>
      <w:bookmarkStart w:id="369" w:name="_Toc478643131"/>
      <w:r>
        <w:instrText>Sales Productivity Acceleratori pakkumised</w:instrText>
      </w:r>
      <w:bookmarkEnd w:id="369"/>
      <w:r>
        <w:instrText>" \l 2</w:instrText>
      </w:r>
      <w:r>
        <w:fldChar w:fldCharType="end"/>
      </w:r>
    </w:p>
    <w:p w:rsidR="00C5524F" w:rsidRDefault="005E0D8F">
      <w:pPr>
        <w:pStyle w:val="ProductList-ClauseHeading"/>
        <w:outlineLvl w:val="2"/>
      </w:pPr>
      <w:r>
        <w:t>Sales Productivity Acceleratori ülevaade</w:t>
      </w:r>
    </w:p>
    <w:p w:rsidR="00C5524F" w:rsidRDefault="005E0D8F">
      <w:pPr>
        <w:pStyle w:val="ProductList-Body"/>
      </w:pPr>
      <w:r>
        <w:t>Sales Produ</w:t>
      </w:r>
      <w:r>
        <w:t>ctivity Accelerator on Microsofti teenuste pakutav neljanädalase (4-nädalase) tähtajaga teenus Microsoft Dynamics 365 fikseeritud ulatusega juurutuse edastamiseks.</w:t>
      </w:r>
    </w:p>
    <w:p w:rsidR="00C5524F" w:rsidRDefault="00C5524F">
      <w:pPr>
        <w:pStyle w:val="ProductList-Body"/>
      </w:pPr>
    </w:p>
    <w:p w:rsidR="00C5524F" w:rsidRDefault="005E0D8F">
      <w:pPr>
        <w:pStyle w:val="ProductList-Body"/>
      </w:pPr>
      <w:r>
        <w:t>Sales Productivity Accelerator hõlmab järgmisi tulemeid.</w:t>
      </w:r>
    </w:p>
    <w:p w:rsidR="00C5524F" w:rsidRDefault="005E0D8F" w:rsidP="005E2E6B">
      <w:pPr>
        <w:pStyle w:val="ProductList-Bullet"/>
        <w:numPr>
          <w:ilvl w:val="0"/>
          <w:numId w:val="56"/>
        </w:numPr>
      </w:pPr>
      <w:r>
        <w:rPr>
          <w:b/>
          <w:color w:val="00188F"/>
        </w:rPr>
        <w:t>Teenuse osutamise plaan</w:t>
      </w:r>
      <w:r>
        <w:t>: Microsofti konsultandi loodud plaan kliendi ärisihtide ja -eesmärkide täitmiseks.</w:t>
      </w:r>
    </w:p>
    <w:p w:rsidR="00C5524F" w:rsidRDefault="005E0D8F" w:rsidP="005E2E6B">
      <w:pPr>
        <w:pStyle w:val="ProductList-Bullet"/>
        <w:numPr>
          <w:ilvl w:val="0"/>
          <w:numId w:val="56"/>
        </w:numPr>
      </w:pPr>
      <w:r>
        <w:rPr>
          <w:b/>
          <w:color w:val="00188F"/>
        </w:rPr>
        <w:t>Töötoad</w:t>
      </w:r>
      <w:r>
        <w:t>: kohustab kokku kuni kuueteistkümneks (16) töötoatunniks:</w:t>
      </w:r>
    </w:p>
    <w:p w:rsidR="00C5524F" w:rsidRDefault="005E0D8F" w:rsidP="005E2E6B">
      <w:pPr>
        <w:pStyle w:val="ProductList-Bullet"/>
        <w:numPr>
          <w:ilvl w:val="1"/>
          <w:numId w:val="56"/>
        </w:numPr>
      </w:pPr>
      <w:r>
        <w:t>kuni kaks (2) tuvastustöötuba, et uurida ja määratleda sätete konfigureerimiseks kliendi esitatud peamised kasutusjuhud ja ärinõuded;</w:t>
      </w:r>
    </w:p>
    <w:p w:rsidR="00C5524F" w:rsidRDefault="005E0D8F" w:rsidP="005E2E6B">
      <w:pPr>
        <w:pStyle w:val="ProductList-Bullet"/>
        <w:numPr>
          <w:ilvl w:val="1"/>
          <w:numId w:val="56"/>
        </w:numPr>
      </w:pPr>
      <w:r>
        <w:t>kuni neli (4) kujunduse ülevaatuse töötuba koostamisetapis.</w:t>
      </w:r>
    </w:p>
    <w:p w:rsidR="00C5524F" w:rsidRDefault="005E0D8F" w:rsidP="005E2E6B">
      <w:pPr>
        <w:pStyle w:val="ProductList-Bullet"/>
        <w:numPr>
          <w:ilvl w:val="0"/>
          <w:numId w:val="56"/>
        </w:numPr>
      </w:pPr>
      <w:r>
        <w:rPr>
          <w:b/>
          <w:color w:val="00188F"/>
        </w:rPr>
        <w:t>Aruandlus</w:t>
      </w:r>
      <w:r>
        <w:t>: üks (1) Microsoft Dynamics 365 omaarmatuurlaud koos</w:t>
      </w:r>
      <w:r>
        <w:t xml:space="preserve"> kuni nelja (4) omakomponendi ja kahe (2) Excel Power View aruandega, kasutades teenust Power BI Pro5, mis on konfigureeritud kuni kahele (2). Aruannetes kuvatakse kuni kaks (2) interaktiivset diagrammi olemi kohta, kasutades Microsoft Dynamics 365-st päri</w:t>
      </w:r>
      <w:r>
        <w:t>t andmeid.</w:t>
      </w:r>
    </w:p>
    <w:p w:rsidR="00C5524F" w:rsidRDefault="005E0D8F" w:rsidP="005E2E6B">
      <w:pPr>
        <w:pStyle w:val="ProductList-Bullet"/>
        <w:numPr>
          <w:ilvl w:val="0"/>
          <w:numId w:val="56"/>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w:t>
      </w:r>
      <w:r>
        <w:t>iku kasutusvalmis turberolle ja SharePointi ning Yammeri integratsiooni Microsoft Dynamics 365-ga.</w:t>
      </w:r>
    </w:p>
    <w:p w:rsidR="00C5524F" w:rsidRDefault="005E0D8F" w:rsidP="005E2E6B">
      <w:pPr>
        <w:pStyle w:val="ProductList-Bullet"/>
        <w:numPr>
          <w:ilvl w:val="0"/>
          <w:numId w:val="56"/>
        </w:numPr>
      </w:pPr>
      <w:r>
        <w:rPr>
          <w:b/>
          <w:color w:val="00188F"/>
        </w:rPr>
        <w:t>Testimine</w:t>
      </w:r>
      <w:r>
        <w:t>: kohustab kuni kahekümne kuueks (26) tunniks, mis on määratud kuni kaheks (2) testiks (nt süsteemitest ja UAT).</w:t>
      </w:r>
    </w:p>
    <w:p w:rsidR="00C5524F" w:rsidRDefault="005E0D8F" w:rsidP="005E2E6B">
      <w:pPr>
        <w:pStyle w:val="ProductList-Bullet"/>
        <w:numPr>
          <w:ilvl w:val="0"/>
          <w:numId w:val="56"/>
        </w:numPr>
      </w:pPr>
      <w:r>
        <w:rPr>
          <w:b/>
          <w:color w:val="00188F"/>
        </w:rPr>
        <w:t>Koolituste ja teabe edastus</w:t>
      </w:r>
      <w:r>
        <w:t>: üks (1</w:t>
      </w:r>
      <w:r>
        <w:t>) kuni neljatunnine (4) tootele suunatud koolitus kliendi kasutajatele.</w:t>
      </w:r>
    </w:p>
    <w:p w:rsidR="00C5524F" w:rsidRDefault="005E0D8F" w:rsidP="005E2E6B">
      <w:pPr>
        <w:pStyle w:val="ProductList-Bullet"/>
        <w:numPr>
          <w:ilvl w:val="0"/>
          <w:numId w:val="56"/>
        </w:numPr>
      </w:pPr>
      <w:r>
        <w:rPr>
          <w:b/>
          <w:color w:val="00188F"/>
        </w:rPr>
        <w:t>Juurutuse tugi</w:t>
      </w:r>
      <w:r>
        <w:t>: kuni nelikümmend (40) tundi juurutust ja reaalajas tuge (neli nädalat) eelmääratud projektiulatuse ja nõuete järgi.</w:t>
      </w:r>
    </w:p>
    <w:p w:rsidR="00C5524F" w:rsidRDefault="00C5524F">
      <w:pPr>
        <w:pStyle w:val="ProductList-Body"/>
      </w:pPr>
    </w:p>
    <w:p w:rsidR="00C5524F" w:rsidRDefault="005E0D8F">
      <w:pPr>
        <w:pStyle w:val="ProductList-ClauseHeading"/>
        <w:outlineLvl w:val="2"/>
      </w:pPr>
      <w:r>
        <w:t>Kliendi kohustused</w:t>
      </w:r>
    </w:p>
    <w:p w:rsidR="00C5524F" w:rsidRDefault="005E0D8F">
      <w:pPr>
        <w:pStyle w:val="ProductList-Body"/>
      </w:pPr>
      <w:r>
        <w:t>Klient nõustub tegema Microsofti</w:t>
      </w:r>
      <w:r>
        <w:t>ga Sales Productivity Acceleratori teenuse osana koostööd, tehes muu hulgas kliendi esindajad, IT-töötajad ja ressursid Microsoftile kättesaadavaks, esitades täpset ja täielikku teavet ning täites Microsoftilt kliendile määratud kohustused õigeaegselt. Kui</w:t>
      </w:r>
      <w:r>
        <w:t xml:space="preserve"> Microsofti konsultantide kohapealsed külastused on kokku lepitud ning nende eest pole ettemaksu tasutud, esitatakse kliendile arve mõistlike reisi- ja majutuskulude eest.</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SectionHeading"/>
        <w:pageBreakBefore/>
        <w:outlineLvl w:val="0"/>
      </w:pPr>
      <w:bookmarkStart w:id="370" w:name="_Sec563"/>
      <w:bookmarkEnd w:id="362"/>
      <w:r>
        <w:lastRenderedPageBreak/>
        <w:t>Lisa D – programmilepingu lisatingimused</w:t>
      </w:r>
      <w:r>
        <w:fldChar w:fldCharType="begin"/>
      </w:r>
      <w:r>
        <w:instrText xml:space="preserve"> TC "</w:instrText>
      </w:r>
      <w:bookmarkStart w:id="371" w:name="_Toc478643132"/>
      <w:r>
        <w:instrText>Lisa D – programmilepingu lisatingimused</w:instrText>
      </w:r>
      <w:bookmarkEnd w:id="371"/>
      <w:r>
        <w:instrText>" \l 1</w:instrText>
      </w:r>
      <w:r>
        <w:fldChar w:fldCharType="end"/>
      </w:r>
    </w:p>
    <w:p w:rsidR="00C5524F" w:rsidRDefault="005E0D8F">
      <w:pPr>
        <w:pStyle w:val="ProductList-Body"/>
      </w:pPr>
      <w:r>
        <w:t>Kliendi hulgilitsentsilepingule kehtivad alltoodud tingimused.</w:t>
      </w:r>
    </w:p>
    <w:p w:rsidR="00C5524F" w:rsidRDefault="005E0D8F">
      <w:pPr>
        <w:pStyle w:val="ProductList-Offering1Heading"/>
        <w:outlineLvl w:val="1"/>
      </w:pPr>
      <w:bookmarkStart w:id="372" w:name="_Sec568"/>
      <w:r>
        <w:t>Select Plusi programmi lisatingimused</w:t>
      </w:r>
      <w:bookmarkEnd w:id="372"/>
      <w:r>
        <w:fldChar w:fldCharType="begin"/>
      </w:r>
      <w:r>
        <w:instrText xml:space="preserve"> TC "</w:instrText>
      </w:r>
      <w:bookmarkStart w:id="373" w:name="_Toc478643133"/>
      <w:r>
        <w:instrText>Select Plusi prog</w:instrText>
      </w:r>
      <w:r>
        <w:instrText>rammi lisatingimused</w:instrText>
      </w:r>
      <w:bookmarkEnd w:id="373"/>
      <w:r>
        <w:instrText>" \l 2</w:instrText>
      </w:r>
      <w:r>
        <w:fldChar w:fldCharType="end"/>
      </w:r>
    </w:p>
    <w:p w:rsidR="00C5524F" w:rsidRDefault="005E0D8F">
      <w:pPr>
        <w:pStyle w:val="ProductList-Body"/>
      </w:pPr>
      <w:r>
        <w:t>Select Plus nõuab esimesel aastal vähemalt 500 punkti suurust tellimuse kogust tootegrupi kohta. Kui esitatakse kvalifitseeruv leping, võidakse sellest tellimuse koguse nõudest loobuda.</w:t>
      </w:r>
    </w:p>
    <w:p w:rsidR="00C5524F" w:rsidRDefault="00C5524F">
      <w:pPr>
        <w:pStyle w:val="ProductList-Body"/>
      </w:pPr>
    </w:p>
    <w:p w:rsidR="00C5524F" w:rsidRDefault="005E0D8F">
      <w:pPr>
        <w:pStyle w:val="ProductList-ClauseHeading"/>
        <w:outlineLvl w:val="2"/>
      </w:pPr>
      <w:r>
        <w:t>Select Plusi hinnatasemed</w:t>
      </w:r>
    </w:p>
    <w:p w:rsidR="00C5524F" w:rsidRDefault="005E0D8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C552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A</w:t>
            </w:r>
            <w:r>
              <w:rPr>
                <w:color w:val="FFFFFF"/>
              </w:rPr>
              <w:t>astane punktide miinimumarv grupi kohta</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500</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4,000</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10,000</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25,000</w:t>
            </w:r>
          </w:p>
        </w:tc>
      </w:tr>
    </w:tbl>
    <w:p w:rsidR="00C5524F" w:rsidRDefault="005E0D8F">
      <w:pPr>
        <w:pStyle w:val="ProductList-Offering1Heading"/>
        <w:outlineLvl w:val="1"/>
      </w:pPr>
      <w:bookmarkStart w:id="374" w:name="_Sec569"/>
      <w:r>
        <w:t>Kvalifitseeritud seadmete halduse määratlus</w:t>
      </w:r>
      <w:bookmarkEnd w:id="374"/>
      <w:r>
        <w:fldChar w:fldCharType="begin"/>
      </w:r>
      <w:r>
        <w:instrText xml:space="preserve"> TC "</w:instrText>
      </w:r>
      <w:bookmarkStart w:id="375" w:name="_Toc478643134"/>
      <w:r>
        <w:instrText>Kvalifitseeritud seadmete halduse määratlus</w:instrText>
      </w:r>
      <w:bookmarkEnd w:id="375"/>
      <w:r>
        <w:instrText>" \l 2</w:instrText>
      </w:r>
      <w:r>
        <w:fldChar w:fldCharType="end"/>
      </w:r>
    </w:p>
    <w:p w:rsidR="00C5524F" w:rsidRDefault="005E0D8F">
      <w:pPr>
        <w:pStyle w:val="ProductList-Body"/>
      </w:pPr>
      <w:r>
        <w:t>Kui kliendi hulgilitsentsileping viitab hallatavate kvalifitseeruvate seadmete määratlemisel tootetingimustele, tootekataloogile või tootekasutusõigustele, kehtivad järgmised tingimused. Klient „haldab” mis tahes seadet, milles ta juhib otseselt või kaudse</w:t>
      </w:r>
      <w:r>
        <w:t xml:space="preserve">lt üht või mitut operatsioonisüsteemikeskkonda. Näiteks haldab klient selliseid seadmeid: </w:t>
      </w:r>
    </w:p>
    <w:p w:rsidR="00C5524F" w:rsidRDefault="005E0D8F" w:rsidP="005E2E6B">
      <w:pPr>
        <w:pStyle w:val="ProductList-Bullet"/>
        <w:numPr>
          <w:ilvl w:val="0"/>
          <w:numId w:val="57"/>
        </w:numPr>
      </w:pPr>
      <w:r>
        <w:t>millel ta lubab oma domeeniga liituda või</w:t>
      </w:r>
    </w:p>
    <w:p w:rsidR="00C5524F" w:rsidRDefault="005E0D8F" w:rsidP="005E2E6B">
      <w:pPr>
        <w:pStyle w:val="ProductList-Bullet"/>
        <w:numPr>
          <w:ilvl w:val="0"/>
          <w:numId w:val="57"/>
        </w:numPr>
      </w:pPr>
      <w:r>
        <w:t>mille ta autendib rakenduste kasutamise nõude tõttu oma ruumides või</w:t>
      </w:r>
    </w:p>
    <w:p w:rsidR="00C5524F" w:rsidRDefault="005E0D8F" w:rsidP="005E2E6B">
      <w:pPr>
        <w:pStyle w:val="ProductList-Bullet"/>
        <w:numPr>
          <w:ilvl w:val="0"/>
          <w:numId w:val="57"/>
        </w:numPr>
      </w:pPr>
      <w:r>
        <w:t>millele ta installib agente (nt viirusetõrje, ründevar</w:t>
      </w:r>
      <w:r>
        <w:t>avastased või muud agendid, mis on kliendi eeskirjadega ette nähtud) või</w:t>
      </w:r>
    </w:p>
    <w:p w:rsidR="00C5524F" w:rsidRDefault="005E0D8F" w:rsidP="005E2E6B">
      <w:pPr>
        <w:pStyle w:val="ProductList-Bullet"/>
        <w:numPr>
          <w:ilvl w:val="0"/>
          <w:numId w:val="57"/>
        </w:numPr>
      </w:pPr>
      <w:r>
        <w:t>millele ta otseselt või kaudselt rühmapoliitikaid rakendab ja jõustab või</w:t>
      </w:r>
    </w:p>
    <w:p w:rsidR="00C5524F" w:rsidRDefault="005E0D8F" w:rsidP="005E2E6B">
      <w:pPr>
        <w:pStyle w:val="ProductList-Bullet"/>
        <w:numPr>
          <w:ilvl w:val="0"/>
          <w:numId w:val="57"/>
        </w:numPr>
      </w:pPr>
      <w:r>
        <w:t>milles ta kasutab või saab andmeid riistvara või tarkvara kohta, mis on otseselt või kaudselt operatsioonisüs</w:t>
      </w:r>
      <w:r>
        <w:t>teemikeskkonnaga seotud, või annab sellisele riist- või tarkvarale juhiseid, või</w:t>
      </w:r>
    </w:p>
    <w:p w:rsidR="00C5524F" w:rsidRDefault="005E0D8F" w:rsidP="005E2E6B">
      <w:pPr>
        <w:pStyle w:val="ProductList-Bullet"/>
        <w:numPr>
          <w:ilvl w:val="0"/>
          <w:numId w:val="57"/>
        </w:numPr>
      </w:pPr>
      <w:r>
        <w:t>millele ta lubab juurdepääsu virtuaalsele lauaarvuti infrastruktuurile (VDI) väljaspool Windowsi tarkvarakindlustust, (seadmepõhist) Microsoft Intune’i või Windows Virtual Des</w:t>
      </w:r>
      <w:r>
        <w:t>ktop Accessi rändluskasutusõigusi.</w:t>
      </w:r>
    </w:p>
    <w:p w:rsidR="00C5524F" w:rsidRDefault="00C5524F">
      <w:pPr>
        <w:pStyle w:val="ProductList-Body"/>
      </w:pPr>
    </w:p>
    <w:p w:rsidR="00C5524F" w:rsidRDefault="005E0D8F">
      <w:pPr>
        <w:pStyle w:val="ProductList-Body"/>
      </w:pPr>
      <w:r>
        <w:t xml:space="preserve">Seadet, mis pääseb VDI-le juurde ainult rändluskasutusõiguste alusel või kasutab teenust Windows To Go ainult kvalifitseeruva kolmanda osapoole seadme kaudu väljaspool kliendi asukohta ning mida ei hallata muul eesmärgil kui siin kirjeldatud, ei käsitleta </w:t>
      </w:r>
      <w:r>
        <w:t>selle mõiste tähenduses „hallatava” seadmena.</w:t>
      </w:r>
    </w:p>
    <w:p w:rsidR="00C5524F" w:rsidRDefault="005E0D8F">
      <w:pPr>
        <w:pStyle w:val="ProductList-Offering1Heading"/>
        <w:outlineLvl w:val="1"/>
      </w:pPr>
      <w:bookmarkStart w:id="376" w:name="_Sec570"/>
      <w:r>
        <w:t>Võrguteenused Openi programmis</w:t>
      </w:r>
      <w:bookmarkEnd w:id="376"/>
      <w:r>
        <w:fldChar w:fldCharType="begin"/>
      </w:r>
      <w:r>
        <w:instrText xml:space="preserve"> TC "</w:instrText>
      </w:r>
      <w:bookmarkStart w:id="377" w:name="_Toc478643135"/>
      <w:r>
        <w:instrText>Võrguteenused Openi programmis</w:instrText>
      </w:r>
      <w:bookmarkEnd w:id="377"/>
      <w:r>
        <w:instrText>" \l 2</w:instrText>
      </w:r>
      <w:r>
        <w:fldChar w:fldCharType="end"/>
      </w:r>
    </w:p>
    <w:p w:rsidR="00C5524F" w:rsidRDefault="005E0D8F">
      <w:pPr>
        <w:pStyle w:val="ProductList-Body"/>
      </w:pPr>
      <w:r>
        <w:t>Programmide Open License, Open Value ja Open Value Subscription alusel algab võrguteenuste tellimusperiood tootenumbri aktiveerimise, mi</w:t>
      </w:r>
      <w:r>
        <w:t>tte tellimuse esitamise ajast. Kui tootenumber on aktiveeritud, ei võta Microsoft oma partnerite esitatud tagastustaotlusi vastu.</w:t>
      </w:r>
    </w:p>
    <w:p w:rsidR="00C5524F" w:rsidRDefault="00C5524F">
      <w:pPr>
        <w:pStyle w:val="ProductList-Body"/>
      </w:pPr>
    </w:p>
    <w:p w:rsidR="00C5524F" w:rsidRDefault="005E0D8F">
      <w:pPr>
        <w:pStyle w:val="ProductList-Body"/>
      </w:pPr>
      <w:r>
        <w:t>Klient kvalifitseerub Open Value’ programmi kasutamiseks, kui ta ostab vähemalt 5 litsentsi. Võrguteenuste kasutaja abonemend</w:t>
      </w:r>
      <w:r>
        <w:t>ilitsentse (kasutaja AL-e) saab arvestada alates minimaalsest kogusest, mis on viis litsentsi. Samas 5 kasutaja AL-i eraldi ei vasta Open Value organisatsiooniülese tellimuse ja Open Value Subscriptioni miinimumnõudele. OV organisatsiooniülese tellimuse ja</w:t>
      </w:r>
      <w:r>
        <w:t xml:space="preserve"> OV Subscriptioni puhul peab algne tellimus sisaldama peale kasutaja AL-ide ka minimaalselt viit Desktop Platformi või Desktop Componenti litsentsi.</w:t>
      </w:r>
    </w:p>
    <w:p w:rsidR="00C5524F" w:rsidRDefault="005E0D8F">
      <w:pPr>
        <w:pStyle w:val="ProductList-Offering1Heading"/>
        <w:outlineLvl w:val="1"/>
      </w:pPr>
      <w:bookmarkStart w:id="378" w:name="_Sec571"/>
      <w:r>
        <w:t>Professionaalsete teenuste lisatingimused – pärandlepingud</w:t>
      </w:r>
      <w:bookmarkEnd w:id="378"/>
      <w:r>
        <w:fldChar w:fldCharType="begin"/>
      </w:r>
      <w:r>
        <w:instrText xml:space="preserve"> TC "</w:instrText>
      </w:r>
      <w:bookmarkStart w:id="379" w:name="_Toc478643136"/>
      <w:r>
        <w:instrText xml:space="preserve">Professionaalsete teenuste lisatingimused – </w:instrText>
      </w:r>
      <w:r>
        <w:instrText>pärandlepingud</w:instrText>
      </w:r>
      <w:bookmarkEnd w:id="379"/>
      <w:r>
        <w:instrText>" \l 2</w:instrText>
      </w:r>
      <w:r>
        <w:fldChar w:fldCharType="end"/>
      </w:r>
    </w:p>
    <w:p w:rsidR="00C5524F" w:rsidRDefault="005E0D8F">
      <w:pPr>
        <w:pStyle w:val="ProductList-Body"/>
      </w:pPr>
      <w:r>
        <w:t>Kliendi õigusele kasutada tootetingimustest ostetud Microsofti pakutavaid nõustamis- ja tugiteenuseid („professionaalsed teenused”) kehtib 1) kliendi hulgilitsentsileping ja 2) mis tahes Microsofti teenuste põhitaseme leping, mis kli</w:t>
      </w:r>
      <w:r>
        <w:t>endil ostmise ajal võib olemas olla. Vastuolu korral kehtib kõige ajakohasem professionaalsete teenuste leping. Kui kliendi hulgilitsentsimise põhileping on 2007. aasta septembri versioonist varasem Microsofti ärileping või ei sisalda muul viisil professio</w:t>
      </w:r>
      <w:r>
        <w:t>naalsete teenuste tingimusi ja klient pole sõlminud ühtegi muud Microsofti teenuste põhitaseme lepingut, kehtivad kliendi ostetavate ja kasutatavate professionaalsete teenuste puhul järgmised lisatingimused.</w:t>
      </w:r>
    </w:p>
    <w:p w:rsidR="00C5524F" w:rsidRDefault="00C5524F">
      <w:pPr>
        <w:pStyle w:val="ProductList-Body"/>
      </w:pPr>
    </w:p>
    <w:p w:rsidR="00C5524F" w:rsidRDefault="005E0D8F">
      <w:pPr>
        <w:pStyle w:val="ProductList-ClauseHeading"/>
        <w:outlineLvl w:val="2"/>
      </w:pPr>
      <w:r>
        <w:t>Kasutus, omandiõigus ja litsentsiõigused</w:t>
      </w:r>
    </w:p>
    <w:p w:rsidR="00C5524F" w:rsidRDefault="005E0D8F">
      <w:pPr>
        <w:pStyle w:val="ProductList-SubClauseHeading"/>
        <w:outlineLvl w:val="3"/>
      </w:pPr>
      <w:r>
        <w:t>Parand</w:t>
      </w:r>
      <w:r>
        <w:t>used</w:t>
      </w:r>
    </w:p>
    <w:p w:rsidR="00C5524F" w:rsidRDefault="005E0D8F">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w:t>
      </w:r>
      <w:r>
        <w:t>gimustel nagu toodet, millele need rakenduvad. Kui konkreetse toote jaoks ei ole parandusi saada, rakenduvad mis tahes muud parandusega esitatud Microsofti kasutustingimused.</w:t>
      </w:r>
    </w:p>
    <w:p w:rsidR="00C5524F" w:rsidRDefault="00C5524F">
      <w:pPr>
        <w:pStyle w:val="ProductList-BodyIndented"/>
      </w:pPr>
    </w:p>
    <w:p w:rsidR="00C5524F" w:rsidRDefault="005E0D8F">
      <w:pPr>
        <w:pStyle w:val="ProductList-SubClauseHeading"/>
        <w:outlineLvl w:val="3"/>
      </w:pPr>
      <w:r>
        <w:lastRenderedPageBreak/>
        <w:t>Olemasolevad tööd</w:t>
      </w:r>
    </w:p>
    <w:p w:rsidR="00C5524F" w:rsidRDefault="005E0D8F">
      <w:pPr>
        <w:pStyle w:val="ProductList-BodyIndented"/>
      </w:pPr>
      <w:r>
        <w:t>Kõik õigused arvutiprogrammidele ja mittekoodipõhistele kirjal</w:t>
      </w:r>
      <w:r>
        <w:t>ikele materjalidele, mis on kliendile pakutavatest professionaalsetest teenustest sõltumatult välja töötatud või muul moel hangitud lepingupoolte või nende sidusettevõtete poolt või jaoks („varem olemasolevad tööd/teosed”), jäävad pakkuva lepingupoole ainu</w:t>
      </w:r>
      <w:r>
        <w:t>omandusse. Iga lepingupool võib kasutada, reprodutseerida ja muuta teise lepingupoole varem olemasolevat tööd/teost ainult professionaalsete teenustega seotud kohustuste täitmiseks.</w:t>
      </w:r>
    </w:p>
    <w:p w:rsidR="00C5524F" w:rsidRDefault="005E0D8F">
      <w:pPr>
        <w:pStyle w:val="ProductList-BodyIndented"/>
      </w:pPr>
      <w:r>
        <w:t>Kui just lepingupooled ei ole teisiti sõnaselgelt kirjalikult kokku leppin</w:t>
      </w:r>
      <w:r>
        <w:t>ud, annab Microsoft täieliku makse puhul kliendile mittevälistava täielikult makstud püsilitsentsi, millega kasutada, reprodutseerida ja muuta (kui võimalik) mis tahes Microsofti varem olemasolevat tööd/teost, mis on osa teenuste projektitulemitest, ainult</w:t>
      </w:r>
      <w:r>
        <w:t xml:space="preserve"> kliendile pakutud vormis ning ainult kliendi ettevõttesiseseks kasutuseks. Microsofti varem olemasoleva töö/teose litsentsi tingimuseks on kliendipoolne kliendi hulgilitsentsilepingu tingimuste järgimine.</w:t>
      </w:r>
    </w:p>
    <w:p w:rsidR="00C5524F" w:rsidRDefault="00C5524F">
      <w:pPr>
        <w:pStyle w:val="ProductList-BodyIndented"/>
      </w:pPr>
    </w:p>
    <w:p w:rsidR="00C5524F" w:rsidRDefault="005E0D8F">
      <w:pPr>
        <w:pStyle w:val="ProductList-SubClauseHeading"/>
        <w:outlineLvl w:val="3"/>
      </w:pPr>
      <w:r>
        <w:t>Teenuste projektitulemid</w:t>
      </w:r>
    </w:p>
    <w:p w:rsidR="00C5524F" w:rsidRDefault="005E0D8F">
      <w:pPr>
        <w:pStyle w:val="ProductList-BodyIndented"/>
      </w:pPr>
      <w:r>
        <w:t>Mis tahes arvutiprogramm</w:t>
      </w:r>
      <w:r>
        <w:t>id või materjalid peale toodete või paranduste, mille Microsoft jätab kliendile pärast Microsofti professionaalsete teenuste pakkumise lõpetamist, loetakse teenuste projektitulemiteks. Professionaalsete teenuste eest täieliku makse tegemisel annab Microsof</w:t>
      </w:r>
      <w:r>
        <w:t xml:space="preserve">t kliendile mittevälistava, mittevõõrandatava püsilitsentsi teenuste projektitulemeid reprodutseerida, kasutada ja muuta vaid kliendi ärisisesel eesmärgil, mille puhul kehtivad professionaalsete teenuste ja kliendi hulgilitsentsilepingu tingimused. </w:t>
      </w:r>
    </w:p>
    <w:p w:rsidR="00C5524F" w:rsidRDefault="00C5524F">
      <w:pPr>
        <w:pStyle w:val="ProductList-BodyIndented"/>
      </w:pPr>
    </w:p>
    <w:p w:rsidR="00C5524F" w:rsidRDefault="005E0D8F">
      <w:pPr>
        <w:pStyle w:val="ProductList-SubClauseHeading"/>
        <w:outlineLvl w:val="3"/>
      </w:pPr>
      <w:r>
        <w:t>Profe</w:t>
      </w:r>
      <w:r>
        <w:t>ssionaalsete teenuste osutamisel saadud tehnilise teabe kasutamine</w:t>
      </w:r>
    </w:p>
    <w:p w:rsidR="00C5524F" w:rsidRDefault="005E0D8F">
      <w:pPr>
        <w:pStyle w:val="ProductList-BodyIndented"/>
      </w:pPr>
      <w:r>
        <w:t>Microsoft võib kasutada professionaalsete teenuste pakkumisest probleemide lahendamiseks, tõrkeotsinguks, tootefunktsioonide täiustamiseks saadud mis tahes tehnilist teavet paranduste ja Mi</w:t>
      </w:r>
      <w:r>
        <w:t xml:space="preserve">crosofti teabebaasi jaoks. Microsoft nõustub sellise kasutuse käigus klienti mitte tuvastama ega avaldama kliendi konfidentsiaalseid andmeid. </w:t>
      </w:r>
    </w:p>
    <w:p w:rsidR="00C5524F" w:rsidRDefault="00C5524F">
      <w:pPr>
        <w:pStyle w:val="ProductList-BodyIndented"/>
      </w:pPr>
    </w:p>
    <w:p w:rsidR="00C5524F" w:rsidRDefault="005E0D8F">
      <w:pPr>
        <w:pStyle w:val="ProductList-SubClauseHeading"/>
        <w:outlineLvl w:val="3"/>
      </w:pPr>
      <w:r>
        <w:t>Avatud lähtekoodi litsentsipiirangud</w:t>
      </w:r>
    </w:p>
    <w:p w:rsidR="00C5524F" w:rsidRDefault="005E0D8F">
      <w:pPr>
        <w:pStyle w:val="ProductList-BodyIndented"/>
      </w:pPr>
      <w:r>
        <w:t>Klient ei tohi installida ega kasutada mingit mitte-Microsofti tarkvara ega</w:t>
      </w:r>
      <w:r>
        <w:t xml:space="preserve"> tehnoloogiat ühelgi viisil, mis allutaks Microsofti intellektuaalse omandi neis professionaalsete teenuste tingimustes või kliendi hulgilitsentsilepingus nimetatud kohustusi ületavatele kohustustele.</w:t>
      </w:r>
    </w:p>
    <w:p w:rsidR="00C5524F" w:rsidRDefault="00C5524F">
      <w:pPr>
        <w:pStyle w:val="ProductList-BodyIndented"/>
      </w:pPr>
    </w:p>
    <w:p w:rsidR="00C5524F" w:rsidRDefault="005E0D8F">
      <w:pPr>
        <w:pStyle w:val="ProductList-SubClauseHeading"/>
        <w:outlineLvl w:val="3"/>
      </w:pPr>
      <w:r>
        <w:t>Sidusettevõtete õigused</w:t>
      </w:r>
    </w:p>
    <w:p w:rsidR="00C5524F" w:rsidRDefault="005E0D8F">
      <w:pPr>
        <w:pStyle w:val="ProductList-BodyIndented"/>
      </w:pPr>
      <w:r>
        <w:t>Kliendil on õigus teenuste pro</w:t>
      </w:r>
      <w:r>
        <w:t>jektitulemite kasutusõigus edasi litsentsida oma sidusettevõtetele, kuid kliendi sidusettevõtted ei tohi neid õigusi omakorda edasi litsentsida. Klient vastutab selle eest, et tema sidusettevõtted täidavad neid professionaalsete teenuste tingimusi ja klien</w:t>
      </w:r>
      <w:r>
        <w:t>di hulgilitsentsilepingut.</w:t>
      </w:r>
    </w:p>
    <w:p w:rsidR="00C5524F" w:rsidRDefault="00C5524F">
      <w:pPr>
        <w:pStyle w:val="ProductList-BodyIndented"/>
      </w:pPr>
    </w:p>
    <w:p w:rsidR="00C5524F" w:rsidRDefault="005E0D8F">
      <w:pPr>
        <w:pStyle w:val="ProductList-ClauseHeading"/>
        <w:outlineLvl w:val="2"/>
      </w:pPr>
      <w:r>
        <w:t>Garantiid ja vastutuse piirangud</w:t>
      </w:r>
    </w:p>
    <w:p w:rsidR="00C5524F" w:rsidRDefault="005E0D8F">
      <w:pPr>
        <w:pStyle w:val="ProductList-SubClauseHeading"/>
        <w:outlineLvl w:val="3"/>
      </w:pPr>
      <w:r>
        <w:t>Professionaalsete teenuste garantii</w:t>
      </w:r>
    </w:p>
    <w:p w:rsidR="00C5524F" w:rsidRDefault="005E0D8F">
      <w:pPr>
        <w:pStyle w:val="ProductList-BodyIndented"/>
      </w:pPr>
      <w:r>
        <w:t>Microsoft garanteerib, et professionaalseid teenuseid osutatakse professionaalse hoole ja oskustega. Kui Microsoft seda ei tee ja klient teavitab Microsofti se</w:t>
      </w:r>
      <w:r>
        <w:t xml:space="preserv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w:t>
      </w:r>
      <w:r>
        <w:rPr>
          <w:b/>
        </w:rPr>
        <w:t>i välja arvatud, ei anna Microsoft ühtki muud garantiid ega tingimust ja ütleb lahti kõikidest muudest otsestest, kaudsetest või kohustuslikest garantiidest, sh rahuldavat kvaliteeti, omandiõigusi, mitterikkumist, kaubastatavust ja kindlaks otstarbeks sobi</w:t>
      </w:r>
      <w:r>
        <w:rPr>
          <w:b/>
        </w:rPr>
        <w:t>vust puudutavatest garantiidest.</w:t>
      </w:r>
    </w:p>
    <w:p w:rsidR="00C5524F" w:rsidRDefault="00C5524F">
      <w:pPr>
        <w:pStyle w:val="ProductList-BodyIndented"/>
      </w:pPr>
    </w:p>
    <w:p w:rsidR="00C5524F" w:rsidRDefault="005E0D8F">
      <w:pPr>
        <w:pStyle w:val="ProductList-SubClauseHeading"/>
        <w:outlineLvl w:val="3"/>
      </w:pPr>
      <w:r>
        <w:t>Vastutuse piiramine</w:t>
      </w:r>
    </w:p>
    <w:p w:rsidR="00C5524F" w:rsidRDefault="005E0D8F">
      <w:pPr>
        <w:pStyle w:val="ProductList-BodyIndented"/>
      </w:pPr>
      <w:r>
        <w:t>Microsofti vastutus otseste kahjude eest on piiratud summaga, mida klient kohustus professionaalsete teenuste eest tasuma. Tasuta teenuste või programmide puhul, mida klient võib kolmandatele lepingupoo</w:t>
      </w:r>
      <w:r>
        <w:t xml:space="preserve">ltele levitada ilma Microsoftile eraldi makset tegemata, on Microsofti vastutus otseste kahjude puhul piiratud 5000 USA dollariga. </w:t>
      </w:r>
      <w:r>
        <w:rPr>
          <w:b/>
        </w:rPr>
        <w:t>Ühelgi juhul ei vastuta kumbki lepingupool professionaalsete teenustega seoses kaudsete, juhuslike, spetsiifiliste, karistusl</w:t>
      </w:r>
      <w:r>
        <w:rPr>
          <w:b/>
        </w:rPr>
        <w:t>ikku mõju omavate või põhjuslike kahjude eest (sh kasutusvõimaluse kaotamise, saamata jäänud tulu või äritegevuse katkestamise eest), mis tahes viisil põhjustatud kahjude eest ega mis tahes vastutuse määral. Piirangud või välistamised ei kehti vastutuse pu</w:t>
      </w:r>
      <w:r>
        <w:rPr>
          <w:b/>
        </w:rPr>
        <w:t>hul, mis tulenevad kummagi lepingupoole 1) konfidentsiaalsuskohustustest või 2) teise lepingupoole intellektuaalomandi õiguste rikkumisest.</w:t>
      </w:r>
    </w:p>
    <w:p w:rsidR="00C5524F" w:rsidRDefault="00C5524F">
      <w:pPr>
        <w:pStyle w:val="ProductList-BodyIndented"/>
        <w:jc w:val="right"/>
      </w:pPr>
    </w:p>
    <w:tbl>
      <w:tblPr>
        <w:tblStyle w:val="PURTable0"/>
        <w:tblW w:w="0" w:type="dxa"/>
        <w:tblLook w:val="04A0" w:firstRow="1" w:lastRow="0" w:firstColumn="1" w:lastColumn="0" w:noHBand="0" w:noVBand="1"/>
      </w:tblPr>
      <w:tblGrid>
        <w:gridCol w:w="1044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w:t>
              </w:r>
              <w:r>
                <w:rPr>
                  <w:color w:val="00467F"/>
                  <w:sz w:val="14"/>
                  <w:u w:val="single"/>
                </w:rPr>
                <w:t>ister</w:t>
              </w:r>
            </w:hyperlink>
          </w:p>
        </w:tc>
      </w:tr>
    </w:tbl>
    <w:p w:rsidR="00C5524F" w:rsidRDefault="00C5524F">
      <w:pPr>
        <w:pStyle w:val="ProductList-BodyIndented"/>
      </w:pPr>
    </w:p>
    <w:p w:rsidR="00C5524F" w:rsidRDefault="005E0D8F">
      <w:pPr>
        <w:pStyle w:val="ProductList-SectionHeading"/>
        <w:pageBreakBefore/>
        <w:outlineLvl w:val="0"/>
      </w:pPr>
      <w:bookmarkStart w:id="380" w:name="_Sec572"/>
      <w:bookmarkEnd w:id="370"/>
      <w:r>
        <w:lastRenderedPageBreak/>
        <w:t>Lisa E – sooduspakkumised</w:t>
      </w:r>
      <w:r>
        <w:fldChar w:fldCharType="begin"/>
      </w:r>
      <w:r>
        <w:instrText xml:space="preserve"> TC "</w:instrText>
      </w:r>
      <w:bookmarkStart w:id="381" w:name="_Toc478643137"/>
      <w:r>
        <w:instrText>Lisa E – sooduspakkumised</w:instrText>
      </w:r>
      <w:bookmarkEnd w:id="381"/>
      <w:r>
        <w:instrText>" \l 1</w:instrText>
      </w:r>
      <w:r>
        <w:fldChar w:fldCharType="end"/>
      </w:r>
    </w:p>
    <w:p w:rsidR="00C5524F" w:rsidRDefault="005E0D8F">
      <w:pPr>
        <w:pStyle w:val="ProductList-OfferingGroupHeading"/>
        <w:outlineLvl w:val="1"/>
      </w:pPr>
      <w:bookmarkStart w:id="382" w:name="_Sec1196"/>
      <w:r>
        <w:t>Azure Compute Capacity sooduspakkumine</w:t>
      </w:r>
      <w:bookmarkEnd w:id="382"/>
      <w:r>
        <w:fldChar w:fldCharType="begin"/>
      </w:r>
      <w:r>
        <w:instrText xml:space="preserve"> TC "</w:instrText>
      </w:r>
      <w:bookmarkStart w:id="383" w:name="_Toc478643138"/>
      <w:r>
        <w:instrText>Azure Compute Capacity sooduspakkumine</w:instrText>
      </w:r>
      <w:bookmarkEnd w:id="383"/>
      <w:r>
        <w:instrText>" \l 2</w:instrText>
      </w:r>
      <w:r>
        <w:fldChar w:fldCharType="end"/>
      </w:r>
    </w:p>
    <w:p w:rsidR="00C5524F" w:rsidRDefault="005E0D8F">
      <w:pPr>
        <w:pStyle w:val="ProductList-Body"/>
      </w:pPr>
      <w:r>
        <w:t>Alates 1. novembrist 2015 kuni 31. detsembrini 2017 kehtib Azure Compute Capacity sooduspakkumine A-, D- ja G-seeria Compute'i eksemplaridele mittekattuvate 12-kuuliste tellimustena.</w:t>
      </w:r>
    </w:p>
    <w:p w:rsidR="00C5524F" w:rsidRDefault="005E0D8F">
      <w:pPr>
        <w:pStyle w:val="ProductList-OfferingGroupHeading"/>
        <w:outlineLvl w:val="1"/>
      </w:pPr>
      <w:bookmarkStart w:id="384" w:name="_Sec1154"/>
      <w:r>
        <w:t>Uuele kliendile mõeldud Azure’i rahalise kohustuse pakkumine</w:t>
      </w:r>
      <w:bookmarkEnd w:id="384"/>
      <w:r>
        <w:fldChar w:fldCharType="begin"/>
      </w:r>
      <w:r>
        <w:instrText xml:space="preserve"> TC "</w:instrText>
      </w:r>
      <w:bookmarkStart w:id="385" w:name="_Toc478643139"/>
      <w:r>
        <w:instrText>Uuele kl</w:instrText>
      </w:r>
      <w:r>
        <w:instrText>iendile mõeldud Azure’i rahalise kohustuse pakkumine</w:instrText>
      </w:r>
      <w:bookmarkEnd w:id="385"/>
      <w:r>
        <w:instrText>" \l 2</w:instrText>
      </w:r>
      <w:r>
        <w:fldChar w:fldCharType="end"/>
      </w:r>
    </w:p>
    <w:p w:rsidR="00C5524F" w:rsidRDefault="005E0D8F">
      <w:pPr>
        <w:pStyle w:val="ProductList-Body"/>
      </w:pPr>
      <w:r>
        <w:t xml:space="preserve">Enterprise Agreementi või Campuse ja Schooli lepingu uuel või lepingut pikendaval kliendil, kes ostab ajavahemikus 1. novembrist 2016 kuni 30. juunini 2017 vähemalt 21 Azure’i rahalise kohustuse </w:t>
      </w:r>
      <w:r>
        <w:t>ühikut kuu kohta ja kes on tarbinud vähem kui 50 rahalise kohustuse ühikut eelmise 12 kuu jooksul, on õigus saada ühekordset Azure’i rahalise kohustuse krediiti, mis on võrdne kuni 25% Azure’i rahalisest kohustusest, mille klient tarbib lepinguperioodi esi</w:t>
      </w:r>
      <w:r>
        <w:t>mese kolme (3) kuu jooksul. Rahalise kohustuse krediit lisatakse kliendi rahalise kohustuse saldole nelja (4) kalendrikuu jooksul pärast uue või pikendatud lepingu jõustumiskuupäeva. Mis tahes osa rahalise kohustuse krediidist, mida pole järgmiseks liitumi</w:t>
      </w:r>
      <w:r>
        <w:t>se aastapäevaks ära kasutatud, aegub ja läheb kaotsi.</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SectionHeading"/>
        <w:pageBreakBefore/>
        <w:outlineLvl w:val="0"/>
      </w:pPr>
      <w:bookmarkStart w:id="386" w:name="_Sec899"/>
      <w:bookmarkEnd w:id="380"/>
      <w:r>
        <w:lastRenderedPageBreak/>
        <w:t>Lisa F – salvestusmassiivi tingimused</w:t>
      </w:r>
      <w:r>
        <w:fldChar w:fldCharType="begin"/>
      </w:r>
      <w:r>
        <w:instrText xml:space="preserve"> TC "</w:instrText>
      </w:r>
      <w:bookmarkStart w:id="387" w:name="_Toc478643140"/>
      <w:r>
        <w:instrText>Lisa F – salvestusmassiivi tingimused</w:instrText>
      </w:r>
      <w:bookmarkEnd w:id="387"/>
      <w:r>
        <w:instrText>" \l 1</w:instrText>
      </w:r>
      <w:r>
        <w:fldChar w:fldCharType="end"/>
      </w:r>
    </w:p>
    <w:p w:rsidR="00C5524F" w:rsidRDefault="005E0D8F">
      <w:pPr>
        <w:pStyle w:val="ProductList-Offering1Heading"/>
        <w:outlineLvl w:val="1"/>
      </w:pPr>
      <w:bookmarkStart w:id="388" w:name="_Sec900"/>
      <w:r>
        <w:t>Saadavus</w:t>
      </w:r>
      <w:bookmarkEnd w:id="388"/>
      <w:r>
        <w:fldChar w:fldCharType="begin"/>
      </w:r>
      <w:r>
        <w:instrText xml:space="preserve"> TC "</w:instrText>
      </w:r>
      <w:bookmarkStart w:id="389" w:name="_Toc478643141"/>
      <w:r>
        <w:instrText>Saadavus</w:instrText>
      </w:r>
      <w:bookmarkEnd w:id="389"/>
      <w:r>
        <w:instrText>" \l 2</w:instrText>
      </w:r>
      <w:r>
        <w:fldChar w:fldCharType="end"/>
      </w:r>
    </w:p>
    <w:p w:rsidR="00C5524F" w:rsidRDefault="005E0D8F">
      <w:pPr>
        <w:pStyle w:val="ProductList-Body"/>
      </w:pPr>
      <w:r>
        <w:t>Salvestusmassiiv on tarnimiseks saadaval ainult järgmistes piirkondades. Ameerika Ühendriigid, Araabia Ühendemiraadid, Argentina, Austraalia, Austria, Bahrein, Belgia, Brasiilia, B</w:t>
      </w:r>
      <w:r>
        <w:t>ulgaaria, Colombia, Costa Rica, Egiptus, Filipiinid, Hispaania, Holland, Hongkong, Horvaatia, Iirimaa, Iisrael, India, Indoneesia, Island, Itaalia, Jaapan, Kanada, Kasahstan, Katar, Keenia, Kreeka, Kuveit, Liibanon, Lõuna-Aafrika Vabariik, Lõuna-Korea, Mac</w:t>
      </w:r>
      <w:r>
        <w:t>au, Malaisia, Maroko, Mehhiko, Nigeeria, Norra, Pakistan, Peruu, Poola, Portugal, Prantsusmaa, Puerto Rico, Rootsi, Rumeenia, Saksamaa, Saudi Araabia, Serbia, Singapur, Slovakkia, Sloveenia, Soome, Sri Lanka, Šveits, Taani, Tai, Taiwan, Tšehhi Vabariik, Tš</w:t>
      </w:r>
      <w:r>
        <w:t>iili, Türgi, Ukraina, Ungari, Uus-Meremaa, Valgevene, Venemaa, Vietnam, Ühendkuningriik.</w:t>
      </w:r>
    </w:p>
    <w:p w:rsidR="00C5524F" w:rsidRDefault="005E0D8F">
      <w:pPr>
        <w:pStyle w:val="ProductList-Offering1Heading"/>
        <w:outlineLvl w:val="1"/>
      </w:pPr>
      <w:bookmarkStart w:id="390" w:name="_Sec901"/>
      <w:r>
        <w:t>Transport ja omandiõigus</w:t>
      </w:r>
      <w:bookmarkEnd w:id="390"/>
      <w:r>
        <w:fldChar w:fldCharType="begin"/>
      </w:r>
      <w:r>
        <w:instrText xml:space="preserve"> TC "</w:instrText>
      </w:r>
      <w:bookmarkStart w:id="391" w:name="_Toc478643142"/>
      <w:r>
        <w:instrText>Transport ja omandiõigus</w:instrText>
      </w:r>
      <w:bookmarkEnd w:id="391"/>
      <w:r>
        <w:instrText>" \l 2</w:instrText>
      </w:r>
      <w:r>
        <w:fldChar w:fldCharType="end"/>
      </w:r>
    </w:p>
    <w:p w:rsidR="00C5524F" w:rsidRDefault="005E0D8F">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w:t>
      </w:r>
      <w:r>
        <w:t>livormistuse eest ja tasub kõik importimisega kaasnevad kulud, sh lõivud, maksud ja muud vormistuskulud. Microsoft tarnib salvestusmassiivi kliendile tasuta. Pärast lähtekohas kauba kättetoimetajale üleandmist ja ekspordiformaalsuste täitmist kandub salves</w:t>
      </w:r>
      <w:r>
        <w:t>tusmassiivi omandiõigus ning kaotsimineku risk üle kliendile. Kõik plaanitud tarnekuupäevad on hinnangulised. Salvestusmassiiv tarnitakse aadressile, mille klient esitas StorSimple’i veebivormis (pakutakse eraldi). Ameerika Ühendriikide siseste tehingute p</w:t>
      </w:r>
      <w:r>
        <w:t>uhul on Microsoft salvestusmassiivi(de) väärtus(t)elt tasunud käibemaksu, tuginedes lähetusaadressile, mille klient on salvestusmassiivi(de) tarnimiseks edastanud. USA ja Kanada tehingute korral kasutatakse salvestusmassiivi(de) tarneaadressi rangelt ainul</w:t>
      </w:r>
      <w:r>
        <w:t xml:space="preserve">t seadme kliendini tarnimiseks ja see ei mõjuta mis tahes muid lähetusaadresse (või maksuaadresse), mis on esitatud kliendi hulgilitsentsilepingus, mida kasutatakse kliendilt käibemaksu võtmise eesmärgil ostudelt, mis on tehtud selle hulgilitsentsilepingu </w:t>
      </w:r>
      <w:r>
        <w:t>alusel.</w:t>
      </w:r>
    </w:p>
    <w:p w:rsidR="00C5524F" w:rsidRDefault="005E0D8F">
      <w:pPr>
        <w:pStyle w:val="ProductList-Offering1Heading"/>
        <w:outlineLvl w:val="1"/>
      </w:pPr>
      <w:bookmarkStart w:id="392" w:name="_Sec902"/>
      <w:r>
        <w:t>Salvestusmassiivi tarkvara</w:t>
      </w:r>
      <w:bookmarkEnd w:id="392"/>
      <w:r>
        <w:fldChar w:fldCharType="begin"/>
      </w:r>
      <w:r>
        <w:instrText xml:space="preserve"> TC "</w:instrText>
      </w:r>
      <w:bookmarkStart w:id="393" w:name="_Toc478643143"/>
      <w:r>
        <w:instrText>Salvestusmassiivi tarkvara</w:instrText>
      </w:r>
      <w:bookmarkEnd w:id="393"/>
      <w:r>
        <w:instrText>" \l 2</w:instrText>
      </w:r>
      <w:r>
        <w:fldChar w:fldCharType="end"/>
      </w:r>
    </w:p>
    <w:p w:rsidR="00C5524F" w:rsidRDefault="005E0D8F">
      <w:pPr>
        <w:pStyle w:val="ProductList-Body"/>
      </w:pPr>
      <w:r>
        <w:t>Microsoft annab kliendile salvestusmassiivis käitatava tarkvara („salvestusmassiivi tarkvara”) kasutamiseks mittevälistava, edastamatu piiratud litsentsi, seda üksnes seoses kliendip</w:t>
      </w:r>
      <w:r>
        <w:t>oolse salvestusmassiivi kasutamisega. Salvestusmassiivi tarkvara kliendipoolsele kasutamisele kehtivad kliendi hulgilitsentsilepingu tarkvarale kehtivad tingimused ja Microsoft jätab endale kõik muud õigused.</w:t>
      </w:r>
    </w:p>
    <w:p w:rsidR="00C5524F" w:rsidRDefault="00C5524F">
      <w:pPr>
        <w:pStyle w:val="ProductList-Body"/>
      </w:pPr>
    </w:p>
    <w:p w:rsidR="00C5524F" w:rsidRDefault="005E0D8F">
      <w:pPr>
        <w:pStyle w:val="ProductList-ClauseHeading"/>
        <w:outlineLvl w:val="2"/>
      </w:pPr>
      <w:r>
        <w:t>Piirangud</w:t>
      </w:r>
    </w:p>
    <w:p w:rsidR="00C5524F" w:rsidRDefault="005E0D8F">
      <w:pPr>
        <w:pStyle w:val="ProductList-Body"/>
      </w:pPr>
      <w:r>
        <w:t>Klient ei tohi kasutada salvestusmas</w:t>
      </w:r>
      <w:r>
        <w:t>siivi tarkvara võrdlusteks ega võrdlustestideks, välja arvatud üksnes kliendi siseotstarbel, ega avaldada saadud tulemusi.</w:t>
      </w:r>
    </w:p>
    <w:p w:rsidR="00C5524F" w:rsidRDefault="00C5524F">
      <w:pPr>
        <w:pStyle w:val="ProductList-Body"/>
      </w:pPr>
    </w:p>
    <w:p w:rsidR="00C5524F" w:rsidRDefault="005E0D8F">
      <w:pPr>
        <w:pStyle w:val="ProductList-ClauseHeading"/>
        <w:outlineLvl w:val="2"/>
      </w:pPr>
      <w:r>
        <w:t>Teatud kolmanda osapoole avatud lähtekoodi tarkvara</w:t>
      </w:r>
    </w:p>
    <w:p w:rsidR="00C5524F" w:rsidRDefault="005E0D8F">
      <w:pPr>
        <w:pStyle w:val="ProductList-Body"/>
      </w:pPr>
      <w:r>
        <w:t>Salvestusmassiivi tarkvara võib levitada koos teatud sõltumatu koodiga (nt püsiv</w:t>
      </w:r>
      <w:r>
        <w:t xml:space="preserve">araga), mis on litsentsitud GNU üldise avaliku litsentsi („GPL”), GNU teegi/GNU vähem üldise avaliku litsentsi („LGPL”), Apache litsentsi versiooni 2.0 („Apache litsents”) ja/või muude avatud lähtekoodiga litsentside („avatud lähtekoodi kood”) alusel. Mis </w:t>
      </w:r>
      <w:r>
        <w:t xml:space="preserve">tahes niisugune avatud lähtekoodi kood on määratletud kolmanda osapoole tarkvarateatistes, aadressil </w:t>
      </w:r>
      <w:hyperlink r:id="rId147">
        <w:r>
          <w:rPr>
            <w:color w:val="00467F"/>
            <w:u w:val="single"/>
          </w:rPr>
          <w:t>http://go.microsoft.com/fwlink/?LinkId=627000</w:t>
        </w:r>
      </w:hyperlink>
      <w:r>
        <w:t>, ja on kliendile litsentsitud kehtivate avat</w:t>
      </w:r>
      <w:r>
        <w:t>ud lähtekoodi litsentside kohaselt.</w:t>
      </w:r>
    </w:p>
    <w:p w:rsidR="00C5524F" w:rsidRDefault="00C5524F">
      <w:pPr>
        <w:pStyle w:val="ProductList-Body"/>
      </w:pPr>
    </w:p>
    <w:p w:rsidR="00C5524F" w:rsidRDefault="005E0D8F">
      <w:pPr>
        <w:pStyle w:val="ProductList-ClauseHeading"/>
        <w:outlineLvl w:val="2"/>
      </w:pPr>
      <w:r>
        <w:t>Interneti-põhiste teenuste kasutamise aktiveerimine/nõusolek</w:t>
      </w:r>
    </w:p>
    <w:p w:rsidR="00C5524F" w:rsidRDefault="005E0D8F">
      <w:pPr>
        <w:pStyle w:val="ProductList-Body"/>
      </w:pPr>
      <w:r>
        <w:t>Aktiveerimine seostab salvestusmassiivi tarkvara kasutamise ühe kindla seadmega. Aktiveerimisel ja sellele järgneval seadme kasutamisel võib salvestusmassiivi</w:t>
      </w:r>
      <w:r>
        <w:t xml:space="preserve"> tarkvara saata Microsoftile teavet salvestusmassiivi tarkvara ja seadme kohta. Teave sisaldab salvestusmassiivi tarkvara versiooni, keelt ja tootenumbrit, kliendi Interneti-protokolli aadressi, operatsioonisüsteemi, brauserit ja nime, kliendi kasutatava s</w:t>
      </w:r>
      <w:r>
        <w:t>alvestusmassiivi tarkvara versiooni ning selle salvestusmassiivi keelekoodi, mis salvestusmassiivi tarkvara käitab. Microsoft kasutab seda teavet selleks, et teha Interneti-põhised teenused kliendile kättesaadavaks. Salvestusmassiivi ja salvestusmassiivi t</w:t>
      </w:r>
      <w:r>
        <w:t>arkvara kasutamisega nõustub antud teabe edastamisega Microsoftile.</w:t>
      </w:r>
    </w:p>
    <w:p w:rsidR="00C5524F" w:rsidRDefault="00C5524F">
      <w:pPr>
        <w:pStyle w:val="ProductList-Body"/>
      </w:pPr>
    </w:p>
    <w:p w:rsidR="00C5524F" w:rsidRDefault="005E0D8F">
      <w:pPr>
        <w:pStyle w:val="ProductList-ClauseHeading"/>
        <w:outlineLvl w:val="2"/>
      </w:pPr>
      <w:r>
        <w:t>Salvestusmassiivi tarkvara värskendused</w:t>
      </w:r>
    </w:p>
    <w:p w:rsidR="00C5524F" w:rsidRDefault="005E0D8F">
      <w:pPr>
        <w:pStyle w:val="ProductList-Body"/>
      </w:pPr>
      <w:r>
        <w:t xml:space="preserve">Salvestusmassiivi tarkvara värskendusteenus võimaldab kliendil saadaolevad värskendused käsitsi alla laadida või liituda automaatsete värskenduste </w:t>
      </w:r>
      <w:r>
        <w:t>saamisega. Microsoftilt värskendused on Microsofti litsentsitud ja mis tahes kolmanda osapoole värskendused on litsentsinud vastav kolmas osapool.</w:t>
      </w:r>
    </w:p>
    <w:p w:rsidR="00C5524F" w:rsidRDefault="005E0D8F">
      <w:pPr>
        <w:pStyle w:val="ProductList-Offering1Heading"/>
        <w:outlineLvl w:val="1"/>
      </w:pPr>
      <w:bookmarkStart w:id="394" w:name="_Sec903"/>
      <w:r>
        <w:t>Piiratud garantii riistvarale</w:t>
      </w:r>
      <w:bookmarkEnd w:id="394"/>
      <w:r>
        <w:fldChar w:fldCharType="begin"/>
      </w:r>
      <w:r>
        <w:instrText xml:space="preserve"> TC "</w:instrText>
      </w:r>
      <w:bookmarkStart w:id="395" w:name="_Toc478643144"/>
      <w:r>
        <w:instrText>Piiratud garantii riistvarale</w:instrText>
      </w:r>
      <w:bookmarkEnd w:id="395"/>
      <w:r>
        <w:instrText>" \l 2</w:instrText>
      </w:r>
      <w:r>
        <w:fldChar w:fldCharType="end"/>
      </w:r>
    </w:p>
    <w:p w:rsidR="00C5524F" w:rsidRDefault="005E0D8F">
      <w:pPr>
        <w:pStyle w:val="ProductList-Body"/>
      </w:pPr>
      <w:r>
        <w:t>Microsoft garanteerib, et salvestusma</w:t>
      </w:r>
      <w:r>
        <w:t xml:space="preserve">ssiivi riistvaral ei ilmne tavapärasel ärikasutusel (nagu on kirjeldatud vastavas toote dokumentatsioonis) riket materjalide või valmistamise defekti tõttu üheksakümne (90) päeva jooksul alates tarnekuupäevast. Kui rike tekib ja klient teavitab Microsofti </w:t>
      </w:r>
      <w:r>
        <w:t>garantiiaja jooksul, siis Microsoft parandab või asendab toote tasuta (Microsofti omal valikul). See on ainus garantii, mille Microsoft salvestusmassiivile annab, ja klient loobub garantii rikkumise nõuetest, mida ei esitata garantiiajal. Garantii ei kehti</w:t>
      </w:r>
      <w:r>
        <w:t xml:space="preserve"> probleemidele, mille põhjustavad õnnetus, väärkasutus või toote kasutamine viisil, mis ei sobi kokku kliendi hulgilitsentsilepinguga või toote dokumentatsiooniga, ning on kehtetu, kui salvestusmassiivi on avatud või muudetud, seda on kahjustanud kasutamin</w:t>
      </w:r>
      <w:r>
        <w:t xml:space="preserve">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w:t>
      </w:r>
      <w:r>
        <w:rPr>
          <w:b/>
        </w:rPr>
        <w:t>antiidest, muuhulgas, kuid mitte ainult rahuldavat kvaliteeti, omandiõigusi, mitterikkumist, kaubastatavust ja kindlaks otstarbeks sobivust puudutavatest garantiidest</w:t>
      </w:r>
      <w:r>
        <w:t>.</w:t>
      </w:r>
    </w:p>
    <w:p w:rsidR="00C5524F" w:rsidRDefault="005E0D8F">
      <w:pPr>
        <w:pStyle w:val="ProductList-Offering1Heading"/>
        <w:outlineLvl w:val="1"/>
      </w:pPr>
      <w:bookmarkStart w:id="396" w:name="_Sec904"/>
      <w:r>
        <w:t>Hüvitamine. Kaitse muude osapoolte pretensioonide korral</w:t>
      </w:r>
      <w:bookmarkEnd w:id="396"/>
      <w:r>
        <w:fldChar w:fldCharType="begin"/>
      </w:r>
      <w:r>
        <w:instrText xml:space="preserve"> TC "</w:instrText>
      </w:r>
      <w:bookmarkStart w:id="397" w:name="_Toc478643145"/>
      <w:r>
        <w:instrText>Hüvitamine. Kaitse muude os</w:instrText>
      </w:r>
      <w:r>
        <w:instrText>apoolte pretensioonide korral</w:instrText>
      </w:r>
      <w:bookmarkEnd w:id="397"/>
      <w:r>
        <w:instrText>" \l 2</w:instrText>
      </w:r>
      <w:r>
        <w:fldChar w:fldCharType="end"/>
      </w:r>
    </w:p>
    <w:p w:rsidR="00C5524F" w:rsidRDefault="005E0D8F">
      <w:pPr>
        <w:pStyle w:val="ProductList-Body"/>
      </w:pPr>
      <w:r>
        <w:t>Kliendi hulgilitsentsilepingu tingimuste kohaselt, mis puudutavad kaitset muu osapoole pretensioonide eest, kaitseb Microsoft klienti kõikide pretensioonide eest, mida esitab kolmandast isikust mittesiduspool, kui salv</w:t>
      </w:r>
      <w:r>
        <w:t>estusmassiiv rikub selle poole patenti, autoriõigust või kaubamärki või kasutab ebaseaduslikult ärisaladust.</w:t>
      </w:r>
    </w:p>
    <w:p w:rsidR="00C5524F" w:rsidRDefault="005E0D8F">
      <w:pPr>
        <w:pStyle w:val="ProductList-Offering1Heading"/>
        <w:outlineLvl w:val="1"/>
      </w:pPr>
      <w:bookmarkStart w:id="398" w:name="_Sec905"/>
      <w:r>
        <w:t>Vastutuse piiramine</w:t>
      </w:r>
      <w:bookmarkEnd w:id="398"/>
      <w:r>
        <w:fldChar w:fldCharType="begin"/>
      </w:r>
      <w:r>
        <w:instrText xml:space="preserve"> TC "</w:instrText>
      </w:r>
      <w:bookmarkStart w:id="399" w:name="_Toc478643146"/>
      <w:r>
        <w:instrText>Vastutuse piiramine</w:instrText>
      </w:r>
      <w:bookmarkEnd w:id="399"/>
      <w:r>
        <w:instrText>" \l 2</w:instrText>
      </w:r>
      <w:r>
        <w:fldChar w:fldCharType="end"/>
      </w:r>
    </w:p>
    <w:p w:rsidR="00C5524F" w:rsidRDefault="005E0D8F">
      <w:pPr>
        <w:pStyle w:val="ProductList-Body"/>
      </w:pPr>
      <w:r>
        <w:t>Mis tahes nõude puhul, mis on seotud salvestusmassiiviga, on iga lepingupoole maksimaalne ja ko</w:t>
      </w:r>
      <w:r>
        <w:t xml:space="preserve">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w:t>
      </w:r>
      <w:r>
        <w:rPr>
          <w:b/>
        </w:rPr>
        <w:t xml:space="preserve">ike, spetsiifiliste, karistuslikku mõju omavate või põhjuslike kahjude eest (sh kasutusvõimaluse kaotamise, saamata jäänud tulu või äritegevuse katkestamise eest), mis tahes viisil põhjustatud kahjude eest ega mis tahes vastutuse teooria alusel. Piirangud </w:t>
      </w:r>
      <w:r>
        <w:rPr>
          <w:b/>
        </w:rPr>
        <w:t>või välistamised ei kehti vastutuse puhul, mis tulenevad kummagi lepingupoole 1) konfidentsiaalsuskohustustest, 2) kaitsekohustustest või 3) teise lepingupoole intellektuaalomandi õiguste rikkumisest</w:t>
      </w:r>
      <w:r>
        <w:t>.</w:t>
      </w:r>
    </w:p>
    <w:p w:rsidR="00C5524F" w:rsidRDefault="005E0D8F">
      <w:pPr>
        <w:pStyle w:val="ProductList-Offering1Heading"/>
        <w:outlineLvl w:val="1"/>
      </w:pPr>
      <w:bookmarkStart w:id="400" w:name="_Sec906"/>
      <w:r>
        <w:t>USA ekspordikontrolli seadused</w:t>
      </w:r>
      <w:bookmarkEnd w:id="400"/>
      <w:r>
        <w:fldChar w:fldCharType="begin"/>
      </w:r>
      <w:r>
        <w:instrText xml:space="preserve"> TC "</w:instrText>
      </w:r>
      <w:bookmarkStart w:id="401" w:name="_Toc478643147"/>
      <w:r>
        <w:instrText>USA ekspordikontroll</w:instrText>
      </w:r>
      <w:r>
        <w:instrText>i seadused</w:instrText>
      </w:r>
      <w:bookmarkEnd w:id="401"/>
      <w:r>
        <w:instrText>" \l 2</w:instrText>
      </w:r>
      <w:r>
        <w:fldChar w:fldCharType="end"/>
      </w:r>
    </w:p>
    <w:p w:rsidR="00C5524F" w:rsidRDefault="005E0D8F">
      <w:pPr>
        <w:pStyle w:val="ProductList-Body"/>
      </w:pPr>
      <w:r>
        <w:t>Salvestusmassiividele kehtivad USA ekspordiõigusi käsitlevad kliendi hulgilitsentsilepingu sätted.</w:t>
      </w:r>
    </w:p>
    <w:p w:rsidR="00C5524F" w:rsidRDefault="005E0D8F">
      <w:pPr>
        <w:pStyle w:val="ProductList-Offering1Heading"/>
        <w:outlineLvl w:val="1"/>
      </w:pPr>
      <w:bookmarkStart w:id="402" w:name="_Sec907"/>
      <w:r>
        <w:t>Diagnostikateabe kogumine</w:t>
      </w:r>
      <w:bookmarkEnd w:id="402"/>
      <w:r>
        <w:fldChar w:fldCharType="begin"/>
      </w:r>
      <w:r>
        <w:instrText xml:space="preserve"> TC "</w:instrText>
      </w:r>
      <w:bookmarkStart w:id="403" w:name="_Toc478643148"/>
      <w:r>
        <w:instrText>Diagnostikateabe kogumine</w:instrText>
      </w:r>
      <w:bookmarkEnd w:id="403"/>
      <w:r>
        <w:instrText>" \l 2</w:instrText>
      </w:r>
      <w:r>
        <w:fldChar w:fldCharType="end"/>
      </w:r>
    </w:p>
    <w:p w:rsidR="00C5524F" w:rsidRDefault="005E0D8F">
      <w:pPr>
        <w:pStyle w:val="ProductList-Body"/>
      </w:pPr>
      <w:r>
        <w:t>Microsoft võib koguda teavet, mis aitab Microsoftil diagnoosida salvestusm</w:t>
      </w:r>
      <w:r>
        <w:t xml:space="preserve">assiiviga seotud probleeme ja pakkuda võimalikke lahendusi. Kui Microsoftini jõuab teave võimaliku probleemi kohta, võib Microsoft koguda salvestusmassiivi kohta teavet Azure StorSimple’i haldusteenuse kaudu. Kogutud teabe hulka võivad kuuluda failid, mis </w:t>
      </w:r>
      <w:r>
        <w:t>aitavad probleemi kirjeldada või tuvastada, nt tegevuste logid, failid, mis kirjeldavad seda, kas viga ilmnes riistvaras või tarkvaras, probleemi tüüpi ja raskusastet ning seadme olekut. Microsoft ei kogu mälutõmmiseid, võtmeid, paroole ega andmeid, mida k</w:t>
      </w:r>
      <w:r>
        <w:t>lient salvestusmassiivis säilitab. Microsoft kasutab teavet salvestusmassiivi ja seotud teenuste täiustamiseks; samuti võib Microsoft teavet kasutada salvestusmassiivi kaasatud kolmanda osapoole riistvara ja püsivara täiustamiseks. Kui Microsoft edastab ri</w:t>
      </w:r>
      <w:r>
        <w:t>istvara tarnijale kindlat teavet, siis ainult anonüümses andmevormis, välja arvatud juhul, kui Microsoft saab kliendilt selge nõusoleku. Microsoft edastab teavet ainult selleks, et lahendada riistvaraga seotud tuvastatud probleeme. Lisateavet salvestusmass</w:t>
      </w:r>
      <w:r>
        <w:t xml:space="preserve">iivi privaatsuse kohta leiate aadressilt </w:t>
      </w:r>
      <w:hyperlink r:id="rId148">
        <w:r>
          <w:rPr>
            <w:color w:val="00467F"/>
            <w:u w:val="single"/>
          </w:rPr>
          <w:t>https://www.microsoft.com/en-us/privacystatement</w:t>
        </w:r>
      </w:hyperlink>
      <w:r>
        <w:t>.</w:t>
      </w:r>
    </w:p>
    <w:p w:rsidR="00C5524F" w:rsidRDefault="005E0D8F">
      <w:pPr>
        <w:pStyle w:val="ProductList-Offering1Heading"/>
        <w:outlineLvl w:val="1"/>
      </w:pPr>
      <w:bookmarkStart w:id="404" w:name="_Sec908"/>
      <w:r>
        <w:t>Kasutus riigiasutuses</w:t>
      </w:r>
      <w:bookmarkEnd w:id="404"/>
      <w:r>
        <w:fldChar w:fldCharType="begin"/>
      </w:r>
      <w:r>
        <w:instrText xml:space="preserve"> TC "</w:instrText>
      </w:r>
      <w:bookmarkStart w:id="405" w:name="_Toc478643149"/>
      <w:r>
        <w:instrText>Kasutus riigiasutuses</w:instrText>
      </w:r>
      <w:bookmarkEnd w:id="405"/>
      <w:r>
        <w:instrText>" \l 2</w:instrText>
      </w:r>
      <w:r>
        <w:fldChar w:fldCharType="end"/>
      </w:r>
    </w:p>
    <w:p w:rsidR="00C5524F" w:rsidRDefault="005E0D8F">
      <w:pPr>
        <w:pStyle w:val="ProductList-Body"/>
      </w:pPr>
      <w:r>
        <w:t>Klient mõistab, et vastutasuks vähemalt ü</w:t>
      </w:r>
      <w:r>
        <w:t>he StorSimple’i rahalise kohustuse pakkumise ostu eest pakub Microsoft kliendile salvestusmassiivi ja StorSimple’i tuge lisatasuta. Microsoft loobub kõigist kliendi esitatud kompensatsiooninõuetest niisuguse salvestusmassiivi või StorSimple’i standardtoe e</w:t>
      </w:r>
      <w:r>
        <w:t>est. Microsoft näeb ette, et salvestusmassiivi ja StorSimple’i standardtoe pakkumine kliendile tasuta järgiks täielikult kõiki kohaldatavaid kinke-, eetika- ja muid seadusi ja määrusi, mis on seotud tasuta kaupade ja teenustega. Microsoft näeb ette, et sal</w:t>
      </w:r>
      <w:r>
        <w:t>vestusmassiivi ja StorSimple’i standardtoe pakkumine on mõeldud ainult kliendi kasuks ja kasutamiseks ega ole mõeldud riigiasutuse ühegi töötaja isiklikuks kasutamiseks ega kasuks.</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5E0D8F">
      <w:pPr>
        <w:pStyle w:val="ProductList-SectionHeading"/>
        <w:pageBreakBefore/>
        <w:outlineLvl w:val="0"/>
      </w:pPr>
      <w:bookmarkStart w:id="406" w:name="_Sec1205"/>
      <w:bookmarkEnd w:id="386"/>
      <w:r>
        <w:lastRenderedPageBreak/>
        <w:t>Lisa G – Premium-kindlustus</w:t>
      </w:r>
      <w:r>
        <w:fldChar w:fldCharType="begin"/>
      </w:r>
      <w:r>
        <w:instrText xml:space="preserve"> TC "</w:instrText>
      </w:r>
      <w:bookmarkStart w:id="407" w:name="_Toc478643150"/>
      <w:r>
        <w:instrText>Lisa G – Premium-kindlustus</w:instrText>
      </w:r>
      <w:bookmarkEnd w:id="407"/>
      <w:r>
        <w:instrText>" \l 1</w:instrText>
      </w:r>
      <w:r>
        <w:fldChar w:fldCharType="end"/>
      </w:r>
    </w:p>
    <w:p w:rsidR="00C5524F" w:rsidRDefault="005E0D8F">
      <w:pPr>
        <w:pStyle w:val="ProductList-Body"/>
      </w:pPr>
      <w:r>
        <w:t>Klient võib hankida Premium-kindlustuse täiendavaid litsentse järgmiste tingimuste alusel.</w:t>
      </w:r>
    </w:p>
    <w:p w:rsidR="00C5524F" w:rsidRDefault="005E0D8F" w:rsidP="005E2E6B">
      <w:pPr>
        <w:pStyle w:val="ProductList-Bullet"/>
        <w:numPr>
          <w:ilvl w:val="0"/>
          <w:numId w:val="58"/>
        </w:numPr>
      </w:pPr>
      <w:r>
        <w:t>Premium-kindlustuse täiendavaid litsentse või</w:t>
      </w:r>
      <w:r>
        <w:t>b hankida ainult tootelitsentsidele, millel on sama liitumise alusel aktiivne tarkvarakindlustus („kvalifitseeruvad litsentsid”).</w:t>
      </w:r>
    </w:p>
    <w:p w:rsidR="00C5524F" w:rsidRDefault="005E0D8F" w:rsidP="005E2E6B">
      <w:pPr>
        <w:pStyle w:val="ProductList-Bullet"/>
        <w:numPr>
          <w:ilvl w:val="0"/>
          <w:numId w:val="58"/>
        </w:numPr>
      </w:pPr>
      <w:r>
        <w:t>Klient peab hankima Premium-kindlustuse täiendavad litsentsid kõigile tootepere tooteväljaannete kvalifitseeruvatele litsentsi</w:t>
      </w:r>
      <w:r>
        <w:t>dele.</w:t>
      </w:r>
    </w:p>
    <w:p w:rsidR="00C5524F" w:rsidRDefault="005E0D8F" w:rsidP="005E2E6B">
      <w:pPr>
        <w:pStyle w:val="ProductList-Bullet"/>
        <w:numPr>
          <w:ilvl w:val="0"/>
          <w:numId w:val="58"/>
        </w:numPr>
      </w:pPr>
      <w:r>
        <w:t>Klient peab hankima Premium-kindlustuse täiendavad litsentsid kvalifitseeruvatele litsentsidele, mille ta oma liitumise kehtivusajal hiljem omandab.</w:t>
      </w:r>
    </w:p>
    <w:p w:rsidR="00C5524F" w:rsidRDefault="005E0D8F" w:rsidP="005E2E6B">
      <w:pPr>
        <w:pStyle w:val="ProductList-Bullet"/>
        <w:numPr>
          <w:ilvl w:val="0"/>
          <w:numId w:val="58"/>
        </w:numPr>
      </w:pPr>
      <w:r>
        <w:t>Klient ei pea hankima Premium-kindlustust CAL-idele või välisliideselitsentsidele; kuid kliendil peab</w:t>
      </w:r>
      <w:r>
        <w:t xml:space="preserve"> olema CAL-idel või välisliideselitsentsidel tarkvarakindlustuse kate, mis võimaldaks kasutajatel ja seadmetel pääseda juurde aktiivse Premium-kindlustuse kattega litsentsitud serveritele.</w:t>
      </w:r>
    </w:p>
    <w:p w:rsidR="00C5524F" w:rsidRDefault="00C5524F">
      <w:pPr>
        <w:pStyle w:val="ProductList-Body"/>
      </w:pPr>
    </w:p>
    <w:p w:rsidR="00C5524F" w:rsidRDefault="005E0D8F">
      <w:pPr>
        <w:pStyle w:val="ProductList-Body"/>
      </w:pPr>
      <w:r>
        <w:t xml:space="preserve">Premium-kindlustuse täiendavad litsentsid aeguvad nende hankimise </w:t>
      </w:r>
      <w:r>
        <w:t>ajal kehtinud liitumisperioodi lõppemisel. Uuendamisel peab klient hankima uuesti täiendavad litsentsid, et Premium-kindlustuse kaitse jätkuks.</w:t>
      </w:r>
    </w:p>
    <w:p w:rsidR="00C5524F" w:rsidRDefault="00C5524F">
      <w:pPr>
        <w:pStyle w:val="ProductList-Body"/>
      </w:pPr>
    </w:p>
    <w:p w:rsidR="00C5524F" w:rsidRDefault="005E0D8F">
      <w:pPr>
        <w:pStyle w:val="ProductList-Body"/>
      </w:pPr>
      <w:r>
        <w:t>Serveri ja Cloudi liitumisega klientide puhul on mõistel „tootepere” nende liitumises kirjeldatud tähendus. Ent</w:t>
      </w:r>
      <w:r>
        <w: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C5524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C5524F" w:rsidRDefault="005E0D8F">
            <w:pPr>
              <w:pStyle w:val="ProductList-TableBody"/>
            </w:pPr>
            <w:r>
              <w:rPr>
                <w:color w:val="FFFFFF"/>
              </w:rPr>
              <w:t>Enterprise’i ja Enterprise Subscription Enrollmenti ning EESi tootepered</w:t>
            </w:r>
          </w:p>
        </w:tc>
      </w:tr>
      <w:tr w:rsidR="00C5524F">
        <w:tc>
          <w:tcPr>
            <w:tcW w:w="6120" w:type="dxa"/>
            <w:tcBorders>
              <w:top w:val="single" w:sz="4" w:space="0" w:color="000000"/>
              <w:left w:val="single" w:sz="4" w:space="0" w:color="000000"/>
              <w:bottom w:val="single" w:sz="4" w:space="0" w:color="000000"/>
              <w:right w:val="single" w:sz="4" w:space="0" w:color="000000"/>
            </w:tcBorders>
          </w:tcPr>
          <w:p w:rsidR="00C5524F" w:rsidRDefault="005E0D8F">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rsidR="00C5524F" w:rsidRDefault="005E0D8F">
            <w:pPr>
              <w:pStyle w:val="ProductList-TableBody"/>
            </w:pPr>
            <w:r>
              <w:t>serveri ja tööriistade toode</w:t>
            </w:r>
          </w:p>
        </w:tc>
      </w:tr>
      <w:tr w:rsidR="00C5524F">
        <w:tc>
          <w:tcPr>
            <w:tcW w:w="6120" w:type="dxa"/>
            <w:tcBorders>
              <w:top w:val="single" w:sz="4" w:space="0" w:color="000000"/>
              <w:left w:val="single" w:sz="4" w:space="0" w:color="6E6E6E"/>
              <w:bottom w:val="none" w:sz="4" w:space="0" w:color="6E6E6E"/>
              <w:right w:val="single" w:sz="4" w:space="0" w:color="6E6E6E"/>
            </w:tcBorders>
          </w:tcPr>
          <w:p w:rsidR="00C5524F" w:rsidRDefault="00C55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Enterprise Per Core</w:t>
            </w:r>
          </w:p>
        </w:tc>
      </w:tr>
      <w:tr w:rsidR="00C5524F">
        <w:tc>
          <w:tcPr>
            <w:tcW w:w="6120" w:type="dxa"/>
            <w:tcBorders>
              <w:top w:val="none" w:sz="4" w:space="0" w:color="6E6E6E"/>
              <w:left w:val="single" w:sz="4" w:space="0" w:color="6E6E6E"/>
              <w:bottom w:val="none" w:sz="4" w:space="0" w:color="6E6E6E"/>
              <w:right w:val="single" w:sz="4" w:space="0" w:color="6E6E6E"/>
            </w:tcBorders>
          </w:tcPr>
          <w:p w:rsidR="00C5524F" w:rsidRDefault="00C55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Standard Per Core</w:t>
            </w:r>
          </w:p>
        </w:tc>
      </w:tr>
      <w:tr w:rsidR="00C5524F">
        <w:tc>
          <w:tcPr>
            <w:tcW w:w="6120" w:type="dxa"/>
            <w:tcBorders>
              <w:top w:val="none" w:sz="4" w:space="0" w:color="6E6E6E"/>
              <w:left w:val="single" w:sz="4" w:space="0" w:color="6E6E6E"/>
              <w:bottom w:val="none" w:sz="4" w:space="0" w:color="6E6E6E"/>
              <w:right w:val="single" w:sz="4" w:space="0" w:color="6E6E6E"/>
            </w:tcBorders>
          </w:tcPr>
          <w:p w:rsidR="00C5524F" w:rsidRDefault="005E0D8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Enterprise (Server/CAL)</w:t>
            </w:r>
          </w:p>
        </w:tc>
      </w:tr>
      <w:tr w:rsidR="00C5524F">
        <w:tc>
          <w:tcPr>
            <w:tcW w:w="6120" w:type="dxa"/>
            <w:tcBorders>
              <w:top w:val="none" w:sz="4" w:space="0" w:color="6E6E6E"/>
              <w:left w:val="single" w:sz="4" w:space="0" w:color="6E6E6E"/>
              <w:bottom w:val="none" w:sz="4" w:space="0" w:color="6E6E6E"/>
              <w:right w:val="single" w:sz="4" w:space="0" w:color="6E6E6E"/>
            </w:tcBorders>
          </w:tcPr>
          <w:p w:rsidR="00C5524F" w:rsidRDefault="00C55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 xml:space="preserve">SQL Server Standard </w:t>
            </w:r>
          </w:p>
        </w:tc>
      </w:tr>
      <w:tr w:rsidR="00C5524F">
        <w:tc>
          <w:tcPr>
            <w:tcW w:w="6120" w:type="dxa"/>
            <w:tcBorders>
              <w:top w:val="none" w:sz="4" w:space="0" w:color="6E6E6E"/>
              <w:left w:val="single" w:sz="4" w:space="0" w:color="6E6E6E"/>
              <w:bottom w:val="single" w:sz="4" w:space="0" w:color="000000"/>
              <w:right w:val="single" w:sz="4" w:space="0" w:color="6E6E6E"/>
            </w:tcBorders>
          </w:tcPr>
          <w:p w:rsidR="00C5524F" w:rsidRDefault="00C552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5524F" w:rsidRDefault="005E0D8F">
            <w:pPr>
              <w:pStyle w:val="ProductList-TableBody"/>
            </w:pPr>
            <w:r>
              <w:t>SQL Server CAL</w:t>
            </w:r>
          </w:p>
        </w:tc>
      </w:tr>
      <w:tr w:rsidR="00C5524F">
        <w:tc>
          <w:tcPr>
            <w:tcW w:w="6120" w:type="dxa"/>
            <w:tcBorders>
              <w:top w:val="single" w:sz="4" w:space="0" w:color="000000"/>
              <w:left w:val="single" w:sz="4" w:space="0" w:color="000000"/>
              <w:bottom w:val="none" w:sz="4" w:space="0" w:color="6E6E6E"/>
              <w:right w:val="single" w:sz="4" w:space="0" w:color="000000"/>
            </w:tcBorders>
          </w:tcPr>
          <w:p w:rsidR="00C5524F" w:rsidRDefault="00C5524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5524F" w:rsidRDefault="005E0D8F">
            <w:pPr>
              <w:pStyle w:val="ProductList-TableBody"/>
            </w:pPr>
            <w:r>
              <w:t>CIS Datacenter</w:t>
            </w:r>
          </w:p>
        </w:tc>
      </w:tr>
      <w:tr w:rsidR="00C5524F">
        <w:tc>
          <w:tcPr>
            <w:tcW w:w="6120" w:type="dxa"/>
            <w:vMerge w:val="restart"/>
            <w:tcBorders>
              <w:top w:val="none" w:sz="4" w:space="0" w:color="6E6E6E"/>
              <w:left w:val="single" w:sz="4" w:space="0" w:color="000000"/>
              <w:bottom w:val="none" w:sz="4" w:space="0" w:color="6E6E6E"/>
              <w:right w:val="single" w:sz="4" w:space="0" w:color="000000"/>
            </w:tcBorders>
          </w:tcPr>
          <w:p w:rsidR="00C5524F" w:rsidRDefault="005E0D8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C5524F" w:rsidRDefault="005E0D8F">
            <w:pPr>
              <w:pStyle w:val="ProductList-TableBody"/>
            </w:pPr>
            <w:r>
              <w:t>CIS Standard</w:t>
            </w:r>
          </w:p>
        </w:tc>
      </w:tr>
      <w:tr w:rsidR="00C5524F">
        <w:tc>
          <w:tcPr>
            <w:tcW w:w="0" w:type="auto"/>
            <w:vMerge/>
          </w:tcPr>
          <w:p w:rsidR="00C5524F" w:rsidRDefault="00C5524F"/>
        </w:tc>
        <w:tc>
          <w:tcPr>
            <w:tcW w:w="6120" w:type="dxa"/>
            <w:tcBorders>
              <w:top w:val="single" w:sz="4" w:space="0" w:color="6E6E6E"/>
              <w:left w:val="single" w:sz="4" w:space="0" w:color="000000"/>
              <w:bottom w:val="single" w:sz="4" w:space="0" w:color="6E6E6E"/>
              <w:right w:val="single" w:sz="4" w:space="0" w:color="6E6E6E"/>
            </w:tcBorders>
          </w:tcPr>
          <w:p w:rsidR="00C5524F" w:rsidRDefault="005E0D8F">
            <w:pPr>
              <w:pStyle w:val="ProductList-TableBody"/>
            </w:pPr>
            <w:r>
              <w:t>Windows Server Datacenter</w:t>
            </w:r>
          </w:p>
        </w:tc>
      </w:tr>
      <w:tr w:rsidR="00C5524F">
        <w:tc>
          <w:tcPr>
            <w:tcW w:w="6120" w:type="dxa"/>
            <w:tcBorders>
              <w:top w:val="none" w:sz="4" w:space="0" w:color="6E6E6E"/>
              <w:left w:val="single" w:sz="4" w:space="0" w:color="000000"/>
              <w:bottom w:val="single" w:sz="4" w:space="0" w:color="000000"/>
              <w:right w:val="single" w:sz="4" w:space="0" w:color="000000"/>
            </w:tcBorders>
          </w:tcPr>
          <w:p w:rsidR="00C5524F" w:rsidRDefault="00C5524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5524F" w:rsidRDefault="005E0D8F">
            <w:pPr>
              <w:pStyle w:val="ProductList-TableBody"/>
            </w:pPr>
            <w:r>
              <w:t>Windows Server Standard</w:t>
            </w:r>
          </w:p>
        </w:tc>
      </w:tr>
    </w:tbl>
    <w:p w:rsidR="00C5524F" w:rsidRDefault="00C5524F">
      <w:pPr>
        <w:pStyle w:val="ProductList-Body"/>
      </w:pPr>
    </w:p>
    <w:p w:rsidR="00C5524F" w:rsidRDefault="005E0D8F">
      <w:pPr>
        <w:pStyle w:val="ProductList-ClauseHeading"/>
        <w:outlineLvl w:val="2"/>
      </w:pPr>
      <w:r>
        <w:t>Premium-kindlustuse hind</w:t>
      </w:r>
    </w:p>
    <w:p w:rsidR="00C5524F" w:rsidRDefault="005E0D8F">
      <w:pPr>
        <w:pStyle w:val="ProductList-Body"/>
      </w:pPr>
      <w:r>
        <w:t>Microsoft pakub nelja Premium-kindlustuse täiendavate litsentside seeriat. Kliendil on õigus hankida täiendavaid litsentse viimasest antud tootepere täiendavate litsentside hankimise ajal kehtivast seeriast. Kliendil on õigus täiendavaid litsentse samast s</w:t>
      </w:r>
      <w:r>
        <w:t>eeriast juurde hankida sellele tooteperele kehtiva liitumisperioodi ajal ja, eeldusel, et Premium-kindlustuse kaitse pole vahepeal katkenud, ka mis tahes pikendamisperioodi ajal. Iga seeria hinnad on programmi ja hinnataseme alusel fikseeritud ja need ei m</w:t>
      </w:r>
      <w:r>
        <w:t xml:space="preserve">uutu pikendamisperioodide lõikes, v.a kui see on vajalik hinnakõikumiste ühtlustamiseks muus valuutas kui USA dollarites antud hindade puhul.  </w:t>
      </w:r>
    </w:p>
    <w:p w:rsidR="00C5524F" w:rsidRDefault="00C5524F">
      <w:pPr>
        <w:pStyle w:val="ProductList-Body"/>
      </w:pPr>
    </w:p>
    <w:p w:rsidR="00C5524F" w:rsidRDefault="005E0D8F">
      <w:pPr>
        <w:pStyle w:val="ProductList-ClauseHeading"/>
        <w:outlineLvl w:val="2"/>
      </w:pPr>
      <w:r>
        <w:t>Õigus Premium-kindlustuse eelistele</w:t>
      </w:r>
    </w:p>
    <w:p w:rsidR="00C5524F" w:rsidRDefault="005E0D8F">
      <w:pPr>
        <w:pStyle w:val="ProductList-Body"/>
      </w:pPr>
      <w:r>
        <w:t>Premium-kindlustuse eelised tehakse kättesaadavaks tooteversioonidele, mill</w:t>
      </w:r>
      <w:r>
        <w:t>ele pikendatud tugi enam ei kehti, alates toodetest Windows Server 2008 ja SQL Server 2008. Premium-kindlustuse eelised tehakse kättesaadavaks kuueks aastaks pärast pikendatud toe lõppu. Kliendil on õigus Premium-kindlustuse eelistele antud toote väljaande</w:t>
      </w:r>
      <w:r>
        <w:t xml:space="preserve"> ja versiooni puhul, millele kehtivad Premium-kindlustuse täiendavad litsentsid, mille ta on hankinud esmakordselt enne sellise toote pikendatud toe lõppemist. Kliendil on õigus ka Premium-kindlustuse eelistele sama toote väljaande ja versiooni puhul täien</w:t>
      </w:r>
      <w:r>
        <w:t>davate litsentside alusel, mille ta hangib:</w:t>
      </w:r>
    </w:p>
    <w:p w:rsidR="00C5524F" w:rsidRDefault="005E0D8F" w:rsidP="005E2E6B">
      <w:pPr>
        <w:pStyle w:val="ProductList-Bullet"/>
        <w:numPr>
          <w:ilvl w:val="0"/>
          <w:numId w:val="59"/>
        </w:numPr>
      </w:pPr>
      <w:r>
        <w:t>hiljem sama liitumise alusel ja</w:t>
      </w:r>
    </w:p>
    <w:p w:rsidR="00C5524F" w:rsidRDefault="005E0D8F" w:rsidP="005E2E6B">
      <w:pPr>
        <w:pStyle w:val="ProductList-Bullet"/>
        <w:numPr>
          <w:ilvl w:val="0"/>
          <w:numId w:val="59"/>
        </w:numPr>
      </w:pPr>
      <w:r>
        <w:t xml:space="preserve">mis tahes pikendamisperioodi ajal (eeldusel, et kaitse vahepeal ei katke).  </w:t>
      </w:r>
    </w:p>
    <w:p w:rsidR="00C5524F" w:rsidRDefault="00C5524F">
      <w:pPr>
        <w:pStyle w:val="ProductList-Body"/>
      </w:pPr>
    </w:p>
    <w:p w:rsidR="00C5524F" w:rsidRDefault="005E0D8F">
      <w:pPr>
        <w:pStyle w:val="ProductList-Body"/>
      </w:pPr>
      <w:r>
        <w:t xml:space="preserve">Microsoft jätab endale õiguse Premium-kindlustuse eeliseid tulevikus mitte pakkuda, kuid ainult nende </w:t>
      </w:r>
      <w:r>
        <w:t>tooteväljaannete ja -versioonide puhul, millele kehtib endiselt tavatugi.</w:t>
      </w:r>
    </w:p>
    <w:p w:rsidR="00C5524F" w:rsidRDefault="00C5524F">
      <w:pPr>
        <w:pStyle w:val="ProductList-Body"/>
      </w:pPr>
    </w:p>
    <w:p w:rsidR="00C5524F" w:rsidRDefault="005E0D8F">
      <w:pPr>
        <w:pStyle w:val="ProductList-ClauseHeading"/>
        <w:outlineLvl w:val="2"/>
      </w:pPr>
      <w:r>
        <w:t>Juurutamine ja kasutamine</w:t>
      </w:r>
    </w:p>
    <w:p w:rsidR="00C5524F" w:rsidRDefault="005E0D8F">
      <w:pPr>
        <w:pStyle w:val="ProductList-Body"/>
      </w:pPr>
      <w:r>
        <w:t>Klient võib installida Premium-kindlustuse eelistena edastatud turbevärskendusi ainult Premium-kindlustuse kaitsega litsentsitud serveritesse. Kaitse katkemisel ei nõuta kliendilt värskenduste eemaldamist.</w:t>
      </w:r>
    </w:p>
    <w:p w:rsidR="00C5524F" w:rsidRDefault="00C5524F">
      <w:pPr>
        <w:pStyle w:val="ProductList-Body"/>
      </w:pPr>
    </w:p>
    <w:p w:rsidR="00C5524F" w:rsidRDefault="005E0D8F">
      <w:pPr>
        <w:pStyle w:val="ProductList-ClauseHeading"/>
        <w:outlineLvl w:val="2"/>
      </w:pPr>
      <w:r>
        <w:t>Ööpäevaringne tugi probleemide lahendamiseks</w:t>
      </w:r>
    </w:p>
    <w:p w:rsidR="00C5524F" w:rsidRDefault="005E0D8F">
      <w:pPr>
        <w:pStyle w:val="ProductList-Body"/>
      </w:pPr>
      <w:r>
        <w:t xml:space="preserve">Kui </w:t>
      </w:r>
      <w:r>
        <w:t>klient täidab järgmisi nõudeid, on tal õigus kasutada ööpäevaringset probleemide lahendamise tuge juhtumite puhul, mis leiavad aset tarkvara vanemate versioonide kasutamisel, alates aastast 2008:</w:t>
      </w:r>
    </w:p>
    <w:p w:rsidR="00C5524F" w:rsidRDefault="005E0D8F" w:rsidP="005E2E6B">
      <w:pPr>
        <w:pStyle w:val="ProductList-Bullet"/>
        <w:numPr>
          <w:ilvl w:val="0"/>
          <w:numId w:val="60"/>
        </w:numPr>
      </w:pPr>
      <w:r>
        <w:t>kliendil on õigus ööpäevaringsele probleemide lahendamise to</w:t>
      </w:r>
      <w:r>
        <w:t>ele, mida on kirjeldatud lisa B – tarkvarakindlustus osas Probleemide lahendamine.</w:t>
      </w:r>
    </w:p>
    <w:p w:rsidR="00C5524F" w:rsidRDefault="005E0D8F" w:rsidP="005E2E6B">
      <w:pPr>
        <w:pStyle w:val="ProductList-Bullet"/>
        <w:numPr>
          <w:ilvl w:val="0"/>
          <w:numId w:val="60"/>
        </w:numPr>
      </w:pPr>
      <w:r>
        <w:t xml:space="preserve">Tooteversioonil, mida klient kasutab, on pikendatud tugi lõppenud, kuid mitte üle kuue aasta tagasi. </w:t>
      </w:r>
    </w:p>
    <w:p w:rsidR="00C5524F" w:rsidRDefault="005E0D8F" w:rsidP="005E2E6B">
      <w:pPr>
        <w:pStyle w:val="ProductList-Bullet"/>
        <w:numPr>
          <w:ilvl w:val="0"/>
          <w:numId w:val="60"/>
        </w:numPr>
      </w:pPr>
      <w:r>
        <w:t>Klient kasutab tarkvara litsentsitud serveril Premium-kindlustuse täien</w:t>
      </w:r>
      <w:r>
        <w:t>davate litsentsidega.</w:t>
      </w:r>
    </w:p>
    <w:p w:rsidR="00C5524F" w:rsidRDefault="005E0D8F" w:rsidP="005E2E6B">
      <w:pPr>
        <w:pStyle w:val="ProductList-Bullet"/>
        <w:numPr>
          <w:ilvl w:val="0"/>
          <w:numId w:val="60"/>
        </w:numPr>
      </w:pPr>
      <w:r>
        <w:t>Klient omandas selle Premium-kindlustuse esmakordselt enne kasutatava versiooni pikendatud toe lõppu ja tal on see pidevalt olemas olnud.</w:t>
      </w:r>
    </w:p>
    <w:p w:rsidR="00C5524F" w:rsidRDefault="00C5524F">
      <w:pPr>
        <w:pStyle w:val="ProductList-Body"/>
        <w:jc w:val="right"/>
      </w:pPr>
    </w:p>
    <w:tbl>
      <w:tblPr>
        <w:tblStyle w:val="PURTable"/>
        <w:tblW w:w="0" w:type="dxa"/>
        <w:tblLook w:val="04A0" w:firstRow="1" w:lastRow="0" w:firstColumn="1" w:lastColumn="0" w:noHBand="0" w:noVBand="1"/>
      </w:tblPr>
      <w:tblGrid>
        <w:gridCol w:w="10800"/>
      </w:tblGrid>
      <w:tr w:rsidR="00C552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5524F" w:rsidRDefault="005E0D8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C5524F" w:rsidRDefault="00C5524F">
      <w:pPr>
        <w:pStyle w:val="ProductList-Body"/>
      </w:pPr>
    </w:p>
    <w:p w:rsidR="00C5524F" w:rsidRDefault="00C5524F">
      <w:pPr>
        <w:sectPr w:rsidR="00C5524F">
          <w:headerReference w:type="default" r:id="rId149"/>
          <w:footerReference w:type="default" r:id="rId150"/>
          <w:type w:val="continuous"/>
          <w:pgSz w:w="12240" w:h="15840" w:code="1"/>
          <w:pgMar w:top="1170" w:right="720" w:bottom="720" w:left="720" w:header="432" w:footer="288" w:gutter="0"/>
          <w:cols w:space="360"/>
        </w:sectPr>
      </w:pPr>
    </w:p>
    <w:bookmarkEnd w:id="406"/>
    <w:p w:rsidR="00C5524F" w:rsidRDefault="005E0D8F">
      <w:pPr>
        <w:pStyle w:val="ProductList-SectionHeading"/>
        <w:pageBreakBefore/>
        <w:outlineLvl w:val="0"/>
      </w:pPr>
      <w:r>
        <w:lastRenderedPageBreak/>
        <w:t>Register</w:t>
      </w:r>
      <w:r>
        <w:fldChar w:fldCharType="begin"/>
      </w:r>
      <w:r>
        <w:instrText xml:space="preserve"> TC "</w:instrText>
      </w:r>
      <w:bookmarkStart w:id="408" w:name="_Toc478643151"/>
      <w:r>
        <w:instrText>Register</w:instrText>
      </w:r>
      <w:bookmarkEnd w:id="408"/>
      <w:r>
        <w:instrText>" \l 1</w:instrText>
      </w:r>
      <w:r>
        <w:fldChar w:fldCharType="end"/>
      </w:r>
    </w:p>
    <w:p w:rsidR="00C5524F" w:rsidRDefault="00C5524F">
      <w:pPr>
        <w:pStyle w:val="ProductList-Body"/>
      </w:pPr>
    </w:p>
    <w:p w:rsidR="00C5524F" w:rsidRDefault="00C5524F">
      <w:pPr>
        <w:sectPr w:rsidR="00C5524F">
          <w:headerReference w:type="default" r:id="rId151"/>
          <w:footerReference w:type="default" r:id="rId152"/>
          <w:type w:val="continuous"/>
          <w:pgSz w:w="12240" w:h="15840" w:code="1"/>
          <w:pgMar w:top="1170" w:right="720" w:bottom="720" w:left="720" w:header="432" w:footer="288" w:gutter="0"/>
          <w:cols w:space="360"/>
        </w:sectPr>
      </w:pPr>
    </w:p>
    <w:p w:rsidR="005E2E6B" w:rsidRDefault="005E0D8F">
      <w:pPr>
        <w:pStyle w:val="ProductList-Body"/>
        <w:rPr>
          <w:noProof/>
        </w:rPr>
        <w:sectPr w:rsidR="005E2E6B" w:rsidSect="005E2E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E2E6B" w:rsidRDefault="005E2E6B">
      <w:pPr>
        <w:pStyle w:val="Index1"/>
        <w:tabs>
          <w:tab w:val="right" w:pos="5030"/>
        </w:tabs>
        <w:rPr>
          <w:noProof/>
        </w:rPr>
      </w:pPr>
      <w:r>
        <w:rPr>
          <w:noProof/>
        </w:rPr>
        <w:t>Access 2016, 22</w:t>
      </w:r>
    </w:p>
    <w:p w:rsidR="005E2E6B" w:rsidRDefault="005E2E6B">
      <w:pPr>
        <w:pStyle w:val="Index1"/>
        <w:tabs>
          <w:tab w:val="right" w:pos="5030"/>
        </w:tabs>
        <w:rPr>
          <w:noProof/>
        </w:rPr>
      </w:pPr>
      <w:r>
        <w:rPr>
          <w:noProof/>
        </w:rPr>
        <w:t>Advanced Threat Analytics 2016 kasutajapõhine kliendihalduslitsents, 13</w:t>
      </w:r>
    </w:p>
    <w:p w:rsidR="005E2E6B" w:rsidRDefault="005E2E6B">
      <w:pPr>
        <w:pStyle w:val="Index1"/>
        <w:tabs>
          <w:tab w:val="right" w:pos="5030"/>
        </w:tabs>
        <w:rPr>
          <w:noProof/>
        </w:rPr>
      </w:pPr>
      <w:r>
        <w:rPr>
          <w:noProof/>
        </w:rPr>
        <w:t>Advanced Threat Analytics 2016 kliendihalduslitsents OSE kohta, 13</w:t>
      </w:r>
    </w:p>
    <w:p w:rsidR="005E2E6B" w:rsidRDefault="005E2E6B">
      <w:pPr>
        <w:pStyle w:val="Index1"/>
        <w:tabs>
          <w:tab w:val="right" w:pos="5030"/>
        </w:tabs>
        <w:rPr>
          <w:noProof/>
        </w:rPr>
      </w:pPr>
      <w:r>
        <w:rPr>
          <w:noProof/>
        </w:rPr>
        <w:t>Apple Macintosh, 41</w:t>
      </w:r>
    </w:p>
    <w:p w:rsidR="005E2E6B" w:rsidRDefault="005E2E6B">
      <w:pPr>
        <w:pStyle w:val="Index1"/>
        <w:tabs>
          <w:tab w:val="right" w:pos="5030"/>
        </w:tabs>
        <w:rPr>
          <w:noProof/>
        </w:rPr>
      </w:pPr>
      <w:r>
        <w:rPr>
          <w:noProof/>
        </w:rPr>
        <w:t>Azure Active Directory Basic, 55</w:t>
      </w:r>
    </w:p>
    <w:p w:rsidR="005E2E6B" w:rsidRDefault="005E2E6B">
      <w:pPr>
        <w:pStyle w:val="Index1"/>
        <w:tabs>
          <w:tab w:val="right" w:pos="5030"/>
        </w:tabs>
        <w:rPr>
          <w:noProof/>
        </w:rPr>
      </w:pPr>
      <w:r>
        <w:rPr>
          <w:noProof/>
        </w:rPr>
        <w:t>Azure Active Directory Premiumi leping 1, 55</w:t>
      </w:r>
    </w:p>
    <w:p w:rsidR="005E2E6B" w:rsidRDefault="005E2E6B">
      <w:pPr>
        <w:pStyle w:val="Index1"/>
        <w:tabs>
          <w:tab w:val="right" w:pos="5030"/>
        </w:tabs>
        <w:rPr>
          <w:noProof/>
        </w:rPr>
      </w:pPr>
      <w:r>
        <w:rPr>
          <w:noProof/>
        </w:rPr>
        <w:t>Azure Active Directory Premiumi leping 2, 55</w:t>
      </w:r>
    </w:p>
    <w:p w:rsidR="005E2E6B" w:rsidRDefault="005E2E6B">
      <w:pPr>
        <w:pStyle w:val="Index1"/>
        <w:tabs>
          <w:tab w:val="right" w:pos="5030"/>
        </w:tabs>
        <w:rPr>
          <w:noProof/>
        </w:rPr>
      </w:pPr>
      <w:r>
        <w:rPr>
          <w:noProof/>
        </w:rPr>
        <w:t>Azure Active Professionali otsetugi, 55</w:t>
      </w:r>
    </w:p>
    <w:p w:rsidR="005E2E6B" w:rsidRDefault="005E2E6B">
      <w:pPr>
        <w:pStyle w:val="Index1"/>
        <w:tabs>
          <w:tab w:val="right" w:pos="5030"/>
        </w:tabs>
        <w:rPr>
          <w:noProof/>
        </w:rPr>
      </w:pPr>
      <w:r>
        <w:rPr>
          <w:noProof/>
        </w:rPr>
        <w:t>Azure Active’i standardtugi, 55</w:t>
      </w:r>
    </w:p>
    <w:p w:rsidR="005E2E6B" w:rsidRDefault="005E2E6B">
      <w:pPr>
        <w:pStyle w:val="Index1"/>
        <w:tabs>
          <w:tab w:val="right" w:pos="5030"/>
        </w:tabs>
        <w:rPr>
          <w:noProof/>
        </w:rPr>
      </w:pPr>
      <w:r>
        <w:rPr>
          <w:noProof/>
        </w:rPr>
        <w:t>Azure Information Protection Premiumi leping 1, 55</w:t>
      </w:r>
    </w:p>
    <w:p w:rsidR="005E2E6B" w:rsidRDefault="005E2E6B">
      <w:pPr>
        <w:pStyle w:val="Index1"/>
        <w:tabs>
          <w:tab w:val="right" w:pos="5030"/>
        </w:tabs>
        <w:rPr>
          <w:noProof/>
        </w:rPr>
      </w:pPr>
      <w:r>
        <w:rPr>
          <w:noProof/>
        </w:rPr>
        <w:t>Azure Information Protection Premiumi leping 2, 55</w:t>
      </w:r>
    </w:p>
    <w:p w:rsidR="005E2E6B" w:rsidRDefault="005E2E6B">
      <w:pPr>
        <w:pStyle w:val="Index1"/>
        <w:tabs>
          <w:tab w:val="right" w:pos="5030"/>
        </w:tabs>
        <w:rPr>
          <w:noProof/>
        </w:rPr>
      </w:pPr>
      <w:r>
        <w:rPr>
          <w:noProof/>
        </w:rPr>
        <w:t>Azure Information Protection Premiumi lepingu 1 lisalitsents, 55</w:t>
      </w:r>
    </w:p>
    <w:p w:rsidR="005E2E6B" w:rsidRDefault="005E2E6B">
      <w:pPr>
        <w:pStyle w:val="Index1"/>
        <w:tabs>
          <w:tab w:val="right" w:pos="5030"/>
        </w:tabs>
        <w:rPr>
          <w:noProof/>
        </w:rPr>
      </w:pPr>
      <w:r>
        <w:rPr>
          <w:noProof/>
        </w:rPr>
        <w:t>Azure Information Protection Premiumi lepingu 2 lisalitsents, 55</w:t>
      </w:r>
    </w:p>
    <w:p w:rsidR="005E2E6B" w:rsidRDefault="005E2E6B">
      <w:pPr>
        <w:pStyle w:val="Index1"/>
        <w:tabs>
          <w:tab w:val="right" w:pos="5030"/>
        </w:tabs>
        <w:rPr>
          <w:noProof/>
        </w:rPr>
      </w:pPr>
      <w:r>
        <w:rPr>
          <w:noProof/>
        </w:rPr>
        <w:t>Azure Information Protection Premiumi lisalitsents, 63</w:t>
      </w:r>
    </w:p>
    <w:p w:rsidR="005E2E6B" w:rsidRDefault="005E2E6B">
      <w:pPr>
        <w:pStyle w:val="Index1"/>
        <w:tabs>
          <w:tab w:val="right" w:pos="5030"/>
        </w:tabs>
        <w:rPr>
          <w:noProof/>
        </w:rPr>
      </w:pPr>
      <w:r>
        <w:rPr>
          <w:noProof/>
        </w:rPr>
        <w:t>Azure’i rakenduse teenusepakett, 55</w:t>
      </w:r>
    </w:p>
    <w:p w:rsidR="005E2E6B" w:rsidRDefault="005E2E6B">
      <w:pPr>
        <w:pStyle w:val="Index1"/>
        <w:tabs>
          <w:tab w:val="right" w:pos="5030"/>
        </w:tabs>
        <w:rPr>
          <w:noProof/>
        </w:rPr>
      </w:pPr>
      <w:r>
        <w:rPr>
          <w:noProof/>
        </w:rPr>
        <w:t>Azure’i saiditaaste (kliendile kuuluvale saidile), 53</w:t>
      </w:r>
    </w:p>
    <w:p w:rsidR="005E2E6B" w:rsidRDefault="005E2E6B">
      <w:pPr>
        <w:pStyle w:val="Index1"/>
        <w:tabs>
          <w:tab w:val="right" w:pos="5030"/>
        </w:tabs>
        <w:rPr>
          <w:noProof/>
        </w:rPr>
      </w:pPr>
      <w:r>
        <w:rPr>
          <w:noProof/>
        </w:rPr>
        <w:t>Azure’i saiditaastega, 86</w:t>
      </w:r>
    </w:p>
    <w:p w:rsidR="005E2E6B" w:rsidRDefault="005E2E6B">
      <w:pPr>
        <w:pStyle w:val="Index1"/>
        <w:tabs>
          <w:tab w:val="right" w:pos="5030"/>
        </w:tabs>
        <w:rPr>
          <w:noProof/>
        </w:rPr>
      </w:pPr>
      <w:r>
        <w:rPr>
          <w:noProof/>
        </w:rPr>
        <w:t>Bing Maps Asset Management Windowsile, 68</w:t>
      </w:r>
    </w:p>
    <w:p w:rsidR="005E2E6B" w:rsidRDefault="005E2E6B">
      <w:pPr>
        <w:pStyle w:val="Index1"/>
        <w:tabs>
          <w:tab w:val="right" w:pos="5030"/>
        </w:tabs>
        <w:rPr>
          <w:noProof/>
        </w:rPr>
      </w:pPr>
      <w:r>
        <w:rPr>
          <w:noProof/>
        </w:rPr>
        <w:t>Bing Maps Asset Managementi platvormi kuutellimus, 68</w:t>
      </w:r>
    </w:p>
    <w:p w:rsidR="005E2E6B" w:rsidRDefault="005E2E6B">
      <w:pPr>
        <w:pStyle w:val="Index1"/>
        <w:tabs>
          <w:tab w:val="right" w:pos="5030"/>
        </w:tabs>
        <w:rPr>
          <w:noProof/>
        </w:rPr>
      </w:pPr>
      <w:r>
        <w:rPr>
          <w:noProof/>
        </w:rPr>
        <w:t>BizTalk Server, 84</w:t>
      </w:r>
    </w:p>
    <w:p w:rsidR="005E2E6B" w:rsidRDefault="005E2E6B">
      <w:pPr>
        <w:pStyle w:val="Index1"/>
        <w:tabs>
          <w:tab w:val="right" w:pos="5030"/>
        </w:tabs>
        <w:rPr>
          <w:noProof/>
        </w:rPr>
      </w:pPr>
      <w:r>
        <w:rPr>
          <w:noProof/>
        </w:rPr>
        <w:t>BizTalk Server 2013 R2, 14</w:t>
      </w:r>
    </w:p>
    <w:p w:rsidR="005E2E6B" w:rsidRDefault="005E2E6B">
      <w:pPr>
        <w:pStyle w:val="Index1"/>
        <w:tabs>
          <w:tab w:val="right" w:pos="5030"/>
        </w:tabs>
        <w:rPr>
          <w:noProof/>
        </w:rPr>
      </w:pPr>
      <w:r>
        <w:rPr>
          <w:noProof/>
        </w:rPr>
        <w:t>BizTalk Server 2016 Branch Edition, 13</w:t>
      </w:r>
    </w:p>
    <w:p w:rsidR="005E2E6B" w:rsidRDefault="005E2E6B">
      <w:pPr>
        <w:pStyle w:val="Index1"/>
        <w:tabs>
          <w:tab w:val="right" w:pos="5030"/>
        </w:tabs>
        <w:rPr>
          <w:noProof/>
        </w:rPr>
      </w:pPr>
      <w:r>
        <w:rPr>
          <w:noProof/>
        </w:rPr>
        <w:t>BizTalk Server 2016 Branch IDC, 13</w:t>
      </w:r>
    </w:p>
    <w:p w:rsidR="005E2E6B" w:rsidRDefault="005E2E6B">
      <w:pPr>
        <w:pStyle w:val="Index1"/>
        <w:tabs>
          <w:tab w:val="right" w:pos="5030"/>
        </w:tabs>
        <w:rPr>
          <w:noProof/>
        </w:rPr>
      </w:pPr>
      <w:r>
        <w:rPr>
          <w:noProof/>
        </w:rPr>
        <w:t>BizTalk Server 2016 Enterprise Edition, 13</w:t>
      </w:r>
    </w:p>
    <w:p w:rsidR="005E2E6B" w:rsidRDefault="005E2E6B">
      <w:pPr>
        <w:pStyle w:val="Index1"/>
        <w:tabs>
          <w:tab w:val="right" w:pos="5030"/>
        </w:tabs>
        <w:rPr>
          <w:noProof/>
        </w:rPr>
      </w:pPr>
      <w:r>
        <w:rPr>
          <w:noProof/>
        </w:rPr>
        <w:t>BizTalk Server 2016 Standard Edition, 14</w:t>
      </w:r>
    </w:p>
    <w:p w:rsidR="005E2E6B" w:rsidRDefault="005E2E6B">
      <w:pPr>
        <w:pStyle w:val="Index1"/>
        <w:tabs>
          <w:tab w:val="right" w:pos="5030"/>
        </w:tabs>
        <w:rPr>
          <w:noProof/>
        </w:rPr>
      </w:pPr>
      <w:r>
        <w:rPr>
          <w:noProof/>
        </w:rPr>
        <w:t>BizTalk Server 2016 Standard Edition IDC, 14</w:t>
      </w:r>
    </w:p>
    <w:p w:rsidR="005E2E6B" w:rsidRDefault="005E2E6B">
      <w:pPr>
        <w:pStyle w:val="Index1"/>
        <w:tabs>
          <w:tab w:val="right" w:pos="5030"/>
        </w:tabs>
        <w:rPr>
          <w:noProof/>
        </w:rPr>
      </w:pPr>
      <w:r>
        <w:rPr>
          <w:noProof/>
        </w:rPr>
        <w:t>BizTalk Server Branch, 86</w:t>
      </w:r>
    </w:p>
    <w:p w:rsidR="005E2E6B" w:rsidRDefault="005E2E6B">
      <w:pPr>
        <w:pStyle w:val="Index1"/>
        <w:tabs>
          <w:tab w:val="right" w:pos="5030"/>
        </w:tabs>
        <w:rPr>
          <w:noProof/>
        </w:rPr>
      </w:pPr>
      <w:r>
        <w:rPr>
          <w:noProof/>
        </w:rPr>
        <w:t>BizTalk Server Enterprise, 86</w:t>
      </w:r>
    </w:p>
    <w:p w:rsidR="005E2E6B" w:rsidRDefault="005E2E6B">
      <w:pPr>
        <w:pStyle w:val="Index1"/>
        <w:tabs>
          <w:tab w:val="right" w:pos="5030"/>
        </w:tabs>
        <w:rPr>
          <w:noProof/>
        </w:rPr>
      </w:pPr>
      <w:r>
        <w:rPr>
          <w:noProof/>
        </w:rPr>
        <w:t>BizTalk Server Standard, 86</w:t>
      </w:r>
    </w:p>
    <w:p w:rsidR="005E2E6B" w:rsidRDefault="005E2E6B">
      <w:pPr>
        <w:pStyle w:val="Index1"/>
        <w:tabs>
          <w:tab w:val="right" w:pos="5030"/>
        </w:tabs>
        <w:rPr>
          <w:noProof/>
        </w:rPr>
      </w:pPr>
      <w:r>
        <w:rPr>
          <w:noProof/>
        </w:rPr>
        <w:t>Business Productivity Online Deskless Suite, 64</w:t>
      </w:r>
    </w:p>
    <w:p w:rsidR="005E2E6B" w:rsidRDefault="005E2E6B">
      <w:pPr>
        <w:pStyle w:val="Index1"/>
        <w:tabs>
          <w:tab w:val="right" w:pos="5030"/>
        </w:tabs>
        <w:rPr>
          <w:noProof/>
        </w:rPr>
      </w:pPr>
      <w:r>
        <w:rPr>
          <w:noProof/>
        </w:rPr>
        <w:t>CIS Suite Datacenter, 84</w:t>
      </w:r>
    </w:p>
    <w:p w:rsidR="005E2E6B" w:rsidRDefault="005E2E6B">
      <w:pPr>
        <w:pStyle w:val="Index1"/>
        <w:tabs>
          <w:tab w:val="right" w:pos="5030"/>
        </w:tabs>
        <w:rPr>
          <w:noProof/>
        </w:rPr>
      </w:pPr>
      <w:r>
        <w:rPr>
          <w:noProof/>
        </w:rPr>
        <w:t>CIS Suite Standard, 84</w:t>
      </w:r>
    </w:p>
    <w:p w:rsidR="005E2E6B" w:rsidRDefault="005E2E6B">
      <w:pPr>
        <w:pStyle w:val="Index1"/>
        <w:tabs>
          <w:tab w:val="right" w:pos="5030"/>
        </w:tabs>
        <w:rPr>
          <w:noProof/>
        </w:rPr>
      </w:pPr>
      <w:r>
        <w:rPr>
          <w:noProof/>
        </w:rPr>
        <w:t>Communicator for Mac 2011, 24</w:t>
      </w:r>
    </w:p>
    <w:p w:rsidR="005E2E6B" w:rsidRDefault="005E2E6B">
      <w:pPr>
        <w:pStyle w:val="Index1"/>
        <w:tabs>
          <w:tab w:val="right" w:pos="5030"/>
        </w:tabs>
        <w:rPr>
          <w:noProof/>
        </w:rPr>
      </w:pPr>
      <w:r>
        <w:rPr>
          <w:noProof/>
        </w:rPr>
        <w:t>Core CAL, 63, 80</w:t>
      </w:r>
    </w:p>
    <w:p w:rsidR="005E2E6B" w:rsidRDefault="005E2E6B">
      <w:pPr>
        <w:pStyle w:val="Index1"/>
        <w:tabs>
          <w:tab w:val="right" w:pos="5030"/>
        </w:tabs>
        <w:rPr>
          <w:noProof/>
        </w:rPr>
      </w:pPr>
      <w:r>
        <w:rPr>
          <w:noProof/>
        </w:rPr>
        <w:t>Core CAL Bridge lahendusele Office 365, 63</w:t>
      </w:r>
    </w:p>
    <w:p w:rsidR="005E2E6B" w:rsidRDefault="005E2E6B">
      <w:pPr>
        <w:pStyle w:val="Index1"/>
        <w:tabs>
          <w:tab w:val="right" w:pos="5030"/>
        </w:tabs>
        <w:rPr>
          <w:noProof/>
        </w:rPr>
      </w:pPr>
      <w:r>
        <w:rPr>
          <w:noProof/>
        </w:rPr>
        <w:t>Core CAL Suite Bridge Enterprise Mobility+ Security jaoks, 15</w:t>
      </w:r>
    </w:p>
    <w:p w:rsidR="005E2E6B" w:rsidRDefault="005E2E6B">
      <w:pPr>
        <w:pStyle w:val="Index1"/>
        <w:tabs>
          <w:tab w:val="right" w:pos="5030"/>
        </w:tabs>
        <w:rPr>
          <w:noProof/>
        </w:rPr>
      </w:pPr>
      <w:r>
        <w:rPr>
          <w:noProof/>
        </w:rPr>
        <w:t>Core CAL Suite Bridge lahendusele Office 365, 57</w:t>
      </w:r>
    </w:p>
    <w:p w:rsidR="005E2E6B" w:rsidRDefault="005E2E6B">
      <w:pPr>
        <w:pStyle w:val="Index1"/>
        <w:tabs>
          <w:tab w:val="right" w:pos="5030"/>
        </w:tabs>
        <w:rPr>
          <w:noProof/>
        </w:rPr>
      </w:pPr>
      <w:r>
        <w:rPr>
          <w:noProof/>
        </w:rPr>
        <w:t>Core CAL Suite Bridge lahendustele Office 365 ja Microsoft Intune, 57</w:t>
      </w:r>
    </w:p>
    <w:p w:rsidR="005E2E6B" w:rsidRDefault="005E2E6B">
      <w:pPr>
        <w:pStyle w:val="Index1"/>
        <w:tabs>
          <w:tab w:val="right" w:pos="5030"/>
        </w:tabs>
        <w:rPr>
          <w:noProof/>
        </w:rPr>
      </w:pPr>
      <w:r>
        <w:rPr>
          <w:noProof/>
        </w:rPr>
        <w:t>Core CAL Suite Bridge rakendusele Microsoft Intune, 15</w:t>
      </w:r>
    </w:p>
    <w:p w:rsidR="005E2E6B" w:rsidRDefault="005E2E6B">
      <w:pPr>
        <w:pStyle w:val="Index1"/>
        <w:tabs>
          <w:tab w:val="right" w:pos="5030"/>
        </w:tabs>
        <w:rPr>
          <w:noProof/>
        </w:rPr>
      </w:pPr>
      <w:r>
        <w:rPr>
          <w:noProof/>
        </w:rPr>
        <w:t>Core CAL Suite Bridge rakendusele Office 365, 15</w:t>
      </w:r>
    </w:p>
    <w:p w:rsidR="005E2E6B" w:rsidRDefault="005E2E6B">
      <w:pPr>
        <w:pStyle w:val="Index1"/>
        <w:tabs>
          <w:tab w:val="right" w:pos="5030"/>
        </w:tabs>
        <w:rPr>
          <w:noProof/>
        </w:rPr>
      </w:pPr>
      <w:r>
        <w:rPr>
          <w:noProof/>
        </w:rPr>
        <w:t>Core CAL Suite Bridge rakendustele Office 365 ja Microsoft Intune, 15</w:t>
      </w:r>
    </w:p>
    <w:p w:rsidR="005E2E6B" w:rsidRDefault="005E2E6B">
      <w:pPr>
        <w:pStyle w:val="Index1"/>
        <w:tabs>
          <w:tab w:val="right" w:pos="5030"/>
        </w:tabs>
        <w:rPr>
          <w:noProof/>
        </w:rPr>
      </w:pPr>
      <w:r>
        <w:rPr>
          <w:noProof/>
        </w:rPr>
        <w:t>Core CAL-ide, 33</w:t>
      </w:r>
    </w:p>
    <w:p w:rsidR="005E2E6B" w:rsidRDefault="005E2E6B">
      <w:pPr>
        <w:pStyle w:val="Index1"/>
        <w:tabs>
          <w:tab w:val="right" w:pos="5030"/>
        </w:tabs>
        <w:rPr>
          <w:noProof/>
        </w:rPr>
      </w:pPr>
      <w:r>
        <w:rPr>
          <w:noProof/>
        </w:rPr>
        <w:t>Core CAL-ide komplekt, 15</w:t>
      </w:r>
    </w:p>
    <w:p w:rsidR="005E2E6B" w:rsidRDefault="005E2E6B">
      <w:pPr>
        <w:pStyle w:val="Index1"/>
        <w:tabs>
          <w:tab w:val="right" w:pos="5030"/>
        </w:tabs>
        <w:rPr>
          <w:noProof/>
        </w:rPr>
      </w:pPr>
      <w:r>
        <w:rPr>
          <w:noProof/>
        </w:rPr>
        <w:t>Core Infrastructure Server Suite Datacenter, 16, 86</w:t>
      </w:r>
    </w:p>
    <w:p w:rsidR="005E2E6B" w:rsidRDefault="005E2E6B">
      <w:pPr>
        <w:pStyle w:val="Index1"/>
        <w:tabs>
          <w:tab w:val="right" w:pos="5030"/>
        </w:tabs>
        <w:rPr>
          <w:noProof/>
        </w:rPr>
      </w:pPr>
      <w:r>
        <w:rPr>
          <w:noProof/>
        </w:rPr>
        <w:t>Core Infrastructure Server Suite Standard, 16, 86</w:t>
      </w:r>
    </w:p>
    <w:p w:rsidR="005E2E6B" w:rsidRDefault="005E2E6B">
      <w:pPr>
        <w:pStyle w:val="Index1"/>
        <w:tabs>
          <w:tab w:val="right" w:pos="5030"/>
        </w:tabs>
        <w:rPr>
          <w:noProof/>
        </w:rPr>
      </w:pPr>
      <w:r>
        <w:rPr>
          <w:noProof/>
        </w:rPr>
        <w:t>Core’i CAL-ide, 57, 86</w:t>
      </w:r>
    </w:p>
    <w:p w:rsidR="005E2E6B" w:rsidRDefault="005E2E6B">
      <w:pPr>
        <w:pStyle w:val="Index1"/>
        <w:tabs>
          <w:tab w:val="right" w:pos="5030"/>
        </w:tabs>
        <w:rPr>
          <w:noProof/>
        </w:rPr>
      </w:pPr>
      <w:r>
        <w:rPr>
          <w:noProof/>
        </w:rPr>
        <w:t>EDU Microsoft Intune, 69</w:t>
      </w:r>
    </w:p>
    <w:p w:rsidR="005E2E6B" w:rsidRDefault="005E2E6B">
      <w:pPr>
        <w:pStyle w:val="Index1"/>
        <w:tabs>
          <w:tab w:val="right" w:pos="5030"/>
        </w:tabs>
        <w:rPr>
          <w:noProof/>
        </w:rPr>
      </w:pPr>
      <w:r>
        <w:rPr>
          <w:noProof/>
        </w:rPr>
        <w:t>Enterprise CAL, 63, 65, 80</w:t>
      </w:r>
    </w:p>
    <w:p w:rsidR="005E2E6B" w:rsidRDefault="005E2E6B">
      <w:pPr>
        <w:pStyle w:val="Index1"/>
        <w:tabs>
          <w:tab w:val="right" w:pos="5030"/>
        </w:tabs>
        <w:rPr>
          <w:noProof/>
        </w:rPr>
      </w:pPr>
      <w:r>
        <w:rPr>
          <w:noProof/>
        </w:rPr>
        <w:t>Enterprise CAL Bridge Enterprise Mobility + Security jaoks, 15</w:t>
      </w:r>
    </w:p>
    <w:p w:rsidR="005E2E6B" w:rsidRDefault="005E2E6B">
      <w:pPr>
        <w:pStyle w:val="Index1"/>
        <w:tabs>
          <w:tab w:val="right" w:pos="5030"/>
        </w:tabs>
        <w:rPr>
          <w:noProof/>
        </w:rPr>
      </w:pPr>
      <w:r>
        <w:rPr>
          <w:noProof/>
        </w:rPr>
        <w:t>Enterprise CAL Bridge lahenduse Enterprise Mobility + Security jaoks tarkvarakindlustuse põhjal, 15</w:t>
      </w:r>
    </w:p>
    <w:p w:rsidR="005E2E6B" w:rsidRDefault="005E2E6B">
      <w:pPr>
        <w:pStyle w:val="Index1"/>
        <w:tabs>
          <w:tab w:val="right" w:pos="5030"/>
        </w:tabs>
        <w:rPr>
          <w:noProof/>
        </w:rPr>
      </w:pPr>
      <w:r>
        <w:rPr>
          <w:noProof/>
        </w:rPr>
        <w:t>Enterprise CAL Bridge lahendusele Office 365, 63</w:t>
      </w:r>
    </w:p>
    <w:p w:rsidR="005E2E6B" w:rsidRDefault="005E2E6B">
      <w:pPr>
        <w:pStyle w:val="Index1"/>
        <w:tabs>
          <w:tab w:val="right" w:pos="5030"/>
        </w:tabs>
        <w:rPr>
          <w:noProof/>
        </w:rPr>
      </w:pPr>
      <w:r>
        <w:rPr>
          <w:noProof/>
        </w:rPr>
        <w:t>Enterprise CAL Suite Bridge lahendusele Office 365, 57</w:t>
      </w:r>
    </w:p>
    <w:p w:rsidR="005E2E6B" w:rsidRDefault="005E2E6B">
      <w:pPr>
        <w:pStyle w:val="Index1"/>
        <w:tabs>
          <w:tab w:val="right" w:pos="5030"/>
        </w:tabs>
        <w:rPr>
          <w:noProof/>
        </w:rPr>
      </w:pPr>
      <w:r>
        <w:rPr>
          <w:noProof/>
        </w:rPr>
        <w:t>Enterprise CAL Suite Bridge lahendustele Office 365 ja Microsoft Intune, 57</w:t>
      </w:r>
    </w:p>
    <w:p w:rsidR="005E2E6B" w:rsidRDefault="005E2E6B">
      <w:pPr>
        <w:pStyle w:val="Index1"/>
        <w:tabs>
          <w:tab w:val="right" w:pos="5030"/>
        </w:tabs>
        <w:rPr>
          <w:noProof/>
        </w:rPr>
      </w:pPr>
      <w:r>
        <w:rPr>
          <w:noProof/>
        </w:rPr>
        <w:t>Enterprise CAL Suite Bridge rakendusele Microsoft Intune, 15</w:t>
      </w:r>
    </w:p>
    <w:p w:rsidR="005E2E6B" w:rsidRDefault="005E2E6B">
      <w:pPr>
        <w:pStyle w:val="Index1"/>
        <w:tabs>
          <w:tab w:val="right" w:pos="5030"/>
        </w:tabs>
        <w:rPr>
          <w:noProof/>
        </w:rPr>
      </w:pPr>
      <w:r>
        <w:rPr>
          <w:noProof/>
        </w:rPr>
        <w:t>Enterprise CAL Suite Bridge rakendusele Office 365, 15</w:t>
      </w:r>
    </w:p>
    <w:p w:rsidR="005E2E6B" w:rsidRDefault="005E2E6B">
      <w:pPr>
        <w:pStyle w:val="Index1"/>
        <w:tabs>
          <w:tab w:val="right" w:pos="5030"/>
        </w:tabs>
        <w:rPr>
          <w:noProof/>
        </w:rPr>
      </w:pPr>
      <w:r>
        <w:rPr>
          <w:noProof/>
        </w:rPr>
        <w:t>Enterprise CAL Suite Bridge rakendusele Office 365 tarkvarakindlustuse põhjal, 15</w:t>
      </w:r>
    </w:p>
    <w:p w:rsidR="005E2E6B" w:rsidRDefault="005E2E6B">
      <w:pPr>
        <w:pStyle w:val="Index1"/>
        <w:tabs>
          <w:tab w:val="right" w:pos="5030"/>
        </w:tabs>
        <w:rPr>
          <w:noProof/>
        </w:rPr>
      </w:pPr>
      <w:r>
        <w:rPr>
          <w:noProof/>
        </w:rPr>
        <w:t>Enterprise CAL Suite Bridge rakendustele Office 365 ja Microsoft Intune, 15</w:t>
      </w:r>
    </w:p>
    <w:p w:rsidR="005E2E6B" w:rsidRDefault="005E2E6B">
      <w:pPr>
        <w:pStyle w:val="Index1"/>
        <w:tabs>
          <w:tab w:val="right" w:pos="5030"/>
        </w:tabs>
        <w:rPr>
          <w:noProof/>
        </w:rPr>
      </w:pPr>
      <w:r>
        <w:rPr>
          <w:noProof/>
        </w:rPr>
        <w:t>Enterprise CAL-ide, 33</w:t>
      </w:r>
    </w:p>
    <w:p w:rsidR="005E2E6B" w:rsidRDefault="005E2E6B">
      <w:pPr>
        <w:pStyle w:val="Index1"/>
        <w:tabs>
          <w:tab w:val="right" w:pos="5030"/>
        </w:tabs>
        <w:rPr>
          <w:noProof/>
        </w:rPr>
      </w:pPr>
      <w:r>
        <w:rPr>
          <w:noProof/>
        </w:rPr>
        <w:t>Enterprise CAL-ide komplekt, 15</w:t>
      </w:r>
    </w:p>
    <w:p w:rsidR="005E2E6B" w:rsidRDefault="005E2E6B">
      <w:pPr>
        <w:pStyle w:val="Index1"/>
        <w:tabs>
          <w:tab w:val="right" w:pos="5030"/>
        </w:tabs>
        <w:rPr>
          <w:noProof/>
        </w:rPr>
      </w:pPr>
      <w:r>
        <w:rPr>
          <w:noProof/>
        </w:rPr>
        <w:t>Enterprise Mobility + Security, 56, 64</w:t>
      </w:r>
    </w:p>
    <w:p w:rsidR="005E2E6B" w:rsidRDefault="005E2E6B">
      <w:pPr>
        <w:pStyle w:val="Index1"/>
        <w:tabs>
          <w:tab w:val="right" w:pos="5030"/>
        </w:tabs>
        <w:rPr>
          <w:noProof/>
        </w:rPr>
      </w:pPr>
      <w:r>
        <w:rPr>
          <w:noProof/>
        </w:rPr>
        <w:t>Enterprise Mobility + Security E3, 16, 57</w:t>
      </w:r>
    </w:p>
    <w:p w:rsidR="005E2E6B" w:rsidRDefault="005E2E6B">
      <w:pPr>
        <w:pStyle w:val="Index1"/>
        <w:tabs>
          <w:tab w:val="right" w:pos="5030"/>
        </w:tabs>
        <w:rPr>
          <w:noProof/>
        </w:rPr>
      </w:pPr>
      <w:r>
        <w:rPr>
          <w:noProof/>
        </w:rPr>
        <w:t>Enterprise Mobility + Security E3 lisalitsents, 57</w:t>
      </w:r>
    </w:p>
    <w:p w:rsidR="005E2E6B" w:rsidRDefault="005E2E6B">
      <w:pPr>
        <w:pStyle w:val="Index1"/>
        <w:tabs>
          <w:tab w:val="right" w:pos="5030"/>
        </w:tabs>
        <w:rPr>
          <w:noProof/>
        </w:rPr>
      </w:pPr>
      <w:r>
        <w:rPr>
          <w:noProof/>
        </w:rPr>
        <w:t>Enterprise Mobility + Security E3 tarkvarakindlustuse põhjal, 57</w:t>
      </w:r>
    </w:p>
    <w:p w:rsidR="005E2E6B" w:rsidRDefault="005E2E6B">
      <w:pPr>
        <w:pStyle w:val="Index1"/>
        <w:tabs>
          <w:tab w:val="right" w:pos="5030"/>
        </w:tabs>
        <w:rPr>
          <w:noProof/>
        </w:rPr>
      </w:pPr>
      <w:r>
        <w:rPr>
          <w:noProof/>
        </w:rPr>
        <w:t>Enterprise Mobility + Security E5, 16, 57</w:t>
      </w:r>
    </w:p>
    <w:p w:rsidR="005E2E6B" w:rsidRDefault="005E2E6B">
      <w:pPr>
        <w:pStyle w:val="Index1"/>
        <w:tabs>
          <w:tab w:val="right" w:pos="5030"/>
        </w:tabs>
        <w:rPr>
          <w:noProof/>
        </w:rPr>
      </w:pPr>
      <w:r>
        <w:rPr>
          <w:noProof/>
        </w:rPr>
        <w:t>Enterprise Mobility + Security E5 lisalitsents, 57</w:t>
      </w:r>
    </w:p>
    <w:p w:rsidR="005E2E6B" w:rsidRDefault="005E2E6B">
      <w:pPr>
        <w:pStyle w:val="Index1"/>
        <w:tabs>
          <w:tab w:val="right" w:pos="5030"/>
        </w:tabs>
        <w:rPr>
          <w:noProof/>
        </w:rPr>
      </w:pPr>
      <w:r>
        <w:rPr>
          <w:noProof/>
        </w:rPr>
        <w:t>Enterprise Mobility + Security E5 tarkvarakindlustuse põhjal, 57</w:t>
      </w:r>
    </w:p>
    <w:p w:rsidR="005E2E6B" w:rsidRDefault="005E2E6B">
      <w:pPr>
        <w:pStyle w:val="Index1"/>
        <w:tabs>
          <w:tab w:val="right" w:pos="5030"/>
        </w:tabs>
        <w:rPr>
          <w:noProof/>
        </w:rPr>
      </w:pPr>
      <w:r>
        <w:rPr>
          <w:noProof/>
        </w:rPr>
        <w:t>Enterprise Mobility + Security tarkvarakindlustuse põhjal, 56</w:t>
      </w:r>
    </w:p>
    <w:p w:rsidR="005E2E6B" w:rsidRDefault="005E2E6B">
      <w:pPr>
        <w:pStyle w:val="Index1"/>
        <w:tabs>
          <w:tab w:val="right" w:pos="5030"/>
        </w:tabs>
        <w:rPr>
          <w:noProof/>
        </w:rPr>
      </w:pPr>
      <w:r>
        <w:rPr>
          <w:noProof/>
        </w:rPr>
        <w:t>Enterprise’i CAL-ide, 57, 86</w:t>
      </w:r>
    </w:p>
    <w:p w:rsidR="005E2E6B" w:rsidRDefault="005E2E6B">
      <w:pPr>
        <w:pStyle w:val="Index1"/>
        <w:tabs>
          <w:tab w:val="right" w:pos="5030"/>
        </w:tabs>
        <w:rPr>
          <w:noProof/>
        </w:rPr>
      </w:pPr>
      <w:r>
        <w:rPr>
          <w:noProof/>
        </w:rPr>
        <w:t>Excel 2016, 22</w:t>
      </w:r>
    </w:p>
    <w:p w:rsidR="005E2E6B" w:rsidRDefault="005E2E6B">
      <w:pPr>
        <w:pStyle w:val="Index1"/>
        <w:tabs>
          <w:tab w:val="right" w:pos="5030"/>
        </w:tabs>
        <w:rPr>
          <w:noProof/>
        </w:rPr>
      </w:pPr>
      <w:r>
        <w:rPr>
          <w:noProof/>
        </w:rPr>
        <w:t>Excel 2016 Macile, 24</w:t>
      </w:r>
    </w:p>
    <w:p w:rsidR="005E2E6B" w:rsidRDefault="005E2E6B">
      <w:pPr>
        <w:pStyle w:val="Index1"/>
        <w:tabs>
          <w:tab w:val="right" w:pos="5030"/>
        </w:tabs>
        <w:rPr>
          <w:noProof/>
        </w:rPr>
      </w:pPr>
      <w:r>
        <w:rPr>
          <w:noProof/>
        </w:rPr>
        <w:t>Exchange Hosted Archive, 65</w:t>
      </w:r>
    </w:p>
    <w:p w:rsidR="005E2E6B" w:rsidRDefault="005E2E6B">
      <w:pPr>
        <w:pStyle w:val="Index1"/>
        <w:tabs>
          <w:tab w:val="right" w:pos="5030"/>
        </w:tabs>
        <w:rPr>
          <w:noProof/>
        </w:rPr>
      </w:pPr>
      <w:r>
        <w:rPr>
          <w:noProof/>
        </w:rPr>
        <w:t>Exchange Online Archiving for Exchange Server, 15</w:t>
      </w:r>
    </w:p>
    <w:p w:rsidR="005E2E6B" w:rsidRDefault="005E2E6B">
      <w:pPr>
        <w:pStyle w:val="Index1"/>
        <w:tabs>
          <w:tab w:val="right" w:pos="5030"/>
        </w:tabs>
        <w:rPr>
          <w:noProof/>
        </w:rPr>
      </w:pPr>
      <w:r>
        <w:rPr>
          <w:noProof/>
        </w:rPr>
        <w:t>Exchange Online Protection, 15</w:t>
      </w:r>
    </w:p>
    <w:p w:rsidR="005E2E6B" w:rsidRDefault="005E2E6B">
      <w:pPr>
        <w:pStyle w:val="Index1"/>
        <w:tabs>
          <w:tab w:val="right" w:pos="5030"/>
        </w:tabs>
        <w:rPr>
          <w:noProof/>
        </w:rPr>
      </w:pPr>
      <w:r>
        <w:rPr>
          <w:noProof/>
        </w:rPr>
        <w:t>Exchange Online’i arhiveerimisteenus Exchange Online’ile, 65</w:t>
      </w:r>
    </w:p>
    <w:p w:rsidR="005E2E6B" w:rsidRDefault="005E2E6B">
      <w:pPr>
        <w:pStyle w:val="Index1"/>
        <w:tabs>
          <w:tab w:val="right" w:pos="5030"/>
        </w:tabs>
        <w:rPr>
          <w:noProof/>
        </w:rPr>
      </w:pPr>
      <w:r>
        <w:rPr>
          <w:noProof/>
        </w:rPr>
        <w:t>Exchange Online’i arhiveerimisteenus Exchange Serverile, 65</w:t>
      </w:r>
    </w:p>
    <w:p w:rsidR="005E2E6B" w:rsidRDefault="005E2E6B">
      <w:pPr>
        <w:pStyle w:val="Index1"/>
        <w:tabs>
          <w:tab w:val="right" w:pos="5030"/>
        </w:tabs>
        <w:rPr>
          <w:noProof/>
        </w:rPr>
      </w:pPr>
      <w:r>
        <w:rPr>
          <w:noProof/>
        </w:rPr>
        <w:t>Exchange Online’i kaitseteenus, 65</w:t>
      </w:r>
    </w:p>
    <w:p w:rsidR="005E2E6B" w:rsidRDefault="005E2E6B">
      <w:pPr>
        <w:pStyle w:val="Index1"/>
        <w:tabs>
          <w:tab w:val="right" w:pos="5030"/>
        </w:tabs>
        <w:rPr>
          <w:noProof/>
        </w:rPr>
      </w:pPr>
      <w:r>
        <w:rPr>
          <w:noProof/>
        </w:rPr>
        <w:t>Exchange Online’i kiosk, 65</w:t>
      </w:r>
    </w:p>
    <w:p w:rsidR="005E2E6B" w:rsidRDefault="005E2E6B">
      <w:pPr>
        <w:pStyle w:val="Index1"/>
        <w:tabs>
          <w:tab w:val="right" w:pos="5030"/>
        </w:tabs>
        <w:rPr>
          <w:noProof/>
        </w:rPr>
      </w:pPr>
      <w:r>
        <w:rPr>
          <w:noProof/>
        </w:rPr>
        <w:t>Exchange Online’i leping 1, 65</w:t>
      </w:r>
    </w:p>
    <w:p w:rsidR="005E2E6B" w:rsidRDefault="005E2E6B">
      <w:pPr>
        <w:pStyle w:val="Index1"/>
        <w:tabs>
          <w:tab w:val="right" w:pos="5030"/>
        </w:tabs>
        <w:rPr>
          <w:noProof/>
        </w:rPr>
      </w:pPr>
      <w:r>
        <w:rPr>
          <w:noProof/>
        </w:rPr>
        <w:t>Exchange Online’i leping 1A vilistlastele, 65</w:t>
      </w:r>
    </w:p>
    <w:p w:rsidR="005E2E6B" w:rsidRDefault="005E2E6B">
      <w:pPr>
        <w:pStyle w:val="Index1"/>
        <w:tabs>
          <w:tab w:val="right" w:pos="5030"/>
        </w:tabs>
        <w:rPr>
          <w:noProof/>
        </w:rPr>
      </w:pPr>
      <w:r>
        <w:rPr>
          <w:noProof/>
        </w:rPr>
        <w:t>Exchange Online’i leping 2, 65</w:t>
      </w:r>
    </w:p>
    <w:p w:rsidR="005E2E6B" w:rsidRDefault="005E2E6B">
      <w:pPr>
        <w:pStyle w:val="Index1"/>
        <w:tabs>
          <w:tab w:val="right" w:pos="5030"/>
        </w:tabs>
        <w:rPr>
          <w:noProof/>
        </w:rPr>
      </w:pPr>
      <w:r>
        <w:rPr>
          <w:noProof/>
        </w:rPr>
        <w:t>Exchange Online’i lepingu 1, 25</w:t>
      </w:r>
    </w:p>
    <w:p w:rsidR="005E2E6B" w:rsidRDefault="005E2E6B">
      <w:pPr>
        <w:pStyle w:val="Index1"/>
        <w:tabs>
          <w:tab w:val="right" w:pos="5030"/>
        </w:tabs>
        <w:rPr>
          <w:noProof/>
        </w:rPr>
      </w:pPr>
      <w:r>
        <w:rPr>
          <w:noProof/>
        </w:rPr>
        <w:t>Exchange Online’i lepingu 1 lisalitsents, 63, 65</w:t>
      </w:r>
    </w:p>
    <w:p w:rsidR="005E2E6B" w:rsidRDefault="005E2E6B">
      <w:pPr>
        <w:pStyle w:val="Index1"/>
        <w:tabs>
          <w:tab w:val="right" w:pos="5030"/>
        </w:tabs>
        <w:rPr>
          <w:noProof/>
        </w:rPr>
      </w:pPr>
      <w:r>
        <w:rPr>
          <w:noProof/>
        </w:rPr>
        <w:t>Exchange Online’i lepingu 2, 25</w:t>
      </w:r>
    </w:p>
    <w:p w:rsidR="005E2E6B" w:rsidRDefault="005E2E6B">
      <w:pPr>
        <w:pStyle w:val="Index1"/>
        <w:tabs>
          <w:tab w:val="right" w:pos="5030"/>
        </w:tabs>
        <w:rPr>
          <w:noProof/>
        </w:rPr>
      </w:pPr>
      <w:r>
        <w:rPr>
          <w:noProof/>
        </w:rPr>
        <w:t>Exchange Server, 56</w:t>
      </w:r>
    </w:p>
    <w:p w:rsidR="005E2E6B" w:rsidRDefault="005E2E6B">
      <w:pPr>
        <w:pStyle w:val="Index1"/>
        <w:tabs>
          <w:tab w:val="right" w:pos="5030"/>
        </w:tabs>
        <w:rPr>
          <w:noProof/>
        </w:rPr>
      </w:pPr>
      <w:r>
        <w:rPr>
          <w:noProof/>
        </w:rPr>
        <w:t>Exchange Server 2013, 25</w:t>
      </w:r>
    </w:p>
    <w:p w:rsidR="005E2E6B" w:rsidRDefault="005E2E6B">
      <w:pPr>
        <w:pStyle w:val="Index1"/>
        <w:tabs>
          <w:tab w:val="right" w:pos="5030"/>
        </w:tabs>
        <w:rPr>
          <w:noProof/>
        </w:rPr>
      </w:pPr>
      <w:r>
        <w:rPr>
          <w:noProof/>
        </w:rPr>
        <w:t>Exchange Server Enterprise, 86</w:t>
      </w:r>
    </w:p>
    <w:p w:rsidR="005E2E6B" w:rsidRDefault="005E2E6B">
      <w:pPr>
        <w:pStyle w:val="Index1"/>
        <w:tabs>
          <w:tab w:val="right" w:pos="5030"/>
        </w:tabs>
        <w:rPr>
          <w:noProof/>
        </w:rPr>
      </w:pPr>
      <w:r>
        <w:rPr>
          <w:noProof/>
        </w:rPr>
        <w:t>Exchange Server Enterprise 2016, 25</w:t>
      </w:r>
    </w:p>
    <w:p w:rsidR="005E2E6B" w:rsidRDefault="005E2E6B">
      <w:pPr>
        <w:pStyle w:val="Index1"/>
        <w:tabs>
          <w:tab w:val="right" w:pos="5030"/>
        </w:tabs>
        <w:rPr>
          <w:noProof/>
        </w:rPr>
      </w:pPr>
      <w:r>
        <w:rPr>
          <w:noProof/>
        </w:rPr>
        <w:t>Exchange Server Enterprise 2016 CAL, 25</w:t>
      </w:r>
    </w:p>
    <w:p w:rsidR="005E2E6B" w:rsidRDefault="005E2E6B">
      <w:pPr>
        <w:pStyle w:val="Index1"/>
        <w:tabs>
          <w:tab w:val="right" w:pos="5030"/>
        </w:tabs>
        <w:rPr>
          <w:noProof/>
        </w:rPr>
      </w:pPr>
      <w:r>
        <w:rPr>
          <w:noProof/>
        </w:rPr>
        <w:t>Exchange Server Standard, 86</w:t>
      </w:r>
    </w:p>
    <w:p w:rsidR="005E2E6B" w:rsidRDefault="005E2E6B">
      <w:pPr>
        <w:pStyle w:val="Index1"/>
        <w:tabs>
          <w:tab w:val="right" w:pos="5030"/>
        </w:tabs>
        <w:rPr>
          <w:noProof/>
        </w:rPr>
      </w:pPr>
      <w:r>
        <w:rPr>
          <w:noProof/>
        </w:rPr>
        <w:t>Exchange Server Standard 2016, 25</w:t>
      </w:r>
    </w:p>
    <w:p w:rsidR="005E2E6B" w:rsidRDefault="005E2E6B">
      <w:pPr>
        <w:pStyle w:val="Index1"/>
        <w:tabs>
          <w:tab w:val="right" w:pos="5030"/>
        </w:tabs>
        <w:rPr>
          <w:noProof/>
        </w:rPr>
      </w:pPr>
      <w:r>
        <w:rPr>
          <w:noProof/>
        </w:rPr>
        <w:t>Exchange Server Standard 2016 CAL, 25</w:t>
      </w:r>
    </w:p>
    <w:p w:rsidR="005E2E6B" w:rsidRDefault="005E2E6B">
      <w:pPr>
        <w:pStyle w:val="Index1"/>
        <w:tabs>
          <w:tab w:val="right" w:pos="5030"/>
        </w:tabs>
        <w:rPr>
          <w:noProof/>
        </w:rPr>
      </w:pPr>
      <w:r>
        <w:rPr>
          <w:noProof/>
        </w:rPr>
        <w:t>Forefront Identity Manager 2010 – Windows Live Edition, 18</w:t>
      </w:r>
    </w:p>
    <w:p w:rsidR="005E2E6B" w:rsidRDefault="005E2E6B">
      <w:pPr>
        <w:pStyle w:val="Index1"/>
        <w:tabs>
          <w:tab w:val="right" w:pos="5030"/>
        </w:tabs>
        <w:rPr>
          <w:noProof/>
        </w:rPr>
      </w:pPr>
      <w:r>
        <w:rPr>
          <w:noProof/>
        </w:rPr>
        <w:t>Forefront Identity Manager 2010 R2, 22</w:t>
      </w:r>
    </w:p>
    <w:p w:rsidR="005E2E6B" w:rsidRDefault="005E2E6B">
      <w:pPr>
        <w:pStyle w:val="Index1"/>
        <w:tabs>
          <w:tab w:val="right" w:pos="5030"/>
        </w:tabs>
        <w:rPr>
          <w:noProof/>
        </w:rPr>
      </w:pPr>
      <w:r>
        <w:rPr>
          <w:noProof/>
        </w:rPr>
        <w:t>Forefront Identity Manager 2010 R2 – Windows Live Edition, 18</w:t>
      </w:r>
    </w:p>
    <w:p w:rsidR="005E2E6B" w:rsidRDefault="005E2E6B">
      <w:pPr>
        <w:pStyle w:val="Index1"/>
        <w:tabs>
          <w:tab w:val="right" w:pos="5030"/>
        </w:tabs>
        <w:rPr>
          <w:noProof/>
        </w:rPr>
      </w:pPr>
      <w:r>
        <w:rPr>
          <w:noProof/>
        </w:rPr>
        <w:t>Forefront TMG Enterprise, 86</w:t>
      </w:r>
    </w:p>
    <w:p w:rsidR="005E2E6B" w:rsidRDefault="005E2E6B">
      <w:pPr>
        <w:pStyle w:val="Index1"/>
        <w:tabs>
          <w:tab w:val="right" w:pos="5030"/>
        </w:tabs>
        <w:rPr>
          <w:noProof/>
        </w:rPr>
      </w:pPr>
      <w:r>
        <w:rPr>
          <w:noProof/>
        </w:rPr>
        <w:t>Forefront TMG Standard, 86</w:t>
      </w:r>
    </w:p>
    <w:p w:rsidR="005E2E6B" w:rsidRDefault="005E2E6B">
      <w:pPr>
        <w:pStyle w:val="Index1"/>
        <w:tabs>
          <w:tab w:val="right" w:pos="5030"/>
        </w:tabs>
        <w:rPr>
          <w:noProof/>
        </w:rPr>
      </w:pPr>
      <w:r>
        <w:rPr>
          <w:noProof/>
        </w:rPr>
        <w:t>Forefront United Access Gateway 2010, 16</w:t>
      </w:r>
    </w:p>
    <w:p w:rsidR="005E2E6B" w:rsidRDefault="005E2E6B">
      <w:pPr>
        <w:pStyle w:val="Index1"/>
        <w:tabs>
          <w:tab w:val="right" w:pos="5030"/>
        </w:tabs>
        <w:rPr>
          <w:noProof/>
        </w:rPr>
      </w:pPr>
      <w:r>
        <w:rPr>
          <w:noProof/>
        </w:rPr>
        <w:lastRenderedPageBreak/>
        <w:t>HPC Pack, 49</w:t>
      </w:r>
    </w:p>
    <w:p w:rsidR="005E2E6B" w:rsidRDefault="005E2E6B">
      <w:pPr>
        <w:pStyle w:val="Index1"/>
        <w:tabs>
          <w:tab w:val="right" w:pos="5030"/>
        </w:tabs>
        <w:rPr>
          <w:noProof/>
        </w:rPr>
      </w:pPr>
      <w:r>
        <w:rPr>
          <w:noProof/>
        </w:rPr>
        <w:t>Imporditeenus lahendusele Office 365, 65</w:t>
      </w:r>
    </w:p>
    <w:p w:rsidR="005E2E6B" w:rsidRDefault="005E2E6B">
      <w:pPr>
        <w:pStyle w:val="Index1"/>
        <w:tabs>
          <w:tab w:val="right" w:pos="5030"/>
        </w:tabs>
        <w:rPr>
          <w:noProof/>
        </w:rPr>
      </w:pPr>
      <w:r>
        <w:rPr>
          <w:noProof/>
        </w:rPr>
        <w:t>IoT Suite’i ennetava hoolduse plaan 1, 53</w:t>
      </w:r>
    </w:p>
    <w:p w:rsidR="005E2E6B" w:rsidRDefault="005E2E6B">
      <w:pPr>
        <w:pStyle w:val="Index1"/>
        <w:tabs>
          <w:tab w:val="right" w:pos="5030"/>
        </w:tabs>
        <w:rPr>
          <w:noProof/>
        </w:rPr>
      </w:pPr>
      <w:r>
        <w:rPr>
          <w:noProof/>
        </w:rPr>
        <w:t>IoT Suite’i ennetava hoolduse plaan 2, 53</w:t>
      </w:r>
    </w:p>
    <w:p w:rsidR="005E2E6B" w:rsidRDefault="005E2E6B">
      <w:pPr>
        <w:pStyle w:val="Index1"/>
        <w:tabs>
          <w:tab w:val="right" w:pos="5030"/>
        </w:tabs>
        <w:rPr>
          <w:noProof/>
        </w:rPr>
      </w:pPr>
      <w:r>
        <w:rPr>
          <w:noProof/>
        </w:rPr>
        <w:t>IoT Suite’i kaugjälgimise plaan 1, 53</w:t>
      </w:r>
    </w:p>
    <w:p w:rsidR="005E2E6B" w:rsidRDefault="005E2E6B">
      <w:pPr>
        <w:pStyle w:val="Index1"/>
        <w:tabs>
          <w:tab w:val="right" w:pos="5030"/>
        </w:tabs>
        <w:rPr>
          <w:noProof/>
        </w:rPr>
      </w:pPr>
      <w:r>
        <w:rPr>
          <w:noProof/>
        </w:rPr>
        <w:t>IoT Suite’i kaugjälgimise plaan 2, 53</w:t>
      </w:r>
    </w:p>
    <w:p w:rsidR="005E2E6B" w:rsidRDefault="005E2E6B">
      <w:pPr>
        <w:pStyle w:val="Index1"/>
        <w:tabs>
          <w:tab w:val="right" w:pos="5030"/>
        </w:tabs>
        <w:rPr>
          <w:noProof/>
        </w:rPr>
      </w:pPr>
      <w:r>
        <w:rPr>
          <w:noProof/>
        </w:rPr>
        <w:t>Kodus töötamine Mac 2016 jaoks, 24</w:t>
      </w:r>
    </w:p>
    <w:p w:rsidR="005E2E6B" w:rsidRDefault="005E2E6B">
      <w:pPr>
        <w:pStyle w:val="Index1"/>
        <w:tabs>
          <w:tab w:val="right" w:pos="5030"/>
        </w:tabs>
        <w:rPr>
          <w:noProof/>
        </w:rPr>
      </w:pPr>
      <w:r>
        <w:rPr>
          <w:noProof/>
        </w:rPr>
        <w:t>Kodus töötamine Office Professional Plus 2016 puhul, 23</w:t>
      </w:r>
    </w:p>
    <w:p w:rsidR="005E2E6B" w:rsidRDefault="005E2E6B">
      <w:pPr>
        <w:pStyle w:val="Index1"/>
        <w:tabs>
          <w:tab w:val="right" w:pos="5030"/>
        </w:tabs>
        <w:rPr>
          <w:noProof/>
        </w:rPr>
      </w:pPr>
      <w:r>
        <w:rPr>
          <w:noProof/>
        </w:rPr>
        <w:t>Kodus töötamine Office Standard 2016 puhul, 23</w:t>
      </w:r>
    </w:p>
    <w:p w:rsidR="005E2E6B" w:rsidRDefault="005E2E6B">
      <w:pPr>
        <w:pStyle w:val="Index1"/>
        <w:tabs>
          <w:tab w:val="right" w:pos="5030"/>
        </w:tabs>
        <w:rPr>
          <w:noProof/>
        </w:rPr>
      </w:pPr>
      <w:r>
        <w:rPr>
          <w:noProof/>
        </w:rPr>
        <w:t>Live Meeting Professional, 28</w:t>
      </w:r>
    </w:p>
    <w:p w:rsidR="005E2E6B" w:rsidRDefault="005E2E6B">
      <w:pPr>
        <w:pStyle w:val="Index1"/>
        <w:tabs>
          <w:tab w:val="right" w:pos="5030"/>
        </w:tabs>
        <w:rPr>
          <w:noProof/>
        </w:rPr>
      </w:pPr>
      <w:r>
        <w:rPr>
          <w:noProof/>
        </w:rPr>
        <w:t>Live Meeting Standard, 28</w:t>
      </w:r>
    </w:p>
    <w:p w:rsidR="005E2E6B" w:rsidRDefault="005E2E6B">
      <w:pPr>
        <w:pStyle w:val="Index1"/>
        <w:tabs>
          <w:tab w:val="right" w:pos="5030"/>
        </w:tabs>
        <w:rPr>
          <w:noProof/>
        </w:rPr>
      </w:pPr>
      <w:r>
        <w:rPr>
          <w:noProof/>
        </w:rPr>
        <w:t>Lync 2013, 23</w:t>
      </w:r>
    </w:p>
    <w:p w:rsidR="005E2E6B" w:rsidRDefault="005E2E6B">
      <w:pPr>
        <w:pStyle w:val="Index1"/>
        <w:tabs>
          <w:tab w:val="right" w:pos="5030"/>
        </w:tabs>
        <w:rPr>
          <w:noProof/>
        </w:rPr>
      </w:pPr>
      <w:r>
        <w:rPr>
          <w:noProof/>
        </w:rPr>
        <w:t>Lync for Mac 2011, 24, 68</w:t>
      </w:r>
    </w:p>
    <w:p w:rsidR="005E2E6B" w:rsidRDefault="005E2E6B">
      <w:pPr>
        <w:pStyle w:val="Index1"/>
        <w:tabs>
          <w:tab w:val="right" w:pos="5030"/>
        </w:tabs>
        <w:rPr>
          <w:noProof/>
        </w:rPr>
      </w:pPr>
      <w:r>
        <w:rPr>
          <w:noProof/>
        </w:rPr>
        <w:t>Lync Server 2010, 28</w:t>
      </w:r>
    </w:p>
    <w:p w:rsidR="005E2E6B" w:rsidRDefault="005E2E6B">
      <w:pPr>
        <w:pStyle w:val="Index1"/>
        <w:tabs>
          <w:tab w:val="right" w:pos="5030"/>
        </w:tabs>
        <w:rPr>
          <w:noProof/>
        </w:rPr>
      </w:pPr>
      <w:r>
        <w:rPr>
          <w:noProof/>
        </w:rPr>
        <w:t>Lync Server 2013, 28</w:t>
      </w:r>
    </w:p>
    <w:p w:rsidR="005E2E6B" w:rsidRDefault="005E2E6B">
      <w:pPr>
        <w:pStyle w:val="Index1"/>
        <w:tabs>
          <w:tab w:val="right" w:pos="5030"/>
        </w:tabs>
        <w:rPr>
          <w:noProof/>
        </w:rPr>
      </w:pPr>
      <w:r>
        <w:rPr>
          <w:noProof/>
        </w:rPr>
        <w:t>Microsoft Azure StorSimple’i lepingu 8100 pikendamine, 53</w:t>
      </w:r>
    </w:p>
    <w:p w:rsidR="005E2E6B" w:rsidRDefault="005E2E6B">
      <w:pPr>
        <w:pStyle w:val="Index1"/>
        <w:tabs>
          <w:tab w:val="right" w:pos="5030"/>
        </w:tabs>
        <w:rPr>
          <w:noProof/>
        </w:rPr>
      </w:pPr>
      <w:r>
        <w:rPr>
          <w:noProof/>
        </w:rPr>
        <w:t>Microsoft Azure StorSimple’i lepingu 8600 pikendamine (seade puudub), 53</w:t>
      </w:r>
    </w:p>
    <w:p w:rsidR="005E2E6B" w:rsidRDefault="005E2E6B">
      <w:pPr>
        <w:pStyle w:val="Index1"/>
        <w:tabs>
          <w:tab w:val="right" w:pos="5030"/>
        </w:tabs>
        <w:rPr>
          <w:noProof/>
        </w:rPr>
      </w:pPr>
      <w:r>
        <w:rPr>
          <w:noProof/>
        </w:rPr>
        <w:t>Microsoft Azure StorSimple’i seadmega leping (8100 seade), 53</w:t>
      </w:r>
    </w:p>
    <w:p w:rsidR="005E2E6B" w:rsidRDefault="005E2E6B">
      <w:pPr>
        <w:pStyle w:val="Index1"/>
        <w:tabs>
          <w:tab w:val="right" w:pos="5030"/>
        </w:tabs>
        <w:rPr>
          <w:noProof/>
        </w:rPr>
      </w:pPr>
      <w:r>
        <w:rPr>
          <w:noProof/>
        </w:rPr>
        <w:t>Microsoft Azure StorSimple’i seadmega leping (8600 seade), 53</w:t>
      </w:r>
    </w:p>
    <w:p w:rsidR="005E2E6B" w:rsidRDefault="005E2E6B">
      <w:pPr>
        <w:pStyle w:val="Index1"/>
        <w:tabs>
          <w:tab w:val="right" w:pos="5030"/>
        </w:tabs>
        <w:rPr>
          <w:noProof/>
        </w:rPr>
      </w:pPr>
      <w:r>
        <w:rPr>
          <w:noProof/>
        </w:rPr>
        <w:t>Microsoft Azure StorSimple’i standardtugi, 55</w:t>
      </w:r>
    </w:p>
    <w:p w:rsidR="005E2E6B" w:rsidRDefault="005E2E6B">
      <w:pPr>
        <w:pStyle w:val="Index1"/>
        <w:tabs>
          <w:tab w:val="right" w:pos="5030"/>
        </w:tabs>
        <w:rPr>
          <w:noProof/>
        </w:rPr>
      </w:pPr>
      <w:r>
        <w:rPr>
          <w:noProof/>
        </w:rPr>
        <w:t>Microsoft Azure StorSimple’i standardtugi tipptasemel toeks, 55</w:t>
      </w:r>
    </w:p>
    <w:p w:rsidR="005E2E6B" w:rsidRDefault="005E2E6B">
      <w:pPr>
        <w:pStyle w:val="Index1"/>
        <w:tabs>
          <w:tab w:val="right" w:pos="5030"/>
        </w:tabs>
        <w:rPr>
          <w:noProof/>
        </w:rPr>
      </w:pPr>
      <w:r>
        <w:rPr>
          <w:noProof/>
        </w:rPr>
        <w:t>Microsoft Azure StorSimple’i tipptasemel tugi, 55</w:t>
      </w:r>
    </w:p>
    <w:p w:rsidR="005E2E6B" w:rsidRDefault="005E2E6B">
      <w:pPr>
        <w:pStyle w:val="Index1"/>
        <w:tabs>
          <w:tab w:val="right" w:pos="5030"/>
        </w:tabs>
        <w:rPr>
          <w:noProof/>
        </w:rPr>
      </w:pPr>
      <w:r>
        <w:rPr>
          <w:noProof/>
        </w:rPr>
        <w:t>Microsoft Azure’i platvormiteenustega, 87</w:t>
      </w:r>
    </w:p>
    <w:p w:rsidR="005E2E6B" w:rsidRDefault="005E2E6B">
      <w:pPr>
        <w:pStyle w:val="Index1"/>
        <w:tabs>
          <w:tab w:val="right" w:pos="5030"/>
        </w:tabs>
        <w:rPr>
          <w:noProof/>
        </w:rPr>
      </w:pPr>
      <w:r>
        <w:rPr>
          <w:noProof/>
        </w:rPr>
        <w:t>Microsoft Azure’i teenused, 53</w:t>
      </w:r>
    </w:p>
    <w:p w:rsidR="005E2E6B" w:rsidRDefault="005E2E6B">
      <w:pPr>
        <w:pStyle w:val="Index1"/>
        <w:tabs>
          <w:tab w:val="right" w:pos="5030"/>
        </w:tabs>
        <w:rPr>
          <w:noProof/>
        </w:rPr>
      </w:pPr>
      <w:r>
        <w:rPr>
          <w:noProof/>
        </w:rPr>
        <w:t>Microsoft Azure’i teenustes, 86</w:t>
      </w:r>
    </w:p>
    <w:p w:rsidR="005E2E6B" w:rsidRDefault="005E2E6B">
      <w:pPr>
        <w:pStyle w:val="Index1"/>
        <w:tabs>
          <w:tab w:val="right" w:pos="5030"/>
        </w:tabs>
        <w:rPr>
          <w:noProof/>
        </w:rPr>
      </w:pPr>
      <w:r>
        <w:rPr>
          <w:noProof/>
        </w:rPr>
        <w:t>Microsoft Cloud App Security, 69</w:t>
      </w:r>
    </w:p>
    <w:p w:rsidR="005E2E6B" w:rsidRDefault="005E2E6B">
      <w:pPr>
        <w:pStyle w:val="Index1"/>
        <w:tabs>
          <w:tab w:val="right" w:pos="5030"/>
        </w:tabs>
        <w:rPr>
          <w:noProof/>
        </w:rPr>
      </w:pPr>
      <w:r>
        <w:rPr>
          <w:noProof/>
        </w:rPr>
        <w:t>Microsoft Cloud App Security K, 69</w:t>
      </w:r>
    </w:p>
    <w:p w:rsidR="005E2E6B" w:rsidRDefault="005E2E6B">
      <w:pPr>
        <w:pStyle w:val="Index1"/>
        <w:tabs>
          <w:tab w:val="right" w:pos="5030"/>
        </w:tabs>
        <w:rPr>
          <w:noProof/>
        </w:rPr>
      </w:pPr>
      <w:r>
        <w:rPr>
          <w:noProof/>
        </w:rPr>
        <w:t>Microsoft Dynamics 365 (asutusesisene) CAL, 80</w:t>
      </w:r>
    </w:p>
    <w:p w:rsidR="005E2E6B" w:rsidRDefault="005E2E6B">
      <w:pPr>
        <w:pStyle w:val="Index1"/>
        <w:tabs>
          <w:tab w:val="right" w:pos="5030"/>
        </w:tabs>
        <w:rPr>
          <w:noProof/>
        </w:rPr>
      </w:pPr>
      <w:r>
        <w:rPr>
          <w:noProof/>
        </w:rPr>
        <w:t>Microsoft Dynamics 365 Enterprise edition – klienditegevuse andmebaasi lisasalvestusruum, 59</w:t>
      </w:r>
    </w:p>
    <w:p w:rsidR="005E2E6B" w:rsidRDefault="005E2E6B">
      <w:pPr>
        <w:pStyle w:val="Index1"/>
        <w:tabs>
          <w:tab w:val="right" w:pos="5030"/>
        </w:tabs>
        <w:rPr>
          <w:noProof/>
        </w:rPr>
      </w:pPr>
      <w:r>
        <w:rPr>
          <w:noProof/>
        </w:rPr>
        <w:t>Microsoft Dynamics 365 Enterprise edition – klienditegevuse lisa-mittetootmiseksemplar, 59</w:t>
      </w:r>
    </w:p>
    <w:p w:rsidR="005E2E6B" w:rsidRDefault="005E2E6B">
      <w:pPr>
        <w:pStyle w:val="Index1"/>
        <w:tabs>
          <w:tab w:val="right" w:pos="5030"/>
        </w:tabs>
        <w:rPr>
          <w:noProof/>
        </w:rPr>
      </w:pPr>
      <w:r>
        <w:rPr>
          <w:noProof/>
        </w:rPr>
        <w:t>Microsoft Dynamics 365 Enterprise edition – klienditegevuse lisaportaal, 58</w:t>
      </w:r>
    </w:p>
    <w:p w:rsidR="005E2E6B" w:rsidRDefault="005E2E6B">
      <w:pPr>
        <w:pStyle w:val="Index1"/>
        <w:tabs>
          <w:tab w:val="right" w:pos="5030"/>
        </w:tabs>
        <w:rPr>
          <w:noProof/>
        </w:rPr>
      </w:pPr>
      <w:r>
        <w:rPr>
          <w:noProof/>
        </w:rPr>
        <w:t>Microsoft Dynamics 365 Enterprise edition – klienditegevuse lisatootmiseksemplar, 58</w:t>
      </w:r>
    </w:p>
    <w:p w:rsidR="005E2E6B" w:rsidRDefault="005E2E6B">
      <w:pPr>
        <w:pStyle w:val="Index1"/>
        <w:tabs>
          <w:tab w:val="right" w:pos="5030"/>
        </w:tabs>
        <w:rPr>
          <w:noProof/>
        </w:rPr>
      </w:pPr>
      <w:r>
        <w:rPr>
          <w:noProof/>
        </w:rPr>
        <w:t>Microsoft Dynamics 365 Enterprise edition – klienditegevuse portaali lisa-lehekülastused, 58</w:t>
      </w:r>
    </w:p>
    <w:p w:rsidR="005E2E6B" w:rsidRDefault="005E2E6B">
      <w:pPr>
        <w:pStyle w:val="Index1"/>
        <w:tabs>
          <w:tab w:val="right" w:pos="5030"/>
        </w:tabs>
        <w:rPr>
          <w:noProof/>
        </w:rPr>
      </w:pPr>
      <w:r>
        <w:rPr>
          <w:noProof/>
        </w:rPr>
        <w:t>Microsoft Dynamics 365 Enterprise edition – klienditegevuse suhtluspostitused, 59</w:t>
      </w:r>
    </w:p>
    <w:p w:rsidR="005E2E6B" w:rsidRDefault="005E2E6B">
      <w:pPr>
        <w:pStyle w:val="Index1"/>
        <w:tabs>
          <w:tab w:val="right" w:pos="5030"/>
        </w:tabs>
        <w:rPr>
          <w:noProof/>
        </w:rPr>
      </w:pPr>
      <w:r>
        <w:rPr>
          <w:noProof/>
        </w:rPr>
        <w:t>Microsoft Dynamics 365 for Customer Service, asutusesisene CAL, 19</w:t>
      </w:r>
    </w:p>
    <w:p w:rsidR="005E2E6B" w:rsidRDefault="005E2E6B">
      <w:pPr>
        <w:pStyle w:val="Index1"/>
        <w:tabs>
          <w:tab w:val="right" w:pos="5030"/>
        </w:tabs>
        <w:rPr>
          <w:noProof/>
        </w:rPr>
      </w:pPr>
      <w:r>
        <w:rPr>
          <w:noProof/>
        </w:rPr>
        <w:t>Microsoft Dynamics 365 for Customer Service, Enterprise edition, 19</w:t>
      </w:r>
    </w:p>
    <w:p w:rsidR="005E2E6B" w:rsidRDefault="005E2E6B">
      <w:pPr>
        <w:pStyle w:val="Index1"/>
        <w:tabs>
          <w:tab w:val="right" w:pos="5030"/>
        </w:tabs>
        <w:rPr>
          <w:noProof/>
        </w:rPr>
      </w:pPr>
      <w:r>
        <w:rPr>
          <w:noProof/>
        </w:rPr>
        <w:t>Microsoft Dynamics 365 for Customer Service, Enterprise edition (kasutaja AL), 58</w:t>
      </w:r>
    </w:p>
    <w:p w:rsidR="005E2E6B" w:rsidRDefault="005E2E6B">
      <w:pPr>
        <w:pStyle w:val="Index1"/>
        <w:tabs>
          <w:tab w:val="right" w:pos="5030"/>
        </w:tabs>
        <w:rPr>
          <w:noProof/>
        </w:rPr>
      </w:pPr>
      <w:r>
        <w:rPr>
          <w:noProof/>
        </w:rPr>
        <w:t>Microsoft Dynamics 365 for Customer Service, Enterprise Edition (seadme AL), 58</w:t>
      </w:r>
    </w:p>
    <w:p w:rsidR="005E2E6B" w:rsidRDefault="005E2E6B">
      <w:pPr>
        <w:pStyle w:val="Index1"/>
        <w:tabs>
          <w:tab w:val="right" w:pos="5030"/>
        </w:tabs>
        <w:rPr>
          <w:noProof/>
        </w:rPr>
      </w:pPr>
      <w:r>
        <w:rPr>
          <w:noProof/>
        </w:rPr>
        <w:t>Microsoft Dynamics 365 for Field Service, Enterprise edition – ressursiplaanimise optimeerimine, 59</w:t>
      </w:r>
    </w:p>
    <w:p w:rsidR="005E2E6B" w:rsidRDefault="005E2E6B">
      <w:pPr>
        <w:pStyle w:val="Index1"/>
        <w:tabs>
          <w:tab w:val="right" w:pos="5030"/>
        </w:tabs>
        <w:rPr>
          <w:noProof/>
        </w:rPr>
      </w:pPr>
      <w:r>
        <w:rPr>
          <w:noProof/>
        </w:rPr>
        <w:t>Microsoft Dynamics 365 for Field Service, Enterprise edition (kasutaja AL), 58</w:t>
      </w:r>
    </w:p>
    <w:p w:rsidR="005E2E6B" w:rsidRDefault="005E2E6B">
      <w:pPr>
        <w:pStyle w:val="Index1"/>
        <w:tabs>
          <w:tab w:val="right" w:pos="5030"/>
        </w:tabs>
        <w:rPr>
          <w:noProof/>
        </w:rPr>
      </w:pPr>
      <w:r>
        <w:rPr>
          <w:noProof/>
        </w:rPr>
        <w:t>Microsoft Dynamics 365 for Field Service, Enterprise edition (seadme AL), 58</w:t>
      </w:r>
    </w:p>
    <w:p w:rsidR="005E2E6B" w:rsidRDefault="005E2E6B">
      <w:pPr>
        <w:pStyle w:val="Index1"/>
        <w:tabs>
          <w:tab w:val="right" w:pos="5030"/>
        </w:tabs>
        <w:rPr>
          <w:noProof/>
        </w:rPr>
      </w:pPr>
      <w:r>
        <w:rPr>
          <w:noProof/>
        </w:rPr>
        <w:t>Microsoft Dynamics 365 for Operations, Enterprise edition, 21, 58</w:t>
      </w:r>
    </w:p>
    <w:p w:rsidR="005E2E6B" w:rsidRDefault="005E2E6B">
      <w:pPr>
        <w:pStyle w:val="Index1"/>
        <w:tabs>
          <w:tab w:val="right" w:pos="5030"/>
        </w:tabs>
        <w:rPr>
          <w:noProof/>
        </w:rPr>
      </w:pPr>
      <w:r>
        <w:rPr>
          <w:noProof/>
        </w:rPr>
        <w:t>Microsoft Dynamics 365 for Operations, Enterprise edition – andmebaasi lisasalvestusruum, 59</w:t>
      </w:r>
    </w:p>
    <w:p w:rsidR="005E2E6B" w:rsidRDefault="005E2E6B">
      <w:pPr>
        <w:pStyle w:val="Index1"/>
        <w:tabs>
          <w:tab w:val="right" w:pos="5030"/>
        </w:tabs>
        <w:rPr>
          <w:noProof/>
        </w:rPr>
      </w:pPr>
      <w:r>
        <w:rPr>
          <w:noProof/>
        </w:rPr>
        <w:t>Microsoft Dynamics 365 for Operations, Enterprise edition – liivakasti tasand 1</w:t>
      </w:r>
    </w:p>
    <w:p w:rsidR="005E2E6B" w:rsidRDefault="005E2E6B">
      <w:pPr>
        <w:pStyle w:val="Index2"/>
        <w:tabs>
          <w:tab w:val="right" w:pos="5030"/>
        </w:tabs>
        <w:rPr>
          <w:noProof/>
        </w:rPr>
      </w:pPr>
      <w:r>
        <w:rPr>
          <w:noProof/>
        </w:rPr>
        <w:t>arendaja- ja testeksemplar, 59</w:t>
      </w:r>
    </w:p>
    <w:p w:rsidR="005E2E6B" w:rsidRDefault="005E2E6B">
      <w:pPr>
        <w:pStyle w:val="Index1"/>
        <w:tabs>
          <w:tab w:val="right" w:pos="5030"/>
        </w:tabs>
        <w:rPr>
          <w:noProof/>
        </w:rPr>
      </w:pPr>
      <w:r>
        <w:rPr>
          <w:noProof/>
        </w:rPr>
        <w:t>Microsoft Dynamics 365 for Operations, Enterprise edition – liivakasti tasand 2</w:t>
      </w:r>
    </w:p>
    <w:p w:rsidR="005E2E6B" w:rsidRDefault="005E2E6B">
      <w:pPr>
        <w:pStyle w:val="Index2"/>
        <w:tabs>
          <w:tab w:val="right" w:pos="5030"/>
        </w:tabs>
        <w:rPr>
          <w:noProof/>
        </w:rPr>
      </w:pPr>
      <w:r>
        <w:rPr>
          <w:noProof/>
        </w:rPr>
        <w:t>standardne kinnitustestimine, 59</w:t>
      </w:r>
    </w:p>
    <w:p w:rsidR="005E2E6B" w:rsidRDefault="005E2E6B">
      <w:pPr>
        <w:pStyle w:val="Index1"/>
        <w:tabs>
          <w:tab w:val="right" w:pos="5030"/>
        </w:tabs>
        <w:rPr>
          <w:noProof/>
        </w:rPr>
      </w:pPr>
      <w:r>
        <w:rPr>
          <w:noProof/>
        </w:rPr>
        <w:t>Microsoft Dynamics 365 for Operations, Enterprise edition – liivakasti tasand 3</w:t>
      </w:r>
    </w:p>
    <w:p w:rsidR="005E2E6B" w:rsidRDefault="005E2E6B">
      <w:pPr>
        <w:pStyle w:val="Index2"/>
        <w:tabs>
          <w:tab w:val="right" w:pos="5030"/>
        </w:tabs>
        <w:rPr>
          <w:noProof/>
        </w:rPr>
      </w:pPr>
      <w:r>
        <w:rPr>
          <w:noProof/>
        </w:rPr>
        <w:t>tipptasemel kinnitustestimine, 59</w:t>
      </w:r>
    </w:p>
    <w:p w:rsidR="005E2E6B" w:rsidRDefault="005E2E6B">
      <w:pPr>
        <w:pStyle w:val="Index1"/>
        <w:tabs>
          <w:tab w:val="right" w:pos="5030"/>
        </w:tabs>
        <w:rPr>
          <w:noProof/>
        </w:rPr>
      </w:pPr>
      <w:r>
        <w:rPr>
          <w:noProof/>
        </w:rPr>
        <w:t>Microsoft Dynamics 365 for Operations, Enterprise edition – liivakasti tasand 4</w:t>
      </w:r>
    </w:p>
    <w:p w:rsidR="005E2E6B" w:rsidRDefault="005E2E6B">
      <w:pPr>
        <w:pStyle w:val="Index2"/>
        <w:tabs>
          <w:tab w:val="right" w:pos="5030"/>
        </w:tabs>
        <w:rPr>
          <w:noProof/>
        </w:rPr>
      </w:pPr>
      <w:r>
        <w:rPr>
          <w:noProof/>
        </w:rPr>
        <w:t>standardne jõudlustestimine, 59</w:t>
      </w:r>
    </w:p>
    <w:p w:rsidR="005E2E6B" w:rsidRDefault="005E2E6B">
      <w:pPr>
        <w:pStyle w:val="Index1"/>
        <w:tabs>
          <w:tab w:val="right" w:pos="5030"/>
        </w:tabs>
        <w:rPr>
          <w:noProof/>
        </w:rPr>
      </w:pPr>
      <w:r>
        <w:rPr>
          <w:noProof/>
        </w:rPr>
        <w:t>Microsoft Dynamics 365 for Operations, Enterprise edition – liivakasti tasand 5</w:t>
      </w:r>
    </w:p>
    <w:p w:rsidR="005E2E6B" w:rsidRDefault="005E2E6B">
      <w:pPr>
        <w:pStyle w:val="Index2"/>
        <w:tabs>
          <w:tab w:val="right" w:pos="5030"/>
        </w:tabs>
        <w:rPr>
          <w:noProof/>
        </w:rPr>
      </w:pPr>
      <w:r>
        <w:rPr>
          <w:noProof/>
        </w:rPr>
        <w:t>tipptasemel jõudlustestimine, 59</w:t>
      </w:r>
    </w:p>
    <w:p w:rsidR="005E2E6B" w:rsidRDefault="005E2E6B">
      <w:pPr>
        <w:pStyle w:val="Index1"/>
        <w:tabs>
          <w:tab w:val="right" w:pos="5030"/>
        </w:tabs>
        <w:rPr>
          <w:noProof/>
        </w:rPr>
      </w:pPr>
      <w:r>
        <w:rPr>
          <w:noProof/>
        </w:rPr>
        <w:t>Microsoft Dynamics 365 for Operations, Enterprise edition – lisa-failisalvestusruum, 59</w:t>
      </w:r>
    </w:p>
    <w:p w:rsidR="005E2E6B" w:rsidRDefault="005E2E6B">
      <w:pPr>
        <w:pStyle w:val="Index1"/>
        <w:tabs>
          <w:tab w:val="right" w:pos="5030"/>
        </w:tabs>
        <w:rPr>
          <w:noProof/>
        </w:rPr>
      </w:pPr>
      <w:r>
        <w:rPr>
          <w:noProof/>
        </w:rPr>
        <w:t>Microsoft Dynamics 365 for Operations, Enterprise edition (kasutaja AL), 58</w:t>
      </w:r>
    </w:p>
    <w:p w:rsidR="005E2E6B" w:rsidRDefault="005E2E6B">
      <w:pPr>
        <w:pStyle w:val="Index1"/>
        <w:tabs>
          <w:tab w:val="right" w:pos="5030"/>
        </w:tabs>
        <w:rPr>
          <w:noProof/>
        </w:rPr>
      </w:pPr>
      <w:r>
        <w:rPr>
          <w:noProof/>
        </w:rPr>
        <w:t>Microsoft Dynamics 365 for Operations, Enterprise edition tarkvarakindlustuse põhjal (seadme ja kasutaja AL), 58</w:t>
      </w:r>
    </w:p>
    <w:p w:rsidR="005E2E6B" w:rsidRDefault="005E2E6B">
      <w:pPr>
        <w:pStyle w:val="Index1"/>
        <w:tabs>
          <w:tab w:val="right" w:pos="5030"/>
        </w:tabs>
        <w:rPr>
          <w:noProof/>
        </w:rPr>
      </w:pPr>
      <w:r>
        <w:rPr>
          <w:noProof/>
        </w:rPr>
        <w:t>Microsoft Dynamics 365 for Operations, Enterprise editioni lisalitsents (seadme ja kasutaja AL), 58</w:t>
      </w:r>
    </w:p>
    <w:p w:rsidR="005E2E6B" w:rsidRDefault="005E2E6B">
      <w:pPr>
        <w:pStyle w:val="Index1"/>
        <w:tabs>
          <w:tab w:val="right" w:pos="5030"/>
        </w:tabs>
        <w:rPr>
          <w:noProof/>
        </w:rPr>
      </w:pPr>
      <w:r>
        <w:rPr>
          <w:noProof/>
        </w:rPr>
        <w:t>Microsoft Dynamics 365 for Project Service Automation, Enterprise edition (kasutaja AL), 58</w:t>
      </w:r>
    </w:p>
    <w:p w:rsidR="005E2E6B" w:rsidRDefault="005E2E6B">
      <w:pPr>
        <w:pStyle w:val="Index1"/>
        <w:tabs>
          <w:tab w:val="right" w:pos="5030"/>
        </w:tabs>
        <w:rPr>
          <w:noProof/>
        </w:rPr>
      </w:pPr>
      <w:r>
        <w:rPr>
          <w:noProof/>
        </w:rPr>
        <w:t>Microsoft Dynamics 365 for Sales, asutusesisene CAL, 19, 60, 86</w:t>
      </w:r>
    </w:p>
    <w:p w:rsidR="005E2E6B" w:rsidRDefault="005E2E6B">
      <w:pPr>
        <w:pStyle w:val="Index1"/>
        <w:tabs>
          <w:tab w:val="right" w:pos="5030"/>
        </w:tabs>
        <w:rPr>
          <w:noProof/>
        </w:rPr>
      </w:pPr>
      <w:r>
        <w:rPr>
          <w:noProof/>
        </w:rPr>
        <w:t>Microsoft Dynamics 365 for Sales, Enterprise edition, 19</w:t>
      </w:r>
    </w:p>
    <w:p w:rsidR="005E2E6B" w:rsidRDefault="005E2E6B">
      <w:pPr>
        <w:pStyle w:val="Index1"/>
        <w:tabs>
          <w:tab w:val="right" w:pos="5030"/>
        </w:tabs>
        <w:rPr>
          <w:noProof/>
        </w:rPr>
      </w:pPr>
      <w:r>
        <w:rPr>
          <w:noProof/>
        </w:rPr>
        <w:t>Microsoft Dynamics 365 for Sales, Enterprise edition, 58</w:t>
      </w:r>
    </w:p>
    <w:p w:rsidR="005E2E6B" w:rsidRDefault="005E2E6B">
      <w:pPr>
        <w:pStyle w:val="Index1"/>
        <w:tabs>
          <w:tab w:val="right" w:pos="5030"/>
        </w:tabs>
        <w:rPr>
          <w:noProof/>
        </w:rPr>
      </w:pPr>
      <w:r>
        <w:rPr>
          <w:noProof/>
        </w:rPr>
        <w:t>Microsoft Dynamics 365 for Sales, Enterprise edition (kasutaja AL), 58</w:t>
      </w:r>
    </w:p>
    <w:p w:rsidR="005E2E6B" w:rsidRDefault="005E2E6B">
      <w:pPr>
        <w:pStyle w:val="Index1"/>
        <w:tabs>
          <w:tab w:val="right" w:pos="5030"/>
        </w:tabs>
        <w:rPr>
          <w:noProof/>
        </w:rPr>
      </w:pPr>
      <w:r>
        <w:rPr>
          <w:noProof/>
        </w:rPr>
        <w:t>Microsoft Dynamics 365 for Team Members, asutusesisene CAL, 19, 86</w:t>
      </w:r>
    </w:p>
    <w:p w:rsidR="005E2E6B" w:rsidRDefault="005E2E6B">
      <w:pPr>
        <w:pStyle w:val="Index1"/>
        <w:tabs>
          <w:tab w:val="right" w:pos="5030"/>
        </w:tabs>
        <w:rPr>
          <w:noProof/>
        </w:rPr>
      </w:pPr>
      <w:r>
        <w:rPr>
          <w:noProof/>
        </w:rPr>
        <w:t>Microsoft Dynamics 365 for Team Members, Enterprise edition, 19, 21</w:t>
      </w:r>
    </w:p>
    <w:p w:rsidR="005E2E6B" w:rsidRDefault="005E2E6B">
      <w:pPr>
        <w:pStyle w:val="Index1"/>
        <w:tabs>
          <w:tab w:val="right" w:pos="5030"/>
        </w:tabs>
        <w:rPr>
          <w:noProof/>
        </w:rPr>
      </w:pPr>
      <w:r>
        <w:rPr>
          <w:noProof/>
        </w:rPr>
        <w:t>Microsoft Dynamics 365 for Team Members, Enterprise edition (kasutaja AL), 58</w:t>
      </w:r>
    </w:p>
    <w:p w:rsidR="005E2E6B" w:rsidRDefault="005E2E6B">
      <w:pPr>
        <w:pStyle w:val="Index1"/>
        <w:tabs>
          <w:tab w:val="right" w:pos="5030"/>
        </w:tabs>
        <w:rPr>
          <w:noProof/>
        </w:rPr>
      </w:pPr>
      <w:r>
        <w:rPr>
          <w:noProof/>
        </w:rPr>
        <w:t>Microsoft Dynamics 365 for Team Members, Enterprise edition tarkvarakindlustuse põhjal (kasutaja AL), 58</w:t>
      </w:r>
    </w:p>
    <w:p w:rsidR="005E2E6B" w:rsidRDefault="005E2E6B">
      <w:pPr>
        <w:pStyle w:val="Index1"/>
        <w:tabs>
          <w:tab w:val="right" w:pos="5030"/>
        </w:tabs>
        <w:rPr>
          <w:noProof/>
        </w:rPr>
      </w:pPr>
      <w:r>
        <w:rPr>
          <w:noProof/>
        </w:rPr>
        <w:t>Microsoft Dynamics 365 for Team Members, Enterprise editioni lisalitsents (kasutaja AL), 58</w:t>
      </w:r>
    </w:p>
    <w:p w:rsidR="005E2E6B" w:rsidRDefault="005E2E6B">
      <w:pPr>
        <w:pStyle w:val="Index1"/>
        <w:tabs>
          <w:tab w:val="right" w:pos="5030"/>
        </w:tabs>
        <w:rPr>
          <w:noProof/>
        </w:rPr>
      </w:pPr>
      <w:r>
        <w:rPr>
          <w:noProof/>
        </w:rPr>
        <w:t>Microsoft Dynamics 365 klienditeeninduse jaoks, asutusesisene CAL, 60, 86</w:t>
      </w:r>
    </w:p>
    <w:p w:rsidR="005E2E6B" w:rsidRDefault="005E2E6B">
      <w:pPr>
        <w:pStyle w:val="Index1"/>
        <w:tabs>
          <w:tab w:val="right" w:pos="5030"/>
        </w:tabs>
        <w:rPr>
          <w:noProof/>
        </w:rPr>
      </w:pPr>
      <w:r>
        <w:rPr>
          <w:noProof/>
        </w:rPr>
        <w:t>Microsoft Dynamics 365 leping 1, Enterprise Edition tarkvarakindlustuse põhjal, 58</w:t>
      </w:r>
    </w:p>
    <w:p w:rsidR="005E2E6B" w:rsidRDefault="005E2E6B">
      <w:pPr>
        <w:pStyle w:val="Index1"/>
        <w:tabs>
          <w:tab w:val="right" w:pos="5030"/>
        </w:tabs>
        <w:rPr>
          <w:noProof/>
        </w:rPr>
      </w:pPr>
      <w:r>
        <w:rPr>
          <w:noProof/>
        </w:rPr>
        <w:t>Microsoft Dynamics 365 leping 1, Enterprise Editioni lisalitsents, 58</w:t>
      </w:r>
    </w:p>
    <w:p w:rsidR="005E2E6B" w:rsidRDefault="005E2E6B">
      <w:pPr>
        <w:pStyle w:val="Index1"/>
        <w:tabs>
          <w:tab w:val="right" w:pos="5030"/>
        </w:tabs>
        <w:rPr>
          <w:noProof/>
        </w:rPr>
      </w:pPr>
      <w:r>
        <w:rPr>
          <w:noProof/>
        </w:rPr>
        <w:t>Microsoft Dynamics 365 pakett 1, Enterprise edition (kasutaja AL), 58</w:t>
      </w:r>
    </w:p>
    <w:p w:rsidR="005E2E6B" w:rsidRDefault="005E2E6B">
      <w:pPr>
        <w:pStyle w:val="Index1"/>
        <w:tabs>
          <w:tab w:val="right" w:pos="5030"/>
        </w:tabs>
        <w:rPr>
          <w:noProof/>
        </w:rPr>
      </w:pPr>
      <w:r>
        <w:rPr>
          <w:noProof/>
        </w:rPr>
        <w:t>Microsoft Dynamics 365 pakett 2, Enterprise edition (kasutaja AL), 58</w:t>
      </w:r>
    </w:p>
    <w:p w:rsidR="005E2E6B" w:rsidRDefault="005E2E6B">
      <w:pPr>
        <w:pStyle w:val="Index1"/>
        <w:tabs>
          <w:tab w:val="right" w:pos="5030"/>
        </w:tabs>
        <w:rPr>
          <w:noProof/>
        </w:rPr>
      </w:pPr>
      <w:r>
        <w:rPr>
          <w:noProof/>
        </w:rPr>
        <w:t>Microsoft Dynamics 365 pakett 2, Enterprise edition tarkvarakindlustuse põhjal (kasutaja AL), 58</w:t>
      </w:r>
    </w:p>
    <w:p w:rsidR="005E2E6B" w:rsidRDefault="005E2E6B">
      <w:pPr>
        <w:pStyle w:val="Index1"/>
        <w:tabs>
          <w:tab w:val="right" w:pos="5030"/>
        </w:tabs>
        <w:rPr>
          <w:noProof/>
        </w:rPr>
      </w:pPr>
      <w:r>
        <w:rPr>
          <w:noProof/>
        </w:rPr>
        <w:t>Microsoft Dynamics 365 pakett 2, Enterprise editioni lisalitsents (kasutaja AL), 58</w:t>
      </w:r>
    </w:p>
    <w:p w:rsidR="005E2E6B" w:rsidRDefault="005E2E6B">
      <w:pPr>
        <w:pStyle w:val="Index1"/>
        <w:tabs>
          <w:tab w:val="right" w:pos="5030"/>
        </w:tabs>
        <w:rPr>
          <w:noProof/>
        </w:rPr>
      </w:pPr>
      <w:r>
        <w:rPr>
          <w:noProof/>
        </w:rPr>
        <w:t>Microsoft Dynamics 365 Pro otsetugi, 59</w:t>
      </w:r>
    </w:p>
    <w:p w:rsidR="005E2E6B" w:rsidRDefault="005E2E6B">
      <w:pPr>
        <w:pStyle w:val="Index1"/>
        <w:tabs>
          <w:tab w:val="right" w:pos="5030"/>
        </w:tabs>
        <w:rPr>
          <w:noProof/>
        </w:rPr>
      </w:pPr>
      <w:r>
        <w:rPr>
          <w:noProof/>
        </w:rPr>
        <w:t>Microsoft Dynamics 365 täiustatud tugi, 59</w:t>
      </w:r>
    </w:p>
    <w:p w:rsidR="005E2E6B" w:rsidRDefault="005E2E6B">
      <w:pPr>
        <w:pStyle w:val="Index1"/>
        <w:tabs>
          <w:tab w:val="right" w:pos="5030"/>
        </w:tabs>
        <w:rPr>
          <w:noProof/>
        </w:rPr>
      </w:pPr>
      <w:r>
        <w:rPr>
          <w:noProof/>
        </w:rPr>
        <w:t>Microsoft Dynamics AX 2012 iseteenindusega CAL, 59</w:t>
      </w:r>
    </w:p>
    <w:p w:rsidR="005E2E6B" w:rsidRDefault="005E2E6B">
      <w:pPr>
        <w:pStyle w:val="Index1"/>
        <w:tabs>
          <w:tab w:val="right" w:pos="5030"/>
        </w:tabs>
        <w:rPr>
          <w:noProof/>
        </w:rPr>
      </w:pPr>
      <w:r>
        <w:rPr>
          <w:noProof/>
        </w:rPr>
        <w:t>Microsoft Dynamics AX 2012 R2, 20</w:t>
      </w:r>
    </w:p>
    <w:p w:rsidR="005E2E6B" w:rsidRDefault="005E2E6B">
      <w:pPr>
        <w:pStyle w:val="Index1"/>
        <w:tabs>
          <w:tab w:val="right" w:pos="5030"/>
        </w:tabs>
        <w:rPr>
          <w:noProof/>
        </w:rPr>
      </w:pPr>
      <w:r>
        <w:rPr>
          <w:noProof/>
        </w:rPr>
        <w:lastRenderedPageBreak/>
        <w:t>Microsoft Dynamics AX 2012 R3 Enterprise CAL, 20</w:t>
      </w:r>
    </w:p>
    <w:p w:rsidR="005E2E6B" w:rsidRDefault="005E2E6B">
      <w:pPr>
        <w:pStyle w:val="Index1"/>
        <w:tabs>
          <w:tab w:val="right" w:pos="5030"/>
        </w:tabs>
        <w:rPr>
          <w:noProof/>
        </w:rPr>
      </w:pPr>
      <w:r>
        <w:rPr>
          <w:noProof/>
        </w:rPr>
        <w:t>Microsoft Dynamics AX 2012 R3 Enterprise täiendav CAL, 20</w:t>
      </w:r>
    </w:p>
    <w:p w:rsidR="005E2E6B" w:rsidRDefault="005E2E6B">
      <w:pPr>
        <w:pStyle w:val="Index1"/>
        <w:tabs>
          <w:tab w:val="right" w:pos="5030"/>
        </w:tabs>
        <w:rPr>
          <w:noProof/>
        </w:rPr>
      </w:pPr>
      <w:r>
        <w:rPr>
          <w:noProof/>
        </w:rPr>
        <w:t>Microsoft Dynamics AX 2012 R3 funktsionaalne CAL, 20</w:t>
      </w:r>
    </w:p>
    <w:p w:rsidR="005E2E6B" w:rsidRDefault="005E2E6B">
      <w:pPr>
        <w:pStyle w:val="Index1"/>
        <w:tabs>
          <w:tab w:val="right" w:pos="5030"/>
        </w:tabs>
        <w:rPr>
          <w:noProof/>
        </w:rPr>
      </w:pPr>
      <w:r>
        <w:rPr>
          <w:noProof/>
        </w:rPr>
        <w:t>Microsoft Dynamics AX 2012 R3 iseteenindusega CAL, 20</w:t>
      </w:r>
    </w:p>
    <w:p w:rsidR="005E2E6B" w:rsidRDefault="005E2E6B">
      <w:pPr>
        <w:pStyle w:val="Index1"/>
        <w:tabs>
          <w:tab w:val="right" w:pos="5030"/>
        </w:tabs>
        <w:rPr>
          <w:noProof/>
        </w:rPr>
      </w:pPr>
      <w:r>
        <w:rPr>
          <w:noProof/>
        </w:rPr>
        <w:t>Microsoft Dynamics AX 2012 R3 Server, 20</w:t>
      </w:r>
    </w:p>
    <w:p w:rsidR="005E2E6B" w:rsidRDefault="005E2E6B">
      <w:pPr>
        <w:pStyle w:val="Index1"/>
        <w:tabs>
          <w:tab w:val="right" w:pos="5030"/>
        </w:tabs>
        <w:rPr>
          <w:noProof/>
        </w:rPr>
      </w:pPr>
      <w:r>
        <w:rPr>
          <w:noProof/>
        </w:rPr>
        <w:t>Microsoft Dynamics AX 2012 R3 Standard Commerce Server Core, 20</w:t>
      </w:r>
    </w:p>
    <w:p w:rsidR="005E2E6B" w:rsidRDefault="005E2E6B">
      <w:pPr>
        <w:pStyle w:val="Index1"/>
        <w:tabs>
          <w:tab w:val="right" w:pos="5030"/>
        </w:tabs>
        <w:rPr>
          <w:noProof/>
        </w:rPr>
      </w:pPr>
      <w:r>
        <w:rPr>
          <w:noProof/>
        </w:rPr>
        <w:t>Microsoft Dynamics AX 2012 R3 Store Server, 20</w:t>
      </w:r>
    </w:p>
    <w:p w:rsidR="005E2E6B" w:rsidRDefault="005E2E6B">
      <w:pPr>
        <w:pStyle w:val="Index1"/>
        <w:tabs>
          <w:tab w:val="right" w:pos="5030"/>
        </w:tabs>
        <w:rPr>
          <w:noProof/>
        </w:rPr>
      </w:pPr>
      <w:r>
        <w:rPr>
          <w:noProof/>
        </w:rPr>
        <w:t>Microsoft Dynamics AX 2012 R3 täiendav funktsionaalne CAL, 20</w:t>
      </w:r>
    </w:p>
    <w:p w:rsidR="005E2E6B" w:rsidRDefault="005E2E6B">
      <w:pPr>
        <w:pStyle w:val="Index1"/>
        <w:tabs>
          <w:tab w:val="right" w:pos="5030"/>
        </w:tabs>
        <w:rPr>
          <w:noProof/>
        </w:rPr>
      </w:pPr>
      <w:r>
        <w:rPr>
          <w:noProof/>
        </w:rPr>
        <w:t>Microsoft Dynamics AX 2012 R3 täiendav ülesande-CAL, 20</w:t>
      </w:r>
    </w:p>
    <w:p w:rsidR="005E2E6B" w:rsidRDefault="005E2E6B">
      <w:pPr>
        <w:pStyle w:val="Index1"/>
        <w:tabs>
          <w:tab w:val="right" w:pos="5030"/>
        </w:tabs>
        <w:rPr>
          <w:noProof/>
        </w:rPr>
      </w:pPr>
      <w:r>
        <w:rPr>
          <w:noProof/>
        </w:rPr>
        <w:t>Microsoft Dynamics AX 2012 R3 ülesande-CAL, 20</w:t>
      </w:r>
    </w:p>
    <w:p w:rsidR="005E2E6B" w:rsidRDefault="005E2E6B">
      <w:pPr>
        <w:pStyle w:val="Index1"/>
        <w:tabs>
          <w:tab w:val="right" w:pos="5030"/>
        </w:tabs>
        <w:rPr>
          <w:noProof/>
        </w:rPr>
      </w:pPr>
      <w:r>
        <w:rPr>
          <w:noProof/>
        </w:rPr>
        <w:t>Microsoft Dynamics AX Enterprise CAL, 80</w:t>
      </w:r>
    </w:p>
    <w:p w:rsidR="005E2E6B" w:rsidRDefault="005E2E6B">
      <w:pPr>
        <w:pStyle w:val="Index1"/>
        <w:tabs>
          <w:tab w:val="right" w:pos="5030"/>
        </w:tabs>
        <w:rPr>
          <w:noProof/>
        </w:rPr>
      </w:pPr>
      <w:r>
        <w:rPr>
          <w:noProof/>
        </w:rPr>
        <w:t>Microsoft Dynamics AX Enterprise’i CAL, 60</w:t>
      </w:r>
    </w:p>
    <w:p w:rsidR="005E2E6B" w:rsidRDefault="005E2E6B">
      <w:pPr>
        <w:pStyle w:val="Index1"/>
        <w:tabs>
          <w:tab w:val="right" w:pos="5030"/>
        </w:tabs>
        <w:rPr>
          <w:noProof/>
        </w:rPr>
      </w:pPr>
      <w:r>
        <w:rPr>
          <w:noProof/>
        </w:rPr>
        <w:t>Microsoft Dynamics AX Functional CAL, 80</w:t>
      </w:r>
    </w:p>
    <w:p w:rsidR="005E2E6B" w:rsidRDefault="005E2E6B">
      <w:pPr>
        <w:pStyle w:val="Index1"/>
        <w:tabs>
          <w:tab w:val="right" w:pos="5030"/>
        </w:tabs>
        <w:rPr>
          <w:noProof/>
        </w:rPr>
      </w:pPr>
      <w:r>
        <w:rPr>
          <w:noProof/>
        </w:rPr>
        <w:t>Microsoft Dynamics AX Standard Commerce Core Server, 80</w:t>
      </w:r>
    </w:p>
    <w:p w:rsidR="005E2E6B" w:rsidRDefault="005E2E6B">
      <w:pPr>
        <w:pStyle w:val="Index1"/>
        <w:tabs>
          <w:tab w:val="right" w:pos="5030"/>
        </w:tabs>
        <w:rPr>
          <w:noProof/>
        </w:rPr>
      </w:pPr>
      <w:r>
        <w:rPr>
          <w:noProof/>
        </w:rPr>
        <w:t>Microsoft Dynamics AX Store Server, 80</w:t>
      </w:r>
    </w:p>
    <w:p w:rsidR="005E2E6B" w:rsidRDefault="005E2E6B">
      <w:pPr>
        <w:pStyle w:val="Index1"/>
        <w:tabs>
          <w:tab w:val="right" w:pos="5030"/>
        </w:tabs>
        <w:rPr>
          <w:noProof/>
        </w:rPr>
      </w:pPr>
      <w:r>
        <w:rPr>
          <w:noProof/>
        </w:rPr>
        <w:t>Microsoft Dynamics AX Task CAL, 80</w:t>
      </w:r>
    </w:p>
    <w:p w:rsidR="005E2E6B" w:rsidRDefault="005E2E6B">
      <w:pPr>
        <w:pStyle w:val="Index1"/>
        <w:tabs>
          <w:tab w:val="right" w:pos="5030"/>
        </w:tabs>
        <w:rPr>
          <w:noProof/>
        </w:rPr>
      </w:pPr>
      <w:r>
        <w:rPr>
          <w:noProof/>
        </w:rPr>
        <w:t>Microsoft Dynamics AX-i funktsionaalne CAL, 60</w:t>
      </w:r>
    </w:p>
    <w:p w:rsidR="005E2E6B" w:rsidRDefault="005E2E6B">
      <w:pPr>
        <w:pStyle w:val="Index1"/>
        <w:tabs>
          <w:tab w:val="right" w:pos="5030"/>
        </w:tabs>
        <w:rPr>
          <w:noProof/>
        </w:rPr>
      </w:pPr>
      <w:r>
        <w:rPr>
          <w:noProof/>
        </w:rPr>
        <w:t>Microsoft Dynamics AX-i ülesande CAL, 59</w:t>
      </w:r>
    </w:p>
    <w:p w:rsidR="005E2E6B" w:rsidRDefault="005E2E6B">
      <w:pPr>
        <w:pStyle w:val="Index1"/>
        <w:tabs>
          <w:tab w:val="right" w:pos="5030"/>
        </w:tabs>
        <w:rPr>
          <w:noProof/>
        </w:rPr>
      </w:pPr>
      <w:r>
        <w:rPr>
          <w:noProof/>
        </w:rPr>
        <w:t>Microsoft Dynamics CRM 2015, 19</w:t>
      </w:r>
    </w:p>
    <w:p w:rsidR="005E2E6B" w:rsidRDefault="005E2E6B">
      <w:pPr>
        <w:pStyle w:val="Index1"/>
        <w:tabs>
          <w:tab w:val="right" w:pos="5030"/>
        </w:tabs>
        <w:rPr>
          <w:noProof/>
        </w:rPr>
      </w:pPr>
      <w:r>
        <w:rPr>
          <w:noProof/>
        </w:rPr>
        <w:t>Microsoft Dynamics CRM 2016, 19</w:t>
      </w:r>
    </w:p>
    <w:p w:rsidR="005E2E6B" w:rsidRDefault="005E2E6B">
      <w:pPr>
        <w:pStyle w:val="Index1"/>
        <w:tabs>
          <w:tab w:val="right" w:pos="5030"/>
        </w:tabs>
        <w:rPr>
          <w:noProof/>
        </w:rPr>
      </w:pPr>
      <w:r>
        <w:rPr>
          <w:noProof/>
        </w:rPr>
        <w:t>Microsoft Dynamics CRM Basicu CAL, 60</w:t>
      </w:r>
    </w:p>
    <w:p w:rsidR="005E2E6B" w:rsidRDefault="005E2E6B">
      <w:pPr>
        <w:pStyle w:val="Index1"/>
        <w:tabs>
          <w:tab w:val="right" w:pos="5030"/>
        </w:tabs>
        <w:rPr>
          <w:noProof/>
        </w:rPr>
      </w:pPr>
      <w:r>
        <w:rPr>
          <w:noProof/>
        </w:rPr>
        <w:t>Microsoft Dynamics CRM Professionali CAL, 60</w:t>
      </w:r>
    </w:p>
    <w:p w:rsidR="005E2E6B" w:rsidRDefault="005E2E6B">
      <w:pPr>
        <w:pStyle w:val="Index1"/>
        <w:tabs>
          <w:tab w:val="right" w:pos="5030"/>
        </w:tabs>
        <w:rPr>
          <w:noProof/>
        </w:rPr>
      </w:pPr>
      <w:r>
        <w:rPr>
          <w:noProof/>
        </w:rPr>
        <w:t>Microsoft Dynamics CRM Server 2013, 80</w:t>
      </w:r>
    </w:p>
    <w:p w:rsidR="005E2E6B" w:rsidRDefault="005E2E6B">
      <w:pPr>
        <w:pStyle w:val="Index1"/>
        <w:tabs>
          <w:tab w:val="right" w:pos="5030"/>
        </w:tabs>
        <w:rPr>
          <w:noProof/>
        </w:rPr>
      </w:pPr>
      <w:r>
        <w:rPr>
          <w:noProof/>
        </w:rPr>
        <w:t>Microsoft Dynamics CRM Server 2015, 80</w:t>
      </w:r>
    </w:p>
    <w:p w:rsidR="005E2E6B" w:rsidRDefault="005E2E6B">
      <w:pPr>
        <w:pStyle w:val="Index1"/>
        <w:tabs>
          <w:tab w:val="right" w:pos="5030"/>
        </w:tabs>
        <w:rPr>
          <w:noProof/>
        </w:rPr>
      </w:pPr>
      <w:r>
        <w:rPr>
          <w:noProof/>
        </w:rPr>
        <w:t>Microsoft Exchange Server, 85</w:t>
      </w:r>
    </w:p>
    <w:p w:rsidR="005E2E6B" w:rsidRDefault="005E2E6B">
      <w:pPr>
        <w:pStyle w:val="Index1"/>
        <w:tabs>
          <w:tab w:val="right" w:pos="5030"/>
        </w:tabs>
        <w:rPr>
          <w:noProof/>
        </w:rPr>
      </w:pPr>
      <w:r>
        <w:rPr>
          <w:noProof/>
        </w:rPr>
        <w:t>Microsoft Flow pakett 1, 69</w:t>
      </w:r>
    </w:p>
    <w:p w:rsidR="005E2E6B" w:rsidRDefault="005E2E6B">
      <w:pPr>
        <w:pStyle w:val="Index1"/>
        <w:tabs>
          <w:tab w:val="right" w:pos="5030"/>
        </w:tabs>
        <w:rPr>
          <w:noProof/>
        </w:rPr>
      </w:pPr>
      <w:r>
        <w:rPr>
          <w:noProof/>
        </w:rPr>
        <w:t>Microsoft Flow pakett 2, 69</w:t>
      </w:r>
    </w:p>
    <w:p w:rsidR="005E2E6B" w:rsidRDefault="005E2E6B">
      <w:pPr>
        <w:pStyle w:val="Index1"/>
        <w:tabs>
          <w:tab w:val="right" w:pos="5030"/>
        </w:tabs>
        <w:rPr>
          <w:noProof/>
        </w:rPr>
      </w:pPr>
      <w:r>
        <w:rPr>
          <w:noProof/>
        </w:rPr>
        <w:t>Microsoft Identity Manager 2016 CAL, 22</w:t>
      </w:r>
    </w:p>
    <w:p w:rsidR="005E2E6B" w:rsidRDefault="005E2E6B">
      <w:pPr>
        <w:pStyle w:val="Index1"/>
        <w:tabs>
          <w:tab w:val="right" w:pos="5030"/>
        </w:tabs>
        <w:rPr>
          <w:noProof/>
        </w:rPr>
      </w:pPr>
      <w:r>
        <w:rPr>
          <w:noProof/>
        </w:rPr>
        <w:t>Microsoft Identity Manager 2016 External Connector, 22</w:t>
      </w:r>
    </w:p>
    <w:p w:rsidR="005E2E6B" w:rsidRDefault="005E2E6B">
      <w:pPr>
        <w:pStyle w:val="Index1"/>
        <w:tabs>
          <w:tab w:val="right" w:pos="5030"/>
        </w:tabs>
        <w:rPr>
          <w:noProof/>
        </w:rPr>
      </w:pPr>
      <w:r>
        <w:rPr>
          <w:noProof/>
        </w:rPr>
        <w:t>Microsoft Intune, 16, 33, 69</w:t>
      </w:r>
    </w:p>
    <w:p w:rsidR="005E2E6B" w:rsidRDefault="005E2E6B">
      <w:pPr>
        <w:pStyle w:val="Index1"/>
        <w:tabs>
          <w:tab w:val="right" w:pos="5030"/>
        </w:tabs>
        <w:rPr>
          <w:noProof/>
        </w:rPr>
      </w:pPr>
      <w:r>
        <w:rPr>
          <w:noProof/>
        </w:rPr>
        <w:t>Microsoft Intune’i lisalitsents, 69</w:t>
      </w:r>
    </w:p>
    <w:p w:rsidR="005E2E6B" w:rsidRDefault="005E2E6B">
      <w:pPr>
        <w:pStyle w:val="Index1"/>
        <w:tabs>
          <w:tab w:val="right" w:pos="5030"/>
        </w:tabs>
        <w:rPr>
          <w:noProof/>
        </w:rPr>
      </w:pPr>
      <w:r>
        <w:rPr>
          <w:noProof/>
        </w:rPr>
        <w:t>Microsoft Intune'i täiendava kasutaja AL-i lisasalvestusruum 1 GB, 69</w:t>
      </w:r>
    </w:p>
    <w:p w:rsidR="005E2E6B" w:rsidRDefault="005E2E6B">
      <w:pPr>
        <w:pStyle w:val="Index1"/>
        <w:tabs>
          <w:tab w:val="right" w:pos="5030"/>
        </w:tabs>
        <w:rPr>
          <w:noProof/>
        </w:rPr>
      </w:pPr>
      <w:r>
        <w:rPr>
          <w:noProof/>
        </w:rPr>
        <w:t>Microsoft Learning Imagine Academy, 70</w:t>
      </w:r>
    </w:p>
    <w:p w:rsidR="005E2E6B" w:rsidRDefault="005E2E6B">
      <w:pPr>
        <w:pStyle w:val="Index1"/>
        <w:tabs>
          <w:tab w:val="right" w:pos="5030"/>
        </w:tabs>
        <w:rPr>
          <w:noProof/>
        </w:rPr>
      </w:pPr>
      <w:r>
        <w:rPr>
          <w:noProof/>
        </w:rPr>
        <w:t>Microsoft Learning MCP 1 eksamikupong, 70</w:t>
      </w:r>
    </w:p>
    <w:p w:rsidR="005E2E6B" w:rsidRDefault="005E2E6B">
      <w:pPr>
        <w:pStyle w:val="Index1"/>
        <w:tabs>
          <w:tab w:val="right" w:pos="5030"/>
        </w:tabs>
        <w:rPr>
          <w:noProof/>
        </w:rPr>
      </w:pPr>
      <w:r>
        <w:rPr>
          <w:noProof/>
        </w:rPr>
        <w:t>Microsoft Learning MCP 30 eksamikupong, 70</w:t>
      </w:r>
    </w:p>
    <w:p w:rsidR="005E2E6B" w:rsidRDefault="005E2E6B">
      <w:pPr>
        <w:pStyle w:val="Index1"/>
        <w:tabs>
          <w:tab w:val="right" w:pos="5030"/>
        </w:tabs>
        <w:rPr>
          <w:noProof/>
        </w:rPr>
      </w:pPr>
      <w:r>
        <w:rPr>
          <w:noProof/>
        </w:rPr>
        <w:t>Microsoft Learning MOS/MCE Certification 125 eksamikoha litsents, 70</w:t>
      </w:r>
    </w:p>
    <w:p w:rsidR="005E2E6B" w:rsidRDefault="005E2E6B">
      <w:pPr>
        <w:pStyle w:val="Index1"/>
        <w:tabs>
          <w:tab w:val="right" w:pos="5030"/>
        </w:tabs>
        <w:rPr>
          <w:noProof/>
        </w:rPr>
      </w:pPr>
      <w:r>
        <w:rPr>
          <w:noProof/>
        </w:rPr>
        <w:t>Microsoft Learning MOS/MTA/MCE Certification 500 eksamikoha litsents, 70</w:t>
      </w:r>
    </w:p>
    <w:p w:rsidR="005E2E6B" w:rsidRDefault="005E2E6B">
      <w:pPr>
        <w:pStyle w:val="Index1"/>
        <w:tabs>
          <w:tab w:val="right" w:pos="5030"/>
        </w:tabs>
        <w:rPr>
          <w:noProof/>
        </w:rPr>
      </w:pPr>
      <w:r>
        <w:rPr>
          <w:noProof/>
        </w:rPr>
        <w:t>Microsoft Learning MTA/MCA Certification 125 eksamikoha litsents, 70</w:t>
      </w:r>
    </w:p>
    <w:p w:rsidR="005E2E6B" w:rsidRDefault="005E2E6B">
      <w:pPr>
        <w:pStyle w:val="Index1"/>
        <w:tabs>
          <w:tab w:val="right" w:pos="5030"/>
        </w:tabs>
        <w:rPr>
          <w:noProof/>
        </w:rPr>
      </w:pPr>
      <w:r>
        <w:rPr>
          <w:noProof/>
        </w:rPr>
        <w:t>Microsoft MultiFactor Authentication, 55</w:t>
      </w:r>
    </w:p>
    <w:p w:rsidR="005E2E6B" w:rsidRDefault="005E2E6B">
      <w:pPr>
        <w:pStyle w:val="Index1"/>
        <w:tabs>
          <w:tab w:val="right" w:pos="5030"/>
        </w:tabs>
        <w:rPr>
          <w:noProof/>
        </w:rPr>
      </w:pPr>
      <w:r>
        <w:rPr>
          <w:noProof/>
        </w:rPr>
        <w:t>Microsoft MyAnalytics, 64</w:t>
      </w:r>
    </w:p>
    <w:p w:rsidR="005E2E6B" w:rsidRDefault="005E2E6B">
      <w:pPr>
        <w:pStyle w:val="Index1"/>
        <w:tabs>
          <w:tab w:val="right" w:pos="5030"/>
        </w:tabs>
        <w:rPr>
          <w:noProof/>
        </w:rPr>
      </w:pPr>
      <w:r>
        <w:rPr>
          <w:noProof/>
        </w:rPr>
        <w:t>Microsoft Office Audit and Control Management Server 2013, 26</w:t>
      </w:r>
    </w:p>
    <w:p w:rsidR="005E2E6B" w:rsidRDefault="005E2E6B">
      <w:pPr>
        <w:pStyle w:val="Index1"/>
        <w:tabs>
          <w:tab w:val="right" w:pos="5030"/>
        </w:tabs>
        <w:rPr>
          <w:noProof/>
        </w:rPr>
      </w:pPr>
      <w:r>
        <w:rPr>
          <w:noProof/>
        </w:rPr>
        <w:t>Microsoft PowerApps Plan 1, 69</w:t>
      </w:r>
    </w:p>
    <w:p w:rsidR="005E2E6B" w:rsidRDefault="005E2E6B">
      <w:pPr>
        <w:pStyle w:val="Index1"/>
        <w:tabs>
          <w:tab w:val="right" w:pos="5030"/>
        </w:tabs>
        <w:rPr>
          <w:noProof/>
        </w:rPr>
      </w:pPr>
      <w:r>
        <w:rPr>
          <w:noProof/>
        </w:rPr>
        <w:t>Microsoft PowerApps Plan 2, 69</w:t>
      </w:r>
    </w:p>
    <w:p w:rsidR="005E2E6B" w:rsidRDefault="005E2E6B">
      <w:pPr>
        <w:pStyle w:val="Index1"/>
        <w:tabs>
          <w:tab w:val="right" w:pos="5030"/>
        </w:tabs>
        <w:rPr>
          <w:noProof/>
        </w:rPr>
      </w:pPr>
      <w:r>
        <w:rPr>
          <w:noProof/>
        </w:rPr>
        <w:t>Microsoft SQL Server, 85</w:t>
      </w:r>
    </w:p>
    <w:p w:rsidR="005E2E6B" w:rsidRDefault="005E2E6B">
      <w:pPr>
        <w:pStyle w:val="Index1"/>
        <w:tabs>
          <w:tab w:val="right" w:pos="5030"/>
        </w:tabs>
        <w:rPr>
          <w:noProof/>
        </w:rPr>
      </w:pPr>
      <w:r>
        <w:rPr>
          <w:noProof/>
        </w:rPr>
        <w:t>Microsoft Streami pakett 1, 69</w:t>
      </w:r>
    </w:p>
    <w:p w:rsidR="005E2E6B" w:rsidRDefault="005E2E6B">
      <w:pPr>
        <w:pStyle w:val="Index1"/>
        <w:tabs>
          <w:tab w:val="right" w:pos="5030"/>
        </w:tabs>
        <w:rPr>
          <w:noProof/>
        </w:rPr>
      </w:pPr>
      <w:r>
        <w:rPr>
          <w:noProof/>
        </w:rPr>
        <w:t>Microsoft Streami pakett 2, 69</w:t>
      </w:r>
    </w:p>
    <w:p w:rsidR="005E2E6B" w:rsidRDefault="005E2E6B">
      <w:pPr>
        <w:pStyle w:val="Index1"/>
        <w:tabs>
          <w:tab w:val="right" w:pos="5030"/>
        </w:tabs>
        <w:rPr>
          <w:noProof/>
        </w:rPr>
      </w:pPr>
      <w:r>
        <w:rPr>
          <w:noProof/>
        </w:rPr>
        <w:t>Microsoft Translator API, 53</w:t>
      </w:r>
    </w:p>
    <w:p w:rsidR="005E2E6B" w:rsidRDefault="005E2E6B">
      <w:pPr>
        <w:pStyle w:val="Index1"/>
        <w:tabs>
          <w:tab w:val="right" w:pos="5030"/>
        </w:tabs>
        <w:rPr>
          <w:noProof/>
        </w:rPr>
      </w:pPr>
      <w:r>
        <w:rPr>
          <w:noProof/>
        </w:rPr>
        <w:t>Minecraft</w:t>
      </w:r>
    </w:p>
    <w:p w:rsidR="005E2E6B" w:rsidRDefault="005E2E6B">
      <w:pPr>
        <w:pStyle w:val="Index2"/>
        <w:tabs>
          <w:tab w:val="right" w:pos="5030"/>
        </w:tabs>
        <w:rPr>
          <w:noProof/>
        </w:rPr>
      </w:pPr>
      <w:r>
        <w:rPr>
          <w:noProof/>
        </w:rPr>
        <w:t>Education Edition, 70</w:t>
      </w:r>
    </w:p>
    <w:p w:rsidR="005E2E6B" w:rsidRDefault="005E2E6B">
      <w:pPr>
        <w:pStyle w:val="Index1"/>
        <w:tabs>
          <w:tab w:val="right" w:pos="5030"/>
        </w:tabs>
        <w:rPr>
          <w:noProof/>
        </w:rPr>
      </w:pPr>
      <w:r>
        <w:rPr>
          <w:noProof/>
        </w:rPr>
        <w:t>MSDN-i platvormid, 37</w:t>
      </w:r>
    </w:p>
    <w:p w:rsidR="005E2E6B" w:rsidRDefault="005E2E6B">
      <w:pPr>
        <w:pStyle w:val="Index1"/>
        <w:tabs>
          <w:tab w:val="right" w:pos="5030"/>
        </w:tabs>
        <w:rPr>
          <w:noProof/>
        </w:rPr>
      </w:pPr>
      <w:r>
        <w:rPr>
          <w:noProof/>
        </w:rPr>
        <w:t>Office – mitmekeelse kasutajaliidese pakett, 2013, 22</w:t>
      </w:r>
    </w:p>
    <w:p w:rsidR="005E2E6B" w:rsidRDefault="005E2E6B">
      <w:pPr>
        <w:pStyle w:val="Index1"/>
        <w:tabs>
          <w:tab w:val="right" w:pos="5030"/>
        </w:tabs>
        <w:rPr>
          <w:noProof/>
        </w:rPr>
      </w:pPr>
      <w:r>
        <w:rPr>
          <w:noProof/>
        </w:rPr>
        <w:t>Office 2013, 23</w:t>
      </w:r>
    </w:p>
    <w:p w:rsidR="005E2E6B" w:rsidRDefault="005E2E6B">
      <w:pPr>
        <w:pStyle w:val="Index1"/>
        <w:tabs>
          <w:tab w:val="right" w:pos="5030"/>
        </w:tabs>
        <w:rPr>
          <w:noProof/>
        </w:rPr>
      </w:pPr>
      <w:r>
        <w:rPr>
          <w:noProof/>
        </w:rPr>
        <w:t>Office 2016 for Mac Standard, 24</w:t>
      </w:r>
    </w:p>
    <w:p w:rsidR="005E2E6B" w:rsidRDefault="005E2E6B">
      <w:pPr>
        <w:pStyle w:val="Index1"/>
        <w:tabs>
          <w:tab w:val="right" w:pos="5030"/>
        </w:tabs>
        <w:rPr>
          <w:noProof/>
        </w:rPr>
      </w:pPr>
      <w:r>
        <w:rPr>
          <w:noProof/>
        </w:rPr>
        <w:t>Office 365 Business, 60</w:t>
      </w:r>
    </w:p>
    <w:p w:rsidR="005E2E6B" w:rsidRDefault="005E2E6B">
      <w:pPr>
        <w:pStyle w:val="Index1"/>
        <w:tabs>
          <w:tab w:val="right" w:pos="5030"/>
        </w:tabs>
        <w:rPr>
          <w:noProof/>
        </w:rPr>
      </w:pPr>
      <w:r>
        <w:rPr>
          <w:noProof/>
        </w:rPr>
        <w:t>Office 365 Business Essentials, 62</w:t>
      </w:r>
    </w:p>
    <w:p w:rsidR="005E2E6B" w:rsidRDefault="005E2E6B">
      <w:pPr>
        <w:pStyle w:val="Index1"/>
        <w:tabs>
          <w:tab w:val="right" w:pos="5030"/>
        </w:tabs>
        <w:rPr>
          <w:noProof/>
        </w:rPr>
      </w:pPr>
      <w:r>
        <w:rPr>
          <w:noProof/>
        </w:rPr>
        <w:t>Office 365 Business Premium, 62</w:t>
      </w:r>
    </w:p>
    <w:p w:rsidR="005E2E6B" w:rsidRDefault="005E2E6B">
      <w:pPr>
        <w:pStyle w:val="Index1"/>
        <w:tabs>
          <w:tab w:val="right" w:pos="5030"/>
        </w:tabs>
        <w:rPr>
          <w:noProof/>
        </w:rPr>
      </w:pPr>
      <w:r>
        <w:rPr>
          <w:noProof/>
        </w:rPr>
        <w:t>Office 365 Education, 62</w:t>
      </w:r>
    </w:p>
    <w:p w:rsidR="005E2E6B" w:rsidRDefault="005E2E6B">
      <w:pPr>
        <w:pStyle w:val="Index1"/>
        <w:tabs>
          <w:tab w:val="right" w:pos="5030"/>
        </w:tabs>
        <w:rPr>
          <w:noProof/>
        </w:rPr>
      </w:pPr>
      <w:r>
        <w:rPr>
          <w:noProof/>
        </w:rPr>
        <w:t>Office 365 Education E5, 62</w:t>
      </w:r>
    </w:p>
    <w:p w:rsidR="005E2E6B" w:rsidRDefault="005E2E6B">
      <w:pPr>
        <w:pStyle w:val="Index1"/>
        <w:tabs>
          <w:tab w:val="right" w:pos="5030"/>
        </w:tabs>
        <w:rPr>
          <w:noProof/>
        </w:rPr>
      </w:pPr>
      <w:r>
        <w:rPr>
          <w:noProof/>
        </w:rPr>
        <w:t>Office 365 Education E5 lisalitsents, 62</w:t>
      </w:r>
    </w:p>
    <w:p w:rsidR="005E2E6B" w:rsidRDefault="005E2E6B">
      <w:pPr>
        <w:pStyle w:val="Index1"/>
        <w:tabs>
          <w:tab w:val="right" w:pos="5030"/>
        </w:tabs>
        <w:rPr>
          <w:noProof/>
        </w:rPr>
      </w:pPr>
      <w:r>
        <w:rPr>
          <w:noProof/>
        </w:rPr>
        <w:t>Office 365 Enterprise, 56</w:t>
      </w:r>
    </w:p>
    <w:p w:rsidR="005E2E6B" w:rsidRDefault="005E2E6B">
      <w:pPr>
        <w:pStyle w:val="Index1"/>
        <w:tabs>
          <w:tab w:val="right" w:pos="5030"/>
        </w:tabs>
        <w:rPr>
          <w:noProof/>
        </w:rPr>
      </w:pPr>
      <w:r>
        <w:rPr>
          <w:noProof/>
        </w:rPr>
        <w:t>Office 365 Enterprise, 56</w:t>
      </w:r>
    </w:p>
    <w:p w:rsidR="005E2E6B" w:rsidRDefault="005E2E6B">
      <w:pPr>
        <w:pStyle w:val="Index1"/>
        <w:tabs>
          <w:tab w:val="right" w:pos="5030"/>
        </w:tabs>
        <w:rPr>
          <w:noProof/>
        </w:rPr>
      </w:pPr>
      <w:r>
        <w:rPr>
          <w:noProof/>
        </w:rPr>
        <w:t>Office 365 Enterprise E1, 15, 62</w:t>
      </w:r>
    </w:p>
    <w:p w:rsidR="005E2E6B" w:rsidRDefault="005E2E6B">
      <w:pPr>
        <w:pStyle w:val="Index1"/>
        <w:tabs>
          <w:tab w:val="right" w:pos="5030"/>
        </w:tabs>
        <w:rPr>
          <w:noProof/>
        </w:rPr>
      </w:pPr>
      <w:r>
        <w:rPr>
          <w:noProof/>
        </w:rPr>
        <w:t>Office 365 Enterprise E1 ja Microsoft Intune, 15</w:t>
      </w:r>
    </w:p>
    <w:p w:rsidR="005E2E6B" w:rsidRDefault="005E2E6B">
      <w:pPr>
        <w:pStyle w:val="Index1"/>
        <w:tabs>
          <w:tab w:val="right" w:pos="5030"/>
        </w:tabs>
        <w:rPr>
          <w:noProof/>
        </w:rPr>
      </w:pPr>
      <w:r>
        <w:rPr>
          <w:noProof/>
        </w:rPr>
        <w:t>Office 365 Enterprise E1 tarkvarakindlustuse põhjal, 62</w:t>
      </w:r>
    </w:p>
    <w:p w:rsidR="005E2E6B" w:rsidRDefault="005E2E6B">
      <w:pPr>
        <w:pStyle w:val="Index1"/>
        <w:tabs>
          <w:tab w:val="right" w:pos="5030"/>
        </w:tabs>
        <w:rPr>
          <w:noProof/>
        </w:rPr>
      </w:pPr>
      <w:r>
        <w:rPr>
          <w:noProof/>
        </w:rPr>
        <w:t>Office 365 Enterprise E1, E3 lisalitsents, 62</w:t>
      </w:r>
    </w:p>
    <w:p w:rsidR="005E2E6B" w:rsidRDefault="005E2E6B">
      <w:pPr>
        <w:pStyle w:val="Index1"/>
        <w:tabs>
          <w:tab w:val="right" w:pos="5030"/>
        </w:tabs>
        <w:rPr>
          <w:noProof/>
        </w:rPr>
      </w:pPr>
      <w:r>
        <w:rPr>
          <w:noProof/>
        </w:rPr>
        <w:t>Office 365 Enterprise E3, 15, 16, 62</w:t>
      </w:r>
    </w:p>
    <w:p w:rsidR="005E2E6B" w:rsidRDefault="005E2E6B">
      <w:pPr>
        <w:pStyle w:val="Index1"/>
        <w:tabs>
          <w:tab w:val="right" w:pos="5030"/>
        </w:tabs>
        <w:rPr>
          <w:noProof/>
        </w:rPr>
      </w:pPr>
      <w:r>
        <w:rPr>
          <w:noProof/>
        </w:rPr>
        <w:t>Office 365 Enterprise E3 ilma ProPlusi lisalitsentsita, 62</w:t>
      </w:r>
    </w:p>
    <w:p w:rsidR="005E2E6B" w:rsidRDefault="005E2E6B">
      <w:pPr>
        <w:pStyle w:val="Index1"/>
        <w:tabs>
          <w:tab w:val="right" w:pos="5030"/>
        </w:tabs>
        <w:rPr>
          <w:noProof/>
        </w:rPr>
      </w:pPr>
      <w:r>
        <w:rPr>
          <w:noProof/>
        </w:rPr>
        <w:t>Office 365 Enterprise E3 ja Microsoft Intune, 15, 16</w:t>
      </w:r>
    </w:p>
    <w:p w:rsidR="005E2E6B" w:rsidRDefault="005E2E6B">
      <w:pPr>
        <w:pStyle w:val="Index1"/>
        <w:tabs>
          <w:tab w:val="right" w:pos="5030"/>
        </w:tabs>
        <w:rPr>
          <w:noProof/>
        </w:rPr>
      </w:pPr>
      <w:r>
        <w:rPr>
          <w:noProof/>
        </w:rPr>
        <w:t>Office 365 Enterprise E3 tarkvarakindlustuse põhjal, 62</w:t>
      </w:r>
    </w:p>
    <w:p w:rsidR="005E2E6B" w:rsidRDefault="005E2E6B">
      <w:pPr>
        <w:pStyle w:val="Index1"/>
        <w:tabs>
          <w:tab w:val="right" w:pos="5030"/>
        </w:tabs>
        <w:rPr>
          <w:noProof/>
        </w:rPr>
      </w:pPr>
      <w:r>
        <w:rPr>
          <w:noProof/>
        </w:rPr>
        <w:t>Office 365 Enterprise E4, 62</w:t>
      </w:r>
    </w:p>
    <w:p w:rsidR="005E2E6B" w:rsidRDefault="005E2E6B">
      <w:pPr>
        <w:pStyle w:val="Index1"/>
        <w:tabs>
          <w:tab w:val="right" w:pos="5030"/>
        </w:tabs>
        <w:rPr>
          <w:noProof/>
        </w:rPr>
      </w:pPr>
      <w:r>
        <w:rPr>
          <w:noProof/>
        </w:rPr>
        <w:t>Office 365 Enterprise E4 ilma ProPlusi lisalitsentsita, 62</w:t>
      </w:r>
    </w:p>
    <w:p w:rsidR="005E2E6B" w:rsidRDefault="005E2E6B">
      <w:pPr>
        <w:pStyle w:val="Index1"/>
        <w:tabs>
          <w:tab w:val="right" w:pos="5030"/>
        </w:tabs>
        <w:rPr>
          <w:noProof/>
        </w:rPr>
      </w:pPr>
      <w:r>
        <w:rPr>
          <w:noProof/>
        </w:rPr>
        <w:t>Office 365 Enterprise E4 lisalitsents, 62</w:t>
      </w:r>
    </w:p>
    <w:p w:rsidR="005E2E6B" w:rsidRDefault="005E2E6B">
      <w:pPr>
        <w:pStyle w:val="Index1"/>
        <w:tabs>
          <w:tab w:val="right" w:pos="5030"/>
        </w:tabs>
        <w:rPr>
          <w:noProof/>
        </w:rPr>
      </w:pPr>
      <w:r>
        <w:rPr>
          <w:noProof/>
        </w:rPr>
        <w:t>Office 365 Enterprise E4 tarkvarakindlustuse põhjal, 62</w:t>
      </w:r>
    </w:p>
    <w:p w:rsidR="005E2E6B" w:rsidRDefault="005E2E6B">
      <w:pPr>
        <w:pStyle w:val="Index1"/>
        <w:tabs>
          <w:tab w:val="right" w:pos="5030"/>
        </w:tabs>
        <w:rPr>
          <w:noProof/>
        </w:rPr>
      </w:pPr>
      <w:r>
        <w:rPr>
          <w:noProof/>
        </w:rPr>
        <w:t>Office 365 Enterprise E5, 15, 16</w:t>
      </w:r>
    </w:p>
    <w:p w:rsidR="005E2E6B" w:rsidRDefault="005E2E6B">
      <w:pPr>
        <w:pStyle w:val="Index1"/>
        <w:tabs>
          <w:tab w:val="right" w:pos="5030"/>
        </w:tabs>
        <w:rPr>
          <w:noProof/>
        </w:rPr>
      </w:pPr>
      <w:r>
        <w:rPr>
          <w:noProof/>
        </w:rPr>
        <w:t>Office 365 Enterprise E5 (kasutaja AL), 62</w:t>
      </w:r>
    </w:p>
    <w:p w:rsidR="005E2E6B" w:rsidRDefault="005E2E6B">
      <w:pPr>
        <w:pStyle w:val="Index1"/>
        <w:tabs>
          <w:tab w:val="right" w:pos="5030"/>
        </w:tabs>
        <w:rPr>
          <w:noProof/>
        </w:rPr>
      </w:pPr>
      <w:r>
        <w:rPr>
          <w:noProof/>
        </w:rPr>
        <w:t>Office 365 Enterprise E5 ja Microsoft Intune või, 15, 16</w:t>
      </w:r>
    </w:p>
    <w:p w:rsidR="005E2E6B" w:rsidRDefault="005E2E6B">
      <w:pPr>
        <w:pStyle w:val="Index1"/>
        <w:tabs>
          <w:tab w:val="right" w:pos="5030"/>
        </w:tabs>
        <w:rPr>
          <w:noProof/>
        </w:rPr>
      </w:pPr>
      <w:r>
        <w:rPr>
          <w:noProof/>
        </w:rPr>
        <w:t>Office 365 Enterprise E5 lisalitsents, 62</w:t>
      </w:r>
    </w:p>
    <w:p w:rsidR="005E2E6B" w:rsidRDefault="005E2E6B">
      <w:pPr>
        <w:pStyle w:val="Index1"/>
        <w:tabs>
          <w:tab w:val="right" w:pos="5030"/>
        </w:tabs>
        <w:rPr>
          <w:noProof/>
        </w:rPr>
      </w:pPr>
      <w:r>
        <w:rPr>
          <w:noProof/>
        </w:rPr>
        <w:t>Office 365 Enterprise E5 tarkvarakindlustuse põhjal, 62</w:t>
      </w:r>
    </w:p>
    <w:p w:rsidR="005E2E6B" w:rsidRDefault="005E2E6B">
      <w:pPr>
        <w:pStyle w:val="Index1"/>
        <w:tabs>
          <w:tab w:val="right" w:pos="5030"/>
        </w:tabs>
        <w:rPr>
          <w:noProof/>
        </w:rPr>
      </w:pPr>
      <w:r>
        <w:rPr>
          <w:noProof/>
        </w:rPr>
        <w:t>Office 365 Enterprise K1, 62</w:t>
      </w:r>
    </w:p>
    <w:p w:rsidR="005E2E6B" w:rsidRDefault="005E2E6B">
      <w:pPr>
        <w:pStyle w:val="Index1"/>
        <w:tabs>
          <w:tab w:val="right" w:pos="5030"/>
        </w:tabs>
        <w:rPr>
          <w:noProof/>
        </w:rPr>
      </w:pPr>
      <w:r>
        <w:rPr>
          <w:noProof/>
        </w:rPr>
        <w:t>Office 365 Midsize Business, 62, 64</w:t>
      </w:r>
    </w:p>
    <w:p w:rsidR="005E2E6B" w:rsidRDefault="005E2E6B">
      <w:pPr>
        <w:pStyle w:val="Index1"/>
        <w:tabs>
          <w:tab w:val="right" w:pos="5030"/>
        </w:tabs>
        <w:rPr>
          <w:noProof/>
        </w:rPr>
      </w:pPr>
      <w:r>
        <w:rPr>
          <w:noProof/>
        </w:rPr>
        <w:t>Office 365 Midsize Businessi lisalitsents, 63</w:t>
      </w:r>
    </w:p>
    <w:p w:rsidR="005E2E6B" w:rsidRDefault="005E2E6B">
      <w:pPr>
        <w:pStyle w:val="Index1"/>
        <w:tabs>
          <w:tab w:val="right" w:pos="5030"/>
        </w:tabs>
        <w:rPr>
          <w:noProof/>
        </w:rPr>
      </w:pPr>
      <w:r>
        <w:rPr>
          <w:noProof/>
        </w:rPr>
        <w:t>Office 365 ohuanalüüs, 65</w:t>
      </w:r>
    </w:p>
    <w:p w:rsidR="005E2E6B" w:rsidRDefault="005E2E6B">
      <w:pPr>
        <w:pStyle w:val="Index1"/>
        <w:tabs>
          <w:tab w:val="right" w:pos="5030"/>
        </w:tabs>
        <w:rPr>
          <w:noProof/>
        </w:rPr>
      </w:pPr>
      <w:r>
        <w:rPr>
          <w:noProof/>
        </w:rPr>
        <w:t>Office 365 ProPlus, 60</w:t>
      </w:r>
    </w:p>
    <w:p w:rsidR="005E2E6B" w:rsidRDefault="005E2E6B">
      <w:pPr>
        <w:pStyle w:val="Index1"/>
        <w:tabs>
          <w:tab w:val="right" w:pos="5030"/>
        </w:tabs>
        <w:rPr>
          <w:noProof/>
        </w:rPr>
      </w:pPr>
      <w:r>
        <w:rPr>
          <w:noProof/>
        </w:rPr>
        <w:t>Office 365 ProPlus tarkvarakindlustuse põhjal, 60</w:t>
      </w:r>
    </w:p>
    <w:p w:rsidR="005E2E6B" w:rsidRDefault="005E2E6B">
      <w:pPr>
        <w:pStyle w:val="Index1"/>
        <w:tabs>
          <w:tab w:val="right" w:pos="5030"/>
        </w:tabs>
        <w:rPr>
          <w:noProof/>
        </w:rPr>
      </w:pPr>
      <w:r>
        <w:rPr>
          <w:noProof/>
        </w:rPr>
        <w:t>Office 365 täiendav failisalvestusruum 1 GB, 67</w:t>
      </w:r>
    </w:p>
    <w:p w:rsidR="005E2E6B" w:rsidRDefault="005E2E6B">
      <w:pPr>
        <w:pStyle w:val="Index1"/>
        <w:tabs>
          <w:tab w:val="right" w:pos="5030"/>
        </w:tabs>
        <w:rPr>
          <w:noProof/>
        </w:rPr>
      </w:pPr>
      <w:r>
        <w:rPr>
          <w:noProof/>
        </w:rPr>
        <w:t>Office 365 täiustatud ohutõrje, 65</w:t>
      </w:r>
    </w:p>
    <w:p w:rsidR="005E2E6B" w:rsidRDefault="005E2E6B">
      <w:pPr>
        <w:pStyle w:val="Index1"/>
        <w:tabs>
          <w:tab w:val="right" w:pos="5030"/>
        </w:tabs>
        <w:rPr>
          <w:noProof/>
        </w:rPr>
      </w:pPr>
      <w:r>
        <w:rPr>
          <w:noProof/>
        </w:rPr>
        <w:t>Office 365 täpsem turbehaldus (kasutaja AL), 64</w:t>
      </w:r>
    </w:p>
    <w:p w:rsidR="005E2E6B" w:rsidRDefault="005E2E6B">
      <w:pPr>
        <w:pStyle w:val="Index1"/>
        <w:tabs>
          <w:tab w:val="right" w:pos="5030"/>
        </w:tabs>
        <w:rPr>
          <w:noProof/>
        </w:rPr>
      </w:pPr>
      <w:r>
        <w:rPr>
          <w:noProof/>
        </w:rPr>
        <w:t>Office 365 täpsem vastavus, 65</w:t>
      </w:r>
    </w:p>
    <w:p w:rsidR="005E2E6B" w:rsidRDefault="005E2E6B">
      <w:pPr>
        <w:pStyle w:val="Index1"/>
        <w:tabs>
          <w:tab w:val="right" w:pos="5030"/>
        </w:tabs>
        <w:rPr>
          <w:noProof/>
        </w:rPr>
      </w:pPr>
      <w:r>
        <w:rPr>
          <w:noProof/>
        </w:rPr>
        <w:t>Office for Mac 2011, 24</w:t>
      </w:r>
    </w:p>
    <w:p w:rsidR="005E2E6B" w:rsidRDefault="005E2E6B">
      <w:pPr>
        <w:pStyle w:val="Index1"/>
        <w:tabs>
          <w:tab w:val="right" w:pos="5030"/>
        </w:tabs>
        <w:rPr>
          <w:noProof/>
        </w:rPr>
      </w:pPr>
      <w:r>
        <w:rPr>
          <w:noProof/>
        </w:rPr>
        <w:t>Office for Mac Standard, 79</w:t>
      </w:r>
    </w:p>
    <w:p w:rsidR="005E2E6B" w:rsidRDefault="005E2E6B">
      <w:pPr>
        <w:pStyle w:val="Index1"/>
        <w:tabs>
          <w:tab w:val="right" w:pos="5030"/>
        </w:tabs>
        <w:rPr>
          <w:noProof/>
        </w:rPr>
      </w:pPr>
      <w:r>
        <w:rPr>
          <w:noProof/>
        </w:rPr>
        <w:t>Office Home &amp; Student 2013 RT ärikasutuseks, 22</w:t>
      </w:r>
    </w:p>
    <w:p w:rsidR="005E2E6B" w:rsidRDefault="005E2E6B">
      <w:pPr>
        <w:pStyle w:val="Index1"/>
        <w:tabs>
          <w:tab w:val="right" w:pos="5030"/>
        </w:tabs>
        <w:rPr>
          <w:noProof/>
        </w:rPr>
      </w:pPr>
      <w:r>
        <w:rPr>
          <w:noProof/>
        </w:rPr>
        <w:t>Office Multi Language Packi, 61, 64</w:t>
      </w:r>
    </w:p>
    <w:p w:rsidR="005E2E6B" w:rsidRDefault="005E2E6B">
      <w:pPr>
        <w:pStyle w:val="Index1"/>
        <w:tabs>
          <w:tab w:val="right" w:pos="5030"/>
        </w:tabs>
        <w:rPr>
          <w:noProof/>
        </w:rPr>
      </w:pPr>
      <w:r>
        <w:rPr>
          <w:noProof/>
        </w:rPr>
        <w:t>Office Online lahendusele Office 365, 79</w:t>
      </w:r>
    </w:p>
    <w:p w:rsidR="005E2E6B" w:rsidRDefault="005E2E6B">
      <w:pPr>
        <w:pStyle w:val="Index1"/>
        <w:tabs>
          <w:tab w:val="right" w:pos="5030"/>
        </w:tabs>
        <w:rPr>
          <w:noProof/>
        </w:rPr>
      </w:pPr>
      <w:r>
        <w:rPr>
          <w:noProof/>
        </w:rPr>
        <w:t>Office Online’i, 61</w:t>
      </w:r>
    </w:p>
    <w:p w:rsidR="005E2E6B" w:rsidRDefault="005E2E6B">
      <w:pPr>
        <w:pStyle w:val="Index1"/>
        <w:tabs>
          <w:tab w:val="right" w:pos="5030"/>
        </w:tabs>
        <w:rPr>
          <w:noProof/>
        </w:rPr>
      </w:pPr>
      <w:r>
        <w:rPr>
          <w:noProof/>
        </w:rPr>
        <w:t>Office Professional Plus, 61, 63, 79, 86</w:t>
      </w:r>
    </w:p>
    <w:p w:rsidR="005E2E6B" w:rsidRDefault="005E2E6B">
      <w:pPr>
        <w:pStyle w:val="Index1"/>
        <w:tabs>
          <w:tab w:val="right" w:pos="5030"/>
        </w:tabs>
        <w:rPr>
          <w:noProof/>
        </w:rPr>
      </w:pPr>
      <w:r>
        <w:rPr>
          <w:noProof/>
        </w:rPr>
        <w:t>Office Professional Plus 2013, 61</w:t>
      </w:r>
    </w:p>
    <w:p w:rsidR="005E2E6B" w:rsidRDefault="005E2E6B">
      <w:pPr>
        <w:pStyle w:val="Index1"/>
        <w:tabs>
          <w:tab w:val="right" w:pos="5030"/>
        </w:tabs>
        <w:rPr>
          <w:noProof/>
        </w:rPr>
      </w:pPr>
      <w:r>
        <w:rPr>
          <w:noProof/>
        </w:rPr>
        <w:t>Office Professional Plus 2016, 22, 38, 62</w:t>
      </w:r>
    </w:p>
    <w:p w:rsidR="005E2E6B" w:rsidRDefault="005E2E6B">
      <w:pPr>
        <w:pStyle w:val="Index1"/>
        <w:tabs>
          <w:tab w:val="right" w:pos="5030"/>
        </w:tabs>
        <w:rPr>
          <w:noProof/>
        </w:rPr>
      </w:pPr>
      <w:r>
        <w:rPr>
          <w:noProof/>
        </w:rPr>
        <w:t>Office Professional Plusi, 61</w:t>
      </w:r>
    </w:p>
    <w:p w:rsidR="005E2E6B" w:rsidRDefault="005E2E6B">
      <w:pPr>
        <w:pStyle w:val="Index1"/>
        <w:tabs>
          <w:tab w:val="right" w:pos="5030"/>
        </w:tabs>
        <w:rPr>
          <w:noProof/>
        </w:rPr>
      </w:pPr>
      <w:r>
        <w:rPr>
          <w:noProof/>
        </w:rPr>
        <w:t>Office Standard, 79, 86</w:t>
      </w:r>
    </w:p>
    <w:p w:rsidR="005E2E6B" w:rsidRDefault="005E2E6B">
      <w:pPr>
        <w:pStyle w:val="Index1"/>
        <w:tabs>
          <w:tab w:val="right" w:pos="5030"/>
        </w:tabs>
        <w:rPr>
          <w:noProof/>
        </w:rPr>
      </w:pPr>
      <w:r>
        <w:rPr>
          <w:noProof/>
        </w:rPr>
        <w:t>Office Standard 2016, 22</w:t>
      </w:r>
    </w:p>
    <w:p w:rsidR="005E2E6B" w:rsidRDefault="005E2E6B">
      <w:pPr>
        <w:pStyle w:val="Index1"/>
        <w:tabs>
          <w:tab w:val="right" w:pos="5030"/>
        </w:tabs>
        <w:rPr>
          <w:noProof/>
        </w:rPr>
      </w:pPr>
      <w:r>
        <w:rPr>
          <w:noProof/>
        </w:rPr>
        <w:t>Office Standardi, 61</w:t>
      </w:r>
    </w:p>
    <w:p w:rsidR="005E2E6B" w:rsidRDefault="005E2E6B">
      <w:pPr>
        <w:pStyle w:val="Index1"/>
        <w:tabs>
          <w:tab w:val="right" w:pos="5030"/>
        </w:tabs>
        <w:rPr>
          <w:noProof/>
        </w:rPr>
      </w:pPr>
      <w:r>
        <w:rPr>
          <w:noProof/>
        </w:rPr>
        <w:t>OneDrive for Businessi leping 1, 66</w:t>
      </w:r>
    </w:p>
    <w:p w:rsidR="005E2E6B" w:rsidRDefault="005E2E6B">
      <w:pPr>
        <w:pStyle w:val="Index1"/>
        <w:tabs>
          <w:tab w:val="right" w:pos="5030"/>
        </w:tabs>
        <w:rPr>
          <w:noProof/>
        </w:rPr>
      </w:pPr>
      <w:r>
        <w:rPr>
          <w:noProof/>
        </w:rPr>
        <w:t>OneDrive for Businessi leping 2, 66</w:t>
      </w:r>
    </w:p>
    <w:p w:rsidR="005E2E6B" w:rsidRDefault="005E2E6B">
      <w:pPr>
        <w:pStyle w:val="Index1"/>
        <w:tabs>
          <w:tab w:val="right" w:pos="5030"/>
        </w:tabs>
        <w:rPr>
          <w:noProof/>
        </w:rPr>
      </w:pPr>
      <w:r>
        <w:rPr>
          <w:noProof/>
        </w:rPr>
        <w:t>Operations Management and Security</w:t>
      </w:r>
    </w:p>
    <w:p w:rsidR="005E2E6B" w:rsidRDefault="005E2E6B">
      <w:pPr>
        <w:pStyle w:val="Index2"/>
        <w:tabs>
          <w:tab w:val="right" w:pos="5030"/>
        </w:tabs>
        <w:rPr>
          <w:noProof/>
        </w:rPr>
      </w:pPr>
      <w:r>
        <w:rPr>
          <w:noProof/>
        </w:rPr>
        <w:t>automatiseerimine ja juhtimine, 53</w:t>
      </w:r>
    </w:p>
    <w:p w:rsidR="005E2E6B" w:rsidRDefault="005E2E6B">
      <w:pPr>
        <w:pStyle w:val="Index2"/>
        <w:tabs>
          <w:tab w:val="right" w:pos="5030"/>
        </w:tabs>
        <w:rPr>
          <w:noProof/>
        </w:rPr>
      </w:pPr>
      <w:r>
        <w:rPr>
          <w:noProof/>
        </w:rPr>
        <w:t>turve ja nõuetelevastavus, 53</w:t>
      </w:r>
    </w:p>
    <w:p w:rsidR="005E2E6B" w:rsidRDefault="005E2E6B">
      <w:pPr>
        <w:pStyle w:val="Index2"/>
        <w:tabs>
          <w:tab w:val="right" w:pos="5030"/>
        </w:tabs>
        <w:rPr>
          <w:noProof/>
        </w:rPr>
      </w:pPr>
      <w:r>
        <w:rPr>
          <w:noProof/>
        </w:rPr>
        <w:t>ülevaade ja analüüs, 53</w:t>
      </w:r>
    </w:p>
    <w:p w:rsidR="005E2E6B" w:rsidRDefault="005E2E6B">
      <w:pPr>
        <w:pStyle w:val="Index2"/>
        <w:tabs>
          <w:tab w:val="right" w:pos="5030"/>
        </w:tabs>
        <w:rPr>
          <w:noProof/>
        </w:rPr>
      </w:pPr>
      <w:r>
        <w:rPr>
          <w:noProof/>
        </w:rPr>
        <w:t>varundamine ja avariijärgne taaste, 53</w:t>
      </w:r>
    </w:p>
    <w:p w:rsidR="005E2E6B" w:rsidRDefault="005E2E6B">
      <w:pPr>
        <w:pStyle w:val="Index1"/>
        <w:tabs>
          <w:tab w:val="right" w:pos="5030"/>
        </w:tabs>
        <w:rPr>
          <w:noProof/>
        </w:rPr>
      </w:pPr>
      <w:r>
        <w:rPr>
          <w:noProof/>
        </w:rPr>
        <w:t>Operations Management and Security E1, 53</w:t>
      </w:r>
    </w:p>
    <w:p w:rsidR="005E2E6B" w:rsidRDefault="005E2E6B">
      <w:pPr>
        <w:pStyle w:val="Index1"/>
        <w:tabs>
          <w:tab w:val="right" w:pos="5030"/>
        </w:tabs>
        <w:rPr>
          <w:noProof/>
        </w:rPr>
      </w:pPr>
      <w:r>
        <w:rPr>
          <w:noProof/>
        </w:rPr>
        <w:t>Operations Management and Security E1 lisalitsents, 53</w:t>
      </w:r>
    </w:p>
    <w:p w:rsidR="005E2E6B" w:rsidRDefault="005E2E6B">
      <w:pPr>
        <w:pStyle w:val="Index1"/>
        <w:tabs>
          <w:tab w:val="right" w:pos="5030"/>
        </w:tabs>
        <w:rPr>
          <w:noProof/>
        </w:rPr>
      </w:pPr>
      <w:r>
        <w:rPr>
          <w:noProof/>
        </w:rPr>
        <w:lastRenderedPageBreak/>
        <w:t>Operations Management and Security E1 tarkvarakindlustuse põhjal, 53</w:t>
      </w:r>
    </w:p>
    <w:p w:rsidR="005E2E6B" w:rsidRDefault="005E2E6B">
      <w:pPr>
        <w:pStyle w:val="Index1"/>
        <w:tabs>
          <w:tab w:val="right" w:pos="5030"/>
        </w:tabs>
        <w:rPr>
          <w:noProof/>
        </w:rPr>
      </w:pPr>
      <w:r>
        <w:rPr>
          <w:noProof/>
        </w:rPr>
        <w:t>Operations Management and Security E2, 53</w:t>
      </w:r>
    </w:p>
    <w:p w:rsidR="005E2E6B" w:rsidRDefault="005E2E6B">
      <w:pPr>
        <w:pStyle w:val="Index1"/>
        <w:tabs>
          <w:tab w:val="right" w:pos="5030"/>
        </w:tabs>
        <w:rPr>
          <w:noProof/>
        </w:rPr>
      </w:pPr>
      <w:r>
        <w:rPr>
          <w:noProof/>
        </w:rPr>
        <w:t>Operations Management and Security E2 lisalitsents, 53</w:t>
      </w:r>
    </w:p>
    <w:p w:rsidR="005E2E6B" w:rsidRDefault="005E2E6B">
      <w:pPr>
        <w:pStyle w:val="Index1"/>
        <w:tabs>
          <w:tab w:val="right" w:pos="5030"/>
        </w:tabs>
        <w:rPr>
          <w:noProof/>
        </w:rPr>
      </w:pPr>
      <w:r>
        <w:rPr>
          <w:noProof/>
        </w:rPr>
        <w:t>Operations Management and Security E2 tarkvarakindlustuse põhjal, 53</w:t>
      </w:r>
    </w:p>
    <w:p w:rsidR="005E2E6B" w:rsidRDefault="005E2E6B">
      <w:pPr>
        <w:pStyle w:val="Index1"/>
        <w:tabs>
          <w:tab w:val="right" w:pos="5030"/>
        </w:tabs>
        <w:rPr>
          <w:noProof/>
        </w:rPr>
      </w:pPr>
      <w:r>
        <w:rPr>
          <w:noProof/>
        </w:rPr>
        <w:t>Outlook 2016, 22</w:t>
      </w:r>
    </w:p>
    <w:p w:rsidR="005E2E6B" w:rsidRDefault="005E2E6B">
      <w:pPr>
        <w:pStyle w:val="Index1"/>
        <w:tabs>
          <w:tab w:val="right" w:pos="5030"/>
        </w:tabs>
        <w:rPr>
          <w:noProof/>
        </w:rPr>
      </w:pPr>
      <w:r>
        <w:rPr>
          <w:noProof/>
        </w:rPr>
        <w:t>Outlook 2016 Macile, 24</w:t>
      </w:r>
    </w:p>
    <w:p w:rsidR="005E2E6B" w:rsidRDefault="005E2E6B">
      <w:pPr>
        <w:pStyle w:val="Index1"/>
        <w:tabs>
          <w:tab w:val="right" w:pos="5030"/>
        </w:tabs>
        <w:rPr>
          <w:noProof/>
        </w:rPr>
      </w:pPr>
      <w:r>
        <w:rPr>
          <w:noProof/>
        </w:rPr>
        <w:t>Power BI Pro, 69</w:t>
      </w:r>
    </w:p>
    <w:p w:rsidR="005E2E6B" w:rsidRDefault="005E2E6B">
      <w:pPr>
        <w:pStyle w:val="Index1"/>
        <w:tabs>
          <w:tab w:val="right" w:pos="5030"/>
        </w:tabs>
        <w:rPr>
          <w:noProof/>
        </w:rPr>
      </w:pPr>
      <w:r>
        <w:rPr>
          <w:noProof/>
        </w:rPr>
        <w:t>Power BI Pro A, 69</w:t>
      </w:r>
    </w:p>
    <w:p w:rsidR="005E2E6B" w:rsidRDefault="005E2E6B">
      <w:pPr>
        <w:pStyle w:val="Index1"/>
        <w:tabs>
          <w:tab w:val="right" w:pos="5030"/>
        </w:tabs>
        <w:rPr>
          <w:noProof/>
        </w:rPr>
      </w:pPr>
      <w:r>
        <w:rPr>
          <w:noProof/>
        </w:rPr>
        <w:t>PowerPoint 2016, 22</w:t>
      </w:r>
    </w:p>
    <w:p w:rsidR="005E2E6B" w:rsidRDefault="005E2E6B">
      <w:pPr>
        <w:pStyle w:val="Index1"/>
        <w:tabs>
          <w:tab w:val="right" w:pos="5030"/>
        </w:tabs>
        <w:rPr>
          <w:noProof/>
        </w:rPr>
      </w:pPr>
      <w:r>
        <w:rPr>
          <w:noProof/>
        </w:rPr>
        <w:t>PowerPoint 2016 Macile, 24</w:t>
      </w:r>
    </w:p>
    <w:p w:rsidR="005E2E6B" w:rsidRDefault="005E2E6B">
      <w:pPr>
        <w:pStyle w:val="Index1"/>
        <w:tabs>
          <w:tab w:val="right" w:pos="5030"/>
        </w:tabs>
        <w:rPr>
          <w:noProof/>
        </w:rPr>
      </w:pPr>
      <w:r>
        <w:rPr>
          <w:noProof/>
        </w:rPr>
        <w:t>Project 2013, 26</w:t>
      </w:r>
    </w:p>
    <w:p w:rsidR="005E2E6B" w:rsidRDefault="005E2E6B">
      <w:pPr>
        <w:pStyle w:val="Index1"/>
        <w:tabs>
          <w:tab w:val="right" w:pos="5030"/>
        </w:tabs>
        <w:rPr>
          <w:noProof/>
        </w:rPr>
      </w:pPr>
      <w:r>
        <w:rPr>
          <w:noProof/>
        </w:rPr>
        <w:t>Project Online Essentials, 66</w:t>
      </w:r>
    </w:p>
    <w:p w:rsidR="005E2E6B" w:rsidRDefault="005E2E6B">
      <w:pPr>
        <w:pStyle w:val="Index1"/>
        <w:tabs>
          <w:tab w:val="right" w:pos="5030"/>
        </w:tabs>
        <w:rPr>
          <w:noProof/>
        </w:rPr>
      </w:pPr>
      <w:r>
        <w:rPr>
          <w:noProof/>
        </w:rPr>
        <w:t>Project Online Essentialsi lisalitsents, 66</w:t>
      </w:r>
    </w:p>
    <w:p w:rsidR="005E2E6B" w:rsidRDefault="005E2E6B">
      <w:pPr>
        <w:pStyle w:val="Index1"/>
        <w:tabs>
          <w:tab w:val="right" w:pos="5030"/>
        </w:tabs>
        <w:rPr>
          <w:noProof/>
        </w:rPr>
      </w:pPr>
      <w:r>
        <w:rPr>
          <w:noProof/>
        </w:rPr>
        <w:t>Project Online Premium, 66</w:t>
      </w:r>
    </w:p>
    <w:p w:rsidR="005E2E6B" w:rsidRDefault="005E2E6B">
      <w:pPr>
        <w:pStyle w:val="Index1"/>
        <w:tabs>
          <w:tab w:val="right" w:pos="5030"/>
        </w:tabs>
        <w:rPr>
          <w:noProof/>
        </w:rPr>
      </w:pPr>
      <w:r>
        <w:rPr>
          <w:noProof/>
        </w:rPr>
        <w:t>Project Online Premium tarkvarakindlustuse põhjal, 66</w:t>
      </w:r>
    </w:p>
    <w:p w:rsidR="005E2E6B" w:rsidRDefault="005E2E6B">
      <w:pPr>
        <w:pStyle w:val="Index1"/>
        <w:tabs>
          <w:tab w:val="right" w:pos="5030"/>
        </w:tabs>
        <w:rPr>
          <w:noProof/>
        </w:rPr>
      </w:pPr>
      <w:r>
        <w:rPr>
          <w:noProof/>
        </w:rPr>
        <w:t>Project Online Premiumi lisalitsents, 66</w:t>
      </w:r>
    </w:p>
    <w:p w:rsidR="005E2E6B" w:rsidRDefault="005E2E6B">
      <w:pPr>
        <w:pStyle w:val="Index1"/>
        <w:tabs>
          <w:tab w:val="right" w:pos="5030"/>
        </w:tabs>
        <w:rPr>
          <w:noProof/>
        </w:rPr>
      </w:pPr>
      <w:r>
        <w:rPr>
          <w:noProof/>
        </w:rPr>
        <w:t>Project Online Professional, 66</w:t>
      </w:r>
    </w:p>
    <w:p w:rsidR="005E2E6B" w:rsidRDefault="005E2E6B">
      <w:pPr>
        <w:pStyle w:val="Index1"/>
        <w:tabs>
          <w:tab w:val="right" w:pos="5030"/>
        </w:tabs>
        <w:rPr>
          <w:noProof/>
        </w:rPr>
      </w:pPr>
      <w:r>
        <w:rPr>
          <w:noProof/>
        </w:rPr>
        <w:t>Project Online Professional tarkvarakindlustuse põhjal, 66</w:t>
      </w:r>
    </w:p>
    <w:p w:rsidR="005E2E6B" w:rsidRDefault="005E2E6B">
      <w:pPr>
        <w:pStyle w:val="Index1"/>
        <w:tabs>
          <w:tab w:val="right" w:pos="5030"/>
        </w:tabs>
        <w:rPr>
          <w:noProof/>
        </w:rPr>
      </w:pPr>
      <w:r>
        <w:rPr>
          <w:noProof/>
        </w:rPr>
        <w:t>Project Online Professionali lisalitsents, 66</w:t>
      </w:r>
    </w:p>
    <w:p w:rsidR="005E2E6B" w:rsidRDefault="005E2E6B">
      <w:pPr>
        <w:pStyle w:val="Index1"/>
        <w:tabs>
          <w:tab w:val="right" w:pos="5030"/>
        </w:tabs>
        <w:rPr>
          <w:noProof/>
        </w:rPr>
      </w:pPr>
      <w:r>
        <w:rPr>
          <w:noProof/>
        </w:rPr>
        <w:t>Project Professional, 86</w:t>
      </w:r>
    </w:p>
    <w:p w:rsidR="005E2E6B" w:rsidRDefault="005E2E6B">
      <w:pPr>
        <w:pStyle w:val="Index1"/>
        <w:tabs>
          <w:tab w:val="right" w:pos="5030"/>
        </w:tabs>
        <w:rPr>
          <w:noProof/>
        </w:rPr>
      </w:pPr>
      <w:r>
        <w:rPr>
          <w:noProof/>
        </w:rPr>
        <w:t>Project Professional 2016, 22</w:t>
      </w:r>
    </w:p>
    <w:p w:rsidR="005E2E6B" w:rsidRDefault="005E2E6B">
      <w:pPr>
        <w:pStyle w:val="Index1"/>
        <w:tabs>
          <w:tab w:val="right" w:pos="5030"/>
        </w:tabs>
        <w:rPr>
          <w:noProof/>
        </w:rPr>
      </w:pPr>
      <w:r>
        <w:rPr>
          <w:noProof/>
        </w:rPr>
        <w:t>Project Server 2016, 26</w:t>
      </w:r>
    </w:p>
    <w:p w:rsidR="005E2E6B" w:rsidRDefault="005E2E6B">
      <w:pPr>
        <w:pStyle w:val="Index1"/>
        <w:tabs>
          <w:tab w:val="right" w:pos="5030"/>
        </w:tabs>
        <w:rPr>
          <w:noProof/>
        </w:rPr>
      </w:pPr>
      <w:r>
        <w:rPr>
          <w:noProof/>
        </w:rPr>
        <w:t>Project Server 2016 CAL, 26</w:t>
      </w:r>
    </w:p>
    <w:p w:rsidR="005E2E6B" w:rsidRDefault="005E2E6B">
      <w:pPr>
        <w:pStyle w:val="Index1"/>
        <w:tabs>
          <w:tab w:val="right" w:pos="5030"/>
        </w:tabs>
        <w:rPr>
          <w:noProof/>
        </w:rPr>
      </w:pPr>
      <w:r>
        <w:rPr>
          <w:noProof/>
        </w:rPr>
        <w:t>Project Server 2016 seadme CAL, 23</w:t>
      </w:r>
    </w:p>
    <w:p w:rsidR="005E2E6B" w:rsidRDefault="005E2E6B">
      <w:pPr>
        <w:pStyle w:val="Index1"/>
        <w:tabs>
          <w:tab w:val="right" w:pos="5030"/>
        </w:tabs>
        <w:rPr>
          <w:noProof/>
        </w:rPr>
      </w:pPr>
      <w:r>
        <w:rPr>
          <w:noProof/>
        </w:rPr>
        <w:t>Project Server 2016-le, 23</w:t>
      </w:r>
    </w:p>
    <w:p w:rsidR="005E2E6B" w:rsidRDefault="005E2E6B">
      <w:pPr>
        <w:pStyle w:val="Index1"/>
        <w:tabs>
          <w:tab w:val="right" w:pos="5030"/>
        </w:tabs>
        <w:rPr>
          <w:noProof/>
        </w:rPr>
      </w:pPr>
      <w:r>
        <w:rPr>
          <w:noProof/>
        </w:rPr>
        <w:t>Project Standard, 80, 86</w:t>
      </w:r>
    </w:p>
    <w:p w:rsidR="005E2E6B" w:rsidRDefault="005E2E6B">
      <w:pPr>
        <w:pStyle w:val="Index1"/>
        <w:tabs>
          <w:tab w:val="right" w:pos="5030"/>
        </w:tabs>
        <w:rPr>
          <w:noProof/>
        </w:rPr>
      </w:pPr>
      <w:r>
        <w:rPr>
          <w:noProof/>
        </w:rPr>
        <w:t>Project Standard 2016, 22</w:t>
      </w:r>
    </w:p>
    <w:p w:rsidR="005E2E6B" w:rsidRDefault="005E2E6B">
      <w:pPr>
        <w:pStyle w:val="Index1"/>
        <w:tabs>
          <w:tab w:val="right" w:pos="5030"/>
        </w:tabs>
        <w:rPr>
          <w:noProof/>
        </w:rPr>
      </w:pPr>
      <w:r>
        <w:rPr>
          <w:noProof/>
        </w:rPr>
        <w:t>Publisher 2016, 23</w:t>
      </w:r>
    </w:p>
    <w:p w:rsidR="005E2E6B" w:rsidRDefault="005E2E6B">
      <w:pPr>
        <w:pStyle w:val="Index1"/>
        <w:tabs>
          <w:tab w:val="right" w:pos="5030"/>
        </w:tabs>
        <w:rPr>
          <w:noProof/>
        </w:rPr>
      </w:pPr>
      <w:r>
        <w:rPr>
          <w:noProof/>
        </w:rPr>
        <w:t>R Server 2016 Hadoopi jaoks, 29</w:t>
      </w:r>
    </w:p>
    <w:p w:rsidR="005E2E6B" w:rsidRDefault="005E2E6B">
      <w:pPr>
        <w:pStyle w:val="Index1"/>
        <w:tabs>
          <w:tab w:val="right" w:pos="5030"/>
        </w:tabs>
        <w:rPr>
          <w:noProof/>
        </w:rPr>
      </w:pPr>
      <w:r>
        <w:rPr>
          <w:noProof/>
        </w:rPr>
        <w:t>R Server 2016 Linuxi jaoks, 29</w:t>
      </w:r>
    </w:p>
    <w:p w:rsidR="005E2E6B" w:rsidRDefault="005E2E6B">
      <w:pPr>
        <w:pStyle w:val="Index1"/>
        <w:tabs>
          <w:tab w:val="right" w:pos="5030"/>
        </w:tabs>
        <w:rPr>
          <w:noProof/>
        </w:rPr>
      </w:pPr>
      <w:r>
        <w:rPr>
          <w:noProof/>
        </w:rPr>
        <w:t>R Server 2016 Teradata DB jaoks, 29</w:t>
      </w:r>
    </w:p>
    <w:p w:rsidR="005E2E6B" w:rsidRDefault="005E2E6B">
      <w:pPr>
        <w:pStyle w:val="Index1"/>
        <w:tabs>
          <w:tab w:val="right" w:pos="5030"/>
        </w:tabs>
        <w:rPr>
          <w:noProof/>
        </w:rPr>
      </w:pPr>
      <w:r>
        <w:rPr>
          <w:noProof/>
        </w:rPr>
        <w:t>Rakenduse Windows Server 2016 Remote Desktop Services välisliides, 47</w:t>
      </w:r>
    </w:p>
    <w:p w:rsidR="005E2E6B" w:rsidRDefault="005E2E6B">
      <w:pPr>
        <w:pStyle w:val="Index1"/>
        <w:tabs>
          <w:tab w:val="right" w:pos="5030"/>
        </w:tabs>
        <w:rPr>
          <w:noProof/>
        </w:rPr>
      </w:pPr>
      <w:r>
        <w:rPr>
          <w:noProof/>
        </w:rPr>
        <w:t>Secure Productive Enterprise E3, 56</w:t>
      </w:r>
    </w:p>
    <w:p w:rsidR="005E2E6B" w:rsidRDefault="005E2E6B">
      <w:pPr>
        <w:pStyle w:val="Index1"/>
        <w:tabs>
          <w:tab w:val="right" w:pos="5030"/>
        </w:tabs>
        <w:rPr>
          <w:noProof/>
        </w:rPr>
      </w:pPr>
      <w:r>
        <w:rPr>
          <w:noProof/>
        </w:rPr>
        <w:t>Secure Productive Enterprise E3 lisalitsents, 56</w:t>
      </w:r>
    </w:p>
    <w:p w:rsidR="005E2E6B" w:rsidRDefault="005E2E6B">
      <w:pPr>
        <w:pStyle w:val="Index1"/>
        <w:tabs>
          <w:tab w:val="right" w:pos="5030"/>
        </w:tabs>
        <w:rPr>
          <w:noProof/>
        </w:rPr>
      </w:pPr>
      <w:r>
        <w:rPr>
          <w:noProof/>
        </w:rPr>
        <w:t>Secure Productive Enterprise E3 tarkvarakindlustuse põhjal, 56</w:t>
      </w:r>
    </w:p>
    <w:p w:rsidR="005E2E6B" w:rsidRDefault="005E2E6B">
      <w:pPr>
        <w:pStyle w:val="Index1"/>
        <w:tabs>
          <w:tab w:val="right" w:pos="5030"/>
        </w:tabs>
        <w:rPr>
          <w:noProof/>
        </w:rPr>
      </w:pPr>
      <w:r>
        <w:rPr>
          <w:noProof/>
        </w:rPr>
        <w:t>Secure Productive Enterprise E5, 56</w:t>
      </w:r>
    </w:p>
    <w:p w:rsidR="005E2E6B" w:rsidRDefault="005E2E6B">
      <w:pPr>
        <w:pStyle w:val="Index1"/>
        <w:tabs>
          <w:tab w:val="right" w:pos="5030"/>
        </w:tabs>
        <w:rPr>
          <w:noProof/>
        </w:rPr>
      </w:pPr>
      <w:r>
        <w:rPr>
          <w:noProof/>
        </w:rPr>
        <w:t>Secure Productive Enterprise E5 lisalitsents, 56</w:t>
      </w:r>
    </w:p>
    <w:p w:rsidR="005E2E6B" w:rsidRDefault="005E2E6B">
      <w:pPr>
        <w:pStyle w:val="Index1"/>
        <w:tabs>
          <w:tab w:val="right" w:pos="5030"/>
        </w:tabs>
        <w:rPr>
          <w:noProof/>
        </w:rPr>
      </w:pPr>
      <w:r>
        <w:rPr>
          <w:noProof/>
        </w:rPr>
        <w:t>Secure Productive Enterprise E5 tarkvarakindlustuse põhjal, 56</w:t>
      </w:r>
    </w:p>
    <w:p w:rsidR="005E2E6B" w:rsidRDefault="005E2E6B">
      <w:pPr>
        <w:pStyle w:val="Index1"/>
        <w:tabs>
          <w:tab w:val="right" w:pos="5030"/>
        </w:tabs>
        <w:rPr>
          <w:noProof/>
        </w:rPr>
      </w:pPr>
      <w:r>
        <w:rPr>
          <w:noProof/>
        </w:rPr>
        <w:t>SharePoint Online, 79</w:t>
      </w:r>
    </w:p>
    <w:p w:rsidR="005E2E6B" w:rsidRDefault="005E2E6B">
      <w:pPr>
        <w:pStyle w:val="Index1"/>
        <w:tabs>
          <w:tab w:val="right" w:pos="5030"/>
        </w:tabs>
        <w:rPr>
          <w:noProof/>
        </w:rPr>
      </w:pPr>
      <w:r>
        <w:rPr>
          <w:noProof/>
        </w:rPr>
        <w:t>SharePoint Online’i leping 1, 67</w:t>
      </w:r>
    </w:p>
    <w:p w:rsidR="005E2E6B" w:rsidRDefault="005E2E6B">
      <w:pPr>
        <w:pStyle w:val="Index1"/>
        <w:tabs>
          <w:tab w:val="right" w:pos="5030"/>
        </w:tabs>
        <w:rPr>
          <w:noProof/>
        </w:rPr>
      </w:pPr>
      <w:r>
        <w:rPr>
          <w:noProof/>
        </w:rPr>
        <w:t>SharePoint Online’i leping 2, 67</w:t>
      </w:r>
    </w:p>
    <w:p w:rsidR="005E2E6B" w:rsidRDefault="005E2E6B">
      <w:pPr>
        <w:pStyle w:val="Index1"/>
        <w:tabs>
          <w:tab w:val="right" w:pos="5030"/>
        </w:tabs>
        <w:rPr>
          <w:noProof/>
        </w:rPr>
      </w:pPr>
      <w:r>
        <w:rPr>
          <w:noProof/>
        </w:rPr>
        <w:t>SharePoint Online’i lepingu 1 lisalitsents, 67</w:t>
      </w:r>
    </w:p>
    <w:p w:rsidR="005E2E6B" w:rsidRDefault="005E2E6B">
      <w:pPr>
        <w:pStyle w:val="Index1"/>
        <w:tabs>
          <w:tab w:val="right" w:pos="5030"/>
        </w:tabs>
        <w:rPr>
          <w:noProof/>
        </w:rPr>
      </w:pPr>
      <w:r>
        <w:rPr>
          <w:noProof/>
        </w:rPr>
        <w:t>SharePoint Online’i lepingu 1 või 2, 27</w:t>
      </w:r>
    </w:p>
    <w:p w:rsidR="005E2E6B" w:rsidRDefault="005E2E6B">
      <w:pPr>
        <w:pStyle w:val="Index1"/>
        <w:tabs>
          <w:tab w:val="right" w:pos="5030"/>
        </w:tabs>
        <w:rPr>
          <w:noProof/>
        </w:rPr>
      </w:pPr>
      <w:r>
        <w:rPr>
          <w:noProof/>
        </w:rPr>
        <w:t>SharePoint Online’i lepingu 2, 27</w:t>
      </w:r>
    </w:p>
    <w:p w:rsidR="005E2E6B" w:rsidRDefault="005E2E6B">
      <w:pPr>
        <w:pStyle w:val="Index1"/>
        <w:tabs>
          <w:tab w:val="right" w:pos="5030"/>
        </w:tabs>
        <w:rPr>
          <w:noProof/>
        </w:rPr>
      </w:pPr>
      <w:r>
        <w:rPr>
          <w:noProof/>
        </w:rPr>
        <w:t>SharePoint Server, 56, 84</w:t>
      </w:r>
    </w:p>
    <w:p w:rsidR="005E2E6B" w:rsidRDefault="005E2E6B">
      <w:pPr>
        <w:pStyle w:val="Index1"/>
        <w:tabs>
          <w:tab w:val="right" w:pos="5030"/>
        </w:tabs>
        <w:rPr>
          <w:noProof/>
        </w:rPr>
      </w:pPr>
      <w:r>
        <w:rPr>
          <w:noProof/>
        </w:rPr>
        <w:t>SharePoint Server 2013, 26</w:t>
      </w:r>
    </w:p>
    <w:p w:rsidR="005E2E6B" w:rsidRDefault="005E2E6B">
      <w:pPr>
        <w:pStyle w:val="Index1"/>
        <w:tabs>
          <w:tab w:val="right" w:pos="5030"/>
        </w:tabs>
        <w:rPr>
          <w:noProof/>
        </w:rPr>
      </w:pPr>
      <w:r>
        <w:rPr>
          <w:noProof/>
        </w:rPr>
        <w:t>SharePoint Server 2016, 26</w:t>
      </w:r>
    </w:p>
    <w:p w:rsidR="005E2E6B" w:rsidRDefault="005E2E6B">
      <w:pPr>
        <w:pStyle w:val="Index1"/>
        <w:tabs>
          <w:tab w:val="right" w:pos="5030"/>
        </w:tabs>
        <w:rPr>
          <w:noProof/>
        </w:rPr>
      </w:pPr>
      <w:r>
        <w:rPr>
          <w:noProof/>
        </w:rPr>
        <w:t>SharePoint Server 2016 Enterprise CAL, 26</w:t>
      </w:r>
    </w:p>
    <w:p w:rsidR="005E2E6B" w:rsidRDefault="005E2E6B">
      <w:pPr>
        <w:pStyle w:val="Index1"/>
        <w:tabs>
          <w:tab w:val="right" w:pos="5030"/>
        </w:tabs>
        <w:rPr>
          <w:noProof/>
        </w:rPr>
      </w:pPr>
      <w:r>
        <w:rPr>
          <w:noProof/>
        </w:rPr>
        <w:t>SharePoint Server 2016 Standard CAL, 26</w:t>
      </w:r>
    </w:p>
    <w:p w:rsidR="005E2E6B" w:rsidRDefault="005E2E6B">
      <w:pPr>
        <w:pStyle w:val="Index1"/>
        <w:tabs>
          <w:tab w:val="right" w:pos="5030"/>
        </w:tabs>
        <w:rPr>
          <w:noProof/>
        </w:rPr>
      </w:pPr>
      <w:r>
        <w:rPr>
          <w:noProof/>
        </w:rPr>
        <w:t>Skype’i ärirakendus 2016, 23</w:t>
      </w:r>
    </w:p>
    <w:p w:rsidR="005E2E6B" w:rsidRDefault="005E2E6B">
      <w:pPr>
        <w:pStyle w:val="Index1"/>
        <w:tabs>
          <w:tab w:val="right" w:pos="5030"/>
        </w:tabs>
        <w:rPr>
          <w:noProof/>
        </w:rPr>
      </w:pPr>
      <w:r>
        <w:rPr>
          <w:noProof/>
        </w:rPr>
        <w:t>Skype’i ärirakendus Plusi CAL, 28</w:t>
      </w:r>
    </w:p>
    <w:p w:rsidR="005E2E6B" w:rsidRDefault="005E2E6B">
      <w:pPr>
        <w:pStyle w:val="Index1"/>
        <w:tabs>
          <w:tab w:val="right" w:pos="5030"/>
        </w:tabs>
        <w:rPr>
          <w:noProof/>
        </w:rPr>
      </w:pPr>
      <w:r>
        <w:rPr>
          <w:noProof/>
        </w:rPr>
        <w:t>Skype’i ärirakendus Plusi CALi lisalitsents Secure Productive Enterprise E3 jaoks, 56</w:t>
      </w:r>
    </w:p>
    <w:p w:rsidR="005E2E6B" w:rsidRDefault="005E2E6B">
      <w:pPr>
        <w:pStyle w:val="Index1"/>
        <w:tabs>
          <w:tab w:val="right" w:pos="5030"/>
        </w:tabs>
        <w:rPr>
          <w:noProof/>
        </w:rPr>
      </w:pPr>
      <w:r>
        <w:rPr>
          <w:noProof/>
        </w:rPr>
        <w:t>Skype’i ärirakenduse PSTN-i tarbimine, 67</w:t>
      </w:r>
    </w:p>
    <w:p w:rsidR="005E2E6B" w:rsidRDefault="005E2E6B">
      <w:pPr>
        <w:pStyle w:val="Index1"/>
        <w:tabs>
          <w:tab w:val="right" w:pos="5030"/>
        </w:tabs>
        <w:rPr>
          <w:noProof/>
        </w:rPr>
      </w:pPr>
      <w:r>
        <w:rPr>
          <w:noProof/>
        </w:rPr>
        <w:t>Skype’i ärirakenduse server, 56</w:t>
      </w:r>
    </w:p>
    <w:p w:rsidR="005E2E6B" w:rsidRDefault="005E2E6B">
      <w:pPr>
        <w:pStyle w:val="Index1"/>
        <w:tabs>
          <w:tab w:val="right" w:pos="5030"/>
        </w:tabs>
        <w:rPr>
          <w:noProof/>
        </w:rPr>
      </w:pPr>
      <w:r>
        <w:rPr>
          <w:noProof/>
        </w:rPr>
        <w:t>Skype’i ärirakenduse server 2015 Enterprise CAL, 27</w:t>
      </w:r>
    </w:p>
    <w:p w:rsidR="005E2E6B" w:rsidRDefault="005E2E6B">
      <w:pPr>
        <w:pStyle w:val="Index1"/>
        <w:tabs>
          <w:tab w:val="right" w:pos="5030"/>
        </w:tabs>
        <w:rPr>
          <w:noProof/>
        </w:rPr>
      </w:pPr>
      <w:r>
        <w:rPr>
          <w:noProof/>
        </w:rPr>
        <w:t>Skype’i ärirakenduse server 2015 Plus CAL, 27</w:t>
      </w:r>
    </w:p>
    <w:p w:rsidR="005E2E6B" w:rsidRDefault="005E2E6B">
      <w:pPr>
        <w:pStyle w:val="Index1"/>
        <w:tabs>
          <w:tab w:val="right" w:pos="5030"/>
        </w:tabs>
        <w:rPr>
          <w:noProof/>
        </w:rPr>
      </w:pPr>
      <w:r>
        <w:rPr>
          <w:noProof/>
        </w:rPr>
        <w:t>Skype’i ärirakenduse server 2015 Standard CAL, 27</w:t>
      </w:r>
    </w:p>
    <w:p w:rsidR="005E2E6B" w:rsidRDefault="005E2E6B">
      <w:pPr>
        <w:pStyle w:val="Index1"/>
        <w:tabs>
          <w:tab w:val="right" w:pos="5030"/>
        </w:tabs>
        <w:rPr>
          <w:noProof/>
        </w:rPr>
      </w:pPr>
      <w:r>
        <w:rPr>
          <w:noProof/>
        </w:rPr>
        <w:t>Skype’i ärirakenduse veebiväljaande leping 1, 67</w:t>
      </w:r>
    </w:p>
    <w:p w:rsidR="005E2E6B" w:rsidRDefault="005E2E6B">
      <w:pPr>
        <w:pStyle w:val="Index1"/>
        <w:tabs>
          <w:tab w:val="right" w:pos="5030"/>
        </w:tabs>
        <w:rPr>
          <w:noProof/>
        </w:rPr>
      </w:pPr>
      <w:r>
        <w:rPr>
          <w:noProof/>
        </w:rPr>
        <w:t>Skype’i ärirakenduse veebiväljaande leping 2, 67</w:t>
      </w:r>
    </w:p>
    <w:p w:rsidR="005E2E6B" w:rsidRDefault="005E2E6B">
      <w:pPr>
        <w:pStyle w:val="Index1"/>
        <w:tabs>
          <w:tab w:val="right" w:pos="5030"/>
        </w:tabs>
        <w:rPr>
          <w:noProof/>
        </w:rPr>
      </w:pPr>
      <w:r>
        <w:rPr>
          <w:noProof/>
        </w:rPr>
        <w:t>Skype’i ärirakenduse veebiväljaande lepingu 1, 28</w:t>
      </w:r>
    </w:p>
    <w:p w:rsidR="005E2E6B" w:rsidRDefault="005E2E6B">
      <w:pPr>
        <w:pStyle w:val="Index1"/>
        <w:tabs>
          <w:tab w:val="right" w:pos="5030"/>
        </w:tabs>
        <w:rPr>
          <w:noProof/>
        </w:rPr>
      </w:pPr>
      <w:r>
        <w:rPr>
          <w:noProof/>
        </w:rPr>
        <w:t>Skype’i ärirakenduse veebiväljaande lepingu 1 lisalitsents, 63, 67</w:t>
      </w:r>
    </w:p>
    <w:p w:rsidR="005E2E6B" w:rsidRDefault="005E2E6B">
      <w:pPr>
        <w:pStyle w:val="Index1"/>
        <w:tabs>
          <w:tab w:val="right" w:pos="5030"/>
        </w:tabs>
        <w:rPr>
          <w:noProof/>
        </w:rPr>
      </w:pPr>
      <w:r>
        <w:rPr>
          <w:noProof/>
        </w:rPr>
        <w:t>Skype’i ärirakenduse veebiväljaande lepingu 2, 28</w:t>
      </w:r>
    </w:p>
    <w:p w:rsidR="005E2E6B" w:rsidRDefault="005E2E6B">
      <w:pPr>
        <w:pStyle w:val="Index1"/>
        <w:tabs>
          <w:tab w:val="right" w:pos="5030"/>
        </w:tabs>
        <w:rPr>
          <w:noProof/>
        </w:rPr>
      </w:pPr>
      <w:r>
        <w:rPr>
          <w:noProof/>
        </w:rPr>
        <w:t>Skype’i ärirakenduse veebiväljaande pilve-kodukeskjaam, 67</w:t>
      </w:r>
    </w:p>
    <w:p w:rsidR="005E2E6B" w:rsidRDefault="005E2E6B">
      <w:pPr>
        <w:pStyle w:val="Index1"/>
        <w:tabs>
          <w:tab w:val="right" w:pos="5030"/>
        </w:tabs>
        <w:rPr>
          <w:noProof/>
        </w:rPr>
      </w:pPr>
      <w:r>
        <w:rPr>
          <w:noProof/>
        </w:rPr>
        <w:t>Skype’i ärirakenduse veebiväljaande PSTN-i konverentsid, 67</w:t>
      </w:r>
    </w:p>
    <w:p w:rsidR="005E2E6B" w:rsidRDefault="005E2E6B">
      <w:pPr>
        <w:pStyle w:val="Index1"/>
        <w:tabs>
          <w:tab w:val="right" w:pos="5030"/>
        </w:tabs>
        <w:rPr>
          <w:noProof/>
        </w:rPr>
      </w:pPr>
      <w:r>
        <w:rPr>
          <w:noProof/>
        </w:rPr>
        <w:t>Skype’i ärirakenduse veebiväljaande PSTN-is helistamine, 67</w:t>
      </w:r>
    </w:p>
    <w:p w:rsidR="005E2E6B" w:rsidRDefault="005E2E6B">
      <w:pPr>
        <w:pStyle w:val="Index1"/>
        <w:tabs>
          <w:tab w:val="right" w:pos="5030"/>
        </w:tabs>
        <w:rPr>
          <w:noProof/>
        </w:rPr>
      </w:pPr>
      <w:r>
        <w:rPr>
          <w:noProof/>
        </w:rPr>
        <w:t>Skype'i ärirakenduse server 2015, 27</w:t>
      </w:r>
    </w:p>
    <w:p w:rsidR="005E2E6B" w:rsidRDefault="005E2E6B">
      <w:pPr>
        <w:pStyle w:val="Index1"/>
        <w:tabs>
          <w:tab w:val="right" w:pos="5030"/>
        </w:tabs>
        <w:rPr>
          <w:noProof/>
        </w:rPr>
      </w:pPr>
      <w:r>
        <w:rPr>
          <w:noProof/>
        </w:rPr>
        <w:t>SQL Parallel Data Warehouse, 80, 86</w:t>
      </w:r>
    </w:p>
    <w:p w:rsidR="005E2E6B" w:rsidRDefault="005E2E6B">
      <w:pPr>
        <w:pStyle w:val="Index1"/>
        <w:tabs>
          <w:tab w:val="right" w:pos="5030"/>
        </w:tabs>
        <w:rPr>
          <w:noProof/>
        </w:rPr>
      </w:pPr>
      <w:r>
        <w:rPr>
          <w:noProof/>
        </w:rPr>
        <w:t>SQL Server, 84</w:t>
      </w:r>
    </w:p>
    <w:p w:rsidR="005E2E6B" w:rsidRDefault="005E2E6B">
      <w:pPr>
        <w:pStyle w:val="Index1"/>
        <w:tabs>
          <w:tab w:val="right" w:pos="5030"/>
        </w:tabs>
        <w:rPr>
          <w:noProof/>
        </w:rPr>
      </w:pPr>
      <w:r>
        <w:rPr>
          <w:noProof/>
        </w:rPr>
        <w:t>SQL Server 2014, 30</w:t>
      </w:r>
    </w:p>
    <w:p w:rsidR="005E2E6B" w:rsidRDefault="005E2E6B">
      <w:pPr>
        <w:pStyle w:val="Index1"/>
        <w:tabs>
          <w:tab w:val="right" w:pos="5030"/>
        </w:tabs>
        <w:rPr>
          <w:noProof/>
        </w:rPr>
      </w:pPr>
      <w:r>
        <w:rPr>
          <w:noProof/>
        </w:rPr>
        <w:t>SQL Server 2016 CAL, 29</w:t>
      </w:r>
    </w:p>
    <w:p w:rsidR="005E2E6B" w:rsidRDefault="005E2E6B">
      <w:pPr>
        <w:pStyle w:val="Index1"/>
        <w:tabs>
          <w:tab w:val="right" w:pos="5030"/>
        </w:tabs>
        <w:rPr>
          <w:noProof/>
        </w:rPr>
      </w:pPr>
      <w:r>
        <w:rPr>
          <w:noProof/>
        </w:rPr>
        <w:t>SQL Server 2016 Enterprise, 29, 30</w:t>
      </w:r>
    </w:p>
    <w:p w:rsidR="005E2E6B" w:rsidRDefault="005E2E6B">
      <w:pPr>
        <w:pStyle w:val="Index1"/>
        <w:tabs>
          <w:tab w:val="right" w:pos="5030"/>
        </w:tabs>
        <w:rPr>
          <w:noProof/>
        </w:rPr>
      </w:pPr>
      <w:r>
        <w:rPr>
          <w:noProof/>
        </w:rPr>
        <w:t>SQL Server 2016 Enterprise Core, 29</w:t>
      </w:r>
    </w:p>
    <w:p w:rsidR="005E2E6B" w:rsidRDefault="005E2E6B">
      <w:pPr>
        <w:pStyle w:val="Index1"/>
        <w:tabs>
          <w:tab w:val="right" w:pos="5030"/>
        </w:tabs>
        <w:rPr>
          <w:noProof/>
        </w:rPr>
      </w:pPr>
      <w:r>
        <w:rPr>
          <w:noProof/>
        </w:rPr>
        <w:t>SQL Server 2016 Enterprise’i klientidele, 30</w:t>
      </w:r>
    </w:p>
    <w:p w:rsidR="005E2E6B" w:rsidRDefault="005E2E6B">
      <w:pPr>
        <w:pStyle w:val="Index1"/>
        <w:tabs>
          <w:tab w:val="right" w:pos="5030"/>
        </w:tabs>
        <w:rPr>
          <w:noProof/>
        </w:rPr>
      </w:pPr>
      <w:r>
        <w:rPr>
          <w:noProof/>
        </w:rPr>
        <w:t>SQL Server 2016 Standard, 29</w:t>
      </w:r>
    </w:p>
    <w:p w:rsidR="005E2E6B" w:rsidRDefault="005E2E6B">
      <w:pPr>
        <w:pStyle w:val="Index1"/>
        <w:tabs>
          <w:tab w:val="right" w:pos="5030"/>
        </w:tabs>
        <w:rPr>
          <w:noProof/>
        </w:rPr>
      </w:pPr>
      <w:r>
        <w:rPr>
          <w:noProof/>
        </w:rPr>
        <w:t>SQL Server 2016 Standard Core, 29</w:t>
      </w:r>
    </w:p>
    <w:p w:rsidR="005E2E6B" w:rsidRDefault="005E2E6B">
      <w:pPr>
        <w:pStyle w:val="Index1"/>
        <w:tabs>
          <w:tab w:val="right" w:pos="5030"/>
        </w:tabs>
        <w:rPr>
          <w:noProof/>
        </w:rPr>
      </w:pPr>
      <w:r>
        <w:rPr>
          <w:noProof/>
        </w:rPr>
        <w:t>SQL Server Business Intelligence, 80, 86</w:t>
      </w:r>
    </w:p>
    <w:p w:rsidR="005E2E6B" w:rsidRDefault="005E2E6B">
      <w:pPr>
        <w:pStyle w:val="Index1"/>
        <w:tabs>
          <w:tab w:val="right" w:pos="5030"/>
        </w:tabs>
        <w:rPr>
          <w:noProof/>
        </w:rPr>
      </w:pPr>
      <w:r>
        <w:rPr>
          <w:noProof/>
        </w:rPr>
        <w:t>SQL Server Data Center, 80</w:t>
      </w:r>
    </w:p>
    <w:p w:rsidR="005E2E6B" w:rsidRDefault="005E2E6B">
      <w:pPr>
        <w:pStyle w:val="Index1"/>
        <w:tabs>
          <w:tab w:val="right" w:pos="5030"/>
        </w:tabs>
        <w:rPr>
          <w:noProof/>
        </w:rPr>
      </w:pPr>
      <w:r>
        <w:rPr>
          <w:noProof/>
        </w:rPr>
        <w:t>SQL Server Enterprise, 80</w:t>
      </w:r>
    </w:p>
    <w:p w:rsidR="005E2E6B" w:rsidRDefault="005E2E6B">
      <w:pPr>
        <w:pStyle w:val="Index1"/>
        <w:tabs>
          <w:tab w:val="right" w:pos="5030"/>
        </w:tabs>
        <w:rPr>
          <w:noProof/>
        </w:rPr>
      </w:pPr>
      <w:r>
        <w:rPr>
          <w:noProof/>
        </w:rPr>
        <w:t>SQL Server Enterprise Premium Assurance Add-on, 29</w:t>
      </w:r>
    </w:p>
    <w:p w:rsidR="005E2E6B" w:rsidRDefault="005E2E6B">
      <w:pPr>
        <w:pStyle w:val="Index1"/>
        <w:tabs>
          <w:tab w:val="right" w:pos="5030"/>
        </w:tabs>
        <w:rPr>
          <w:noProof/>
        </w:rPr>
      </w:pPr>
      <w:r>
        <w:rPr>
          <w:noProof/>
        </w:rPr>
        <w:t>SQL Server Standard, 86</w:t>
      </w:r>
    </w:p>
    <w:p w:rsidR="005E2E6B" w:rsidRDefault="005E2E6B">
      <w:pPr>
        <w:pStyle w:val="Index1"/>
        <w:tabs>
          <w:tab w:val="right" w:pos="5030"/>
        </w:tabs>
        <w:rPr>
          <w:noProof/>
        </w:rPr>
      </w:pPr>
      <w:r>
        <w:rPr>
          <w:noProof/>
        </w:rPr>
        <w:t>SQL Server Standard Premium Assurance Add-on, 29</w:t>
      </w:r>
    </w:p>
    <w:p w:rsidR="005E2E6B" w:rsidRDefault="005E2E6B">
      <w:pPr>
        <w:pStyle w:val="Index1"/>
        <w:tabs>
          <w:tab w:val="right" w:pos="5030"/>
        </w:tabs>
        <w:rPr>
          <w:noProof/>
        </w:rPr>
      </w:pPr>
      <w:r>
        <w:rPr>
          <w:noProof/>
        </w:rPr>
        <w:t>SQL Serveri standardväljaanne, 80</w:t>
      </w:r>
    </w:p>
    <w:p w:rsidR="005E2E6B" w:rsidRDefault="005E2E6B">
      <w:pPr>
        <w:pStyle w:val="Index1"/>
        <w:tabs>
          <w:tab w:val="right" w:pos="5030"/>
        </w:tabs>
        <w:rPr>
          <w:noProof/>
        </w:rPr>
      </w:pPr>
      <w:r>
        <w:rPr>
          <w:noProof/>
        </w:rPr>
        <w:t>System Center, 85</w:t>
      </w:r>
    </w:p>
    <w:p w:rsidR="005E2E6B" w:rsidRDefault="005E2E6B">
      <w:pPr>
        <w:pStyle w:val="Index1"/>
        <w:tabs>
          <w:tab w:val="right" w:pos="5030"/>
        </w:tabs>
        <w:rPr>
          <w:noProof/>
        </w:rPr>
      </w:pPr>
      <w:r>
        <w:rPr>
          <w:noProof/>
        </w:rPr>
        <w:t>System Center 2012 Client Management Suite, 33, 35, 36</w:t>
      </w:r>
    </w:p>
    <w:p w:rsidR="005E2E6B" w:rsidRDefault="005E2E6B">
      <w:pPr>
        <w:pStyle w:val="Index1"/>
        <w:tabs>
          <w:tab w:val="right" w:pos="5030"/>
        </w:tabs>
        <w:rPr>
          <w:noProof/>
        </w:rPr>
      </w:pPr>
      <w:r>
        <w:rPr>
          <w:noProof/>
        </w:rPr>
        <w:t>System Center 2012 Datacenter Serveri halduslitsents, 80</w:t>
      </w:r>
    </w:p>
    <w:p w:rsidR="005E2E6B" w:rsidRDefault="005E2E6B">
      <w:pPr>
        <w:pStyle w:val="Index1"/>
        <w:tabs>
          <w:tab w:val="right" w:pos="5030"/>
        </w:tabs>
        <w:rPr>
          <w:noProof/>
        </w:rPr>
      </w:pPr>
      <w:r>
        <w:rPr>
          <w:noProof/>
        </w:rPr>
        <w:t>System Center 2012 R2, 31</w:t>
      </w:r>
    </w:p>
    <w:p w:rsidR="005E2E6B" w:rsidRDefault="005E2E6B">
      <w:pPr>
        <w:pStyle w:val="Index1"/>
        <w:tabs>
          <w:tab w:val="right" w:pos="5030"/>
        </w:tabs>
        <w:rPr>
          <w:noProof/>
        </w:rPr>
      </w:pPr>
      <w:r>
        <w:rPr>
          <w:noProof/>
        </w:rPr>
        <w:t>System Center 2012 R2 Configuration Manager, 32</w:t>
      </w:r>
    </w:p>
    <w:p w:rsidR="005E2E6B" w:rsidRDefault="005E2E6B">
      <w:pPr>
        <w:pStyle w:val="Index1"/>
        <w:tabs>
          <w:tab w:val="right" w:pos="5030"/>
        </w:tabs>
        <w:rPr>
          <w:noProof/>
        </w:rPr>
      </w:pPr>
      <w:r>
        <w:rPr>
          <w:noProof/>
        </w:rPr>
        <w:t>System Center 2012 R2 Endpoint Protection, 34</w:t>
      </w:r>
    </w:p>
    <w:p w:rsidR="005E2E6B" w:rsidRDefault="005E2E6B">
      <w:pPr>
        <w:pStyle w:val="Index1"/>
        <w:tabs>
          <w:tab w:val="right" w:pos="5030"/>
        </w:tabs>
        <w:rPr>
          <w:noProof/>
        </w:rPr>
      </w:pPr>
      <w:r>
        <w:rPr>
          <w:noProof/>
        </w:rPr>
        <w:t>System Center 2012 Standard Serveri halduslitsents, 80</w:t>
      </w:r>
    </w:p>
    <w:p w:rsidR="005E2E6B" w:rsidRDefault="005E2E6B">
      <w:pPr>
        <w:pStyle w:val="Index1"/>
        <w:tabs>
          <w:tab w:val="right" w:pos="5030"/>
        </w:tabs>
        <w:rPr>
          <w:noProof/>
        </w:rPr>
      </w:pPr>
      <w:r>
        <w:rPr>
          <w:noProof/>
        </w:rPr>
        <w:t>System Center 2016 Data Protection Manager, 33</w:t>
      </w:r>
    </w:p>
    <w:p w:rsidR="005E2E6B" w:rsidRDefault="005E2E6B">
      <w:pPr>
        <w:pStyle w:val="Index1"/>
        <w:tabs>
          <w:tab w:val="right" w:pos="5030"/>
        </w:tabs>
        <w:rPr>
          <w:noProof/>
        </w:rPr>
      </w:pPr>
      <w:r>
        <w:rPr>
          <w:noProof/>
        </w:rPr>
        <w:t>System Center 2016 Datacenteri serverihalduslitsents, 31</w:t>
      </w:r>
    </w:p>
    <w:p w:rsidR="005E2E6B" w:rsidRDefault="005E2E6B">
      <w:pPr>
        <w:pStyle w:val="Index1"/>
        <w:tabs>
          <w:tab w:val="right" w:pos="5030"/>
        </w:tabs>
        <w:rPr>
          <w:noProof/>
        </w:rPr>
      </w:pPr>
      <w:r>
        <w:rPr>
          <w:noProof/>
        </w:rPr>
        <w:t>System Center 2016 Operations Manager, 35</w:t>
      </w:r>
    </w:p>
    <w:p w:rsidR="005E2E6B" w:rsidRDefault="005E2E6B">
      <w:pPr>
        <w:pStyle w:val="Index1"/>
        <w:tabs>
          <w:tab w:val="right" w:pos="5030"/>
        </w:tabs>
        <w:rPr>
          <w:noProof/>
        </w:rPr>
      </w:pPr>
      <w:r>
        <w:rPr>
          <w:noProof/>
        </w:rPr>
        <w:t>System Center 2016 Orchestrator, 35</w:t>
      </w:r>
    </w:p>
    <w:p w:rsidR="005E2E6B" w:rsidRDefault="005E2E6B">
      <w:pPr>
        <w:pStyle w:val="Index1"/>
        <w:tabs>
          <w:tab w:val="right" w:pos="5030"/>
        </w:tabs>
        <w:rPr>
          <w:noProof/>
        </w:rPr>
      </w:pPr>
      <w:r>
        <w:rPr>
          <w:noProof/>
        </w:rPr>
        <w:t>System Center 2016 Service Manager, 36</w:t>
      </w:r>
    </w:p>
    <w:p w:rsidR="005E2E6B" w:rsidRDefault="005E2E6B">
      <w:pPr>
        <w:pStyle w:val="Index1"/>
        <w:tabs>
          <w:tab w:val="right" w:pos="5030"/>
        </w:tabs>
        <w:rPr>
          <w:noProof/>
        </w:rPr>
      </w:pPr>
      <w:r>
        <w:rPr>
          <w:noProof/>
        </w:rPr>
        <w:t>System Center 2016 Standardi serverihalduslitsents, 31</w:t>
      </w:r>
    </w:p>
    <w:p w:rsidR="005E2E6B" w:rsidRDefault="005E2E6B">
      <w:pPr>
        <w:pStyle w:val="Index1"/>
        <w:tabs>
          <w:tab w:val="right" w:pos="5030"/>
        </w:tabs>
        <w:rPr>
          <w:noProof/>
        </w:rPr>
      </w:pPr>
      <w:r>
        <w:rPr>
          <w:noProof/>
        </w:rPr>
        <w:t>System Center Configuration Manager 1606 kliendihalduslitsents, 32</w:t>
      </w:r>
    </w:p>
    <w:p w:rsidR="005E2E6B" w:rsidRDefault="005E2E6B">
      <w:pPr>
        <w:pStyle w:val="Index1"/>
        <w:tabs>
          <w:tab w:val="right" w:pos="5030"/>
        </w:tabs>
        <w:rPr>
          <w:noProof/>
        </w:rPr>
      </w:pPr>
      <w:r>
        <w:rPr>
          <w:noProof/>
        </w:rPr>
        <w:t>System Center Datacenter, 84, 86</w:t>
      </w:r>
    </w:p>
    <w:p w:rsidR="005E2E6B" w:rsidRDefault="005E2E6B">
      <w:pPr>
        <w:pStyle w:val="Index1"/>
        <w:tabs>
          <w:tab w:val="right" w:pos="5030"/>
        </w:tabs>
        <w:rPr>
          <w:noProof/>
        </w:rPr>
      </w:pPr>
      <w:r>
        <w:rPr>
          <w:noProof/>
        </w:rPr>
        <w:t>System Center Datacenter (tuumalitsentsi topeltpakk), 18</w:t>
      </w:r>
    </w:p>
    <w:p w:rsidR="005E2E6B" w:rsidRDefault="005E2E6B">
      <w:pPr>
        <w:pStyle w:val="Index1"/>
        <w:tabs>
          <w:tab w:val="right" w:pos="5030"/>
        </w:tabs>
        <w:rPr>
          <w:noProof/>
        </w:rPr>
      </w:pPr>
      <w:r>
        <w:rPr>
          <w:noProof/>
        </w:rPr>
        <w:t>System Center Endpoint Protection 1606, 34</w:t>
      </w:r>
    </w:p>
    <w:p w:rsidR="005E2E6B" w:rsidRDefault="005E2E6B">
      <w:pPr>
        <w:pStyle w:val="Index1"/>
        <w:tabs>
          <w:tab w:val="right" w:pos="5030"/>
        </w:tabs>
        <w:rPr>
          <w:noProof/>
        </w:rPr>
      </w:pPr>
      <w:r>
        <w:rPr>
          <w:noProof/>
        </w:rPr>
        <w:t>System Center Global Service Monitori, 32</w:t>
      </w:r>
    </w:p>
    <w:p w:rsidR="005E2E6B" w:rsidRDefault="005E2E6B">
      <w:pPr>
        <w:pStyle w:val="Index1"/>
        <w:tabs>
          <w:tab w:val="right" w:pos="5030"/>
        </w:tabs>
        <w:rPr>
          <w:noProof/>
        </w:rPr>
      </w:pPr>
      <w:r>
        <w:rPr>
          <w:noProof/>
        </w:rPr>
        <w:t>System Center Standard, 84, 86</w:t>
      </w:r>
    </w:p>
    <w:p w:rsidR="005E2E6B" w:rsidRDefault="005E2E6B">
      <w:pPr>
        <w:pStyle w:val="Index1"/>
        <w:tabs>
          <w:tab w:val="right" w:pos="5030"/>
        </w:tabs>
        <w:rPr>
          <w:noProof/>
        </w:rPr>
      </w:pPr>
      <w:r>
        <w:rPr>
          <w:noProof/>
        </w:rPr>
        <w:t>System Center Standard (tuumalitsentsi topeltpakk), 18</w:t>
      </w:r>
    </w:p>
    <w:p w:rsidR="005E2E6B" w:rsidRDefault="005E2E6B">
      <w:pPr>
        <w:pStyle w:val="Index1"/>
        <w:tabs>
          <w:tab w:val="right" w:pos="5030"/>
        </w:tabs>
        <w:rPr>
          <w:noProof/>
        </w:rPr>
      </w:pPr>
      <w:r>
        <w:rPr>
          <w:noProof/>
        </w:rPr>
        <w:t>Teenuse Bing Maps Enterprise’i tasuline kuutellimus, 68</w:t>
      </w:r>
    </w:p>
    <w:p w:rsidR="005E2E6B" w:rsidRDefault="005E2E6B">
      <w:pPr>
        <w:pStyle w:val="Index1"/>
        <w:tabs>
          <w:tab w:val="right" w:pos="5030"/>
        </w:tabs>
        <w:rPr>
          <w:noProof/>
        </w:rPr>
      </w:pPr>
      <w:r>
        <w:rPr>
          <w:noProof/>
        </w:rPr>
        <w:t>Teenuse Bing Maps Internal Website Usage 100 000 üleviimise kuutellimus, 68</w:t>
      </w:r>
    </w:p>
    <w:p w:rsidR="005E2E6B" w:rsidRDefault="005E2E6B">
      <w:pPr>
        <w:pStyle w:val="Index1"/>
        <w:tabs>
          <w:tab w:val="right" w:pos="5030"/>
        </w:tabs>
        <w:rPr>
          <w:noProof/>
        </w:rPr>
      </w:pPr>
      <w:r>
        <w:rPr>
          <w:noProof/>
        </w:rPr>
        <w:t>Teenuse Bing Maps Internal Website Usage 500 000 (ja rohkema) üleviimise kuutellimus, 68</w:t>
      </w:r>
    </w:p>
    <w:p w:rsidR="005E2E6B" w:rsidRDefault="005E2E6B">
      <w:pPr>
        <w:pStyle w:val="Index1"/>
        <w:tabs>
          <w:tab w:val="right" w:pos="5030"/>
        </w:tabs>
        <w:rPr>
          <w:noProof/>
        </w:rPr>
      </w:pPr>
      <w:r>
        <w:rPr>
          <w:noProof/>
        </w:rPr>
        <w:t>Teenuse Bing Maps Known 5K User kuutellimus, 68</w:t>
      </w:r>
    </w:p>
    <w:p w:rsidR="005E2E6B" w:rsidRDefault="005E2E6B">
      <w:pPr>
        <w:pStyle w:val="Index1"/>
        <w:tabs>
          <w:tab w:val="right" w:pos="5030"/>
        </w:tabs>
        <w:rPr>
          <w:noProof/>
        </w:rPr>
      </w:pPr>
      <w:r>
        <w:rPr>
          <w:noProof/>
        </w:rPr>
        <w:t>Teenuse Bing Maps Known Per User kuutellimus, 68</w:t>
      </w:r>
    </w:p>
    <w:p w:rsidR="005E2E6B" w:rsidRDefault="005E2E6B">
      <w:pPr>
        <w:pStyle w:val="Index1"/>
        <w:tabs>
          <w:tab w:val="right" w:pos="5030"/>
        </w:tabs>
        <w:rPr>
          <w:noProof/>
        </w:rPr>
      </w:pPr>
      <w:r>
        <w:rPr>
          <w:noProof/>
        </w:rPr>
        <w:t>Teenuse Bing Maps Light Known 5K User kuutellimus, 68</w:t>
      </w:r>
    </w:p>
    <w:p w:rsidR="005E2E6B" w:rsidRDefault="005E2E6B">
      <w:pPr>
        <w:pStyle w:val="Index1"/>
        <w:tabs>
          <w:tab w:val="right" w:pos="5030"/>
        </w:tabs>
        <w:rPr>
          <w:noProof/>
        </w:rPr>
      </w:pPr>
      <w:r>
        <w:rPr>
          <w:noProof/>
        </w:rPr>
        <w:lastRenderedPageBreak/>
        <w:t>Teenuse Bing Maps Lighti teadaoleva 500 kasutaja kuutellimus, 68</w:t>
      </w:r>
    </w:p>
    <w:p w:rsidR="005E2E6B" w:rsidRDefault="005E2E6B">
      <w:pPr>
        <w:pStyle w:val="Index1"/>
        <w:tabs>
          <w:tab w:val="right" w:pos="5030"/>
        </w:tabs>
        <w:rPr>
          <w:noProof/>
        </w:rPr>
      </w:pPr>
      <w:r>
        <w:rPr>
          <w:noProof/>
        </w:rPr>
        <w:t>Teenuse Bing Maps Public Website Usage 100 000 üleviimise kuutellimus, 68</w:t>
      </w:r>
    </w:p>
    <w:p w:rsidR="005E2E6B" w:rsidRDefault="005E2E6B">
      <w:pPr>
        <w:pStyle w:val="Index1"/>
        <w:tabs>
          <w:tab w:val="right" w:pos="5030"/>
        </w:tabs>
        <w:rPr>
          <w:noProof/>
        </w:rPr>
      </w:pPr>
      <w:r>
        <w:rPr>
          <w:noProof/>
        </w:rPr>
        <w:t>Teenuse Bing Maps Public Website Usage 500 000 (ja rohkema) üleviimise kuutellimus, 68</w:t>
      </w:r>
    </w:p>
    <w:p w:rsidR="005E2E6B" w:rsidRDefault="005E2E6B">
      <w:pPr>
        <w:pStyle w:val="Index1"/>
        <w:tabs>
          <w:tab w:val="right" w:pos="5030"/>
        </w:tabs>
        <w:rPr>
          <w:noProof/>
        </w:rPr>
      </w:pPr>
      <w:r>
        <w:rPr>
          <w:noProof/>
        </w:rPr>
        <w:t>VDI, 37</w:t>
      </w:r>
    </w:p>
    <w:p w:rsidR="005E2E6B" w:rsidRDefault="005E2E6B">
      <w:pPr>
        <w:pStyle w:val="Index1"/>
        <w:tabs>
          <w:tab w:val="right" w:pos="5030"/>
        </w:tabs>
        <w:rPr>
          <w:noProof/>
        </w:rPr>
      </w:pPr>
      <w:r>
        <w:rPr>
          <w:noProof/>
        </w:rPr>
        <w:t>Visio 2016 Professional, 23</w:t>
      </w:r>
    </w:p>
    <w:p w:rsidR="005E2E6B" w:rsidRDefault="005E2E6B">
      <w:pPr>
        <w:pStyle w:val="Index1"/>
        <w:tabs>
          <w:tab w:val="right" w:pos="5030"/>
        </w:tabs>
        <w:rPr>
          <w:noProof/>
        </w:rPr>
      </w:pPr>
      <w:r>
        <w:rPr>
          <w:noProof/>
        </w:rPr>
        <w:t>Visio 2016 Standard, 23</w:t>
      </w:r>
    </w:p>
    <w:p w:rsidR="005E2E6B" w:rsidRDefault="005E2E6B">
      <w:pPr>
        <w:pStyle w:val="Index1"/>
        <w:tabs>
          <w:tab w:val="right" w:pos="5030"/>
        </w:tabs>
        <w:rPr>
          <w:noProof/>
        </w:rPr>
      </w:pPr>
      <w:r>
        <w:rPr>
          <w:noProof/>
        </w:rPr>
        <w:t>Visio Pro for Office 365 lisalitsents, 60</w:t>
      </w:r>
    </w:p>
    <w:p w:rsidR="005E2E6B" w:rsidRDefault="005E2E6B">
      <w:pPr>
        <w:pStyle w:val="Index1"/>
        <w:tabs>
          <w:tab w:val="right" w:pos="5030"/>
        </w:tabs>
        <w:rPr>
          <w:noProof/>
        </w:rPr>
      </w:pPr>
      <w:r>
        <w:rPr>
          <w:noProof/>
        </w:rPr>
        <w:t>Visio Pro for Office 365 tarkvarakindlustuse põhjal, 60</w:t>
      </w:r>
    </w:p>
    <w:p w:rsidR="005E2E6B" w:rsidRDefault="005E2E6B">
      <w:pPr>
        <w:pStyle w:val="Index1"/>
        <w:tabs>
          <w:tab w:val="right" w:pos="5030"/>
        </w:tabs>
        <w:rPr>
          <w:noProof/>
        </w:rPr>
      </w:pPr>
      <w:r>
        <w:rPr>
          <w:noProof/>
        </w:rPr>
        <w:t>Visio Pro rakendusele Office 365, 60</w:t>
      </w:r>
    </w:p>
    <w:p w:rsidR="005E2E6B" w:rsidRDefault="005E2E6B">
      <w:pPr>
        <w:pStyle w:val="Index1"/>
        <w:tabs>
          <w:tab w:val="right" w:pos="5030"/>
        </w:tabs>
        <w:rPr>
          <w:noProof/>
        </w:rPr>
      </w:pPr>
      <w:r>
        <w:rPr>
          <w:noProof/>
        </w:rPr>
        <w:t>Visio Professional, 61, 86</w:t>
      </w:r>
    </w:p>
    <w:p w:rsidR="005E2E6B" w:rsidRDefault="005E2E6B">
      <w:pPr>
        <w:pStyle w:val="Index1"/>
        <w:tabs>
          <w:tab w:val="right" w:pos="5030"/>
        </w:tabs>
        <w:rPr>
          <w:noProof/>
        </w:rPr>
      </w:pPr>
      <w:r>
        <w:rPr>
          <w:noProof/>
        </w:rPr>
        <w:t>Visio Standard, 61, 80, 86</w:t>
      </w:r>
    </w:p>
    <w:p w:rsidR="005E2E6B" w:rsidRDefault="005E2E6B">
      <w:pPr>
        <w:pStyle w:val="Index1"/>
        <w:tabs>
          <w:tab w:val="right" w:pos="5030"/>
        </w:tabs>
        <w:rPr>
          <w:noProof/>
        </w:rPr>
      </w:pPr>
      <w:r>
        <w:rPr>
          <w:noProof/>
        </w:rPr>
        <w:t>Visual Studio 2015, 37</w:t>
      </w:r>
    </w:p>
    <w:p w:rsidR="005E2E6B" w:rsidRDefault="005E2E6B">
      <w:pPr>
        <w:pStyle w:val="Index1"/>
        <w:tabs>
          <w:tab w:val="right" w:pos="5030"/>
        </w:tabs>
        <w:rPr>
          <w:noProof/>
        </w:rPr>
      </w:pPr>
      <w:r>
        <w:rPr>
          <w:noProof/>
        </w:rPr>
        <w:t>Visual Studio Enterprise 2017 Subscription, 37</w:t>
      </w:r>
    </w:p>
    <w:p w:rsidR="005E2E6B" w:rsidRDefault="005E2E6B">
      <w:pPr>
        <w:pStyle w:val="Index1"/>
        <w:tabs>
          <w:tab w:val="right" w:pos="5030"/>
        </w:tabs>
        <w:rPr>
          <w:noProof/>
        </w:rPr>
      </w:pPr>
      <w:r>
        <w:rPr>
          <w:noProof/>
        </w:rPr>
        <w:t>Visual Studio Enterprise Subscription, 80, 86</w:t>
      </w:r>
    </w:p>
    <w:p w:rsidR="005E2E6B" w:rsidRDefault="005E2E6B">
      <w:pPr>
        <w:pStyle w:val="Index1"/>
        <w:tabs>
          <w:tab w:val="right" w:pos="5030"/>
        </w:tabs>
        <w:rPr>
          <w:noProof/>
        </w:rPr>
      </w:pPr>
      <w:r>
        <w:rPr>
          <w:noProof/>
        </w:rPr>
        <w:t>Visual Studio Professional 2017, 37</w:t>
      </w:r>
    </w:p>
    <w:p w:rsidR="005E2E6B" w:rsidRDefault="005E2E6B">
      <w:pPr>
        <w:pStyle w:val="Index1"/>
        <w:tabs>
          <w:tab w:val="right" w:pos="5030"/>
        </w:tabs>
        <w:rPr>
          <w:noProof/>
        </w:rPr>
      </w:pPr>
      <w:r>
        <w:rPr>
          <w:noProof/>
        </w:rPr>
        <w:t>Visual Studio Professional 2017 Subscription, 37</w:t>
      </w:r>
    </w:p>
    <w:p w:rsidR="005E2E6B" w:rsidRDefault="005E2E6B">
      <w:pPr>
        <w:pStyle w:val="Index1"/>
        <w:tabs>
          <w:tab w:val="right" w:pos="5030"/>
        </w:tabs>
        <w:rPr>
          <w:noProof/>
        </w:rPr>
      </w:pPr>
      <w:r>
        <w:rPr>
          <w:noProof/>
        </w:rPr>
        <w:t>Visual Studio Professional Subscription, 80, 86</w:t>
      </w:r>
    </w:p>
    <w:p w:rsidR="005E2E6B" w:rsidRDefault="005E2E6B">
      <w:pPr>
        <w:pStyle w:val="Index1"/>
        <w:tabs>
          <w:tab w:val="right" w:pos="5030"/>
        </w:tabs>
        <w:rPr>
          <w:noProof/>
        </w:rPr>
      </w:pPr>
      <w:r>
        <w:rPr>
          <w:noProof/>
        </w:rPr>
        <w:t>Visual Studio Team Foundation Server 2017 CAL, 38</w:t>
      </w:r>
    </w:p>
    <w:p w:rsidR="005E2E6B" w:rsidRDefault="005E2E6B">
      <w:pPr>
        <w:pStyle w:val="Index1"/>
        <w:tabs>
          <w:tab w:val="right" w:pos="5030"/>
        </w:tabs>
        <w:rPr>
          <w:noProof/>
        </w:rPr>
      </w:pPr>
      <w:r>
        <w:rPr>
          <w:noProof/>
        </w:rPr>
        <w:t>Visual Studio Team Foundation Server 2017 tehnoloogiaga SQL Server 2016 Technology, 38</w:t>
      </w:r>
    </w:p>
    <w:p w:rsidR="005E2E6B" w:rsidRDefault="005E2E6B">
      <w:pPr>
        <w:pStyle w:val="Index1"/>
        <w:tabs>
          <w:tab w:val="right" w:pos="5030"/>
        </w:tabs>
        <w:rPr>
          <w:noProof/>
        </w:rPr>
      </w:pPr>
      <w:r>
        <w:rPr>
          <w:noProof/>
        </w:rPr>
        <w:t>Visual Studio Test Professional 2017 Subscription, 37</w:t>
      </w:r>
    </w:p>
    <w:p w:rsidR="005E2E6B" w:rsidRDefault="005E2E6B">
      <w:pPr>
        <w:pStyle w:val="Index1"/>
        <w:tabs>
          <w:tab w:val="right" w:pos="5030"/>
        </w:tabs>
        <w:rPr>
          <w:noProof/>
        </w:rPr>
      </w:pPr>
      <w:r>
        <w:rPr>
          <w:noProof/>
        </w:rPr>
        <w:t>Visual Studio Test Professional Subscription, 80, 86</w:t>
      </w:r>
    </w:p>
    <w:p w:rsidR="005E2E6B" w:rsidRDefault="005E2E6B">
      <w:pPr>
        <w:pStyle w:val="Index1"/>
        <w:tabs>
          <w:tab w:val="right" w:pos="5030"/>
        </w:tabs>
        <w:rPr>
          <w:noProof/>
        </w:rPr>
      </w:pPr>
      <w:r>
        <w:rPr>
          <w:noProof/>
        </w:rPr>
        <w:t>Windows 10 Education E5 (seadme kohta), 40</w:t>
      </w:r>
    </w:p>
    <w:p w:rsidR="005E2E6B" w:rsidRDefault="005E2E6B">
      <w:pPr>
        <w:pStyle w:val="Index1"/>
        <w:tabs>
          <w:tab w:val="right" w:pos="5030"/>
        </w:tabs>
        <w:rPr>
          <w:noProof/>
        </w:rPr>
      </w:pPr>
      <w:r>
        <w:rPr>
          <w:noProof/>
        </w:rPr>
        <w:t>Windows 10 Education E5 seadmepõhine lisalitsents (E3-le seadme kohta), 40</w:t>
      </w:r>
    </w:p>
    <w:p w:rsidR="005E2E6B" w:rsidRDefault="005E2E6B">
      <w:pPr>
        <w:pStyle w:val="Index1"/>
        <w:tabs>
          <w:tab w:val="right" w:pos="5030"/>
        </w:tabs>
        <w:rPr>
          <w:noProof/>
        </w:rPr>
      </w:pPr>
      <w:r>
        <w:rPr>
          <w:noProof/>
        </w:rPr>
        <w:t>Windows 10 Educationi täiendus (seadme kohta), 40</w:t>
      </w:r>
    </w:p>
    <w:p w:rsidR="005E2E6B" w:rsidRDefault="005E2E6B">
      <w:pPr>
        <w:pStyle w:val="Index1"/>
        <w:tabs>
          <w:tab w:val="right" w:pos="5030"/>
        </w:tabs>
        <w:rPr>
          <w:noProof/>
        </w:rPr>
      </w:pPr>
      <w:r>
        <w:rPr>
          <w:noProof/>
        </w:rPr>
        <w:t>Windows 10 Enterprise, 56</w:t>
      </w:r>
    </w:p>
    <w:p w:rsidR="005E2E6B" w:rsidRDefault="005E2E6B">
      <w:pPr>
        <w:pStyle w:val="Index1"/>
        <w:tabs>
          <w:tab w:val="right" w:pos="5030"/>
        </w:tabs>
        <w:rPr>
          <w:noProof/>
        </w:rPr>
      </w:pPr>
      <w:r>
        <w:rPr>
          <w:noProof/>
        </w:rPr>
        <w:t>Windows 10 Enterprise E3 ja LTSB 2016 täiendus (seadme kohta), 40</w:t>
      </w:r>
    </w:p>
    <w:p w:rsidR="005E2E6B" w:rsidRDefault="005E2E6B">
      <w:pPr>
        <w:pStyle w:val="Index1"/>
        <w:tabs>
          <w:tab w:val="right" w:pos="5030"/>
        </w:tabs>
        <w:rPr>
          <w:noProof/>
        </w:rPr>
      </w:pPr>
      <w:r>
        <w:rPr>
          <w:noProof/>
        </w:rPr>
        <w:t>Windows 10 Enterprise E3 kasutaja kohta, 40</w:t>
      </w:r>
    </w:p>
    <w:p w:rsidR="005E2E6B" w:rsidRDefault="005E2E6B">
      <w:pPr>
        <w:pStyle w:val="Index1"/>
        <w:tabs>
          <w:tab w:val="right" w:pos="5030"/>
        </w:tabs>
        <w:rPr>
          <w:noProof/>
        </w:rPr>
      </w:pPr>
      <w:r>
        <w:rPr>
          <w:noProof/>
        </w:rPr>
        <w:t>Windows 10 Enterprise E3 kasutaja kohta tarkvarakindlustuse põhjal, 40</w:t>
      </w:r>
    </w:p>
    <w:p w:rsidR="005E2E6B" w:rsidRDefault="005E2E6B">
      <w:pPr>
        <w:pStyle w:val="Index1"/>
        <w:tabs>
          <w:tab w:val="right" w:pos="5030"/>
        </w:tabs>
        <w:rPr>
          <w:noProof/>
        </w:rPr>
      </w:pPr>
      <w:r>
        <w:rPr>
          <w:noProof/>
        </w:rPr>
        <w:t>Windows 10 Enterprise E3 kasutajapõhine lisalitsents (E3-le seadme kohta), 40</w:t>
      </w:r>
    </w:p>
    <w:p w:rsidR="005E2E6B" w:rsidRDefault="005E2E6B">
      <w:pPr>
        <w:pStyle w:val="Index1"/>
        <w:tabs>
          <w:tab w:val="right" w:pos="5030"/>
        </w:tabs>
        <w:rPr>
          <w:noProof/>
        </w:rPr>
      </w:pPr>
      <w:r>
        <w:rPr>
          <w:noProof/>
        </w:rPr>
        <w:t>Windows 10 Enterprise E5 kasutaja kohta tarkvarakindlustuse põhjal, 40</w:t>
      </w:r>
    </w:p>
    <w:p w:rsidR="005E2E6B" w:rsidRDefault="005E2E6B">
      <w:pPr>
        <w:pStyle w:val="Index1"/>
        <w:tabs>
          <w:tab w:val="right" w:pos="5030"/>
        </w:tabs>
        <w:rPr>
          <w:noProof/>
        </w:rPr>
      </w:pPr>
      <w:r>
        <w:rPr>
          <w:noProof/>
        </w:rPr>
        <w:t>Windows 10 Enterprise E5 seadme või kasutaja kohta, 40</w:t>
      </w:r>
    </w:p>
    <w:p w:rsidR="005E2E6B" w:rsidRDefault="005E2E6B">
      <w:pPr>
        <w:pStyle w:val="Index1"/>
        <w:tabs>
          <w:tab w:val="right" w:pos="5030"/>
        </w:tabs>
        <w:rPr>
          <w:noProof/>
        </w:rPr>
      </w:pPr>
      <w:r>
        <w:rPr>
          <w:noProof/>
        </w:rPr>
        <w:t>Windows 10 Enterprise E5 seadme- või kasutajapõhine lisalitsents (E3-le seadme kohta) (AL), 40</w:t>
      </w:r>
    </w:p>
    <w:p w:rsidR="005E2E6B" w:rsidRDefault="005E2E6B">
      <w:pPr>
        <w:pStyle w:val="Index1"/>
        <w:tabs>
          <w:tab w:val="right" w:pos="5030"/>
        </w:tabs>
        <w:rPr>
          <w:noProof/>
        </w:rPr>
      </w:pPr>
      <w:r>
        <w:rPr>
          <w:noProof/>
        </w:rPr>
        <w:t>Windows 10 Enterprise LTSB, 40</w:t>
      </w:r>
    </w:p>
    <w:p w:rsidR="005E2E6B" w:rsidRDefault="005E2E6B">
      <w:pPr>
        <w:pStyle w:val="Index1"/>
        <w:tabs>
          <w:tab w:val="right" w:pos="5030"/>
        </w:tabs>
        <w:rPr>
          <w:noProof/>
        </w:rPr>
      </w:pPr>
      <w:r>
        <w:rPr>
          <w:noProof/>
        </w:rPr>
        <w:t>Windows 10 Enterprise LTSB 2016 täiendus (seadme kohta), 40</w:t>
      </w:r>
    </w:p>
    <w:p w:rsidR="005E2E6B" w:rsidRDefault="005E2E6B">
      <w:pPr>
        <w:pStyle w:val="Index1"/>
        <w:tabs>
          <w:tab w:val="right" w:pos="5030"/>
        </w:tabs>
        <w:rPr>
          <w:noProof/>
        </w:rPr>
      </w:pPr>
      <w:r>
        <w:rPr>
          <w:noProof/>
        </w:rPr>
        <w:t>Windows 10 Home to Pro Right litsentsid, 40</w:t>
      </w:r>
    </w:p>
    <w:p w:rsidR="005E2E6B" w:rsidRDefault="005E2E6B">
      <w:pPr>
        <w:pStyle w:val="Index1"/>
        <w:tabs>
          <w:tab w:val="right" w:pos="5030"/>
        </w:tabs>
        <w:rPr>
          <w:noProof/>
        </w:rPr>
      </w:pPr>
      <w:r>
        <w:rPr>
          <w:noProof/>
        </w:rPr>
        <w:t>Windows 10 IoT Enterprise, 41</w:t>
      </w:r>
    </w:p>
    <w:p w:rsidR="005E2E6B" w:rsidRDefault="005E2E6B">
      <w:pPr>
        <w:pStyle w:val="Index1"/>
        <w:tabs>
          <w:tab w:val="right" w:pos="5030"/>
        </w:tabs>
        <w:rPr>
          <w:noProof/>
        </w:rPr>
      </w:pPr>
      <w:r>
        <w:rPr>
          <w:noProof/>
        </w:rPr>
        <w:t>Windows 10 IoT Enterprise jaemüügiks või õhukestele klientidele, 41</w:t>
      </w:r>
    </w:p>
    <w:p w:rsidR="005E2E6B" w:rsidRDefault="005E2E6B">
      <w:pPr>
        <w:pStyle w:val="Index1"/>
        <w:tabs>
          <w:tab w:val="right" w:pos="5030"/>
        </w:tabs>
        <w:rPr>
          <w:noProof/>
        </w:rPr>
      </w:pPr>
      <w:r>
        <w:rPr>
          <w:noProof/>
        </w:rPr>
        <w:t>Windows 10 Pro täiendus, 40</w:t>
      </w:r>
    </w:p>
    <w:p w:rsidR="005E2E6B" w:rsidRDefault="005E2E6B">
      <w:pPr>
        <w:pStyle w:val="Index1"/>
        <w:tabs>
          <w:tab w:val="right" w:pos="5030"/>
        </w:tabs>
        <w:rPr>
          <w:noProof/>
        </w:rPr>
      </w:pPr>
      <w:r>
        <w:rPr>
          <w:noProof/>
        </w:rPr>
        <w:t>Windows 2000 Professional manussüsteemidele, 41</w:t>
      </w:r>
    </w:p>
    <w:p w:rsidR="005E2E6B" w:rsidRDefault="005E2E6B">
      <w:pPr>
        <w:pStyle w:val="Index1"/>
        <w:tabs>
          <w:tab w:val="right" w:pos="5030"/>
        </w:tabs>
        <w:rPr>
          <w:noProof/>
        </w:rPr>
      </w:pPr>
      <w:r>
        <w:rPr>
          <w:noProof/>
        </w:rPr>
        <w:t>Windows 7, 41</w:t>
      </w:r>
    </w:p>
    <w:p w:rsidR="005E2E6B" w:rsidRDefault="005E2E6B">
      <w:pPr>
        <w:pStyle w:val="Index1"/>
        <w:tabs>
          <w:tab w:val="right" w:pos="5030"/>
        </w:tabs>
        <w:rPr>
          <w:noProof/>
        </w:rPr>
      </w:pPr>
      <w:r>
        <w:rPr>
          <w:noProof/>
        </w:rPr>
        <w:t>Windows 7 Professional manussüsteemidele, Ultimate manussüsteemidele, 41</w:t>
      </w:r>
    </w:p>
    <w:p w:rsidR="005E2E6B" w:rsidRDefault="005E2E6B">
      <w:pPr>
        <w:pStyle w:val="Index1"/>
        <w:tabs>
          <w:tab w:val="right" w:pos="5030"/>
        </w:tabs>
        <w:rPr>
          <w:noProof/>
        </w:rPr>
      </w:pPr>
      <w:r>
        <w:rPr>
          <w:noProof/>
        </w:rPr>
        <w:t>Windows 8.1 Enterprise Sideloading, 40</w:t>
      </w:r>
    </w:p>
    <w:p w:rsidR="005E2E6B" w:rsidRDefault="005E2E6B">
      <w:pPr>
        <w:pStyle w:val="Index1"/>
        <w:tabs>
          <w:tab w:val="right" w:pos="5030"/>
        </w:tabs>
        <w:rPr>
          <w:noProof/>
        </w:rPr>
      </w:pPr>
      <w:r>
        <w:rPr>
          <w:noProof/>
        </w:rPr>
        <w:t>Windows Companioni tellimus, 43</w:t>
      </w:r>
    </w:p>
    <w:p w:rsidR="005E2E6B" w:rsidRDefault="005E2E6B">
      <w:pPr>
        <w:pStyle w:val="Index1"/>
        <w:tabs>
          <w:tab w:val="right" w:pos="5030"/>
        </w:tabs>
        <w:rPr>
          <w:noProof/>
        </w:rPr>
      </w:pPr>
      <w:r>
        <w:rPr>
          <w:noProof/>
        </w:rPr>
        <w:t>Windows Embedded 2009, 41</w:t>
      </w:r>
    </w:p>
    <w:p w:rsidR="005E2E6B" w:rsidRDefault="005E2E6B">
      <w:pPr>
        <w:pStyle w:val="Index1"/>
        <w:tabs>
          <w:tab w:val="right" w:pos="5030"/>
        </w:tabs>
        <w:rPr>
          <w:noProof/>
        </w:rPr>
      </w:pPr>
      <w:r>
        <w:rPr>
          <w:noProof/>
        </w:rPr>
        <w:t>Windows Embedded 8 ja 8.1 Industry Retail, 41</w:t>
      </w:r>
    </w:p>
    <w:p w:rsidR="005E2E6B" w:rsidRDefault="005E2E6B">
      <w:pPr>
        <w:pStyle w:val="Index1"/>
        <w:tabs>
          <w:tab w:val="right" w:pos="5030"/>
        </w:tabs>
        <w:rPr>
          <w:noProof/>
        </w:rPr>
      </w:pPr>
      <w:r>
        <w:rPr>
          <w:noProof/>
        </w:rPr>
        <w:t>Windows Embedded 8 ja 8.1 Pro, Industry Pro, 41</w:t>
      </w:r>
    </w:p>
    <w:p w:rsidR="005E2E6B" w:rsidRDefault="005E2E6B">
      <w:pPr>
        <w:pStyle w:val="Index1"/>
        <w:tabs>
          <w:tab w:val="right" w:pos="5030"/>
        </w:tabs>
        <w:rPr>
          <w:noProof/>
        </w:rPr>
      </w:pPr>
      <w:r>
        <w:rPr>
          <w:noProof/>
        </w:rPr>
        <w:t>Windows Embedded 8 Standard, 41</w:t>
      </w:r>
    </w:p>
    <w:p w:rsidR="005E2E6B" w:rsidRDefault="005E2E6B">
      <w:pPr>
        <w:pStyle w:val="Index1"/>
        <w:tabs>
          <w:tab w:val="right" w:pos="5030"/>
        </w:tabs>
        <w:rPr>
          <w:noProof/>
        </w:rPr>
      </w:pPr>
      <w:r>
        <w:rPr>
          <w:noProof/>
        </w:rPr>
        <w:t>Windows Embedded 8 Standard Enterprise’i komplekt (100 tk), 40</w:t>
      </w:r>
    </w:p>
    <w:p w:rsidR="005E2E6B" w:rsidRDefault="005E2E6B">
      <w:pPr>
        <w:pStyle w:val="Index1"/>
        <w:tabs>
          <w:tab w:val="right" w:pos="5030"/>
        </w:tabs>
        <w:rPr>
          <w:noProof/>
        </w:rPr>
      </w:pPr>
      <w:r>
        <w:rPr>
          <w:noProof/>
        </w:rPr>
        <w:t>Windows Embedded 8.1 Industry, 40</w:t>
      </w:r>
    </w:p>
    <w:p w:rsidR="005E2E6B" w:rsidRDefault="005E2E6B">
      <w:pPr>
        <w:pStyle w:val="Index1"/>
        <w:tabs>
          <w:tab w:val="right" w:pos="5030"/>
        </w:tabs>
        <w:rPr>
          <w:noProof/>
        </w:rPr>
      </w:pPr>
      <w:r>
        <w:rPr>
          <w:noProof/>
        </w:rPr>
        <w:t>Windows Embedded müügikohtadele, 41</w:t>
      </w:r>
    </w:p>
    <w:p w:rsidR="005E2E6B" w:rsidRDefault="005E2E6B">
      <w:pPr>
        <w:pStyle w:val="Index1"/>
        <w:tabs>
          <w:tab w:val="right" w:pos="5030"/>
        </w:tabs>
        <w:rPr>
          <w:noProof/>
        </w:rPr>
      </w:pPr>
      <w:r>
        <w:rPr>
          <w:noProof/>
        </w:rPr>
        <w:t>Windows Embedded POSReady 2009, 41</w:t>
      </w:r>
    </w:p>
    <w:p w:rsidR="005E2E6B" w:rsidRDefault="005E2E6B">
      <w:pPr>
        <w:pStyle w:val="Index1"/>
        <w:tabs>
          <w:tab w:val="right" w:pos="5030"/>
        </w:tabs>
        <w:rPr>
          <w:noProof/>
        </w:rPr>
      </w:pPr>
      <w:r>
        <w:rPr>
          <w:noProof/>
        </w:rPr>
        <w:t>Windows Embedded POSReady 7, 41</w:t>
      </w:r>
    </w:p>
    <w:p w:rsidR="005E2E6B" w:rsidRDefault="005E2E6B">
      <w:pPr>
        <w:pStyle w:val="Index1"/>
        <w:tabs>
          <w:tab w:val="right" w:pos="5030"/>
        </w:tabs>
        <w:rPr>
          <w:noProof/>
        </w:rPr>
      </w:pPr>
      <w:r>
        <w:rPr>
          <w:noProof/>
        </w:rPr>
        <w:t>Windows Embedded POSReady 7 Pro, 41</w:t>
      </w:r>
    </w:p>
    <w:p w:rsidR="005E2E6B" w:rsidRDefault="005E2E6B">
      <w:pPr>
        <w:pStyle w:val="Index1"/>
        <w:tabs>
          <w:tab w:val="right" w:pos="5030"/>
        </w:tabs>
        <w:rPr>
          <w:noProof/>
        </w:rPr>
      </w:pPr>
      <w:r>
        <w:rPr>
          <w:noProof/>
        </w:rPr>
        <w:t>Windows Embedded Standard 7, 41</w:t>
      </w:r>
    </w:p>
    <w:p w:rsidR="005E2E6B" w:rsidRDefault="005E2E6B">
      <w:pPr>
        <w:pStyle w:val="Index1"/>
        <w:tabs>
          <w:tab w:val="right" w:pos="5030"/>
        </w:tabs>
        <w:rPr>
          <w:noProof/>
        </w:rPr>
      </w:pPr>
      <w:r>
        <w:rPr>
          <w:noProof/>
        </w:rPr>
        <w:t>Windows HPC Server, 49</w:t>
      </w:r>
    </w:p>
    <w:p w:rsidR="005E2E6B" w:rsidRDefault="005E2E6B">
      <w:pPr>
        <w:pStyle w:val="Index1"/>
        <w:tabs>
          <w:tab w:val="right" w:pos="5030"/>
        </w:tabs>
        <w:rPr>
          <w:noProof/>
        </w:rPr>
      </w:pPr>
      <w:r>
        <w:rPr>
          <w:noProof/>
        </w:rPr>
        <w:t>Windows MultiPoint Server 2012, 46</w:t>
      </w:r>
    </w:p>
    <w:p w:rsidR="005E2E6B" w:rsidRDefault="005E2E6B">
      <w:pPr>
        <w:pStyle w:val="Index1"/>
        <w:tabs>
          <w:tab w:val="right" w:pos="5030"/>
        </w:tabs>
        <w:rPr>
          <w:noProof/>
        </w:rPr>
      </w:pPr>
      <w:r>
        <w:rPr>
          <w:noProof/>
        </w:rPr>
        <w:t>Windows MultiPoint Server 2016 Premium, 46</w:t>
      </w:r>
    </w:p>
    <w:p w:rsidR="005E2E6B" w:rsidRDefault="005E2E6B">
      <w:pPr>
        <w:pStyle w:val="Index1"/>
        <w:tabs>
          <w:tab w:val="right" w:pos="5030"/>
        </w:tabs>
        <w:rPr>
          <w:noProof/>
        </w:rPr>
      </w:pPr>
      <w:r>
        <w:rPr>
          <w:noProof/>
        </w:rPr>
        <w:t>Windows Server, 85, 86</w:t>
      </w:r>
    </w:p>
    <w:p w:rsidR="005E2E6B" w:rsidRDefault="005E2E6B">
      <w:pPr>
        <w:pStyle w:val="Index1"/>
        <w:tabs>
          <w:tab w:val="right" w:pos="5030"/>
        </w:tabs>
        <w:rPr>
          <w:noProof/>
        </w:rPr>
      </w:pPr>
      <w:r>
        <w:rPr>
          <w:noProof/>
        </w:rPr>
        <w:t>Windows Server 2012, 48</w:t>
      </w:r>
    </w:p>
    <w:p w:rsidR="005E2E6B" w:rsidRDefault="005E2E6B">
      <w:pPr>
        <w:pStyle w:val="Index1"/>
        <w:tabs>
          <w:tab w:val="right" w:pos="5030"/>
        </w:tabs>
        <w:rPr>
          <w:noProof/>
        </w:rPr>
      </w:pPr>
      <w:r>
        <w:rPr>
          <w:noProof/>
        </w:rPr>
        <w:t>Windows Server 2012 R2, 48</w:t>
      </w:r>
    </w:p>
    <w:p w:rsidR="005E2E6B" w:rsidRDefault="005E2E6B">
      <w:pPr>
        <w:pStyle w:val="Index1"/>
        <w:tabs>
          <w:tab w:val="right" w:pos="5030"/>
        </w:tabs>
        <w:rPr>
          <w:noProof/>
        </w:rPr>
      </w:pPr>
      <w:r>
        <w:rPr>
          <w:noProof/>
        </w:rPr>
        <w:t>Windows Server 2016 Active Directory õiguste halduse teenuste CAL, 47</w:t>
      </w:r>
    </w:p>
    <w:p w:rsidR="005E2E6B" w:rsidRDefault="005E2E6B">
      <w:pPr>
        <w:pStyle w:val="Index1"/>
        <w:tabs>
          <w:tab w:val="right" w:pos="5030"/>
        </w:tabs>
        <w:rPr>
          <w:noProof/>
        </w:rPr>
      </w:pPr>
      <w:r>
        <w:rPr>
          <w:noProof/>
        </w:rPr>
        <w:t>Windows Server 2016 Active Directory õiguste halduse teenuste välisliides, 47</w:t>
      </w:r>
    </w:p>
    <w:p w:rsidR="005E2E6B" w:rsidRDefault="005E2E6B">
      <w:pPr>
        <w:pStyle w:val="Index1"/>
        <w:tabs>
          <w:tab w:val="right" w:pos="5030"/>
        </w:tabs>
        <w:rPr>
          <w:noProof/>
        </w:rPr>
      </w:pPr>
      <w:r>
        <w:rPr>
          <w:noProof/>
        </w:rPr>
        <w:t>Windows Server 2016 CAL, 47</w:t>
      </w:r>
    </w:p>
    <w:p w:rsidR="005E2E6B" w:rsidRDefault="005E2E6B">
      <w:pPr>
        <w:pStyle w:val="Index1"/>
        <w:tabs>
          <w:tab w:val="right" w:pos="5030"/>
        </w:tabs>
        <w:rPr>
          <w:noProof/>
        </w:rPr>
      </w:pPr>
      <w:r>
        <w:rPr>
          <w:noProof/>
        </w:rPr>
        <w:t>Windows Server 2016 Datacenter (tuumalitsentsi topeltpakk), 47</w:t>
      </w:r>
    </w:p>
    <w:p w:rsidR="005E2E6B" w:rsidRDefault="005E2E6B">
      <w:pPr>
        <w:pStyle w:val="Index1"/>
        <w:tabs>
          <w:tab w:val="right" w:pos="5030"/>
        </w:tabs>
        <w:rPr>
          <w:noProof/>
        </w:rPr>
      </w:pPr>
      <w:r>
        <w:rPr>
          <w:noProof/>
        </w:rPr>
        <w:t>Windows Server 2016 Essentials, 47</w:t>
      </w:r>
    </w:p>
    <w:p w:rsidR="005E2E6B" w:rsidRDefault="005E2E6B">
      <w:pPr>
        <w:pStyle w:val="Index1"/>
        <w:tabs>
          <w:tab w:val="right" w:pos="5030"/>
        </w:tabs>
        <w:rPr>
          <w:noProof/>
        </w:rPr>
      </w:pPr>
      <w:r>
        <w:rPr>
          <w:noProof/>
        </w:rPr>
        <w:t>Windows Server 2016 kaugtöölauateenuste CAL, 47</w:t>
      </w:r>
    </w:p>
    <w:p w:rsidR="005E2E6B" w:rsidRDefault="005E2E6B">
      <w:pPr>
        <w:pStyle w:val="Index1"/>
        <w:tabs>
          <w:tab w:val="right" w:pos="5030"/>
        </w:tabs>
        <w:rPr>
          <w:noProof/>
        </w:rPr>
      </w:pPr>
      <w:r>
        <w:rPr>
          <w:noProof/>
        </w:rPr>
        <w:t>Windows Server 2016 Standard (tuumalitsentsi topeltpakk), 47</w:t>
      </w:r>
    </w:p>
    <w:p w:rsidR="005E2E6B" w:rsidRDefault="005E2E6B">
      <w:pPr>
        <w:pStyle w:val="Index1"/>
        <w:tabs>
          <w:tab w:val="right" w:pos="5030"/>
        </w:tabs>
        <w:rPr>
          <w:noProof/>
        </w:rPr>
      </w:pPr>
      <w:r>
        <w:rPr>
          <w:noProof/>
        </w:rPr>
        <w:t>Windows Server 2016 välisliides (External Connector), 47</w:t>
      </w:r>
    </w:p>
    <w:p w:rsidR="005E2E6B" w:rsidRDefault="005E2E6B">
      <w:pPr>
        <w:pStyle w:val="Index1"/>
        <w:tabs>
          <w:tab w:val="right" w:pos="5030"/>
        </w:tabs>
        <w:rPr>
          <w:noProof/>
        </w:rPr>
      </w:pPr>
      <w:r>
        <w:rPr>
          <w:noProof/>
        </w:rPr>
        <w:t>Windows Server Datacenter, 80, 84, 86</w:t>
      </w:r>
    </w:p>
    <w:p w:rsidR="005E2E6B" w:rsidRDefault="005E2E6B">
      <w:pPr>
        <w:pStyle w:val="Index1"/>
        <w:tabs>
          <w:tab w:val="right" w:pos="5030"/>
        </w:tabs>
        <w:rPr>
          <w:noProof/>
        </w:rPr>
      </w:pPr>
      <w:r>
        <w:rPr>
          <w:noProof/>
        </w:rPr>
        <w:t>Windows Server Datacenter (tuumalitsentsi topeltpakk), 18</w:t>
      </w:r>
    </w:p>
    <w:p w:rsidR="005E2E6B" w:rsidRDefault="005E2E6B">
      <w:pPr>
        <w:pStyle w:val="Index1"/>
        <w:tabs>
          <w:tab w:val="right" w:pos="5030"/>
        </w:tabs>
        <w:rPr>
          <w:noProof/>
        </w:rPr>
      </w:pPr>
      <w:r>
        <w:rPr>
          <w:noProof/>
        </w:rPr>
        <w:t>Windows Server Datacenter Core Premium Assurance Add-on (2 paketist koosnev põhilitsents), 47</w:t>
      </w:r>
    </w:p>
    <w:p w:rsidR="005E2E6B" w:rsidRDefault="005E2E6B">
      <w:pPr>
        <w:pStyle w:val="Index1"/>
        <w:tabs>
          <w:tab w:val="right" w:pos="5030"/>
        </w:tabs>
        <w:rPr>
          <w:noProof/>
        </w:rPr>
      </w:pPr>
      <w:r>
        <w:rPr>
          <w:noProof/>
        </w:rPr>
        <w:t>Windows Server Datacenter Premium Assurance Add-on (2 paketist koosnev põhilitsents), 16</w:t>
      </w:r>
    </w:p>
    <w:p w:rsidR="005E2E6B" w:rsidRDefault="005E2E6B">
      <w:pPr>
        <w:pStyle w:val="Index1"/>
        <w:tabs>
          <w:tab w:val="right" w:pos="5030"/>
        </w:tabs>
        <w:rPr>
          <w:noProof/>
        </w:rPr>
      </w:pPr>
      <w:r>
        <w:rPr>
          <w:noProof/>
        </w:rPr>
        <w:t>Windows Server Enterprise, 49, 80</w:t>
      </w:r>
    </w:p>
    <w:p w:rsidR="005E2E6B" w:rsidRDefault="005E2E6B">
      <w:pPr>
        <w:pStyle w:val="Index1"/>
        <w:tabs>
          <w:tab w:val="right" w:pos="5030"/>
        </w:tabs>
        <w:rPr>
          <w:noProof/>
        </w:rPr>
      </w:pPr>
      <w:r>
        <w:rPr>
          <w:noProof/>
        </w:rPr>
        <w:t>Windows Server HPC Edition, 49</w:t>
      </w:r>
    </w:p>
    <w:p w:rsidR="005E2E6B" w:rsidRDefault="005E2E6B">
      <w:pPr>
        <w:pStyle w:val="Index1"/>
        <w:tabs>
          <w:tab w:val="right" w:pos="5030"/>
        </w:tabs>
        <w:rPr>
          <w:noProof/>
        </w:rPr>
      </w:pPr>
      <w:r>
        <w:rPr>
          <w:noProof/>
        </w:rPr>
        <w:t>Windows Server Itaniumi-põhistele süsteemidele, 49</w:t>
      </w:r>
    </w:p>
    <w:p w:rsidR="005E2E6B" w:rsidRDefault="005E2E6B">
      <w:pPr>
        <w:pStyle w:val="Index1"/>
        <w:tabs>
          <w:tab w:val="right" w:pos="5030"/>
        </w:tabs>
        <w:rPr>
          <w:noProof/>
        </w:rPr>
      </w:pPr>
      <w:r>
        <w:rPr>
          <w:noProof/>
        </w:rPr>
        <w:t>Windows Server Standard, 84, 86</w:t>
      </w:r>
    </w:p>
    <w:p w:rsidR="005E2E6B" w:rsidRDefault="005E2E6B">
      <w:pPr>
        <w:pStyle w:val="Index1"/>
        <w:tabs>
          <w:tab w:val="right" w:pos="5030"/>
        </w:tabs>
        <w:rPr>
          <w:noProof/>
        </w:rPr>
      </w:pPr>
      <w:r>
        <w:rPr>
          <w:noProof/>
        </w:rPr>
        <w:t>Windows Server Standard (tuumalitsentsi topeltpakk), 18</w:t>
      </w:r>
    </w:p>
    <w:p w:rsidR="005E2E6B" w:rsidRDefault="005E2E6B">
      <w:pPr>
        <w:pStyle w:val="Index1"/>
        <w:tabs>
          <w:tab w:val="right" w:pos="5030"/>
        </w:tabs>
        <w:rPr>
          <w:noProof/>
        </w:rPr>
      </w:pPr>
      <w:r>
        <w:rPr>
          <w:noProof/>
        </w:rPr>
        <w:t>Windows Server Standard Core Premium Assurance Add-on (2 paketist koosnev põhilitsents), 47</w:t>
      </w:r>
    </w:p>
    <w:p w:rsidR="005E2E6B" w:rsidRDefault="005E2E6B">
      <w:pPr>
        <w:pStyle w:val="Index1"/>
        <w:tabs>
          <w:tab w:val="right" w:pos="5030"/>
        </w:tabs>
        <w:rPr>
          <w:noProof/>
        </w:rPr>
      </w:pPr>
      <w:r>
        <w:rPr>
          <w:noProof/>
        </w:rPr>
        <w:t>Windows Server Standard Premium Assurance Add-on (2 paketist koosnev põhilitsents), 16</w:t>
      </w:r>
    </w:p>
    <w:p w:rsidR="005E2E6B" w:rsidRDefault="005E2E6B">
      <w:pPr>
        <w:pStyle w:val="Index1"/>
        <w:tabs>
          <w:tab w:val="right" w:pos="5030"/>
        </w:tabs>
        <w:rPr>
          <w:noProof/>
        </w:rPr>
      </w:pPr>
      <w:r>
        <w:rPr>
          <w:noProof/>
        </w:rPr>
        <w:t>Windows Serveri standardväljaanne, 80</w:t>
      </w:r>
    </w:p>
    <w:p w:rsidR="005E2E6B" w:rsidRDefault="005E2E6B">
      <w:pPr>
        <w:pStyle w:val="Index1"/>
        <w:tabs>
          <w:tab w:val="right" w:pos="5030"/>
        </w:tabs>
        <w:rPr>
          <w:noProof/>
        </w:rPr>
      </w:pPr>
      <w:r>
        <w:rPr>
          <w:noProof/>
        </w:rPr>
        <w:t>Windows Small Business Server, 49</w:t>
      </w:r>
    </w:p>
    <w:p w:rsidR="005E2E6B" w:rsidRDefault="005E2E6B">
      <w:pPr>
        <w:pStyle w:val="Index1"/>
        <w:tabs>
          <w:tab w:val="right" w:pos="5030"/>
        </w:tabs>
        <w:rPr>
          <w:noProof/>
        </w:rPr>
      </w:pPr>
      <w:r>
        <w:rPr>
          <w:noProof/>
        </w:rPr>
        <w:t>Windows Virtual Desktop Access, 40</w:t>
      </w:r>
    </w:p>
    <w:p w:rsidR="005E2E6B" w:rsidRDefault="005E2E6B">
      <w:pPr>
        <w:pStyle w:val="Index1"/>
        <w:tabs>
          <w:tab w:val="right" w:pos="5030"/>
        </w:tabs>
        <w:rPr>
          <w:noProof/>
        </w:rPr>
      </w:pPr>
      <w:r>
        <w:rPr>
          <w:noProof/>
        </w:rPr>
        <w:t>Windows Vista, 41</w:t>
      </w:r>
    </w:p>
    <w:p w:rsidR="005E2E6B" w:rsidRDefault="005E2E6B">
      <w:pPr>
        <w:pStyle w:val="Index1"/>
        <w:tabs>
          <w:tab w:val="right" w:pos="5030"/>
        </w:tabs>
        <w:rPr>
          <w:noProof/>
        </w:rPr>
      </w:pPr>
      <w:r>
        <w:rPr>
          <w:noProof/>
        </w:rPr>
        <w:t>Windows Vista Business manussüsteemidele, Ultimate manussüsteemidele, 41</w:t>
      </w:r>
    </w:p>
    <w:p w:rsidR="005E2E6B" w:rsidRDefault="005E2E6B">
      <w:pPr>
        <w:pStyle w:val="Index1"/>
        <w:tabs>
          <w:tab w:val="right" w:pos="5030"/>
        </w:tabs>
        <w:rPr>
          <w:noProof/>
        </w:rPr>
      </w:pPr>
      <w:r>
        <w:rPr>
          <w:noProof/>
        </w:rPr>
        <w:t>Windows XP, 41</w:t>
      </w:r>
    </w:p>
    <w:p w:rsidR="005E2E6B" w:rsidRDefault="005E2E6B">
      <w:pPr>
        <w:pStyle w:val="Index1"/>
        <w:tabs>
          <w:tab w:val="right" w:pos="5030"/>
        </w:tabs>
        <w:rPr>
          <w:noProof/>
        </w:rPr>
      </w:pPr>
      <w:r>
        <w:rPr>
          <w:noProof/>
        </w:rPr>
        <w:t>Windows XP Embedded, 41</w:t>
      </w:r>
    </w:p>
    <w:p w:rsidR="005E2E6B" w:rsidRDefault="005E2E6B">
      <w:pPr>
        <w:pStyle w:val="Index1"/>
        <w:tabs>
          <w:tab w:val="right" w:pos="5030"/>
        </w:tabs>
        <w:rPr>
          <w:noProof/>
        </w:rPr>
      </w:pPr>
      <w:r>
        <w:rPr>
          <w:noProof/>
        </w:rPr>
        <w:t>Windows XP Professional manussüsteemidele, 41</w:t>
      </w:r>
    </w:p>
    <w:p w:rsidR="005E2E6B" w:rsidRDefault="005E2E6B">
      <w:pPr>
        <w:pStyle w:val="Index1"/>
        <w:tabs>
          <w:tab w:val="right" w:pos="5030"/>
        </w:tabs>
        <w:rPr>
          <w:noProof/>
        </w:rPr>
      </w:pPr>
      <w:r>
        <w:rPr>
          <w:noProof/>
        </w:rPr>
        <w:t>Windowsi virtuaaltöölaua juurdepääs, 40</w:t>
      </w:r>
    </w:p>
    <w:p w:rsidR="005E2E6B" w:rsidRDefault="005E2E6B">
      <w:pPr>
        <w:pStyle w:val="Index1"/>
        <w:tabs>
          <w:tab w:val="right" w:pos="5030"/>
        </w:tabs>
        <w:rPr>
          <w:noProof/>
        </w:rPr>
      </w:pPr>
      <w:r>
        <w:rPr>
          <w:noProof/>
        </w:rPr>
        <w:t>Word 2016, 23</w:t>
      </w:r>
    </w:p>
    <w:p w:rsidR="005E2E6B" w:rsidRDefault="005E2E6B">
      <w:pPr>
        <w:pStyle w:val="Index1"/>
        <w:tabs>
          <w:tab w:val="right" w:pos="5030"/>
        </w:tabs>
        <w:rPr>
          <w:noProof/>
        </w:rPr>
      </w:pPr>
      <w:r>
        <w:rPr>
          <w:noProof/>
        </w:rPr>
        <w:t>Word 2016 Maci jaoks, 24</w:t>
      </w:r>
    </w:p>
    <w:p w:rsidR="005E2E6B" w:rsidRDefault="005E2E6B">
      <w:pPr>
        <w:pStyle w:val="ProductList-Body"/>
        <w:rPr>
          <w:noProof/>
        </w:rPr>
        <w:sectPr w:rsidR="005E2E6B" w:rsidSect="005E2E6B">
          <w:type w:val="continuous"/>
          <w:pgSz w:w="12240" w:h="15840" w:code="1"/>
          <w:pgMar w:top="1170" w:right="720" w:bottom="720" w:left="720" w:header="432" w:footer="288" w:gutter="0"/>
          <w:cols w:num="2" w:space="720"/>
        </w:sectPr>
      </w:pPr>
    </w:p>
    <w:p w:rsidR="00C5524F" w:rsidRDefault="005E0D8F">
      <w:pPr>
        <w:pStyle w:val="ProductList-Body"/>
        <w:sectPr w:rsidR="00C5524F" w:rsidSect="005E2E6B">
          <w:type w:val="continuous"/>
          <w:pgSz w:w="12240" w:h="15840" w:code="1"/>
          <w:pgMar w:top="1170" w:right="720" w:bottom="720" w:left="720" w:header="432" w:footer="288" w:gutter="0"/>
          <w:cols w:num="2" w:space="360"/>
        </w:sectPr>
      </w:pPr>
      <w:r>
        <w:fldChar w:fldCharType="end"/>
      </w:r>
    </w:p>
    <w:p w:rsidR="00C5524F" w:rsidRDefault="00C5524F">
      <w:pPr>
        <w:pStyle w:val="ProductList-Body"/>
      </w:pPr>
    </w:p>
    <w:sectPr w:rsidR="00C5524F"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0D8F" w:rsidRDefault="005E0D8F" w:rsidP="007C7D4D">
      <w:pPr>
        <w:spacing w:after="0"/>
      </w:pPr>
      <w:r>
        <w:separator/>
      </w:r>
    </w:p>
    <w:p w:rsidR="005E0D8F" w:rsidRDefault="005E0D8F"/>
  </w:endnote>
  <w:endnote w:type="continuationSeparator" w:id="0">
    <w:p w:rsidR="005E0D8F" w:rsidRDefault="005E0D8F" w:rsidP="007C7D4D">
      <w:pPr>
        <w:spacing w:after="0"/>
      </w:pPr>
      <w:r>
        <w:continuationSeparator/>
      </w:r>
    </w:p>
    <w:p w:rsidR="005E0D8F" w:rsidRDefault="005E0D8F"/>
  </w:endnote>
  <w:endnote w:type="continuationNotice" w:id="1">
    <w:p w:rsidR="005E0D8F" w:rsidRDefault="005E0D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1DB" w:rsidRDefault="002D11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E0D8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1DB" w:rsidRDefault="002D11D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844">
            <w:r>
              <w:rPr>
                <w:color w:val="00467F"/>
                <w:u w:val="single"/>
              </w:rPr>
              <w:t>Register</w:t>
            </w:r>
          </w:hyperlink>
        </w:p>
      </w:tc>
    </w:tr>
  </w:tbl>
  <w:p w:rsidR="00C5524F" w:rsidRDefault="00C5524F"/>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552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5524F" w:rsidRDefault="005E0D8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5524F" w:rsidRDefault="00C552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5524F" w:rsidRDefault="005E0D8F">
          <w:pPr>
            <w:pStyle w:val="PURFooterText"/>
            <w:jc w:val="center"/>
          </w:pPr>
          <w:hyperlink w:anchor="_Sec844">
            <w:r>
              <w:rPr>
                <w:color w:val="00467F"/>
                <w:u w:val="single"/>
              </w:rPr>
              <w:t>Register</w:t>
            </w:r>
          </w:hyperlink>
        </w:p>
      </w:tc>
    </w:tr>
  </w:tbl>
  <w:p w:rsidR="00C5524F" w:rsidRDefault="00C5524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0D8F" w:rsidRDefault="005E0D8F" w:rsidP="007C7D4D">
      <w:pPr>
        <w:spacing w:after="0"/>
      </w:pPr>
      <w:r>
        <w:separator/>
      </w:r>
    </w:p>
    <w:p w:rsidR="005E0D8F" w:rsidRDefault="005E0D8F"/>
  </w:footnote>
  <w:footnote w:type="continuationSeparator" w:id="0">
    <w:p w:rsidR="005E0D8F" w:rsidRDefault="005E0D8F" w:rsidP="007C7D4D">
      <w:pPr>
        <w:spacing w:after="0"/>
      </w:pPr>
      <w:r>
        <w:continuationSeparator/>
      </w:r>
    </w:p>
    <w:p w:rsidR="005E0D8F" w:rsidRDefault="005E0D8F"/>
  </w:footnote>
  <w:footnote w:type="continuationNotice" w:id="1">
    <w:p w:rsidR="005E0D8F" w:rsidRDefault="005E0D8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1DB" w:rsidRDefault="002D11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1DB" w:rsidRDefault="002D11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1DB" w:rsidRDefault="002D11D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5E2E6B">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5524F">
      <w:tc>
        <w:tcPr>
          <w:tcW w:w="8560" w:type="dxa"/>
        </w:tcPr>
        <w:p w:rsidR="00C5524F" w:rsidRDefault="005E0D8F">
          <w:pPr>
            <w:pStyle w:val="PURHeaderText"/>
          </w:pPr>
          <w:r>
            <w:t>Microsofti hulgilitsentsimise tootetingimused (Eesti, aprill 2</w:t>
          </w:r>
          <w:r>
            <w:t>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C5524F">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5E2E6B">
      <w:tc>
        <w:tcPr>
          <w:tcW w:w="8560" w:type="dxa"/>
        </w:tcPr>
        <w:p w:rsidR="00C5524F" w:rsidRDefault="005E0D8F">
          <w:pPr>
            <w:pStyle w:val="PURHeaderText"/>
          </w:pPr>
          <w:r>
            <w:t>Microsofti hulgilitsentsimise tootetingimused (Eesti,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rsidR="005A4C8D">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5524F">
      <w:tc>
        <w:tcPr>
          <w:tcW w:w="8560" w:type="dxa"/>
        </w:tcPr>
        <w:p w:rsidR="00C5524F" w:rsidRDefault="005E0D8F">
          <w:pPr>
            <w:pStyle w:val="PURHeaderText"/>
          </w:pPr>
          <w:r>
            <w:t>Microsofti hulgilitsentsimise tootetingimused (Eesti</w:t>
          </w:r>
          <w:r>
            <w:t>, aprill 2017)</w:t>
          </w:r>
        </w:p>
      </w:tc>
      <w:tc>
        <w:tcPr>
          <w:tcW w:w="3680" w:type="dxa"/>
        </w:tcPr>
        <w:p w:rsidR="00C5524F" w:rsidRDefault="005E0D8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29A6"/>
    <w:multiLevelType w:val="multilevel"/>
    <w:tmpl w:val="12DAA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D08E6"/>
    <w:multiLevelType w:val="multilevel"/>
    <w:tmpl w:val="09123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B48AA"/>
    <w:multiLevelType w:val="multilevel"/>
    <w:tmpl w:val="D982CD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079CD"/>
    <w:multiLevelType w:val="multilevel"/>
    <w:tmpl w:val="DB8E5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D6228"/>
    <w:multiLevelType w:val="multilevel"/>
    <w:tmpl w:val="EC8C42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B46D4"/>
    <w:multiLevelType w:val="multilevel"/>
    <w:tmpl w:val="CB982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043FC"/>
    <w:multiLevelType w:val="multilevel"/>
    <w:tmpl w:val="98683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DA1F09"/>
    <w:multiLevelType w:val="multilevel"/>
    <w:tmpl w:val="B57AB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B6F9C"/>
    <w:multiLevelType w:val="multilevel"/>
    <w:tmpl w:val="E64C7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76EAF"/>
    <w:multiLevelType w:val="multilevel"/>
    <w:tmpl w:val="11EE3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E7CFD"/>
    <w:multiLevelType w:val="multilevel"/>
    <w:tmpl w:val="B21ED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6A04C9"/>
    <w:multiLevelType w:val="multilevel"/>
    <w:tmpl w:val="972033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3A2C3B"/>
    <w:multiLevelType w:val="multilevel"/>
    <w:tmpl w:val="1F901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D06DA5"/>
    <w:multiLevelType w:val="multilevel"/>
    <w:tmpl w:val="43CEC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EE3DA6"/>
    <w:multiLevelType w:val="multilevel"/>
    <w:tmpl w:val="815C4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3273F"/>
    <w:multiLevelType w:val="multilevel"/>
    <w:tmpl w:val="8B84E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5E3238"/>
    <w:multiLevelType w:val="multilevel"/>
    <w:tmpl w:val="B7003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950059"/>
    <w:multiLevelType w:val="multilevel"/>
    <w:tmpl w:val="062E6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BD2D87"/>
    <w:multiLevelType w:val="multilevel"/>
    <w:tmpl w:val="A328E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4E46AE"/>
    <w:multiLevelType w:val="multilevel"/>
    <w:tmpl w:val="97B815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E80457"/>
    <w:multiLevelType w:val="multilevel"/>
    <w:tmpl w:val="66FC5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D33B89"/>
    <w:multiLevelType w:val="multilevel"/>
    <w:tmpl w:val="60D0A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4977A5"/>
    <w:multiLevelType w:val="multilevel"/>
    <w:tmpl w:val="8F02C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704A88"/>
    <w:multiLevelType w:val="multilevel"/>
    <w:tmpl w:val="01EAED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B576A7"/>
    <w:multiLevelType w:val="multilevel"/>
    <w:tmpl w:val="8D4AD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050B08"/>
    <w:multiLevelType w:val="multilevel"/>
    <w:tmpl w:val="AB1281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0963C5"/>
    <w:multiLevelType w:val="multilevel"/>
    <w:tmpl w:val="6E042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D4448C"/>
    <w:multiLevelType w:val="multilevel"/>
    <w:tmpl w:val="FE721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FA7F18"/>
    <w:multiLevelType w:val="multilevel"/>
    <w:tmpl w:val="327AF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2154B4"/>
    <w:multiLevelType w:val="multilevel"/>
    <w:tmpl w:val="86AAB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5236F9"/>
    <w:multiLevelType w:val="multilevel"/>
    <w:tmpl w:val="443895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E7496E"/>
    <w:multiLevelType w:val="multilevel"/>
    <w:tmpl w:val="9E1AEA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C23F57"/>
    <w:multiLevelType w:val="multilevel"/>
    <w:tmpl w:val="80221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C347C7"/>
    <w:multiLevelType w:val="multilevel"/>
    <w:tmpl w:val="BC2A3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2B5C99"/>
    <w:multiLevelType w:val="multilevel"/>
    <w:tmpl w:val="56A0B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C07242"/>
    <w:multiLevelType w:val="multilevel"/>
    <w:tmpl w:val="4E240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D0440C"/>
    <w:multiLevelType w:val="multilevel"/>
    <w:tmpl w:val="7EBEA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F9140C"/>
    <w:multiLevelType w:val="multilevel"/>
    <w:tmpl w:val="81BA4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8F088A"/>
    <w:multiLevelType w:val="multilevel"/>
    <w:tmpl w:val="9F60C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E924C8"/>
    <w:multiLevelType w:val="multilevel"/>
    <w:tmpl w:val="AC7A7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1624D2"/>
    <w:multiLevelType w:val="multilevel"/>
    <w:tmpl w:val="AF783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307C52"/>
    <w:multiLevelType w:val="multilevel"/>
    <w:tmpl w:val="4B989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D55354"/>
    <w:multiLevelType w:val="multilevel"/>
    <w:tmpl w:val="F2D20C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D01BB2"/>
    <w:multiLevelType w:val="multilevel"/>
    <w:tmpl w:val="6AA82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E37816"/>
    <w:multiLevelType w:val="multilevel"/>
    <w:tmpl w:val="8DF80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1D2AC9"/>
    <w:multiLevelType w:val="multilevel"/>
    <w:tmpl w:val="5A92F3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2815CE"/>
    <w:multiLevelType w:val="multilevel"/>
    <w:tmpl w:val="7A769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5F5223"/>
    <w:multiLevelType w:val="multilevel"/>
    <w:tmpl w:val="9CF6F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5F6E8C"/>
    <w:multiLevelType w:val="multilevel"/>
    <w:tmpl w:val="A25E6C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FA34C5"/>
    <w:multiLevelType w:val="multilevel"/>
    <w:tmpl w:val="47B2F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2164A8"/>
    <w:multiLevelType w:val="multilevel"/>
    <w:tmpl w:val="771C0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241973"/>
    <w:multiLevelType w:val="multilevel"/>
    <w:tmpl w:val="28C2D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C948A1"/>
    <w:multiLevelType w:val="multilevel"/>
    <w:tmpl w:val="0310C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ED429D"/>
    <w:multiLevelType w:val="multilevel"/>
    <w:tmpl w:val="A8A67B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014D78"/>
    <w:multiLevelType w:val="multilevel"/>
    <w:tmpl w:val="5D644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813C31"/>
    <w:multiLevelType w:val="multilevel"/>
    <w:tmpl w:val="AD68E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B4542B"/>
    <w:multiLevelType w:val="multilevel"/>
    <w:tmpl w:val="60C836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AE7C8A"/>
    <w:multiLevelType w:val="multilevel"/>
    <w:tmpl w:val="3E9C5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1"/>
  </w:num>
  <w:num w:numId="4">
    <w:abstractNumId w:val="17"/>
  </w:num>
  <w:num w:numId="5">
    <w:abstractNumId w:val="14"/>
  </w:num>
  <w:num w:numId="6">
    <w:abstractNumId w:val="41"/>
  </w:num>
  <w:num w:numId="7">
    <w:abstractNumId w:val="38"/>
  </w:num>
  <w:num w:numId="8">
    <w:abstractNumId w:val="8"/>
  </w:num>
  <w:num w:numId="9">
    <w:abstractNumId w:val="22"/>
  </w:num>
  <w:num w:numId="10">
    <w:abstractNumId w:val="39"/>
  </w:num>
  <w:num w:numId="11">
    <w:abstractNumId w:val="43"/>
  </w:num>
  <w:num w:numId="12">
    <w:abstractNumId w:val="37"/>
  </w:num>
  <w:num w:numId="13">
    <w:abstractNumId w:val="1"/>
  </w:num>
  <w:num w:numId="14">
    <w:abstractNumId w:val="30"/>
  </w:num>
  <w:num w:numId="15">
    <w:abstractNumId w:val="53"/>
  </w:num>
  <w:num w:numId="16">
    <w:abstractNumId w:val="54"/>
  </w:num>
  <w:num w:numId="17">
    <w:abstractNumId w:val="35"/>
  </w:num>
  <w:num w:numId="18">
    <w:abstractNumId w:val="23"/>
  </w:num>
  <w:num w:numId="19">
    <w:abstractNumId w:val="51"/>
  </w:num>
  <w:num w:numId="20">
    <w:abstractNumId w:val="57"/>
  </w:num>
  <w:num w:numId="21">
    <w:abstractNumId w:val="3"/>
  </w:num>
  <w:num w:numId="22">
    <w:abstractNumId w:val="5"/>
  </w:num>
  <w:num w:numId="23">
    <w:abstractNumId w:val="26"/>
  </w:num>
  <w:num w:numId="24">
    <w:abstractNumId w:val="24"/>
  </w:num>
  <w:num w:numId="25">
    <w:abstractNumId w:val="56"/>
  </w:num>
  <w:num w:numId="26">
    <w:abstractNumId w:val="49"/>
  </w:num>
  <w:num w:numId="27">
    <w:abstractNumId w:val="18"/>
  </w:num>
  <w:num w:numId="28">
    <w:abstractNumId w:val="10"/>
  </w:num>
  <w:num w:numId="29">
    <w:abstractNumId w:val="2"/>
  </w:num>
  <w:num w:numId="30">
    <w:abstractNumId w:val="58"/>
  </w:num>
  <w:num w:numId="31">
    <w:abstractNumId w:val="46"/>
  </w:num>
  <w:num w:numId="32">
    <w:abstractNumId w:val="13"/>
  </w:num>
  <w:num w:numId="33">
    <w:abstractNumId w:val="12"/>
  </w:num>
  <w:num w:numId="34">
    <w:abstractNumId w:val="55"/>
  </w:num>
  <w:num w:numId="35">
    <w:abstractNumId w:val="0"/>
  </w:num>
  <w:num w:numId="36">
    <w:abstractNumId w:val="4"/>
  </w:num>
  <w:num w:numId="37">
    <w:abstractNumId w:val="7"/>
  </w:num>
  <w:num w:numId="38">
    <w:abstractNumId w:val="47"/>
  </w:num>
  <w:num w:numId="39">
    <w:abstractNumId w:val="9"/>
  </w:num>
  <w:num w:numId="40">
    <w:abstractNumId w:val="34"/>
  </w:num>
  <w:num w:numId="41">
    <w:abstractNumId w:val="59"/>
  </w:num>
  <w:num w:numId="42">
    <w:abstractNumId w:val="29"/>
  </w:num>
  <w:num w:numId="43">
    <w:abstractNumId w:val="15"/>
  </w:num>
  <w:num w:numId="44">
    <w:abstractNumId w:val="52"/>
  </w:num>
  <w:num w:numId="45">
    <w:abstractNumId w:val="21"/>
  </w:num>
  <w:num w:numId="46">
    <w:abstractNumId w:val="6"/>
  </w:num>
  <w:num w:numId="47">
    <w:abstractNumId w:val="48"/>
  </w:num>
  <w:num w:numId="48">
    <w:abstractNumId w:val="42"/>
  </w:num>
  <w:num w:numId="49">
    <w:abstractNumId w:val="32"/>
  </w:num>
  <w:num w:numId="50">
    <w:abstractNumId w:val="25"/>
  </w:num>
  <w:num w:numId="51">
    <w:abstractNumId w:val="27"/>
  </w:num>
  <w:num w:numId="52">
    <w:abstractNumId w:val="50"/>
  </w:num>
  <w:num w:numId="53">
    <w:abstractNumId w:val="16"/>
  </w:num>
  <w:num w:numId="54">
    <w:abstractNumId w:val="40"/>
  </w:num>
  <w:num w:numId="55">
    <w:abstractNumId w:val="44"/>
  </w:num>
  <w:num w:numId="56">
    <w:abstractNumId w:val="19"/>
  </w:num>
  <w:num w:numId="57">
    <w:abstractNumId w:val="36"/>
  </w:num>
  <w:num w:numId="58">
    <w:abstractNumId w:val="20"/>
  </w:num>
  <w:num w:numId="59">
    <w:abstractNumId w:val="28"/>
  </w:num>
  <w:num w:numId="60">
    <w:abstractNumId w:val="4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wpWvJ5rCo8zo4x+h7x6fldl19Vy8uoYnTqSlpieDtouLg81/SsFC541PV/IxPcQyKYB3tOS6jkbl4y/Ab/FoQ==" w:salt="X6ko8va/SIbPhpYMyQksm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1DB"/>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C8D"/>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0D8F"/>
    <w:rsid w:val="005E2E6B"/>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24F"/>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E2E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95D9-593A-4C3A-A306-9632E962F043}">
  <ds:schemaRefs>
    <ds:schemaRef ds:uri="http://schemas.openxmlformats.org/officeDocument/2006/bibliography"/>
  </ds:schemaRefs>
</ds:datastoreItem>
</file>

<file path=customXml/itemProps2.xml><?xml version="1.0" encoding="utf-8"?>
<ds:datastoreItem xmlns:ds="http://schemas.openxmlformats.org/officeDocument/2006/customXml" ds:itemID="{13652DA6-303C-46C9-B007-2B28CFD8D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106266</Words>
  <Characters>605722</Characters>
  <Application>Microsoft Office Word</Application>
  <DocSecurity>8</DocSecurity>
  <Lines>5047</Lines>
  <Paragraphs>1421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2017-03-30T20:32:00Z</dcterms:created>
  <dcterms:modified xsi:type="dcterms:W3CDTF">2017-03-30T20:32:00Z</dcterms:modified>
</cp:coreProperties>
</file>