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15B24" w:rsidRDefault="00C15B24">
      <w:pPr>
        <w:pStyle w:val="PURBody"/>
        <w:shd w:val="clear" w:color="auto" w:fill="00188F"/>
        <w:tabs>
          <w:tab w:val="clear" w:pos="360"/>
        </w:tabs>
        <w:ind w:right="7920" w:firstLine="360"/>
        <w:rPr>
          <w:color w:val="FFFFFF"/>
          <w:sz w:val="6"/>
          <w:szCs w:val="6"/>
        </w:rPr>
      </w:pPr>
    </w:p>
    <w:p w:rsidR="00C15B24" w:rsidRDefault="00DF5B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C15B24" w:rsidRDefault="00DF5B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72C6"/>
        <w:tabs>
          <w:tab w:val="clear" w:pos="360"/>
        </w:tabs>
        <w:ind w:right="1800" w:firstLine="360"/>
        <w:rPr>
          <w:sz w:val="72"/>
          <w:szCs w:val="72"/>
        </w:rPr>
      </w:pPr>
    </w:p>
    <w:p w:rsidR="00C15B24" w:rsidRDefault="00C15B24">
      <w:pPr>
        <w:pStyle w:val="PURBody"/>
        <w:shd w:val="clear" w:color="auto" w:fill="0072C6"/>
        <w:tabs>
          <w:tab w:val="clear" w:pos="360"/>
          <w:tab w:val="left" w:pos="180"/>
        </w:tabs>
        <w:ind w:right="1800" w:firstLine="360"/>
        <w:rPr>
          <w:color w:val="FFFFFF" w:themeColor="background1"/>
          <w:sz w:val="72"/>
          <w:szCs w:val="72"/>
        </w:rPr>
      </w:pPr>
    </w:p>
    <w:p w:rsidR="00C15B24" w:rsidRDefault="00DF5B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C15B24" w:rsidRDefault="00DF5B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634F22">
        <w:rPr>
          <w:color w:val="FFFFFF" w:themeColor="background1"/>
          <w:sz w:val="96"/>
          <w:szCs w:val="96"/>
        </w:rPr>
        <w:t>august</w:t>
      </w:r>
      <w:r>
        <w:rPr>
          <w:color w:val="FFFFFF" w:themeColor="background1"/>
          <w:sz w:val="96"/>
          <w:szCs w:val="96"/>
        </w:rPr>
        <w:t xml:space="preserve"> 2018</w:t>
      </w:r>
    </w:p>
    <w:p w:rsidR="00C15B24" w:rsidRDefault="00C15B24">
      <w:pPr>
        <w:pStyle w:val="PURBody"/>
        <w:shd w:val="clear" w:color="auto" w:fill="0072C6"/>
        <w:tabs>
          <w:tab w:val="clear" w:pos="360"/>
        </w:tabs>
        <w:spacing w:after="0" w:line="230" w:lineRule="auto"/>
        <w:ind w:right="1800" w:firstLine="360"/>
        <w:rPr>
          <w:color w:val="FFFFFF" w:themeColor="background1"/>
          <w:sz w:val="96"/>
          <w:szCs w:val="96"/>
        </w:rPr>
      </w:pPr>
    </w:p>
    <w:p w:rsidR="00C15B24" w:rsidRDefault="00DF5B9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5B24" w:rsidRDefault="00C15B24">
      <w:pPr>
        <w:sectPr w:rsidR="00C15B24">
          <w:footerReference w:type="default" r:id="rId10"/>
          <w:type w:val="continuous"/>
          <w:pgSz w:w="12240" w:h="15840" w:code="1"/>
          <w:pgMar w:top="1170" w:right="720" w:bottom="720" w:left="720" w:header="432" w:footer="288" w:gutter="0"/>
          <w:cols w:space="360"/>
        </w:sectPr>
      </w:pPr>
    </w:p>
    <w:p w:rsidR="00C15B24" w:rsidRDefault="00DF5B9E">
      <w:pPr>
        <w:pStyle w:val="ProductList-SectionHeading"/>
        <w:pageBreakBefore/>
      </w:pPr>
      <w:bookmarkStart w:id="1" w:name="_Sec842"/>
      <w:r>
        <w:lastRenderedPageBreak/>
        <w:t>Sisukord</w:t>
      </w:r>
    </w:p>
    <w:p w:rsidR="00C15B24" w:rsidRDefault="00C15B24">
      <w:pPr>
        <w:pStyle w:val="ProductList-Body"/>
      </w:pPr>
    </w:p>
    <w:p w:rsidR="00C15B24" w:rsidRDefault="00C15B24">
      <w:pPr>
        <w:sectPr w:rsidR="00C15B24">
          <w:headerReference w:type="default" r:id="rId11"/>
          <w:footerReference w:type="default" r:id="rId12"/>
          <w:type w:val="continuous"/>
          <w:pgSz w:w="12240" w:h="15840" w:code="1"/>
          <w:pgMar w:top="1170" w:right="720" w:bottom="1620" w:left="720" w:header="432" w:footer="288" w:gutter="0"/>
          <w:cols w:space="360"/>
        </w:sectPr>
      </w:pPr>
    </w:p>
    <w:p w:rsidR="00634F22" w:rsidRDefault="00DF5B9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3217" w:history="1">
        <w:r w:rsidR="00634F22" w:rsidRPr="00C52305">
          <w:rPr>
            <w:rStyle w:val="Hyperlink"/>
            <w:noProof/>
            <w:lang w:val="de-DE"/>
          </w:rPr>
          <w:t>Sissejuhatus</w:t>
        </w:r>
        <w:r w:rsidR="00634F22">
          <w:rPr>
            <w:noProof/>
          </w:rPr>
          <w:tab/>
        </w:r>
        <w:r w:rsidR="00634F22">
          <w:rPr>
            <w:noProof/>
          </w:rPr>
          <w:fldChar w:fldCharType="begin"/>
        </w:r>
        <w:r w:rsidR="00634F22">
          <w:rPr>
            <w:noProof/>
          </w:rPr>
          <w:instrText xml:space="preserve"> PAGEREF _Toc520793217 \h </w:instrText>
        </w:r>
        <w:r w:rsidR="00634F22">
          <w:rPr>
            <w:noProof/>
          </w:rPr>
        </w:r>
        <w:r w:rsidR="00634F22">
          <w:rPr>
            <w:noProof/>
          </w:rPr>
          <w:fldChar w:fldCharType="separate"/>
        </w:r>
        <w:r w:rsidR="00634F22">
          <w:rPr>
            <w:noProof/>
          </w:rPr>
          <w:t>4</w:t>
        </w:r>
        <w:r w:rsidR="00634F22">
          <w:rPr>
            <w:noProof/>
          </w:rPr>
          <w:fldChar w:fldCharType="end"/>
        </w:r>
      </w:hyperlink>
    </w:p>
    <w:p w:rsidR="00634F22" w:rsidRDefault="00811474">
      <w:pPr>
        <w:pStyle w:val="TOC2"/>
        <w:rPr>
          <w:rFonts w:eastAsiaTheme="minorEastAsia"/>
          <w:smallCaps w:val="0"/>
          <w:sz w:val="22"/>
        </w:rPr>
      </w:pPr>
      <w:hyperlink w:anchor="_Toc520793218" w:history="1">
        <w:r w:rsidR="00634F22" w:rsidRPr="00C52305">
          <w:rPr>
            <w:rStyle w:val="Hyperlink"/>
            <w:lang w:val="de-DE"/>
          </w:rPr>
          <w:t>Teave selle dokumendi kohta</w:t>
        </w:r>
        <w:r w:rsidR="00634F22">
          <w:tab/>
        </w:r>
        <w:r w:rsidR="00634F22">
          <w:fldChar w:fldCharType="begin"/>
        </w:r>
        <w:r w:rsidR="00634F22">
          <w:instrText xml:space="preserve"> PAGEREF _Toc520793218 \h </w:instrText>
        </w:r>
        <w:r w:rsidR="00634F22">
          <w:fldChar w:fldCharType="separate"/>
        </w:r>
        <w:r w:rsidR="00634F22">
          <w:t>4</w:t>
        </w:r>
        <w:r w:rsidR="00634F22">
          <w:fldChar w:fldCharType="end"/>
        </w:r>
      </w:hyperlink>
    </w:p>
    <w:p w:rsidR="00634F22" w:rsidRDefault="00811474">
      <w:pPr>
        <w:pStyle w:val="TOC2"/>
        <w:rPr>
          <w:rFonts w:eastAsiaTheme="minorEastAsia"/>
          <w:smallCaps w:val="0"/>
          <w:sz w:val="22"/>
        </w:rPr>
      </w:pPr>
      <w:hyperlink w:anchor="_Toc520793219" w:history="1">
        <w:r w:rsidR="00634F22" w:rsidRPr="00C52305">
          <w:rPr>
            <w:rStyle w:val="Hyperlink"/>
            <w:lang w:val="de-DE"/>
          </w:rPr>
          <w:t>Mida see dokument sisaldab?</w:t>
        </w:r>
        <w:r w:rsidR="00634F22">
          <w:tab/>
        </w:r>
        <w:r w:rsidR="00634F22">
          <w:fldChar w:fldCharType="begin"/>
        </w:r>
        <w:r w:rsidR="00634F22">
          <w:instrText xml:space="preserve"> PAGEREF _Toc520793219 \h </w:instrText>
        </w:r>
        <w:r w:rsidR="00634F22">
          <w:fldChar w:fldCharType="separate"/>
        </w:r>
        <w:r w:rsidR="00634F22">
          <w:t>4</w:t>
        </w:r>
        <w:r w:rsidR="00634F22">
          <w:fldChar w:fldCharType="end"/>
        </w:r>
      </w:hyperlink>
    </w:p>
    <w:p w:rsidR="00634F22" w:rsidRDefault="00811474">
      <w:pPr>
        <w:pStyle w:val="TOC2"/>
        <w:rPr>
          <w:rFonts w:eastAsiaTheme="minorEastAsia"/>
          <w:smallCaps w:val="0"/>
          <w:sz w:val="22"/>
        </w:rPr>
      </w:pPr>
      <w:hyperlink w:anchor="_Toc520793220" w:history="1">
        <w:r w:rsidR="00634F22" w:rsidRPr="00C52305">
          <w:rPr>
            <w:rStyle w:val="Hyperlink"/>
          </w:rPr>
          <w:t>Tootekirjes navigeerimine</w:t>
        </w:r>
        <w:r w:rsidR="00634F22">
          <w:tab/>
        </w:r>
        <w:r w:rsidR="00634F22">
          <w:fldChar w:fldCharType="begin"/>
        </w:r>
        <w:r w:rsidR="00634F22">
          <w:instrText xml:space="preserve"> PAGEREF _Toc520793220 \h </w:instrText>
        </w:r>
        <w:r w:rsidR="00634F22">
          <w:fldChar w:fldCharType="separate"/>
        </w:r>
        <w:r w:rsidR="00634F22">
          <w:t>4</w:t>
        </w:r>
        <w:r w:rsidR="00634F22">
          <w:fldChar w:fldCharType="end"/>
        </w:r>
      </w:hyperlink>
    </w:p>
    <w:p w:rsidR="00634F22" w:rsidRDefault="00811474">
      <w:pPr>
        <w:pStyle w:val="TOC2"/>
        <w:rPr>
          <w:rFonts w:eastAsiaTheme="minorEastAsia"/>
          <w:smallCaps w:val="0"/>
          <w:sz w:val="22"/>
        </w:rPr>
      </w:pPr>
      <w:hyperlink w:anchor="_Toc520793221" w:history="1">
        <w:r w:rsidR="00634F22" w:rsidRPr="00C52305">
          <w:rPr>
            <w:rStyle w:val="Hyperlink"/>
          </w:rPr>
          <w:t>Selle dokumendi täpsustused ja muudatuste kokkuvõte</w:t>
        </w:r>
        <w:r w:rsidR="00634F22">
          <w:tab/>
        </w:r>
        <w:r w:rsidR="00634F22">
          <w:fldChar w:fldCharType="begin"/>
        </w:r>
        <w:r w:rsidR="00634F22">
          <w:instrText xml:space="preserve"> PAGEREF _Toc520793221 \h </w:instrText>
        </w:r>
        <w:r w:rsidR="00634F22">
          <w:fldChar w:fldCharType="separate"/>
        </w:r>
        <w:r w:rsidR="00634F22">
          <w:t>5</w:t>
        </w:r>
        <w:r w:rsidR="00634F22">
          <w:fldChar w:fldCharType="end"/>
        </w:r>
      </w:hyperlink>
    </w:p>
    <w:p w:rsidR="00634F22" w:rsidRDefault="00811474">
      <w:pPr>
        <w:pStyle w:val="TOC1"/>
        <w:rPr>
          <w:rFonts w:eastAsiaTheme="minorEastAsia"/>
          <w:b w:val="0"/>
          <w:caps w:val="0"/>
          <w:noProof/>
          <w:sz w:val="22"/>
          <w:szCs w:val="22"/>
        </w:rPr>
      </w:pPr>
      <w:hyperlink w:anchor="_Toc520793222" w:history="1">
        <w:r w:rsidR="00634F22" w:rsidRPr="00C52305">
          <w:rPr>
            <w:rStyle w:val="Hyperlink"/>
            <w:noProof/>
          </w:rPr>
          <w:t>Litsentsitingimused</w:t>
        </w:r>
        <w:r w:rsidR="00634F22">
          <w:rPr>
            <w:noProof/>
          </w:rPr>
          <w:tab/>
        </w:r>
        <w:r w:rsidR="00634F22">
          <w:rPr>
            <w:noProof/>
          </w:rPr>
          <w:fldChar w:fldCharType="begin"/>
        </w:r>
        <w:r w:rsidR="00634F22">
          <w:rPr>
            <w:noProof/>
          </w:rPr>
          <w:instrText xml:space="preserve"> PAGEREF _Toc520793222 \h </w:instrText>
        </w:r>
        <w:r w:rsidR="00634F22">
          <w:rPr>
            <w:noProof/>
          </w:rPr>
        </w:r>
        <w:r w:rsidR="00634F22">
          <w:rPr>
            <w:noProof/>
          </w:rPr>
          <w:fldChar w:fldCharType="separate"/>
        </w:r>
        <w:r w:rsidR="00634F22">
          <w:rPr>
            <w:noProof/>
          </w:rPr>
          <w:t>6</w:t>
        </w:r>
        <w:r w:rsidR="00634F22">
          <w:rPr>
            <w:noProof/>
          </w:rPr>
          <w:fldChar w:fldCharType="end"/>
        </w:r>
      </w:hyperlink>
    </w:p>
    <w:p w:rsidR="00634F22" w:rsidRDefault="00811474">
      <w:pPr>
        <w:pStyle w:val="TOC2"/>
        <w:rPr>
          <w:rFonts w:eastAsiaTheme="minorEastAsia"/>
          <w:smallCaps w:val="0"/>
          <w:sz w:val="22"/>
        </w:rPr>
      </w:pPr>
      <w:hyperlink w:anchor="_Toc520793223" w:history="1">
        <w:r w:rsidR="00634F22" w:rsidRPr="00C52305">
          <w:rPr>
            <w:rStyle w:val="Hyperlink"/>
          </w:rPr>
          <w:t>Üldkehtivad litsentsitingimused</w:t>
        </w:r>
        <w:r w:rsidR="00634F22">
          <w:tab/>
        </w:r>
        <w:r w:rsidR="00634F22">
          <w:fldChar w:fldCharType="begin"/>
        </w:r>
        <w:r w:rsidR="00634F22">
          <w:instrText xml:space="preserve"> PAGEREF _Toc520793223 \h </w:instrText>
        </w:r>
        <w:r w:rsidR="00634F22">
          <w:fldChar w:fldCharType="separate"/>
        </w:r>
        <w:r w:rsidR="00634F22">
          <w:t>6</w:t>
        </w:r>
        <w:r w:rsidR="00634F22">
          <w:fldChar w:fldCharType="end"/>
        </w:r>
      </w:hyperlink>
    </w:p>
    <w:p w:rsidR="00634F22" w:rsidRDefault="00811474">
      <w:pPr>
        <w:pStyle w:val="TOC2"/>
        <w:rPr>
          <w:rFonts w:eastAsiaTheme="minorEastAsia"/>
          <w:smallCaps w:val="0"/>
          <w:sz w:val="22"/>
        </w:rPr>
      </w:pPr>
      <w:hyperlink w:anchor="_Toc520793224" w:history="1">
        <w:r w:rsidR="00634F22" w:rsidRPr="00C52305">
          <w:rPr>
            <w:rStyle w:val="Hyperlink"/>
          </w:rPr>
          <w:t>Litsentsimudeli tingimused</w:t>
        </w:r>
        <w:r w:rsidR="00634F22">
          <w:tab/>
        </w:r>
        <w:r w:rsidR="00634F22">
          <w:fldChar w:fldCharType="begin"/>
        </w:r>
        <w:r w:rsidR="00634F22">
          <w:instrText xml:space="preserve"> PAGEREF _Toc520793224 \h </w:instrText>
        </w:r>
        <w:r w:rsidR="00634F22">
          <w:fldChar w:fldCharType="separate"/>
        </w:r>
        <w:r w:rsidR="00634F22">
          <w:t>8</w:t>
        </w:r>
        <w:r w:rsidR="00634F22">
          <w:fldChar w:fldCharType="end"/>
        </w:r>
      </w:hyperlink>
    </w:p>
    <w:p w:rsidR="00634F22" w:rsidRDefault="00811474">
      <w:pPr>
        <w:pStyle w:val="TOC3"/>
        <w:rPr>
          <w:rFonts w:eastAsiaTheme="minorEastAsia"/>
          <w:smallCaps w:val="0"/>
          <w:sz w:val="22"/>
        </w:rPr>
      </w:pPr>
      <w:hyperlink w:anchor="_Toc520793225" w:history="1">
        <w:r w:rsidR="00634F22" w:rsidRPr="00C52305">
          <w:rPr>
            <w:rStyle w:val="Hyperlink"/>
          </w:rPr>
          <w:t>töölauarakendused;</w:t>
        </w:r>
        <w:r w:rsidR="00634F22">
          <w:tab/>
        </w:r>
        <w:r w:rsidR="00634F22">
          <w:fldChar w:fldCharType="begin"/>
        </w:r>
        <w:r w:rsidR="00634F22">
          <w:instrText xml:space="preserve"> PAGEREF _Toc520793225 \h </w:instrText>
        </w:r>
        <w:r w:rsidR="00634F22">
          <w:fldChar w:fldCharType="separate"/>
        </w:r>
        <w:r w:rsidR="00634F22">
          <w:t>9</w:t>
        </w:r>
        <w:r w:rsidR="00634F22">
          <w:fldChar w:fldCharType="end"/>
        </w:r>
      </w:hyperlink>
    </w:p>
    <w:p w:rsidR="00634F22" w:rsidRDefault="00811474">
      <w:pPr>
        <w:pStyle w:val="TOC3"/>
        <w:rPr>
          <w:rFonts w:eastAsiaTheme="minorEastAsia"/>
          <w:smallCaps w:val="0"/>
          <w:sz w:val="22"/>
        </w:rPr>
      </w:pPr>
      <w:hyperlink w:anchor="_Toc520793226" w:history="1">
        <w:r w:rsidR="00634F22" w:rsidRPr="00C52305">
          <w:rPr>
            <w:rStyle w:val="Hyperlink"/>
          </w:rPr>
          <w:t>lauaarvutite operatsioonisüsteemid;</w:t>
        </w:r>
        <w:r w:rsidR="00634F22">
          <w:tab/>
        </w:r>
        <w:r w:rsidR="00634F22">
          <w:fldChar w:fldCharType="begin"/>
        </w:r>
        <w:r w:rsidR="00634F22">
          <w:instrText xml:space="preserve"> PAGEREF _Toc520793226 \h </w:instrText>
        </w:r>
        <w:r w:rsidR="00634F22">
          <w:fldChar w:fldCharType="separate"/>
        </w:r>
        <w:r w:rsidR="00634F22">
          <w:t>9</w:t>
        </w:r>
        <w:r w:rsidR="00634F22">
          <w:fldChar w:fldCharType="end"/>
        </w:r>
      </w:hyperlink>
    </w:p>
    <w:p w:rsidR="00634F22" w:rsidRDefault="00811474">
      <w:pPr>
        <w:pStyle w:val="TOC3"/>
        <w:rPr>
          <w:rFonts w:eastAsiaTheme="minorEastAsia"/>
          <w:smallCaps w:val="0"/>
          <w:sz w:val="22"/>
        </w:rPr>
      </w:pPr>
      <w:hyperlink w:anchor="_Toc520793227" w:history="1">
        <w:r w:rsidR="00634F22" w:rsidRPr="00C52305">
          <w:rPr>
            <w:rStyle w:val="Hyperlink"/>
          </w:rPr>
          <w:t>Tuumapõhine/CAL</w:t>
        </w:r>
        <w:r w:rsidR="00634F22">
          <w:tab/>
        </w:r>
        <w:r w:rsidR="00634F22">
          <w:fldChar w:fldCharType="begin"/>
        </w:r>
        <w:r w:rsidR="00634F22">
          <w:instrText xml:space="preserve"> PAGEREF _Toc520793227 \h </w:instrText>
        </w:r>
        <w:r w:rsidR="00634F22">
          <w:fldChar w:fldCharType="separate"/>
        </w:r>
        <w:r w:rsidR="00634F22">
          <w:t>9</w:t>
        </w:r>
        <w:r w:rsidR="00634F22">
          <w:fldChar w:fldCharType="end"/>
        </w:r>
      </w:hyperlink>
    </w:p>
    <w:p w:rsidR="00634F22" w:rsidRDefault="00811474">
      <w:pPr>
        <w:pStyle w:val="TOC3"/>
        <w:rPr>
          <w:rFonts w:eastAsiaTheme="minorEastAsia"/>
          <w:smallCaps w:val="0"/>
          <w:sz w:val="22"/>
        </w:rPr>
      </w:pPr>
      <w:hyperlink w:anchor="_Toc520793228" w:history="1">
        <w:r w:rsidR="00634F22" w:rsidRPr="00C52305">
          <w:rPr>
            <w:rStyle w:val="Hyperlink"/>
          </w:rPr>
          <w:t>Server/CAL</w:t>
        </w:r>
        <w:r w:rsidR="00634F22">
          <w:tab/>
        </w:r>
        <w:r w:rsidR="00634F22">
          <w:fldChar w:fldCharType="begin"/>
        </w:r>
        <w:r w:rsidR="00634F22">
          <w:instrText xml:space="preserve"> PAGEREF _Toc520793228 \h </w:instrText>
        </w:r>
        <w:r w:rsidR="00634F22">
          <w:fldChar w:fldCharType="separate"/>
        </w:r>
        <w:r w:rsidR="00634F22">
          <w:t>10</w:t>
        </w:r>
        <w:r w:rsidR="00634F22">
          <w:fldChar w:fldCharType="end"/>
        </w:r>
      </w:hyperlink>
    </w:p>
    <w:p w:rsidR="00634F22" w:rsidRDefault="00811474">
      <w:pPr>
        <w:pStyle w:val="TOC3"/>
        <w:rPr>
          <w:rFonts w:eastAsiaTheme="minorEastAsia"/>
          <w:smallCaps w:val="0"/>
          <w:sz w:val="22"/>
        </w:rPr>
      </w:pPr>
      <w:hyperlink w:anchor="_Toc520793229" w:history="1">
        <w:r w:rsidR="00634F22" w:rsidRPr="00C52305">
          <w:rPr>
            <w:rStyle w:val="Hyperlink"/>
          </w:rPr>
          <w:t>Tuuma kohta</w:t>
        </w:r>
        <w:r w:rsidR="00634F22">
          <w:tab/>
        </w:r>
        <w:r w:rsidR="00634F22">
          <w:fldChar w:fldCharType="begin"/>
        </w:r>
        <w:r w:rsidR="00634F22">
          <w:instrText xml:space="preserve"> PAGEREF _Toc520793229 \h </w:instrText>
        </w:r>
        <w:r w:rsidR="00634F22">
          <w:fldChar w:fldCharType="separate"/>
        </w:r>
        <w:r w:rsidR="00634F22">
          <w:t>10</w:t>
        </w:r>
        <w:r w:rsidR="00634F22">
          <w:fldChar w:fldCharType="end"/>
        </w:r>
      </w:hyperlink>
    </w:p>
    <w:p w:rsidR="00634F22" w:rsidRDefault="00811474">
      <w:pPr>
        <w:pStyle w:val="TOC3"/>
        <w:rPr>
          <w:rFonts w:eastAsiaTheme="minorEastAsia"/>
          <w:smallCaps w:val="0"/>
          <w:sz w:val="22"/>
        </w:rPr>
      </w:pPr>
      <w:hyperlink w:anchor="_Toc520793230" w:history="1">
        <w:r w:rsidR="00634F22" w:rsidRPr="00C52305">
          <w:rPr>
            <w:rStyle w:val="Hyperlink"/>
          </w:rPr>
          <w:t>Haldusserverid</w:t>
        </w:r>
        <w:r w:rsidR="00634F22">
          <w:tab/>
        </w:r>
        <w:r w:rsidR="00634F22">
          <w:fldChar w:fldCharType="begin"/>
        </w:r>
        <w:r w:rsidR="00634F22">
          <w:instrText xml:space="preserve"> PAGEREF _Toc520793230 \h </w:instrText>
        </w:r>
        <w:r w:rsidR="00634F22">
          <w:fldChar w:fldCharType="separate"/>
        </w:r>
        <w:r w:rsidR="00634F22">
          <w:t>10</w:t>
        </w:r>
        <w:r w:rsidR="00634F22">
          <w:fldChar w:fldCharType="end"/>
        </w:r>
      </w:hyperlink>
    </w:p>
    <w:p w:rsidR="00634F22" w:rsidRDefault="00811474">
      <w:pPr>
        <w:pStyle w:val="TOC3"/>
        <w:rPr>
          <w:rFonts w:eastAsiaTheme="minorEastAsia"/>
          <w:smallCaps w:val="0"/>
          <w:sz w:val="22"/>
        </w:rPr>
      </w:pPr>
      <w:hyperlink w:anchor="_Toc520793231" w:history="1">
        <w:r w:rsidR="00634F22" w:rsidRPr="00C52305">
          <w:rPr>
            <w:rStyle w:val="Hyperlink"/>
          </w:rPr>
          <w:t>Eriotstarbelised serverid</w:t>
        </w:r>
        <w:r w:rsidR="00634F22">
          <w:tab/>
        </w:r>
        <w:r w:rsidR="00634F22">
          <w:fldChar w:fldCharType="begin"/>
        </w:r>
        <w:r w:rsidR="00634F22">
          <w:instrText xml:space="preserve"> PAGEREF _Toc520793231 \h </w:instrText>
        </w:r>
        <w:r w:rsidR="00634F22">
          <w:fldChar w:fldCharType="separate"/>
        </w:r>
        <w:r w:rsidR="00634F22">
          <w:t>11</w:t>
        </w:r>
        <w:r w:rsidR="00634F22">
          <w:fldChar w:fldCharType="end"/>
        </w:r>
      </w:hyperlink>
    </w:p>
    <w:p w:rsidR="00634F22" w:rsidRDefault="00811474">
      <w:pPr>
        <w:pStyle w:val="TOC3"/>
        <w:rPr>
          <w:rFonts w:eastAsiaTheme="minorEastAsia"/>
          <w:smallCaps w:val="0"/>
          <w:sz w:val="22"/>
        </w:rPr>
      </w:pPr>
      <w:hyperlink w:anchor="_Toc520793232" w:history="1">
        <w:r w:rsidR="00634F22" w:rsidRPr="00C52305">
          <w:rPr>
            <w:rStyle w:val="Hyperlink"/>
          </w:rPr>
          <w:t>Arendustööriistad</w:t>
        </w:r>
        <w:r w:rsidR="00634F22">
          <w:tab/>
        </w:r>
        <w:r w:rsidR="00634F22">
          <w:fldChar w:fldCharType="begin"/>
        </w:r>
        <w:r w:rsidR="00634F22">
          <w:instrText xml:space="preserve"> PAGEREF _Toc520793232 \h </w:instrText>
        </w:r>
        <w:r w:rsidR="00634F22">
          <w:fldChar w:fldCharType="separate"/>
        </w:r>
        <w:r w:rsidR="00634F22">
          <w:t>11</w:t>
        </w:r>
        <w:r w:rsidR="00634F22">
          <w:fldChar w:fldCharType="end"/>
        </w:r>
      </w:hyperlink>
    </w:p>
    <w:p w:rsidR="00634F22" w:rsidRDefault="00811474">
      <w:pPr>
        <w:pStyle w:val="TOC1"/>
        <w:rPr>
          <w:rFonts w:eastAsiaTheme="minorEastAsia"/>
          <w:b w:val="0"/>
          <w:caps w:val="0"/>
          <w:noProof/>
          <w:sz w:val="22"/>
          <w:szCs w:val="22"/>
        </w:rPr>
      </w:pPr>
      <w:hyperlink w:anchor="_Toc520793233" w:history="1">
        <w:r w:rsidR="00634F22" w:rsidRPr="00C52305">
          <w:rPr>
            <w:rStyle w:val="Hyperlink"/>
            <w:noProof/>
          </w:rPr>
          <w:t>Tarkvara</w:t>
        </w:r>
        <w:r w:rsidR="00634F22">
          <w:rPr>
            <w:noProof/>
          </w:rPr>
          <w:tab/>
        </w:r>
        <w:r w:rsidR="00634F22">
          <w:rPr>
            <w:noProof/>
          </w:rPr>
          <w:fldChar w:fldCharType="begin"/>
        </w:r>
        <w:r w:rsidR="00634F22">
          <w:rPr>
            <w:noProof/>
          </w:rPr>
          <w:instrText xml:space="preserve"> PAGEREF _Toc520793233 \h </w:instrText>
        </w:r>
        <w:r w:rsidR="00634F22">
          <w:rPr>
            <w:noProof/>
          </w:rPr>
        </w:r>
        <w:r w:rsidR="00634F22">
          <w:rPr>
            <w:noProof/>
          </w:rPr>
          <w:fldChar w:fldCharType="separate"/>
        </w:r>
        <w:r w:rsidR="00634F22">
          <w:rPr>
            <w:noProof/>
          </w:rPr>
          <w:t>12</w:t>
        </w:r>
        <w:r w:rsidR="00634F22">
          <w:rPr>
            <w:noProof/>
          </w:rPr>
          <w:fldChar w:fldCharType="end"/>
        </w:r>
      </w:hyperlink>
    </w:p>
    <w:p w:rsidR="00634F22" w:rsidRDefault="00811474">
      <w:pPr>
        <w:pStyle w:val="TOC2"/>
        <w:rPr>
          <w:rFonts w:eastAsiaTheme="minorEastAsia"/>
          <w:smallCaps w:val="0"/>
          <w:sz w:val="22"/>
        </w:rPr>
      </w:pPr>
      <w:hyperlink w:anchor="_Toc520793234" w:history="1">
        <w:r w:rsidR="00634F22" w:rsidRPr="00C52305">
          <w:rPr>
            <w:rStyle w:val="Hyperlink"/>
          </w:rPr>
          <w:t>Advanced Threat Analytics</w:t>
        </w:r>
        <w:r w:rsidR="00634F22">
          <w:tab/>
        </w:r>
        <w:r w:rsidR="00634F22">
          <w:fldChar w:fldCharType="begin"/>
        </w:r>
        <w:r w:rsidR="00634F22">
          <w:instrText xml:space="preserve"> PAGEREF _Toc520793234 \h </w:instrText>
        </w:r>
        <w:r w:rsidR="00634F22">
          <w:fldChar w:fldCharType="separate"/>
        </w:r>
        <w:r w:rsidR="00634F22">
          <w:t>12</w:t>
        </w:r>
        <w:r w:rsidR="00634F22">
          <w:fldChar w:fldCharType="end"/>
        </w:r>
      </w:hyperlink>
    </w:p>
    <w:p w:rsidR="00634F22" w:rsidRDefault="00811474">
      <w:pPr>
        <w:pStyle w:val="TOC2"/>
        <w:rPr>
          <w:rFonts w:eastAsiaTheme="minorEastAsia"/>
          <w:smallCaps w:val="0"/>
          <w:sz w:val="22"/>
        </w:rPr>
      </w:pPr>
      <w:hyperlink w:anchor="_Toc520793235" w:history="1">
        <w:r w:rsidR="00634F22" w:rsidRPr="00C52305">
          <w:rPr>
            <w:rStyle w:val="Hyperlink"/>
          </w:rPr>
          <w:t>BizTalk</w:t>
        </w:r>
        <w:r w:rsidR="00634F22">
          <w:tab/>
        </w:r>
        <w:r w:rsidR="00634F22">
          <w:fldChar w:fldCharType="begin"/>
        </w:r>
        <w:r w:rsidR="00634F22">
          <w:instrText xml:space="preserve"> PAGEREF _Toc520793235 \h </w:instrText>
        </w:r>
        <w:r w:rsidR="00634F22">
          <w:fldChar w:fldCharType="separate"/>
        </w:r>
        <w:r w:rsidR="00634F22">
          <w:t>12</w:t>
        </w:r>
        <w:r w:rsidR="00634F22">
          <w:fldChar w:fldCharType="end"/>
        </w:r>
      </w:hyperlink>
    </w:p>
    <w:p w:rsidR="00634F22" w:rsidRDefault="00811474">
      <w:pPr>
        <w:pStyle w:val="TOC2"/>
        <w:rPr>
          <w:rFonts w:eastAsiaTheme="minorEastAsia"/>
          <w:smallCaps w:val="0"/>
          <w:sz w:val="22"/>
        </w:rPr>
      </w:pPr>
      <w:hyperlink w:anchor="_Toc520793236" w:history="1">
        <w:r w:rsidR="00634F22" w:rsidRPr="00C52305">
          <w:rPr>
            <w:rStyle w:val="Hyperlink"/>
          </w:rPr>
          <w:t>CAL-ide komplektid</w:t>
        </w:r>
        <w:r w:rsidR="00634F22">
          <w:tab/>
        </w:r>
        <w:r w:rsidR="00634F22">
          <w:fldChar w:fldCharType="begin"/>
        </w:r>
        <w:r w:rsidR="00634F22">
          <w:instrText xml:space="preserve"> PAGEREF _Toc520793236 \h </w:instrText>
        </w:r>
        <w:r w:rsidR="00634F22">
          <w:fldChar w:fldCharType="separate"/>
        </w:r>
        <w:r w:rsidR="00634F22">
          <w:t>14</w:t>
        </w:r>
        <w:r w:rsidR="00634F22">
          <w:fldChar w:fldCharType="end"/>
        </w:r>
      </w:hyperlink>
    </w:p>
    <w:p w:rsidR="00634F22" w:rsidRDefault="00811474">
      <w:pPr>
        <w:pStyle w:val="TOC2"/>
        <w:rPr>
          <w:rFonts w:eastAsiaTheme="minorEastAsia"/>
          <w:smallCaps w:val="0"/>
          <w:sz w:val="22"/>
        </w:rPr>
      </w:pPr>
      <w:hyperlink w:anchor="_Toc520793237" w:history="1">
        <w:r w:rsidR="00634F22" w:rsidRPr="00C52305">
          <w:rPr>
            <w:rStyle w:val="Hyperlink"/>
          </w:rPr>
          <w:t>Core Infrastructure Server (CIS) Suite</w:t>
        </w:r>
        <w:r w:rsidR="00634F22">
          <w:tab/>
        </w:r>
        <w:r w:rsidR="00634F22">
          <w:fldChar w:fldCharType="begin"/>
        </w:r>
        <w:r w:rsidR="00634F22">
          <w:instrText xml:space="preserve"> PAGEREF _Toc520793237 \h </w:instrText>
        </w:r>
        <w:r w:rsidR="00634F22">
          <w:fldChar w:fldCharType="separate"/>
        </w:r>
        <w:r w:rsidR="00634F22">
          <w:t>15</w:t>
        </w:r>
        <w:r w:rsidR="00634F22">
          <w:fldChar w:fldCharType="end"/>
        </w:r>
      </w:hyperlink>
    </w:p>
    <w:p w:rsidR="00634F22" w:rsidRDefault="00811474">
      <w:pPr>
        <w:pStyle w:val="TOC2"/>
        <w:rPr>
          <w:rFonts w:eastAsiaTheme="minorEastAsia"/>
          <w:smallCaps w:val="0"/>
          <w:sz w:val="22"/>
        </w:rPr>
      </w:pPr>
      <w:hyperlink w:anchor="_Toc520793238" w:history="1">
        <w:r w:rsidR="00634F22" w:rsidRPr="00C52305">
          <w:rPr>
            <w:rStyle w:val="Hyperlink"/>
          </w:rPr>
          <w:t>Forefront</w:t>
        </w:r>
        <w:r w:rsidR="00634F22">
          <w:tab/>
        </w:r>
        <w:r w:rsidR="00634F22">
          <w:fldChar w:fldCharType="begin"/>
        </w:r>
        <w:r w:rsidR="00634F22">
          <w:instrText xml:space="preserve"> PAGEREF _Toc520793238 \h </w:instrText>
        </w:r>
        <w:r w:rsidR="00634F22">
          <w:fldChar w:fldCharType="separate"/>
        </w:r>
        <w:r w:rsidR="00634F22">
          <w:t>17</w:t>
        </w:r>
        <w:r w:rsidR="00634F22">
          <w:fldChar w:fldCharType="end"/>
        </w:r>
      </w:hyperlink>
    </w:p>
    <w:p w:rsidR="00634F22" w:rsidRDefault="00811474">
      <w:pPr>
        <w:pStyle w:val="TOC2"/>
        <w:rPr>
          <w:rFonts w:eastAsiaTheme="minorEastAsia"/>
          <w:smallCaps w:val="0"/>
          <w:sz w:val="22"/>
        </w:rPr>
      </w:pPr>
      <w:hyperlink w:anchor="_Toc520793239" w:history="1">
        <w:r w:rsidR="00634F22" w:rsidRPr="00C52305">
          <w:rPr>
            <w:rStyle w:val="Hyperlink"/>
          </w:rPr>
          <w:t>Microsoft Dynamics 365, asutusesisene</w:t>
        </w:r>
        <w:r w:rsidR="00634F22">
          <w:tab/>
        </w:r>
        <w:r w:rsidR="00634F22">
          <w:fldChar w:fldCharType="begin"/>
        </w:r>
        <w:r w:rsidR="00634F22">
          <w:instrText xml:space="preserve"> PAGEREF _Toc520793239 \h </w:instrText>
        </w:r>
        <w:r w:rsidR="00634F22">
          <w:fldChar w:fldCharType="separate"/>
        </w:r>
        <w:r w:rsidR="00634F22">
          <w:t>18</w:t>
        </w:r>
        <w:r w:rsidR="00634F22">
          <w:fldChar w:fldCharType="end"/>
        </w:r>
      </w:hyperlink>
    </w:p>
    <w:p w:rsidR="00634F22" w:rsidRDefault="00811474">
      <w:pPr>
        <w:pStyle w:val="TOC2"/>
        <w:rPr>
          <w:rFonts w:eastAsiaTheme="minorEastAsia"/>
          <w:smallCaps w:val="0"/>
          <w:sz w:val="22"/>
        </w:rPr>
      </w:pPr>
      <w:hyperlink w:anchor="_Toc520793240" w:history="1">
        <w:r w:rsidR="00634F22" w:rsidRPr="00C52305">
          <w:rPr>
            <w:rStyle w:val="Hyperlink"/>
          </w:rPr>
          <w:t>Microsoft Identity Manager</w:t>
        </w:r>
        <w:r w:rsidR="00634F22">
          <w:tab/>
        </w:r>
        <w:r w:rsidR="00634F22">
          <w:fldChar w:fldCharType="begin"/>
        </w:r>
        <w:r w:rsidR="00634F22">
          <w:instrText xml:space="preserve"> PAGEREF _Toc520793240 \h </w:instrText>
        </w:r>
        <w:r w:rsidR="00634F22">
          <w:fldChar w:fldCharType="separate"/>
        </w:r>
        <w:r w:rsidR="00634F22">
          <w:t>20</w:t>
        </w:r>
        <w:r w:rsidR="00634F22">
          <w:fldChar w:fldCharType="end"/>
        </w:r>
      </w:hyperlink>
    </w:p>
    <w:p w:rsidR="00634F22" w:rsidRDefault="00811474">
      <w:pPr>
        <w:pStyle w:val="TOC2"/>
        <w:rPr>
          <w:rFonts w:eastAsiaTheme="minorEastAsia"/>
          <w:smallCaps w:val="0"/>
          <w:sz w:val="22"/>
        </w:rPr>
      </w:pPr>
      <w:hyperlink w:anchor="_Toc520793241" w:history="1">
        <w:r w:rsidR="00634F22" w:rsidRPr="00C52305">
          <w:rPr>
            <w:rStyle w:val="Hyperlink"/>
          </w:rPr>
          <w:t>Office’i rakendused</w:t>
        </w:r>
        <w:r w:rsidR="00634F22">
          <w:tab/>
        </w:r>
        <w:r w:rsidR="00634F22">
          <w:fldChar w:fldCharType="begin"/>
        </w:r>
        <w:r w:rsidR="00634F22">
          <w:instrText xml:space="preserve"> PAGEREF _Toc520793241 \h </w:instrText>
        </w:r>
        <w:r w:rsidR="00634F22">
          <w:fldChar w:fldCharType="separate"/>
        </w:r>
        <w:r w:rsidR="00634F22">
          <w:t>21</w:t>
        </w:r>
        <w:r w:rsidR="00634F22">
          <w:fldChar w:fldCharType="end"/>
        </w:r>
      </w:hyperlink>
    </w:p>
    <w:p w:rsidR="00634F22" w:rsidRDefault="00811474">
      <w:pPr>
        <w:pStyle w:val="TOC3"/>
        <w:rPr>
          <w:rFonts w:eastAsiaTheme="minorEastAsia"/>
          <w:smallCaps w:val="0"/>
          <w:sz w:val="22"/>
        </w:rPr>
      </w:pPr>
      <w:hyperlink w:anchor="_Toc520793242" w:history="1">
        <w:r w:rsidR="00634F22" w:rsidRPr="00C52305">
          <w:rPr>
            <w:rStyle w:val="Hyperlink"/>
          </w:rPr>
          <w:t>Officeʼi töölauarakendused</w:t>
        </w:r>
        <w:r w:rsidR="00634F22">
          <w:tab/>
        </w:r>
        <w:r w:rsidR="00634F22">
          <w:fldChar w:fldCharType="begin"/>
        </w:r>
        <w:r w:rsidR="00634F22">
          <w:instrText xml:space="preserve"> PAGEREF _Toc520793242 \h </w:instrText>
        </w:r>
        <w:r w:rsidR="00634F22">
          <w:fldChar w:fldCharType="separate"/>
        </w:r>
        <w:r w:rsidR="00634F22">
          <w:t>21</w:t>
        </w:r>
        <w:r w:rsidR="00634F22">
          <w:fldChar w:fldCharType="end"/>
        </w:r>
      </w:hyperlink>
    </w:p>
    <w:p w:rsidR="00634F22" w:rsidRDefault="00811474">
      <w:pPr>
        <w:pStyle w:val="TOC3"/>
        <w:rPr>
          <w:rFonts w:eastAsiaTheme="minorEastAsia"/>
          <w:smallCaps w:val="0"/>
          <w:sz w:val="22"/>
        </w:rPr>
      </w:pPr>
      <w:hyperlink w:anchor="_Toc520793243" w:history="1">
        <w:r w:rsidR="00634F22" w:rsidRPr="00C52305">
          <w:rPr>
            <w:rStyle w:val="Hyperlink"/>
          </w:rPr>
          <w:t>Office for Mac</w:t>
        </w:r>
        <w:r w:rsidR="00634F22">
          <w:tab/>
        </w:r>
        <w:r w:rsidR="00634F22">
          <w:fldChar w:fldCharType="begin"/>
        </w:r>
        <w:r w:rsidR="00634F22">
          <w:instrText xml:space="preserve"> PAGEREF _Toc520793243 \h </w:instrText>
        </w:r>
        <w:r w:rsidR="00634F22">
          <w:fldChar w:fldCharType="separate"/>
        </w:r>
        <w:r w:rsidR="00634F22">
          <w:t>22</w:t>
        </w:r>
        <w:r w:rsidR="00634F22">
          <w:fldChar w:fldCharType="end"/>
        </w:r>
      </w:hyperlink>
    </w:p>
    <w:p w:rsidR="00634F22" w:rsidRDefault="00811474">
      <w:pPr>
        <w:pStyle w:val="TOC2"/>
        <w:rPr>
          <w:rFonts w:eastAsiaTheme="minorEastAsia"/>
          <w:smallCaps w:val="0"/>
          <w:sz w:val="22"/>
        </w:rPr>
      </w:pPr>
      <w:hyperlink w:anchor="_Toc520793244" w:history="1">
        <w:r w:rsidR="00634F22" w:rsidRPr="00C52305">
          <w:rPr>
            <w:rStyle w:val="Hyperlink"/>
          </w:rPr>
          <w:t>Office’i serverid</w:t>
        </w:r>
        <w:r w:rsidR="00634F22">
          <w:tab/>
        </w:r>
        <w:r w:rsidR="00634F22">
          <w:fldChar w:fldCharType="begin"/>
        </w:r>
        <w:r w:rsidR="00634F22">
          <w:instrText xml:space="preserve"> PAGEREF _Toc520793244 \h </w:instrText>
        </w:r>
        <w:r w:rsidR="00634F22">
          <w:fldChar w:fldCharType="separate"/>
        </w:r>
        <w:r w:rsidR="00634F22">
          <w:t>23</w:t>
        </w:r>
        <w:r w:rsidR="00634F22">
          <w:fldChar w:fldCharType="end"/>
        </w:r>
      </w:hyperlink>
    </w:p>
    <w:p w:rsidR="00634F22" w:rsidRDefault="00811474">
      <w:pPr>
        <w:pStyle w:val="TOC3"/>
        <w:rPr>
          <w:rFonts w:eastAsiaTheme="minorEastAsia"/>
          <w:smallCaps w:val="0"/>
          <w:sz w:val="22"/>
        </w:rPr>
      </w:pPr>
      <w:hyperlink w:anchor="_Toc520793245" w:history="1">
        <w:r w:rsidR="00634F22" w:rsidRPr="00C52305">
          <w:rPr>
            <w:rStyle w:val="Hyperlink"/>
          </w:rPr>
          <w:t>Exchange Server</w:t>
        </w:r>
        <w:r w:rsidR="00634F22">
          <w:tab/>
        </w:r>
        <w:r w:rsidR="00634F22">
          <w:fldChar w:fldCharType="begin"/>
        </w:r>
        <w:r w:rsidR="00634F22">
          <w:instrText xml:space="preserve"> PAGEREF _Toc520793245 \h </w:instrText>
        </w:r>
        <w:r w:rsidR="00634F22">
          <w:fldChar w:fldCharType="separate"/>
        </w:r>
        <w:r w:rsidR="00634F22">
          <w:t>23</w:t>
        </w:r>
        <w:r w:rsidR="00634F22">
          <w:fldChar w:fldCharType="end"/>
        </w:r>
      </w:hyperlink>
    </w:p>
    <w:p w:rsidR="00634F22" w:rsidRDefault="00811474">
      <w:pPr>
        <w:pStyle w:val="TOC3"/>
        <w:rPr>
          <w:rFonts w:eastAsiaTheme="minorEastAsia"/>
          <w:smallCaps w:val="0"/>
          <w:sz w:val="22"/>
        </w:rPr>
      </w:pPr>
      <w:hyperlink w:anchor="_Toc520793246" w:history="1">
        <w:r w:rsidR="00634F22" w:rsidRPr="00C52305">
          <w:rPr>
            <w:rStyle w:val="Hyperlink"/>
          </w:rPr>
          <w:t>Project Server</w:t>
        </w:r>
        <w:r w:rsidR="00634F22">
          <w:tab/>
        </w:r>
        <w:r w:rsidR="00634F22">
          <w:fldChar w:fldCharType="begin"/>
        </w:r>
        <w:r w:rsidR="00634F22">
          <w:instrText xml:space="preserve"> PAGEREF _Toc520793246 \h </w:instrText>
        </w:r>
        <w:r w:rsidR="00634F22">
          <w:fldChar w:fldCharType="separate"/>
        </w:r>
        <w:r w:rsidR="00634F22">
          <w:t>24</w:t>
        </w:r>
        <w:r w:rsidR="00634F22">
          <w:fldChar w:fldCharType="end"/>
        </w:r>
      </w:hyperlink>
    </w:p>
    <w:p w:rsidR="00634F22" w:rsidRDefault="00811474">
      <w:pPr>
        <w:pStyle w:val="TOC3"/>
        <w:rPr>
          <w:rFonts w:eastAsiaTheme="minorEastAsia"/>
          <w:smallCaps w:val="0"/>
          <w:sz w:val="22"/>
        </w:rPr>
      </w:pPr>
      <w:hyperlink w:anchor="_Toc520793247" w:history="1">
        <w:r w:rsidR="00634F22" w:rsidRPr="00C52305">
          <w:rPr>
            <w:rStyle w:val="Hyperlink"/>
          </w:rPr>
          <w:t>SharePoint Server</w:t>
        </w:r>
        <w:r w:rsidR="00634F22">
          <w:tab/>
        </w:r>
        <w:r w:rsidR="00634F22">
          <w:fldChar w:fldCharType="begin"/>
        </w:r>
        <w:r w:rsidR="00634F22">
          <w:instrText xml:space="preserve"> PAGEREF _Toc520793247 \h </w:instrText>
        </w:r>
        <w:r w:rsidR="00634F22">
          <w:fldChar w:fldCharType="separate"/>
        </w:r>
        <w:r w:rsidR="00634F22">
          <w:t>25</w:t>
        </w:r>
        <w:r w:rsidR="00634F22">
          <w:fldChar w:fldCharType="end"/>
        </w:r>
      </w:hyperlink>
    </w:p>
    <w:p w:rsidR="00634F22" w:rsidRDefault="00811474">
      <w:pPr>
        <w:pStyle w:val="TOC3"/>
        <w:rPr>
          <w:rFonts w:eastAsiaTheme="minorEastAsia"/>
          <w:smallCaps w:val="0"/>
          <w:sz w:val="22"/>
        </w:rPr>
      </w:pPr>
      <w:hyperlink w:anchor="_Toc520793248" w:history="1">
        <w:r w:rsidR="00634F22" w:rsidRPr="00C52305">
          <w:rPr>
            <w:rStyle w:val="Hyperlink"/>
          </w:rPr>
          <w:t>Skype’i ärirakenduse server</w:t>
        </w:r>
        <w:r w:rsidR="00634F22">
          <w:tab/>
        </w:r>
        <w:r w:rsidR="00634F22">
          <w:fldChar w:fldCharType="begin"/>
        </w:r>
        <w:r w:rsidR="00634F22">
          <w:instrText xml:space="preserve"> PAGEREF _Toc520793248 \h </w:instrText>
        </w:r>
        <w:r w:rsidR="00634F22">
          <w:fldChar w:fldCharType="separate"/>
        </w:r>
        <w:r w:rsidR="00634F22">
          <w:t>26</w:t>
        </w:r>
        <w:r w:rsidR="00634F22">
          <w:fldChar w:fldCharType="end"/>
        </w:r>
      </w:hyperlink>
    </w:p>
    <w:p w:rsidR="00634F22" w:rsidRDefault="00811474">
      <w:pPr>
        <w:pStyle w:val="TOC2"/>
        <w:rPr>
          <w:rFonts w:eastAsiaTheme="minorEastAsia"/>
          <w:smallCaps w:val="0"/>
          <w:sz w:val="22"/>
        </w:rPr>
      </w:pPr>
      <w:hyperlink w:anchor="_Toc520793249" w:history="1">
        <w:r w:rsidR="00634F22" w:rsidRPr="00C52305">
          <w:rPr>
            <w:rStyle w:val="Hyperlink"/>
          </w:rPr>
          <w:t>SQL Server</w:t>
        </w:r>
        <w:r w:rsidR="00634F22">
          <w:tab/>
        </w:r>
        <w:r w:rsidR="00634F22">
          <w:fldChar w:fldCharType="begin"/>
        </w:r>
        <w:r w:rsidR="00634F22">
          <w:instrText xml:space="preserve"> PAGEREF _Toc520793249 \h </w:instrText>
        </w:r>
        <w:r w:rsidR="00634F22">
          <w:fldChar w:fldCharType="separate"/>
        </w:r>
        <w:r w:rsidR="00634F22">
          <w:t>27</w:t>
        </w:r>
        <w:r w:rsidR="00634F22">
          <w:fldChar w:fldCharType="end"/>
        </w:r>
      </w:hyperlink>
    </w:p>
    <w:p w:rsidR="00634F22" w:rsidRDefault="00811474">
      <w:pPr>
        <w:pStyle w:val="TOC2"/>
        <w:rPr>
          <w:rFonts w:eastAsiaTheme="minorEastAsia"/>
          <w:smallCaps w:val="0"/>
          <w:sz w:val="22"/>
        </w:rPr>
      </w:pPr>
      <w:hyperlink w:anchor="_Toc520793250" w:history="1">
        <w:r w:rsidR="00634F22" w:rsidRPr="00C52305">
          <w:rPr>
            <w:rStyle w:val="Hyperlink"/>
          </w:rPr>
          <w:t>System Center</w:t>
        </w:r>
        <w:r w:rsidR="00634F22">
          <w:tab/>
        </w:r>
        <w:r w:rsidR="00634F22">
          <w:fldChar w:fldCharType="begin"/>
        </w:r>
        <w:r w:rsidR="00634F22">
          <w:instrText xml:space="preserve"> PAGEREF _Toc520793250 \h </w:instrText>
        </w:r>
        <w:r w:rsidR="00634F22">
          <w:fldChar w:fldCharType="separate"/>
        </w:r>
        <w:r w:rsidR="00634F22">
          <w:t>29</w:t>
        </w:r>
        <w:r w:rsidR="00634F22">
          <w:fldChar w:fldCharType="end"/>
        </w:r>
      </w:hyperlink>
    </w:p>
    <w:p w:rsidR="00634F22" w:rsidRDefault="00811474">
      <w:pPr>
        <w:pStyle w:val="TOC3"/>
        <w:rPr>
          <w:rFonts w:eastAsiaTheme="minorEastAsia"/>
          <w:smallCaps w:val="0"/>
          <w:sz w:val="22"/>
        </w:rPr>
      </w:pPr>
      <w:hyperlink w:anchor="_Toc520793251" w:history="1">
        <w:r w:rsidR="00634F22" w:rsidRPr="00C52305">
          <w:rPr>
            <w:rStyle w:val="Hyperlink"/>
          </w:rPr>
          <w:t>System Center Server</w:t>
        </w:r>
        <w:r w:rsidR="00634F22">
          <w:tab/>
        </w:r>
        <w:r w:rsidR="00634F22">
          <w:fldChar w:fldCharType="begin"/>
        </w:r>
        <w:r w:rsidR="00634F22">
          <w:instrText xml:space="preserve"> PAGEREF _Toc520793251 \h </w:instrText>
        </w:r>
        <w:r w:rsidR="00634F22">
          <w:fldChar w:fldCharType="separate"/>
        </w:r>
        <w:r w:rsidR="00634F22">
          <w:t>29</w:t>
        </w:r>
        <w:r w:rsidR="00634F22">
          <w:fldChar w:fldCharType="end"/>
        </w:r>
      </w:hyperlink>
    </w:p>
    <w:p w:rsidR="00634F22" w:rsidRDefault="00811474">
      <w:pPr>
        <w:pStyle w:val="TOC3"/>
        <w:rPr>
          <w:rFonts w:eastAsiaTheme="minorEastAsia"/>
          <w:smallCaps w:val="0"/>
          <w:sz w:val="22"/>
        </w:rPr>
      </w:pPr>
      <w:hyperlink w:anchor="_Toc520793252" w:history="1">
        <w:r w:rsidR="00634F22" w:rsidRPr="00C52305">
          <w:rPr>
            <w:rStyle w:val="Hyperlink"/>
          </w:rPr>
          <w:t>System Center Configuration Manager</w:t>
        </w:r>
        <w:r w:rsidR="00634F22">
          <w:tab/>
        </w:r>
        <w:r w:rsidR="00634F22">
          <w:fldChar w:fldCharType="begin"/>
        </w:r>
        <w:r w:rsidR="00634F22">
          <w:instrText xml:space="preserve"> PAGEREF _Toc520793252 \h </w:instrText>
        </w:r>
        <w:r w:rsidR="00634F22">
          <w:fldChar w:fldCharType="separate"/>
        </w:r>
        <w:r w:rsidR="00634F22">
          <w:t>31</w:t>
        </w:r>
        <w:r w:rsidR="00634F22">
          <w:fldChar w:fldCharType="end"/>
        </w:r>
      </w:hyperlink>
    </w:p>
    <w:p w:rsidR="00634F22" w:rsidRDefault="00811474">
      <w:pPr>
        <w:pStyle w:val="TOC3"/>
        <w:rPr>
          <w:rFonts w:eastAsiaTheme="minorEastAsia"/>
          <w:smallCaps w:val="0"/>
          <w:sz w:val="22"/>
        </w:rPr>
      </w:pPr>
      <w:hyperlink w:anchor="_Toc520793253" w:history="1">
        <w:r w:rsidR="00634F22" w:rsidRPr="00C52305">
          <w:rPr>
            <w:rStyle w:val="Hyperlink"/>
          </w:rPr>
          <w:t>System Center Data Protection Manager</w:t>
        </w:r>
        <w:r w:rsidR="00634F22">
          <w:tab/>
        </w:r>
        <w:r w:rsidR="00634F22">
          <w:fldChar w:fldCharType="begin"/>
        </w:r>
        <w:r w:rsidR="00634F22">
          <w:instrText xml:space="preserve"> PAGEREF _Toc520793253 \h </w:instrText>
        </w:r>
        <w:r w:rsidR="00634F22">
          <w:fldChar w:fldCharType="separate"/>
        </w:r>
        <w:r w:rsidR="00634F22">
          <w:t>32</w:t>
        </w:r>
        <w:r w:rsidR="00634F22">
          <w:fldChar w:fldCharType="end"/>
        </w:r>
      </w:hyperlink>
    </w:p>
    <w:p w:rsidR="00634F22" w:rsidRDefault="00811474">
      <w:pPr>
        <w:pStyle w:val="TOC3"/>
        <w:rPr>
          <w:rFonts w:eastAsiaTheme="minorEastAsia"/>
          <w:smallCaps w:val="0"/>
          <w:sz w:val="22"/>
        </w:rPr>
      </w:pPr>
      <w:hyperlink w:anchor="_Toc520793254" w:history="1">
        <w:r w:rsidR="00634F22" w:rsidRPr="00C52305">
          <w:rPr>
            <w:rStyle w:val="Hyperlink"/>
          </w:rPr>
          <w:t>System Center Endpoint Protection</w:t>
        </w:r>
        <w:r w:rsidR="00634F22">
          <w:tab/>
        </w:r>
        <w:r w:rsidR="00634F22">
          <w:fldChar w:fldCharType="begin"/>
        </w:r>
        <w:r w:rsidR="00634F22">
          <w:instrText xml:space="preserve"> PAGEREF _Toc520793254 \h </w:instrText>
        </w:r>
        <w:r w:rsidR="00634F22">
          <w:fldChar w:fldCharType="separate"/>
        </w:r>
        <w:r w:rsidR="00634F22">
          <w:t>32</w:t>
        </w:r>
        <w:r w:rsidR="00634F22">
          <w:fldChar w:fldCharType="end"/>
        </w:r>
      </w:hyperlink>
    </w:p>
    <w:p w:rsidR="00634F22" w:rsidRDefault="00811474">
      <w:pPr>
        <w:pStyle w:val="TOC3"/>
        <w:rPr>
          <w:rFonts w:eastAsiaTheme="minorEastAsia"/>
          <w:smallCaps w:val="0"/>
          <w:sz w:val="22"/>
        </w:rPr>
      </w:pPr>
      <w:hyperlink w:anchor="_Toc520793255" w:history="1">
        <w:r w:rsidR="00634F22" w:rsidRPr="00C52305">
          <w:rPr>
            <w:rStyle w:val="Hyperlink"/>
          </w:rPr>
          <w:t>System Center Operations Manager</w:t>
        </w:r>
        <w:r w:rsidR="00634F22">
          <w:tab/>
        </w:r>
        <w:r w:rsidR="00634F22">
          <w:fldChar w:fldCharType="begin"/>
        </w:r>
        <w:r w:rsidR="00634F22">
          <w:instrText xml:space="preserve"> PAGEREF _Toc520793255 \h </w:instrText>
        </w:r>
        <w:r w:rsidR="00634F22">
          <w:fldChar w:fldCharType="separate"/>
        </w:r>
        <w:r w:rsidR="00634F22">
          <w:t>33</w:t>
        </w:r>
        <w:r w:rsidR="00634F22">
          <w:fldChar w:fldCharType="end"/>
        </w:r>
      </w:hyperlink>
    </w:p>
    <w:p w:rsidR="00634F22" w:rsidRDefault="00811474">
      <w:pPr>
        <w:pStyle w:val="TOC3"/>
        <w:rPr>
          <w:rFonts w:eastAsiaTheme="minorEastAsia"/>
          <w:smallCaps w:val="0"/>
          <w:sz w:val="22"/>
        </w:rPr>
      </w:pPr>
      <w:hyperlink w:anchor="_Toc520793256" w:history="1">
        <w:r w:rsidR="00634F22" w:rsidRPr="00C52305">
          <w:rPr>
            <w:rStyle w:val="Hyperlink"/>
          </w:rPr>
          <w:t>System Center Orchestrator</w:t>
        </w:r>
        <w:r w:rsidR="00634F22">
          <w:tab/>
        </w:r>
        <w:r w:rsidR="00634F22">
          <w:fldChar w:fldCharType="begin"/>
        </w:r>
        <w:r w:rsidR="00634F22">
          <w:instrText xml:space="preserve"> PAGEREF _Toc520793256 \h </w:instrText>
        </w:r>
        <w:r w:rsidR="00634F22">
          <w:fldChar w:fldCharType="separate"/>
        </w:r>
        <w:r w:rsidR="00634F22">
          <w:t>34</w:t>
        </w:r>
        <w:r w:rsidR="00634F22">
          <w:fldChar w:fldCharType="end"/>
        </w:r>
      </w:hyperlink>
    </w:p>
    <w:p w:rsidR="00634F22" w:rsidRDefault="00811474">
      <w:pPr>
        <w:pStyle w:val="TOC3"/>
        <w:rPr>
          <w:rFonts w:eastAsiaTheme="minorEastAsia"/>
          <w:smallCaps w:val="0"/>
          <w:sz w:val="22"/>
        </w:rPr>
      </w:pPr>
      <w:hyperlink w:anchor="_Toc520793257" w:history="1">
        <w:r w:rsidR="00634F22" w:rsidRPr="00C52305">
          <w:rPr>
            <w:rStyle w:val="Hyperlink"/>
          </w:rPr>
          <w:t>System Center Service Manager</w:t>
        </w:r>
        <w:r w:rsidR="00634F22">
          <w:tab/>
        </w:r>
        <w:r w:rsidR="00634F22">
          <w:fldChar w:fldCharType="begin"/>
        </w:r>
        <w:r w:rsidR="00634F22">
          <w:instrText xml:space="preserve"> PAGEREF _Toc520793257 \h </w:instrText>
        </w:r>
        <w:r w:rsidR="00634F22">
          <w:fldChar w:fldCharType="separate"/>
        </w:r>
        <w:r w:rsidR="00634F22">
          <w:t>35</w:t>
        </w:r>
        <w:r w:rsidR="00634F22">
          <w:fldChar w:fldCharType="end"/>
        </w:r>
      </w:hyperlink>
    </w:p>
    <w:p w:rsidR="00634F22" w:rsidRDefault="00811474">
      <w:pPr>
        <w:pStyle w:val="TOC2"/>
        <w:rPr>
          <w:rFonts w:eastAsiaTheme="minorEastAsia"/>
          <w:smallCaps w:val="0"/>
          <w:sz w:val="22"/>
        </w:rPr>
      </w:pPr>
      <w:hyperlink w:anchor="_Toc520793258" w:history="1">
        <w:r w:rsidR="00634F22" w:rsidRPr="00C52305">
          <w:rPr>
            <w:rStyle w:val="Hyperlink"/>
          </w:rPr>
          <w:t>Virtual Desktop Infrastructure (VDI) Suite</w:t>
        </w:r>
        <w:r w:rsidR="00634F22">
          <w:tab/>
        </w:r>
        <w:r w:rsidR="00634F22">
          <w:fldChar w:fldCharType="begin"/>
        </w:r>
        <w:r w:rsidR="00634F22">
          <w:instrText xml:space="preserve"> PAGEREF _Toc520793258 \h </w:instrText>
        </w:r>
        <w:r w:rsidR="00634F22">
          <w:fldChar w:fldCharType="separate"/>
        </w:r>
        <w:r w:rsidR="00634F22">
          <w:t>36</w:t>
        </w:r>
        <w:r w:rsidR="00634F22">
          <w:fldChar w:fldCharType="end"/>
        </w:r>
      </w:hyperlink>
    </w:p>
    <w:p w:rsidR="00634F22" w:rsidRDefault="00811474">
      <w:pPr>
        <w:pStyle w:val="TOC2"/>
        <w:rPr>
          <w:rFonts w:eastAsiaTheme="minorEastAsia"/>
          <w:smallCaps w:val="0"/>
          <w:sz w:val="22"/>
        </w:rPr>
      </w:pPr>
      <w:hyperlink w:anchor="_Toc520793259" w:history="1">
        <w:r w:rsidR="00634F22" w:rsidRPr="00C52305">
          <w:rPr>
            <w:rStyle w:val="Hyperlink"/>
          </w:rPr>
          <w:t>Visual Studio</w:t>
        </w:r>
        <w:r w:rsidR="00634F22">
          <w:tab/>
        </w:r>
        <w:r w:rsidR="00634F22">
          <w:fldChar w:fldCharType="begin"/>
        </w:r>
        <w:r w:rsidR="00634F22">
          <w:instrText xml:space="preserve"> PAGEREF _Toc520793259 \h </w:instrText>
        </w:r>
        <w:r w:rsidR="00634F22">
          <w:fldChar w:fldCharType="separate"/>
        </w:r>
        <w:r w:rsidR="00634F22">
          <w:t>36</w:t>
        </w:r>
        <w:r w:rsidR="00634F22">
          <w:fldChar w:fldCharType="end"/>
        </w:r>
      </w:hyperlink>
    </w:p>
    <w:p w:rsidR="00634F22" w:rsidRDefault="00811474">
      <w:pPr>
        <w:pStyle w:val="TOC3"/>
        <w:rPr>
          <w:rFonts w:eastAsiaTheme="minorEastAsia"/>
          <w:smallCaps w:val="0"/>
          <w:sz w:val="22"/>
        </w:rPr>
      </w:pPr>
      <w:hyperlink w:anchor="_Toc520793260" w:history="1">
        <w:r w:rsidR="00634F22" w:rsidRPr="00C52305">
          <w:rPr>
            <w:rStyle w:val="Hyperlink"/>
          </w:rPr>
          <w:t>Visual Studio</w:t>
        </w:r>
        <w:r w:rsidR="00634F22">
          <w:tab/>
        </w:r>
        <w:r w:rsidR="00634F22">
          <w:fldChar w:fldCharType="begin"/>
        </w:r>
        <w:r w:rsidR="00634F22">
          <w:instrText xml:space="preserve"> PAGEREF _Toc520793260 \h </w:instrText>
        </w:r>
        <w:r w:rsidR="00634F22">
          <w:fldChar w:fldCharType="separate"/>
        </w:r>
        <w:r w:rsidR="00634F22">
          <w:t>36</w:t>
        </w:r>
        <w:r w:rsidR="00634F22">
          <w:fldChar w:fldCharType="end"/>
        </w:r>
      </w:hyperlink>
    </w:p>
    <w:p w:rsidR="00634F22" w:rsidRDefault="00811474">
      <w:pPr>
        <w:pStyle w:val="TOC3"/>
        <w:rPr>
          <w:rFonts w:eastAsiaTheme="minorEastAsia"/>
          <w:smallCaps w:val="0"/>
          <w:sz w:val="22"/>
        </w:rPr>
      </w:pPr>
      <w:hyperlink w:anchor="_Toc520793261" w:history="1">
        <w:r w:rsidR="00634F22" w:rsidRPr="00C52305">
          <w:rPr>
            <w:rStyle w:val="Hyperlink"/>
          </w:rPr>
          <w:t>Visual Studio Team Foundation Server</w:t>
        </w:r>
        <w:r w:rsidR="00634F22">
          <w:tab/>
        </w:r>
        <w:r w:rsidR="00634F22">
          <w:fldChar w:fldCharType="begin"/>
        </w:r>
        <w:r w:rsidR="00634F22">
          <w:instrText xml:space="preserve"> PAGEREF _Toc520793261 \h </w:instrText>
        </w:r>
        <w:r w:rsidR="00634F22">
          <w:fldChar w:fldCharType="separate"/>
        </w:r>
        <w:r w:rsidR="00634F22">
          <w:t>37</w:t>
        </w:r>
        <w:r w:rsidR="00634F22">
          <w:fldChar w:fldCharType="end"/>
        </w:r>
      </w:hyperlink>
    </w:p>
    <w:p w:rsidR="00634F22" w:rsidRDefault="00811474">
      <w:pPr>
        <w:pStyle w:val="TOC2"/>
        <w:rPr>
          <w:rFonts w:eastAsiaTheme="minorEastAsia"/>
          <w:smallCaps w:val="0"/>
          <w:sz w:val="22"/>
        </w:rPr>
      </w:pPr>
      <w:hyperlink w:anchor="_Toc520793262" w:history="1">
        <w:r w:rsidR="00634F22" w:rsidRPr="00C52305">
          <w:rPr>
            <w:rStyle w:val="Hyperlink"/>
          </w:rPr>
          <w:t>Windows</w:t>
        </w:r>
        <w:r w:rsidR="00634F22">
          <w:tab/>
        </w:r>
        <w:r w:rsidR="00634F22">
          <w:fldChar w:fldCharType="begin"/>
        </w:r>
        <w:r w:rsidR="00634F22">
          <w:instrText xml:space="preserve"> PAGEREF _Toc520793262 \h </w:instrText>
        </w:r>
        <w:r w:rsidR="00634F22">
          <w:fldChar w:fldCharType="separate"/>
        </w:r>
        <w:r w:rsidR="00634F22">
          <w:t>39</w:t>
        </w:r>
        <w:r w:rsidR="00634F22">
          <w:fldChar w:fldCharType="end"/>
        </w:r>
      </w:hyperlink>
    </w:p>
    <w:p w:rsidR="00634F22" w:rsidRDefault="00811474">
      <w:pPr>
        <w:pStyle w:val="TOC3"/>
        <w:rPr>
          <w:rFonts w:eastAsiaTheme="minorEastAsia"/>
          <w:smallCaps w:val="0"/>
          <w:sz w:val="22"/>
        </w:rPr>
      </w:pPr>
      <w:hyperlink w:anchor="_Toc520793263" w:history="1">
        <w:r w:rsidR="00634F22" w:rsidRPr="00C52305">
          <w:rPr>
            <w:rStyle w:val="Hyperlink"/>
          </w:rPr>
          <w:t>Windowsi lauaarvuti operatsioonisüsteem</w:t>
        </w:r>
        <w:r w:rsidR="00634F22">
          <w:tab/>
        </w:r>
        <w:r w:rsidR="00634F22">
          <w:fldChar w:fldCharType="begin"/>
        </w:r>
        <w:r w:rsidR="00634F22">
          <w:instrText xml:space="preserve"> PAGEREF _Toc520793263 \h </w:instrText>
        </w:r>
        <w:r w:rsidR="00634F22">
          <w:fldChar w:fldCharType="separate"/>
        </w:r>
        <w:r w:rsidR="00634F22">
          <w:t>39</w:t>
        </w:r>
        <w:r w:rsidR="00634F22">
          <w:fldChar w:fldCharType="end"/>
        </w:r>
      </w:hyperlink>
    </w:p>
    <w:p w:rsidR="00634F22" w:rsidRDefault="00811474">
      <w:pPr>
        <w:pStyle w:val="TOC2"/>
        <w:rPr>
          <w:rFonts w:eastAsiaTheme="minorEastAsia"/>
          <w:smallCaps w:val="0"/>
          <w:sz w:val="22"/>
        </w:rPr>
      </w:pPr>
      <w:hyperlink w:anchor="_Toc520793264" w:history="1">
        <w:r w:rsidR="00634F22" w:rsidRPr="00C52305">
          <w:rPr>
            <w:rStyle w:val="Hyperlink"/>
          </w:rPr>
          <w:t>Windows Server</w:t>
        </w:r>
        <w:r w:rsidR="00634F22">
          <w:tab/>
        </w:r>
        <w:r w:rsidR="00634F22">
          <w:fldChar w:fldCharType="begin"/>
        </w:r>
        <w:r w:rsidR="00634F22">
          <w:instrText xml:space="preserve"> PAGEREF _Toc520793264 \h </w:instrText>
        </w:r>
        <w:r w:rsidR="00634F22">
          <w:fldChar w:fldCharType="separate"/>
        </w:r>
        <w:r w:rsidR="00634F22">
          <w:t>45</w:t>
        </w:r>
        <w:r w:rsidR="00634F22">
          <w:fldChar w:fldCharType="end"/>
        </w:r>
      </w:hyperlink>
    </w:p>
    <w:p w:rsidR="00634F22" w:rsidRDefault="00811474">
      <w:pPr>
        <w:pStyle w:val="TOC3"/>
        <w:rPr>
          <w:rFonts w:eastAsiaTheme="minorEastAsia"/>
          <w:smallCaps w:val="0"/>
          <w:sz w:val="22"/>
        </w:rPr>
      </w:pPr>
      <w:hyperlink w:anchor="_Toc520793265" w:history="1">
        <w:r w:rsidR="00634F22" w:rsidRPr="00C52305">
          <w:rPr>
            <w:rStyle w:val="Hyperlink"/>
          </w:rPr>
          <w:t>Windows MultiPoint Server</w:t>
        </w:r>
        <w:r w:rsidR="00634F22">
          <w:tab/>
        </w:r>
        <w:r w:rsidR="00634F22">
          <w:fldChar w:fldCharType="begin"/>
        </w:r>
        <w:r w:rsidR="00634F22">
          <w:instrText xml:space="preserve"> PAGEREF _Toc520793265 \h </w:instrText>
        </w:r>
        <w:r w:rsidR="00634F22">
          <w:fldChar w:fldCharType="separate"/>
        </w:r>
        <w:r w:rsidR="00634F22">
          <w:t>45</w:t>
        </w:r>
        <w:r w:rsidR="00634F22">
          <w:fldChar w:fldCharType="end"/>
        </w:r>
      </w:hyperlink>
    </w:p>
    <w:p w:rsidR="00634F22" w:rsidRDefault="00811474">
      <w:pPr>
        <w:pStyle w:val="TOC3"/>
        <w:rPr>
          <w:rFonts w:eastAsiaTheme="minorEastAsia"/>
          <w:smallCaps w:val="0"/>
          <w:sz w:val="22"/>
        </w:rPr>
      </w:pPr>
      <w:hyperlink w:anchor="_Toc520793266" w:history="1">
        <w:r w:rsidR="00634F22" w:rsidRPr="00C52305">
          <w:rPr>
            <w:rStyle w:val="Hyperlink"/>
          </w:rPr>
          <w:t>Windows Server</w:t>
        </w:r>
        <w:r w:rsidR="00634F22">
          <w:tab/>
        </w:r>
        <w:r w:rsidR="00634F22">
          <w:fldChar w:fldCharType="begin"/>
        </w:r>
        <w:r w:rsidR="00634F22">
          <w:instrText xml:space="preserve"> PAGEREF _Toc520793266 \h </w:instrText>
        </w:r>
        <w:r w:rsidR="00634F22">
          <w:fldChar w:fldCharType="separate"/>
        </w:r>
        <w:r w:rsidR="00634F22">
          <w:t>46</w:t>
        </w:r>
        <w:r w:rsidR="00634F22">
          <w:fldChar w:fldCharType="end"/>
        </w:r>
      </w:hyperlink>
    </w:p>
    <w:p w:rsidR="00634F22" w:rsidRDefault="00811474">
      <w:pPr>
        <w:pStyle w:val="TOC1"/>
        <w:rPr>
          <w:rFonts w:eastAsiaTheme="minorEastAsia"/>
          <w:b w:val="0"/>
          <w:caps w:val="0"/>
          <w:noProof/>
          <w:sz w:val="22"/>
          <w:szCs w:val="22"/>
        </w:rPr>
      </w:pPr>
      <w:hyperlink w:anchor="_Toc520793267" w:history="1">
        <w:r w:rsidR="00634F22" w:rsidRPr="00C52305">
          <w:rPr>
            <w:rStyle w:val="Hyperlink"/>
            <w:noProof/>
          </w:rPr>
          <w:t>Võrguteenused</w:t>
        </w:r>
        <w:r w:rsidR="00634F22">
          <w:rPr>
            <w:noProof/>
          </w:rPr>
          <w:tab/>
        </w:r>
        <w:r w:rsidR="00634F22">
          <w:rPr>
            <w:noProof/>
          </w:rPr>
          <w:fldChar w:fldCharType="begin"/>
        </w:r>
        <w:r w:rsidR="00634F22">
          <w:rPr>
            <w:noProof/>
          </w:rPr>
          <w:instrText xml:space="preserve"> PAGEREF _Toc520793267 \h </w:instrText>
        </w:r>
        <w:r w:rsidR="00634F22">
          <w:rPr>
            <w:noProof/>
          </w:rPr>
        </w:r>
        <w:r w:rsidR="00634F22">
          <w:rPr>
            <w:noProof/>
          </w:rPr>
          <w:fldChar w:fldCharType="separate"/>
        </w:r>
        <w:r w:rsidR="00634F22">
          <w:rPr>
            <w:noProof/>
          </w:rPr>
          <w:t>50</w:t>
        </w:r>
        <w:r w:rsidR="00634F22">
          <w:rPr>
            <w:noProof/>
          </w:rPr>
          <w:fldChar w:fldCharType="end"/>
        </w:r>
      </w:hyperlink>
    </w:p>
    <w:p w:rsidR="00634F22" w:rsidRDefault="00811474">
      <w:pPr>
        <w:pStyle w:val="TOC2"/>
        <w:rPr>
          <w:rFonts w:eastAsiaTheme="minorEastAsia"/>
          <w:smallCaps w:val="0"/>
          <w:sz w:val="22"/>
        </w:rPr>
      </w:pPr>
      <w:hyperlink w:anchor="_Toc520793268" w:history="1">
        <w:r w:rsidR="00634F22" w:rsidRPr="00C52305">
          <w:rPr>
            <w:rStyle w:val="Hyperlink"/>
          </w:rPr>
          <w:t>Võrguteenuse piirkondlik kättesaadavus</w:t>
        </w:r>
        <w:r w:rsidR="00634F22">
          <w:tab/>
        </w:r>
        <w:r w:rsidR="00634F22">
          <w:fldChar w:fldCharType="begin"/>
        </w:r>
        <w:r w:rsidR="00634F22">
          <w:instrText xml:space="preserve"> PAGEREF _Toc520793268 \h </w:instrText>
        </w:r>
        <w:r w:rsidR="00634F22">
          <w:fldChar w:fldCharType="separate"/>
        </w:r>
        <w:r w:rsidR="00634F22">
          <w:t>50</w:t>
        </w:r>
        <w:r w:rsidR="00634F22">
          <w:fldChar w:fldCharType="end"/>
        </w:r>
      </w:hyperlink>
    </w:p>
    <w:p w:rsidR="00634F22" w:rsidRDefault="00811474">
      <w:pPr>
        <w:pStyle w:val="TOC2"/>
        <w:rPr>
          <w:rFonts w:eastAsiaTheme="minorEastAsia"/>
          <w:smallCaps w:val="0"/>
          <w:sz w:val="22"/>
        </w:rPr>
      </w:pPr>
      <w:hyperlink w:anchor="_Toc520793269" w:history="1">
        <w:r w:rsidR="00634F22" w:rsidRPr="00C52305">
          <w:rPr>
            <w:rStyle w:val="Hyperlink"/>
          </w:rPr>
          <w:t>Võrguteenuste ostureeglid</w:t>
        </w:r>
        <w:r w:rsidR="00634F22">
          <w:tab/>
        </w:r>
        <w:r w:rsidR="00634F22">
          <w:fldChar w:fldCharType="begin"/>
        </w:r>
        <w:r w:rsidR="00634F22">
          <w:instrText xml:space="preserve"> PAGEREF _Toc520793269 \h </w:instrText>
        </w:r>
        <w:r w:rsidR="00634F22">
          <w:fldChar w:fldCharType="separate"/>
        </w:r>
        <w:r w:rsidR="00634F22">
          <w:t>50</w:t>
        </w:r>
        <w:r w:rsidR="00634F22">
          <w:fldChar w:fldCharType="end"/>
        </w:r>
      </w:hyperlink>
    </w:p>
    <w:p w:rsidR="00634F22" w:rsidRDefault="00811474">
      <w:pPr>
        <w:pStyle w:val="TOC2"/>
        <w:rPr>
          <w:rFonts w:eastAsiaTheme="minorEastAsia"/>
          <w:smallCaps w:val="0"/>
          <w:sz w:val="22"/>
        </w:rPr>
      </w:pPr>
      <w:hyperlink w:anchor="_Toc520793270" w:history="1">
        <w:r w:rsidR="00634F22" w:rsidRPr="00C52305">
          <w:rPr>
            <w:rStyle w:val="Hyperlink"/>
          </w:rPr>
          <w:t>Võrguteenuste pikendamine</w:t>
        </w:r>
        <w:r w:rsidR="00634F22">
          <w:tab/>
        </w:r>
        <w:r w:rsidR="00634F22">
          <w:fldChar w:fldCharType="begin"/>
        </w:r>
        <w:r w:rsidR="00634F22">
          <w:instrText xml:space="preserve"> PAGEREF _Toc520793270 \h </w:instrText>
        </w:r>
        <w:r w:rsidR="00634F22">
          <w:fldChar w:fldCharType="separate"/>
        </w:r>
        <w:r w:rsidR="00634F22">
          <w:t>50</w:t>
        </w:r>
        <w:r w:rsidR="00634F22">
          <w:fldChar w:fldCharType="end"/>
        </w:r>
      </w:hyperlink>
    </w:p>
    <w:p w:rsidR="00634F22" w:rsidRDefault="00811474">
      <w:pPr>
        <w:pStyle w:val="TOC2"/>
        <w:rPr>
          <w:rFonts w:eastAsiaTheme="minorEastAsia"/>
          <w:smallCaps w:val="0"/>
          <w:sz w:val="22"/>
        </w:rPr>
      </w:pPr>
      <w:hyperlink w:anchor="_Toc520793271" w:history="1">
        <w:r w:rsidR="00634F22" w:rsidRPr="00C52305">
          <w:rPr>
            <w:rStyle w:val="Hyperlink"/>
          </w:rPr>
          <w:t>Microsoft Azure’i teenused</w:t>
        </w:r>
        <w:r w:rsidR="00634F22">
          <w:tab/>
        </w:r>
        <w:r w:rsidR="00634F22">
          <w:fldChar w:fldCharType="begin"/>
        </w:r>
        <w:r w:rsidR="00634F22">
          <w:instrText xml:space="preserve"> PAGEREF _Toc520793271 \h </w:instrText>
        </w:r>
        <w:r w:rsidR="00634F22">
          <w:fldChar w:fldCharType="separate"/>
        </w:r>
        <w:r w:rsidR="00634F22">
          <w:t>50</w:t>
        </w:r>
        <w:r w:rsidR="00634F22">
          <w:fldChar w:fldCharType="end"/>
        </w:r>
      </w:hyperlink>
    </w:p>
    <w:p w:rsidR="00634F22" w:rsidRDefault="00811474">
      <w:pPr>
        <w:pStyle w:val="TOC3"/>
        <w:rPr>
          <w:rFonts w:eastAsiaTheme="minorEastAsia"/>
          <w:smallCaps w:val="0"/>
          <w:sz w:val="22"/>
        </w:rPr>
      </w:pPr>
      <w:hyperlink w:anchor="_Toc520793272" w:history="1">
        <w:r w:rsidR="00634F22" w:rsidRPr="00C52305">
          <w:rPr>
            <w:rStyle w:val="Hyperlink"/>
          </w:rPr>
          <w:t>Microsoft Azure’i teenused</w:t>
        </w:r>
        <w:r w:rsidR="00634F22">
          <w:tab/>
        </w:r>
        <w:r w:rsidR="00634F22">
          <w:fldChar w:fldCharType="begin"/>
        </w:r>
        <w:r w:rsidR="00634F22">
          <w:instrText xml:space="preserve"> PAGEREF _Toc520793272 \h </w:instrText>
        </w:r>
        <w:r w:rsidR="00634F22">
          <w:fldChar w:fldCharType="separate"/>
        </w:r>
        <w:r w:rsidR="00634F22">
          <w:t>53</w:t>
        </w:r>
        <w:r w:rsidR="00634F22">
          <w:fldChar w:fldCharType="end"/>
        </w:r>
      </w:hyperlink>
    </w:p>
    <w:p w:rsidR="00634F22" w:rsidRDefault="00811474">
      <w:pPr>
        <w:pStyle w:val="TOC3"/>
        <w:rPr>
          <w:rFonts w:eastAsiaTheme="minorEastAsia"/>
          <w:smallCaps w:val="0"/>
          <w:sz w:val="22"/>
        </w:rPr>
      </w:pPr>
      <w:hyperlink w:anchor="_Toc520793273" w:history="1">
        <w:r w:rsidR="00634F22" w:rsidRPr="00C52305">
          <w:rPr>
            <w:rStyle w:val="Hyperlink"/>
          </w:rPr>
          <w:t>Microsoft Azure’i taristu lepingud</w:t>
        </w:r>
        <w:r w:rsidR="00634F22">
          <w:tab/>
        </w:r>
        <w:r w:rsidR="00634F22">
          <w:fldChar w:fldCharType="begin"/>
        </w:r>
        <w:r w:rsidR="00634F22">
          <w:instrText xml:space="preserve"> PAGEREF _Toc520793273 \h </w:instrText>
        </w:r>
        <w:r w:rsidR="00634F22">
          <w:fldChar w:fldCharType="separate"/>
        </w:r>
        <w:r w:rsidR="00634F22">
          <w:t>53</w:t>
        </w:r>
        <w:r w:rsidR="00634F22">
          <w:fldChar w:fldCharType="end"/>
        </w:r>
      </w:hyperlink>
    </w:p>
    <w:p w:rsidR="00634F22" w:rsidRDefault="00811474">
      <w:pPr>
        <w:pStyle w:val="TOC3"/>
        <w:rPr>
          <w:rFonts w:eastAsiaTheme="minorEastAsia"/>
          <w:smallCaps w:val="0"/>
          <w:sz w:val="22"/>
        </w:rPr>
      </w:pPr>
      <w:hyperlink w:anchor="_Toc520793274" w:history="1">
        <w:r w:rsidR="00634F22" w:rsidRPr="00C52305">
          <w:rPr>
            <w:rStyle w:val="Hyperlink"/>
          </w:rPr>
          <w:t>Microsoft Azure’i toe lepingud</w:t>
        </w:r>
        <w:r w:rsidR="00634F22">
          <w:tab/>
        </w:r>
        <w:r w:rsidR="00634F22">
          <w:fldChar w:fldCharType="begin"/>
        </w:r>
        <w:r w:rsidR="00634F22">
          <w:instrText xml:space="preserve"> PAGEREF _Toc520793274 \h </w:instrText>
        </w:r>
        <w:r w:rsidR="00634F22">
          <w:fldChar w:fldCharType="separate"/>
        </w:r>
        <w:r w:rsidR="00634F22">
          <w:t>54</w:t>
        </w:r>
        <w:r w:rsidR="00634F22">
          <w:fldChar w:fldCharType="end"/>
        </w:r>
      </w:hyperlink>
    </w:p>
    <w:p w:rsidR="00634F22" w:rsidRDefault="00811474">
      <w:pPr>
        <w:pStyle w:val="TOC3"/>
        <w:rPr>
          <w:rFonts w:eastAsiaTheme="minorEastAsia"/>
          <w:smallCaps w:val="0"/>
          <w:sz w:val="22"/>
        </w:rPr>
      </w:pPr>
      <w:hyperlink w:anchor="_Toc520793275" w:history="1">
        <w:r w:rsidR="00634F22" w:rsidRPr="00C52305">
          <w:rPr>
            <w:rStyle w:val="Hyperlink"/>
          </w:rPr>
          <w:t>Microsoft Azure’i kasutajalepingud</w:t>
        </w:r>
        <w:r w:rsidR="00634F22">
          <w:tab/>
        </w:r>
        <w:r w:rsidR="00634F22">
          <w:fldChar w:fldCharType="begin"/>
        </w:r>
        <w:r w:rsidR="00634F22">
          <w:instrText xml:space="preserve"> PAGEREF _Toc520793275 \h </w:instrText>
        </w:r>
        <w:r w:rsidR="00634F22">
          <w:fldChar w:fldCharType="separate"/>
        </w:r>
        <w:r w:rsidR="00634F22">
          <w:t>55</w:t>
        </w:r>
        <w:r w:rsidR="00634F22">
          <w:fldChar w:fldCharType="end"/>
        </w:r>
      </w:hyperlink>
    </w:p>
    <w:p w:rsidR="00634F22" w:rsidRDefault="00811474">
      <w:pPr>
        <w:pStyle w:val="TOC2"/>
        <w:rPr>
          <w:rFonts w:eastAsiaTheme="minorEastAsia"/>
          <w:smallCaps w:val="0"/>
          <w:sz w:val="22"/>
        </w:rPr>
      </w:pPr>
      <w:hyperlink w:anchor="_Toc520793276" w:history="1">
        <w:r w:rsidR="00634F22" w:rsidRPr="00C52305">
          <w:rPr>
            <w:rStyle w:val="Hyperlink"/>
          </w:rPr>
          <w:t>Microsoft 365</w:t>
        </w:r>
        <w:r w:rsidR="00634F22">
          <w:tab/>
        </w:r>
        <w:r w:rsidR="00634F22">
          <w:fldChar w:fldCharType="begin"/>
        </w:r>
        <w:r w:rsidR="00634F22">
          <w:instrText xml:space="preserve"> PAGEREF _Toc520793276 \h </w:instrText>
        </w:r>
        <w:r w:rsidR="00634F22">
          <w:fldChar w:fldCharType="separate"/>
        </w:r>
        <w:r w:rsidR="00634F22">
          <w:t>55</w:t>
        </w:r>
        <w:r w:rsidR="00634F22">
          <w:fldChar w:fldCharType="end"/>
        </w:r>
      </w:hyperlink>
    </w:p>
    <w:p w:rsidR="00634F22" w:rsidRDefault="00811474">
      <w:pPr>
        <w:pStyle w:val="TOC2"/>
        <w:rPr>
          <w:rFonts w:eastAsiaTheme="minorEastAsia"/>
          <w:smallCaps w:val="0"/>
          <w:sz w:val="22"/>
        </w:rPr>
      </w:pPr>
      <w:hyperlink w:anchor="_Toc520793277" w:history="1">
        <w:r w:rsidR="00634F22" w:rsidRPr="00C52305">
          <w:rPr>
            <w:rStyle w:val="Hyperlink"/>
          </w:rPr>
          <w:t>Enterprise Mobility + Security</w:t>
        </w:r>
        <w:r w:rsidR="00634F22">
          <w:tab/>
        </w:r>
        <w:r w:rsidR="00634F22">
          <w:fldChar w:fldCharType="begin"/>
        </w:r>
        <w:r w:rsidR="00634F22">
          <w:instrText xml:space="preserve"> PAGEREF _Toc520793277 \h </w:instrText>
        </w:r>
        <w:r w:rsidR="00634F22">
          <w:fldChar w:fldCharType="separate"/>
        </w:r>
        <w:r w:rsidR="00634F22">
          <w:t>57</w:t>
        </w:r>
        <w:r w:rsidR="00634F22">
          <w:fldChar w:fldCharType="end"/>
        </w:r>
      </w:hyperlink>
    </w:p>
    <w:p w:rsidR="00634F22" w:rsidRDefault="00811474">
      <w:pPr>
        <w:pStyle w:val="TOC2"/>
        <w:rPr>
          <w:rFonts w:eastAsiaTheme="minorEastAsia"/>
          <w:smallCaps w:val="0"/>
          <w:sz w:val="22"/>
        </w:rPr>
      </w:pPr>
      <w:hyperlink w:anchor="_Toc520793278" w:history="1">
        <w:r w:rsidR="00634F22" w:rsidRPr="00C52305">
          <w:rPr>
            <w:rStyle w:val="Hyperlink"/>
          </w:rPr>
          <w:t>Azure’i serveritellimused</w:t>
        </w:r>
        <w:r w:rsidR="00634F22">
          <w:tab/>
        </w:r>
        <w:r w:rsidR="00634F22">
          <w:fldChar w:fldCharType="begin"/>
        </w:r>
        <w:r w:rsidR="00634F22">
          <w:instrText xml:space="preserve"> PAGEREF _Toc520793278 \h </w:instrText>
        </w:r>
        <w:r w:rsidR="00634F22">
          <w:fldChar w:fldCharType="separate"/>
        </w:r>
        <w:r w:rsidR="00634F22">
          <w:t>58</w:t>
        </w:r>
        <w:r w:rsidR="00634F22">
          <w:fldChar w:fldCharType="end"/>
        </w:r>
      </w:hyperlink>
    </w:p>
    <w:p w:rsidR="00634F22" w:rsidRDefault="00811474">
      <w:pPr>
        <w:pStyle w:val="TOC2"/>
        <w:rPr>
          <w:rFonts w:eastAsiaTheme="minorEastAsia"/>
          <w:smallCaps w:val="0"/>
          <w:sz w:val="22"/>
        </w:rPr>
      </w:pPr>
      <w:hyperlink w:anchor="_Toc520793279" w:history="1">
        <w:r w:rsidR="00634F22" w:rsidRPr="00C52305">
          <w:rPr>
            <w:rStyle w:val="Hyperlink"/>
          </w:rPr>
          <w:t>Microsoft Dynamics 365 teenused</w:t>
        </w:r>
        <w:r w:rsidR="00634F22">
          <w:tab/>
        </w:r>
        <w:r w:rsidR="00634F22">
          <w:fldChar w:fldCharType="begin"/>
        </w:r>
        <w:r w:rsidR="00634F22">
          <w:instrText xml:space="preserve"> PAGEREF _Toc520793279 \h </w:instrText>
        </w:r>
        <w:r w:rsidR="00634F22">
          <w:fldChar w:fldCharType="separate"/>
        </w:r>
        <w:r w:rsidR="00634F22">
          <w:t>59</w:t>
        </w:r>
        <w:r w:rsidR="00634F22">
          <w:fldChar w:fldCharType="end"/>
        </w:r>
      </w:hyperlink>
    </w:p>
    <w:p w:rsidR="00634F22" w:rsidRDefault="00811474">
      <w:pPr>
        <w:pStyle w:val="TOC2"/>
        <w:rPr>
          <w:rFonts w:eastAsiaTheme="minorEastAsia"/>
          <w:smallCaps w:val="0"/>
          <w:sz w:val="22"/>
        </w:rPr>
      </w:pPr>
      <w:hyperlink w:anchor="_Toc520793280" w:history="1">
        <w:r w:rsidR="00634F22" w:rsidRPr="00C52305">
          <w:rPr>
            <w:rStyle w:val="Hyperlink"/>
          </w:rPr>
          <w:t>Office 365 teenused</w:t>
        </w:r>
        <w:r w:rsidR="00634F22">
          <w:tab/>
        </w:r>
        <w:r w:rsidR="00634F22">
          <w:fldChar w:fldCharType="begin"/>
        </w:r>
        <w:r w:rsidR="00634F22">
          <w:instrText xml:space="preserve"> PAGEREF _Toc520793280 \h </w:instrText>
        </w:r>
        <w:r w:rsidR="00634F22">
          <w:fldChar w:fldCharType="separate"/>
        </w:r>
        <w:r w:rsidR="00634F22">
          <w:t>61</w:t>
        </w:r>
        <w:r w:rsidR="00634F22">
          <w:fldChar w:fldCharType="end"/>
        </w:r>
      </w:hyperlink>
    </w:p>
    <w:p w:rsidR="00634F22" w:rsidRDefault="00811474">
      <w:pPr>
        <w:pStyle w:val="TOC3"/>
        <w:rPr>
          <w:rFonts w:eastAsiaTheme="minorEastAsia"/>
          <w:smallCaps w:val="0"/>
          <w:sz w:val="22"/>
        </w:rPr>
      </w:pPr>
      <w:hyperlink w:anchor="_Toc520793281" w:history="1">
        <w:r w:rsidR="00634F22" w:rsidRPr="00C52305">
          <w:rPr>
            <w:rStyle w:val="Hyperlink"/>
          </w:rPr>
          <w:t>Office 365 rakendused</w:t>
        </w:r>
        <w:r w:rsidR="00634F22">
          <w:tab/>
        </w:r>
        <w:r w:rsidR="00634F22">
          <w:fldChar w:fldCharType="begin"/>
        </w:r>
        <w:r w:rsidR="00634F22">
          <w:instrText xml:space="preserve"> PAGEREF _Toc520793281 \h </w:instrText>
        </w:r>
        <w:r w:rsidR="00634F22">
          <w:fldChar w:fldCharType="separate"/>
        </w:r>
        <w:r w:rsidR="00634F22">
          <w:t>61</w:t>
        </w:r>
        <w:r w:rsidR="00634F22">
          <w:fldChar w:fldCharType="end"/>
        </w:r>
      </w:hyperlink>
    </w:p>
    <w:p w:rsidR="00634F22" w:rsidRDefault="00811474">
      <w:pPr>
        <w:pStyle w:val="TOC3"/>
        <w:rPr>
          <w:rFonts w:eastAsiaTheme="minorEastAsia"/>
          <w:smallCaps w:val="0"/>
          <w:sz w:val="22"/>
        </w:rPr>
      </w:pPr>
      <w:hyperlink w:anchor="_Toc520793282" w:history="1">
        <w:r w:rsidR="00634F22" w:rsidRPr="00C52305">
          <w:rPr>
            <w:rStyle w:val="Hyperlink"/>
          </w:rPr>
          <w:t>Office 365 komplektid</w:t>
        </w:r>
        <w:r w:rsidR="00634F22">
          <w:tab/>
        </w:r>
        <w:r w:rsidR="00634F22">
          <w:fldChar w:fldCharType="begin"/>
        </w:r>
        <w:r w:rsidR="00634F22">
          <w:instrText xml:space="preserve"> PAGEREF _Toc520793282 \h </w:instrText>
        </w:r>
        <w:r w:rsidR="00634F22">
          <w:fldChar w:fldCharType="separate"/>
        </w:r>
        <w:r w:rsidR="00634F22">
          <w:t>63</w:t>
        </w:r>
        <w:r w:rsidR="00634F22">
          <w:fldChar w:fldCharType="end"/>
        </w:r>
      </w:hyperlink>
    </w:p>
    <w:p w:rsidR="00634F22" w:rsidRDefault="00811474">
      <w:pPr>
        <w:pStyle w:val="TOC3"/>
        <w:rPr>
          <w:rFonts w:eastAsiaTheme="minorEastAsia"/>
          <w:smallCaps w:val="0"/>
          <w:sz w:val="22"/>
        </w:rPr>
      </w:pPr>
      <w:hyperlink w:anchor="_Toc520793283" w:history="1">
        <w:r w:rsidR="00634F22" w:rsidRPr="00C52305">
          <w:rPr>
            <w:rStyle w:val="Hyperlink"/>
          </w:rPr>
          <w:t>Office 365 pilvrakenduste turbeteenus</w:t>
        </w:r>
        <w:r w:rsidR="00634F22">
          <w:tab/>
        </w:r>
        <w:r w:rsidR="00634F22">
          <w:fldChar w:fldCharType="begin"/>
        </w:r>
        <w:r w:rsidR="00634F22">
          <w:instrText xml:space="preserve"> PAGEREF _Toc520793283 \h </w:instrText>
        </w:r>
        <w:r w:rsidR="00634F22">
          <w:fldChar w:fldCharType="separate"/>
        </w:r>
        <w:r w:rsidR="00634F22">
          <w:t>64</w:t>
        </w:r>
        <w:r w:rsidR="00634F22">
          <w:fldChar w:fldCharType="end"/>
        </w:r>
      </w:hyperlink>
    </w:p>
    <w:p w:rsidR="00634F22" w:rsidRDefault="00811474">
      <w:pPr>
        <w:pStyle w:val="TOC3"/>
        <w:rPr>
          <w:rFonts w:eastAsiaTheme="minorEastAsia"/>
          <w:smallCaps w:val="0"/>
          <w:sz w:val="22"/>
        </w:rPr>
      </w:pPr>
      <w:hyperlink w:anchor="_Toc520793284" w:history="1">
        <w:r w:rsidR="00634F22" w:rsidRPr="00C52305">
          <w:rPr>
            <w:rStyle w:val="Hyperlink"/>
          </w:rPr>
          <w:t>Microsoft MyAnalytics</w:t>
        </w:r>
        <w:r w:rsidR="00634F22">
          <w:tab/>
        </w:r>
        <w:r w:rsidR="00634F22">
          <w:fldChar w:fldCharType="begin"/>
        </w:r>
        <w:r w:rsidR="00634F22">
          <w:instrText xml:space="preserve"> PAGEREF _Toc520793284 \h </w:instrText>
        </w:r>
        <w:r w:rsidR="00634F22">
          <w:fldChar w:fldCharType="separate"/>
        </w:r>
        <w:r w:rsidR="00634F22">
          <w:t>64</w:t>
        </w:r>
        <w:r w:rsidR="00634F22">
          <w:fldChar w:fldCharType="end"/>
        </w:r>
      </w:hyperlink>
    </w:p>
    <w:p w:rsidR="00634F22" w:rsidRDefault="00811474">
      <w:pPr>
        <w:pStyle w:val="TOC3"/>
        <w:rPr>
          <w:rFonts w:eastAsiaTheme="minorEastAsia"/>
          <w:smallCaps w:val="0"/>
          <w:sz w:val="22"/>
        </w:rPr>
      </w:pPr>
      <w:hyperlink w:anchor="_Toc520793285" w:history="1">
        <w:r w:rsidR="00634F22" w:rsidRPr="00C52305">
          <w:rPr>
            <w:rStyle w:val="Hyperlink"/>
          </w:rPr>
          <w:t>Office 365 täpsem vastavus</w:t>
        </w:r>
        <w:r w:rsidR="00634F22">
          <w:tab/>
        </w:r>
        <w:r w:rsidR="00634F22">
          <w:fldChar w:fldCharType="begin"/>
        </w:r>
        <w:r w:rsidR="00634F22">
          <w:instrText xml:space="preserve"> PAGEREF _Toc520793285 \h </w:instrText>
        </w:r>
        <w:r w:rsidR="00634F22">
          <w:fldChar w:fldCharType="separate"/>
        </w:r>
        <w:r w:rsidR="00634F22">
          <w:t>65</w:t>
        </w:r>
        <w:r w:rsidR="00634F22">
          <w:fldChar w:fldCharType="end"/>
        </w:r>
      </w:hyperlink>
    </w:p>
    <w:p w:rsidR="00634F22" w:rsidRDefault="00811474">
      <w:pPr>
        <w:pStyle w:val="TOC3"/>
        <w:rPr>
          <w:rFonts w:eastAsiaTheme="minorEastAsia"/>
          <w:smallCaps w:val="0"/>
          <w:sz w:val="22"/>
        </w:rPr>
      </w:pPr>
      <w:hyperlink w:anchor="_Toc520793286" w:history="1">
        <w:r w:rsidR="00634F22" w:rsidRPr="00C52305">
          <w:rPr>
            <w:rStyle w:val="Hyperlink"/>
          </w:rPr>
          <w:t>Exchange Online</w:t>
        </w:r>
        <w:r w:rsidR="00634F22">
          <w:tab/>
        </w:r>
        <w:r w:rsidR="00634F22">
          <w:fldChar w:fldCharType="begin"/>
        </w:r>
        <w:r w:rsidR="00634F22">
          <w:instrText xml:space="preserve"> PAGEREF _Toc520793286 \h </w:instrText>
        </w:r>
        <w:r w:rsidR="00634F22">
          <w:fldChar w:fldCharType="separate"/>
        </w:r>
        <w:r w:rsidR="00634F22">
          <w:t>65</w:t>
        </w:r>
        <w:r w:rsidR="00634F22">
          <w:fldChar w:fldCharType="end"/>
        </w:r>
      </w:hyperlink>
    </w:p>
    <w:p w:rsidR="00634F22" w:rsidRDefault="00811474">
      <w:pPr>
        <w:pStyle w:val="TOC3"/>
        <w:rPr>
          <w:rFonts w:eastAsiaTheme="minorEastAsia"/>
          <w:smallCaps w:val="0"/>
          <w:sz w:val="22"/>
        </w:rPr>
      </w:pPr>
      <w:hyperlink w:anchor="_Toc520793287" w:history="1">
        <w:r w:rsidR="00634F22" w:rsidRPr="00C52305">
          <w:rPr>
            <w:rStyle w:val="Hyperlink"/>
          </w:rPr>
          <w:t>OneDrive for Business</w:t>
        </w:r>
        <w:r w:rsidR="00634F22">
          <w:tab/>
        </w:r>
        <w:r w:rsidR="00634F22">
          <w:fldChar w:fldCharType="begin"/>
        </w:r>
        <w:r w:rsidR="00634F22">
          <w:instrText xml:space="preserve"> PAGEREF _Toc520793287 \h </w:instrText>
        </w:r>
        <w:r w:rsidR="00634F22">
          <w:fldChar w:fldCharType="separate"/>
        </w:r>
        <w:r w:rsidR="00634F22">
          <w:t>66</w:t>
        </w:r>
        <w:r w:rsidR="00634F22">
          <w:fldChar w:fldCharType="end"/>
        </w:r>
      </w:hyperlink>
    </w:p>
    <w:p w:rsidR="00634F22" w:rsidRDefault="00811474">
      <w:pPr>
        <w:pStyle w:val="TOC3"/>
        <w:rPr>
          <w:rFonts w:eastAsiaTheme="minorEastAsia"/>
          <w:smallCaps w:val="0"/>
          <w:sz w:val="22"/>
        </w:rPr>
      </w:pPr>
      <w:hyperlink w:anchor="_Toc520793288" w:history="1">
        <w:r w:rsidR="00634F22" w:rsidRPr="00C52305">
          <w:rPr>
            <w:rStyle w:val="Hyperlink"/>
          </w:rPr>
          <w:t>Project Online</w:t>
        </w:r>
        <w:r w:rsidR="00634F22">
          <w:tab/>
        </w:r>
        <w:r w:rsidR="00634F22">
          <w:fldChar w:fldCharType="begin"/>
        </w:r>
        <w:r w:rsidR="00634F22">
          <w:instrText xml:space="preserve"> PAGEREF _Toc520793288 \h </w:instrText>
        </w:r>
        <w:r w:rsidR="00634F22">
          <w:fldChar w:fldCharType="separate"/>
        </w:r>
        <w:r w:rsidR="00634F22">
          <w:t>66</w:t>
        </w:r>
        <w:r w:rsidR="00634F22">
          <w:fldChar w:fldCharType="end"/>
        </w:r>
      </w:hyperlink>
    </w:p>
    <w:p w:rsidR="00634F22" w:rsidRDefault="00811474">
      <w:pPr>
        <w:pStyle w:val="TOC3"/>
        <w:rPr>
          <w:rFonts w:eastAsiaTheme="minorEastAsia"/>
          <w:smallCaps w:val="0"/>
          <w:sz w:val="22"/>
        </w:rPr>
      </w:pPr>
      <w:hyperlink w:anchor="_Toc520793289" w:history="1">
        <w:r w:rsidR="00634F22" w:rsidRPr="00C52305">
          <w:rPr>
            <w:rStyle w:val="Hyperlink"/>
          </w:rPr>
          <w:t>SharePoint Online</w:t>
        </w:r>
        <w:r w:rsidR="00634F22">
          <w:tab/>
        </w:r>
        <w:r w:rsidR="00634F22">
          <w:fldChar w:fldCharType="begin"/>
        </w:r>
        <w:r w:rsidR="00634F22">
          <w:instrText xml:space="preserve"> PAGEREF _Toc520793289 \h </w:instrText>
        </w:r>
        <w:r w:rsidR="00634F22">
          <w:fldChar w:fldCharType="separate"/>
        </w:r>
        <w:r w:rsidR="00634F22">
          <w:t>67</w:t>
        </w:r>
        <w:r w:rsidR="00634F22">
          <w:fldChar w:fldCharType="end"/>
        </w:r>
      </w:hyperlink>
    </w:p>
    <w:p w:rsidR="00634F22" w:rsidRDefault="00811474">
      <w:pPr>
        <w:pStyle w:val="TOC3"/>
        <w:rPr>
          <w:rFonts w:eastAsiaTheme="minorEastAsia"/>
          <w:smallCaps w:val="0"/>
          <w:sz w:val="22"/>
        </w:rPr>
      </w:pPr>
      <w:hyperlink w:anchor="_Toc520793290" w:history="1">
        <w:r w:rsidR="00634F22" w:rsidRPr="00C52305">
          <w:rPr>
            <w:rStyle w:val="Hyperlink"/>
          </w:rPr>
          <w:t>Skype’i ärirakenduse veebiväljaanne</w:t>
        </w:r>
        <w:r w:rsidR="00634F22">
          <w:tab/>
        </w:r>
        <w:r w:rsidR="00634F22">
          <w:fldChar w:fldCharType="begin"/>
        </w:r>
        <w:r w:rsidR="00634F22">
          <w:instrText xml:space="preserve"> PAGEREF _Toc520793290 \h </w:instrText>
        </w:r>
        <w:r w:rsidR="00634F22">
          <w:fldChar w:fldCharType="separate"/>
        </w:r>
        <w:r w:rsidR="00634F22">
          <w:t>67</w:t>
        </w:r>
        <w:r w:rsidR="00634F22">
          <w:fldChar w:fldCharType="end"/>
        </w:r>
      </w:hyperlink>
    </w:p>
    <w:p w:rsidR="00634F22" w:rsidRDefault="00811474">
      <w:pPr>
        <w:pStyle w:val="TOC3"/>
        <w:rPr>
          <w:rFonts w:eastAsiaTheme="minorEastAsia"/>
          <w:smallCaps w:val="0"/>
          <w:sz w:val="22"/>
        </w:rPr>
      </w:pPr>
      <w:hyperlink w:anchor="_Toc520793291" w:history="1">
        <w:r w:rsidR="00634F22" w:rsidRPr="00C52305">
          <w:rPr>
            <w:rStyle w:val="Hyperlink"/>
          </w:rPr>
          <w:t>Workplace Analytics</w:t>
        </w:r>
        <w:r w:rsidR="00634F22">
          <w:tab/>
        </w:r>
        <w:r w:rsidR="00634F22">
          <w:fldChar w:fldCharType="begin"/>
        </w:r>
        <w:r w:rsidR="00634F22">
          <w:instrText xml:space="preserve"> PAGEREF _Toc520793291 \h </w:instrText>
        </w:r>
        <w:r w:rsidR="00634F22">
          <w:fldChar w:fldCharType="separate"/>
        </w:r>
        <w:r w:rsidR="00634F22">
          <w:t>68</w:t>
        </w:r>
        <w:r w:rsidR="00634F22">
          <w:fldChar w:fldCharType="end"/>
        </w:r>
      </w:hyperlink>
    </w:p>
    <w:p w:rsidR="00634F22" w:rsidRDefault="00811474">
      <w:pPr>
        <w:pStyle w:val="TOC2"/>
        <w:rPr>
          <w:rFonts w:eastAsiaTheme="minorEastAsia"/>
          <w:smallCaps w:val="0"/>
          <w:sz w:val="22"/>
        </w:rPr>
      </w:pPr>
      <w:hyperlink w:anchor="_Toc520793292" w:history="1">
        <w:r w:rsidR="00634F22" w:rsidRPr="00C52305">
          <w:rPr>
            <w:rStyle w:val="Hyperlink"/>
          </w:rPr>
          <w:t>Muud võrguteenused</w:t>
        </w:r>
        <w:r w:rsidR="00634F22">
          <w:tab/>
        </w:r>
        <w:r w:rsidR="00634F22">
          <w:fldChar w:fldCharType="begin"/>
        </w:r>
        <w:r w:rsidR="00634F22">
          <w:instrText xml:space="preserve"> PAGEREF _Toc520793292 \h </w:instrText>
        </w:r>
        <w:r w:rsidR="00634F22">
          <w:fldChar w:fldCharType="separate"/>
        </w:r>
        <w:r w:rsidR="00634F22">
          <w:t>68</w:t>
        </w:r>
        <w:r w:rsidR="00634F22">
          <w:fldChar w:fldCharType="end"/>
        </w:r>
      </w:hyperlink>
    </w:p>
    <w:p w:rsidR="00634F22" w:rsidRDefault="00811474">
      <w:pPr>
        <w:pStyle w:val="TOC3"/>
        <w:rPr>
          <w:rFonts w:eastAsiaTheme="minorEastAsia"/>
          <w:smallCaps w:val="0"/>
          <w:sz w:val="22"/>
        </w:rPr>
      </w:pPr>
      <w:hyperlink w:anchor="_Toc520793293" w:history="1">
        <w:r w:rsidR="00634F22" w:rsidRPr="00C52305">
          <w:rPr>
            <w:rStyle w:val="Hyperlink"/>
          </w:rPr>
          <w:t>Bing Maps</w:t>
        </w:r>
        <w:r w:rsidR="00634F22">
          <w:tab/>
        </w:r>
        <w:r w:rsidR="00634F22">
          <w:fldChar w:fldCharType="begin"/>
        </w:r>
        <w:r w:rsidR="00634F22">
          <w:instrText xml:space="preserve"> PAGEREF _Toc520793293 \h </w:instrText>
        </w:r>
        <w:r w:rsidR="00634F22">
          <w:fldChar w:fldCharType="separate"/>
        </w:r>
        <w:r w:rsidR="00634F22">
          <w:t>68</w:t>
        </w:r>
        <w:r w:rsidR="00634F22">
          <w:fldChar w:fldCharType="end"/>
        </w:r>
      </w:hyperlink>
    </w:p>
    <w:p w:rsidR="00634F22" w:rsidRDefault="00811474">
      <w:pPr>
        <w:pStyle w:val="TOC3"/>
        <w:rPr>
          <w:rFonts w:eastAsiaTheme="minorEastAsia"/>
          <w:smallCaps w:val="0"/>
          <w:sz w:val="22"/>
        </w:rPr>
      </w:pPr>
      <w:hyperlink w:anchor="_Toc520793294" w:history="1">
        <w:r w:rsidR="00634F22" w:rsidRPr="00C52305">
          <w:rPr>
            <w:rStyle w:val="Hyperlink"/>
          </w:rPr>
          <w:t>Ärirakenduse platvorm</w:t>
        </w:r>
        <w:r w:rsidR="00634F22">
          <w:tab/>
        </w:r>
        <w:r w:rsidR="00634F22">
          <w:fldChar w:fldCharType="begin"/>
        </w:r>
        <w:r w:rsidR="00634F22">
          <w:instrText xml:space="preserve"> PAGEREF _Toc520793294 \h </w:instrText>
        </w:r>
        <w:r w:rsidR="00634F22">
          <w:fldChar w:fldCharType="separate"/>
        </w:r>
        <w:r w:rsidR="00634F22">
          <w:t>69</w:t>
        </w:r>
        <w:r w:rsidR="00634F22">
          <w:fldChar w:fldCharType="end"/>
        </w:r>
      </w:hyperlink>
    </w:p>
    <w:p w:rsidR="00634F22" w:rsidRDefault="00811474">
      <w:pPr>
        <w:pStyle w:val="TOC3"/>
        <w:rPr>
          <w:rFonts w:eastAsiaTheme="minorEastAsia"/>
          <w:smallCaps w:val="0"/>
          <w:sz w:val="22"/>
        </w:rPr>
      </w:pPr>
      <w:hyperlink w:anchor="_Toc520793295" w:history="1">
        <w:r w:rsidR="00634F22" w:rsidRPr="00C52305">
          <w:rPr>
            <w:rStyle w:val="Hyperlink"/>
          </w:rPr>
          <w:t>Microsoft Kaizala Pro</w:t>
        </w:r>
        <w:r w:rsidR="00634F22">
          <w:tab/>
        </w:r>
        <w:r w:rsidR="00634F22">
          <w:fldChar w:fldCharType="begin"/>
        </w:r>
        <w:r w:rsidR="00634F22">
          <w:instrText xml:space="preserve"> PAGEREF _Toc520793295 \h </w:instrText>
        </w:r>
        <w:r w:rsidR="00634F22">
          <w:fldChar w:fldCharType="separate"/>
        </w:r>
        <w:r w:rsidR="00634F22">
          <w:t>70</w:t>
        </w:r>
        <w:r w:rsidR="00634F22">
          <w:fldChar w:fldCharType="end"/>
        </w:r>
      </w:hyperlink>
    </w:p>
    <w:p w:rsidR="00634F22" w:rsidRDefault="00811474">
      <w:pPr>
        <w:pStyle w:val="TOC3"/>
        <w:rPr>
          <w:rFonts w:eastAsiaTheme="minorEastAsia"/>
          <w:smallCaps w:val="0"/>
          <w:sz w:val="22"/>
        </w:rPr>
      </w:pPr>
      <w:hyperlink w:anchor="_Toc520793296" w:history="1">
        <w:r w:rsidR="00634F22" w:rsidRPr="00C52305">
          <w:rPr>
            <w:rStyle w:val="Hyperlink"/>
          </w:rPr>
          <w:t>Microsofti pilveteenuste rakenduse turve</w:t>
        </w:r>
        <w:r w:rsidR="00634F22">
          <w:tab/>
        </w:r>
        <w:r w:rsidR="00634F22">
          <w:fldChar w:fldCharType="begin"/>
        </w:r>
        <w:r w:rsidR="00634F22">
          <w:instrText xml:space="preserve"> PAGEREF _Toc520793296 \h </w:instrText>
        </w:r>
        <w:r w:rsidR="00634F22">
          <w:fldChar w:fldCharType="separate"/>
        </w:r>
        <w:r w:rsidR="00634F22">
          <w:t>70</w:t>
        </w:r>
        <w:r w:rsidR="00634F22">
          <w:fldChar w:fldCharType="end"/>
        </w:r>
      </w:hyperlink>
    </w:p>
    <w:p w:rsidR="00634F22" w:rsidRDefault="00811474">
      <w:pPr>
        <w:pStyle w:val="TOC3"/>
        <w:rPr>
          <w:rFonts w:eastAsiaTheme="minorEastAsia"/>
          <w:smallCaps w:val="0"/>
          <w:sz w:val="22"/>
        </w:rPr>
      </w:pPr>
      <w:hyperlink w:anchor="_Toc520793297" w:history="1">
        <w:r w:rsidR="00634F22" w:rsidRPr="00C52305">
          <w:rPr>
            <w:rStyle w:val="Hyperlink"/>
          </w:rPr>
          <w:t>Microsoft Intune</w:t>
        </w:r>
        <w:r w:rsidR="00634F22">
          <w:tab/>
        </w:r>
        <w:r w:rsidR="00634F22">
          <w:fldChar w:fldCharType="begin"/>
        </w:r>
        <w:r w:rsidR="00634F22">
          <w:instrText xml:space="preserve"> PAGEREF _Toc520793297 \h </w:instrText>
        </w:r>
        <w:r w:rsidR="00634F22">
          <w:fldChar w:fldCharType="separate"/>
        </w:r>
        <w:r w:rsidR="00634F22">
          <w:t>70</w:t>
        </w:r>
        <w:r w:rsidR="00634F22">
          <w:fldChar w:fldCharType="end"/>
        </w:r>
      </w:hyperlink>
    </w:p>
    <w:p w:rsidR="00634F22" w:rsidRDefault="00811474">
      <w:pPr>
        <w:pStyle w:val="TOC3"/>
        <w:rPr>
          <w:rFonts w:eastAsiaTheme="minorEastAsia"/>
          <w:smallCaps w:val="0"/>
          <w:sz w:val="22"/>
        </w:rPr>
      </w:pPr>
      <w:hyperlink w:anchor="_Toc520793298" w:history="1">
        <w:r w:rsidR="00634F22" w:rsidRPr="00C52305">
          <w:rPr>
            <w:rStyle w:val="Hyperlink"/>
          </w:rPr>
          <w:t>Microsoft Learning</w:t>
        </w:r>
        <w:r w:rsidR="00634F22">
          <w:tab/>
        </w:r>
        <w:r w:rsidR="00634F22">
          <w:fldChar w:fldCharType="begin"/>
        </w:r>
        <w:r w:rsidR="00634F22">
          <w:instrText xml:space="preserve"> PAGEREF _Toc520793298 \h </w:instrText>
        </w:r>
        <w:r w:rsidR="00634F22">
          <w:fldChar w:fldCharType="separate"/>
        </w:r>
        <w:r w:rsidR="00634F22">
          <w:t>71</w:t>
        </w:r>
        <w:r w:rsidR="00634F22">
          <w:fldChar w:fldCharType="end"/>
        </w:r>
      </w:hyperlink>
    </w:p>
    <w:p w:rsidR="00634F22" w:rsidRDefault="00811474">
      <w:pPr>
        <w:pStyle w:val="TOC3"/>
        <w:rPr>
          <w:rFonts w:eastAsiaTheme="minorEastAsia"/>
          <w:smallCaps w:val="0"/>
          <w:sz w:val="22"/>
        </w:rPr>
      </w:pPr>
      <w:hyperlink w:anchor="_Toc520793299" w:history="1">
        <w:r w:rsidR="00634F22" w:rsidRPr="00C52305">
          <w:rPr>
            <w:rStyle w:val="Hyperlink"/>
          </w:rPr>
          <w:t>Minecraft: Education Edition</w:t>
        </w:r>
        <w:r w:rsidR="00634F22">
          <w:tab/>
        </w:r>
        <w:r w:rsidR="00634F22">
          <w:fldChar w:fldCharType="begin"/>
        </w:r>
        <w:r w:rsidR="00634F22">
          <w:instrText xml:space="preserve"> PAGEREF _Toc520793299 \h </w:instrText>
        </w:r>
        <w:r w:rsidR="00634F22">
          <w:fldChar w:fldCharType="separate"/>
        </w:r>
        <w:r w:rsidR="00634F22">
          <w:t>71</w:t>
        </w:r>
        <w:r w:rsidR="00634F22">
          <w:fldChar w:fldCharType="end"/>
        </w:r>
      </w:hyperlink>
    </w:p>
    <w:p w:rsidR="00634F22" w:rsidRDefault="00811474">
      <w:pPr>
        <w:pStyle w:val="TOC1"/>
        <w:rPr>
          <w:rFonts w:eastAsiaTheme="minorEastAsia"/>
          <w:b w:val="0"/>
          <w:caps w:val="0"/>
          <w:noProof/>
          <w:sz w:val="22"/>
          <w:szCs w:val="22"/>
        </w:rPr>
      </w:pPr>
      <w:hyperlink w:anchor="_Toc520793300" w:history="1">
        <w:r w:rsidR="00634F22" w:rsidRPr="00C52305">
          <w:rPr>
            <w:rStyle w:val="Hyperlink"/>
            <w:noProof/>
          </w:rPr>
          <w:t>Sõnastik</w:t>
        </w:r>
        <w:r w:rsidR="00634F22">
          <w:rPr>
            <w:noProof/>
          </w:rPr>
          <w:tab/>
        </w:r>
        <w:r w:rsidR="00634F22">
          <w:rPr>
            <w:noProof/>
          </w:rPr>
          <w:fldChar w:fldCharType="begin"/>
        </w:r>
        <w:r w:rsidR="00634F22">
          <w:rPr>
            <w:noProof/>
          </w:rPr>
          <w:instrText xml:space="preserve"> PAGEREF _Toc520793300 \h </w:instrText>
        </w:r>
        <w:r w:rsidR="00634F22">
          <w:rPr>
            <w:noProof/>
          </w:rPr>
        </w:r>
        <w:r w:rsidR="00634F22">
          <w:rPr>
            <w:noProof/>
          </w:rPr>
          <w:fldChar w:fldCharType="separate"/>
        </w:r>
        <w:r w:rsidR="00634F22">
          <w:rPr>
            <w:noProof/>
          </w:rPr>
          <w:t>73</w:t>
        </w:r>
        <w:r w:rsidR="00634F22">
          <w:rPr>
            <w:noProof/>
          </w:rPr>
          <w:fldChar w:fldCharType="end"/>
        </w:r>
      </w:hyperlink>
    </w:p>
    <w:p w:rsidR="00634F22" w:rsidRDefault="00811474">
      <w:pPr>
        <w:pStyle w:val="TOC2"/>
        <w:rPr>
          <w:rFonts w:eastAsiaTheme="minorEastAsia"/>
          <w:smallCaps w:val="0"/>
          <w:sz w:val="22"/>
        </w:rPr>
      </w:pPr>
      <w:hyperlink w:anchor="_Toc520793301" w:history="1">
        <w:r w:rsidR="00634F22" w:rsidRPr="00C52305">
          <w:rPr>
            <w:rStyle w:val="Hyperlink"/>
          </w:rPr>
          <w:t>Atribuudid</w:t>
        </w:r>
        <w:r w:rsidR="00634F22">
          <w:tab/>
        </w:r>
        <w:r w:rsidR="00634F22">
          <w:fldChar w:fldCharType="begin"/>
        </w:r>
        <w:r w:rsidR="00634F22">
          <w:instrText xml:space="preserve"> PAGEREF _Toc520793301 \h </w:instrText>
        </w:r>
        <w:r w:rsidR="00634F22">
          <w:fldChar w:fldCharType="separate"/>
        </w:r>
        <w:r w:rsidR="00634F22">
          <w:t>73</w:t>
        </w:r>
        <w:r w:rsidR="00634F22">
          <w:fldChar w:fldCharType="end"/>
        </w:r>
      </w:hyperlink>
    </w:p>
    <w:p w:rsidR="00634F22" w:rsidRDefault="00811474">
      <w:pPr>
        <w:pStyle w:val="TOC2"/>
        <w:rPr>
          <w:rFonts w:eastAsiaTheme="minorEastAsia"/>
          <w:smallCaps w:val="0"/>
          <w:sz w:val="22"/>
        </w:rPr>
      </w:pPr>
      <w:hyperlink w:anchor="_Toc520793302" w:history="1">
        <w:r w:rsidR="00634F22" w:rsidRPr="00C52305">
          <w:rPr>
            <w:rStyle w:val="Hyperlink"/>
          </w:rPr>
          <w:t>Rea väärtused</w:t>
        </w:r>
        <w:r w:rsidR="00634F22">
          <w:tab/>
        </w:r>
        <w:r w:rsidR="00634F22">
          <w:fldChar w:fldCharType="begin"/>
        </w:r>
        <w:r w:rsidR="00634F22">
          <w:instrText xml:space="preserve"> PAGEREF _Toc520793302 \h </w:instrText>
        </w:r>
        <w:r w:rsidR="00634F22">
          <w:fldChar w:fldCharType="separate"/>
        </w:r>
        <w:r w:rsidR="00634F22">
          <w:t>74</w:t>
        </w:r>
        <w:r w:rsidR="00634F22">
          <w:fldChar w:fldCharType="end"/>
        </w:r>
      </w:hyperlink>
    </w:p>
    <w:p w:rsidR="00634F22" w:rsidRDefault="00811474">
      <w:pPr>
        <w:pStyle w:val="TOC2"/>
        <w:rPr>
          <w:rFonts w:eastAsiaTheme="minorEastAsia"/>
          <w:smallCaps w:val="0"/>
          <w:sz w:val="22"/>
        </w:rPr>
      </w:pPr>
      <w:hyperlink w:anchor="_Toc520793303" w:history="1">
        <w:r w:rsidR="00634F22" w:rsidRPr="00C52305">
          <w:rPr>
            <w:rStyle w:val="Hyperlink"/>
          </w:rPr>
          <w:t>Veerupäised</w:t>
        </w:r>
        <w:r w:rsidR="00634F22">
          <w:tab/>
        </w:r>
        <w:r w:rsidR="00634F22">
          <w:fldChar w:fldCharType="begin"/>
        </w:r>
        <w:r w:rsidR="00634F22">
          <w:instrText xml:space="preserve"> PAGEREF _Toc520793303 \h </w:instrText>
        </w:r>
        <w:r w:rsidR="00634F22">
          <w:fldChar w:fldCharType="separate"/>
        </w:r>
        <w:r w:rsidR="00634F22">
          <w:t>75</w:t>
        </w:r>
        <w:r w:rsidR="00634F22">
          <w:fldChar w:fldCharType="end"/>
        </w:r>
      </w:hyperlink>
    </w:p>
    <w:p w:rsidR="00634F22" w:rsidRDefault="00811474">
      <w:pPr>
        <w:pStyle w:val="TOC2"/>
        <w:rPr>
          <w:rFonts w:eastAsiaTheme="minorEastAsia"/>
          <w:smallCaps w:val="0"/>
          <w:sz w:val="22"/>
        </w:rPr>
      </w:pPr>
      <w:hyperlink w:anchor="_Toc520793304" w:history="1">
        <w:r w:rsidR="00634F22" w:rsidRPr="00C52305">
          <w:rPr>
            <w:rStyle w:val="Hyperlink"/>
          </w:rPr>
          <w:t>Definitsioonid</w:t>
        </w:r>
        <w:r w:rsidR="00634F22">
          <w:tab/>
        </w:r>
        <w:r w:rsidR="00634F22">
          <w:fldChar w:fldCharType="begin"/>
        </w:r>
        <w:r w:rsidR="00634F22">
          <w:instrText xml:space="preserve"> PAGEREF _Toc520793304 \h </w:instrText>
        </w:r>
        <w:r w:rsidR="00634F22">
          <w:fldChar w:fldCharType="separate"/>
        </w:r>
        <w:r w:rsidR="00634F22">
          <w:t>75</w:t>
        </w:r>
        <w:r w:rsidR="00634F22">
          <w:fldChar w:fldCharType="end"/>
        </w:r>
      </w:hyperlink>
    </w:p>
    <w:p w:rsidR="00634F22" w:rsidRDefault="00811474">
      <w:pPr>
        <w:pStyle w:val="TOC1"/>
        <w:rPr>
          <w:rFonts w:eastAsiaTheme="minorEastAsia"/>
          <w:b w:val="0"/>
          <w:caps w:val="0"/>
          <w:noProof/>
          <w:sz w:val="22"/>
          <w:szCs w:val="22"/>
        </w:rPr>
      </w:pPr>
      <w:hyperlink w:anchor="_Toc520793305" w:history="1">
        <w:r w:rsidR="00634F22" w:rsidRPr="00C52305">
          <w:rPr>
            <w:rStyle w:val="Hyperlink"/>
            <w:noProof/>
          </w:rPr>
          <w:t>Lisa A – CAL-i/ML-iga samaväärsed litsentsid</w:t>
        </w:r>
        <w:r w:rsidR="00634F22">
          <w:rPr>
            <w:noProof/>
          </w:rPr>
          <w:tab/>
        </w:r>
        <w:r w:rsidR="00634F22">
          <w:rPr>
            <w:noProof/>
          </w:rPr>
          <w:fldChar w:fldCharType="begin"/>
        </w:r>
        <w:r w:rsidR="00634F22">
          <w:rPr>
            <w:noProof/>
          </w:rPr>
          <w:instrText xml:space="preserve"> PAGEREF _Toc520793305 \h </w:instrText>
        </w:r>
        <w:r w:rsidR="00634F22">
          <w:rPr>
            <w:noProof/>
          </w:rPr>
        </w:r>
        <w:r w:rsidR="00634F22">
          <w:rPr>
            <w:noProof/>
          </w:rPr>
          <w:fldChar w:fldCharType="separate"/>
        </w:r>
        <w:r w:rsidR="00634F22">
          <w:rPr>
            <w:noProof/>
          </w:rPr>
          <w:t>78</w:t>
        </w:r>
        <w:r w:rsidR="00634F22">
          <w:rPr>
            <w:noProof/>
          </w:rPr>
          <w:fldChar w:fldCharType="end"/>
        </w:r>
      </w:hyperlink>
    </w:p>
    <w:p w:rsidR="00634F22" w:rsidRDefault="00811474">
      <w:pPr>
        <w:pStyle w:val="TOC1"/>
        <w:rPr>
          <w:rFonts w:eastAsiaTheme="minorEastAsia"/>
          <w:b w:val="0"/>
          <w:caps w:val="0"/>
          <w:noProof/>
          <w:sz w:val="22"/>
          <w:szCs w:val="22"/>
        </w:rPr>
      </w:pPr>
      <w:hyperlink w:anchor="_Toc520793306" w:history="1">
        <w:r w:rsidR="00634F22" w:rsidRPr="00C52305">
          <w:rPr>
            <w:rStyle w:val="Hyperlink"/>
            <w:noProof/>
          </w:rPr>
          <w:t>Lisa B – tarkvarakindlustus</w:t>
        </w:r>
        <w:r w:rsidR="00634F22">
          <w:rPr>
            <w:noProof/>
          </w:rPr>
          <w:tab/>
        </w:r>
        <w:r w:rsidR="00634F22">
          <w:rPr>
            <w:noProof/>
          </w:rPr>
          <w:fldChar w:fldCharType="begin"/>
        </w:r>
        <w:r w:rsidR="00634F22">
          <w:rPr>
            <w:noProof/>
          </w:rPr>
          <w:instrText xml:space="preserve"> PAGEREF _Toc520793306 \h </w:instrText>
        </w:r>
        <w:r w:rsidR="00634F22">
          <w:rPr>
            <w:noProof/>
          </w:rPr>
        </w:r>
        <w:r w:rsidR="00634F22">
          <w:rPr>
            <w:noProof/>
          </w:rPr>
          <w:fldChar w:fldCharType="separate"/>
        </w:r>
        <w:r w:rsidR="00634F22">
          <w:rPr>
            <w:noProof/>
          </w:rPr>
          <w:t>80</w:t>
        </w:r>
        <w:r w:rsidR="00634F22">
          <w:rPr>
            <w:noProof/>
          </w:rPr>
          <w:fldChar w:fldCharType="end"/>
        </w:r>
      </w:hyperlink>
    </w:p>
    <w:p w:rsidR="00634F22" w:rsidRDefault="00811474">
      <w:pPr>
        <w:pStyle w:val="TOC2"/>
        <w:rPr>
          <w:rFonts w:eastAsiaTheme="minorEastAsia"/>
          <w:smallCaps w:val="0"/>
          <w:sz w:val="22"/>
        </w:rPr>
      </w:pPr>
      <w:hyperlink w:anchor="_Toc520793307" w:history="1">
        <w:r w:rsidR="00634F22" w:rsidRPr="00C52305">
          <w:rPr>
            <w:rStyle w:val="Hyperlink"/>
          </w:rPr>
          <w:t>Tarkvarakindlustuse ostmine</w:t>
        </w:r>
        <w:r w:rsidR="00634F22">
          <w:tab/>
        </w:r>
        <w:r w:rsidR="00634F22">
          <w:fldChar w:fldCharType="begin"/>
        </w:r>
        <w:r w:rsidR="00634F22">
          <w:instrText xml:space="preserve"> PAGEREF _Toc520793307 \h </w:instrText>
        </w:r>
        <w:r w:rsidR="00634F22">
          <w:fldChar w:fldCharType="separate"/>
        </w:r>
        <w:r w:rsidR="00634F22">
          <w:t>80</w:t>
        </w:r>
        <w:r w:rsidR="00634F22">
          <w:fldChar w:fldCharType="end"/>
        </w:r>
      </w:hyperlink>
    </w:p>
    <w:p w:rsidR="00634F22" w:rsidRDefault="00811474">
      <w:pPr>
        <w:pStyle w:val="TOC2"/>
        <w:rPr>
          <w:rFonts w:eastAsiaTheme="minorEastAsia"/>
          <w:smallCaps w:val="0"/>
          <w:sz w:val="22"/>
        </w:rPr>
      </w:pPr>
      <w:hyperlink w:anchor="_Toc520793308" w:history="1">
        <w:r w:rsidR="00634F22" w:rsidRPr="00C52305">
          <w:rPr>
            <w:rStyle w:val="Hyperlink"/>
          </w:rPr>
          <w:t>Tarkvarakindlustuse uuendamine</w:t>
        </w:r>
        <w:r w:rsidR="00634F22">
          <w:tab/>
        </w:r>
        <w:r w:rsidR="00634F22">
          <w:fldChar w:fldCharType="begin"/>
        </w:r>
        <w:r w:rsidR="00634F22">
          <w:instrText xml:space="preserve"> PAGEREF _Toc520793308 \h </w:instrText>
        </w:r>
        <w:r w:rsidR="00634F22">
          <w:fldChar w:fldCharType="separate"/>
        </w:r>
        <w:r w:rsidR="00634F22">
          <w:t>80</w:t>
        </w:r>
        <w:r w:rsidR="00634F22">
          <w:fldChar w:fldCharType="end"/>
        </w:r>
      </w:hyperlink>
    </w:p>
    <w:p w:rsidR="00634F22" w:rsidRDefault="00811474">
      <w:pPr>
        <w:pStyle w:val="TOC2"/>
        <w:rPr>
          <w:rFonts w:eastAsiaTheme="minorEastAsia"/>
          <w:smallCaps w:val="0"/>
          <w:sz w:val="22"/>
        </w:rPr>
      </w:pPr>
      <w:hyperlink w:anchor="_Toc520793309" w:history="1">
        <w:r w:rsidR="00634F22" w:rsidRPr="00C52305">
          <w:rPr>
            <w:rStyle w:val="Hyperlink"/>
          </w:rPr>
          <w:t>Siirdelitsents kasutusest eemaldatud või lõppevate toodete puhul</w:t>
        </w:r>
        <w:r w:rsidR="00634F22">
          <w:tab/>
        </w:r>
        <w:r w:rsidR="00634F22">
          <w:fldChar w:fldCharType="begin"/>
        </w:r>
        <w:r w:rsidR="00634F22">
          <w:instrText xml:space="preserve"> PAGEREF _Toc520793309 \h </w:instrText>
        </w:r>
        <w:r w:rsidR="00634F22">
          <w:fldChar w:fldCharType="separate"/>
        </w:r>
        <w:r w:rsidR="00634F22">
          <w:t>81</w:t>
        </w:r>
        <w:r w:rsidR="00634F22">
          <w:fldChar w:fldCharType="end"/>
        </w:r>
      </w:hyperlink>
    </w:p>
    <w:p w:rsidR="00634F22" w:rsidRDefault="00811474">
      <w:pPr>
        <w:pStyle w:val="TOC2"/>
        <w:rPr>
          <w:rFonts w:eastAsiaTheme="minorEastAsia"/>
          <w:smallCaps w:val="0"/>
          <w:sz w:val="22"/>
        </w:rPr>
      </w:pPr>
      <w:hyperlink w:anchor="_Toc520793310" w:history="1">
        <w:r w:rsidR="00634F22" w:rsidRPr="00C52305">
          <w:rPr>
            <w:rStyle w:val="Hyperlink"/>
          </w:rPr>
          <w:t>Tarkvarakindlustuse eelised</w:t>
        </w:r>
        <w:r w:rsidR="00634F22">
          <w:tab/>
        </w:r>
        <w:r w:rsidR="00634F22">
          <w:fldChar w:fldCharType="begin"/>
        </w:r>
        <w:r w:rsidR="00634F22">
          <w:instrText xml:space="preserve"> PAGEREF _Toc520793310 \h </w:instrText>
        </w:r>
        <w:r w:rsidR="00634F22">
          <w:fldChar w:fldCharType="separate"/>
        </w:r>
        <w:r w:rsidR="00634F22">
          <w:t>81</w:t>
        </w:r>
        <w:r w:rsidR="00634F22">
          <w:fldChar w:fldCharType="end"/>
        </w:r>
      </w:hyperlink>
    </w:p>
    <w:p w:rsidR="00634F22" w:rsidRDefault="00811474">
      <w:pPr>
        <w:pStyle w:val="TOC1"/>
        <w:rPr>
          <w:rFonts w:eastAsiaTheme="minorEastAsia"/>
          <w:b w:val="0"/>
          <w:caps w:val="0"/>
          <w:noProof/>
          <w:sz w:val="22"/>
          <w:szCs w:val="22"/>
        </w:rPr>
      </w:pPr>
      <w:hyperlink w:anchor="_Toc520793311" w:history="1">
        <w:r w:rsidR="00634F22" w:rsidRPr="00C52305">
          <w:rPr>
            <w:rStyle w:val="Hyperlink"/>
            <w:noProof/>
          </w:rPr>
          <w:t>Lisa C – lisalitsentsid ja muud üleviimislitsentsid</w:t>
        </w:r>
        <w:r w:rsidR="00634F22">
          <w:rPr>
            <w:noProof/>
          </w:rPr>
          <w:tab/>
        </w:r>
        <w:r w:rsidR="00634F22">
          <w:rPr>
            <w:noProof/>
          </w:rPr>
          <w:fldChar w:fldCharType="begin"/>
        </w:r>
        <w:r w:rsidR="00634F22">
          <w:rPr>
            <w:noProof/>
          </w:rPr>
          <w:instrText xml:space="preserve"> PAGEREF _Toc520793311 \h </w:instrText>
        </w:r>
        <w:r w:rsidR="00634F22">
          <w:rPr>
            <w:noProof/>
          </w:rPr>
        </w:r>
        <w:r w:rsidR="00634F22">
          <w:rPr>
            <w:noProof/>
          </w:rPr>
          <w:fldChar w:fldCharType="separate"/>
        </w:r>
        <w:r w:rsidR="00634F22">
          <w:rPr>
            <w:noProof/>
          </w:rPr>
          <w:t>92</w:t>
        </w:r>
        <w:r w:rsidR="00634F22">
          <w:rPr>
            <w:noProof/>
          </w:rPr>
          <w:fldChar w:fldCharType="end"/>
        </w:r>
      </w:hyperlink>
    </w:p>
    <w:p w:rsidR="00634F22" w:rsidRDefault="00811474">
      <w:pPr>
        <w:pStyle w:val="TOC2"/>
        <w:rPr>
          <w:rFonts w:eastAsiaTheme="minorEastAsia"/>
          <w:smallCaps w:val="0"/>
          <w:sz w:val="22"/>
        </w:rPr>
      </w:pPr>
      <w:hyperlink w:anchor="_Toc520793312" w:history="1">
        <w:r w:rsidR="00634F22" w:rsidRPr="00C52305">
          <w:rPr>
            <w:rStyle w:val="Hyperlink"/>
          </w:rPr>
          <w:t>Lisalitsentsid</w:t>
        </w:r>
        <w:r w:rsidR="00634F22">
          <w:tab/>
        </w:r>
        <w:r w:rsidR="00634F22">
          <w:fldChar w:fldCharType="begin"/>
        </w:r>
        <w:r w:rsidR="00634F22">
          <w:instrText xml:space="preserve"> PAGEREF _Toc520793312 \h </w:instrText>
        </w:r>
        <w:r w:rsidR="00634F22">
          <w:fldChar w:fldCharType="separate"/>
        </w:r>
        <w:r w:rsidR="00634F22">
          <w:t>92</w:t>
        </w:r>
        <w:r w:rsidR="00634F22">
          <w:fldChar w:fldCharType="end"/>
        </w:r>
      </w:hyperlink>
    </w:p>
    <w:p w:rsidR="00634F22" w:rsidRDefault="00811474">
      <w:pPr>
        <w:pStyle w:val="TOC3"/>
        <w:rPr>
          <w:rFonts w:eastAsiaTheme="minorEastAsia"/>
          <w:smallCaps w:val="0"/>
          <w:sz w:val="22"/>
        </w:rPr>
      </w:pPr>
      <w:hyperlink w:anchor="_Toc520793313" w:history="1">
        <w:r w:rsidR="00634F22" w:rsidRPr="00C52305">
          <w:rPr>
            <w:rStyle w:val="Hyperlink"/>
          </w:rPr>
          <w:t>Windowsi lauaarvuti operatsioonisüsteem</w:t>
        </w:r>
        <w:r w:rsidR="00634F22">
          <w:tab/>
        </w:r>
        <w:r w:rsidR="00634F22">
          <w:fldChar w:fldCharType="begin"/>
        </w:r>
        <w:r w:rsidR="00634F22">
          <w:instrText xml:space="preserve"> PAGEREF _Toc520793313 \h </w:instrText>
        </w:r>
        <w:r w:rsidR="00634F22">
          <w:fldChar w:fldCharType="separate"/>
        </w:r>
        <w:r w:rsidR="00634F22">
          <w:t>92</w:t>
        </w:r>
        <w:r w:rsidR="00634F22">
          <w:fldChar w:fldCharType="end"/>
        </w:r>
      </w:hyperlink>
    </w:p>
    <w:p w:rsidR="00634F22" w:rsidRDefault="00811474">
      <w:pPr>
        <w:pStyle w:val="TOC3"/>
        <w:rPr>
          <w:rFonts w:eastAsiaTheme="minorEastAsia"/>
          <w:smallCaps w:val="0"/>
          <w:sz w:val="22"/>
        </w:rPr>
      </w:pPr>
      <w:hyperlink w:anchor="_Toc520793314" w:history="1">
        <w:r w:rsidR="00634F22" w:rsidRPr="00C52305">
          <w:rPr>
            <w:rStyle w:val="Hyperlink"/>
          </w:rPr>
          <w:t>Microsoft Operations Management and Security</w:t>
        </w:r>
        <w:r w:rsidR="00634F22">
          <w:tab/>
        </w:r>
        <w:r w:rsidR="00634F22">
          <w:fldChar w:fldCharType="begin"/>
        </w:r>
        <w:r w:rsidR="00634F22">
          <w:instrText xml:space="preserve"> PAGEREF _Toc520793314 \h </w:instrText>
        </w:r>
        <w:r w:rsidR="00634F22">
          <w:fldChar w:fldCharType="separate"/>
        </w:r>
        <w:r w:rsidR="00634F22">
          <w:t>92</w:t>
        </w:r>
        <w:r w:rsidR="00634F22">
          <w:fldChar w:fldCharType="end"/>
        </w:r>
      </w:hyperlink>
    </w:p>
    <w:p w:rsidR="00634F22" w:rsidRDefault="00811474">
      <w:pPr>
        <w:pStyle w:val="TOC3"/>
        <w:rPr>
          <w:rFonts w:eastAsiaTheme="minorEastAsia"/>
          <w:smallCaps w:val="0"/>
          <w:sz w:val="22"/>
        </w:rPr>
      </w:pPr>
      <w:hyperlink w:anchor="_Toc520793315" w:history="1">
        <w:r w:rsidR="00634F22" w:rsidRPr="00C52305">
          <w:rPr>
            <w:rStyle w:val="Hyperlink"/>
          </w:rPr>
          <w:t>Microsoft Azure’i kasutajalepingud</w:t>
        </w:r>
        <w:r w:rsidR="00634F22">
          <w:tab/>
        </w:r>
        <w:r w:rsidR="00634F22">
          <w:fldChar w:fldCharType="begin"/>
        </w:r>
        <w:r w:rsidR="00634F22">
          <w:instrText xml:space="preserve"> PAGEREF _Toc520793315 \h </w:instrText>
        </w:r>
        <w:r w:rsidR="00634F22">
          <w:fldChar w:fldCharType="separate"/>
        </w:r>
        <w:r w:rsidR="00634F22">
          <w:t>92</w:t>
        </w:r>
        <w:r w:rsidR="00634F22">
          <w:fldChar w:fldCharType="end"/>
        </w:r>
      </w:hyperlink>
    </w:p>
    <w:p w:rsidR="00634F22" w:rsidRDefault="00811474">
      <w:pPr>
        <w:pStyle w:val="TOC3"/>
        <w:rPr>
          <w:rFonts w:eastAsiaTheme="minorEastAsia"/>
          <w:smallCaps w:val="0"/>
          <w:sz w:val="22"/>
        </w:rPr>
      </w:pPr>
      <w:hyperlink w:anchor="_Toc520793316" w:history="1">
        <w:r w:rsidR="00634F22" w:rsidRPr="00C52305">
          <w:rPr>
            <w:rStyle w:val="Hyperlink"/>
          </w:rPr>
          <w:t>Microsoft 365</w:t>
        </w:r>
        <w:r w:rsidR="00634F22">
          <w:tab/>
        </w:r>
        <w:r w:rsidR="00634F22">
          <w:fldChar w:fldCharType="begin"/>
        </w:r>
        <w:r w:rsidR="00634F22">
          <w:instrText xml:space="preserve"> PAGEREF _Toc520793316 \h </w:instrText>
        </w:r>
        <w:r w:rsidR="00634F22">
          <w:fldChar w:fldCharType="separate"/>
        </w:r>
        <w:r w:rsidR="00634F22">
          <w:t>93</w:t>
        </w:r>
        <w:r w:rsidR="00634F22">
          <w:fldChar w:fldCharType="end"/>
        </w:r>
      </w:hyperlink>
    </w:p>
    <w:p w:rsidR="00634F22" w:rsidRDefault="00811474">
      <w:pPr>
        <w:pStyle w:val="TOC3"/>
        <w:rPr>
          <w:rFonts w:eastAsiaTheme="minorEastAsia"/>
          <w:smallCaps w:val="0"/>
          <w:sz w:val="22"/>
        </w:rPr>
      </w:pPr>
      <w:hyperlink w:anchor="_Toc520793317" w:history="1">
        <w:r w:rsidR="00634F22" w:rsidRPr="00C52305">
          <w:rPr>
            <w:rStyle w:val="Hyperlink"/>
          </w:rPr>
          <w:t>Enterprise Mobility + Security</w:t>
        </w:r>
        <w:r w:rsidR="00634F22">
          <w:tab/>
        </w:r>
        <w:r w:rsidR="00634F22">
          <w:fldChar w:fldCharType="begin"/>
        </w:r>
        <w:r w:rsidR="00634F22">
          <w:instrText xml:space="preserve"> PAGEREF _Toc520793317 \h </w:instrText>
        </w:r>
        <w:r w:rsidR="00634F22">
          <w:fldChar w:fldCharType="separate"/>
        </w:r>
        <w:r w:rsidR="00634F22">
          <w:t>93</w:t>
        </w:r>
        <w:r w:rsidR="00634F22">
          <w:fldChar w:fldCharType="end"/>
        </w:r>
      </w:hyperlink>
    </w:p>
    <w:p w:rsidR="00634F22" w:rsidRDefault="00811474">
      <w:pPr>
        <w:pStyle w:val="TOC3"/>
        <w:rPr>
          <w:rFonts w:eastAsiaTheme="minorEastAsia"/>
          <w:smallCaps w:val="0"/>
          <w:sz w:val="22"/>
        </w:rPr>
      </w:pPr>
      <w:hyperlink w:anchor="_Toc520793318" w:history="1">
        <w:r w:rsidR="00634F22" w:rsidRPr="00C52305">
          <w:rPr>
            <w:rStyle w:val="Hyperlink"/>
          </w:rPr>
          <w:t>Microsoft Dynamics 365 teenused</w:t>
        </w:r>
        <w:r w:rsidR="00634F22">
          <w:tab/>
        </w:r>
        <w:r w:rsidR="00634F22">
          <w:fldChar w:fldCharType="begin"/>
        </w:r>
        <w:r w:rsidR="00634F22">
          <w:instrText xml:space="preserve"> PAGEREF _Toc520793318 \h </w:instrText>
        </w:r>
        <w:r w:rsidR="00634F22">
          <w:fldChar w:fldCharType="separate"/>
        </w:r>
        <w:r w:rsidR="00634F22">
          <w:t>93</w:t>
        </w:r>
        <w:r w:rsidR="00634F22">
          <w:fldChar w:fldCharType="end"/>
        </w:r>
      </w:hyperlink>
    </w:p>
    <w:p w:rsidR="00634F22" w:rsidRDefault="00811474">
      <w:pPr>
        <w:pStyle w:val="TOC3"/>
        <w:rPr>
          <w:rFonts w:eastAsiaTheme="minorEastAsia"/>
          <w:smallCaps w:val="0"/>
          <w:sz w:val="22"/>
        </w:rPr>
      </w:pPr>
      <w:hyperlink w:anchor="_Toc520793319" w:history="1">
        <w:r w:rsidR="00634F22" w:rsidRPr="00C52305">
          <w:rPr>
            <w:rStyle w:val="Hyperlink"/>
          </w:rPr>
          <w:t>Office 365 rakendused</w:t>
        </w:r>
        <w:r w:rsidR="00634F22">
          <w:tab/>
        </w:r>
        <w:r w:rsidR="00634F22">
          <w:fldChar w:fldCharType="begin"/>
        </w:r>
        <w:r w:rsidR="00634F22">
          <w:instrText xml:space="preserve"> PAGEREF _Toc520793319 \h </w:instrText>
        </w:r>
        <w:r w:rsidR="00634F22">
          <w:fldChar w:fldCharType="separate"/>
        </w:r>
        <w:r w:rsidR="00634F22">
          <w:t>94</w:t>
        </w:r>
        <w:r w:rsidR="00634F22">
          <w:fldChar w:fldCharType="end"/>
        </w:r>
      </w:hyperlink>
    </w:p>
    <w:p w:rsidR="00634F22" w:rsidRDefault="00811474">
      <w:pPr>
        <w:pStyle w:val="TOC3"/>
        <w:rPr>
          <w:rFonts w:eastAsiaTheme="minorEastAsia"/>
          <w:smallCaps w:val="0"/>
          <w:sz w:val="22"/>
        </w:rPr>
      </w:pPr>
      <w:hyperlink w:anchor="_Toc520793320" w:history="1">
        <w:r w:rsidR="00634F22" w:rsidRPr="00C52305">
          <w:rPr>
            <w:rStyle w:val="Hyperlink"/>
          </w:rPr>
          <w:t>Office 365 komplektid</w:t>
        </w:r>
        <w:r w:rsidR="00634F22">
          <w:tab/>
        </w:r>
        <w:r w:rsidR="00634F22">
          <w:fldChar w:fldCharType="begin"/>
        </w:r>
        <w:r w:rsidR="00634F22">
          <w:instrText xml:space="preserve"> PAGEREF _Toc520793320 \h </w:instrText>
        </w:r>
        <w:r w:rsidR="00634F22">
          <w:fldChar w:fldCharType="separate"/>
        </w:r>
        <w:r w:rsidR="00634F22">
          <w:t>94</w:t>
        </w:r>
        <w:r w:rsidR="00634F22">
          <w:fldChar w:fldCharType="end"/>
        </w:r>
      </w:hyperlink>
    </w:p>
    <w:p w:rsidR="00634F22" w:rsidRDefault="00811474">
      <w:pPr>
        <w:pStyle w:val="TOC3"/>
        <w:rPr>
          <w:rFonts w:eastAsiaTheme="minorEastAsia"/>
          <w:smallCaps w:val="0"/>
          <w:sz w:val="22"/>
        </w:rPr>
      </w:pPr>
      <w:hyperlink w:anchor="_Toc520793321" w:history="1">
        <w:r w:rsidR="00634F22" w:rsidRPr="00C52305">
          <w:rPr>
            <w:rStyle w:val="Hyperlink"/>
          </w:rPr>
          <w:t>Multi-Geo Capabilities rakenduses Office 365</w:t>
        </w:r>
        <w:r w:rsidR="00634F22">
          <w:tab/>
        </w:r>
        <w:r w:rsidR="00634F22">
          <w:fldChar w:fldCharType="begin"/>
        </w:r>
        <w:r w:rsidR="00634F22">
          <w:instrText xml:space="preserve"> PAGEREF _Toc520793321 \h </w:instrText>
        </w:r>
        <w:r w:rsidR="00634F22">
          <w:fldChar w:fldCharType="separate"/>
        </w:r>
        <w:r w:rsidR="00634F22">
          <w:t>94</w:t>
        </w:r>
        <w:r w:rsidR="00634F22">
          <w:fldChar w:fldCharType="end"/>
        </w:r>
      </w:hyperlink>
    </w:p>
    <w:p w:rsidR="00634F22" w:rsidRDefault="00811474">
      <w:pPr>
        <w:pStyle w:val="TOC3"/>
        <w:rPr>
          <w:rFonts w:eastAsiaTheme="minorEastAsia"/>
          <w:smallCaps w:val="0"/>
          <w:sz w:val="22"/>
        </w:rPr>
      </w:pPr>
      <w:hyperlink w:anchor="_Toc520793322" w:history="1">
        <w:r w:rsidR="00634F22" w:rsidRPr="00C52305">
          <w:rPr>
            <w:rStyle w:val="Hyperlink"/>
          </w:rPr>
          <w:t>Exchange Online</w:t>
        </w:r>
        <w:r w:rsidR="00634F22">
          <w:tab/>
        </w:r>
        <w:r w:rsidR="00634F22">
          <w:fldChar w:fldCharType="begin"/>
        </w:r>
        <w:r w:rsidR="00634F22">
          <w:instrText xml:space="preserve"> PAGEREF _Toc520793322 \h </w:instrText>
        </w:r>
        <w:r w:rsidR="00634F22">
          <w:fldChar w:fldCharType="separate"/>
        </w:r>
        <w:r w:rsidR="00634F22">
          <w:t>94</w:t>
        </w:r>
        <w:r w:rsidR="00634F22">
          <w:fldChar w:fldCharType="end"/>
        </w:r>
      </w:hyperlink>
    </w:p>
    <w:p w:rsidR="00634F22" w:rsidRDefault="00811474">
      <w:pPr>
        <w:pStyle w:val="TOC3"/>
        <w:rPr>
          <w:rFonts w:eastAsiaTheme="minorEastAsia"/>
          <w:smallCaps w:val="0"/>
          <w:sz w:val="22"/>
        </w:rPr>
      </w:pPr>
      <w:hyperlink w:anchor="_Toc520793323" w:history="1">
        <w:r w:rsidR="00634F22" w:rsidRPr="00C52305">
          <w:rPr>
            <w:rStyle w:val="Hyperlink"/>
          </w:rPr>
          <w:t>Project Online</w:t>
        </w:r>
        <w:r w:rsidR="00634F22">
          <w:tab/>
        </w:r>
        <w:r w:rsidR="00634F22">
          <w:fldChar w:fldCharType="begin"/>
        </w:r>
        <w:r w:rsidR="00634F22">
          <w:instrText xml:space="preserve"> PAGEREF _Toc520793323 \h </w:instrText>
        </w:r>
        <w:r w:rsidR="00634F22">
          <w:fldChar w:fldCharType="separate"/>
        </w:r>
        <w:r w:rsidR="00634F22">
          <w:t>94</w:t>
        </w:r>
        <w:r w:rsidR="00634F22">
          <w:fldChar w:fldCharType="end"/>
        </w:r>
      </w:hyperlink>
    </w:p>
    <w:p w:rsidR="00634F22" w:rsidRDefault="00811474">
      <w:pPr>
        <w:pStyle w:val="TOC3"/>
        <w:rPr>
          <w:rFonts w:eastAsiaTheme="minorEastAsia"/>
          <w:smallCaps w:val="0"/>
          <w:sz w:val="22"/>
        </w:rPr>
      </w:pPr>
      <w:hyperlink w:anchor="_Toc520793324" w:history="1">
        <w:r w:rsidR="00634F22" w:rsidRPr="00C52305">
          <w:rPr>
            <w:rStyle w:val="Hyperlink"/>
          </w:rPr>
          <w:t>SharePoint Online</w:t>
        </w:r>
        <w:r w:rsidR="00634F22">
          <w:tab/>
        </w:r>
        <w:r w:rsidR="00634F22">
          <w:fldChar w:fldCharType="begin"/>
        </w:r>
        <w:r w:rsidR="00634F22">
          <w:instrText xml:space="preserve"> PAGEREF _Toc520793324 \h </w:instrText>
        </w:r>
        <w:r w:rsidR="00634F22">
          <w:fldChar w:fldCharType="separate"/>
        </w:r>
        <w:r w:rsidR="00634F22">
          <w:t>95</w:t>
        </w:r>
        <w:r w:rsidR="00634F22">
          <w:fldChar w:fldCharType="end"/>
        </w:r>
      </w:hyperlink>
    </w:p>
    <w:p w:rsidR="00634F22" w:rsidRDefault="00811474">
      <w:pPr>
        <w:pStyle w:val="TOC3"/>
        <w:rPr>
          <w:rFonts w:eastAsiaTheme="minorEastAsia"/>
          <w:smallCaps w:val="0"/>
          <w:sz w:val="22"/>
        </w:rPr>
      </w:pPr>
      <w:hyperlink w:anchor="_Toc520793325" w:history="1">
        <w:r w:rsidR="00634F22" w:rsidRPr="00C52305">
          <w:rPr>
            <w:rStyle w:val="Hyperlink"/>
          </w:rPr>
          <w:t>Skype’i ärirakenduse veebiväljaanne</w:t>
        </w:r>
        <w:r w:rsidR="00634F22">
          <w:tab/>
        </w:r>
        <w:r w:rsidR="00634F22">
          <w:fldChar w:fldCharType="begin"/>
        </w:r>
        <w:r w:rsidR="00634F22">
          <w:instrText xml:space="preserve"> PAGEREF _Toc520793325 \h </w:instrText>
        </w:r>
        <w:r w:rsidR="00634F22">
          <w:fldChar w:fldCharType="separate"/>
        </w:r>
        <w:r w:rsidR="00634F22">
          <w:t>95</w:t>
        </w:r>
        <w:r w:rsidR="00634F22">
          <w:fldChar w:fldCharType="end"/>
        </w:r>
      </w:hyperlink>
    </w:p>
    <w:p w:rsidR="00634F22" w:rsidRDefault="00811474">
      <w:pPr>
        <w:pStyle w:val="TOC3"/>
        <w:rPr>
          <w:rFonts w:eastAsiaTheme="minorEastAsia"/>
          <w:smallCaps w:val="0"/>
          <w:sz w:val="22"/>
        </w:rPr>
      </w:pPr>
      <w:hyperlink w:anchor="_Toc520793326" w:history="1">
        <w:r w:rsidR="00634F22" w:rsidRPr="00C52305">
          <w:rPr>
            <w:rStyle w:val="Hyperlink"/>
          </w:rPr>
          <w:t>Microsoft Intune</w:t>
        </w:r>
        <w:r w:rsidR="00634F22">
          <w:tab/>
        </w:r>
        <w:r w:rsidR="00634F22">
          <w:fldChar w:fldCharType="begin"/>
        </w:r>
        <w:r w:rsidR="00634F22">
          <w:instrText xml:space="preserve"> PAGEREF _Toc520793326 \h </w:instrText>
        </w:r>
        <w:r w:rsidR="00634F22">
          <w:fldChar w:fldCharType="separate"/>
        </w:r>
        <w:r w:rsidR="00634F22">
          <w:t>95</w:t>
        </w:r>
        <w:r w:rsidR="00634F22">
          <w:fldChar w:fldCharType="end"/>
        </w:r>
      </w:hyperlink>
    </w:p>
    <w:p w:rsidR="00634F22" w:rsidRDefault="00811474">
      <w:pPr>
        <w:pStyle w:val="TOC2"/>
        <w:rPr>
          <w:rFonts w:eastAsiaTheme="minorEastAsia"/>
          <w:smallCaps w:val="0"/>
          <w:sz w:val="22"/>
        </w:rPr>
      </w:pPr>
      <w:hyperlink w:anchor="_Toc520793327" w:history="1">
        <w:r w:rsidR="00634F22" w:rsidRPr="00C52305">
          <w:rPr>
            <w:rStyle w:val="Hyperlink"/>
          </w:rPr>
          <w:t>tarkvarakindlustusepõhine</w:t>
        </w:r>
        <w:r w:rsidR="00634F22">
          <w:tab/>
        </w:r>
        <w:r w:rsidR="00634F22">
          <w:fldChar w:fldCharType="begin"/>
        </w:r>
        <w:r w:rsidR="00634F22">
          <w:instrText xml:space="preserve"> PAGEREF _Toc520793327 \h </w:instrText>
        </w:r>
        <w:r w:rsidR="00634F22">
          <w:fldChar w:fldCharType="separate"/>
        </w:r>
        <w:r w:rsidR="00634F22">
          <w:t>95</w:t>
        </w:r>
        <w:r w:rsidR="00634F22">
          <w:fldChar w:fldCharType="end"/>
        </w:r>
      </w:hyperlink>
    </w:p>
    <w:p w:rsidR="00634F22" w:rsidRDefault="00811474">
      <w:pPr>
        <w:pStyle w:val="TOC3"/>
        <w:rPr>
          <w:rFonts w:eastAsiaTheme="minorEastAsia"/>
          <w:smallCaps w:val="0"/>
          <w:sz w:val="22"/>
        </w:rPr>
      </w:pPr>
      <w:hyperlink w:anchor="_Toc520793328" w:history="1">
        <w:r w:rsidR="00634F22" w:rsidRPr="00C52305">
          <w:rPr>
            <w:rStyle w:val="Hyperlink"/>
          </w:rPr>
          <w:t>CAL-ide komplektid</w:t>
        </w:r>
        <w:r w:rsidR="00634F22">
          <w:tab/>
        </w:r>
        <w:r w:rsidR="00634F22">
          <w:fldChar w:fldCharType="begin"/>
        </w:r>
        <w:r w:rsidR="00634F22">
          <w:instrText xml:space="preserve"> PAGEREF _Toc520793328 \h </w:instrText>
        </w:r>
        <w:r w:rsidR="00634F22">
          <w:fldChar w:fldCharType="separate"/>
        </w:r>
        <w:r w:rsidR="00634F22">
          <w:t>95</w:t>
        </w:r>
        <w:r w:rsidR="00634F22">
          <w:fldChar w:fldCharType="end"/>
        </w:r>
      </w:hyperlink>
    </w:p>
    <w:p w:rsidR="00634F22" w:rsidRDefault="00811474">
      <w:pPr>
        <w:pStyle w:val="TOC3"/>
        <w:rPr>
          <w:rFonts w:eastAsiaTheme="minorEastAsia"/>
          <w:smallCaps w:val="0"/>
          <w:sz w:val="22"/>
        </w:rPr>
      </w:pPr>
      <w:hyperlink w:anchor="_Toc520793329" w:history="1">
        <w:r w:rsidR="00634F22" w:rsidRPr="00C52305">
          <w:rPr>
            <w:rStyle w:val="Hyperlink"/>
          </w:rPr>
          <w:t>Windowsi lauaarvuti operatsioonisüsteem</w:t>
        </w:r>
        <w:r w:rsidR="00634F22">
          <w:tab/>
        </w:r>
        <w:r w:rsidR="00634F22">
          <w:fldChar w:fldCharType="begin"/>
        </w:r>
        <w:r w:rsidR="00634F22">
          <w:instrText xml:space="preserve"> PAGEREF _Toc520793329 \h </w:instrText>
        </w:r>
        <w:r w:rsidR="00634F22">
          <w:fldChar w:fldCharType="separate"/>
        </w:r>
        <w:r w:rsidR="00634F22">
          <w:t>95</w:t>
        </w:r>
        <w:r w:rsidR="00634F22">
          <w:fldChar w:fldCharType="end"/>
        </w:r>
      </w:hyperlink>
    </w:p>
    <w:p w:rsidR="00634F22" w:rsidRDefault="00811474">
      <w:pPr>
        <w:pStyle w:val="TOC3"/>
        <w:rPr>
          <w:rFonts w:eastAsiaTheme="minorEastAsia"/>
          <w:smallCaps w:val="0"/>
          <w:sz w:val="22"/>
        </w:rPr>
      </w:pPr>
      <w:hyperlink w:anchor="_Toc520793330" w:history="1">
        <w:r w:rsidR="00634F22" w:rsidRPr="00C52305">
          <w:rPr>
            <w:rStyle w:val="Hyperlink"/>
          </w:rPr>
          <w:t>Microsoft Operations Management and Security</w:t>
        </w:r>
        <w:r w:rsidR="00634F22">
          <w:tab/>
        </w:r>
        <w:r w:rsidR="00634F22">
          <w:fldChar w:fldCharType="begin"/>
        </w:r>
        <w:r w:rsidR="00634F22">
          <w:instrText xml:space="preserve"> PAGEREF _Toc520793330 \h </w:instrText>
        </w:r>
        <w:r w:rsidR="00634F22">
          <w:fldChar w:fldCharType="separate"/>
        </w:r>
        <w:r w:rsidR="00634F22">
          <w:t>96</w:t>
        </w:r>
        <w:r w:rsidR="00634F22">
          <w:fldChar w:fldCharType="end"/>
        </w:r>
      </w:hyperlink>
    </w:p>
    <w:p w:rsidR="00634F22" w:rsidRDefault="00811474">
      <w:pPr>
        <w:pStyle w:val="TOC3"/>
        <w:rPr>
          <w:rFonts w:eastAsiaTheme="minorEastAsia"/>
          <w:smallCaps w:val="0"/>
          <w:sz w:val="22"/>
        </w:rPr>
      </w:pPr>
      <w:hyperlink w:anchor="_Toc520793331" w:history="1">
        <w:r w:rsidR="00634F22" w:rsidRPr="00C52305">
          <w:rPr>
            <w:rStyle w:val="Hyperlink"/>
          </w:rPr>
          <w:t>Microsoft 365</w:t>
        </w:r>
        <w:r w:rsidR="00634F22">
          <w:tab/>
        </w:r>
        <w:r w:rsidR="00634F22">
          <w:fldChar w:fldCharType="begin"/>
        </w:r>
        <w:r w:rsidR="00634F22">
          <w:instrText xml:space="preserve"> PAGEREF _Toc520793331 \h </w:instrText>
        </w:r>
        <w:r w:rsidR="00634F22">
          <w:fldChar w:fldCharType="separate"/>
        </w:r>
        <w:r w:rsidR="00634F22">
          <w:t>96</w:t>
        </w:r>
        <w:r w:rsidR="00634F22">
          <w:fldChar w:fldCharType="end"/>
        </w:r>
      </w:hyperlink>
    </w:p>
    <w:p w:rsidR="00634F22" w:rsidRDefault="00811474">
      <w:pPr>
        <w:pStyle w:val="TOC3"/>
        <w:rPr>
          <w:rFonts w:eastAsiaTheme="minorEastAsia"/>
          <w:smallCaps w:val="0"/>
          <w:sz w:val="22"/>
        </w:rPr>
      </w:pPr>
      <w:hyperlink w:anchor="_Toc520793332" w:history="1">
        <w:r w:rsidR="00634F22" w:rsidRPr="00C52305">
          <w:rPr>
            <w:rStyle w:val="Hyperlink"/>
          </w:rPr>
          <w:t>Enterprise Mobility + Security</w:t>
        </w:r>
        <w:r w:rsidR="00634F22">
          <w:tab/>
        </w:r>
        <w:r w:rsidR="00634F22">
          <w:fldChar w:fldCharType="begin"/>
        </w:r>
        <w:r w:rsidR="00634F22">
          <w:instrText xml:space="preserve"> PAGEREF _Toc520793332 \h </w:instrText>
        </w:r>
        <w:r w:rsidR="00634F22">
          <w:fldChar w:fldCharType="separate"/>
        </w:r>
        <w:r w:rsidR="00634F22">
          <w:t>96</w:t>
        </w:r>
        <w:r w:rsidR="00634F22">
          <w:fldChar w:fldCharType="end"/>
        </w:r>
      </w:hyperlink>
    </w:p>
    <w:p w:rsidR="00634F22" w:rsidRDefault="00811474">
      <w:pPr>
        <w:pStyle w:val="TOC3"/>
        <w:rPr>
          <w:rFonts w:eastAsiaTheme="minorEastAsia"/>
          <w:smallCaps w:val="0"/>
          <w:sz w:val="22"/>
        </w:rPr>
      </w:pPr>
      <w:hyperlink w:anchor="_Toc520793333" w:history="1">
        <w:r w:rsidR="00634F22" w:rsidRPr="00C52305">
          <w:rPr>
            <w:rStyle w:val="Hyperlink"/>
          </w:rPr>
          <w:t>Microsoft Dynamics 365 teenused</w:t>
        </w:r>
        <w:r w:rsidR="00634F22">
          <w:tab/>
        </w:r>
        <w:r w:rsidR="00634F22">
          <w:fldChar w:fldCharType="begin"/>
        </w:r>
        <w:r w:rsidR="00634F22">
          <w:instrText xml:space="preserve"> PAGEREF _Toc520793333 \h </w:instrText>
        </w:r>
        <w:r w:rsidR="00634F22">
          <w:fldChar w:fldCharType="separate"/>
        </w:r>
        <w:r w:rsidR="00634F22">
          <w:t>96</w:t>
        </w:r>
        <w:r w:rsidR="00634F22">
          <w:fldChar w:fldCharType="end"/>
        </w:r>
      </w:hyperlink>
    </w:p>
    <w:p w:rsidR="00634F22" w:rsidRDefault="00811474">
      <w:pPr>
        <w:pStyle w:val="TOC3"/>
        <w:rPr>
          <w:rFonts w:eastAsiaTheme="minorEastAsia"/>
          <w:smallCaps w:val="0"/>
          <w:sz w:val="22"/>
        </w:rPr>
      </w:pPr>
      <w:hyperlink w:anchor="_Toc520793334" w:history="1">
        <w:r w:rsidR="00634F22" w:rsidRPr="00C52305">
          <w:rPr>
            <w:rStyle w:val="Hyperlink"/>
          </w:rPr>
          <w:t>Office 365 rakendused</w:t>
        </w:r>
        <w:r w:rsidR="00634F22">
          <w:tab/>
        </w:r>
        <w:r w:rsidR="00634F22">
          <w:fldChar w:fldCharType="begin"/>
        </w:r>
        <w:r w:rsidR="00634F22">
          <w:instrText xml:space="preserve"> PAGEREF _Toc520793334 \h </w:instrText>
        </w:r>
        <w:r w:rsidR="00634F22">
          <w:fldChar w:fldCharType="separate"/>
        </w:r>
        <w:r w:rsidR="00634F22">
          <w:t>97</w:t>
        </w:r>
        <w:r w:rsidR="00634F22">
          <w:fldChar w:fldCharType="end"/>
        </w:r>
      </w:hyperlink>
    </w:p>
    <w:p w:rsidR="00634F22" w:rsidRDefault="00811474">
      <w:pPr>
        <w:pStyle w:val="TOC3"/>
        <w:rPr>
          <w:rFonts w:eastAsiaTheme="minorEastAsia"/>
          <w:smallCaps w:val="0"/>
          <w:sz w:val="22"/>
        </w:rPr>
      </w:pPr>
      <w:hyperlink w:anchor="_Toc520793335" w:history="1">
        <w:r w:rsidR="00634F22" w:rsidRPr="00C52305">
          <w:rPr>
            <w:rStyle w:val="Hyperlink"/>
          </w:rPr>
          <w:t>Office 365 komplektid</w:t>
        </w:r>
        <w:r w:rsidR="00634F22">
          <w:tab/>
        </w:r>
        <w:r w:rsidR="00634F22">
          <w:fldChar w:fldCharType="begin"/>
        </w:r>
        <w:r w:rsidR="00634F22">
          <w:instrText xml:space="preserve"> PAGEREF _Toc520793335 \h </w:instrText>
        </w:r>
        <w:r w:rsidR="00634F22">
          <w:fldChar w:fldCharType="separate"/>
        </w:r>
        <w:r w:rsidR="00634F22">
          <w:t>97</w:t>
        </w:r>
        <w:r w:rsidR="00634F22">
          <w:fldChar w:fldCharType="end"/>
        </w:r>
      </w:hyperlink>
    </w:p>
    <w:p w:rsidR="00634F22" w:rsidRDefault="00811474">
      <w:pPr>
        <w:pStyle w:val="TOC3"/>
        <w:rPr>
          <w:rFonts w:eastAsiaTheme="minorEastAsia"/>
          <w:smallCaps w:val="0"/>
          <w:sz w:val="22"/>
        </w:rPr>
      </w:pPr>
      <w:hyperlink w:anchor="_Toc520793336" w:history="1">
        <w:r w:rsidR="00634F22" w:rsidRPr="00C52305">
          <w:rPr>
            <w:rStyle w:val="Hyperlink"/>
          </w:rPr>
          <w:t>Project Online</w:t>
        </w:r>
        <w:r w:rsidR="00634F22">
          <w:tab/>
        </w:r>
        <w:r w:rsidR="00634F22">
          <w:fldChar w:fldCharType="begin"/>
        </w:r>
        <w:r w:rsidR="00634F22">
          <w:instrText xml:space="preserve"> PAGEREF _Toc520793336 \h </w:instrText>
        </w:r>
        <w:r w:rsidR="00634F22">
          <w:fldChar w:fldCharType="separate"/>
        </w:r>
        <w:r w:rsidR="00634F22">
          <w:t>97</w:t>
        </w:r>
        <w:r w:rsidR="00634F22">
          <w:fldChar w:fldCharType="end"/>
        </w:r>
      </w:hyperlink>
    </w:p>
    <w:p w:rsidR="00634F22" w:rsidRDefault="00811474">
      <w:pPr>
        <w:pStyle w:val="TOC1"/>
        <w:rPr>
          <w:rFonts w:eastAsiaTheme="minorEastAsia"/>
          <w:b w:val="0"/>
          <w:caps w:val="0"/>
          <w:noProof/>
          <w:sz w:val="22"/>
          <w:szCs w:val="22"/>
        </w:rPr>
      </w:pPr>
      <w:hyperlink w:anchor="_Toc520793337" w:history="1">
        <w:r w:rsidR="00634F22" w:rsidRPr="00C52305">
          <w:rPr>
            <w:rStyle w:val="Hyperlink"/>
            <w:noProof/>
          </w:rPr>
          <w:t>Lisa D – professionaalsed teenused</w:t>
        </w:r>
        <w:r w:rsidR="00634F22">
          <w:rPr>
            <w:noProof/>
          </w:rPr>
          <w:tab/>
        </w:r>
        <w:r w:rsidR="00634F22">
          <w:rPr>
            <w:noProof/>
          </w:rPr>
          <w:fldChar w:fldCharType="begin"/>
        </w:r>
        <w:r w:rsidR="00634F22">
          <w:rPr>
            <w:noProof/>
          </w:rPr>
          <w:instrText xml:space="preserve"> PAGEREF _Toc520793337 \h </w:instrText>
        </w:r>
        <w:r w:rsidR="00634F22">
          <w:rPr>
            <w:noProof/>
          </w:rPr>
        </w:r>
        <w:r w:rsidR="00634F22">
          <w:rPr>
            <w:noProof/>
          </w:rPr>
          <w:fldChar w:fldCharType="separate"/>
        </w:r>
        <w:r w:rsidR="00634F22">
          <w:rPr>
            <w:noProof/>
          </w:rPr>
          <w:t>98</w:t>
        </w:r>
        <w:r w:rsidR="00634F22">
          <w:rPr>
            <w:noProof/>
          </w:rPr>
          <w:fldChar w:fldCharType="end"/>
        </w:r>
      </w:hyperlink>
    </w:p>
    <w:p w:rsidR="00634F22" w:rsidRDefault="00811474">
      <w:pPr>
        <w:pStyle w:val="TOC2"/>
        <w:rPr>
          <w:rFonts w:eastAsiaTheme="minorEastAsia"/>
          <w:smallCaps w:val="0"/>
          <w:sz w:val="22"/>
        </w:rPr>
      </w:pPr>
      <w:hyperlink w:anchor="_Toc520793338" w:history="1">
        <w:r w:rsidR="00634F22" w:rsidRPr="00C52305">
          <w:rPr>
            <w:rStyle w:val="Hyperlink"/>
          </w:rPr>
          <w:t>Microsofti tipptasemel klienditoe pakkumised</w:t>
        </w:r>
        <w:r w:rsidR="00634F22">
          <w:tab/>
        </w:r>
        <w:r w:rsidR="00634F22">
          <w:fldChar w:fldCharType="begin"/>
        </w:r>
        <w:r w:rsidR="00634F22">
          <w:instrText xml:space="preserve"> PAGEREF _Toc520793338 \h </w:instrText>
        </w:r>
        <w:r w:rsidR="00634F22">
          <w:fldChar w:fldCharType="separate"/>
        </w:r>
        <w:r w:rsidR="00634F22">
          <w:t>98</w:t>
        </w:r>
        <w:r w:rsidR="00634F22">
          <w:fldChar w:fldCharType="end"/>
        </w:r>
      </w:hyperlink>
    </w:p>
    <w:p w:rsidR="00634F22" w:rsidRDefault="00811474">
      <w:pPr>
        <w:pStyle w:val="TOC2"/>
        <w:rPr>
          <w:rFonts w:eastAsiaTheme="minorEastAsia"/>
          <w:smallCaps w:val="0"/>
          <w:sz w:val="22"/>
        </w:rPr>
      </w:pPr>
      <w:hyperlink w:anchor="_Toc520793339" w:history="1">
        <w:r w:rsidR="00634F22" w:rsidRPr="00C52305">
          <w:rPr>
            <w:rStyle w:val="Hyperlink"/>
          </w:rPr>
          <w:t>Microsofti digitaalsete nõustamisteenuste pakkumised</w:t>
        </w:r>
        <w:r w:rsidR="00634F22">
          <w:tab/>
        </w:r>
        <w:r w:rsidR="00634F22">
          <w:fldChar w:fldCharType="begin"/>
        </w:r>
        <w:r w:rsidR="00634F22">
          <w:instrText xml:space="preserve"> PAGEREF _Toc520793339 \h </w:instrText>
        </w:r>
        <w:r w:rsidR="00634F22">
          <w:fldChar w:fldCharType="separate"/>
        </w:r>
        <w:r w:rsidR="00634F22">
          <w:t>98</w:t>
        </w:r>
        <w:r w:rsidR="00634F22">
          <w:fldChar w:fldCharType="end"/>
        </w:r>
      </w:hyperlink>
    </w:p>
    <w:p w:rsidR="00634F22" w:rsidRDefault="00811474">
      <w:pPr>
        <w:pStyle w:val="TOC2"/>
        <w:rPr>
          <w:rFonts w:eastAsiaTheme="minorEastAsia"/>
          <w:smallCaps w:val="0"/>
          <w:sz w:val="22"/>
        </w:rPr>
      </w:pPr>
      <w:hyperlink w:anchor="_Toc520793340" w:history="1">
        <w:r w:rsidR="00634F22" w:rsidRPr="00C52305">
          <w:rPr>
            <w:rStyle w:val="Hyperlink"/>
          </w:rPr>
          <w:t>Sales Productivity Acceleratori pakkumised</w:t>
        </w:r>
        <w:r w:rsidR="00634F22">
          <w:tab/>
        </w:r>
        <w:r w:rsidR="00634F22">
          <w:fldChar w:fldCharType="begin"/>
        </w:r>
        <w:r w:rsidR="00634F22">
          <w:instrText xml:space="preserve"> PAGEREF _Toc520793340 \h </w:instrText>
        </w:r>
        <w:r w:rsidR="00634F22">
          <w:fldChar w:fldCharType="separate"/>
        </w:r>
        <w:r w:rsidR="00634F22">
          <w:t>99</w:t>
        </w:r>
        <w:r w:rsidR="00634F22">
          <w:fldChar w:fldCharType="end"/>
        </w:r>
      </w:hyperlink>
    </w:p>
    <w:p w:rsidR="00634F22" w:rsidRDefault="00811474">
      <w:pPr>
        <w:pStyle w:val="TOC1"/>
        <w:rPr>
          <w:rFonts w:eastAsiaTheme="minorEastAsia"/>
          <w:b w:val="0"/>
          <w:caps w:val="0"/>
          <w:noProof/>
          <w:sz w:val="22"/>
          <w:szCs w:val="22"/>
        </w:rPr>
      </w:pPr>
      <w:hyperlink w:anchor="_Toc520793341" w:history="1">
        <w:r w:rsidR="00634F22" w:rsidRPr="00C52305">
          <w:rPr>
            <w:rStyle w:val="Hyperlink"/>
            <w:noProof/>
          </w:rPr>
          <w:t>Lisa E – programmilepingu lisatingimused</w:t>
        </w:r>
        <w:r w:rsidR="00634F22">
          <w:rPr>
            <w:noProof/>
          </w:rPr>
          <w:tab/>
        </w:r>
        <w:r w:rsidR="00634F22">
          <w:rPr>
            <w:noProof/>
          </w:rPr>
          <w:fldChar w:fldCharType="begin"/>
        </w:r>
        <w:r w:rsidR="00634F22">
          <w:rPr>
            <w:noProof/>
          </w:rPr>
          <w:instrText xml:space="preserve"> PAGEREF _Toc520793341 \h </w:instrText>
        </w:r>
        <w:r w:rsidR="00634F22">
          <w:rPr>
            <w:noProof/>
          </w:rPr>
        </w:r>
        <w:r w:rsidR="00634F22">
          <w:rPr>
            <w:noProof/>
          </w:rPr>
          <w:fldChar w:fldCharType="separate"/>
        </w:r>
        <w:r w:rsidR="00634F22">
          <w:rPr>
            <w:noProof/>
          </w:rPr>
          <w:t>100</w:t>
        </w:r>
        <w:r w:rsidR="00634F22">
          <w:rPr>
            <w:noProof/>
          </w:rPr>
          <w:fldChar w:fldCharType="end"/>
        </w:r>
      </w:hyperlink>
    </w:p>
    <w:p w:rsidR="00634F22" w:rsidRDefault="00811474">
      <w:pPr>
        <w:pStyle w:val="TOC2"/>
        <w:rPr>
          <w:rFonts w:eastAsiaTheme="minorEastAsia"/>
          <w:smallCaps w:val="0"/>
          <w:sz w:val="22"/>
        </w:rPr>
      </w:pPr>
      <w:hyperlink w:anchor="_Toc520793342" w:history="1">
        <w:r w:rsidR="00634F22" w:rsidRPr="00C52305">
          <w:rPr>
            <w:rStyle w:val="Hyperlink"/>
          </w:rPr>
          <w:t>Select Plusi programmi lisatingimused</w:t>
        </w:r>
        <w:r w:rsidR="00634F22">
          <w:tab/>
        </w:r>
        <w:r w:rsidR="00634F22">
          <w:fldChar w:fldCharType="begin"/>
        </w:r>
        <w:r w:rsidR="00634F22">
          <w:instrText xml:space="preserve"> PAGEREF _Toc520793342 \h </w:instrText>
        </w:r>
        <w:r w:rsidR="00634F22">
          <w:fldChar w:fldCharType="separate"/>
        </w:r>
        <w:r w:rsidR="00634F22">
          <w:t>100</w:t>
        </w:r>
        <w:r w:rsidR="00634F22">
          <w:fldChar w:fldCharType="end"/>
        </w:r>
      </w:hyperlink>
    </w:p>
    <w:p w:rsidR="00634F22" w:rsidRDefault="00811474">
      <w:pPr>
        <w:pStyle w:val="TOC2"/>
        <w:rPr>
          <w:rFonts w:eastAsiaTheme="minorEastAsia"/>
          <w:smallCaps w:val="0"/>
          <w:sz w:val="22"/>
        </w:rPr>
      </w:pPr>
      <w:hyperlink w:anchor="_Toc520793343" w:history="1">
        <w:r w:rsidR="00634F22" w:rsidRPr="00C52305">
          <w:rPr>
            <w:rStyle w:val="Hyperlink"/>
          </w:rPr>
          <w:t>Kvalifitseeritud seadmete halduse määratlus</w:t>
        </w:r>
        <w:r w:rsidR="00634F22">
          <w:tab/>
        </w:r>
        <w:r w:rsidR="00634F22">
          <w:fldChar w:fldCharType="begin"/>
        </w:r>
        <w:r w:rsidR="00634F22">
          <w:instrText xml:space="preserve"> PAGEREF _Toc520793343 \h </w:instrText>
        </w:r>
        <w:r w:rsidR="00634F22">
          <w:fldChar w:fldCharType="separate"/>
        </w:r>
        <w:r w:rsidR="00634F22">
          <w:t>100</w:t>
        </w:r>
        <w:r w:rsidR="00634F22">
          <w:fldChar w:fldCharType="end"/>
        </w:r>
      </w:hyperlink>
    </w:p>
    <w:p w:rsidR="00634F22" w:rsidRDefault="00811474">
      <w:pPr>
        <w:pStyle w:val="TOC2"/>
        <w:rPr>
          <w:rFonts w:eastAsiaTheme="minorEastAsia"/>
          <w:smallCaps w:val="0"/>
          <w:sz w:val="22"/>
        </w:rPr>
      </w:pPr>
      <w:hyperlink w:anchor="_Toc520793344" w:history="1">
        <w:r w:rsidR="00634F22" w:rsidRPr="00C52305">
          <w:rPr>
            <w:rStyle w:val="Hyperlink"/>
          </w:rPr>
          <w:t>Võrguteenused Openi programmis</w:t>
        </w:r>
        <w:r w:rsidR="00634F22">
          <w:tab/>
        </w:r>
        <w:r w:rsidR="00634F22">
          <w:fldChar w:fldCharType="begin"/>
        </w:r>
        <w:r w:rsidR="00634F22">
          <w:instrText xml:space="preserve"> PAGEREF _Toc520793344 \h </w:instrText>
        </w:r>
        <w:r w:rsidR="00634F22">
          <w:fldChar w:fldCharType="separate"/>
        </w:r>
        <w:r w:rsidR="00634F22">
          <w:t>100</w:t>
        </w:r>
        <w:r w:rsidR="00634F22">
          <w:fldChar w:fldCharType="end"/>
        </w:r>
      </w:hyperlink>
    </w:p>
    <w:p w:rsidR="00634F22" w:rsidRDefault="00811474">
      <w:pPr>
        <w:pStyle w:val="TOC2"/>
        <w:rPr>
          <w:rFonts w:eastAsiaTheme="minorEastAsia"/>
          <w:smallCaps w:val="0"/>
          <w:sz w:val="22"/>
        </w:rPr>
      </w:pPr>
      <w:hyperlink w:anchor="_Toc520793345" w:history="1">
        <w:r w:rsidR="00634F22" w:rsidRPr="00C52305">
          <w:rPr>
            <w:rStyle w:val="Hyperlink"/>
          </w:rPr>
          <w:t>Professionaalsete teenuste lisatingimused – pärandlepingud</w:t>
        </w:r>
        <w:r w:rsidR="00634F22">
          <w:tab/>
        </w:r>
        <w:r w:rsidR="00634F22">
          <w:fldChar w:fldCharType="begin"/>
        </w:r>
        <w:r w:rsidR="00634F22">
          <w:instrText xml:space="preserve"> PAGEREF _Toc520793345 \h </w:instrText>
        </w:r>
        <w:r w:rsidR="00634F22">
          <w:fldChar w:fldCharType="separate"/>
        </w:r>
        <w:r w:rsidR="00634F22">
          <w:t>100</w:t>
        </w:r>
        <w:r w:rsidR="00634F22">
          <w:fldChar w:fldCharType="end"/>
        </w:r>
      </w:hyperlink>
    </w:p>
    <w:p w:rsidR="00634F22" w:rsidRDefault="00811474">
      <w:pPr>
        <w:pStyle w:val="TOC1"/>
        <w:rPr>
          <w:rFonts w:eastAsiaTheme="minorEastAsia"/>
          <w:b w:val="0"/>
          <w:caps w:val="0"/>
          <w:noProof/>
          <w:sz w:val="22"/>
          <w:szCs w:val="22"/>
        </w:rPr>
      </w:pPr>
      <w:hyperlink w:anchor="_Toc520793346" w:history="1">
        <w:r w:rsidR="00634F22" w:rsidRPr="00C52305">
          <w:rPr>
            <w:rStyle w:val="Hyperlink"/>
            <w:noProof/>
          </w:rPr>
          <w:t>Lisa F – sooduspakkumised</w:t>
        </w:r>
        <w:r w:rsidR="00634F22">
          <w:rPr>
            <w:noProof/>
          </w:rPr>
          <w:tab/>
        </w:r>
        <w:r w:rsidR="00634F22">
          <w:rPr>
            <w:noProof/>
          </w:rPr>
          <w:fldChar w:fldCharType="begin"/>
        </w:r>
        <w:r w:rsidR="00634F22">
          <w:rPr>
            <w:noProof/>
          </w:rPr>
          <w:instrText xml:space="preserve"> PAGEREF _Toc520793346 \h </w:instrText>
        </w:r>
        <w:r w:rsidR="00634F22">
          <w:rPr>
            <w:noProof/>
          </w:rPr>
        </w:r>
        <w:r w:rsidR="00634F22">
          <w:rPr>
            <w:noProof/>
          </w:rPr>
          <w:fldChar w:fldCharType="separate"/>
        </w:r>
        <w:r w:rsidR="00634F22">
          <w:rPr>
            <w:noProof/>
          </w:rPr>
          <w:t>102</w:t>
        </w:r>
        <w:r w:rsidR="00634F22">
          <w:rPr>
            <w:noProof/>
          </w:rPr>
          <w:fldChar w:fldCharType="end"/>
        </w:r>
      </w:hyperlink>
    </w:p>
    <w:p w:rsidR="00634F22" w:rsidRDefault="00811474">
      <w:pPr>
        <w:pStyle w:val="TOC2"/>
        <w:rPr>
          <w:rFonts w:eastAsiaTheme="minorEastAsia"/>
          <w:smallCaps w:val="0"/>
          <w:sz w:val="22"/>
        </w:rPr>
      </w:pPr>
      <w:hyperlink w:anchor="_Toc520793347" w:history="1">
        <w:r w:rsidR="00634F22" w:rsidRPr="00C52305">
          <w:rPr>
            <w:rStyle w:val="Hyperlink"/>
          </w:rPr>
          <w:t>Azure Compute Capacity sooduspakkumine</w:t>
        </w:r>
        <w:r w:rsidR="00634F22">
          <w:tab/>
        </w:r>
        <w:r w:rsidR="00634F22">
          <w:fldChar w:fldCharType="begin"/>
        </w:r>
        <w:r w:rsidR="00634F22">
          <w:instrText xml:space="preserve"> PAGEREF _Toc520793347 \h </w:instrText>
        </w:r>
        <w:r w:rsidR="00634F22">
          <w:fldChar w:fldCharType="separate"/>
        </w:r>
        <w:r w:rsidR="00634F22">
          <w:t>102</w:t>
        </w:r>
        <w:r w:rsidR="00634F22">
          <w:fldChar w:fldCharType="end"/>
        </w:r>
      </w:hyperlink>
    </w:p>
    <w:p w:rsidR="00634F22" w:rsidRDefault="00811474">
      <w:pPr>
        <w:pStyle w:val="TOC2"/>
        <w:rPr>
          <w:rFonts w:eastAsiaTheme="minorEastAsia"/>
          <w:smallCaps w:val="0"/>
          <w:sz w:val="22"/>
        </w:rPr>
      </w:pPr>
      <w:hyperlink w:anchor="_Toc520793348" w:history="1">
        <w:r w:rsidR="00634F22" w:rsidRPr="00C52305">
          <w:rPr>
            <w:rStyle w:val="Hyperlink"/>
          </w:rPr>
          <w:t>Kampaania SQL Server 2017 Linuxi jaoks</w:t>
        </w:r>
        <w:r w:rsidR="00634F22">
          <w:tab/>
        </w:r>
        <w:r w:rsidR="00634F22">
          <w:fldChar w:fldCharType="begin"/>
        </w:r>
        <w:r w:rsidR="00634F22">
          <w:instrText xml:space="preserve"> PAGEREF _Toc520793348 \h </w:instrText>
        </w:r>
        <w:r w:rsidR="00634F22">
          <w:fldChar w:fldCharType="separate"/>
        </w:r>
        <w:r w:rsidR="00634F22">
          <w:t>102</w:t>
        </w:r>
        <w:r w:rsidR="00634F22">
          <w:fldChar w:fldCharType="end"/>
        </w:r>
      </w:hyperlink>
    </w:p>
    <w:p w:rsidR="00634F22" w:rsidRDefault="00811474">
      <w:pPr>
        <w:pStyle w:val="TOC1"/>
        <w:rPr>
          <w:rFonts w:eastAsiaTheme="minorEastAsia"/>
          <w:b w:val="0"/>
          <w:caps w:val="0"/>
          <w:noProof/>
          <w:sz w:val="22"/>
          <w:szCs w:val="22"/>
        </w:rPr>
      </w:pPr>
      <w:hyperlink w:anchor="_Toc520793349" w:history="1">
        <w:r w:rsidR="00634F22" w:rsidRPr="00C52305">
          <w:rPr>
            <w:rStyle w:val="Hyperlink"/>
            <w:noProof/>
          </w:rPr>
          <w:t>Lisa G –Salvestusmassiivi ja Azure Data Boxi tingimused</w:t>
        </w:r>
        <w:r w:rsidR="00634F22">
          <w:rPr>
            <w:noProof/>
          </w:rPr>
          <w:tab/>
        </w:r>
        <w:r w:rsidR="00634F22">
          <w:rPr>
            <w:noProof/>
          </w:rPr>
          <w:fldChar w:fldCharType="begin"/>
        </w:r>
        <w:r w:rsidR="00634F22">
          <w:rPr>
            <w:noProof/>
          </w:rPr>
          <w:instrText xml:space="preserve"> PAGEREF _Toc520793349 \h </w:instrText>
        </w:r>
        <w:r w:rsidR="00634F22">
          <w:rPr>
            <w:noProof/>
          </w:rPr>
        </w:r>
        <w:r w:rsidR="00634F22">
          <w:rPr>
            <w:noProof/>
          </w:rPr>
          <w:fldChar w:fldCharType="separate"/>
        </w:r>
        <w:r w:rsidR="00634F22">
          <w:rPr>
            <w:noProof/>
          </w:rPr>
          <w:t>103</w:t>
        </w:r>
        <w:r w:rsidR="00634F22">
          <w:rPr>
            <w:noProof/>
          </w:rPr>
          <w:fldChar w:fldCharType="end"/>
        </w:r>
      </w:hyperlink>
    </w:p>
    <w:p w:rsidR="00634F22" w:rsidRDefault="00811474">
      <w:pPr>
        <w:pStyle w:val="TOC2"/>
        <w:rPr>
          <w:rFonts w:eastAsiaTheme="minorEastAsia"/>
          <w:smallCaps w:val="0"/>
          <w:sz w:val="22"/>
        </w:rPr>
      </w:pPr>
      <w:hyperlink w:anchor="_Toc520793350" w:history="1">
        <w:r w:rsidR="00634F22" w:rsidRPr="00C52305">
          <w:rPr>
            <w:rStyle w:val="Hyperlink"/>
          </w:rPr>
          <w:t>Salvestusmassiivi tingimused</w:t>
        </w:r>
        <w:r w:rsidR="00634F22">
          <w:tab/>
        </w:r>
        <w:r w:rsidR="00634F22">
          <w:fldChar w:fldCharType="begin"/>
        </w:r>
        <w:r w:rsidR="00634F22">
          <w:instrText xml:space="preserve"> PAGEREF _Toc520793350 \h </w:instrText>
        </w:r>
        <w:r w:rsidR="00634F22">
          <w:fldChar w:fldCharType="separate"/>
        </w:r>
        <w:r w:rsidR="00634F22">
          <w:t>103</w:t>
        </w:r>
        <w:r w:rsidR="00634F22">
          <w:fldChar w:fldCharType="end"/>
        </w:r>
      </w:hyperlink>
    </w:p>
    <w:p w:rsidR="00634F22" w:rsidRDefault="00811474">
      <w:pPr>
        <w:pStyle w:val="TOC2"/>
        <w:rPr>
          <w:rFonts w:eastAsiaTheme="minorEastAsia"/>
          <w:smallCaps w:val="0"/>
          <w:sz w:val="22"/>
        </w:rPr>
      </w:pPr>
      <w:hyperlink w:anchor="_Toc520793351" w:history="1">
        <w:r w:rsidR="00634F22" w:rsidRPr="00C52305">
          <w:rPr>
            <w:rStyle w:val="Hyperlink"/>
          </w:rPr>
          <w:t>Azure Data Boxi tingimused</w:t>
        </w:r>
        <w:r w:rsidR="00634F22">
          <w:tab/>
        </w:r>
        <w:r w:rsidR="00634F22">
          <w:fldChar w:fldCharType="begin"/>
        </w:r>
        <w:r w:rsidR="00634F22">
          <w:instrText xml:space="preserve"> PAGEREF _Toc520793351 \h </w:instrText>
        </w:r>
        <w:r w:rsidR="00634F22">
          <w:fldChar w:fldCharType="separate"/>
        </w:r>
        <w:r w:rsidR="00634F22">
          <w:t>104</w:t>
        </w:r>
        <w:r w:rsidR="00634F22">
          <w:fldChar w:fldCharType="end"/>
        </w:r>
      </w:hyperlink>
    </w:p>
    <w:p w:rsidR="00634F22" w:rsidRDefault="00811474">
      <w:pPr>
        <w:pStyle w:val="TOC1"/>
        <w:rPr>
          <w:rFonts w:eastAsiaTheme="minorEastAsia"/>
          <w:b w:val="0"/>
          <w:caps w:val="0"/>
          <w:noProof/>
          <w:sz w:val="22"/>
          <w:szCs w:val="22"/>
        </w:rPr>
      </w:pPr>
      <w:hyperlink w:anchor="_Toc520793352" w:history="1">
        <w:r w:rsidR="00634F22" w:rsidRPr="00C52305">
          <w:rPr>
            <w:rStyle w:val="Hyperlink"/>
            <w:noProof/>
          </w:rPr>
          <w:t>Lisa H – õpilase kasutuseelised ja õppeprogrammid</w:t>
        </w:r>
        <w:r w:rsidR="00634F22">
          <w:rPr>
            <w:noProof/>
          </w:rPr>
          <w:tab/>
        </w:r>
        <w:r w:rsidR="00634F22">
          <w:rPr>
            <w:noProof/>
          </w:rPr>
          <w:fldChar w:fldCharType="begin"/>
        </w:r>
        <w:r w:rsidR="00634F22">
          <w:rPr>
            <w:noProof/>
          </w:rPr>
          <w:instrText xml:space="preserve"> PAGEREF _Toc520793352 \h </w:instrText>
        </w:r>
        <w:r w:rsidR="00634F22">
          <w:rPr>
            <w:noProof/>
          </w:rPr>
        </w:r>
        <w:r w:rsidR="00634F22">
          <w:rPr>
            <w:noProof/>
          </w:rPr>
          <w:fldChar w:fldCharType="separate"/>
        </w:r>
        <w:r w:rsidR="00634F22">
          <w:rPr>
            <w:noProof/>
          </w:rPr>
          <w:t>107</w:t>
        </w:r>
        <w:r w:rsidR="00634F22">
          <w:rPr>
            <w:noProof/>
          </w:rPr>
          <w:fldChar w:fldCharType="end"/>
        </w:r>
      </w:hyperlink>
    </w:p>
    <w:p w:rsidR="00634F22" w:rsidRDefault="00811474">
      <w:pPr>
        <w:pStyle w:val="TOC2"/>
        <w:rPr>
          <w:rFonts w:eastAsiaTheme="minorEastAsia"/>
          <w:smallCaps w:val="0"/>
          <w:sz w:val="22"/>
        </w:rPr>
      </w:pPr>
      <w:hyperlink w:anchor="_Toc520793353" w:history="1">
        <w:r w:rsidR="00634F22" w:rsidRPr="00C52305">
          <w:rPr>
            <w:rStyle w:val="Hyperlink"/>
          </w:rPr>
          <w:t>Õpilaste kasutuseelised kvalifitseeruva programmi kaudu</w:t>
        </w:r>
        <w:r w:rsidR="00634F22">
          <w:tab/>
        </w:r>
        <w:r w:rsidR="00634F22">
          <w:fldChar w:fldCharType="begin"/>
        </w:r>
        <w:r w:rsidR="00634F22">
          <w:instrText xml:space="preserve"> PAGEREF _Toc520793353 \h </w:instrText>
        </w:r>
        <w:r w:rsidR="00634F22">
          <w:fldChar w:fldCharType="separate"/>
        </w:r>
        <w:r w:rsidR="00634F22">
          <w:t>107</w:t>
        </w:r>
        <w:r w:rsidR="00634F22">
          <w:fldChar w:fldCharType="end"/>
        </w:r>
      </w:hyperlink>
    </w:p>
    <w:p w:rsidR="00634F22" w:rsidRDefault="00811474">
      <w:pPr>
        <w:pStyle w:val="TOC2"/>
        <w:rPr>
          <w:rFonts w:eastAsiaTheme="minorEastAsia"/>
          <w:smallCaps w:val="0"/>
          <w:sz w:val="22"/>
        </w:rPr>
      </w:pPr>
      <w:hyperlink w:anchor="_Toc520793354" w:history="1">
        <w:r w:rsidR="00634F22" w:rsidRPr="00C52305">
          <w:rPr>
            <w:rStyle w:val="Hyperlink"/>
          </w:rPr>
          <w:t>Enrollment for Education Solutionsi (2017. aastale eelnev versioon) programmi kättesaadavus</w:t>
        </w:r>
        <w:r w:rsidR="00634F22">
          <w:tab/>
        </w:r>
        <w:r w:rsidR="00634F22">
          <w:fldChar w:fldCharType="begin"/>
        </w:r>
        <w:r w:rsidR="00634F22">
          <w:instrText xml:space="preserve"> PAGEREF _Toc520793354 \h </w:instrText>
        </w:r>
        <w:r w:rsidR="00634F22">
          <w:fldChar w:fldCharType="separate"/>
        </w:r>
        <w:r w:rsidR="00634F22">
          <w:t>107</w:t>
        </w:r>
        <w:r w:rsidR="00634F22">
          <w:fldChar w:fldCharType="end"/>
        </w:r>
      </w:hyperlink>
    </w:p>
    <w:p w:rsidR="00634F22" w:rsidRDefault="00811474">
      <w:pPr>
        <w:pStyle w:val="TOC1"/>
        <w:rPr>
          <w:rFonts w:eastAsiaTheme="minorEastAsia"/>
          <w:b w:val="0"/>
          <w:caps w:val="0"/>
          <w:noProof/>
          <w:sz w:val="22"/>
          <w:szCs w:val="22"/>
        </w:rPr>
      </w:pPr>
      <w:hyperlink w:anchor="_Toc520793355" w:history="1">
        <w:r w:rsidR="00634F22" w:rsidRPr="00C52305">
          <w:rPr>
            <w:rStyle w:val="Hyperlink"/>
            <w:noProof/>
          </w:rPr>
          <w:t>Register</w:t>
        </w:r>
        <w:r w:rsidR="00634F22">
          <w:rPr>
            <w:noProof/>
          </w:rPr>
          <w:tab/>
        </w:r>
        <w:r w:rsidR="00634F22">
          <w:rPr>
            <w:noProof/>
          </w:rPr>
          <w:fldChar w:fldCharType="begin"/>
        </w:r>
        <w:r w:rsidR="00634F22">
          <w:rPr>
            <w:noProof/>
          </w:rPr>
          <w:instrText xml:space="preserve"> PAGEREF _Toc520793355 \h </w:instrText>
        </w:r>
        <w:r w:rsidR="00634F22">
          <w:rPr>
            <w:noProof/>
          </w:rPr>
        </w:r>
        <w:r w:rsidR="00634F22">
          <w:rPr>
            <w:noProof/>
          </w:rPr>
          <w:fldChar w:fldCharType="separate"/>
        </w:r>
        <w:r w:rsidR="00634F22">
          <w:rPr>
            <w:noProof/>
          </w:rPr>
          <w:t>109</w:t>
        </w:r>
        <w:r w:rsidR="00634F22">
          <w:rPr>
            <w:noProof/>
          </w:rPr>
          <w:fldChar w:fldCharType="end"/>
        </w:r>
      </w:hyperlink>
    </w:p>
    <w:p w:rsidR="00C15B24" w:rsidRDefault="00DF5B9E">
      <w:pPr>
        <w:pStyle w:val="ProductList-Body"/>
        <w:sectPr w:rsidR="00C15B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15B24" w:rsidRDefault="00C15B24">
      <w:pPr>
        <w:pStyle w:val="ProductList-Body"/>
      </w:pPr>
    </w:p>
    <w:p w:rsidR="00C15B24" w:rsidRDefault="00C15B24">
      <w:pPr>
        <w:sectPr w:rsidR="00C15B24">
          <w:headerReference w:type="default" r:id="rId15"/>
          <w:footerReference w:type="default" r:id="rId16"/>
          <w:type w:val="continuous"/>
          <w:pgSz w:w="12240" w:h="15840" w:code="1"/>
          <w:pgMar w:top="1170" w:right="720" w:bottom="720" w:left="720" w:header="432" w:footer="288" w:gutter="0"/>
          <w:cols w:space="360"/>
        </w:sectPr>
      </w:pPr>
    </w:p>
    <w:p w:rsidR="00C15B24" w:rsidRPr="008D7D0F" w:rsidRDefault="00DF5B9E">
      <w:pPr>
        <w:pStyle w:val="ProductList-SectionHeading"/>
        <w:pageBreakBefore/>
        <w:outlineLvl w:val="0"/>
        <w:rPr>
          <w:lang w:val="de-DE"/>
        </w:rPr>
      </w:pPr>
      <w:bookmarkStart w:id="2" w:name="_Sec531"/>
      <w:bookmarkEnd w:id="1"/>
      <w:r w:rsidRPr="008D7D0F">
        <w:rPr>
          <w:lang w:val="de-DE"/>
        </w:rPr>
        <w:lastRenderedPageBreak/>
        <w:t>Sissejuhatus</w:t>
      </w:r>
      <w:r>
        <w:fldChar w:fldCharType="begin"/>
      </w:r>
      <w:r w:rsidRPr="008D7D0F">
        <w:rPr>
          <w:lang w:val="de-DE"/>
        </w:rPr>
        <w:instrText xml:space="preserve"> TC "</w:instrText>
      </w:r>
      <w:bookmarkStart w:id="3" w:name="_Toc520793217"/>
      <w:r w:rsidRPr="008D7D0F">
        <w:rPr>
          <w:lang w:val="de-DE"/>
        </w:rPr>
        <w:instrText>Sissejuhatus</w:instrText>
      </w:r>
      <w:bookmarkEnd w:id="3"/>
      <w:r w:rsidRPr="008D7D0F">
        <w:rPr>
          <w:lang w:val="de-DE"/>
        </w:rPr>
        <w:instrText>" \l 1</w:instrText>
      </w:r>
      <w:r>
        <w:fldChar w:fldCharType="end"/>
      </w:r>
    </w:p>
    <w:p w:rsidR="00C15B24" w:rsidRPr="008D7D0F" w:rsidRDefault="00C15B24">
      <w:pPr>
        <w:pStyle w:val="ProductList-Body"/>
        <w:rPr>
          <w:lang w:val="de-DE"/>
        </w:rPr>
      </w:pPr>
    </w:p>
    <w:p w:rsidR="00C15B24" w:rsidRPr="008D7D0F" w:rsidRDefault="00DF5B9E">
      <w:pPr>
        <w:pStyle w:val="ProductList-Offering1Heading"/>
        <w:outlineLvl w:val="1"/>
        <w:rPr>
          <w:lang w:val="de-DE"/>
        </w:rPr>
      </w:pPr>
      <w:bookmarkStart w:id="4" w:name="_Sec532"/>
      <w:r w:rsidRPr="008D7D0F">
        <w:rPr>
          <w:lang w:val="de-DE"/>
        </w:rPr>
        <w:t>Teave selle dokumendi kohta</w:t>
      </w:r>
      <w:bookmarkEnd w:id="4"/>
      <w:r>
        <w:fldChar w:fldCharType="begin"/>
      </w:r>
      <w:r w:rsidRPr="008D7D0F">
        <w:rPr>
          <w:lang w:val="de-DE"/>
        </w:rPr>
        <w:instrText xml:space="preserve"> TC "</w:instrText>
      </w:r>
      <w:bookmarkStart w:id="5" w:name="_Toc520793218"/>
      <w:r w:rsidRPr="008D7D0F">
        <w:rPr>
          <w:lang w:val="de-DE"/>
        </w:rPr>
        <w:instrText>Teave selle dokumendi kohta</w:instrText>
      </w:r>
      <w:bookmarkEnd w:id="5"/>
      <w:r w:rsidRPr="008D7D0F">
        <w:rPr>
          <w:lang w:val="de-DE"/>
        </w:rPr>
        <w:instrText>" \l 2</w:instrText>
      </w:r>
      <w:r>
        <w:fldChar w:fldCharType="end"/>
      </w:r>
    </w:p>
    <w:p w:rsidR="00C15B24" w:rsidRPr="008D7D0F" w:rsidRDefault="00DF5B9E">
      <w:pPr>
        <w:pStyle w:val="ProductList-Body"/>
        <w:rPr>
          <w:lang w:val="de-DE"/>
        </w:rPr>
      </w:pPr>
      <w:r w:rsidRPr="008D7D0F">
        <w:rPr>
          <w:lang w:val="de-DE"/>
        </w:rP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sidRPr="008D7D0F">
          <w:rPr>
            <w:color w:val="00467F"/>
            <w:u w:val="single"/>
            <w:lang w:val="de-DE"/>
          </w:rPr>
          <w:t>http://go.microsoft.com/?linkid=9840733</w:t>
        </w:r>
      </w:hyperlink>
      <w:r w:rsidRPr="008D7D0F">
        <w:rPr>
          <w:lang w:val="de-DE"/>
        </w:rPr>
        <w:t>.</w:t>
      </w:r>
    </w:p>
    <w:p w:rsidR="00C15B24" w:rsidRPr="008D7D0F" w:rsidRDefault="00C15B24">
      <w:pPr>
        <w:pStyle w:val="ProductList-Body"/>
        <w:rPr>
          <w:lang w:val="de-DE"/>
        </w:rPr>
      </w:pPr>
    </w:p>
    <w:p w:rsidR="00C15B24" w:rsidRPr="008D7D0F" w:rsidRDefault="00DF5B9E">
      <w:pPr>
        <w:pStyle w:val="ProductList-Body"/>
        <w:rPr>
          <w:lang w:val="de-DE"/>
        </w:rPr>
      </w:pPr>
      <w:r w:rsidRPr="008D7D0F">
        <w:rPr>
          <w:lang w:val="de-DE"/>
        </w:rPr>
        <w:t xml:space="preserve">Tootetingimustes loetletud tooted on kättesaadavad alates tootetingimuste </w:t>
      </w:r>
      <w:hyperlink w:anchor="_Sec843">
        <w:r w:rsidRPr="008D7D0F">
          <w:rPr>
            <w:color w:val="00467F"/>
            <w:u w:val="single"/>
            <w:lang w:val="de-DE"/>
          </w:rPr>
          <w:t>tiitellehel</w:t>
        </w:r>
      </w:hyperlink>
      <w:r w:rsidRPr="008D7D0F">
        <w:rPr>
          <w:lang w:val="de-DE"/>
        </w:rPr>
        <w:t xml:space="preserve"> olevast kuupäevast. Tootetingimuste varasemad versioonid, mis sisaldavad tootekataloogi ja tootekasutusõiguste dokumentide varasemaid versioone, on saadaval aadressil </w:t>
      </w:r>
      <w:hyperlink r:id="rId18">
        <w:r w:rsidRPr="008D7D0F">
          <w:rPr>
            <w:color w:val="00467F"/>
            <w:u w:val="single"/>
            <w:lang w:val="de-DE"/>
          </w:rPr>
          <w:t>http://go.microsoft.com/?linkid=9839207</w:t>
        </w:r>
      </w:hyperlink>
      <w:r w:rsidRPr="008D7D0F">
        <w:rPr>
          <w:lang w:val="de-DE"/>
        </w:rPr>
        <w:t xml:space="preserve">. Teavet Microsofti toodete ja teenuste kohta, mida enam ei pakuta, leiate veebisaidilt </w:t>
      </w:r>
      <w:hyperlink r:id="rId19">
        <w:r w:rsidRPr="008D7D0F">
          <w:rPr>
            <w:color w:val="00467F"/>
            <w:u w:val="single"/>
            <w:lang w:val="de-DE"/>
          </w:rPr>
          <w:t>http://www.microsoftvolumelicensing.com</w:t>
        </w:r>
      </w:hyperlink>
      <w:r w:rsidRPr="008D7D0F">
        <w:rPr>
          <w:lang w:val="de-DE"/>
        </w:rPr>
        <w:t>. Teabe saamiseks Microsofti toodete ja professionaalsete teenuste piirkondliku kättesaadavuse kohta peaks kliendid ühendust võtma edasimüüja või Microsofti kontohalduriga.</w:t>
      </w:r>
    </w:p>
    <w:p w:rsidR="00C15B24" w:rsidRPr="008D7D0F" w:rsidRDefault="00DF5B9E">
      <w:pPr>
        <w:pStyle w:val="ProductList-Offering1Heading"/>
        <w:outlineLvl w:val="1"/>
        <w:rPr>
          <w:lang w:val="de-DE"/>
        </w:rPr>
      </w:pPr>
      <w:bookmarkStart w:id="6" w:name="_Sec533"/>
      <w:r w:rsidRPr="008D7D0F">
        <w:rPr>
          <w:lang w:val="de-DE"/>
        </w:rPr>
        <w:t>Mida see dokument sisaldab?</w:t>
      </w:r>
      <w:bookmarkEnd w:id="6"/>
      <w:r>
        <w:fldChar w:fldCharType="begin"/>
      </w:r>
      <w:r w:rsidRPr="008D7D0F">
        <w:rPr>
          <w:lang w:val="de-DE"/>
        </w:rPr>
        <w:instrText xml:space="preserve"> TC "</w:instrText>
      </w:r>
      <w:bookmarkStart w:id="7" w:name="_Toc520793219"/>
      <w:r w:rsidRPr="008D7D0F">
        <w:rPr>
          <w:lang w:val="de-DE"/>
        </w:rPr>
        <w:instrText>Mida see dokument sisaldab?</w:instrText>
      </w:r>
      <w:bookmarkEnd w:id="7"/>
      <w:r w:rsidRPr="008D7D0F">
        <w:rPr>
          <w:lang w:val="de-DE"/>
        </w:rPr>
        <w:instrText>" \l 2</w:instrText>
      </w:r>
      <w:r>
        <w:fldChar w:fldCharType="end"/>
      </w:r>
    </w:p>
    <w:p w:rsidR="00C15B24" w:rsidRPr="008D7D0F" w:rsidRDefault="00DF5B9E">
      <w:pPr>
        <w:pStyle w:val="ProductList-Body"/>
        <w:rPr>
          <w:lang w:val="de-DE"/>
        </w:rPr>
      </w:pPr>
      <w:r w:rsidRPr="008D7D0F">
        <w:rPr>
          <w:lang w:val="de-DE"/>
        </w:rPr>
        <w:t xml:space="preserve">Tootetingimused sisaldavad järgmisi jaotisi. </w:t>
      </w:r>
    </w:p>
    <w:p w:rsidR="00C15B24" w:rsidRDefault="00811474" w:rsidP="00DF5B9E">
      <w:pPr>
        <w:pStyle w:val="ProductList-Bullet"/>
        <w:numPr>
          <w:ilvl w:val="0"/>
          <w:numId w:val="3"/>
        </w:numPr>
      </w:pPr>
      <w:hyperlink w:anchor="_Sec531">
        <w:r w:rsidR="00DF5B9E">
          <w:rPr>
            <w:color w:val="00467F"/>
            <w:u w:val="single"/>
          </w:rPr>
          <w:t>Sissejuhatus</w:t>
        </w:r>
      </w:hyperlink>
      <w:r w:rsidR="00DF5B9E">
        <w:t>, mis sisaldab hiljutiste muudatuste loendit.</w:t>
      </w:r>
    </w:p>
    <w:p w:rsidR="00C15B24" w:rsidRDefault="00811474" w:rsidP="00DF5B9E">
      <w:pPr>
        <w:pStyle w:val="ProductList-Bullet"/>
        <w:numPr>
          <w:ilvl w:val="0"/>
          <w:numId w:val="3"/>
        </w:numPr>
      </w:pPr>
      <w:hyperlink w:anchor="_Sec536">
        <w:r w:rsidR="00DF5B9E">
          <w:rPr>
            <w:color w:val="00467F"/>
            <w:u w:val="single"/>
          </w:rPr>
          <w:t>Litsentsitingimused</w:t>
        </w:r>
      </w:hyperlink>
      <w:r w:rsidR="00DF5B9E">
        <w:t>, milles on loetletud tarkvaratoodetele rakenduvad üldkehtivad litsentsitingimused ja litsentsimudeli tingimused.</w:t>
      </w:r>
    </w:p>
    <w:p w:rsidR="00C15B24" w:rsidRDefault="00811474" w:rsidP="00DF5B9E">
      <w:pPr>
        <w:pStyle w:val="ProductList-Bullet"/>
        <w:numPr>
          <w:ilvl w:val="0"/>
          <w:numId w:val="3"/>
        </w:numPr>
      </w:pPr>
      <w:hyperlink w:anchor="_Sec547">
        <w:r w:rsidR="00DF5B9E">
          <w:rPr>
            <w:color w:val="00467F"/>
            <w:u w:val="single"/>
          </w:rPr>
          <w:t>Tarkvaratooted</w:t>
        </w:r>
      </w:hyperlink>
      <w:r w:rsidR="00DF5B9E">
        <w:t>, milles loetletakse kõik tarkvaratoodete kirjed.</w:t>
      </w:r>
    </w:p>
    <w:p w:rsidR="00C15B24" w:rsidRDefault="00811474" w:rsidP="00DF5B9E">
      <w:pPr>
        <w:pStyle w:val="ProductList-Bullet"/>
        <w:numPr>
          <w:ilvl w:val="0"/>
          <w:numId w:val="3"/>
        </w:numPr>
      </w:pPr>
      <w:hyperlink w:anchor="_Sec548">
        <w:r w:rsidR="00DF5B9E">
          <w:rPr>
            <w:color w:val="00467F"/>
            <w:u w:val="single"/>
          </w:rPr>
          <w:t>Võrguteenuste tooted</w:t>
        </w:r>
      </w:hyperlink>
      <w:r w:rsidR="00DF5B9E">
        <w:t>, milles loetletakse kõik võrguteenuste toodete kirjed.</w:t>
      </w:r>
    </w:p>
    <w:p w:rsidR="00C15B24" w:rsidRDefault="00811474" w:rsidP="00DF5B9E">
      <w:pPr>
        <w:pStyle w:val="ProductList-Bullet"/>
        <w:numPr>
          <w:ilvl w:val="0"/>
          <w:numId w:val="3"/>
        </w:numPr>
      </w:pPr>
      <w:hyperlink w:anchor="_Sec549">
        <w:r w:rsidR="00DF5B9E">
          <w:rPr>
            <w:color w:val="00467F"/>
            <w:u w:val="single"/>
          </w:rPr>
          <w:t>Sõnastik</w:t>
        </w:r>
      </w:hyperlink>
      <w:r w:rsidR="00DF5B9E">
        <w:t>, milles määratletakse „atribuudid”, „lahtriväärtused”, „veerupäised” ja muud tootetingimustes kasutatud mõisted.</w:t>
      </w:r>
    </w:p>
    <w:p w:rsidR="00C15B24" w:rsidRDefault="00DF5B9E" w:rsidP="00DF5B9E">
      <w:pPr>
        <w:pStyle w:val="ProductList-Bullet"/>
        <w:numPr>
          <w:ilvl w:val="0"/>
          <w:numId w:val="3"/>
        </w:numPr>
      </w:pPr>
      <w:r>
        <w:t>Lisad on järgmised.</w:t>
      </w:r>
    </w:p>
    <w:p w:rsidR="00C15B24" w:rsidRDefault="00811474" w:rsidP="00DF5B9E">
      <w:pPr>
        <w:pStyle w:val="ProductList-Bullet"/>
        <w:numPr>
          <w:ilvl w:val="1"/>
          <w:numId w:val="3"/>
        </w:numPr>
      </w:pPr>
      <w:hyperlink w:anchor="_Sec591">
        <w:r w:rsidR="00DF5B9E">
          <w:rPr>
            <w:color w:val="00467F"/>
            <w:u w:val="single"/>
          </w:rPr>
          <w:t>Lisa A – CAL-iga/ML-iga samaväärsete litsentside tabel</w:t>
        </w:r>
      </w:hyperlink>
      <w:r w:rsidR="00DF5B9E">
        <w:t>, milles on esitatud saadaolevad CAL-ide komplektid ja võrguteenuste abonemendilitsentsid, mis pakuvad juurdepääsu serveritoodetele.</w:t>
      </w:r>
    </w:p>
    <w:p w:rsidR="00C15B24" w:rsidRDefault="00811474" w:rsidP="00DF5B9E">
      <w:pPr>
        <w:pStyle w:val="ProductList-Bullet"/>
        <w:numPr>
          <w:ilvl w:val="1"/>
          <w:numId w:val="3"/>
        </w:numPr>
      </w:pPr>
      <w:hyperlink w:anchor="_Sec564">
        <w:r w:rsidR="00DF5B9E">
          <w:rPr>
            <w:color w:val="00467F"/>
            <w:u w:val="single"/>
          </w:rPr>
          <w:t>Lisa B – tarkvarakindlustus</w:t>
        </w:r>
      </w:hyperlink>
      <w:r w:rsidR="00DF5B9E">
        <w:t>, milles kirjeldatakse tarkvarakindlustuse ostmise reegleid ja tarkvarakindlustuse klientidele saadaolevaid lisaeeliseid.</w:t>
      </w:r>
    </w:p>
    <w:p w:rsidR="00C15B24" w:rsidRDefault="00811474" w:rsidP="00DF5B9E">
      <w:pPr>
        <w:pStyle w:val="ProductList-Bullet"/>
        <w:numPr>
          <w:ilvl w:val="1"/>
          <w:numId w:val="3"/>
        </w:numPr>
      </w:pPr>
      <w:hyperlink w:anchor="_Sec1237">
        <w:r w:rsidR="00DF5B9E">
          <w:rPr>
            <w:color w:val="00467F"/>
            <w:u w:val="single"/>
          </w:rPr>
          <w:t>Lisa C – võrguteenuste lisalitsentsid ja muud üleviimislitsentsid</w:t>
        </w:r>
      </w:hyperlink>
      <w:r w:rsidR="00DF5B9E">
        <w:t>, mis kirjeldavad võrguteenuste lisalitsentside ning tarkvarakindlustuse KAL-ide kvalifitseeruvaid tooteid ja tingimusi</w:t>
      </w:r>
    </w:p>
    <w:p w:rsidR="00C15B24" w:rsidRDefault="00811474" w:rsidP="00DF5B9E">
      <w:pPr>
        <w:pStyle w:val="ProductList-Bullet"/>
        <w:numPr>
          <w:ilvl w:val="1"/>
          <w:numId w:val="3"/>
        </w:numPr>
      </w:pPr>
      <w:hyperlink w:anchor="_Sec562">
        <w:r w:rsidR="00DF5B9E">
          <w:rPr>
            <w:color w:val="00467F"/>
            <w:u w:val="single"/>
          </w:rPr>
          <w:t>Lisa D – professionaalsed teenused</w:t>
        </w:r>
      </w:hyperlink>
      <w:r w:rsidR="00DF5B9E">
        <w:t>, milles on loetletud Microsofti hulgilitsentsimise kaudu pakutavad professionaalsed teenused.</w:t>
      </w:r>
    </w:p>
    <w:p w:rsidR="00C15B24" w:rsidRDefault="00811474" w:rsidP="00DF5B9E">
      <w:pPr>
        <w:pStyle w:val="ProductList-Bullet"/>
        <w:numPr>
          <w:ilvl w:val="1"/>
          <w:numId w:val="3"/>
        </w:numPr>
      </w:pPr>
      <w:hyperlink w:anchor="_Sec563">
        <w:r w:rsidR="00DF5B9E">
          <w:rPr>
            <w:color w:val="00467F"/>
            <w:u w:val="single"/>
          </w:rPr>
          <w:t>Lisa E – programmilepingu lisatingimused</w:t>
        </w:r>
      </w:hyperlink>
      <w:r w:rsidR="00DF5B9E">
        <w:t>, mis täiendavad Microsofti hulgilitsentsimise programmilepinguid.</w:t>
      </w:r>
    </w:p>
    <w:p w:rsidR="00C15B24" w:rsidRDefault="00811474" w:rsidP="00DF5B9E">
      <w:pPr>
        <w:pStyle w:val="ProductList-Bullet"/>
        <w:numPr>
          <w:ilvl w:val="1"/>
          <w:numId w:val="3"/>
        </w:numPr>
      </w:pPr>
      <w:hyperlink w:anchor="_Sec572">
        <w:r w:rsidR="00DF5B9E">
          <w:rPr>
            <w:color w:val="00467F"/>
            <w:u w:val="single"/>
          </w:rPr>
          <w:t>Lisa F – toodete sooduspakkumiste loend</w:t>
        </w:r>
      </w:hyperlink>
      <w:r w:rsidR="00DF5B9E">
        <w:t>, milles loetletakse toodete sooduspakkumised, mida muidu hinnakirjas ei ole.</w:t>
      </w:r>
    </w:p>
    <w:p w:rsidR="00C15B24" w:rsidRDefault="00811474" w:rsidP="00DF5B9E">
      <w:pPr>
        <w:pStyle w:val="ProductList-Bullet"/>
        <w:numPr>
          <w:ilvl w:val="1"/>
          <w:numId w:val="3"/>
        </w:numPr>
      </w:pPr>
      <w:hyperlink w:anchor="_Sec899">
        <w:r w:rsidR="00DF5B9E">
          <w:rPr>
            <w:color w:val="00467F"/>
            <w:u w:val="single"/>
          </w:rPr>
          <w:t>Lisa G – salvestusmassiivi ja Azure Data Boxi tingimused</w:t>
        </w:r>
      </w:hyperlink>
      <w:r w:rsidR="00DF5B9E">
        <w:t xml:space="preserve">, mis täiendavad salvestusmassiivi ja Azure Data Boxi seadmete tingimusi. </w:t>
      </w:r>
    </w:p>
    <w:p w:rsidR="00C15B24" w:rsidRDefault="00811474" w:rsidP="00DF5B9E">
      <w:pPr>
        <w:pStyle w:val="ProductList-Bullet"/>
        <w:numPr>
          <w:ilvl w:val="1"/>
          <w:numId w:val="3"/>
        </w:numPr>
      </w:pPr>
      <w:hyperlink w:anchor="_Sec1230">
        <w:r w:rsidR="00DF5B9E">
          <w:rPr>
            <w:color w:val="00467F"/>
            <w:u w:val="single"/>
          </w:rPr>
          <w:t>Lisa H – õpilase kasutuseelised ja õppeprogrammid</w:t>
        </w:r>
      </w:hyperlink>
      <w:r w:rsidR="00DF5B9E">
        <w:t xml:space="preserve">, milles loetletakse kvalifitseeruvad tooted ja seotud </w:t>
      </w:r>
      <w:r w:rsidR="00DF5B9E">
        <w:fldChar w:fldCharType="begin"/>
      </w:r>
      <w:r w:rsidR="00DF5B9E">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F5B9E">
        <w:fldChar w:fldCharType="separate"/>
      </w:r>
      <w:r w:rsidR="00DF5B9E">
        <w:rPr>
          <w:color w:val="0563C1"/>
        </w:rPr>
        <w:t>õpilase kasutuseelised</w:t>
      </w:r>
      <w:r w:rsidR="00DF5B9E">
        <w:fldChar w:fldCharType="end"/>
      </w:r>
      <w:r w:rsidR="00DF5B9E">
        <w:t>.</w:t>
      </w:r>
    </w:p>
    <w:p w:rsidR="00C15B24" w:rsidRDefault="00811474" w:rsidP="00DF5B9E">
      <w:pPr>
        <w:pStyle w:val="ProductList-Bullet"/>
        <w:numPr>
          <w:ilvl w:val="0"/>
          <w:numId w:val="3"/>
        </w:numPr>
      </w:pPr>
      <w:hyperlink w:anchor="_Sec844">
        <w:r w:rsidR="00DF5B9E">
          <w:rPr>
            <w:color w:val="00467F"/>
            <w:u w:val="single"/>
          </w:rPr>
          <w:t>Register</w:t>
        </w:r>
      </w:hyperlink>
      <w:r w:rsidR="00DF5B9E">
        <w:t>, milles on loetletud kõik tootetingimustes viidatud tooted ja mis määratleb nende asukoha.</w:t>
      </w:r>
    </w:p>
    <w:p w:rsidR="00C15B24" w:rsidRDefault="00DF5B9E">
      <w:pPr>
        <w:pStyle w:val="ProductList-Offering1Heading"/>
        <w:outlineLvl w:val="1"/>
      </w:pPr>
      <w:bookmarkStart w:id="8" w:name="_Sec534"/>
      <w:r>
        <w:t>Tootekirjes navigeerimine</w:t>
      </w:r>
      <w:bookmarkEnd w:id="8"/>
      <w:r>
        <w:fldChar w:fldCharType="begin"/>
      </w:r>
      <w:r>
        <w:instrText xml:space="preserve"> TC "</w:instrText>
      </w:r>
      <w:bookmarkStart w:id="9" w:name="_Toc520793220"/>
      <w:r>
        <w:instrText>Tootekirjes navigeerimine</w:instrText>
      </w:r>
      <w:bookmarkEnd w:id="9"/>
      <w:r>
        <w:instrText>" \l 2</w:instrText>
      </w:r>
      <w:r>
        <w:fldChar w:fldCharType="end"/>
      </w:r>
    </w:p>
    <w:p w:rsidR="00C15B24" w:rsidRDefault="00DF5B9E">
      <w:pPr>
        <w:pStyle w:val="ProductList-Body"/>
      </w:pPr>
      <w:r>
        <w:t>Iga tarkvara tootekirje koosneb neljast jaotisest: programmi saadavus, toote tingimused, kasutusõigused ja tarkvarakindlustus.</w:t>
      </w:r>
    </w:p>
    <w:p w:rsidR="00C15B24" w:rsidRDefault="00DF5B9E">
      <w:pPr>
        <w:pStyle w:val="ProductList-Body"/>
      </w:pPr>
      <w:r>
        <w:t xml:space="preserve">Iga võrguteenuse tootekirje koosneb kahest jaotisest: programmi saadavus ja toote tingimused. </w:t>
      </w:r>
    </w:p>
    <w:p w:rsidR="00C15B24" w:rsidRDefault="00C15B24">
      <w:pPr>
        <w:pStyle w:val="ProductList-Body"/>
      </w:pPr>
    </w:p>
    <w:p w:rsidR="00C15B24" w:rsidRDefault="00DF5B9E">
      <w:pPr>
        <w:pStyle w:val="ProductList-Body"/>
      </w:pPr>
      <w:r>
        <w:rPr>
          <w:b/>
          <w:color w:val="00188F"/>
        </w:rPr>
        <w:t xml:space="preserve">1. Programmi saadavus </w:t>
      </w:r>
      <w:r>
        <w:t>märgib iga toote puhul ära pakkumise tüübi, punktide arvu (kui on kohaldatav) ja saadavuse hulgilitsentsiprogrammides.</w:t>
      </w:r>
    </w:p>
    <w:p w:rsidR="00C15B24" w:rsidRDefault="00DF5B9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15B24" w:rsidRDefault="00C15B24">
      <w:pPr>
        <w:pStyle w:val="ProductList-Body"/>
      </w:pPr>
    </w:p>
    <w:p w:rsidR="00C15B24" w:rsidRDefault="00DF5B9E" w:rsidP="008D7D0F">
      <w:pPr>
        <w:pStyle w:val="ProductList-Body"/>
        <w:keepNext/>
      </w:pPr>
      <w:r>
        <w:rPr>
          <w:b/>
          <w:color w:val="00188F"/>
        </w:rPr>
        <w:lastRenderedPageBreak/>
        <w:t xml:space="preserve">2. Toote tingimused </w:t>
      </w:r>
      <w:r>
        <w:t>annab lisateavet toote omandamise kohta, näiteks ostu eeltingimused, varasemad versioonid ja kohalduv tootegrupp.</w:t>
      </w:r>
    </w:p>
    <w:p w:rsidR="00C15B24" w:rsidRDefault="00DF5B9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15B24" w:rsidRDefault="00C15B24">
      <w:pPr>
        <w:pStyle w:val="ProductList-Body"/>
      </w:pPr>
    </w:p>
    <w:p w:rsidR="00C15B24" w:rsidRDefault="00DF5B9E">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C15B24" w:rsidRDefault="00DF5B9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15B24" w:rsidRDefault="00C15B24">
      <w:pPr>
        <w:pStyle w:val="ProductList-Body"/>
      </w:pPr>
    </w:p>
    <w:p w:rsidR="00C15B24" w:rsidRDefault="00DF5B9E">
      <w:pPr>
        <w:pStyle w:val="ProductList-Body"/>
      </w:pPr>
      <w:r>
        <w:rPr>
          <w:b/>
          <w:color w:val="00188F"/>
        </w:rPr>
        <w:t xml:space="preserve">4. Tarkvarakindlustus </w:t>
      </w:r>
      <w:r>
        <w:t>tuvastab tarkvarakindlustuse kattega seotud tingimused.</w:t>
      </w:r>
    </w:p>
    <w:p w:rsidR="00C15B24" w:rsidRDefault="00DF5B9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15B24" w:rsidRDefault="00DF5B9E">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20793221"/>
      <w:r>
        <w:instrText>Selle dokumendi täpsustused ja muudatuste kokkuvõte</w:instrText>
      </w:r>
      <w:bookmarkEnd w:id="11"/>
      <w:r>
        <w:instrText>" \l 2</w:instrText>
      </w:r>
      <w:r>
        <w:fldChar w:fldCharType="end"/>
      </w:r>
    </w:p>
    <w:p w:rsidR="00C15B24" w:rsidRDefault="00DF5B9E">
      <w:pPr>
        <w:pStyle w:val="ProductList-Body"/>
      </w:pPr>
      <w:r>
        <w:t>Allpool on tootetingimuste hiljutised täiendused, tühistamised ja muudatused. Samuti on allpool antud Microsofti poliitika kohta selgitusi vastuseks klientide levinud küsimustele.</w:t>
      </w:r>
    </w:p>
    <w:tbl>
      <w:tblPr>
        <w:tblStyle w:val="PURTable"/>
        <w:tblW w:w="10790" w:type="dxa"/>
        <w:tblLook w:val="04A0" w:firstRow="1" w:lastRow="0" w:firstColumn="1" w:lastColumn="0" w:noHBand="0" w:noVBand="1"/>
      </w:tblPr>
      <w:tblGrid>
        <w:gridCol w:w="5396"/>
        <w:gridCol w:w="5394"/>
      </w:tblGrid>
      <w:tr w:rsidR="00C15B24" w:rsidTr="00634F22">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Täiendused</w:t>
            </w:r>
          </w:p>
        </w:tc>
        <w:tc>
          <w:tcPr>
            <w:tcW w:w="5394"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Kustutused</w:t>
            </w:r>
          </w:p>
        </w:tc>
      </w:tr>
      <w:tr w:rsidR="00634F22" w:rsidTr="00634F22">
        <w:tc>
          <w:tcPr>
            <w:tcW w:w="5396"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tabs>
                <w:tab w:val="clear" w:pos="360"/>
                <w:tab w:val="clear" w:pos="720"/>
                <w:tab w:val="left" w:pos="14"/>
              </w:tabs>
              <w:ind w:left="14"/>
            </w:pPr>
            <w:r>
              <w:t>Microsoft 365 Businessi Windows 10 Home to Pro täiendus</w:t>
            </w:r>
          </w:p>
        </w:tc>
        <w:tc>
          <w:tcPr>
            <w:tcW w:w="5394"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pPr>
          </w:p>
        </w:tc>
      </w:tr>
      <w:tr w:rsidR="00634F22" w:rsidTr="00634F22">
        <w:tc>
          <w:tcPr>
            <w:tcW w:w="5396"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tabs>
                <w:tab w:val="clear" w:pos="360"/>
                <w:tab w:val="clear" w:pos="720"/>
                <w:tab w:val="left" w:pos="14"/>
                <w:tab w:val="left" w:pos="41"/>
              </w:tabs>
              <w:ind w:left="14"/>
            </w:pPr>
            <w:r>
              <w:t>Power BI Premium P1</w:t>
            </w:r>
          </w:p>
        </w:tc>
        <w:tc>
          <w:tcPr>
            <w:tcW w:w="5394"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pPr>
          </w:p>
        </w:tc>
      </w:tr>
      <w:tr w:rsidR="00634F22" w:rsidTr="00634F22">
        <w:tc>
          <w:tcPr>
            <w:tcW w:w="5396"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tabs>
                <w:tab w:val="clear" w:pos="360"/>
                <w:tab w:val="clear" w:pos="720"/>
                <w:tab w:val="left" w:pos="14"/>
                <w:tab w:val="left" w:pos="41"/>
              </w:tabs>
              <w:ind w:left="14"/>
            </w:pPr>
            <w:r>
              <w:t>Power BI Premium P2</w:t>
            </w:r>
          </w:p>
        </w:tc>
        <w:tc>
          <w:tcPr>
            <w:tcW w:w="5394"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pPr>
          </w:p>
        </w:tc>
      </w:tr>
      <w:tr w:rsidR="00634F22" w:rsidTr="00634F22">
        <w:tc>
          <w:tcPr>
            <w:tcW w:w="5396"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tabs>
                <w:tab w:val="clear" w:pos="360"/>
                <w:tab w:val="clear" w:pos="720"/>
                <w:tab w:val="left" w:pos="14"/>
                <w:tab w:val="left" w:pos="41"/>
              </w:tabs>
              <w:ind w:left="14"/>
            </w:pPr>
            <w:r>
              <w:t>Power BI Premium P3</w:t>
            </w:r>
          </w:p>
        </w:tc>
        <w:tc>
          <w:tcPr>
            <w:tcW w:w="5394"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pPr>
          </w:p>
        </w:tc>
      </w:tr>
      <w:tr w:rsidR="00634F22" w:rsidTr="00634F22">
        <w:tc>
          <w:tcPr>
            <w:tcW w:w="5396"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tabs>
                <w:tab w:val="clear" w:pos="360"/>
                <w:tab w:val="clear" w:pos="720"/>
                <w:tab w:val="left" w:pos="14"/>
                <w:tab w:val="left" w:pos="41"/>
              </w:tabs>
              <w:ind w:left="14"/>
            </w:pPr>
            <w:r>
              <w:t>Power BI Premium P4</w:t>
            </w:r>
          </w:p>
        </w:tc>
        <w:tc>
          <w:tcPr>
            <w:tcW w:w="5394"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pPr>
          </w:p>
        </w:tc>
      </w:tr>
      <w:tr w:rsidR="00634F22" w:rsidTr="00634F22">
        <w:tc>
          <w:tcPr>
            <w:tcW w:w="5396"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tabs>
                <w:tab w:val="clear" w:pos="360"/>
                <w:tab w:val="clear" w:pos="720"/>
                <w:tab w:val="left" w:pos="14"/>
                <w:tab w:val="left" w:pos="41"/>
              </w:tabs>
              <w:ind w:left="14"/>
            </w:pPr>
            <w:r>
              <w:t>Power BI Premium P5</w:t>
            </w:r>
          </w:p>
        </w:tc>
        <w:tc>
          <w:tcPr>
            <w:tcW w:w="5394" w:type="dxa"/>
            <w:tcBorders>
              <w:top w:val="single" w:sz="4" w:space="0" w:color="000000"/>
              <w:left w:val="single" w:sz="4" w:space="0" w:color="000000"/>
              <w:bottom w:val="single" w:sz="4" w:space="0" w:color="000000"/>
              <w:right w:val="single" w:sz="4" w:space="0" w:color="000000"/>
            </w:tcBorders>
          </w:tcPr>
          <w:p w:rsidR="00634F22" w:rsidRDefault="00634F22" w:rsidP="00634F22">
            <w:pPr>
              <w:pStyle w:val="ProductList-TableBody"/>
            </w:pPr>
          </w:p>
        </w:tc>
      </w:tr>
    </w:tbl>
    <w:p w:rsidR="00C15B24" w:rsidRDefault="00C15B24">
      <w:pPr>
        <w:pStyle w:val="ProductList-Body"/>
      </w:pPr>
    </w:p>
    <w:p w:rsidR="00634F22" w:rsidRDefault="00634F22" w:rsidP="00634F22">
      <w:pPr>
        <w:pStyle w:val="ProductList-ClauseHeading"/>
        <w:outlineLvl w:val="2"/>
      </w:pPr>
      <w:r>
        <w:t>Tarkvara</w:t>
      </w:r>
    </w:p>
    <w:p w:rsidR="00634F22" w:rsidRDefault="00634F22" w:rsidP="00634F22">
      <w:pPr>
        <w:pStyle w:val="ProductList-Body"/>
      </w:pPr>
      <w:r>
        <w:t>Windowsi lauaarvuti operatsioonisüsteem Microsoft 365 Businessi pakkumisele on lisatud Windows 10 Home to Pro täienduse ostuõigus.</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24"/>
          <w:footerReference w:type="default" r:id="rId25"/>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20793222"/>
      <w:r>
        <w:instrText>Litsentsitingimused</w:instrText>
      </w:r>
      <w:bookmarkEnd w:id="13"/>
      <w:r>
        <w:instrText>" \l 1</w:instrText>
      </w:r>
      <w:r>
        <w:fldChar w:fldCharType="end"/>
      </w:r>
    </w:p>
    <w:p w:rsidR="00C15B24" w:rsidRDefault="00DF5B9E">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C15B24" w:rsidRDefault="00C15B24">
      <w:pPr>
        <w:pStyle w:val="ProductList-Body"/>
      </w:pPr>
    </w:p>
    <w:p w:rsidR="00C15B24" w:rsidRDefault="00DF5B9E">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C15B24" w:rsidRDefault="00DF5B9E">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20793223"/>
      <w:r>
        <w:instrText>Üldkehtivad litsentsitingimused</w:instrText>
      </w:r>
      <w:bookmarkEnd w:id="15"/>
      <w:r>
        <w:instrText>" \l 2</w:instrText>
      </w:r>
      <w:r>
        <w:fldChar w:fldCharType="end"/>
      </w:r>
    </w:p>
    <w:p w:rsidR="00C15B24" w:rsidRDefault="00DF5B9E">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C15B24" w:rsidRDefault="00C15B24">
      <w:pPr>
        <w:pStyle w:val="ProductList-Body"/>
      </w:pPr>
    </w:p>
    <w:p w:rsidR="00C15B24" w:rsidRDefault="00DF5B9E">
      <w:pPr>
        <w:pStyle w:val="ProductList-ClauseHeading"/>
        <w:outlineLvl w:val="2"/>
      </w:pPr>
      <w:r>
        <w:t>1. Definitsioonid</w:t>
      </w:r>
    </w:p>
    <w:p w:rsidR="00C15B24" w:rsidRDefault="00DF5B9E">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C15B24" w:rsidRDefault="00C15B24">
      <w:pPr>
        <w:pStyle w:val="ProductList-Body"/>
      </w:pPr>
    </w:p>
    <w:p w:rsidR="00C15B24" w:rsidRDefault="00DF5B9E">
      <w:pPr>
        <w:pStyle w:val="ProductList-ClauseHeading"/>
        <w:outlineLvl w:val="2"/>
      </w:pPr>
      <w:r>
        <w:t>2. Kliendi kasutusõigused</w:t>
      </w:r>
    </w:p>
    <w:p w:rsidR="00C15B24" w:rsidRDefault="00DF5B9E">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C15B24" w:rsidRDefault="00C15B24">
      <w:pPr>
        <w:pStyle w:val="ProductList-Body"/>
      </w:pPr>
    </w:p>
    <w:p w:rsidR="00C15B24" w:rsidRDefault="00DF5B9E">
      <w:pPr>
        <w:pStyle w:val="ProductList-ClauseHeading"/>
        <w:outlineLvl w:val="2"/>
      </w:pPr>
      <w:r>
        <w:t>3. Muude versioonide ja madalama taseme väljaannete kasutamise õigused</w:t>
      </w:r>
    </w:p>
    <w:p w:rsidR="00C15B24" w:rsidRDefault="00DF5B9E">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C15B24" w:rsidRDefault="00C15B24">
      <w:pPr>
        <w:pStyle w:val="ProductList-Body"/>
      </w:pPr>
    </w:p>
    <w:p w:rsidR="00C15B24" w:rsidRDefault="00DF5B9E">
      <w:pPr>
        <w:pStyle w:val="ProductList-ClauseHeading"/>
        <w:outlineLvl w:val="2"/>
      </w:pPr>
      <w:r>
        <w:t>4. Muu tootja tarkvara</w:t>
      </w:r>
    </w:p>
    <w:p w:rsidR="00C15B24" w:rsidRDefault="00DF5B9E">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C15B24" w:rsidRDefault="00C15B24">
      <w:pPr>
        <w:pStyle w:val="ProductList-Body"/>
      </w:pPr>
    </w:p>
    <w:p w:rsidR="00C15B24" w:rsidRDefault="00DF5B9E">
      <w:pPr>
        <w:pStyle w:val="ProductList-ClauseHeading"/>
        <w:outlineLvl w:val="2"/>
      </w:pPr>
      <w:r>
        <w:t>5. Eelväljaande kood, värskendused või täiendused, lisafunktsioonid</w:t>
      </w:r>
    </w:p>
    <w:p w:rsidR="00C15B24" w:rsidRDefault="00DF5B9E">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C15B24" w:rsidRDefault="00C15B24">
      <w:pPr>
        <w:pStyle w:val="ProductList-Body"/>
      </w:pPr>
    </w:p>
    <w:p w:rsidR="00C15B24" w:rsidRDefault="00DF5B9E">
      <w:pPr>
        <w:pStyle w:val="ProductList-ClauseHeading"/>
        <w:outlineLvl w:val="2"/>
      </w:pPr>
      <w:r>
        <w:t>6. Piirangud</w:t>
      </w:r>
    </w:p>
    <w:p w:rsidR="00C15B24" w:rsidRDefault="00DF5B9E">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C15B24" w:rsidRDefault="00C15B24">
      <w:pPr>
        <w:pStyle w:val="ProductList-Body"/>
      </w:pPr>
    </w:p>
    <w:p w:rsidR="00C15B24" w:rsidRDefault="00DF5B9E">
      <w:pPr>
        <w:pStyle w:val="ProductList-ClauseHeading"/>
        <w:outlineLvl w:val="2"/>
      </w:pPr>
      <w:r>
        <w:t>7. Tarkvarakindlustus</w:t>
      </w:r>
    </w:p>
    <w:p w:rsidR="00C15B24" w:rsidRDefault="00DF5B9E">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C15B24" w:rsidRDefault="00C15B24">
      <w:pPr>
        <w:pStyle w:val="ProductList-Body"/>
      </w:pPr>
    </w:p>
    <w:p w:rsidR="00C15B24" w:rsidRDefault="00DF5B9E">
      <w:pPr>
        <w:pStyle w:val="ProductList-ClauseHeading"/>
        <w:outlineLvl w:val="2"/>
      </w:pPr>
      <w:r>
        <w:t>8. Tarkvarahalduse sisseostmine</w:t>
      </w:r>
    </w:p>
    <w:p w:rsidR="00C15B24" w:rsidRDefault="00DF5B9E">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C15B24" w:rsidRDefault="00C15B24">
      <w:pPr>
        <w:pStyle w:val="ProductList-Body"/>
      </w:pPr>
    </w:p>
    <w:p w:rsidR="00C15B24" w:rsidRDefault="00DF5B9E">
      <w:pPr>
        <w:pStyle w:val="ProductList-ClauseHeading"/>
        <w:outlineLvl w:val="2"/>
      </w:pPr>
      <w:r>
        <w:t>9. Litsentside määramine ja ümbermääramine</w:t>
      </w:r>
    </w:p>
    <w:p w:rsidR="00C15B24" w:rsidRDefault="00DF5B9E">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C15B24" w:rsidRDefault="00C15B24">
      <w:pPr>
        <w:pStyle w:val="ProductList-Body"/>
      </w:pPr>
    </w:p>
    <w:p w:rsidR="00C15B24" w:rsidRDefault="00DF5B9E">
      <w:pPr>
        <w:pStyle w:val="ProductList-ClauseHeading"/>
        <w:outlineLvl w:val="2"/>
      </w:pPr>
      <w:r>
        <w:t>10. Tehnilised meetmed</w:t>
      </w:r>
    </w:p>
    <w:p w:rsidR="00C15B24" w:rsidRDefault="00DF5B9E">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C15B24" w:rsidRDefault="00C15B24">
      <w:pPr>
        <w:pStyle w:val="ProductList-Body"/>
      </w:pPr>
    </w:p>
    <w:p w:rsidR="00C15B24" w:rsidRDefault="00DF5B9E">
      <w:pPr>
        <w:pStyle w:val="ProductList-SubClauseHeading"/>
        <w:outlineLvl w:val="3"/>
      </w:pPr>
      <w:r>
        <w:t>10.1 Aktiveerimine ja valideerimine</w:t>
      </w:r>
    </w:p>
    <w:p w:rsidR="00C15B24" w:rsidRDefault="00DF5B9E">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C15B24" w:rsidRDefault="00C15B24">
      <w:pPr>
        <w:pStyle w:val="ProductList-BodyIndented"/>
      </w:pPr>
    </w:p>
    <w:p w:rsidR="00C15B24" w:rsidRDefault="00DF5B9E">
      <w:pPr>
        <w:pStyle w:val="ProductList-SubClauseHeading"/>
        <w:outlineLvl w:val="3"/>
      </w:pPr>
      <w:r>
        <w:t>10.2 Tootenumbrid</w:t>
      </w:r>
    </w:p>
    <w:p w:rsidR="00C15B24" w:rsidRDefault="00DF5B9E">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C15B24" w:rsidRDefault="00C15B24">
      <w:pPr>
        <w:pStyle w:val="ProductList-BodyIndented"/>
      </w:pPr>
    </w:p>
    <w:p w:rsidR="00C15B24" w:rsidRDefault="00DF5B9E">
      <w:pPr>
        <w:pStyle w:val="ProductList-ClauseHeading"/>
        <w:outlineLvl w:val="2"/>
      </w:pPr>
      <w:r>
        <w:t>11. Teatised</w:t>
      </w:r>
    </w:p>
    <w:p w:rsidR="00C15B24" w:rsidRDefault="00DF5B9E">
      <w:pPr>
        <w:pStyle w:val="ProductList-Body"/>
      </w:pPr>
      <w:r>
        <w:t>Kui tootekirje kasutusõiguste jaotistes on märgitud, kehtivad järgmised teatised.</w:t>
      </w:r>
    </w:p>
    <w:p w:rsidR="00C15B24" w:rsidRDefault="00C15B24">
      <w:pPr>
        <w:pStyle w:val="ProductList-Body"/>
      </w:pPr>
    </w:p>
    <w:p w:rsidR="00C15B24" w:rsidRDefault="00DF5B9E">
      <w:pPr>
        <w:pStyle w:val="ProductList-SubClauseHeading"/>
        <w:outlineLvl w:val="3"/>
      </w:pPr>
      <w:r>
        <w:t>11.1. Interneti-põhised funktsioonid</w:t>
      </w:r>
    </w:p>
    <w:p w:rsidR="00C15B24" w:rsidRDefault="00DF5B9E">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rsidR="00C15B24" w:rsidRDefault="00C15B24">
      <w:pPr>
        <w:pStyle w:val="ProductList-BodyIndented"/>
      </w:pPr>
    </w:p>
    <w:p w:rsidR="00C15B24" w:rsidRDefault="00DF5B9E">
      <w:pPr>
        <w:pStyle w:val="ProductList-SubClauseHeading"/>
        <w:outlineLvl w:val="3"/>
      </w:pPr>
      <w:r>
        <w:t>11.2 Bingi kaardid</w:t>
      </w:r>
    </w:p>
    <w:p w:rsidR="00C15B24" w:rsidRDefault="00DF5B9E">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Bing Mapsi privaatsusavaldus aadressil </w:t>
      </w:r>
      <w:hyperlink r:id="rId28">
        <w:r>
          <w:rPr>
            <w:color w:val="00467F"/>
            <w:u w:val="single"/>
          </w:rPr>
          <w:t>http://go.microsoft.com/fwlink/?LinkID=248686</w:t>
        </w:r>
      </w:hyperlink>
      <w:r>
        <w:t>.</w:t>
      </w:r>
    </w:p>
    <w:p w:rsidR="00C15B24" w:rsidRDefault="00C15B24">
      <w:pPr>
        <w:pStyle w:val="ProductList-BodyIndented"/>
      </w:pPr>
    </w:p>
    <w:p w:rsidR="00C15B24" w:rsidRDefault="00DF5B9E">
      <w:pPr>
        <w:pStyle w:val="ProductList-SubClauseHeading"/>
        <w:outlineLvl w:val="3"/>
      </w:pPr>
      <w:r>
        <w:t>11.3 Visuaalstandard H.264/AVC, videostandard VC-1 ja visuaalstandardi MPEG-4 2. osa</w:t>
      </w:r>
    </w:p>
    <w:p w:rsidR="00C15B24" w:rsidRDefault="00DF5B9E">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C15B24" w:rsidRDefault="00C15B24">
      <w:pPr>
        <w:pStyle w:val="ProductList-BodyIndented"/>
      </w:pPr>
    </w:p>
    <w:p w:rsidR="00C15B24" w:rsidRDefault="00DF5B9E">
      <w:pPr>
        <w:pStyle w:val="ProductList-ClauseHeading"/>
        <w:outlineLvl w:val="2"/>
      </w:pPr>
      <w:r>
        <w:t>12. Fondikomponendid, pildid ja helid</w:t>
      </w:r>
    </w:p>
    <w:p w:rsidR="00C15B24" w:rsidRDefault="00DF5B9E">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C15B24" w:rsidRDefault="00C15B24">
      <w:pPr>
        <w:pStyle w:val="ProductList-Body"/>
      </w:pPr>
    </w:p>
    <w:p w:rsidR="00C15B24" w:rsidRDefault="00DF5B9E">
      <w:pPr>
        <w:pStyle w:val="ProductList-ClauseHeading"/>
        <w:outlineLvl w:val="2"/>
      </w:pPr>
      <w:r>
        <w:t>13. Kaasatud tehnoloogiad</w:t>
      </w:r>
    </w:p>
    <w:p w:rsidR="00C15B24" w:rsidRDefault="00DF5B9E">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C15B24" w:rsidRDefault="00C15B24">
      <w:pPr>
        <w:pStyle w:val="ProductList-Body"/>
      </w:pPr>
    </w:p>
    <w:p w:rsidR="00C15B24" w:rsidRDefault="00DF5B9E">
      <w:pPr>
        <w:pStyle w:val="ProductList-ClauseHeading"/>
        <w:outlineLvl w:val="2"/>
      </w:pPr>
      <w:r>
        <w:t>14. Võrdlustestid</w:t>
      </w:r>
    </w:p>
    <w:p w:rsidR="00C15B24" w:rsidRDefault="00DF5B9E">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C15B24" w:rsidRDefault="00C15B24">
      <w:pPr>
        <w:pStyle w:val="ProductList-Body"/>
      </w:pPr>
    </w:p>
    <w:p w:rsidR="00C15B24" w:rsidRDefault="00DF5B9E">
      <w:pPr>
        <w:pStyle w:val="ProductList-ClauseHeading"/>
        <w:outlineLvl w:val="2"/>
      </w:pPr>
      <w:r>
        <w:t>15. Multipleksimine</w:t>
      </w:r>
    </w:p>
    <w:p w:rsidR="00C15B24" w:rsidRDefault="00DF5B9E">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C15B24" w:rsidRDefault="00C15B24">
      <w:pPr>
        <w:pStyle w:val="ProductList-Body"/>
      </w:pPr>
    </w:p>
    <w:p w:rsidR="00C15B24" w:rsidRDefault="00DF5B9E">
      <w:pPr>
        <w:pStyle w:val="ProductList-ClauseHeading"/>
        <w:outlineLvl w:val="2"/>
      </w:pPr>
      <w:r>
        <w:t>16. Administratiivsed ja toeõigused</w:t>
      </w:r>
    </w:p>
    <w:p w:rsidR="00C15B24" w:rsidRDefault="00DF5B9E">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C15B24" w:rsidRDefault="00C15B24">
      <w:pPr>
        <w:pStyle w:val="ProductList-Body"/>
      </w:pPr>
    </w:p>
    <w:p w:rsidR="00C15B24" w:rsidRDefault="00DF5B9E">
      <w:pPr>
        <w:pStyle w:val="ProductList-ClauseHeading"/>
        <w:outlineLvl w:val="2"/>
      </w:pPr>
      <w:r>
        <w:t>17. Levitatav kood</w:t>
      </w:r>
    </w:p>
    <w:p w:rsidR="00C15B24" w:rsidRDefault="00DF5B9E">
      <w:pPr>
        <w:pStyle w:val="ProductList-Body"/>
      </w:pPr>
      <w:r>
        <w:t xml:space="preserve">Tarkvara võib sisaldada koodi, mida kliendil on lubatud allolevate tingimuste täitmisel levitada enda arendatavate programmide levitamiseks. </w:t>
      </w:r>
    </w:p>
    <w:p w:rsidR="00C15B24" w:rsidRDefault="00C15B24">
      <w:pPr>
        <w:pStyle w:val="ProductList-Body"/>
      </w:pPr>
    </w:p>
    <w:p w:rsidR="00C15B24" w:rsidRDefault="00DF5B9E">
      <w:pPr>
        <w:pStyle w:val="ProductList-SubClauseHeading"/>
        <w:outlineLvl w:val="3"/>
      </w:pPr>
      <w:r>
        <w:t>17.1 Kasutus- ja levitusõigus</w:t>
      </w:r>
    </w:p>
    <w:p w:rsidR="00C15B24" w:rsidRDefault="00DF5B9E">
      <w:pPr>
        <w:pStyle w:val="ProductList-BodyIndented"/>
      </w:pPr>
      <w:r>
        <w:t xml:space="preserve">All-loetletud kood ja tekstifailid moodustavad „Levitatava koodi”. </w:t>
      </w:r>
    </w:p>
    <w:p w:rsidR="00C15B24" w:rsidRDefault="00DF5B9E" w:rsidP="00DF5B9E">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C15B24" w:rsidRDefault="00DF5B9E" w:rsidP="00DF5B9E">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C15B24" w:rsidRDefault="00DF5B9E" w:rsidP="00DF5B9E">
      <w:pPr>
        <w:pStyle w:val="ProductList-Bullet"/>
        <w:numPr>
          <w:ilvl w:val="1"/>
          <w:numId w:val="4"/>
        </w:numPr>
      </w:pPr>
      <w:r>
        <w:t>Levitamine muude isikute kaudu: klient võib anda oma programmide levitajatele loa kopeerida ja levitada levitatavat koodi nende programmide osana.</w:t>
      </w:r>
    </w:p>
    <w:p w:rsidR="00C15B24" w:rsidRDefault="00DF5B9E" w:rsidP="00DF5B9E">
      <w:pPr>
        <w:pStyle w:val="ProductList-Bullet"/>
        <w:numPr>
          <w:ilvl w:val="1"/>
          <w:numId w:val="4"/>
        </w:numPr>
      </w:pPr>
      <w:r>
        <w:t>Pilditeek: klient võib pilditeegis olevaid pilte, graafikat ja animatsioone kopeerida ja levitada tarkvara dokumentatsioonis kirjeldatud tingimustel.</w:t>
      </w:r>
    </w:p>
    <w:p w:rsidR="00C15B24" w:rsidRDefault="00C15B24">
      <w:pPr>
        <w:pStyle w:val="ProductList-BodyIndented"/>
      </w:pPr>
    </w:p>
    <w:p w:rsidR="00C15B24" w:rsidRDefault="00DF5B9E">
      <w:pPr>
        <w:pStyle w:val="ProductList-SubClauseHeading"/>
        <w:outlineLvl w:val="3"/>
      </w:pPr>
      <w:r>
        <w:t>17.2 Levitusnõuded</w:t>
      </w:r>
    </w:p>
    <w:p w:rsidR="00C15B24" w:rsidRDefault="00DF5B9E">
      <w:pPr>
        <w:pStyle w:val="ProductList-BodyIndented"/>
      </w:pPr>
      <w:r>
        <w:t>Kui klient levitab mis tahes levitatavat koodi. Klient peab tegema järgmist.</w:t>
      </w:r>
    </w:p>
    <w:p w:rsidR="00C15B24" w:rsidRDefault="00DF5B9E" w:rsidP="00DF5B9E">
      <w:pPr>
        <w:pStyle w:val="ProductList-Bullet"/>
        <w:numPr>
          <w:ilvl w:val="1"/>
          <w:numId w:val="5"/>
        </w:numPr>
      </w:pPr>
      <w:r>
        <w:t>seda tohib levitada ainult koos kliendi programmidega, kusjuures kliendi programmid annavad levitatavale koodile olulise põhifunktsionaalsuse;</w:t>
      </w:r>
    </w:p>
    <w:p w:rsidR="00C15B24" w:rsidRDefault="00DF5B9E" w:rsidP="00DF5B9E">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C15B24" w:rsidRDefault="00DF5B9E" w:rsidP="00DF5B9E">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C15B24" w:rsidRDefault="00C15B24">
      <w:pPr>
        <w:pStyle w:val="ProductList-BodyIndented"/>
      </w:pPr>
    </w:p>
    <w:p w:rsidR="00C15B24" w:rsidRDefault="00DF5B9E">
      <w:pPr>
        <w:pStyle w:val="ProductList-SubClauseHeading"/>
        <w:outlineLvl w:val="3"/>
      </w:pPr>
      <w:r>
        <w:t>17.3 Levitamispiirangud</w:t>
      </w:r>
    </w:p>
    <w:p w:rsidR="00C15B24" w:rsidRDefault="00DF5B9E">
      <w:pPr>
        <w:pStyle w:val="ProductList-BodyIndented"/>
      </w:pPr>
      <w:r>
        <w:t>Klient ei tohi:</w:t>
      </w:r>
    </w:p>
    <w:p w:rsidR="00C15B24" w:rsidRDefault="00DF5B9E" w:rsidP="00DF5B9E">
      <w:pPr>
        <w:pStyle w:val="ProductList-Bullet"/>
        <w:numPr>
          <w:ilvl w:val="1"/>
          <w:numId w:val="6"/>
        </w:numPr>
      </w:pPr>
      <w:r>
        <w:t xml:space="preserve">muuta levitatavas koodis mis tahes autoriõiguse-, kaubamärgi- või patenditeadet; </w:t>
      </w:r>
    </w:p>
    <w:p w:rsidR="00C15B24" w:rsidRDefault="00DF5B9E" w:rsidP="00DF5B9E">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C15B24" w:rsidRDefault="00DF5B9E" w:rsidP="00DF5B9E">
      <w:pPr>
        <w:pStyle w:val="ProductList-Bullet"/>
        <w:numPr>
          <w:ilvl w:val="1"/>
          <w:numId w:val="6"/>
        </w:numPr>
      </w:pPr>
      <w:r>
        <w:t>levitada levitatavat koodi pahatahtlikesse või eksitavatesse programmidesse, nendega koos või ebaseaduslikult;</w:t>
      </w:r>
    </w:p>
    <w:p w:rsidR="00C15B24" w:rsidRDefault="00DF5B9E" w:rsidP="00DF5B9E">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C15B24" w:rsidRDefault="00C15B24">
      <w:pPr>
        <w:pStyle w:val="ProductList-BodyIndented"/>
      </w:pPr>
    </w:p>
    <w:p w:rsidR="00C15B24" w:rsidRDefault="00DF5B9E">
      <w:pPr>
        <w:pStyle w:val="ProductList-ClauseHeading"/>
        <w:outlineLvl w:val="2"/>
      </w:pPr>
      <w:r>
        <w:t>18. Software Plus teenused</w:t>
      </w:r>
    </w:p>
    <w:p w:rsidR="00C15B24" w:rsidRDefault="00DF5B9E">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C15B24" w:rsidRDefault="00C15B24">
      <w:pPr>
        <w:pStyle w:val="ProductList-Body"/>
      </w:pPr>
    </w:p>
    <w:p w:rsidR="00C15B24" w:rsidRDefault="00DF5B9E">
      <w:pPr>
        <w:pStyle w:val="ProductList-ClauseHeading"/>
        <w:outlineLvl w:val="2"/>
      </w:pPr>
      <w:r>
        <w:t>19. Isikuandmete töötlemine; GDPR</w:t>
      </w:r>
    </w:p>
    <w:p w:rsidR="00C15B24" w:rsidRDefault="00DF5B9E">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6" w:name="_Sec538"/>
      <w:r>
        <w:t>Litsentsimudeli tingimused</w:t>
      </w:r>
      <w:bookmarkEnd w:id="16"/>
      <w:r>
        <w:fldChar w:fldCharType="begin"/>
      </w:r>
      <w:r>
        <w:instrText xml:space="preserve"> TC "</w:instrText>
      </w:r>
      <w:bookmarkStart w:id="17" w:name="_Toc520793224"/>
      <w:r>
        <w:instrText>Litsentsimudeli tingimused</w:instrText>
      </w:r>
      <w:bookmarkEnd w:id="17"/>
      <w:r>
        <w:instrText>" \l 2</w:instrText>
      </w:r>
      <w:r>
        <w:fldChar w:fldCharType="end"/>
      </w:r>
    </w:p>
    <w:p w:rsidR="00C15B24" w:rsidRDefault="00DF5B9E">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C15B24" w:rsidRDefault="00DF5B9E">
      <w:pPr>
        <w:pStyle w:val="ProductList-Offering2Heading"/>
        <w:outlineLvl w:val="2"/>
      </w:pPr>
      <w:bookmarkStart w:id="18" w:name="_Sec539"/>
      <w:r>
        <w:t>töölauarakendused;</w:t>
      </w:r>
      <w:bookmarkEnd w:id="18"/>
      <w:r>
        <w:fldChar w:fldCharType="begin"/>
      </w:r>
      <w:r>
        <w:instrText xml:space="preserve"> TC "</w:instrText>
      </w:r>
      <w:bookmarkStart w:id="19" w:name="_Toc520793225"/>
      <w:r>
        <w:instrText>töölauarakendused;</w:instrText>
      </w:r>
      <w:bookmarkEnd w:id="19"/>
      <w:r>
        <w:instrText>" \l 3</w:instrText>
      </w:r>
      <w:r>
        <w:fldChar w:fldCharType="end"/>
      </w:r>
    </w:p>
    <w:p w:rsidR="00C15B24" w:rsidRDefault="00DF5B9E">
      <w:pPr>
        <w:pStyle w:val="ProductList-ClauseHeading"/>
        <w:outlineLvl w:val="3"/>
      </w:pPr>
      <w:r>
        <w:t>Seadmelitsents</w:t>
      </w:r>
    </w:p>
    <w:p w:rsidR="00C15B24" w:rsidRDefault="00DF5B9E" w:rsidP="00DF5B9E">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C15B24" w:rsidRDefault="00DF5B9E" w:rsidP="00DF5B9E">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C15B24" w:rsidRDefault="00DF5B9E" w:rsidP="00DF5B9E">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C15B24" w:rsidRDefault="00DF5B9E" w:rsidP="00DF5B9E">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C15B24" w:rsidRDefault="00DF5B9E" w:rsidP="00DF5B9E">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15B24" w:rsidRDefault="00C15B24">
      <w:pPr>
        <w:pStyle w:val="ProductList-Body"/>
      </w:pPr>
    </w:p>
    <w:p w:rsidR="00C15B24" w:rsidRDefault="00DF5B9E">
      <w:pPr>
        <w:pStyle w:val="ProductList-ClauseHeading"/>
        <w:outlineLvl w:val="3"/>
      </w:pPr>
      <w:r>
        <w:t>Meediaelemendid ja mallid</w:t>
      </w:r>
    </w:p>
    <w:p w:rsidR="00C15B24" w:rsidRDefault="00DF5B9E">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C15B24" w:rsidRDefault="00DF5B9E">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20793226"/>
      <w:r>
        <w:instrText>lauaarvutite operatsioonisüsteemid;</w:instrText>
      </w:r>
      <w:bookmarkEnd w:id="21"/>
      <w:r>
        <w:instrText>" \l 3</w:instrText>
      </w:r>
      <w:r>
        <w:fldChar w:fldCharType="end"/>
      </w:r>
    </w:p>
    <w:p w:rsidR="00C15B24" w:rsidRDefault="00DF5B9E">
      <w:pPr>
        <w:pStyle w:val="ProductList-ClauseHeading"/>
        <w:outlineLvl w:val="3"/>
      </w:pPr>
      <w:r>
        <w:t>Seadmelitsents</w:t>
      </w:r>
    </w:p>
    <w:p w:rsidR="00C15B24" w:rsidRDefault="00DF5B9E" w:rsidP="00DF5B9E">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C15B24" w:rsidRDefault="00DF5B9E" w:rsidP="00DF5B9E">
      <w:pPr>
        <w:pStyle w:val="ProductList-Bullet"/>
        <w:numPr>
          <w:ilvl w:val="0"/>
          <w:numId w:val="8"/>
        </w:numPr>
      </w:pPr>
      <w:r>
        <w:t>Klient võib tarkvara kasutada kuni kahel protsessoril.</w:t>
      </w:r>
    </w:p>
    <w:p w:rsidR="00C15B24" w:rsidRDefault="00DF5B9E" w:rsidP="00DF5B9E">
      <w:pPr>
        <w:pStyle w:val="ProductList-Bullet"/>
        <w:numPr>
          <w:ilvl w:val="0"/>
          <w:numId w:val="8"/>
        </w:numPr>
      </w:pPr>
      <w:r>
        <w:t>Kohalik kasutamine on lubatud kõigile kasutajatele.</w:t>
      </w:r>
    </w:p>
    <w:p w:rsidR="00C15B24" w:rsidRDefault="00DF5B9E" w:rsidP="00DF5B9E">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15B24" w:rsidRDefault="00DF5B9E" w:rsidP="00DF5B9E">
      <w:pPr>
        <w:pStyle w:val="ProductList-Bullet"/>
        <w:numPr>
          <w:ilvl w:val="0"/>
          <w:numId w:val="8"/>
        </w:numPr>
      </w:pPr>
      <w:r>
        <w:t>Vaid üks kasutaja võib korraga tarkvara juurde pääseda ja seda kasutada.</w:t>
      </w:r>
    </w:p>
    <w:p w:rsidR="00C15B24" w:rsidRDefault="00DF5B9E" w:rsidP="00DF5B9E">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C15B24" w:rsidRDefault="00DF5B9E" w:rsidP="00DF5B9E">
      <w:pPr>
        <w:pStyle w:val="ProductList-Bullet"/>
        <w:numPr>
          <w:ilvl w:val="0"/>
          <w:numId w:val="8"/>
        </w:numPr>
      </w:pPr>
      <w:r>
        <w:t>Võtmehaldusteenuste või mõne muu sarnase tehnoloogia kaudu aktiveerimiseks on lubatud piiramatu arv ühendusi.</w:t>
      </w:r>
    </w:p>
    <w:p w:rsidR="00C15B24" w:rsidRDefault="00C15B24">
      <w:pPr>
        <w:pStyle w:val="ProductList-Body"/>
      </w:pPr>
    </w:p>
    <w:p w:rsidR="00C15B24" w:rsidRDefault="00DF5B9E">
      <w:pPr>
        <w:pStyle w:val="ProductList-ClauseHeading"/>
        <w:outlineLvl w:val="3"/>
      </w:pPr>
      <w:r>
        <w:t>Adobe Flash Player</w:t>
      </w:r>
    </w:p>
    <w:p w:rsidR="00C15B24" w:rsidRDefault="00DF5B9E">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rsidR="00C15B24" w:rsidRDefault="00DF5B9E">
      <w:pPr>
        <w:pStyle w:val="ProductList-Offering2Heading"/>
        <w:outlineLvl w:val="2"/>
      </w:pPr>
      <w:bookmarkStart w:id="22" w:name="_Sec541"/>
      <w:r>
        <w:t>Tuumapõhine/CAL</w:t>
      </w:r>
      <w:bookmarkEnd w:id="22"/>
      <w:r>
        <w:fldChar w:fldCharType="begin"/>
      </w:r>
      <w:r>
        <w:instrText xml:space="preserve"> TC "</w:instrText>
      </w:r>
      <w:bookmarkStart w:id="23" w:name="_Toc520793227"/>
      <w:r>
        <w:instrText>Tuumapõhine/CAL</w:instrText>
      </w:r>
      <w:bookmarkEnd w:id="23"/>
      <w:r>
        <w:instrText>" \l 3</w:instrText>
      </w:r>
      <w:r>
        <w:fldChar w:fldCharType="end"/>
      </w:r>
    </w:p>
    <w:p w:rsidR="00C15B24" w:rsidRDefault="00DF5B9E">
      <w:pPr>
        <w:pStyle w:val="ProductList-ClauseHeading"/>
        <w:outlineLvl w:val="3"/>
      </w:pPr>
      <w:r>
        <w:t>Serverilitsentsid (tuuma kohta)</w:t>
      </w:r>
    </w:p>
    <w:p w:rsidR="00C15B24" w:rsidRDefault="00DF5B9E" w:rsidP="00DF5B9E">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C15B24" w:rsidRDefault="00DF5B9E" w:rsidP="00DF5B9E">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15B24" w:rsidRDefault="00DF5B9E" w:rsidP="00DF5B9E">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C15B24" w:rsidRDefault="00DF5B9E" w:rsidP="00DF5B9E">
      <w:pPr>
        <w:pStyle w:val="ProductList-Bullet"/>
        <w:numPr>
          <w:ilvl w:val="0"/>
          <w:numId w:val="9"/>
        </w:numPr>
      </w:pPr>
      <w:r>
        <w:t>Standardväljaanne.</w:t>
      </w:r>
    </w:p>
    <w:p w:rsidR="00C15B24" w:rsidRDefault="00DF5B9E" w:rsidP="00DF5B9E">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C15B24" w:rsidRDefault="00DF5B9E" w:rsidP="00DF5B9E">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15B24" w:rsidRDefault="00DF5B9E" w:rsidP="00DF5B9E">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15B24" w:rsidRDefault="00DF5B9E" w:rsidP="00DF5B9E">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C15B24" w:rsidRDefault="00DF5B9E" w:rsidP="00DF5B9E">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C15B24" w:rsidRDefault="00C15B24">
      <w:pPr>
        <w:pStyle w:val="ProductList-Body"/>
      </w:pPr>
    </w:p>
    <w:p w:rsidR="00C15B24" w:rsidRDefault="00DF5B9E">
      <w:pPr>
        <w:pStyle w:val="ProductList-ClauseHeading"/>
        <w:outlineLvl w:val="3"/>
      </w:pPr>
      <w:r>
        <w:t>Pääsulitsentsid</w:t>
      </w:r>
    </w:p>
    <w:p w:rsidR="00C15B24" w:rsidRDefault="00DF5B9E" w:rsidP="00DF5B9E">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15B24" w:rsidRDefault="00DF5B9E" w:rsidP="00DF5B9E">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C15B24" w:rsidRDefault="00DF5B9E" w:rsidP="00DF5B9E">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C15B24" w:rsidRDefault="00DF5B9E" w:rsidP="00DF5B9E">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15B24" w:rsidRDefault="00DF5B9E">
      <w:pPr>
        <w:pStyle w:val="ProductList-Offering2Heading"/>
        <w:outlineLvl w:val="2"/>
      </w:pPr>
      <w:bookmarkStart w:id="24" w:name="_Sec542"/>
      <w:r>
        <w:t>Server/CAL</w:t>
      </w:r>
      <w:bookmarkEnd w:id="24"/>
      <w:r>
        <w:fldChar w:fldCharType="begin"/>
      </w:r>
      <w:r>
        <w:instrText xml:space="preserve"> TC "</w:instrText>
      </w:r>
      <w:bookmarkStart w:id="25" w:name="_Toc520793228"/>
      <w:r>
        <w:instrText>Server/CAL</w:instrText>
      </w:r>
      <w:bookmarkEnd w:id="25"/>
      <w:r>
        <w:instrText>" \l 3</w:instrText>
      </w:r>
      <w:r>
        <w:fldChar w:fldCharType="end"/>
      </w:r>
    </w:p>
    <w:p w:rsidR="00C15B24" w:rsidRDefault="00DF5B9E">
      <w:pPr>
        <w:pStyle w:val="ProductList-ClauseHeading"/>
        <w:outlineLvl w:val="3"/>
      </w:pPr>
      <w:r>
        <w:t>Serverilitsentsid (eksemplari kohta)</w:t>
      </w:r>
    </w:p>
    <w:p w:rsidR="00C15B24" w:rsidRDefault="00DF5B9E">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C15B24" w:rsidRDefault="00C15B24">
      <w:pPr>
        <w:pStyle w:val="ProductList-Body"/>
      </w:pPr>
    </w:p>
    <w:p w:rsidR="00C15B24" w:rsidRDefault="00DF5B9E">
      <w:pPr>
        <w:pStyle w:val="ProductList-ClauseHeading"/>
        <w:outlineLvl w:val="3"/>
      </w:pPr>
      <w:r>
        <w:t>Pääsulitsentsid</w:t>
      </w:r>
    </w:p>
    <w:p w:rsidR="00C15B24" w:rsidRDefault="00DF5B9E" w:rsidP="00DF5B9E">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15B24" w:rsidRDefault="00DF5B9E" w:rsidP="00DF5B9E">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C15B24" w:rsidRDefault="00DF5B9E">
      <w:pPr>
        <w:pStyle w:val="ProductList-Offering2Heading"/>
        <w:outlineLvl w:val="2"/>
      </w:pPr>
      <w:bookmarkStart w:id="26" w:name="_Sec543"/>
      <w:r>
        <w:t>Tuuma kohta</w:t>
      </w:r>
      <w:bookmarkEnd w:id="26"/>
      <w:r>
        <w:fldChar w:fldCharType="begin"/>
      </w:r>
      <w:r>
        <w:instrText xml:space="preserve"> TC "</w:instrText>
      </w:r>
      <w:bookmarkStart w:id="27" w:name="_Toc520793229"/>
      <w:r>
        <w:instrText>Tuuma kohta</w:instrText>
      </w:r>
      <w:bookmarkEnd w:id="27"/>
      <w:r>
        <w:instrText>" \l 3</w:instrText>
      </w:r>
      <w:r>
        <w:fldChar w:fldCharType="end"/>
      </w:r>
    </w:p>
    <w:p w:rsidR="00C15B24" w:rsidRDefault="00DF5B9E">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C15B24" w:rsidRDefault="00C15B24">
      <w:pPr>
        <w:pStyle w:val="ProductList-Body"/>
      </w:pPr>
    </w:p>
    <w:p w:rsidR="00C15B24" w:rsidRDefault="00DF5B9E">
      <w:pPr>
        <w:pStyle w:val="ProductList-ClauseHeading"/>
        <w:outlineLvl w:val="3"/>
      </w:pPr>
      <w:r>
        <w:t>Serverilitsentsid (tuuma kohta) – litsentsimine serveri füüsiliste tuumade alusel</w:t>
      </w:r>
    </w:p>
    <w:p w:rsidR="00C15B24" w:rsidRDefault="00DF5B9E" w:rsidP="00DF5B9E">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C15B24" w:rsidRDefault="00DF5B9E" w:rsidP="00DF5B9E">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C15B24" w:rsidRDefault="00DF5B9E" w:rsidP="00DF5B9E">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C15B24" w:rsidRDefault="00DF5B9E" w:rsidP="00DF5B9E">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15B24" w:rsidRDefault="00DF5B9E" w:rsidP="00DF5B9E">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C15B24" w:rsidRDefault="00C15B24">
      <w:pPr>
        <w:pStyle w:val="ProductList-Body"/>
      </w:pPr>
    </w:p>
    <w:p w:rsidR="00C15B24" w:rsidRDefault="00DF5B9E">
      <w:pPr>
        <w:pStyle w:val="ProductList-ClauseHeading"/>
        <w:outlineLvl w:val="3"/>
      </w:pPr>
      <w:r>
        <w:t>Serverilitsentsid (tuuma kohta) – litsentsimine eraldiseisvate virtuaalsete OSE-de alusel</w:t>
      </w:r>
    </w:p>
    <w:p w:rsidR="00C15B24" w:rsidRDefault="00DF5B9E" w:rsidP="00DF5B9E">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C15B24" w:rsidRDefault="00DF5B9E" w:rsidP="00DF5B9E">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C15B24" w:rsidRDefault="00DF5B9E" w:rsidP="00DF5B9E">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C15B24" w:rsidRDefault="00DF5B9E">
      <w:pPr>
        <w:pStyle w:val="ProductList-Offering2Heading"/>
        <w:outlineLvl w:val="2"/>
      </w:pPr>
      <w:bookmarkStart w:id="28" w:name="_Sec544"/>
      <w:r>
        <w:t>Haldusserverid</w:t>
      </w:r>
      <w:bookmarkEnd w:id="28"/>
      <w:r>
        <w:fldChar w:fldCharType="begin"/>
      </w:r>
      <w:r>
        <w:instrText xml:space="preserve"> TC "</w:instrText>
      </w:r>
      <w:bookmarkStart w:id="29" w:name="_Toc520793230"/>
      <w:r>
        <w:instrText>Haldusserverid</w:instrText>
      </w:r>
      <w:bookmarkEnd w:id="29"/>
      <w:r>
        <w:instrText>" \l 3</w:instrText>
      </w:r>
      <w:r>
        <w:fldChar w:fldCharType="end"/>
      </w:r>
    </w:p>
    <w:p w:rsidR="00C15B24" w:rsidRDefault="00DF5B9E">
      <w:pPr>
        <w:pStyle w:val="ProductList-ClauseHeading"/>
        <w:outlineLvl w:val="3"/>
      </w:pPr>
      <w:r>
        <w:t>Halduslitsentsid</w:t>
      </w:r>
    </w:p>
    <w:p w:rsidR="00C15B24" w:rsidRDefault="00DF5B9E">
      <w:pPr>
        <w:pStyle w:val="ProductList-Body"/>
      </w:pPr>
      <w:r>
        <w:t xml:space="preserve">Halduslitsentsi, mitte kasutatava tarkvara versioon määratleb kohalduvate litsentsitingimuste versiooni (sh kasutamine varasema versiooni õiguste alusel, olenemata vastupidistest tingimustest). </w:t>
      </w:r>
    </w:p>
    <w:p w:rsidR="00C15B24" w:rsidRDefault="00C15B24">
      <w:pPr>
        <w:pStyle w:val="ProductList-Body"/>
      </w:pPr>
    </w:p>
    <w:p w:rsidR="00C15B24" w:rsidRDefault="00DF5B9E">
      <w:pPr>
        <w:pStyle w:val="ProductList-ClauseHeading"/>
        <w:outlineLvl w:val="3"/>
      </w:pPr>
      <w:r>
        <w:t>Serverihalduslitsentsid (tuuma kohta)</w:t>
      </w:r>
    </w:p>
    <w:p w:rsidR="00C15B24" w:rsidRDefault="00DF5B9E" w:rsidP="00DF5B9E">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C15B24" w:rsidRDefault="00DF5B9E" w:rsidP="00DF5B9E">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15B24" w:rsidRDefault="00DF5B9E" w:rsidP="00DF5B9E">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C15B24" w:rsidRDefault="00DF5B9E" w:rsidP="00DF5B9E">
      <w:pPr>
        <w:pStyle w:val="ProductList-Bullet"/>
        <w:numPr>
          <w:ilvl w:val="0"/>
          <w:numId w:val="14"/>
        </w:numPr>
      </w:pPr>
      <w:r>
        <w:t>Standardväljaanne.</w:t>
      </w:r>
    </w:p>
    <w:p w:rsidR="00C15B24" w:rsidRDefault="00DF5B9E" w:rsidP="00DF5B9E">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C15B24" w:rsidRDefault="00DF5B9E" w:rsidP="00DF5B9E">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15B24" w:rsidRDefault="00DF5B9E" w:rsidP="00DF5B9E">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C15B24" w:rsidRDefault="00DF5B9E" w:rsidP="00DF5B9E">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C15B24" w:rsidRDefault="00C15B24">
      <w:pPr>
        <w:pStyle w:val="ProductList-Body"/>
      </w:pPr>
    </w:p>
    <w:p w:rsidR="00C15B24" w:rsidRDefault="00DF5B9E">
      <w:pPr>
        <w:pStyle w:val="ProductList-ClauseHeading"/>
        <w:outlineLvl w:val="3"/>
      </w:pPr>
      <w:r>
        <w:t>Kliendihalduslitsentsid (OSE või kasutaja kohta)</w:t>
      </w:r>
    </w:p>
    <w:p w:rsidR="00C15B24" w:rsidRDefault="00DF5B9E" w:rsidP="00DF5B9E">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C15B24" w:rsidRDefault="00DF5B9E" w:rsidP="00DF5B9E">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C15B24" w:rsidRDefault="00DF5B9E" w:rsidP="00DF5B9E">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C15B24" w:rsidRDefault="00DF5B9E" w:rsidP="00DF5B9E">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C15B24" w:rsidRDefault="00C15B24">
      <w:pPr>
        <w:pStyle w:val="ProductList-Body"/>
      </w:pPr>
    </w:p>
    <w:p w:rsidR="00C15B24" w:rsidRDefault="00DF5B9E">
      <w:pPr>
        <w:pStyle w:val="ProductList-ClauseHeading"/>
        <w:outlineLvl w:val="3"/>
      </w:pPr>
      <w:r>
        <w:t>Halduslitsentse ei nõuta järgmistele:</w:t>
      </w:r>
    </w:p>
    <w:p w:rsidR="00C15B24" w:rsidRDefault="00DF5B9E" w:rsidP="00DF5B9E">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C15B24" w:rsidRDefault="00DF5B9E" w:rsidP="00DF5B9E">
      <w:pPr>
        <w:pStyle w:val="ProductList-Bullet"/>
        <w:numPr>
          <w:ilvl w:val="0"/>
          <w:numId w:val="16"/>
        </w:numPr>
      </w:pPr>
      <w:r>
        <w:t>ühelegi kliendi võrgutaristu seadmele, mis toimib üksnes võrguandmete edastamise eesmärgil ning ei käita Windows Serveri tarkvara;</w:t>
      </w:r>
    </w:p>
    <w:p w:rsidR="00C15B24" w:rsidRPr="008D7D0F" w:rsidRDefault="00DF5B9E" w:rsidP="00DF5B9E">
      <w:pPr>
        <w:pStyle w:val="ProductList-Bullet"/>
        <w:numPr>
          <w:ilvl w:val="0"/>
          <w:numId w:val="16"/>
        </w:numPr>
        <w:rPr>
          <w:lang w:val="de-DE"/>
        </w:rPr>
      </w:pPr>
      <w:r>
        <w:fldChar w:fldCharType="begin"/>
      </w:r>
      <w:r w:rsidRPr="008D7D0F">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8D7D0F">
        <w:rPr>
          <w:color w:val="0563C1"/>
          <w:lang w:val="de-DE"/>
        </w:rPr>
        <w:t>OSE-de</w:t>
      </w:r>
      <w:r>
        <w:fldChar w:fldCharType="end"/>
      </w:r>
      <w:r w:rsidRPr="008D7D0F">
        <w:rPr>
          <w:lang w:val="de-DE"/>
        </w:rPr>
        <w:t xml:space="preserve"> füüsilise keskkonna teisendamisel virtuaalseks;</w:t>
      </w:r>
    </w:p>
    <w:p w:rsidR="00C15B24" w:rsidRPr="008D7D0F" w:rsidRDefault="00DF5B9E" w:rsidP="00DF5B9E">
      <w:pPr>
        <w:pStyle w:val="ProductList-Bullet"/>
        <w:numPr>
          <w:ilvl w:val="0"/>
          <w:numId w:val="16"/>
        </w:numPr>
        <w:rPr>
          <w:lang w:val="de-DE"/>
        </w:rPr>
      </w:pPr>
      <w:r w:rsidRPr="008D7D0F">
        <w:rPr>
          <w:lang w:val="de-DE"/>
        </w:rPr>
        <w:t>ühelegi seadmele, mida kasutatakse või hallatakse üksnes riistvarakomponentide oleku jälgimiseks (süsteemi temperatuur, toide sees/väljas, süsteemi lähtestamine või keskprotsessori saadavus).</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Andmekomplektid</w:t>
      </w:r>
    </w:p>
    <w:p w:rsidR="00C15B24" w:rsidRPr="008D7D0F" w:rsidRDefault="00DF5B9E">
      <w:pPr>
        <w:pStyle w:val="ProductList-Body"/>
        <w:rPr>
          <w:lang w:val="de-DE"/>
        </w:rPr>
      </w:pPr>
      <w:r w:rsidRPr="008D7D0F">
        <w:rPr>
          <w:lang w:val="de-DE"/>
        </w:rPr>
        <w:t>Klient ei tohi kopeerida ega levitada ühtegi tarkvarasse kaasatud andmekomplekti (ega ühegi andmekomplekti osa).</w:t>
      </w:r>
    </w:p>
    <w:p w:rsidR="00C15B24" w:rsidRDefault="00DF5B9E">
      <w:pPr>
        <w:pStyle w:val="ProductList-Offering2Heading"/>
        <w:outlineLvl w:val="2"/>
      </w:pPr>
      <w:bookmarkStart w:id="30" w:name="_Sec545"/>
      <w:r>
        <w:t>Eriotstarbelised serverid</w:t>
      </w:r>
      <w:bookmarkEnd w:id="30"/>
      <w:r>
        <w:fldChar w:fldCharType="begin"/>
      </w:r>
      <w:r>
        <w:instrText xml:space="preserve"> TC "</w:instrText>
      </w:r>
      <w:bookmarkStart w:id="31" w:name="_Toc520793231"/>
      <w:r>
        <w:instrText>Eriotstarbelised serverid</w:instrText>
      </w:r>
      <w:bookmarkEnd w:id="31"/>
      <w:r>
        <w:instrText>" \l 3</w:instrText>
      </w:r>
      <w:r>
        <w:fldChar w:fldCharType="end"/>
      </w:r>
    </w:p>
    <w:p w:rsidR="00C15B24" w:rsidRDefault="00DF5B9E">
      <w:pPr>
        <w:pStyle w:val="ProductList-ClauseHeading"/>
        <w:outlineLvl w:val="3"/>
      </w:pPr>
      <w:r>
        <w:t>Serverilitsentsid (eksemplari kohta)</w:t>
      </w:r>
    </w:p>
    <w:p w:rsidR="00C15B24" w:rsidRDefault="00DF5B9E">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C15B24" w:rsidRDefault="00DF5B9E">
      <w:pPr>
        <w:pStyle w:val="ProductList-Offering2Heading"/>
        <w:outlineLvl w:val="2"/>
      </w:pPr>
      <w:bookmarkStart w:id="32" w:name="_Sec546"/>
      <w:r>
        <w:t>Arendustööriistad</w:t>
      </w:r>
      <w:bookmarkEnd w:id="32"/>
      <w:r>
        <w:fldChar w:fldCharType="begin"/>
      </w:r>
      <w:r>
        <w:instrText xml:space="preserve"> TC "</w:instrText>
      </w:r>
      <w:bookmarkStart w:id="33" w:name="_Toc520793232"/>
      <w:r>
        <w:instrText>Arendustööriistad</w:instrText>
      </w:r>
      <w:bookmarkEnd w:id="33"/>
      <w:r>
        <w:instrText>" \l 3</w:instrText>
      </w:r>
      <w:r>
        <w:fldChar w:fldCharType="end"/>
      </w:r>
    </w:p>
    <w:p w:rsidR="00C15B24" w:rsidRDefault="00DF5B9E">
      <w:pPr>
        <w:pStyle w:val="ProductList-ClauseHeading"/>
        <w:outlineLvl w:val="3"/>
      </w:pPr>
      <w:r>
        <w:t>Kasutajalitsentsid</w:t>
      </w:r>
    </w:p>
    <w:p w:rsidR="00C15B24" w:rsidRDefault="00DF5B9E" w:rsidP="00DF5B9E">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C15B24" w:rsidRDefault="00DF5B9E" w:rsidP="00DF5B9E">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C15B24" w:rsidRDefault="00DF5B9E" w:rsidP="00DF5B9E">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C15B24" w:rsidRDefault="00C15B24">
      <w:pPr>
        <w:pStyle w:val="ProductList-Body"/>
      </w:pPr>
    </w:p>
    <w:p w:rsidR="00C15B24" w:rsidRDefault="00DF5B9E">
      <w:pPr>
        <w:pStyle w:val="ProductList-ClauseHeading"/>
        <w:outlineLvl w:val="3"/>
      </w:pPr>
      <w:r>
        <w:t>Visual Studio Subscriptionite täiendavad litsentsitingimused</w:t>
      </w:r>
    </w:p>
    <w:p w:rsidR="00C15B24" w:rsidRDefault="00DF5B9E">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C15B24" w:rsidRDefault="00C15B24">
      <w:pPr>
        <w:pStyle w:val="ProductList-Body"/>
      </w:pPr>
    </w:p>
    <w:p w:rsidR="00C15B24" w:rsidRDefault="00DF5B9E">
      <w:pPr>
        <w:pStyle w:val="ProductList-SubClauseHeading"/>
        <w:outlineLvl w:val="4"/>
      </w:pPr>
      <w:r>
        <w:t>Tarkvara käitamine Microsoft Azure’i platvormiteenustes</w:t>
      </w:r>
    </w:p>
    <w:p w:rsidR="00C15B24" w:rsidRDefault="00DF5B9E" w:rsidP="00DF5B9E">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C15B24" w:rsidRDefault="00DF5B9E" w:rsidP="00DF5B9E">
      <w:pPr>
        <w:pStyle w:val="ProductList-Bullet"/>
        <w:numPr>
          <w:ilvl w:val="1"/>
          <w:numId w:val="18"/>
        </w:numPr>
      </w:pPr>
      <w:r>
        <w:t>Tarkvara kasutamisele jäävad kehtima kliendi hulgilitsentsilepingu tingimused ja kõik tarkvaraga kaasnevad tingimused.</w:t>
      </w:r>
    </w:p>
    <w:p w:rsidR="00C15B24" w:rsidRDefault="00DF5B9E" w:rsidP="00DF5B9E">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C15B24" w:rsidRDefault="00C15B24">
      <w:pPr>
        <w:pStyle w:val="ProductList-BodyIndented"/>
      </w:pPr>
    </w:p>
    <w:p w:rsidR="00C15B24" w:rsidRDefault="00DF5B9E">
      <w:pPr>
        <w:pStyle w:val="ProductList-SubClauseHeading"/>
        <w:outlineLvl w:val="4"/>
      </w:pPr>
      <w:r>
        <w:t>Lisanõuded</w:t>
      </w:r>
    </w:p>
    <w:p w:rsidR="00C15B24" w:rsidRDefault="00DF5B9E">
      <w:pPr>
        <w:pStyle w:val="ProductList-BodyIndented"/>
      </w:pPr>
      <w:r>
        <w:t>Tarkvara käitamiseks Microsofti Azure’i platvormiteenustes peab klient aktiveerima oma Visual Studio Subscriptioni, sidudes oma Microsofti konto Visual Studio Subscriptioniga.</w:t>
      </w:r>
    </w:p>
    <w:p w:rsidR="00C15B24" w:rsidRDefault="00C15B24">
      <w:pPr>
        <w:pStyle w:val="ProductList-BodyIndented"/>
      </w:pPr>
    </w:p>
    <w:p w:rsidR="00C15B24" w:rsidRDefault="00DF5B9E">
      <w:pPr>
        <w:pStyle w:val="ProductList-SubClauseHeading"/>
        <w:outlineLvl w:val="4"/>
      </w:pPr>
      <w:r>
        <w:t>Kinnitustestimine ja tagasiside</w:t>
      </w:r>
    </w:p>
    <w:p w:rsidR="00C15B24" w:rsidRDefault="00DF5B9E">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C15B24" w:rsidRDefault="00C15B24">
      <w:pPr>
        <w:pStyle w:val="ProductList-BodyIndented"/>
      </w:pPr>
    </w:p>
    <w:p w:rsidR="00C15B24" w:rsidRDefault="00DF5B9E">
      <w:pPr>
        <w:pStyle w:val="ProductList-SubClauseHeading"/>
        <w:outlineLvl w:val="4"/>
      </w:pPr>
      <w:r>
        <w:t>Windows Server 2016 kaugtöölaua teenused</w:t>
      </w:r>
    </w:p>
    <w:p w:rsidR="00C15B24" w:rsidRDefault="00DF5B9E">
      <w:pPr>
        <w:pStyle w:val="ProductList-BodyIndented"/>
      </w:pPr>
      <w:r>
        <w:t>Kliendi programmide veebidemonstratsioonidele tohib Windows Serveri tarkvara kaugtöölaua teenuste (Remote Desktop Services) abil korraga juurde pääseda kuni 200 anonüümset kasutajat.</w:t>
      </w:r>
    </w:p>
    <w:p w:rsidR="00C15B24" w:rsidRDefault="00C15B24">
      <w:pPr>
        <w:pStyle w:val="ProductList-BodyIndented"/>
      </w:pPr>
    </w:p>
    <w:p w:rsidR="00C15B24" w:rsidRDefault="00DF5B9E">
      <w:pPr>
        <w:pStyle w:val="ProductList-SubClauseHeading"/>
        <w:outlineLvl w:val="4"/>
      </w:pPr>
      <w:r>
        <w:t>Windowsiga kaasasolevad tooted</w:t>
      </w:r>
    </w:p>
    <w:p w:rsidR="00C15B24" w:rsidRDefault="00DF5B9E">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C15B24">
      <w:pPr>
        <w:sectPr w:rsidR="00C15B24">
          <w:headerReference w:type="default" r:id="rId33"/>
          <w:footerReference w:type="default" r:id="rId34"/>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4" w:name="_Sec547"/>
      <w:bookmarkEnd w:id="12"/>
      <w:r>
        <w:t>Tarkvara</w:t>
      </w:r>
      <w:r>
        <w:fldChar w:fldCharType="begin"/>
      </w:r>
      <w:r>
        <w:instrText xml:space="preserve"> TC "</w:instrText>
      </w:r>
      <w:bookmarkStart w:id="35" w:name="_Toc520793233"/>
      <w:r>
        <w:instrText>Tarkvara</w:instrText>
      </w:r>
      <w:bookmarkEnd w:id="35"/>
      <w:r>
        <w:instrText>" \l 1</w:instrText>
      </w:r>
      <w:r>
        <w:fldChar w:fldCharType="end"/>
      </w:r>
    </w:p>
    <w:p w:rsidR="00C15B24" w:rsidRDefault="00DF5B9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3234"/>
      <w:r>
        <w:instrText>Advanced Threat Analytics</w:instrText>
      </w:r>
      <w:bookmarkEnd w:id="37"/>
      <w:r>
        <w:instrText>" \l 2</w:instrText>
      </w:r>
      <w:r>
        <w:fldChar w:fldCharType="end"/>
      </w:r>
    </w:p>
    <w:p w:rsidR="00C15B24" w:rsidRDefault="00DF5B9E">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8D7D0F" w:rsidRDefault="00DF5B9E">
            <w:pPr>
              <w:pStyle w:val="ProductList-TableBody"/>
              <w:rPr>
                <w:lang w:val="pt-BR"/>
              </w:rPr>
            </w:pPr>
            <w:r>
              <w:fldChar w:fldCharType="begin"/>
            </w:r>
            <w:r w:rsidRPr="008D7D0F">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8D7D0F">
              <w:rPr>
                <w:color w:val="0563C1"/>
                <w:lang w:val="pt-BR"/>
              </w:rPr>
              <w:t>Õpilase kasutuseelis</w:t>
            </w:r>
            <w:r>
              <w:fldChar w:fldCharType="end"/>
            </w:r>
            <w:r w:rsidRPr="008D7D0F">
              <w:rPr>
                <w:lang w:val="pt-BR"/>
              </w:rPr>
              <w:t xml:space="preserve">: Vt </w:t>
            </w:r>
            <w:hyperlink w:anchor="_Sec1230">
              <w:r w:rsidRPr="008D7D0F">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Riigi piirangud</w:t>
      </w:r>
    </w:p>
    <w:p w:rsidR="00C15B24" w:rsidRDefault="00DF5B9E">
      <w:pPr>
        <w:pStyle w:val="ProductList-Body"/>
      </w:pPr>
      <w:r>
        <w:t>Klient ei tohi rakendust Advanced Threat Analytics 2016 Hiina Rahvavabariigis alla laadida ei kasutamiseks ega levitamiseks.</w:t>
      </w:r>
    </w:p>
    <w:p w:rsidR="00C15B24" w:rsidRDefault="00C15B24">
      <w:pPr>
        <w:pStyle w:val="ProductList-Body"/>
      </w:pPr>
    </w:p>
    <w:p w:rsidR="00C15B24" w:rsidRDefault="00DF5B9E">
      <w:pPr>
        <w:pStyle w:val="ProductList-ClauseHeading"/>
        <w:outlineLvl w:val="3"/>
      </w:pPr>
      <w:r>
        <w:t>2.2 Akadeemilised kliendid</w:t>
      </w:r>
    </w:p>
    <w:p w:rsidR="00C15B24" w:rsidRDefault="00DF5B9E">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Advanced Threat Analytics 2016 (kasutaja või OSE halduslitsents)</w:t>
            </w:r>
          </w:p>
          <w:p w:rsidR="00C15B24" w:rsidRDefault="00DF5B9E">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Azure’i täiustatud ohutõrje kasutajatele (kasutaja AL)</w:t>
            </w:r>
          </w:p>
          <w:p w:rsidR="00C15B24" w:rsidRDefault="00DF5B9E">
            <w:pPr>
              <w:pStyle w:val="ProductList-TableBody"/>
            </w:pPr>
            <w:r>
              <w:t xml:space="preserve">Halduslitsentsiga samaväärne litsents (vt </w:t>
            </w:r>
            <w:hyperlink w:anchor="_Sec591">
              <w:r>
                <w:rPr>
                  <w:color w:val="00467F"/>
                  <w:u w:val="single"/>
                </w:rPr>
                <w:t>lisa A</w:t>
              </w:r>
            </w:hyperlink>
            <w:r>
              <w:t>)</w:t>
            </w:r>
          </w:p>
        </w:tc>
      </w:tr>
    </w:tbl>
    <w:p w:rsidR="00C15B24" w:rsidRDefault="00C15B24">
      <w:pPr>
        <w:pStyle w:val="ProductList-Body"/>
      </w:pPr>
    </w:p>
    <w:p w:rsidR="00C15B24" w:rsidRDefault="00DF5B9E">
      <w:pPr>
        <w:pStyle w:val="ProductList-ClauseHeading"/>
        <w:outlineLvl w:val="3"/>
      </w:pPr>
      <w:r>
        <w:t>3.2 Kasutamisel on nõutav halduslitsents</w:t>
      </w:r>
    </w:p>
    <w:p w:rsidR="00C15B24" w:rsidRDefault="00DF5B9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C15B24" w:rsidRDefault="00C15B24">
      <w:pPr>
        <w:pStyle w:val="ProductList-Body"/>
      </w:pPr>
    </w:p>
    <w:p w:rsidR="00C15B24" w:rsidRDefault="00DF5B9E">
      <w:pPr>
        <w:pStyle w:val="ProductList-ClauseHeading"/>
        <w:outlineLvl w:val="3"/>
      </w:pPr>
      <w:r>
        <w:t>3.3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DF5B9E">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42" w:name="_Sec592"/>
      <w:r>
        <w:t>BizTalk</w:t>
      </w:r>
      <w:bookmarkEnd w:id="42"/>
      <w:r>
        <w:fldChar w:fldCharType="begin"/>
      </w:r>
      <w:r>
        <w:instrText xml:space="preserve"> TC "</w:instrText>
      </w:r>
      <w:bookmarkStart w:id="43" w:name="_Toc520793235"/>
      <w:r>
        <w:instrText>BizTalk</w:instrText>
      </w:r>
      <w:bookmarkEnd w:id="43"/>
      <w:r>
        <w:instrText>" \l 2</w:instrText>
      </w:r>
      <w:r>
        <w:fldChar w:fldCharType="end"/>
      </w:r>
    </w:p>
    <w:p w:rsidR="00C15B24" w:rsidRDefault="00DF5B9E">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6E6E6E"/>
              <w:right w:val="none" w:sz="4" w:space="0" w:color="6E6E6E"/>
            </w:tcBorders>
          </w:tcPr>
          <w:p w:rsidR="00C15B24" w:rsidRDefault="00DF5B9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Pr="008D7D0F" w:rsidRDefault="00DF5B9E">
            <w:pPr>
              <w:pStyle w:val="ProductList-TableBody"/>
              <w:rPr>
                <w:lang w:val="pt-BR"/>
              </w:rPr>
            </w:pPr>
            <w:r>
              <w:fldChar w:fldCharType="begin"/>
            </w:r>
            <w:r w:rsidRPr="008D7D0F">
              <w:rPr>
                <w:lang w:val="pt-BR"/>
              </w:rPr>
              <w:instrText xml:space="preserve"> AutoTextList   \s NoStyle \t "Varasem versioon: toote varasemad versioonid ja nende saadavuskuupäevad." </w:instrText>
            </w:r>
            <w:r>
              <w:fldChar w:fldCharType="separate"/>
            </w:r>
            <w:r w:rsidRPr="008D7D0F">
              <w:rPr>
                <w:color w:val="0563C1"/>
                <w:lang w:val="pt-BR"/>
              </w:rPr>
              <w:t>Varasem versioon</w:t>
            </w:r>
            <w:r>
              <w:fldChar w:fldCharType="end"/>
            </w:r>
            <w:r w:rsidRPr="008D7D0F">
              <w:rPr>
                <w:lang w:val="pt-BR"/>
              </w:rPr>
              <w:t>: BizTalk Server 2013 R2</w:t>
            </w:r>
            <w:r>
              <w:fldChar w:fldCharType="begin"/>
            </w:r>
            <w:r w:rsidRPr="008D7D0F">
              <w:rPr>
                <w:lang w:val="pt-BR"/>
              </w:rPr>
              <w:instrText xml:space="preserve"> XE "BizTalk Server 2013 R2" </w:instrText>
            </w:r>
            <w:r>
              <w:fldChar w:fldCharType="end"/>
            </w:r>
            <w:r w:rsidRPr="008D7D0F">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BizTalk Server Branch ja Standard Edition</w:t>
      </w:r>
    </w:p>
    <w:p w:rsidR="00C15B24" w:rsidRDefault="00DF5B9E">
      <w:pPr>
        <w:pStyle w:val="ProductList-SubClauseHeading"/>
        <w:outlineLvl w:val="4"/>
      </w:pPr>
      <w:r>
        <w:t>3.1.1 Kasutuspiirang</w:t>
      </w:r>
    </w:p>
    <w:p w:rsidR="00C15B24" w:rsidRDefault="00DF5B9E">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C15B24" w:rsidRDefault="00C15B24">
      <w:pPr>
        <w:pStyle w:val="ProductList-BodyIndented"/>
      </w:pPr>
    </w:p>
    <w:p w:rsidR="00C15B24" w:rsidRDefault="00DF5B9E">
      <w:pPr>
        <w:pStyle w:val="ProductList-SubClauseHeading"/>
        <w:outlineLvl w:val="4"/>
      </w:pPr>
      <w:r>
        <w:t>3.1.2 Office’i veebikomponent</w:t>
      </w:r>
    </w:p>
    <w:p w:rsidR="00C15B24" w:rsidRDefault="00DF5B9E">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C15B24" w:rsidRDefault="00C15B24">
      <w:pPr>
        <w:pStyle w:val="ProductList-BodyIndented"/>
      </w:pPr>
    </w:p>
    <w:p w:rsidR="00C15B24" w:rsidRDefault="00DF5B9E">
      <w:pPr>
        <w:pStyle w:val="ProductList-ClauseHeading"/>
        <w:outlineLvl w:val="3"/>
      </w:pPr>
      <w:r>
        <w:t>3.2 BizTalk Server Branch Edition</w:t>
      </w:r>
    </w:p>
    <w:p w:rsidR="00C15B24" w:rsidRDefault="00DF5B9E">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C15B24" w:rsidRDefault="00DF5B9E" w:rsidP="00DF5B9E">
      <w:pPr>
        <w:pStyle w:val="ProductList-Bullet"/>
        <w:numPr>
          <w:ilvl w:val="0"/>
          <w:numId w:val="19"/>
        </w:numPr>
      </w:pPr>
      <w:r>
        <w:t xml:space="preserve">käituda „rumm-kodar”-tüüpi võrgumudeli puhul keskse sõlmpunktina; </w:t>
      </w:r>
    </w:p>
    <w:p w:rsidR="00C15B24" w:rsidRDefault="00DF5B9E" w:rsidP="00DF5B9E">
      <w:pPr>
        <w:pStyle w:val="ProductList-Bullet"/>
        <w:numPr>
          <w:ilvl w:val="0"/>
          <w:numId w:val="19"/>
        </w:numPr>
      </w:pPr>
      <w:r>
        <w:t xml:space="preserve">olla teiste serverite või seadmetega peetava tervet ettevõtet hõlmava side keskpunktiks, ega </w:t>
      </w:r>
    </w:p>
    <w:p w:rsidR="00C15B24" w:rsidRDefault="00DF5B9E" w:rsidP="00DF5B9E">
      <w:pPr>
        <w:pStyle w:val="ProductList-Bullet"/>
        <w:numPr>
          <w:ilvl w:val="0"/>
          <w:numId w:val="19"/>
        </w:numPr>
      </w:pPr>
      <w:r>
        <w:t>automatiseerida äriprotsesse osakondade, äriüksuste või harukontorite vahel.</w:t>
      </w:r>
    </w:p>
    <w:p w:rsidR="00C15B24" w:rsidRDefault="00C15B24">
      <w:pPr>
        <w:pStyle w:val="ProductList-Body"/>
      </w:pPr>
    </w:p>
    <w:p w:rsidR="00C15B24" w:rsidRDefault="00DF5B9E">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BizTalk Server Related Schemas ja Templates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BAM-i Event API-d ning ümbersuunajad ja administreerimistööriistad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Arendustööriistad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C15B24" w:rsidRPr="008D7D0F" w:rsidRDefault="00DF5B9E">
            <w:pPr>
              <w:pStyle w:val="ProductList-TableBody"/>
              <w:rPr>
                <w:lang w:val="de-DE"/>
              </w:rPr>
            </w:pPr>
            <w:r w:rsidRPr="008D7D0F">
              <w:rPr>
                <w:lang w:val="de-DE"/>
              </w:rP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MQHelper.dll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SOAP Receive Adapter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UDDI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47" w:name="_Sec596"/>
      <w:r>
        <w:t>4. Tarkvarakindlustus</w:t>
      </w:r>
      <w:bookmarkEnd w:id="47"/>
    </w:p>
    <w:p w:rsidR="00C15B24" w:rsidRDefault="00C15B24">
      <w:pPr>
        <w:pStyle w:val="ProductList-Body"/>
      </w:pPr>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4.1 Biz Talk Server 2016 Enterprise – piiramatu virtualiseerimine</w:t>
      </w:r>
    </w:p>
    <w:p w:rsidR="00C15B24" w:rsidRDefault="00DF5B9E">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C15B24" w:rsidRDefault="00C15B24">
      <w:pPr>
        <w:pStyle w:val="ProductList-Body"/>
      </w:pPr>
    </w:p>
    <w:p w:rsidR="00C15B24" w:rsidRDefault="00DF5B9E">
      <w:pPr>
        <w:pStyle w:val="ProductList-ClauseHeading"/>
        <w:outlineLvl w:val="3"/>
      </w:pPr>
      <w:r>
        <w:t>4.2 Biz Talk Serveri funktsioonipaketid</w:t>
      </w:r>
    </w:p>
    <w:p w:rsidR="00C15B24" w:rsidRDefault="00DF5B9E">
      <w:pPr>
        <w:pStyle w:val="ProductList-Body"/>
      </w:pPr>
      <w:r>
        <w:t>Kliendil on õigus kasutada nende tarkvarakindlustuse kehtivusajal välja antud funktsioonipakette.</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48" w:name="_Sec597"/>
      <w:r>
        <w:t>CAL-ide komplektid</w:t>
      </w:r>
      <w:bookmarkEnd w:id="48"/>
      <w:r>
        <w:fldChar w:fldCharType="begin"/>
      </w:r>
      <w:r>
        <w:instrText xml:space="preserve"> TC "</w:instrText>
      </w:r>
      <w:bookmarkStart w:id="49" w:name="_Toc520793236"/>
      <w:r>
        <w:instrText>CAL-ide komplektid</w:instrText>
      </w:r>
      <w:bookmarkEnd w:id="49"/>
      <w:r>
        <w:instrText>" \l 2</w:instrText>
      </w:r>
      <w:r>
        <w:fldChar w:fldCharType="end"/>
      </w:r>
    </w:p>
    <w:p w:rsidR="00C15B24" w:rsidRDefault="00DF5B9E">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1"/>
        <w:gridCol w:w="606"/>
        <w:gridCol w:w="606"/>
        <w:gridCol w:w="611"/>
        <w:gridCol w:w="605"/>
        <w:gridCol w:w="606"/>
        <w:gridCol w:w="611"/>
        <w:gridCol w:w="615"/>
        <w:gridCol w:w="634"/>
        <w:gridCol w:w="618"/>
        <w:gridCol w:w="612"/>
        <w:gridCol w:w="61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Pr="008D7D0F" w:rsidRDefault="00DF5B9E">
            <w:pPr>
              <w:pStyle w:val="ProductList-TableBody"/>
              <w:rPr>
                <w:lang w:val="de-DE"/>
              </w:rPr>
            </w:pPr>
            <w:r w:rsidRPr="008D7D0F">
              <w:rPr>
                <w:lang w:val="de-DE"/>
              </w:rPr>
              <w:t>Enterprise CAL-ide komplekt</w:t>
            </w:r>
            <w:r>
              <w:fldChar w:fldCharType="begin"/>
            </w:r>
            <w:r w:rsidRPr="008D7D0F">
              <w:rPr>
                <w:lang w:val="de-DE"/>
              </w:rPr>
              <w:instrText xml:space="preserve"> XE "Enterprise CAL-ide komplekt" </w:instrText>
            </w:r>
            <w:r>
              <w:fldChar w:fldCharType="end"/>
            </w:r>
            <w:r w:rsidRPr="008D7D0F">
              <w:rPr>
                <w:lang w:val="de-DE"/>
              </w:rP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Pr="008D7D0F" w:rsidRDefault="00C15B24">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586"/>
        <w:gridCol w:w="3527"/>
        <w:gridCol w:w="367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Pr="008D7D0F" w:rsidRDefault="00DF5B9E">
      <w:pPr>
        <w:pStyle w:val="ProductList-ClauseHeading"/>
        <w:outlineLvl w:val="3"/>
        <w:rPr>
          <w:lang w:val="de-DE"/>
        </w:rPr>
      </w:pPr>
      <w:r w:rsidRPr="008D7D0F">
        <w:rPr>
          <w:lang w:val="de-DE"/>
        </w:rPr>
        <w:t>2.1 CAL-ide komplektidele kohalduvate kasutusõiguste määramine</w:t>
      </w:r>
    </w:p>
    <w:p w:rsidR="00C15B24" w:rsidRPr="008D7D0F" w:rsidRDefault="00DF5B9E">
      <w:pPr>
        <w:pStyle w:val="ProductList-Body"/>
        <w:rPr>
          <w:lang w:val="de-DE"/>
        </w:rPr>
      </w:pPr>
      <w:r w:rsidRPr="008D7D0F">
        <w:rPr>
          <w:lang w:val="de-DE"/>
        </w:rP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2.2 CAL-ide komplekti komponendid</w:t>
      </w:r>
    </w:p>
    <w:p w:rsidR="00C15B24" w:rsidRPr="008D7D0F" w:rsidRDefault="00DF5B9E">
      <w:pPr>
        <w:pStyle w:val="ProductList-Body"/>
        <w:rPr>
          <w:lang w:val="de-DE"/>
        </w:rPr>
      </w:pPr>
      <w:r w:rsidRPr="008D7D0F">
        <w:rPr>
          <w:lang w:val="de-DE"/>
        </w:rPr>
        <w:t xml:space="preserve">Vaadake Core’i CAL-ide komplekti ja Enterprise’i CAL-ide komplekti kehtivaid komponente </w:t>
      </w:r>
      <w:hyperlink w:anchor="_Sec591">
        <w:r w:rsidRPr="008D7D0F">
          <w:rPr>
            <w:color w:val="00467F"/>
            <w:u w:val="single"/>
            <w:lang w:val="de-DE"/>
          </w:rPr>
          <w:t>lisast A</w:t>
        </w:r>
      </w:hyperlink>
      <w:r w:rsidRPr="008D7D0F">
        <w:rPr>
          <w:lang w:val="de-DE"/>
        </w:rPr>
        <w:t xml:space="preserve"> – CAL-ide/halduslitsentsidega samaväärsete litsentside tabel.</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2.3 Enterprise’i CAL-ide komplekti lisatud võrguteenused</w:t>
      </w:r>
    </w:p>
    <w:p w:rsidR="00C15B24" w:rsidRPr="008D7D0F" w:rsidRDefault="00DF5B9E">
      <w:pPr>
        <w:pStyle w:val="ProductList-Body"/>
        <w:rPr>
          <w:lang w:val="de-DE"/>
        </w:rPr>
      </w:pPr>
      <w:r w:rsidRPr="008D7D0F">
        <w:rPr>
          <w:lang w:val="de-DE"/>
        </w:rPr>
        <w:t>Aktiivse tarkvarakindlustuse kattega Enterprise’i CAL-ide komplekt sisaldab ka lahenduste Exchange Online Archiving for Exchange Server</w:t>
      </w:r>
      <w:r>
        <w:fldChar w:fldCharType="begin"/>
      </w:r>
      <w:r w:rsidRPr="008D7D0F">
        <w:rPr>
          <w:lang w:val="de-DE"/>
        </w:rPr>
        <w:instrText xml:space="preserve"> XE "Exchange Online Archiving for Exchange Server" </w:instrText>
      </w:r>
      <w:r>
        <w:fldChar w:fldCharType="end"/>
      </w:r>
      <w:r w:rsidRPr="008D7D0F">
        <w:rPr>
          <w:lang w:val="de-DE"/>
        </w:rPr>
        <w:t>, Data Loss Prevention ja Exchange Online Protection</w:t>
      </w:r>
      <w:r>
        <w:fldChar w:fldCharType="begin"/>
      </w:r>
      <w:r w:rsidRPr="008D7D0F">
        <w:rPr>
          <w:lang w:val="de-DE"/>
        </w:rPr>
        <w:instrText xml:space="preserve"> XE "Exchange Online Protection" </w:instrText>
      </w:r>
      <w:r>
        <w:fldChar w:fldCharType="end"/>
      </w:r>
      <w:r w:rsidRPr="008D7D0F">
        <w:rPr>
          <w:lang w:val="de-DE"/>
        </w:rP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7">
        <w:r w:rsidRPr="008D7D0F">
          <w:rPr>
            <w:color w:val="00467F"/>
            <w:u w:val="single"/>
            <w:lang w:val="de-DE"/>
          </w:rPr>
          <w:t>http://go.microsoft.com/?linkid=9839207</w:t>
        </w:r>
      </w:hyperlink>
      <w:r w:rsidRPr="008D7D0F">
        <w:rPr>
          <w:lang w:val="de-DE"/>
        </w:rPr>
        <w:t>) lisa A – programmilepingu lisatingimused jaotise „Tarkvaraga kasutatavad võrguteenused – pärandlepingud” lisatingimused.</w:t>
      </w:r>
    </w:p>
    <w:p w:rsidR="00C15B24" w:rsidRPr="008D7D0F" w:rsidRDefault="00C15B24">
      <w:pPr>
        <w:pStyle w:val="ProductList-Body"/>
        <w:rPr>
          <w:lang w:val="de-DE"/>
        </w:rPr>
      </w:pPr>
    </w:p>
    <w:p w:rsidR="00C15B24" w:rsidRPr="008D7D0F" w:rsidRDefault="00DF5B9E">
      <w:pPr>
        <w:pStyle w:val="ProductList-ClauseHeading"/>
        <w:outlineLvl w:val="3"/>
        <w:rPr>
          <w:lang w:val="pt-BR"/>
        </w:rPr>
      </w:pPr>
      <w:r w:rsidRPr="008D7D0F">
        <w:rPr>
          <w:lang w:val="pt-BR"/>
        </w:rPr>
        <w:t>2.4 CAL Suite Bridge O365-le, O365 ja Intune’ile ning Intune’ile</w:t>
      </w:r>
    </w:p>
    <w:p w:rsidR="00C15B24" w:rsidRPr="008D7D0F" w:rsidRDefault="00DF5B9E">
      <w:pPr>
        <w:pStyle w:val="ProductList-SubClauseHeading"/>
        <w:outlineLvl w:val="4"/>
        <w:rPr>
          <w:lang w:val="pt-BR"/>
        </w:rPr>
      </w:pPr>
      <w:r w:rsidRPr="008D7D0F">
        <w:rPr>
          <w:lang w:val="pt-BR"/>
        </w:rPr>
        <w:t>2.4.1 CAL Suite Bridgeʼide nõuded</w:t>
      </w:r>
    </w:p>
    <w:p w:rsidR="00C15B24" w:rsidRPr="008D7D0F" w:rsidRDefault="00DF5B9E">
      <w:pPr>
        <w:pStyle w:val="ProductList-BodyIndented"/>
        <w:rPr>
          <w:lang w:val="pt-BR"/>
        </w:rPr>
      </w:pPr>
      <w:r w:rsidRPr="008D7D0F">
        <w:rPr>
          <w:lang w:val="pt-BR"/>
        </w:rP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C15B24" w:rsidRPr="008D7D0F" w:rsidRDefault="00C15B24">
      <w:pPr>
        <w:pStyle w:val="ProductList-BodyIndented"/>
        <w:rPr>
          <w:lang w:val="pt-BR"/>
        </w:rPr>
      </w:pPr>
    </w:p>
    <w:p w:rsidR="00C15B24" w:rsidRPr="008D7D0F" w:rsidRDefault="00DF5B9E">
      <w:pPr>
        <w:pStyle w:val="ProductList-BodyIndented"/>
        <w:rPr>
          <w:lang w:val="pt-BR"/>
        </w:rPr>
      </w:pPr>
      <w:r w:rsidRPr="008D7D0F">
        <w:rPr>
          <w:lang w:val="pt-BR"/>
        </w:rPr>
        <w:t>CAL Suite Bridge on Enterprise toode ja seda saab litsentsida ainult koos selle kvalifitseeruva võrguteenusega, et olla kooskõlas CAL Suite Bridge’i või selle emakomplektiks oleva CAL Suite’i organisatsiooniülese nõudega.</w:t>
      </w:r>
    </w:p>
    <w:tbl>
      <w:tblPr>
        <w:tblStyle w:val="PURTable0"/>
        <w:tblW w:w="0" w:type="dxa"/>
        <w:tblLook w:val="04A0" w:firstRow="1" w:lastRow="0" w:firstColumn="1" w:lastColumn="0" w:noHBand="0" w:noVBand="1"/>
      </w:tblPr>
      <w:tblGrid>
        <w:gridCol w:w="3422"/>
        <w:gridCol w:w="3549"/>
        <w:gridCol w:w="345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võrguteenused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C15B24" w:rsidRDefault="00DF5B9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C15B24" w:rsidRDefault="00DF5B9E">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15B24" w:rsidRDefault="00DF5B9E">
            <w:pPr>
              <w:pStyle w:val="ProductList-TableBody"/>
            </w:pPr>
            <w:r>
              <w:t>Enterprise Mobility + Security E5</w:t>
            </w:r>
            <w:r>
              <w:fldChar w:fldCharType="begin"/>
            </w:r>
            <w:r>
              <w:instrText xml:space="preserve"> XE "Enterprise Mobility + Security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E3</w:t>
            </w:r>
            <w:r>
              <w:fldChar w:fldCharType="begin"/>
            </w:r>
            <w:r>
              <w:instrText xml:space="preserve"> XE "Office 365 Enterprise E3" </w:instrText>
            </w:r>
            <w:r>
              <w:fldChar w:fldCharType="end"/>
            </w:r>
            <w:r>
              <w:t xml:space="preserve"> või</w:t>
            </w:r>
          </w:p>
          <w:p w:rsidR="00C15B24" w:rsidRDefault="00DF5B9E">
            <w:pPr>
              <w:pStyle w:val="ProductList-TableBody"/>
            </w:pPr>
            <w:r>
              <w:t>Office 365 Enterprise E5</w:t>
            </w:r>
            <w:r>
              <w:fldChar w:fldCharType="begin"/>
            </w:r>
            <w:r>
              <w:instrText xml:space="preserve"> XE "Office 365 Enterprise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C15B24" w:rsidRDefault="00DF5B9E">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15B24" w:rsidRDefault="00DF5B9E">
            <w:pPr>
              <w:pStyle w:val="ProductList-TableBody"/>
            </w:pPr>
            <w:r>
              <w:t>Enterprise Mobility + Security E5</w:t>
            </w:r>
            <w:r>
              <w:fldChar w:fldCharType="begin"/>
            </w:r>
            <w:r>
              <w:instrText xml:space="preserve"> XE "Enterprise Mobility + Security E5" </w:instrText>
            </w:r>
            <w:r>
              <w:fldChar w:fldCharType="end"/>
            </w:r>
          </w:p>
        </w:tc>
      </w:tr>
    </w:tbl>
    <w:p w:rsidR="00C15B24" w:rsidRDefault="00C15B24">
      <w:pPr>
        <w:pStyle w:val="ProductList-BodyIndented"/>
      </w:pPr>
    </w:p>
    <w:p w:rsidR="00C15B24" w:rsidRDefault="00DF5B9E">
      <w:pPr>
        <w:pStyle w:val="ProductList-SubClauseHeading"/>
        <w:outlineLvl w:val="4"/>
      </w:pPr>
      <w:r>
        <w:t>2.4.2 Ainult õppuri CAL-id (Academic Open License ja Academic Select)</w:t>
      </w:r>
    </w:p>
    <w:p w:rsidR="00C15B24" w:rsidRDefault="00DF5B9E">
      <w:pPr>
        <w:pStyle w:val="ProductList-BodyIndented"/>
      </w:pPr>
      <w:r>
        <w:t>Ainult (üli)õpilase CAL-id on piiratud litsentsima (üli)õpilaste arvuteid või ühele (üli)õpilasele mõeldud õppeasutuse arvuteid ning need pole mõeldud kasutamiseks laborites ega klassiruumis.</w:t>
      </w:r>
    </w:p>
    <w:p w:rsidR="00C15B24" w:rsidRDefault="00DF5B9E">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p w:rsidR="00C15B24" w:rsidRDefault="00DF5B9E">
      <w:pPr>
        <w:pStyle w:val="ProductList-ClauseHeading"/>
        <w:outlineLvl w:val="3"/>
      </w:pPr>
      <w:r>
        <w:t>4.1 Microsoft 365 klientide laiendatud kasutusõigused</w:t>
      </w:r>
    </w:p>
    <w:p w:rsidR="00C15B24" w:rsidRDefault="00DF5B9E">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C15B24" w:rsidRDefault="00C15B24">
      <w:pPr>
        <w:pStyle w:val="ProductList-Body"/>
      </w:pPr>
    </w:p>
    <w:p w:rsidR="00C15B24" w:rsidRDefault="00DF5B9E">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3237"/>
      <w:r>
        <w:instrText>Core Infrastructure Server (CIS) Suite</w:instrText>
      </w:r>
      <w:bookmarkEnd w:id="55"/>
      <w:r>
        <w:instrText>" \l 2</w:instrText>
      </w:r>
      <w:r>
        <w:fldChar w:fldCharType="end"/>
      </w:r>
    </w:p>
    <w:p w:rsidR="00C15B24" w:rsidRDefault="00DF5B9E">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CIS Suite Standardisse kuuluv tarkvara</w:t>
      </w:r>
    </w:p>
    <w:p w:rsidR="00C15B24" w:rsidRDefault="00DF5B9E">
      <w:pPr>
        <w:pStyle w:val="ProductList-Body"/>
      </w:pPr>
      <w:r>
        <w:t>CIS Suite Standard sisaldab Windows Server Standardi ja System Center Standardi uusimaid versioone, mis on kättesaadavad kliendi tarkvarakindlustuse katte kehtivuse ajal.</w:t>
      </w:r>
    </w:p>
    <w:p w:rsidR="00C15B24" w:rsidRDefault="00C15B24">
      <w:pPr>
        <w:pStyle w:val="ProductList-Body"/>
      </w:pPr>
    </w:p>
    <w:p w:rsidR="00C15B24" w:rsidRDefault="00DF5B9E">
      <w:pPr>
        <w:pStyle w:val="ProductList-ClauseHeading"/>
        <w:outlineLvl w:val="3"/>
      </w:pPr>
      <w:r>
        <w:t>2.2 CIS Suite Datacenterisse kuuluv tarkvara</w:t>
      </w:r>
    </w:p>
    <w:p w:rsidR="00C15B24" w:rsidRDefault="00DF5B9E">
      <w:pPr>
        <w:pStyle w:val="ProductList-Body"/>
      </w:pPr>
      <w:r>
        <w:t>CIS Suite Datacenter sisaldab Windows Server Datacenteri ja System Center Datacenteri uusimaid versioone, mis on kättesaadavad kliendi tarkvarakindlustuse katte kehtivuse ajal.</w:t>
      </w:r>
    </w:p>
    <w:p w:rsidR="00C15B24" w:rsidRDefault="00DF5B9E">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Kohalduvad kasutusõigused</w:t>
      </w:r>
    </w:p>
    <w:p w:rsidR="00C15B24" w:rsidRDefault="00DF5B9E">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C15B24" w:rsidRDefault="00C15B24">
      <w:pPr>
        <w:pStyle w:val="ProductList-Body"/>
      </w:pPr>
    </w:p>
    <w:p w:rsidR="00C15B24" w:rsidRDefault="00DF5B9E">
      <w:pPr>
        <w:pStyle w:val="ProductList-ClauseHeading"/>
        <w:outlineLvl w:val="3"/>
      </w:pPr>
      <w:r>
        <w:t>3.2 Serverilitsentsi ja halduslitsentsi määramine</w:t>
      </w:r>
    </w:p>
    <w:p w:rsidR="00C15B24" w:rsidRDefault="00DF5B9E">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C15B24" w:rsidRDefault="00C15B24">
      <w:pPr>
        <w:pStyle w:val="ProductList-Body"/>
      </w:pPr>
    </w:p>
    <w:p w:rsidR="00C15B24" w:rsidRDefault="00DF5B9E">
      <w:pPr>
        <w:pStyle w:val="ProductList-ClauseHeading"/>
        <w:outlineLvl w:val="3"/>
      </w:pPr>
      <w:r>
        <w:t>3.3 Lisatingimused</w:t>
      </w:r>
    </w:p>
    <w:p w:rsidR="00C15B24" w:rsidRDefault="00DF5B9E">
      <w:pPr>
        <w:pStyle w:val="ProductList-Body"/>
      </w:pPr>
      <w:r>
        <w:t>Klient võib käitada CIS Suite’i kuuluva mis tahes eraldiseisva toote varasemat või madalamat versiooni, nagu on lubatud käesolevates tootetingimustes selle toote litsentsitingimustes.</w:t>
      </w:r>
    </w:p>
    <w:p w:rsidR="00C15B24" w:rsidRDefault="00C15B24">
      <w:pPr>
        <w:pStyle w:val="ProductList-Body"/>
      </w:pPr>
    </w:p>
    <w:p w:rsidR="00C15B24" w:rsidRDefault="00DF5B9E">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C15B24" w:rsidRDefault="00DF5B9E">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r>
              <w:t xml:space="preserve">, </w:t>
            </w:r>
            <w:hyperlink r:id="rId4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4.1 Windows Serveri jaoks ette nähtud Microsoft Azure’i hübriidkeskkonna eelis</w:t>
      </w:r>
    </w:p>
    <w:p w:rsidR="00C15B24" w:rsidRDefault="00DF5B9E">
      <w:pPr>
        <w:pStyle w:val="ProductList-Body"/>
      </w:pPr>
      <w:r>
        <w:t xml:space="preserve">Vt </w:t>
      </w:r>
      <w:hyperlink w:anchor="_Sec624">
        <w:r>
          <w:rPr>
            <w:color w:val="00467F"/>
            <w:u w:val="single"/>
          </w:rPr>
          <w:t>lõiku 8. Microsoft Azure’i tootekirje Microsoft Azure’i hübriidkeskkonna eelis</w:t>
        </w:r>
      </w:hyperlink>
      <w:r>
        <w:t xml:space="preserve"> Windows Serveri tõmmiste juurutamiseks Microsoft Azure’is.</w:t>
      </w:r>
    </w:p>
    <w:p w:rsidR="00C15B24" w:rsidRDefault="00C15B24">
      <w:pPr>
        <w:pStyle w:val="ProductList-Body"/>
      </w:pPr>
    </w:p>
    <w:p w:rsidR="00C15B24" w:rsidRDefault="00DF5B9E">
      <w:pPr>
        <w:pStyle w:val="ProductList-ClauseHeading"/>
        <w:outlineLvl w:val="3"/>
      </w:pPr>
      <w:r>
        <w:t>4.2 Poolaastapõhise värskenduskanali väljaanded</w:t>
      </w:r>
    </w:p>
    <w:p w:rsidR="00C15B24" w:rsidRDefault="00DF5B9E">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C15B24" w:rsidRDefault="00C15B24">
      <w:pPr>
        <w:pStyle w:val="ProductList-Body"/>
      </w:pPr>
    </w:p>
    <w:p w:rsidR="00C15B24" w:rsidRDefault="00DF5B9E">
      <w:pPr>
        <w:pStyle w:val="ProductList-ClauseHeading"/>
        <w:outlineLvl w:val="3"/>
      </w:pPr>
      <w:r>
        <w:t>4.3 System Center Configuration Manageri praeguse haru õigused</w:t>
      </w:r>
    </w:p>
    <w:p w:rsidR="00C15B24" w:rsidRDefault="00DF5B9E">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C15B24" w:rsidRDefault="00C15B24">
      <w:pPr>
        <w:pStyle w:val="ProductList-Body"/>
      </w:pPr>
    </w:p>
    <w:p w:rsidR="00C15B24" w:rsidRDefault="00DF5B9E">
      <w:pPr>
        <w:pStyle w:val="ProductList-ClauseHeading"/>
        <w:outlineLvl w:val="3"/>
      </w:pPr>
      <w:r>
        <w:t>4.4 Tarkvaratagatise õigused ja eelised abonementlitsentsidele</w:t>
      </w:r>
    </w:p>
    <w:p w:rsidR="00C15B24" w:rsidRDefault="00DF5B9E">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15B24" w:rsidRDefault="00C15B24">
      <w:pPr>
        <w:pStyle w:val="ProductList-Body"/>
      </w:pPr>
    </w:p>
    <w:p w:rsidR="00C15B24" w:rsidRDefault="00DF5B9E">
      <w:pPr>
        <w:pStyle w:val="ProductList-ClauseHeading"/>
        <w:outlineLvl w:val="3"/>
      </w:pPr>
      <w:r>
        <w:t>4.5 Server and Cloud Enrollment (SCE) – õigus hallata OSE-sid Microsoft Azure’is CIS Suite’i litsentside alusel</w:t>
      </w:r>
    </w:p>
    <w:p w:rsidR="00C15B24" w:rsidRDefault="00DF5B9E">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C15B24" w:rsidRDefault="00DF5B9E">
      <w:pPr>
        <w:pStyle w:val="ProductList-Body"/>
        <w:ind w:left="720"/>
      </w:pPr>
      <w:r>
        <w:t>• Windows Serveri virtuaalarvuti eksemplarid (kaasa arvatud Azure HUB-i abil juurutatud eksemplarid)</w:t>
      </w:r>
    </w:p>
    <w:p w:rsidR="00C15B24" w:rsidRDefault="00DF5B9E">
      <w:pPr>
        <w:pStyle w:val="ProductList-Body"/>
        <w:ind w:left="720"/>
      </w:pPr>
      <w:r>
        <w:t>• Pilveteenuste eksemplarid (veebi ja töötaja roll)</w:t>
      </w:r>
    </w:p>
    <w:p w:rsidR="00C15B24" w:rsidRDefault="00DF5B9E">
      <w:pPr>
        <w:pStyle w:val="ProductList-Body"/>
        <w:ind w:left="720"/>
      </w:pPr>
      <w:r>
        <w:t>• Salvestuskontod</w:t>
      </w:r>
    </w:p>
    <w:p w:rsidR="00C15B24" w:rsidRDefault="00DF5B9E">
      <w:pPr>
        <w:pStyle w:val="ProductList-Body"/>
        <w:ind w:left="720"/>
      </w:pPr>
      <w:r>
        <w:t>• SQL-andmebaasid</w:t>
      </w:r>
    </w:p>
    <w:p w:rsidR="00C15B24" w:rsidRDefault="00DF5B9E">
      <w:pPr>
        <w:pStyle w:val="ProductList-Body"/>
        <w:ind w:left="720"/>
      </w:pPr>
      <w:r>
        <w:t>• Veebisaitide eksemplarid</w:t>
      </w:r>
    </w:p>
    <w:p w:rsidR="00C15B24" w:rsidRDefault="00C15B24">
      <w:pPr>
        <w:pStyle w:val="ProductList-Body"/>
      </w:pPr>
    </w:p>
    <w:p w:rsidR="00C15B24" w:rsidRDefault="00DF5B9E">
      <w:pPr>
        <w:pStyle w:val="ProductList-ClauseHeading"/>
        <w:outlineLvl w:val="3"/>
      </w:pPr>
      <w:r>
        <w:t>4.6 Tarkvarakindlustuse uuendamise pakkumine Windows Serveri ja System Centeri jaoks</w:t>
      </w:r>
    </w:p>
    <w:p w:rsidR="00C15B24" w:rsidRDefault="00DF5B9E">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Veerg B</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 (2 paketist koosnev põhilitsents)</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 (2 paketist koosnev põhilitsents)</w:t>
            </w:r>
          </w:p>
        </w:tc>
      </w:tr>
    </w:tbl>
    <w:p w:rsidR="00C15B24" w:rsidRDefault="00DF5B9E">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C15B24" w:rsidRDefault="00C15B24">
      <w:pPr>
        <w:pStyle w:val="ProductList-Body"/>
      </w:pPr>
    </w:p>
    <w:p w:rsidR="00C15B24" w:rsidRDefault="00DF5B9E">
      <w:pPr>
        <w:pStyle w:val="ProductList-ClauseHeading"/>
        <w:outlineLvl w:val="3"/>
      </w:pPr>
      <w:r>
        <w:t>4.7 Litsentsimismudeli muudatusega seotud kasutusõigused ja litsentside andmine – sobilik litsents</w:t>
      </w:r>
    </w:p>
    <w:p w:rsidR="00C15B24" w:rsidRDefault="00DF5B9E">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60" w:name="_Sec862"/>
      <w:r>
        <w:t>Forefront</w:t>
      </w:r>
      <w:bookmarkEnd w:id="60"/>
      <w:r>
        <w:fldChar w:fldCharType="begin"/>
      </w:r>
      <w:r>
        <w:instrText xml:space="preserve"> TC "</w:instrText>
      </w:r>
      <w:bookmarkStart w:id="61" w:name="_Toc520793238"/>
      <w:r>
        <w:instrText>Forefront</w:instrText>
      </w:r>
      <w:bookmarkEnd w:id="61"/>
      <w:r>
        <w:instrText>" \l 2</w:instrText>
      </w:r>
      <w:r>
        <w:fldChar w:fldCharType="end"/>
      </w:r>
    </w:p>
    <w:p w:rsidR="00C15B24" w:rsidRDefault="00DF5B9E">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BFBFBF"/>
              <w:bottom w:val="none" w:sz="4" w:space="0" w:color="BFBFBF"/>
              <w:right w:val="none" w:sz="4" w:space="0" w:color="6E6E6E"/>
            </w:tcBorders>
          </w:tcPr>
          <w:p w:rsidR="00C15B24" w:rsidRDefault="00DF5B9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15B24" w:rsidRDefault="00DF5B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Forefront Identity Manager 2010 – Windows Live Edition</w:t>
      </w:r>
    </w:p>
    <w:p w:rsidR="00C15B24" w:rsidRDefault="00DF5B9E">
      <w:pPr>
        <w:pStyle w:val="ProductList-Body"/>
      </w:pPr>
      <w:r>
        <w:t>Forefront Identity Manager 2010 – Windows Live Edition on Identity Lifecycle Manager 2007 – Windows Live Editioni järgmine versioon</w:t>
      </w:r>
    </w:p>
    <w:p w:rsidR="00C15B24" w:rsidRDefault="00DF5B9E">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Identiteediandmete importimine: Forefront Identity Manager 2010 R2 Windows Live Edition</w:t>
      </w:r>
    </w:p>
    <w:p w:rsidR="00C15B24" w:rsidRDefault="00DF5B9E">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C15B24" w:rsidRDefault="00C15B24">
      <w:pPr>
        <w:pStyle w:val="ProductList-Body"/>
      </w:pPr>
    </w:p>
    <w:p w:rsidR="00C15B24" w:rsidRDefault="00DF5B9E">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20793239"/>
      <w:r>
        <w:instrText>Microsoft Dynamics 365, asutusesisene</w:instrText>
      </w:r>
      <w:bookmarkEnd w:id="67"/>
      <w:r>
        <w:instrText>" \l 2</w:instrText>
      </w:r>
      <w:r>
        <w:fldChar w:fldCharType="end"/>
      </w:r>
    </w:p>
    <w:p w:rsidR="00C15B24" w:rsidRDefault="00DF5B9E">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Dynamics 365 for Team Membersi asutusesisese CAL-iga juurdepääs serveritarkvarale</w:t>
      </w:r>
    </w:p>
    <w:p w:rsidR="00C15B24" w:rsidRDefault="00DF5B9E">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4"/>
        <w:gridCol w:w="3613"/>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3.2 Dynamics 365 for Salesi asutusesisese CAL-iga juurdepääs serveritarkvarale</w:t>
      </w:r>
    </w:p>
    <w:p w:rsidR="00C15B24" w:rsidRDefault="00DF5B9E">
      <w:pPr>
        <w:pStyle w:val="ProductList-Body"/>
      </w:pPr>
      <w:r>
        <w:t>Juurdepääs serveritarkvarale, Sales’i jaoks.</w:t>
      </w:r>
    </w:p>
    <w:tbl>
      <w:tblPr>
        <w:tblStyle w:val="PURTable"/>
        <w:tblW w:w="0" w:type="dxa"/>
        <w:tblLook w:val="04A0" w:firstRow="1" w:lastRow="0" w:firstColumn="1" w:lastColumn="0" w:noHBand="0" w:noVBand="1"/>
      </w:tblPr>
      <w:tblGrid>
        <w:gridCol w:w="3604"/>
        <w:gridCol w:w="3613"/>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Salesi asutusesisene CAL (seadmele ja kasutajale)</w:t>
            </w:r>
          </w:p>
          <w:p w:rsidR="00C15B24" w:rsidRPr="008D7D0F" w:rsidRDefault="00DF5B9E">
            <w:pPr>
              <w:pStyle w:val="ProductList-TableBody"/>
              <w:rPr>
                <w:lang w:val="pt-BR"/>
              </w:rPr>
            </w:pPr>
            <w:r w:rsidRPr="008D7D0F">
              <w:rPr>
                <w:lang w:val="pt-BR"/>
              </w:rPr>
              <w:t xml:space="preserve">CAL-iga samaväärne litsents (vt </w:t>
            </w:r>
            <w:hyperlink r:id="rId42">
              <w:r w:rsidRPr="008D7D0F">
                <w:rPr>
                  <w:color w:val="00467F"/>
                  <w:u w:val="single"/>
                  <w:lang w:val="pt-BR"/>
                </w:rPr>
                <w:t>lisa A</w:t>
              </w:r>
            </w:hyperlink>
            <w:r w:rsidRPr="008D7D0F">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3.3 Dynamics 365 for Customer Service’i asutusesisese CAL-iga juurdepääs serveritarkvarale</w:t>
      </w:r>
    </w:p>
    <w:p w:rsidR="00C15B24" w:rsidRDefault="00DF5B9E">
      <w:pPr>
        <w:pStyle w:val="ProductList-Body"/>
      </w:pPr>
      <w:r>
        <w:t>Juurdepääs serveritarkvarale, Customer Service’i jaoks.</w:t>
      </w:r>
    </w:p>
    <w:tbl>
      <w:tblPr>
        <w:tblStyle w:val="PURTable"/>
        <w:tblW w:w="0" w:type="dxa"/>
        <w:tblLook w:val="04A0" w:firstRow="1" w:lastRow="0" w:firstColumn="1" w:lastColumn="0" w:noHBand="0" w:noVBand="1"/>
      </w:tblPr>
      <w:tblGrid>
        <w:gridCol w:w="3604"/>
        <w:gridCol w:w="3612"/>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C15B24" w:rsidRPr="00634F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634F22" w:rsidRDefault="00DF5B9E">
            <w:pPr>
              <w:pStyle w:val="ProductList-TableBody"/>
              <w:rPr>
                <w:lang w:val="pt-BR"/>
              </w:rPr>
            </w:pPr>
            <w:r w:rsidRPr="00634F22">
              <w:rPr>
                <w:lang w:val="pt-BR"/>
              </w:rPr>
              <w:t xml:space="preserve">CAL-iga samaväärne litsents (vt </w:t>
            </w:r>
            <w:hyperlink w:anchor="_Sec591">
              <w:r w:rsidRPr="00634F22">
                <w:rPr>
                  <w:color w:val="00467F"/>
                  <w:u w:val="single"/>
                  <w:lang w:val="pt-BR"/>
                </w:rPr>
                <w:t>lisa A</w:t>
              </w:r>
            </w:hyperlink>
            <w:r w:rsidRPr="00634F2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634F22" w:rsidRDefault="00C15B24">
            <w:pPr>
              <w:pStyle w:val="ProductList-TableBody"/>
              <w:rPr>
                <w:lang w:val="pt-BR"/>
              </w:rPr>
            </w:pPr>
          </w:p>
        </w:tc>
      </w:tr>
    </w:tbl>
    <w:p w:rsidR="00C15B24" w:rsidRPr="00634F22" w:rsidRDefault="00C15B24">
      <w:pPr>
        <w:pStyle w:val="ProductList-Body"/>
        <w:rPr>
          <w:lang w:val="pt-BR"/>
        </w:rPr>
      </w:pPr>
    </w:p>
    <w:p w:rsidR="00C15B24" w:rsidRDefault="00DF5B9E">
      <w:pPr>
        <w:pStyle w:val="ProductList-ClauseHeading"/>
        <w:outlineLvl w:val="3"/>
      </w:pPr>
      <w:r>
        <w:t>3.4 Dynamics 365 for Operationsi asutusesisese CAL-iga juurdepääs serveritarkvarale</w:t>
      </w:r>
    </w:p>
    <w:p w:rsidR="00C15B24" w:rsidRDefault="00DF5B9E">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C15B24" w:rsidRPr="00634F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Pr="00634F22" w:rsidRDefault="00DF5B9E">
            <w:pPr>
              <w:pStyle w:val="ProductList-TableBody"/>
              <w:rPr>
                <w:lang w:val="pt-BR"/>
              </w:rPr>
            </w:pPr>
            <w:r w:rsidRPr="00634F22">
              <w:rPr>
                <w:lang w:val="pt-BR"/>
              </w:rPr>
              <w:t xml:space="preserve">CAL-iga samaväärne litsents (vt </w:t>
            </w:r>
            <w:hyperlink r:id="rId43">
              <w:r w:rsidRPr="00634F22">
                <w:rPr>
                  <w:color w:val="00467F"/>
                  <w:u w:val="single"/>
                  <w:lang w:val="pt-BR"/>
                </w:rPr>
                <w:t>lisa A</w:t>
              </w:r>
            </w:hyperlink>
            <w:r w:rsidRPr="00634F22">
              <w:rPr>
                <w:lang w:val="pt-BR"/>
              </w:rPr>
              <w:t>)</w:t>
            </w:r>
          </w:p>
        </w:tc>
      </w:tr>
    </w:tbl>
    <w:p w:rsidR="00C15B24" w:rsidRPr="00634F22" w:rsidRDefault="00C15B24">
      <w:pPr>
        <w:pStyle w:val="ProductList-Body"/>
        <w:rPr>
          <w:lang w:val="pt-BR"/>
        </w:rPr>
      </w:pPr>
    </w:p>
    <w:p w:rsidR="00C15B24" w:rsidRDefault="00DF5B9E">
      <w:pPr>
        <w:pStyle w:val="ProductList-ClauseHeading"/>
        <w:outlineLvl w:val="3"/>
      </w:pPr>
      <w:r>
        <w:t>3.5 Dynamics 365 for Operations Activity asutusesisese CAL-iga juurdepääs serveritarkvarale</w:t>
      </w:r>
    </w:p>
    <w:p w:rsidR="00C15B24" w:rsidRDefault="00DF5B9E">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00"/>
        <w:gridCol w:w="3608"/>
        <w:gridCol w:w="358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3.6 Dynamics 365 for Operationsi seadme asutusesisese CAL-iga juurdepääs serveritarkvarale</w:t>
      </w:r>
    </w:p>
    <w:p w:rsidR="00C15B24" w:rsidRDefault="00DF5B9E">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8"/>
        <w:gridCol w:w="3607"/>
        <w:gridCol w:w="358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rsidR="00C15B24" w:rsidRDefault="00C15B24">
      <w:pPr>
        <w:pStyle w:val="ProductList-ClauseHeading"/>
        <w:outlineLvl w:val="3"/>
      </w:pPr>
    </w:p>
    <w:p w:rsidR="00C15B24" w:rsidRDefault="00DF5B9E">
      <w:pPr>
        <w:pStyle w:val="ProductList-ClauseHeading"/>
        <w:outlineLvl w:val="3"/>
      </w:pPr>
      <w:r>
        <w:t>3.7 Dynamics 365 for Operations serverite kasutamise õigused</w:t>
      </w:r>
    </w:p>
    <w:p w:rsidR="00C15B24" w:rsidRDefault="00DF5B9E">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C15B24" w:rsidRDefault="00C15B24">
      <w:pPr>
        <w:pStyle w:val="ProductList-Body"/>
      </w:pPr>
    </w:p>
    <w:p w:rsidR="00C15B24" w:rsidRDefault="00DF5B9E">
      <w:pPr>
        <w:pStyle w:val="ProductList-ClauseHeading"/>
        <w:outlineLvl w:val="3"/>
      </w:pPr>
      <w:r>
        <w:t>3.8 Tarkvara Dynamics 365 asutusesisesed kasutusõigused</w:t>
      </w:r>
    </w:p>
    <w:p w:rsidR="00C15B24" w:rsidRDefault="00DF5B9E">
      <w:pPr>
        <w:pStyle w:val="ProductList-SubClauseHeading"/>
        <w:outlineLvl w:val="4"/>
      </w:pPr>
      <w:r>
        <w:t>3.8.1 Serveri kasutusõigused Dynamics 365 CAL-ide jaoks</w:t>
      </w:r>
    </w:p>
    <w:p w:rsidR="00C15B24" w:rsidRDefault="00DF5B9E">
      <w:pPr>
        <w:pStyle w:val="ProductList-BodyIndented"/>
      </w:pPr>
      <w:r>
        <w:t>Dynamics 365 CAL-idega kliendid võivad võrgu- või ühisserveris installida ja kasutada mis tahes arvu vastava Dynamics 365 serveritarkvara eksemplare. See õigus ei kehti Dynamics 365 for Operationsi serveri kohta.</w:t>
      </w:r>
    </w:p>
    <w:p w:rsidR="00C15B24" w:rsidRDefault="00C15B24">
      <w:pPr>
        <w:pStyle w:val="ProductList-BodyIndented"/>
      </w:pPr>
    </w:p>
    <w:p w:rsidR="00C15B24" w:rsidRDefault="00DF5B9E">
      <w:pPr>
        <w:pStyle w:val="ProductList-SubClauseHeading"/>
        <w:outlineLvl w:val="4"/>
      </w:pPr>
      <w:r>
        <w:t>3.8.2 Õigused kvalifitseeritud pakkumistele</w:t>
      </w:r>
    </w:p>
    <w:p w:rsidR="00C15B24" w:rsidRDefault="00DF5B9E">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rsidR="00C15B24" w:rsidRDefault="00C15B24">
      <w:pPr>
        <w:pStyle w:val="ProductList-BodyIndented"/>
      </w:pPr>
    </w:p>
    <w:p w:rsidR="00C15B24" w:rsidRDefault="00DF5B9E">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Dynamics CRM 2016 Microsoft Office Outlookile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de-DE"/>
              </w:rPr>
            </w:pPr>
            <w:r w:rsidRPr="00634F22">
              <w:rPr>
                <w:lang w:val="de-DE"/>
              </w:rP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Reporting Extensions Dynamics CRM 2016-le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Marketing Connector Dynamics CRM-ile (mitte Workgroup Server)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2014. aasta november ja 2015. aasta juuni</w:t>
              </w:r>
            </w:hyperlink>
            <w:r>
              <w:t xml:space="preserve">; </w:t>
            </w:r>
            <w:hyperlink r:id="rId45">
              <w:r>
                <w:rPr>
                  <w:color w:val="00467F"/>
                  <w:u w:val="single"/>
                </w:rPr>
                <w:t>tootetingimused – 2016. aasta detsember</w:t>
              </w:r>
            </w:hyperlink>
            <w:r>
              <w:t xml:space="preserve">; </w:t>
            </w:r>
            <w:hyperlink r:id="rId46">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4.1 Serveri kasutusõigused</w:t>
      </w:r>
    </w:p>
    <w:p w:rsidR="00C15B24" w:rsidRDefault="00DF5B9E">
      <w:pPr>
        <w:pStyle w:val="ProductList-Body"/>
      </w:pPr>
      <w:r>
        <w:t>Kliendid võivad Dynamics 365 serveri asemel kasutada serveritarkvara Dynamics CRM Server 2016 või mis tahes varasemat versiooni. Kliendid võivad kasutada Dynamics 365 for Operationsi serveri asemel eelnevaid serveritarkvara versioone, nagu Dynamics AX 2012 R3. Kliendid, kellel on Dynamics 365 asutusesisesed CAL-id, võivad kasutada Dynamics 365 asutusesisese serveri uusi versioone, mis on saadud CAL-ide või Dynamics 365 teenuste kasutaja AL-ide ostmisel.</w:t>
      </w:r>
    </w:p>
    <w:p w:rsidR="00C15B24" w:rsidRDefault="00C15B24">
      <w:pPr>
        <w:pStyle w:val="ProductList-Body"/>
      </w:pPr>
    </w:p>
    <w:p w:rsidR="00C15B24" w:rsidRDefault="00DF5B9E">
      <w:pPr>
        <w:pStyle w:val="ProductList-ClauseHeading"/>
        <w:outlineLvl w:val="3"/>
      </w:pPr>
      <w:r>
        <w:t>4.2 Dynamics 365 for Operationsi serveri õigused</w:t>
      </w:r>
    </w:p>
    <w:p w:rsidR="00C15B24" w:rsidRDefault="00DF5B9E">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rsidR="00C15B24" w:rsidRDefault="00C15B24">
      <w:pPr>
        <w:pStyle w:val="ProductList-Body"/>
      </w:pPr>
    </w:p>
    <w:p w:rsidR="00C15B24" w:rsidRDefault="00DF5B9E">
      <w:pPr>
        <w:pStyle w:val="ProductList-ClauseHeading"/>
        <w:outlineLvl w:val="3"/>
      </w:pPr>
      <w:r>
        <w:t>4.3 Lokaliseerimine ja värskendused</w:t>
      </w:r>
    </w:p>
    <w:p w:rsidR="00C15B24" w:rsidRDefault="00DF5B9E">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C15B24" w:rsidRDefault="00C15B24">
      <w:pPr>
        <w:pStyle w:val="ProductList-Body"/>
      </w:pPr>
    </w:p>
    <w:p w:rsidR="00C15B24" w:rsidRDefault="00DF5B9E">
      <w:pPr>
        <w:pStyle w:val="ProductList-ClauseHeading"/>
        <w:outlineLvl w:val="3"/>
      </w:pPr>
      <w:r>
        <w:t>4.4 Unified Service Desk (USD)</w:t>
      </w:r>
    </w:p>
    <w:p w:rsidR="00C15B24" w:rsidRDefault="00DF5B9E">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C15B24" w:rsidRDefault="00C15B24">
      <w:pPr>
        <w:pStyle w:val="ProductList-Body"/>
      </w:pPr>
    </w:p>
    <w:p w:rsidR="00C15B24" w:rsidRDefault="00DF5B9E">
      <w:pPr>
        <w:pStyle w:val="ProductList-ClauseHeading"/>
        <w:outlineLvl w:val="3"/>
      </w:pPr>
      <w:r>
        <w:t>4.5 Dynamics CustomerSource</w:t>
      </w:r>
    </w:p>
    <w:p w:rsidR="00C15B24" w:rsidRDefault="00DF5B9E">
      <w:pPr>
        <w:pStyle w:val="ProductList-Body"/>
      </w:pPr>
      <w:r>
        <w:t xml:space="preserve">Aktiivse tarkvarakindlustusega Dynamics 365 asutusesisese CAL-iga klientidel on juurdepääs CustomerSource’ile. </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3240"/>
      <w:r>
        <w:instrText>Microsoft Identity Manager</w:instrText>
      </w:r>
      <w:bookmarkEnd w:id="73"/>
      <w:r>
        <w:instrText>" \l 2</w:instrText>
      </w:r>
      <w:r>
        <w:fldChar w:fldCharType="end"/>
      </w:r>
    </w:p>
    <w:p w:rsidR="00C15B24" w:rsidRDefault="00DF5B9E">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BFBFBF"/>
              <w:bottom w:val="dashed" w:sz="4" w:space="0" w:color="BFBFBF"/>
              <w:right w:val="none" w:sz="4" w:space="0" w:color="6E6E6E"/>
            </w:tcBorders>
          </w:tcPr>
          <w:p w:rsidR="00C15B24" w:rsidRDefault="00DF5B9E">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BFBFBF"/>
              <w:bottom w:val="none" w:sz="4" w:space="0" w:color="BFBFBF"/>
              <w:right w:val="none" w:sz="4" w:space="0" w:color="6E6E6E"/>
            </w:tcBorders>
          </w:tcPr>
          <w:p w:rsidR="00C15B24" w:rsidRDefault="00DF5B9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5B24" w:rsidRDefault="00C15B24">
            <w:pPr>
              <w:pStyle w:val="ProductList-TableBody"/>
            </w:pPr>
          </w:p>
        </w:tc>
      </w:tr>
    </w:tbl>
    <w:p w:rsidR="00C15B24" w:rsidRDefault="00DF5B9E">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78" w:name="_Sec611"/>
      <w:r>
        <w:t>Office’i rakendused</w:t>
      </w:r>
      <w:bookmarkEnd w:id="78"/>
      <w:r>
        <w:fldChar w:fldCharType="begin"/>
      </w:r>
      <w:r>
        <w:instrText xml:space="preserve"> TC "</w:instrText>
      </w:r>
      <w:bookmarkStart w:id="79" w:name="_Toc520793241"/>
      <w:r>
        <w:instrText>Office’i rakendused</w:instrText>
      </w:r>
      <w:bookmarkEnd w:id="79"/>
      <w:r>
        <w:instrText>" \l 2</w:instrText>
      </w:r>
      <w:r>
        <w:fldChar w:fldCharType="end"/>
      </w:r>
    </w:p>
    <w:p w:rsidR="00C15B24" w:rsidRDefault="00DF5B9E">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20793242"/>
      <w:r>
        <w:instrText>Officeʼi töölauarakendused</w:instrText>
      </w:r>
      <w:bookmarkEnd w:id="81"/>
      <w:r>
        <w:instrText>" \l 3</w:instrText>
      </w:r>
      <w:r>
        <w:fldChar w:fldCharType="end"/>
      </w:r>
    </w:p>
    <w:p w:rsidR="00C15B24" w:rsidRDefault="00DF5B9E">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12"/>
        <w:gridCol w:w="609"/>
        <w:gridCol w:w="597"/>
        <w:gridCol w:w="600"/>
        <w:gridCol w:w="697"/>
        <w:gridCol w:w="589"/>
        <w:gridCol w:w="600"/>
        <w:gridCol w:w="717"/>
        <w:gridCol w:w="634"/>
        <w:gridCol w:w="617"/>
        <w:gridCol w:w="60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000000"/>
              <w:bottom w:val="dashed" w:sz="4" w:space="0" w:color="BFBFBF"/>
              <w:right w:val="single" w:sz="6" w:space="0" w:color="FFFFFF"/>
            </w:tcBorders>
          </w:tcPr>
          <w:p w:rsidR="00C15B24" w:rsidRDefault="00DF5B9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C15B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none" w:sz="4" w:space="0" w:color="BFBFBF"/>
              <w:right w:val="single" w:sz="6" w:space="0" w:color="FFFFFF"/>
            </w:tcBorders>
          </w:tcPr>
          <w:p w:rsidR="00C15B24" w:rsidRDefault="00DF5B9E">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15B24" w:rsidRDefault="00C15B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Project Professional 2016</w:t>
      </w:r>
    </w:p>
    <w:p w:rsidR="00C15B24" w:rsidRDefault="00DF5B9E">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C15B24" w:rsidRDefault="00C15B24">
      <w:pPr>
        <w:pStyle w:val="ProductList-Body"/>
      </w:pPr>
    </w:p>
    <w:p w:rsidR="00C15B24" w:rsidRDefault="00DF5B9E">
      <w:pPr>
        <w:pStyle w:val="ProductList-ClauseHeading"/>
        <w:outlineLvl w:val="4"/>
      </w:pPr>
      <w:r>
        <w:t>2.2 Kodus töötamine</w:t>
      </w:r>
    </w:p>
    <w:p w:rsidR="00C15B24" w:rsidRDefault="00DF5B9E">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C15B24" w:rsidRDefault="00C15B24">
      <w:pPr>
        <w:pStyle w:val="ProductList-Body"/>
      </w:pPr>
    </w:p>
    <w:p w:rsidR="00C15B24" w:rsidRDefault="00DF5B9E">
      <w:pPr>
        <w:pStyle w:val="ProductList-ClauseHeading"/>
        <w:outlineLvl w:val="4"/>
      </w:pPr>
      <w:r>
        <w:t>2.3 Platvormist sõltumatu</w:t>
      </w:r>
    </w:p>
    <w:p w:rsidR="00C15B24" w:rsidRDefault="00DF5B9E">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C15B24" w:rsidRDefault="00C15B24">
      <w:pPr>
        <w:pStyle w:val="ProductList-Body"/>
      </w:pPr>
    </w:p>
    <w:p w:rsidR="00C15B24" w:rsidRDefault="00DF5B9E">
      <w:pPr>
        <w:pStyle w:val="ProductList-ClauseHeading"/>
        <w:outlineLvl w:val="4"/>
      </w:pPr>
      <w:r>
        <w:t>2.4 Järelversioonid</w:t>
      </w:r>
    </w:p>
    <w:p w:rsidR="00C15B24" w:rsidRDefault="00DF5B9E">
      <w:pPr>
        <w:pStyle w:val="ProductList-Body"/>
      </w:pPr>
      <w:r>
        <w:t>Skype’i ärirakendus 2016 on Lync 2013 järelversioon.</w:t>
      </w:r>
    </w:p>
    <w:p w:rsidR="00C15B24" w:rsidRDefault="00C15B24">
      <w:pPr>
        <w:pStyle w:val="ProductList-Body"/>
      </w:pPr>
    </w:p>
    <w:p w:rsidR="00C15B24" w:rsidRDefault="00DF5B9E">
      <w:pPr>
        <w:pStyle w:val="ProductList-ClauseHeading"/>
        <w:outlineLvl w:val="4"/>
      </w:pPr>
      <w:r>
        <w:t>2.5 Office Online Server</w:t>
      </w:r>
    </w:p>
    <w:p w:rsidR="00C15B24" w:rsidRDefault="00DF5B9E">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C15B24" w:rsidRDefault="00C15B24">
      <w:pPr>
        <w:pStyle w:val="ProductList-Body"/>
      </w:pPr>
    </w:p>
    <w:p w:rsidR="00C15B24" w:rsidRDefault="00DF5B9E">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Office kodu ja kool 2013 RT ärikasutusõigused</w:t>
      </w:r>
    </w:p>
    <w:p w:rsidR="00C15B24" w:rsidRDefault="00DF5B9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C15B24" w:rsidRDefault="00C15B24">
      <w:pPr>
        <w:pStyle w:val="ProductList-Body"/>
      </w:pPr>
    </w:p>
    <w:p w:rsidR="00C15B24" w:rsidRDefault="00DF5B9E">
      <w:pPr>
        <w:pStyle w:val="ProductList-ClauseHeading"/>
        <w:outlineLvl w:val="4"/>
      </w:pPr>
      <w:r>
        <w:t>3.2 Office Professional Plus 2016 ja Office Standard 2016 – Office kodu ja kool 2013 RT ärikasutuseks</w:t>
      </w:r>
    </w:p>
    <w:p w:rsidR="00C15B24" w:rsidRDefault="00DF5B9E">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C15B24" w:rsidRDefault="00C15B24">
      <w:pPr>
        <w:pStyle w:val="ProductList-Body"/>
      </w:pPr>
    </w:p>
    <w:p w:rsidR="00C15B24" w:rsidRDefault="00DF5B9E">
      <w:pPr>
        <w:pStyle w:val="ProductList-ClauseHeading"/>
        <w:outlineLvl w:val="4"/>
      </w:pPr>
      <w:r>
        <w:t>3.3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3.3.1 Office 365 ProPlusi laiendatud kasutusõigused</w:t>
      </w:r>
    </w:p>
    <w:p w:rsidR="00C15B24" w:rsidRDefault="00DF5B9E">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3.3.2 Lõpetamiseelis</w:t>
      </w:r>
    </w:p>
    <w:p w:rsidR="00C15B24" w:rsidRDefault="00DF5B9E">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C15B24" w:rsidRDefault="00C15B24">
      <w:pPr>
        <w:pStyle w:val="ProductList-BodyIndented"/>
      </w:pPr>
    </w:p>
    <w:p w:rsidR="00C15B24" w:rsidRDefault="00DF5B9E">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Project Professional 2016</w:t>
      </w:r>
    </w:p>
    <w:p w:rsidR="00C15B24" w:rsidRDefault="00DF5B9E">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86" w:name="_Sec680"/>
      <w:r>
        <w:t>Office for Mac</w:t>
      </w:r>
      <w:bookmarkEnd w:id="86"/>
      <w:r>
        <w:fldChar w:fldCharType="begin"/>
      </w:r>
      <w:r>
        <w:instrText xml:space="preserve"> TC "</w:instrText>
      </w:r>
      <w:bookmarkStart w:id="87" w:name="_Toc520793243"/>
      <w:r>
        <w:instrText>Office for Mac</w:instrText>
      </w:r>
      <w:bookmarkEnd w:id="87"/>
      <w:r>
        <w:instrText>" \l 3</w:instrText>
      </w:r>
      <w:r>
        <w:fldChar w:fldCharType="end"/>
      </w:r>
    </w:p>
    <w:p w:rsidR="00C15B24" w:rsidRDefault="00DF5B9E">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Järelversioonid</w:t>
      </w:r>
    </w:p>
    <w:p w:rsidR="00C15B24" w:rsidRDefault="00DF5B9E">
      <w:pPr>
        <w:pStyle w:val="ProductList-Body"/>
      </w:pPr>
      <w:r>
        <w:t>Outlook for Mac 2011 on Entourage for Mac 2008 järelversioon. Lync for Mac 2011 on Communicator for Mac 2011</w:t>
      </w:r>
      <w:r>
        <w:fldChar w:fldCharType="begin"/>
      </w:r>
      <w:r>
        <w:instrText xml:space="preserve"> XE "Communicator for Mac 2011" </w:instrText>
      </w:r>
      <w:r>
        <w:fldChar w:fldCharType="end"/>
      </w:r>
      <w:r>
        <w:t xml:space="preserve"> järelversioon.</w:t>
      </w:r>
    </w:p>
    <w:p w:rsidR="00C15B24" w:rsidRDefault="00C15B24">
      <w:pPr>
        <w:pStyle w:val="ProductList-Body"/>
      </w:pPr>
    </w:p>
    <w:p w:rsidR="00C15B24" w:rsidRDefault="00DF5B9E">
      <w:pPr>
        <w:pStyle w:val="ProductList-ClauseHeading"/>
        <w:outlineLvl w:val="4"/>
      </w:pPr>
      <w:r>
        <w:t>2.2 Kodus töötamine</w:t>
      </w:r>
    </w:p>
    <w:p w:rsidR="00C15B24" w:rsidRDefault="00DF5B9E">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C15B24" w:rsidRDefault="00C15B24">
      <w:pPr>
        <w:pStyle w:val="ProductList-Body"/>
      </w:pPr>
    </w:p>
    <w:p w:rsidR="00C15B24" w:rsidRDefault="00DF5B9E">
      <w:pPr>
        <w:pStyle w:val="ProductList-ClauseHeading"/>
        <w:outlineLvl w:val="4"/>
      </w:pPr>
      <w:r>
        <w:t>2.3 Platvormist sõltumatu</w:t>
      </w:r>
    </w:p>
    <w:p w:rsidR="00C15B24" w:rsidRDefault="00DF5B9E">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C15B24" w:rsidRDefault="00C15B24">
      <w:pPr>
        <w:pStyle w:val="ProductList-Body"/>
      </w:pPr>
    </w:p>
    <w:p w:rsidR="00C15B24" w:rsidRDefault="00DF5B9E">
      <w:pPr>
        <w:pStyle w:val="ProductList-ClauseHeading"/>
        <w:outlineLvl w:val="4"/>
      </w:pPr>
      <w:r>
        <w:t>2.4 Office Online Server</w:t>
      </w:r>
    </w:p>
    <w:p w:rsidR="00C15B24" w:rsidRDefault="00DF5B9E">
      <w:pPr>
        <w:pStyle w:val="ProductList-Body"/>
      </w:pPr>
      <w:r>
        <w:t xml:space="preserve">Kliendid, kes on ostnud Office 2016 for Mac Standardi litsentsi enne 1. augustit 2016, võivad koos litsentsiga kasutada redigeerimisfunktsionaalsust, mida on kirjeldatud </w:t>
      </w:r>
      <w:hyperlink r:id="rId48">
        <w:r>
          <w:rPr>
            <w:color w:val="00467F"/>
            <w:u w:val="single"/>
          </w:rPr>
          <w:t>lisas B olevas Office Online'i jaotises</w:t>
        </w:r>
      </w:hyperlink>
      <w:r>
        <w:t>. Õigus aegub 1. augustil 2019.</w:t>
      </w:r>
    </w:p>
    <w:p w:rsidR="00C15B24" w:rsidRDefault="00DF5B9E">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Office kodu ja kool 2013 RT ärikasutuseks</w:t>
      </w:r>
    </w:p>
    <w:p w:rsidR="00C15B24" w:rsidRDefault="00DF5B9E">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C15B24" w:rsidRDefault="00DF5B9E">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92" w:name="_Sec612"/>
      <w:r>
        <w:t>Office’i serverid</w:t>
      </w:r>
      <w:bookmarkEnd w:id="92"/>
      <w:r>
        <w:fldChar w:fldCharType="begin"/>
      </w:r>
      <w:r>
        <w:instrText xml:space="preserve"> TC "</w:instrText>
      </w:r>
      <w:bookmarkStart w:id="93" w:name="_Toc520793244"/>
      <w:r>
        <w:instrText>Office’i serverid</w:instrText>
      </w:r>
      <w:bookmarkEnd w:id="93"/>
      <w:r>
        <w:instrText>" \l 2</w:instrText>
      </w:r>
      <w:r>
        <w:fldChar w:fldCharType="end"/>
      </w:r>
    </w:p>
    <w:p w:rsidR="00C15B24" w:rsidRDefault="00DF5B9E">
      <w:pPr>
        <w:pStyle w:val="ProductList-Offering2HeadingNoBorder"/>
        <w:outlineLvl w:val="2"/>
      </w:pPr>
      <w:bookmarkStart w:id="94" w:name="_Sec638"/>
      <w:r>
        <w:t>Exchange Server</w:t>
      </w:r>
      <w:bookmarkEnd w:id="94"/>
      <w:r>
        <w:fldChar w:fldCharType="begin"/>
      </w:r>
      <w:r>
        <w:instrText xml:space="preserve"> TC "</w:instrText>
      </w:r>
      <w:bookmarkStart w:id="95" w:name="_Toc520793245"/>
      <w:r>
        <w:instrText>Exchange Server</w:instrText>
      </w:r>
      <w:bookmarkEnd w:id="95"/>
      <w:r>
        <w:instrText>" \l 3</w:instrText>
      </w:r>
      <w:r>
        <w:fldChar w:fldCharType="end"/>
      </w:r>
    </w:p>
    <w:p w:rsidR="00C15B24" w:rsidRDefault="00DF5B9E">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Exchange Online’i lepingu 1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2G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SubClauseHeading"/>
        <w:outlineLvl w:val="5"/>
      </w:pPr>
      <w:r>
        <w:t>3.1.1 Exchange Enterprise CAL-iga seotud lisafunktsionaalsus</w:t>
      </w:r>
    </w:p>
    <w:p w:rsidR="00C15B24" w:rsidRDefault="00DF5B9E">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Exchange Online’i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2G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C15B24">
      <w:pPr>
        <w:pStyle w:val="ProductList-Body"/>
      </w:pPr>
    </w:p>
    <w:p w:rsidR="00C15B24" w:rsidRDefault="00DF5B9E">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Exchange Enterprise CAL with Services 2016 täiendavad tingimused</w:t>
      </w:r>
    </w:p>
    <w:p w:rsidR="00C15B24" w:rsidRDefault="00DF5B9E">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1">
        <w:r>
          <w:rPr>
            <w:color w:val="00467F"/>
            <w:u w:val="single"/>
          </w:rPr>
          <w:t>http://go.microsoft.com/?linkid=9839207</w:t>
        </w:r>
      </w:hyperlink>
      <w:r>
        <w:t>) lisa A – programmilepingu lisatingimused jaotise „Tarkvaraga kasutatavad võrguteenused – pärandlepingud” lisatingimused.</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00" w:name="_Sec639"/>
      <w:r>
        <w:t>Project Server</w:t>
      </w:r>
      <w:bookmarkEnd w:id="100"/>
      <w:r>
        <w:fldChar w:fldCharType="begin"/>
      </w:r>
      <w:r>
        <w:instrText xml:space="preserve"> TC "</w:instrText>
      </w:r>
      <w:bookmarkStart w:id="101" w:name="_Toc520793246"/>
      <w:r>
        <w:instrText>Project Server</w:instrText>
      </w:r>
      <w:bookmarkEnd w:id="101"/>
      <w:r>
        <w:instrText>" \l 3</w:instrText>
      </w:r>
      <w:r>
        <w:fldChar w:fldCharType="end"/>
      </w:r>
    </w:p>
    <w:p w:rsidR="00C15B24" w:rsidRDefault="00DF5B9E">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15B24" w:rsidRDefault="00DF5B9E">
            <w:pPr>
              <w:pStyle w:val="ProductList-TableBody"/>
            </w:pPr>
            <w:r>
              <w:t>Project Online Essentialsi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Project Online Premiumi kasutaja AL</w:t>
            </w:r>
          </w:p>
        </w:tc>
      </w:tr>
    </w:tbl>
    <w:p w:rsidR="00C15B24" w:rsidRDefault="00C15B24">
      <w:pPr>
        <w:pStyle w:val="ProductList-Body"/>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06" w:name="_Sec640"/>
      <w:r>
        <w:t>SharePoint Server</w:t>
      </w:r>
      <w:bookmarkEnd w:id="106"/>
      <w:r>
        <w:fldChar w:fldCharType="begin"/>
      </w:r>
      <w:r>
        <w:instrText xml:space="preserve"> TC "</w:instrText>
      </w:r>
      <w:bookmarkStart w:id="107" w:name="_Toc520793247"/>
      <w:r>
        <w:instrText>SharePoint Server</w:instrText>
      </w:r>
      <w:bookmarkEnd w:id="107"/>
      <w:r>
        <w:instrText>" \l 3</w:instrText>
      </w:r>
      <w:r>
        <w:fldChar w:fldCharType="end"/>
      </w:r>
    </w:p>
    <w:p w:rsidR="00C15B24" w:rsidRDefault="00DF5B9E">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24"/>
        <w:gridCol w:w="3552"/>
        <w:gridCol w:w="361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SharePoint Online’i lepingu 2 kasutaja AL</w:t>
            </w:r>
          </w:p>
        </w:tc>
      </w:tr>
    </w:tbl>
    <w:p w:rsidR="00C15B24" w:rsidRDefault="00C15B24">
      <w:pPr>
        <w:pStyle w:val="ProductList-Body"/>
      </w:pPr>
    </w:p>
    <w:p w:rsidR="00C15B24" w:rsidRDefault="00DF5B9E">
      <w:pPr>
        <w:pStyle w:val="ProductList-SubClauseHeading"/>
        <w:outlineLvl w:val="5"/>
      </w:pPr>
      <w:r>
        <w:t>3.2.1 SharePoint Enterprise’i CAL-iga seotud täiendav SharePoint Serveri funktsionaalsus</w:t>
      </w:r>
    </w:p>
    <w:p w:rsidR="00C15B24" w:rsidRDefault="00DF5B9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SharePoint Online’i lepingu 2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ClauseHeading"/>
        <w:outlineLvl w:val="4"/>
      </w:pPr>
      <w:r>
        <w:t>3.3 CAL-ist loobumine avalikult kättesaadava sisu kasutajate puhul</w:t>
      </w:r>
    </w:p>
    <w:p w:rsidR="00C15B24" w:rsidRDefault="00DF5B9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C15B24" w:rsidRDefault="00C15B24">
      <w:pPr>
        <w:pStyle w:val="ProductList-Body"/>
      </w:pPr>
    </w:p>
    <w:p w:rsidR="00C15B24" w:rsidRDefault="00DF5B9E">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C15B24">
      <w:pPr>
        <w:pStyle w:val="ProductList-Body"/>
      </w:pPr>
    </w:p>
    <w:p w:rsidR="00C15B24" w:rsidRDefault="00DF5B9E">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20793248"/>
      <w:r>
        <w:instrText>Skype’i ärirakenduse server</w:instrText>
      </w:r>
      <w:bookmarkEnd w:id="113"/>
      <w:r>
        <w:instrText>" \l 3</w:instrText>
      </w:r>
      <w:r>
        <w:fldChar w:fldCharType="end"/>
      </w:r>
    </w:p>
    <w:p w:rsidR="00C15B24" w:rsidRDefault="00DF5B9E">
      <w:pPr>
        <w:pStyle w:val="ProductList-Offering1SubSection"/>
        <w:outlineLvl w:val="3"/>
      </w:pPr>
      <w:bookmarkStart w:id="114" w:name="_Sec686"/>
      <w:r>
        <w:t>1. Programmi saadavus</w:t>
      </w:r>
      <w:bookmarkEnd w:id="114"/>
    </w:p>
    <w:p w:rsidR="00C15B24" w:rsidRDefault="00C15B2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Skype’i ärirakenduse veebiväljaande lepingu 1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2G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SubClauseHeading"/>
        <w:outlineLvl w:val="5"/>
      </w:pPr>
      <w:r>
        <w:t>3.1.1 Skype’i ärirakenduse server Enterprise’i CAL-iga seotud lisafunktsionaalsus</w:t>
      </w:r>
    </w:p>
    <w:p w:rsidR="00C15B24" w:rsidRDefault="00DF5B9E">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2G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Live Meeting Professional</w:t>
            </w:r>
            <w:r>
              <w:fldChar w:fldCharType="begin"/>
            </w:r>
            <w:r>
              <w:instrText xml:space="preserve"> XE "Live Meeting Professional" </w:instrText>
            </w:r>
            <w:r>
              <w:fldChar w:fldCharType="end"/>
            </w:r>
            <w:r>
              <w:t>i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SubClauseHeading"/>
        <w:outlineLvl w:val="5"/>
      </w:pPr>
      <w:r>
        <w:t>3.1.2 Skype’i ärirakenduse server Plusi CAL-iga seotud lisafunktsionaalsus</w:t>
      </w:r>
    </w:p>
    <w:p w:rsidR="00C15B24" w:rsidRDefault="00DF5B9E">
      <w:pPr>
        <w:pStyle w:val="ProductList-BodyIndented"/>
      </w:pPr>
      <w:r>
        <w:t xml:space="preserve">Häälside ja kõnede haldus </w:t>
      </w:r>
    </w:p>
    <w:tbl>
      <w:tblPr>
        <w:tblStyle w:val="PURTable0"/>
        <w:tblW w:w="0" w:type="dxa"/>
        <w:tblLook w:val="04A0" w:firstRow="1" w:lastRow="0" w:firstColumn="1" w:lastColumn="0" w:noHBand="0" w:noVBand="1"/>
      </w:tblPr>
      <w:tblGrid>
        <w:gridCol w:w="3464"/>
        <w:gridCol w:w="3513"/>
        <w:gridCol w:w="345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Skype’i ärirakendus Plusi CAL (kasutaja AL)</w:t>
            </w:r>
          </w:p>
        </w:tc>
      </w:tr>
    </w:tbl>
    <w:p w:rsidR="00C15B24" w:rsidRDefault="00C15B24">
      <w:pPr>
        <w:pStyle w:val="ProductList-BodyIndented"/>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Audio/video konverentside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Directori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Mediation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Server 2013 Group Chat Administration Tool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PowerShell Snap-in</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Survivable Branch Appliance’i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Video Interop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118" w:name="_Sec614"/>
      <w:r>
        <w:t>SQL Server</w:t>
      </w:r>
      <w:bookmarkEnd w:id="118"/>
      <w:r>
        <w:fldChar w:fldCharType="begin"/>
      </w:r>
      <w:r>
        <w:instrText xml:space="preserve"> TC "</w:instrText>
      </w:r>
      <w:bookmarkStart w:id="119" w:name="_Toc520793249"/>
      <w:r>
        <w:instrText>SQL Server</w:instrText>
      </w:r>
      <w:bookmarkEnd w:id="119"/>
      <w:r>
        <w:instrText>" \l 2</w:instrText>
      </w:r>
      <w:r>
        <w:fldChar w:fldCharType="end"/>
      </w:r>
    </w:p>
    <w:p w:rsidR="00C15B24" w:rsidRDefault="00DF5B9E">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SQL Server 2017 Enterprise</w:t>
      </w:r>
    </w:p>
    <w:p w:rsidR="00C15B24" w:rsidRDefault="00DF5B9E">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C15B24" w:rsidRDefault="00C15B24">
      <w:pPr>
        <w:pStyle w:val="ProductList-Body"/>
      </w:pPr>
    </w:p>
    <w:p w:rsidR="00C15B24" w:rsidRDefault="00DF5B9E">
      <w:pPr>
        <w:pStyle w:val="ProductList-ClauseHeading"/>
        <w:outlineLvl w:val="3"/>
      </w:pPr>
      <w:r>
        <w:t>2.2 SQL Server Parallel Data Warehouse</w:t>
      </w:r>
    </w:p>
    <w:p w:rsidR="00C15B24" w:rsidRDefault="00DF5B9E">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C15B24" w:rsidRDefault="00C15B24">
      <w:pPr>
        <w:pStyle w:val="ProductList-Body"/>
      </w:pPr>
    </w:p>
    <w:p w:rsidR="00C15B24" w:rsidRDefault="00DF5B9E">
      <w:pPr>
        <w:pStyle w:val="ProductList-ClauseHeading"/>
        <w:outlineLvl w:val="3"/>
      </w:pPr>
      <w:r>
        <w:t>2.3 SQL Server Parallel Data Warehouse Optional Build ilma Oracle Javata</w:t>
      </w:r>
    </w:p>
    <w:p w:rsidR="00C15B24" w:rsidRDefault="00DF5B9E">
      <w:pPr>
        <w:pStyle w:val="ProductList-Body"/>
      </w:pPr>
      <w:r>
        <w:t xml:space="preserve">Kliendid saavad hankida toote järgu Oracle Javaga või nõudmisel ilma Oracle Javata. Lisateavet vaadake aadressilt </w:t>
      </w:r>
      <w:hyperlink r:id="rId54">
        <w:r>
          <w:rPr>
            <w:color w:val="00467F"/>
            <w:u w:val="single"/>
          </w:rPr>
          <w:t>http://www.microsoft.com/en-us/sqlserver/solutions-technologies/data-warehousing/pdw.aspx</w:t>
        </w:r>
      </w:hyperlink>
      <w:r>
        <w:t>.</w:t>
      </w:r>
    </w:p>
    <w:p w:rsidR="00C15B24" w:rsidRDefault="00C15B24">
      <w:pPr>
        <w:pStyle w:val="ProductList-Body"/>
      </w:pPr>
    </w:p>
    <w:p w:rsidR="00C15B24" w:rsidRDefault="00DF5B9E">
      <w:pPr>
        <w:pStyle w:val="ProductList-ClauseHeading"/>
        <w:outlineLvl w:val="3"/>
      </w:pPr>
      <w:r>
        <w:t>2.4 SQL Server Premium Assurance Add-on</w:t>
      </w:r>
    </w:p>
    <w:p w:rsidR="00C15B24" w:rsidRDefault="00DF5B9E">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5">
        <w:r>
          <w:rPr>
            <w:color w:val="00467F"/>
            <w:u w:val="single"/>
          </w:rPr>
          <w:t>http://go.microsoft.com/?linkid=9839206</w:t>
        </w:r>
      </w:hyperlink>
      <w:r>
        <w:t>.</w:t>
      </w:r>
    </w:p>
    <w:p w:rsidR="00C15B24" w:rsidRDefault="00C15B24">
      <w:pPr>
        <w:pStyle w:val="ProductList-Body"/>
      </w:pPr>
    </w:p>
    <w:p w:rsidR="00C15B24" w:rsidRDefault="00DF5B9E">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31"/>
        <w:gridCol w:w="3573"/>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SQL Serveri tellimus Azure’i CAL-i jaoks</w:t>
            </w:r>
          </w:p>
        </w:tc>
      </w:tr>
    </w:tbl>
    <w:p w:rsidR="00C15B24" w:rsidRDefault="00C15B24">
      <w:pPr>
        <w:pStyle w:val="ProductList-Body"/>
      </w:pPr>
    </w:p>
    <w:p w:rsidR="00C15B24" w:rsidRDefault="00DF5B9E">
      <w:pPr>
        <w:pStyle w:val="ProductList-ClauseHeading"/>
        <w:outlineLvl w:val="3"/>
      </w:pPr>
      <w:r>
        <w:t>3.2 SQL Serveri varasemate versioonide automaatvärskendused</w:t>
      </w:r>
    </w:p>
    <w:p w:rsidR="00C15B24" w:rsidRDefault="00DF5B9E">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C15B24" w:rsidRDefault="00C15B24">
      <w:pPr>
        <w:pStyle w:val="ProductList-Body"/>
      </w:pPr>
    </w:p>
    <w:p w:rsidR="00C15B24" w:rsidRDefault="00DF5B9E">
      <w:pPr>
        <w:pStyle w:val="ProductList-ClauseHeading"/>
        <w:outlineLvl w:val="3"/>
      </w:pPr>
      <w:r>
        <w:t>3.3 SQL Serveri platvormi valimine</w:t>
      </w:r>
    </w:p>
    <w:p w:rsidR="00C15B24" w:rsidRDefault="00DF5B9E">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C15B24" w:rsidRDefault="00C15B24">
      <w:pPr>
        <w:pStyle w:val="ProductList-Body"/>
      </w:pPr>
    </w:p>
    <w:p w:rsidR="00C15B24" w:rsidRDefault="00DF5B9E">
      <w:pPr>
        <w:pStyle w:val="ProductList-ClauseHeading"/>
        <w:outlineLvl w:val="3"/>
      </w:pPr>
      <w:r>
        <w:t>3.4 Standardi Editioni töötavad eksemplarid</w:t>
      </w:r>
    </w:p>
    <w:p w:rsidR="00C15B24" w:rsidRDefault="00DF5B9E">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C15B24" w:rsidRDefault="00C15B24">
      <w:pPr>
        <w:pStyle w:val="ProductList-Body"/>
      </w:pPr>
    </w:p>
    <w:p w:rsidR="00C15B24" w:rsidRDefault="00DF5B9E">
      <w:pPr>
        <w:pStyle w:val="ProductList-ClauseHeading"/>
        <w:outlineLvl w:val="3"/>
      </w:pPr>
      <w:r>
        <w:t>3.5 Tõrkesiirdeserverid Parallel Data Warehouse’ile (PDW)</w:t>
      </w:r>
    </w:p>
    <w:p w:rsidR="00C15B24" w:rsidRDefault="00DF5B9E">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C15B24" w:rsidRDefault="00C15B24">
      <w:pPr>
        <w:pStyle w:val="ProductList-Body"/>
      </w:pPr>
    </w:p>
    <w:p w:rsidR="00C15B24" w:rsidRDefault="00DF5B9E">
      <w:pPr>
        <w:pStyle w:val="ProductList-ClauseHeading"/>
        <w:outlineLvl w:val="3"/>
      </w:pPr>
      <w:r>
        <w:t>3.6 Täiendav tarkvara</w:t>
      </w:r>
    </w:p>
    <w:p w:rsidR="00C15B24" w:rsidRDefault="00DF5B9E">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Tools Connectivity</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Distributed Replay Client</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Management Tools — Complete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6">
              <w:r>
                <w:rPr>
                  <w:color w:val="00467F"/>
                  <w:u w:val="single"/>
                </w:rPr>
                <w:t>tootetingimused – juuni 2016</w:t>
              </w:r>
            </w:hyperlink>
            <w:r>
              <w:t xml:space="preserve">. R Server Hadoopi jaoks, R Server Linuxi jaoks ja R Server Teradata DB jaoks </w:t>
            </w:r>
            <w:hyperlink r:id="rId57">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p w:rsidR="00C15B24" w:rsidRDefault="00DF5B9E">
      <w:pPr>
        <w:pStyle w:val="ProductList-ClauseHeading"/>
        <w:outlineLvl w:val="3"/>
      </w:pPr>
      <w:r>
        <w:t>4.1 SQL Server 2017 Enterprise Core – piiramatu virtualiseerimine</w:t>
      </w:r>
    </w:p>
    <w:p w:rsidR="00C15B24" w:rsidRDefault="00DF5B9E">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C15B24" w:rsidRDefault="00C15B24">
      <w:pPr>
        <w:pStyle w:val="ProductList-Body"/>
      </w:pPr>
    </w:p>
    <w:p w:rsidR="00C15B24" w:rsidRDefault="00DF5B9E">
      <w:pPr>
        <w:pStyle w:val="ProductList-ClauseHeading"/>
        <w:outlineLvl w:val="3"/>
      </w:pPr>
      <w:r>
        <w:t>4.2 SQL Server 2017 Enterprise Core – Parallel Data Warehouse’i funktsioonivärskendused</w:t>
      </w:r>
    </w:p>
    <w:p w:rsidR="00C15B24" w:rsidRDefault="00DF5B9E">
      <w:pPr>
        <w:pStyle w:val="ProductList-Body"/>
      </w:pPr>
      <w:r>
        <w:t>Tarkvarakindlustuse kattega klientidel on õigus saada suuremate tooteväljaannete vahel Parallel Data Warehouse’i funktsiooniväljaandeid (nt seadmevärskendusi).</w:t>
      </w:r>
    </w:p>
    <w:p w:rsidR="00C15B24" w:rsidRDefault="00C15B24">
      <w:pPr>
        <w:pStyle w:val="ProductList-Body"/>
      </w:pPr>
    </w:p>
    <w:p w:rsidR="00C15B24" w:rsidRDefault="00DF5B9E">
      <w:pPr>
        <w:pStyle w:val="ProductList-ClauseHeading"/>
        <w:outlineLvl w:val="3"/>
      </w:pPr>
      <w:r>
        <w:t>4.3 SQL Serveri väljaostuvõimalus Enrollment for Application Platformi (EAP) alusel</w:t>
      </w:r>
    </w:p>
    <w:p w:rsidR="00C15B24" w:rsidRDefault="00DF5B9E">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C15B24" w:rsidRDefault="00C15B24">
      <w:pPr>
        <w:pStyle w:val="ProductList-Body"/>
      </w:pPr>
    </w:p>
    <w:p w:rsidR="00C15B24" w:rsidRDefault="00DF5B9E">
      <w:pPr>
        <w:pStyle w:val="ProductList-ClauseHeading"/>
        <w:outlineLvl w:val="3"/>
      </w:pPr>
      <w:r>
        <w:t>4.4 SQL Server Enterprise Core ja SQL Server Enterprise – Machine Learning Server for Windows ja Machine Learning Server for Linux</w:t>
      </w:r>
    </w:p>
    <w:p w:rsidR="00C15B24" w:rsidRDefault="00DF5B9E">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C15B24" w:rsidRDefault="00C15B24">
      <w:pPr>
        <w:pStyle w:val="ProductList-Body"/>
      </w:pPr>
    </w:p>
    <w:p w:rsidR="00C15B24" w:rsidRDefault="00DF5B9E">
      <w:pPr>
        <w:pStyle w:val="ProductList-ClauseHeading"/>
        <w:outlineLvl w:val="3"/>
      </w:pPr>
      <w:r>
        <w:t>4.5 SQL Enterprise Core – Hadoopi jaoks ette nähtud Machine Learning Serveri käitamine</w:t>
      </w:r>
    </w:p>
    <w:p w:rsidR="00C15B24" w:rsidRDefault="00DF5B9E">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C15B24" w:rsidRDefault="00C15B24">
      <w:pPr>
        <w:pStyle w:val="ProductList-Body"/>
      </w:pPr>
    </w:p>
    <w:p w:rsidR="00C15B24" w:rsidRDefault="00DF5B9E">
      <w:pPr>
        <w:pStyle w:val="ProductList-ClauseHeading"/>
        <w:outlineLvl w:val="3"/>
      </w:pPr>
      <w:r>
        <w:t>4.6 Power BI aruandlusserveri kasutamine – SQL Serveri Enterprise'i väljaanne</w:t>
      </w:r>
    </w:p>
    <w:p w:rsidR="00C15B24" w:rsidRDefault="00DF5B9E">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24" w:name="_Sec615"/>
      <w:r>
        <w:t>System Center</w:t>
      </w:r>
      <w:bookmarkEnd w:id="124"/>
      <w:r>
        <w:fldChar w:fldCharType="begin"/>
      </w:r>
      <w:r>
        <w:instrText xml:space="preserve"> TC "</w:instrText>
      </w:r>
      <w:bookmarkStart w:id="125" w:name="_Toc520793250"/>
      <w:r>
        <w:instrText>System Center</w:instrText>
      </w:r>
      <w:bookmarkEnd w:id="125"/>
      <w:r>
        <w:instrText>" \l 2</w:instrText>
      </w:r>
      <w:r>
        <w:fldChar w:fldCharType="end"/>
      </w:r>
    </w:p>
    <w:p w:rsidR="00C15B24" w:rsidRDefault="00DF5B9E">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3251"/>
      <w:r>
        <w:instrText>System Center Server</w:instrText>
      </w:r>
      <w:bookmarkEnd w:id="127"/>
      <w:r>
        <w:instrText>" \l 3</w:instrText>
      </w:r>
      <w:r>
        <w:fldChar w:fldCharType="end"/>
      </w:r>
    </w:p>
    <w:p w:rsidR="00C15B24" w:rsidRDefault="00DF5B9E">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3.3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C15B24">
      <w:pPr>
        <w:pStyle w:val="ProductList-Body"/>
      </w:pPr>
    </w:p>
    <w:p w:rsidR="00C15B24" w:rsidRDefault="00DF5B9E">
      <w:pPr>
        <w:pStyle w:val="ProductList-ClauseHeading"/>
        <w:outlineLvl w:val="4"/>
      </w:pPr>
      <w:r>
        <w:t>3.4 Windows Serveri ümbrised</w:t>
      </w:r>
    </w:p>
    <w:p w:rsidR="00C15B24" w:rsidRDefault="00DF5B9E">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C15B24" w:rsidRDefault="00DF5B9E">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Centeri praeguse haru (kui see on olemas) õigused</w:t>
      </w:r>
    </w:p>
    <w:p w:rsidR="00C15B24" w:rsidRDefault="00DF5B9E">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C15B24" w:rsidRDefault="00C15B24">
      <w:pPr>
        <w:pStyle w:val="ProductList-ClauseHeading"/>
        <w:outlineLvl w:val="4"/>
      </w:pPr>
    </w:p>
    <w:p w:rsidR="00C15B24" w:rsidRDefault="00DF5B9E">
      <w:pPr>
        <w:pStyle w:val="ProductList-ClauseHeading"/>
        <w:outlineLvl w:val="4"/>
      </w:pPr>
      <w:r>
        <w:t>4.2 System Center Global Service Monitor</w:t>
      </w:r>
    </w:p>
    <w:p w:rsidR="00C15B24" w:rsidRDefault="00DF5B9E">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C15B24" w:rsidRDefault="00C15B24">
      <w:pPr>
        <w:pStyle w:val="ProductList-Body"/>
      </w:pPr>
    </w:p>
    <w:p w:rsidR="00C15B24" w:rsidRDefault="00DF5B9E">
      <w:pPr>
        <w:pStyle w:val="ProductList-ClauseHeading"/>
        <w:outlineLvl w:val="4"/>
      </w:pPr>
      <w:r>
        <w:t>4.3 Litsentsimismudeli muudatusega seotud kasutusõigused ja litsentside andmine – sobilik litsents</w:t>
      </w:r>
    </w:p>
    <w:p w:rsidR="00C15B24" w:rsidRDefault="00DF5B9E">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3252"/>
      <w:r>
        <w:instrText>System Center Configuration Manager</w:instrText>
      </w:r>
      <w:bookmarkEnd w:id="133"/>
      <w:r>
        <w:instrText>" \l 3</w:instrText>
      </w:r>
      <w:r>
        <w:fldChar w:fldCharType="end"/>
      </w:r>
    </w:p>
    <w:p w:rsidR="00C15B24" w:rsidRDefault="00DF5B9E">
      <w:pPr>
        <w:pStyle w:val="ProductList-Offering1SubSection"/>
        <w:outlineLvl w:val="3"/>
      </w:pPr>
      <w:bookmarkStart w:id="134" w:name="_Sec691"/>
      <w:r>
        <w:t>1. Programmi saadavus</w:t>
      </w:r>
      <w:bookmarkEnd w:id="134"/>
    </w:p>
    <w:p w:rsidR="00C15B24" w:rsidRDefault="00C15B24">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85"/>
        <w:gridCol w:w="3595"/>
        <w:gridCol w:w="361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Microsoft 365 F1</w:t>
            </w:r>
            <w:r>
              <w:fldChar w:fldCharType="begin"/>
            </w:r>
            <w:r>
              <w:instrText xml:space="preserve"> XE "Microsoft 365 F1" </w:instrText>
            </w:r>
            <w:r>
              <w:fldChar w:fldCharType="end"/>
            </w:r>
            <w:r>
              <w:t xml:space="preserve">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 xml:space="preserve">Halduslitsentsiga samaväärne litsents (vt </w:t>
            </w:r>
            <w:hyperlink r:id="rId60">
              <w:r>
                <w:rPr>
                  <w:color w:val="00467F"/>
                  <w:u w:val="single"/>
                </w:rPr>
                <w:t>lisa A</w:t>
              </w:r>
            </w:hyperlink>
            <w:r>
              <w:t>)</w:t>
            </w: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C15B24" w:rsidRDefault="00DF5B9E">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Configuration Manager – VDI õigused</w:t>
      </w:r>
    </w:p>
    <w:p w:rsidR="00C15B24" w:rsidRDefault="00DF5B9E">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C15B24" w:rsidRDefault="00C15B24">
      <w:pPr>
        <w:pStyle w:val="ProductList-Body"/>
      </w:pPr>
    </w:p>
    <w:p w:rsidR="00C15B24" w:rsidRDefault="00DF5B9E">
      <w:pPr>
        <w:pStyle w:val="ProductList-ClauseHeading"/>
        <w:outlineLvl w:val="4"/>
      </w:pPr>
      <w:r>
        <w:t>4.2 System Center Configuration Manageri praeguse haru õigused</w:t>
      </w:r>
    </w:p>
    <w:p w:rsidR="00C15B24" w:rsidRDefault="00DF5B9E">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3253"/>
      <w:r>
        <w:instrText>System Center Data Protection Manager</w:instrText>
      </w:r>
      <w:bookmarkEnd w:id="139"/>
      <w:r>
        <w:instrText>" \l 3</w:instrText>
      </w:r>
      <w:r>
        <w:fldChar w:fldCharType="end"/>
      </w:r>
    </w:p>
    <w:p w:rsidR="00C15B24" w:rsidRDefault="00DF5B9E">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Data Protection Manageri praeguse haru õigused</w:t>
      </w:r>
    </w:p>
    <w:p w:rsidR="00C15B24" w:rsidRDefault="00DF5B9E">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3254"/>
      <w:r>
        <w:instrText>System Center Endpoint Protection</w:instrText>
      </w:r>
      <w:bookmarkEnd w:id="145"/>
      <w:r>
        <w:instrText>" \l 3</w:instrText>
      </w:r>
      <w:r>
        <w:fldChar w:fldCharType="end"/>
      </w:r>
    </w:p>
    <w:p w:rsidR="00C15B24" w:rsidRDefault="00DF5B9E">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5"/>
        <w:gridCol w:w="3623"/>
        <w:gridCol w:w="355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Seadme ja kasutaja AL-id</w:t>
      </w:r>
    </w:p>
    <w:p w:rsidR="00C15B24" w:rsidRDefault="00DF5B9E">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C15B24" w:rsidRDefault="00C15B24">
      <w:pPr>
        <w:pStyle w:val="ProductList-Body"/>
      </w:pPr>
    </w:p>
    <w:p w:rsidR="00C15B24" w:rsidRDefault="00DF5B9E">
      <w:pPr>
        <w:pStyle w:val="ProductList-ClauseHeading"/>
        <w:outlineLvl w:val="4"/>
      </w:pPr>
      <w:r>
        <w:t>3.2 Serverihalduslitsentsid</w:t>
      </w:r>
    </w:p>
    <w:p w:rsidR="00C15B24" w:rsidRDefault="00DF5B9E">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C15B24" w:rsidRDefault="00C15B24">
      <w:pPr>
        <w:pStyle w:val="ProductList-Body"/>
      </w:pPr>
    </w:p>
    <w:p w:rsidR="00C15B24" w:rsidRDefault="00DF5B9E">
      <w:pPr>
        <w:pStyle w:val="ProductList-ClauseHeading"/>
        <w:outlineLvl w:val="4"/>
      </w:pPr>
      <w:r>
        <w:t>3.3 Skannimootorite asendamine</w:t>
      </w:r>
    </w:p>
    <w:p w:rsidR="00C15B24" w:rsidRDefault="00DF5B9E">
      <w:pPr>
        <w:pStyle w:val="ProductList-Body"/>
      </w:pPr>
      <w:r>
        <w:t>Microsoft võib asendada võrguteenuste võrreldavat tarkvara ja faile:</w:t>
      </w:r>
    </w:p>
    <w:p w:rsidR="00C15B24" w:rsidRDefault="00DF5B9E" w:rsidP="00DF5B9E">
      <w:pPr>
        <w:pStyle w:val="ProductList-Bullet"/>
        <w:numPr>
          <w:ilvl w:val="0"/>
          <w:numId w:val="20"/>
        </w:numPr>
      </w:pPr>
      <w:r>
        <w:t xml:space="preserve">viiruse- ja rämpspostitõrjetarkvara, ja </w:t>
      </w:r>
    </w:p>
    <w:p w:rsidR="00C15B24" w:rsidRDefault="00DF5B9E" w:rsidP="00DF5B9E">
      <w:pPr>
        <w:pStyle w:val="ProductList-Bullet"/>
        <w:numPr>
          <w:ilvl w:val="0"/>
          <w:numId w:val="20"/>
        </w:numPr>
      </w:pPr>
      <w:r>
        <w:t>allkirjafailid ning sisufiltreerimise andmefailid.</w:t>
      </w:r>
    </w:p>
    <w:p w:rsidR="00C15B24" w:rsidRDefault="00DF5B9E">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Endpoint Protectioni praeguse haru õigused</w:t>
      </w:r>
    </w:p>
    <w:p w:rsidR="00C15B24" w:rsidRDefault="00DF5B9E">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3255"/>
      <w:r>
        <w:instrText>System Center Operations Manager</w:instrText>
      </w:r>
      <w:bookmarkEnd w:id="151"/>
      <w:r>
        <w:instrText>" \l 3</w:instrText>
      </w:r>
      <w:r>
        <w:fldChar w:fldCharType="end"/>
      </w:r>
    </w:p>
    <w:p w:rsidR="00C15B24" w:rsidRDefault="00DF5B9E">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Operations Manageri praeguse haru õigused</w:t>
      </w:r>
    </w:p>
    <w:p w:rsidR="00C15B24" w:rsidRDefault="00DF5B9E">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3256"/>
      <w:r>
        <w:instrText>System Center Orchestrator</w:instrText>
      </w:r>
      <w:bookmarkEnd w:id="157"/>
      <w:r>
        <w:instrText>" \l 3</w:instrText>
      </w:r>
      <w:r>
        <w:fldChar w:fldCharType="end"/>
      </w:r>
    </w:p>
    <w:p w:rsidR="00C15B24" w:rsidRDefault="00DF5B9E">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3257"/>
      <w:r>
        <w:instrText>System Center Service Manager</w:instrText>
      </w:r>
      <w:bookmarkEnd w:id="163"/>
      <w:r>
        <w:instrText>" \l 3</w:instrText>
      </w:r>
      <w:r>
        <w:fldChar w:fldCharType="end"/>
      </w:r>
    </w:p>
    <w:p w:rsidR="00C15B24" w:rsidRDefault="00DF5B9E">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64"/>
        <w:gridCol w:w="3562"/>
        <w:gridCol w:w="356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Microsoft Identity Manager 2016 CAL (kasutaja)</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Service Manageri praeguse haru õigused</w:t>
      </w:r>
    </w:p>
    <w:p w:rsidR="00C15B24" w:rsidRDefault="00DF5B9E">
      <w:pPr>
        <w:pStyle w:val="ProductList-Body"/>
      </w:pPr>
      <w:r>
        <w:t>Kliendid, kelle System Center Service Manageri litsentsidel või ML-iga võrdväärsel litsentsil on aktiivne tarkvarakindlustus, võivad installida ja kasutada System Center Service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3258"/>
      <w:r>
        <w:instrText>Virtual Desktop Infrastructure (VDI) Suite</w:instrText>
      </w:r>
      <w:bookmarkEnd w:id="169"/>
      <w:r>
        <w:instrText>" \l 2</w:instrText>
      </w:r>
      <w:r>
        <w:fldChar w:fldCharType="end"/>
      </w:r>
    </w:p>
    <w:p w:rsidR="00C15B24" w:rsidRDefault="00DF5B9E">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70" w:name="_Sec617"/>
      <w:r>
        <w:t>Visual Studio</w:t>
      </w:r>
      <w:bookmarkEnd w:id="170"/>
      <w:r>
        <w:fldChar w:fldCharType="begin"/>
      </w:r>
      <w:r>
        <w:instrText xml:space="preserve"> TC "</w:instrText>
      </w:r>
      <w:bookmarkStart w:id="171" w:name="_Toc520793259"/>
      <w:r>
        <w:instrText>Visual Studio</w:instrText>
      </w:r>
      <w:bookmarkEnd w:id="171"/>
      <w:r>
        <w:instrText>" \l 2</w:instrText>
      </w:r>
      <w:r>
        <w:fldChar w:fldCharType="end"/>
      </w:r>
    </w:p>
    <w:p w:rsidR="00C15B24" w:rsidRDefault="00DF5B9E">
      <w:pPr>
        <w:pStyle w:val="ProductList-Offering2HeadingNoBorder"/>
        <w:outlineLvl w:val="2"/>
      </w:pPr>
      <w:bookmarkStart w:id="172" w:name="_Sec649"/>
      <w:r>
        <w:t>Visual Studio</w:t>
      </w:r>
      <w:bookmarkEnd w:id="172"/>
      <w:r>
        <w:fldChar w:fldCharType="begin"/>
      </w:r>
      <w:r>
        <w:instrText xml:space="preserve"> TC "</w:instrText>
      </w:r>
      <w:bookmarkStart w:id="173" w:name="_Toc520793260"/>
      <w:r>
        <w:instrText>Visual Studio</w:instrText>
      </w:r>
      <w:bookmarkEnd w:id="173"/>
      <w:r>
        <w:instrText>" \l 3</w:instrText>
      </w:r>
      <w:r>
        <w:fldChar w:fldCharType="end"/>
      </w:r>
    </w:p>
    <w:p w:rsidR="00C15B24" w:rsidRDefault="00DF5B9E">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Litsentsi andmine SQL Server Parallel Data Warehouse Developeri jaoks</w:t>
      </w:r>
    </w:p>
    <w:p w:rsidR="00C15B24" w:rsidRDefault="00DF5B9E">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C15B24" w:rsidRDefault="00C15B24">
      <w:pPr>
        <w:pStyle w:val="ProductList-Body"/>
      </w:pPr>
    </w:p>
    <w:p w:rsidR="00C15B24" w:rsidRDefault="00DF5B9E">
      <w:pPr>
        <w:pStyle w:val="ProductList-ClauseHeading"/>
        <w:outlineLvl w:val="4"/>
      </w:pPr>
      <w:r>
        <w:t>2.2 Litsentsi andmine Visual Studio Team Foundation Server 2018 jaoks</w:t>
      </w:r>
    </w:p>
    <w:p w:rsidR="00C15B24" w:rsidRDefault="00DF5B9E">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C15B24" w:rsidRDefault="00C15B24">
      <w:pPr>
        <w:pStyle w:val="ProductList-Body"/>
      </w:pPr>
    </w:p>
    <w:p w:rsidR="00C15B24" w:rsidRDefault="00DF5B9E">
      <w:pPr>
        <w:pStyle w:val="ProductList-ClauseHeading"/>
        <w:outlineLvl w:val="4"/>
      </w:pPr>
      <w:r>
        <w:t>2.3 Microsoft Azure’i platvormiteenused</w:t>
      </w:r>
    </w:p>
    <w:p w:rsidR="00C15B24" w:rsidRDefault="00DF5B9E">
      <w:pPr>
        <w:pStyle w:val="ProductList-Body"/>
      </w:pPr>
      <w:r>
        <w:t>Microsoft Azure eeliseid ei saa mitmest Visual Studio Subscriptionist või MSDN-platvormidest kombineerida ühele Microsoft Azureʼi kontole.</w:t>
      </w:r>
    </w:p>
    <w:p w:rsidR="00C15B24" w:rsidRDefault="00DF5B9E">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Fail BUILDSERVER.TXT</w:t>
      </w:r>
    </w:p>
    <w:p w:rsidR="00C15B24" w:rsidRDefault="00DF5B9E">
      <w:pPr>
        <w:pStyle w:val="ProductList-Body"/>
      </w:pPr>
      <w:r>
        <w:t>Klient võib installida BuildServeri loendites (</w:t>
      </w:r>
      <w:hyperlink r:id="rId88">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C15B24" w:rsidRDefault="00C15B24">
      <w:pPr>
        <w:pStyle w:val="ProductList-Body"/>
      </w:pPr>
    </w:p>
    <w:p w:rsidR="00C15B24" w:rsidRDefault="00DF5B9E">
      <w:pPr>
        <w:pStyle w:val="ProductList-ClauseHeading"/>
        <w:outlineLvl w:val="4"/>
      </w:pPr>
      <w:r>
        <w:t>3.2 Utiliidid</w:t>
      </w:r>
    </w:p>
    <w:p w:rsidR="00C15B24" w:rsidRDefault="00DF5B9E">
      <w:pPr>
        <w:pStyle w:val="ProductList-Body"/>
      </w:pPr>
      <w:r>
        <w:t xml:space="preserve">Klient võib koos tarkvaraga saadud utiliite (loend aadressil </w:t>
      </w:r>
      <w:hyperlink r:id="rId89">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C15B24" w:rsidRDefault="00C15B24">
      <w:pPr>
        <w:pStyle w:val="ProductList-Body"/>
      </w:pPr>
    </w:p>
    <w:p w:rsidR="00C15B24" w:rsidRDefault="00DF5B9E">
      <w:pPr>
        <w:pStyle w:val="ProductList-ClauseHeading"/>
        <w:outlineLvl w:val="4"/>
      </w:pPr>
      <w:r>
        <w:t>3.3 Office Professional Plus 2016 – Visual Studio Enterprise Subscription</w:t>
      </w:r>
    </w:p>
    <w:p w:rsidR="00C15B24" w:rsidRDefault="00DF5B9E">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C15B24" w:rsidRDefault="00C15B24">
      <w:pPr>
        <w:pStyle w:val="ProductList-Body"/>
      </w:pPr>
    </w:p>
    <w:p w:rsidR="00C15B24" w:rsidRDefault="00DF5B9E">
      <w:pPr>
        <w:pStyle w:val="ProductList-ClauseHeading"/>
        <w:outlineLvl w:val="4"/>
      </w:pPr>
      <w:r>
        <w:t>3.4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DF5B9E">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tootekataloog – 2014. aasta märts</w:t>
              </w:r>
            </w:hyperlink>
            <w:r>
              <w:t xml:space="preserve"> ja </w:t>
            </w:r>
            <w:hyperlink r:id="rId91">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Tarkvarakindlustuse saamiseks sobivus</w:t>
      </w:r>
    </w:p>
    <w:p w:rsidR="00C15B24" w:rsidRDefault="00DF5B9E">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C15B24" w:rsidRDefault="00C15B24">
      <w:pPr>
        <w:pStyle w:val="ProductList-Body"/>
      </w:pPr>
    </w:p>
    <w:p w:rsidR="00C15B24" w:rsidRDefault="00DF5B9E">
      <w:pPr>
        <w:pStyle w:val="ProductList-ClauseHeading"/>
        <w:outlineLvl w:val="4"/>
      </w:pPr>
      <w:r>
        <w:t>4.2 Visual Studio Subscriptioni püsiõigused</w:t>
      </w:r>
    </w:p>
    <w:p w:rsidR="00C15B24" w:rsidRDefault="00DF5B9E">
      <w:pPr>
        <w:pStyle w:val="ProductList-Body"/>
      </w:pPr>
      <w:r>
        <w:t>Kliendi õigused kasutada Visual Studio Subscriptioni kaudu litsentsitud mis tahes tarkvara muutuvad püsivaks siis, kui muutub püsivaks kliendi õigus kasutada Visual Studiot.</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3261"/>
      <w:r>
        <w:instrText>Visual Studio Team Foundation Server</w:instrText>
      </w:r>
      <w:bookmarkEnd w:id="179"/>
      <w:r>
        <w:instrText>" \l 3</w:instrText>
      </w:r>
      <w:r>
        <w:fldChar w:fldCharType="end"/>
      </w:r>
    </w:p>
    <w:p w:rsidR="00C15B24" w:rsidRDefault="00DF5B9E">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Visual Studio Team Services tasuline kasutaja</w:t>
            </w:r>
          </w:p>
        </w:tc>
      </w:tr>
    </w:tbl>
    <w:p w:rsidR="00C15B24" w:rsidRDefault="00C15B24">
      <w:pPr>
        <w:pStyle w:val="ProductList-Body"/>
      </w:pPr>
    </w:p>
    <w:p w:rsidR="00C15B24" w:rsidRDefault="00DF5B9E">
      <w:pPr>
        <w:pStyle w:val="ProductList-SubClauseHeading"/>
        <w:outlineLvl w:val="5"/>
      </w:pPr>
      <w:r>
        <w:t>3.1.1. Lisafunktsioonid</w:t>
      </w:r>
    </w:p>
    <w:p w:rsidR="00C15B24" w:rsidRDefault="00DF5B9E">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Visual Studio Enterprise Subscription</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Visual Studio Team Services’i testihalduri tasuline kasutaja</w:t>
            </w:r>
          </w:p>
        </w:tc>
      </w:tr>
    </w:tbl>
    <w:p w:rsidR="00C15B24" w:rsidRDefault="00C15B24">
      <w:pPr>
        <w:pStyle w:val="ProductList-BodyIndented"/>
      </w:pPr>
    </w:p>
    <w:p w:rsidR="00C15B24" w:rsidRDefault="00DF5B9E">
      <w:pPr>
        <w:pStyle w:val="ProductList-SubClauseHeading"/>
        <w:outlineLvl w:val="5"/>
      </w:pPr>
      <w:r>
        <w:t>3.1.2. Lisafunktsioonid</w:t>
      </w:r>
    </w:p>
    <w:p w:rsidR="00C15B24" w:rsidRDefault="00DF5B9E">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Visual Studio Team Servicesi paketihalduse tasuline kasutaja</w:t>
            </w:r>
          </w:p>
        </w:tc>
      </w:tr>
    </w:tbl>
    <w:p w:rsidR="00C15B24" w:rsidRDefault="00C15B24">
      <w:pPr>
        <w:pStyle w:val="ProductList-BodyIndented"/>
      </w:pPr>
    </w:p>
    <w:p w:rsidR="00C15B24" w:rsidRDefault="00DF5B9E">
      <w:pPr>
        <w:pStyle w:val="ProductList-ClauseHeading"/>
        <w:outlineLvl w:val="4"/>
      </w:pPr>
      <w:r>
        <w:t>3.2 CAL-e mittenõudev kasutus</w:t>
      </w:r>
    </w:p>
    <w:p w:rsidR="00C15B24" w:rsidRDefault="00DF5B9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C15B24" w:rsidRDefault="00C15B24">
      <w:pPr>
        <w:pStyle w:val="ProductList-Body"/>
      </w:pPr>
    </w:p>
    <w:p w:rsidR="00C15B24" w:rsidRDefault="00DF5B9E">
      <w:pPr>
        <w:pStyle w:val="ProductList-ClauseHeading"/>
        <w:outlineLvl w:val="4"/>
      </w:pPr>
      <w:r>
        <w:t>3.3 SQL Server Technology</w:t>
      </w:r>
    </w:p>
    <w:p w:rsidR="00C15B24" w:rsidRDefault="00DF5B9E">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C15B24">
      <w:pPr>
        <w:pStyle w:val="ProductList-Body"/>
      </w:pPr>
    </w:p>
    <w:p w:rsidR="00C15B24" w:rsidRDefault="00DF5B9E">
      <w:pPr>
        <w:pStyle w:val="ProductList-ClauseHeading"/>
        <w:outlineLvl w:val="4"/>
      </w:pPr>
      <w:r>
        <w:t>3.4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C15B24">
      <w:pPr>
        <w:pStyle w:val="ProductList-Body"/>
      </w:pPr>
    </w:p>
    <w:p w:rsidR="00C15B24" w:rsidRDefault="00DF5B9E">
      <w:pPr>
        <w:pStyle w:val="ProductList-ClauseHeading"/>
        <w:outlineLvl w:val="4"/>
      </w:pPr>
      <w:r>
        <w:t>3.5 Visual Studio Team Foundation Server Buildi teenused</w:t>
      </w:r>
    </w:p>
    <w:p w:rsidR="00C15B24" w:rsidRDefault="00DF5B9E">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C15B24" w:rsidRDefault="00C15B24">
      <w:pPr>
        <w:pStyle w:val="ProductList-Body"/>
      </w:pPr>
    </w:p>
    <w:p w:rsidR="00C15B24" w:rsidRDefault="00DF5B9E">
      <w:pPr>
        <w:pStyle w:val="ProductList-ClauseHeading"/>
        <w:outlineLvl w:val="4"/>
      </w:pPr>
      <w:r>
        <w:t>3.6 Väljaannete haldus</w:t>
      </w:r>
    </w:p>
    <w:p w:rsidR="00C15B24" w:rsidRDefault="00DF5B9E">
      <w:pPr>
        <w:pStyle w:val="ProductList-Body"/>
      </w:pPr>
      <w:r>
        <w:t>Visual Studio Team Foundation Server sisaldab üht samaaegset juurutust, kasutades versioonihalduse funktsiooni. Iga järgmine annab ühe täiendava samaaegse juurutuse litsentsi kohta:</w:t>
      </w:r>
    </w:p>
    <w:p w:rsidR="00C15B24" w:rsidRDefault="00DF5B9E" w:rsidP="00DF5B9E">
      <w:pPr>
        <w:pStyle w:val="ProductList-Bullet"/>
        <w:numPr>
          <w:ilvl w:val="0"/>
          <w:numId w:val="21"/>
        </w:numPr>
      </w:pPr>
      <w:r>
        <w:t xml:space="preserve">Visual Studio Enterprise Subscription </w:t>
      </w:r>
    </w:p>
    <w:p w:rsidR="00C15B24" w:rsidRDefault="00DF5B9E" w:rsidP="00DF5B9E">
      <w:pPr>
        <w:pStyle w:val="ProductList-Bullet"/>
        <w:numPr>
          <w:ilvl w:val="0"/>
          <w:numId w:val="21"/>
        </w:numPr>
      </w:pPr>
      <w:r>
        <w:t xml:space="preserve">Visual Studio Enterprise (kuu- või aastatellimus) </w:t>
      </w:r>
    </w:p>
    <w:p w:rsidR="00C15B24" w:rsidRDefault="00DF5B9E" w:rsidP="00DF5B9E">
      <w:pPr>
        <w:pStyle w:val="ProductList-Bullet"/>
        <w:numPr>
          <w:ilvl w:val="0"/>
          <w:numId w:val="21"/>
        </w:numPr>
      </w:pPr>
      <w:r>
        <w:t>Team Services Build ja Deployment Private Pipeline (tasuline eksemplar)</w:t>
      </w:r>
    </w:p>
    <w:p w:rsidR="00C15B24" w:rsidRDefault="00C15B24">
      <w:pPr>
        <w:pStyle w:val="ProductList-Body"/>
      </w:pPr>
    </w:p>
    <w:p w:rsidR="00C15B24" w:rsidRDefault="00DF5B9E">
      <w:pPr>
        <w:pStyle w:val="ProductList-ClauseHeading"/>
        <w:outlineLvl w:val="4"/>
      </w:pPr>
      <w:r>
        <w:t>3.7 Paketihaldus</w:t>
      </w:r>
    </w:p>
    <w:p w:rsidR="00C15B24" w:rsidRDefault="00DF5B9E">
      <w:pPr>
        <w:pStyle w:val="ProductList-Body"/>
      </w:pPr>
      <w:r>
        <w:t>Iga Visual Studio Team Foundation Serveri litsents annab kuni viiele kasutajale või seadmele õiguse kasutada paketihalduse funktsiooni.</w:t>
      </w:r>
    </w:p>
    <w:p w:rsidR="00C15B24" w:rsidRDefault="00C15B24">
      <w:pPr>
        <w:pStyle w:val="ProductList-Body"/>
      </w:pPr>
    </w:p>
    <w:p w:rsidR="00C15B24" w:rsidRDefault="00DF5B9E">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C15B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r w:rsidR="00C15B24">
        <w:tc>
          <w:tcPr>
            <w:tcW w:w="12240" w:type="dxa"/>
            <w:gridSpan w:val="4"/>
            <w:tcBorders>
              <w:top w:val="none" w:sz="4" w:space="0" w:color="6E6E6E"/>
              <w:left w:val="none" w:sz="4" w:space="0" w:color="6E6E6E"/>
              <w:bottom w:val="none" w:sz="4" w:space="0" w:color="6E6E6E"/>
              <w:right w:val="none" w:sz="4" w:space="0" w:color="6E6E6E"/>
            </w:tcBorders>
          </w:tcPr>
          <w:p w:rsidR="00C15B24" w:rsidRDefault="00C15B24">
            <w:pPr>
              <w:pStyle w:val="PURBreadcrumb"/>
            </w:pPr>
          </w:p>
          <w:tbl>
            <w:tblPr>
              <w:tblW w:w="0" w:type="dxa"/>
              <w:tblLook w:val="04A0" w:firstRow="1" w:lastRow="0" w:firstColumn="1" w:lastColumn="0" w:noHBand="0" w:noVBand="1"/>
            </w:tblPr>
            <w:tblGrid>
              <w:gridCol w:w="10674"/>
            </w:tblGrid>
            <w:tr w:rsidR="00C15B24">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TableBody"/>
            </w:pPr>
          </w:p>
        </w:tc>
      </w:tr>
    </w:tbl>
    <w:p w:rsidR="00C15B24" w:rsidRDefault="00C15B24">
      <w:pPr>
        <w:pStyle w:val="ProductList-Body"/>
      </w:pPr>
    </w:p>
    <w:p w:rsidR="00C15B24" w:rsidRDefault="00DF5B9E">
      <w:pPr>
        <w:pStyle w:val="ProductList-OfferingGroupHeading"/>
        <w:outlineLvl w:val="1"/>
      </w:pPr>
      <w:bookmarkStart w:id="184" w:name="_Sec618"/>
      <w:r>
        <w:t>Windows</w:t>
      </w:r>
      <w:bookmarkEnd w:id="184"/>
      <w:r>
        <w:fldChar w:fldCharType="begin"/>
      </w:r>
      <w:r>
        <w:instrText xml:space="preserve"> TC "</w:instrText>
      </w:r>
      <w:bookmarkStart w:id="185" w:name="_Toc520793262"/>
      <w:r>
        <w:instrText>Windows</w:instrText>
      </w:r>
      <w:bookmarkEnd w:id="185"/>
      <w:r>
        <w:instrText>" \l 2</w:instrText>
      </w:r>
      <w:r>
        <w:fldChar w:fldCharType="end"/>
      </w:r>
    </w:p>
    <w:p w:rsidR="00C15B24" w:rsidRDefault="00DF5B9E">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20793263"/>
      <w:r>
        <w:instrText>Windowsi lauaarvuti operatsioonisüsteem</w:instrText>
      </w:r>
      <w:bookmarkEnd w:id="187"/>
      <w:r>
        <w:instrText>" \l 3</w:instrText>
      </w:r>
      <w:r>
        <w:fldChar w:fldCharType="end"/>
      </w:r>
    </w:p>
    <w:p w:rsidR="00C15B24" w:rsidRDefault="00DF5B9E">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16"/>
        <w:gridCol w:w="605"/>
        <w:gridCol w:w="589"/>
        <w:gridCol w:w="593"/>
        <w:gridCol w:w="577"/>
        <w:gridCol w:w="586"/>
        <w:gridCol w:w="592"/>
        <w:gridCol w:w="604"/>
        <w:gridCol w:w="634"/>
        <w:gridCol w:w="615"/>
        <w:gridCol w:w="596"/>
        <w:gridCol w:w="585"/>
        <w:gridCol w:w="586"/>
      </w:tblGrid>
      <w:tr w:rsidR="00C15B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39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LTSB (seadme kohta)</w:t>
            </w:r>
            <w:r>
              <w:fldChar w:fldCharType="begin"/>
            </w:r>
            <w:r>
              <w:instrText xml:space="preserve"> XE "Windows 10 Enterprise LTSB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koos tarkvarakindlustusega – tarkvarakindlustuse põhjal</w:t>
            </w:r>
            <w:r>
              <w:fldChar w:fldCharType="begin"/>
            </w:r>
            <w:r>
              <w:instrText xml:space="preserve"> XE "Windows 10 Enterprise E3 kasutaja kohta koos tarkvarakindlustusega –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E3</w:t>
            </w:r>
            <w:r>
              <w:fldChar w:fldCharType="begin"/>
            </w:r>
            <w:r>
              <w:instrText xml:space="preserve"> XE "Windows 10 Education E3"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E5 kasutaja kohta koos tarkvarakindlustusega – tarkvarakindlustuse põhjal </w:t>
            </w:r>
            <w:r>
              <w:fldChar w:fldCharType="begin"/>
            </w:r>
            <w:r>
              <w:instrText xml:space="preserve"> XE "Windows 10 Enterprise E5 kasutaja kohta koos tarkvarakindlustusega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634F22" w:rsidTr="00634F22">
        <w:tc>
          <w:tcPr>
            <w:tcW w:w="39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pPr>
            <w:r>
              <w:t>Microsoft 365 Businessi Windows 10 Home to Pro täiendus</w:t>
            </w:r>
          </w:p>
        </w:tc>
        <w:tc>
          <w:tcPr>
            <w:tcW w:w="6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4F22" w:rsidRDefault="00634F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4F22" w:rsidRDefault="00634F22">
            <w:pPr>
              <w:pStyle w:val="ProductList-TableBody"/>
              <w:jc w:val="center"/>
            </w:pPr>
          </w:p>
        </w:tc>
      </w:tr>
      <w:tr w:rsidR="00C15B24">
        <w:tc>
          <w:tcPr>
            <w:tcW w:w="39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586"/>
        <w:gridCol w:w="3527"/>
        <w:gridCol w:w="367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Litsentsi määramine</w:t>
      </w:r>
    </w:p>
    <w:p w:rsidR="00C15B24" w:rsidRDefault="00DF5B9E">
      <w:pPr>
        <w:pStyle w:val="ProductList-SubClauseHeading"/>
        <w:outlineLvl w:val="5"/>
      </w:pPr>
      <w:r>
        <w:t>2.1.1 Kasutajapõhise litsentsi määramise õiguse (välja arvatud Virtual Desktop Access)</w:t>
      </w:r>
    </w:p>
    <w:p w:rsidR="00C15B24" w:rsidRDefault="00DF5B9E">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C15B24" w:rsidRDefault="00C15B24">
      <w:pPr>
        <w:pStyle w:val="ProductList-BodyIndented"/>
      </w:pPr>
    </w:p>
    <w:p w:rsidR="00C15B24" w:rsidRDefault="00DF5B9E">
      <w:pPr>
        <w:pStyle w:val="ProductList-SubClauseHeading"/>
        <w:outlineLvl w:val="5"/>
      </w:pPr>
      <w:r>
        <w:t>2.1.2 Seadmepõhise litsentsi määramise õiguse (välja arvatud Virtual Desktop Access)</w:t>
      </w:r>
    </w:p>
    <w:p w:rsidR="00C15B24" w:rsidRDefault="00DF5B9E">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C15B24" w:rsidRDefault="00C15B24">
      <w:pPr>
        <w:pStyle w:val="ProductList-BodyIndented"/>
      </w:pPr>
    </w:p>
    <w:p w:rsidR="00C15B24" w:rsidRDefault="00DF5B9E">
      <w:pPr>
        <w:pStyle w:val="ProductList-SubClauseHeading"/>
        <w:outlineLvl w:val="5"/>
      </w:pPr>
      <w:r>
        <w:t>2.1.3 Virtual Desktop Accessi (VDA) litsentsi määramise õigus</w:t>
      </w:r>
    </w:p>
    <w:p w:rsidR="00C15B24" w:rsidRDefault="00DF5B9E">
      <w:pPr>
        <w:pStyle w:val="ProductList-BodyIndented"/>
      </w:pPr>
      <w:r>
        <w:t>VDA seadme- ja kasutajapõhiseid litsentse saab määrata igale kasutajale või seadmele.</w:t>
      </w:r>
    </w:p>
    <w:p w:rsidR="00C15B24" w:rsidRDefault="00C15B24">
      <w:pPr>
        <w:pStyle w:val="ProductList-BodyIndented"/>
      </w:pPr>
    </w:p>
    <w:p w:rsidR="00C15B24" w:rsidRDefault="00DF5B9E">
      <w:pPr>
        <w:pStyle w:val="ProductList-ClauseHeading"/>
        <w:outlineLvl w:val="4"/>
      </w:pPr>
      <w:r>
        <w:t>2.2 Kvalifitseeruvad operatsioonisüsteemid</w:t>
      </w:r>
    </w:p>
    <w:p w:rsidR="00C15B24" w:rsidRDefault="00DF5B9E">
      <w:pPr>
        <w:pStyle w:val="ProductList-Body"/>
      </w:pPr>
      <w:r>
        <w:t xml:space="preserve">Hulgilitsentsilepingu kaudu hangitud Windowsi tarkvara võib installida või aktiveerida ainult seadmetes, mis on litsentsitud kasutama üht alltoodud kvalifitseeruvat operatsioonisüsteemi.  </w:t>
      </w:r>
    </w:p>
    <w:p w:rsidR="00C15B24" w:rsidRDefault="00C15B24">
      <w:pPr>
        <w:pStyle w:val="ProductList-Body"/>
      </w:pPr>
    </w:p>
    <w:p w:rsidR="00C15B24" w:rsidRDefault="00DF5B9E">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495"/>
        <w:gridCol w:w="3756"/>
        <w:gridCol w:w="3179"/>
      </w:tblGrid>
      <w:tr w:rsidR="00C15B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pilveteenuse leping</w:t>
            </w:r>
          </w:p>
        </w:tc>
      </w:tr>
      <w:tr w:rsidR="00C15B24">
        <w:tc>
          <w:tcPr>
            <w:tcW w:w="392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pPr>
          </w:p>
        </w:tc>
      </w:tr>
      <w:tr w:rsidR="00C15B24">
        <w:tc>
          <w:tcPr>
            <w:tcW w:w="39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392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39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bl>
    <w:p w:rsidR="00C15B24" w:rsidRDefault="00C15B24">
      <w:pPr>
        <w:pStyle w:val="ProductList-BodyIndented"/>
      </w:pPr>
    </w:p>
    <w:p w:rsidR="00C15B24" w:rsidRDefault="00DF5B9E">
      <w:pPr>
        <w:pStyle w:val="ProductList-SubClauseHeading"/>
        <w:outlineLvl w:val="5"/>
      </w:pPr>
      <w:r>
        <w:t>2.2.2 Kvalifitseeruv operatsioonisüsteem – seadmepõhised litsentsid (välja arvatud Virtual Desktop Accessi litsentsid)</w:t>
      </w:r>
    </w:p>
    <w:p w:rsidR="00C15B24" w:rsidRDefault="00DF5B9E">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C15B24" w:rsidRDefault="00C15B24">
      <w:pPr>
        <w:pStyle w:val="ProductList-BodyIndented"/>
      </w:pPr>
    </w:p>
    <w:tbl>
      <w:tblPr>
        <w:tblStyle w:val="PURTable0"/>
        <w:tblW w:w="0" w:type="dxa"/>
        <w:tblLook w:val="04A0" w:firstRow="1" w:lastRow="0" w:firstColumn="1" w:lastColumn="0" w:noHBand="0" w:noVBand="1"/>
      </w:tblPr>
      <w:tblGrid>
        <w:gridCol w:w="3369"/>
        <w:gridCol w:w="1455"/>
        <w:gridCol w:w="1455"/>
        <w:gridCol w:w="1372"/>
        <w:gridCol w:w="1417"/>
        <w:gridCol w:w="136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Academic ja Charity</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bl>
    <w:p w:rsidR="00C15B24" w:rsidRDefault="00DF5B9E">
      <w:pPr>
        <w:pStyle w:val="ProductList-BodyIndented"/>
      </w:pPr>
      <w:r>
        <w:rPr>
          <w:i/>
          <w:vertAlign w:val="superscript"/>
        </w:rPr>
        <w:t>1</w:t>
      </w:r>
      <w:r>
        <w:rPr>
          <w:i/>
        </w:rPr>
        <w:t xml:space="preserve">Kehtib ka liitumise või omandamise kaudu saadud kvalifitseeruvatele seadmetele </w:t>
      </w:r>
    </w:p>
    <w:p w:rsidR="00C15B24" w:rsidRDefault="00DF5B9E">
      <w:pPr>
        <w:pStyle w:val="ProductList-BodyIndented"/>
      </w:pPr>
      <w:r>
        <w:rPr>
          <w:i/>
          <w:vertAlign w:val="superscript"/>
        </w:rPr>
        <w:t>2</w:t>
      </w:r>
      <w:r>
        <w:rPr>
          <w:i/>
        </w:rPr>
        <w:t xml:space="preserve">Volitatud tootja peab olema macOS-i enne seadme esmast müüki seadmesse eelinstallinud. </w:t>
      </w:r>
    </w:p>
    <w:p w:rsidR="00C15B24" w:rsidRDefault="00C15B24">
      <w:pPr>
        <w:pStyle w:val="ProductList-BodyIndented"/>
      </w:pPr>
    </w:p>
    <w:p w:rsidR="00C15B24" w:rsidRDefault="00DF5B9E">
      <w:pPr>
        <w:pStyle w:val="ProductList-SubClauseHeading"/>
        <w:outlineLvl w:val="5"/>
      </w:pPr>
      <w:r>
        <w:t>2.2.3 Piiratud kasutusega kvalifitseeruv operatsioonisüsteem – seadmepõhised litsentsid</w:t>
      </w:r>
    </w:p>
    <w:p w:rsidR="00C15B24" w:rsidRDefault="00C15B24">
      <w:pPr>
        <w:pStyle w:val="ProductList-BodyIndented"/>
      </w:pPr>
    </w:p>
    <w:tbl>
      <w:tblPr>
        <w:tblStyle w:val="PURTable0"/>
        <w:tblW w:w="0" w:type="dxa"/>
        <w:tblLook w:val="04A0" w:firstRow="1" w:lastRow="0" w:firstColumn="1" w:lastColumn="0" w:noHBand="0" w:noVBand="1"/>
      </w:tblPr>
      <w:tblGrid>
        <w:gridCol w:w="3937"/>
        <w:gridCol w:w="1661"/>
        <w:gridCol w:w="1661"/>
        <w:gridCol w:w="1589"/>
        <w:gridCol w:w="1582"/>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Academic ja Charity</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bl>
    <w:p w:rsidR="00C15B24" w:rsidRDefault="00DF5B9E">
      <w:pPr>
        <w:pStyle w:val="ProductList-BodyIndented"/>
      </w:pPr>
      <w:r>
        <w:rPr>
          <w:i/>
          <w:vertAlign w:val="superscript"/>
        </w:rPr>
        <w:t>1</w:t>
      </w:r>
      <w:r>
        <w:rPr>
          <w:i/>
        </w:rPr>
        <w:t xml:space="preserve">Kehtib ka liitumise või omandamise kaudu saadud kvalifitseeruvatele seadmetele </w:t>
      </w:r>
    </w:p>
    <w:p w:rsidR="00C15B24" w:rsidRDefault="00C15B24">
      <w:pPr>
        <w:pStyle w:val="ProductList-BodyIndented"/>
      </w:pPr>
    </w:p>
    <w:p w:rsidR="00C15B24" w:rsidRPr="008D7D0F" w:rsidRDefault="00DF5B9E" w:rsidP="008D7D0F">
      <w:pPr>
        <w:pStyle w:val="ProductList-BodyIndented"/>
        <w:ind w:left="720"/>
        <w:rPr>
          <w:color w:val="4668C5"/>
        </w:rPr>
      </w:pPr>
      <w:r w:rsidRPr="008D7D0F">
        <w:rPr>
          <w:b/>
          <w:color w:val="4668C5"/>
        </w:rPr>
        <w:t>2.2.3.1 Piiratud kasutusega kvalifitseeruvad operatsioonisüsteemid</w:t>
      </w:r>
    </w:p>
    <w:p w:rsidR="00C15B24" w:rsidRDefault="00DF5B9E" w:rsidP="008D7D0F">
      <w:pPr>
        <w:pStyle w:val="ProductList-BodyIndented"/>
        <w:ind w:left="720"/>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2.2.3.2 Piiratud kasutusega kvalifitseeruvate operatsioonisüsteemide tarkvarakindlustuse ostupiirangud</w:t>
      </w:r>
    </w:p>
    <w:p w:rsidR="00C15B24" w:rsidRDefault="00DF5B9E" w:rsidP="008D7D0F">
      <w:pPr>
        <w:pStyle w:val="ProductList-BodyIndented"/>
        <w:ind w:left="720"/>
      </w:pPr>
      <w:r>
        <w:t>Piiratud kasutusega kvalifitseeruvate operatsioonisüsteemidega litsentsitud seadmetele ei saa tarkvarakindlustust hankida. See piirang ei kehti jaemüügiks või õhukestele klientidele mõeldud Windows 10 IoT-ga litsentsitud seadmete kohta.</w:t>
      </w:r>
    </w:p>
    <w:p w:rsidR="00C15B24" w:rsidRDefault="00C15B24">
      <w:pPr>
        <w:pStyle w:val="ProductList-BodyIndented"/>
      </w:pPr>
    </w:p>
    <w:p w:rsidR="00C15B24" w:rsidRDefault="00DF5B9E">
      <w:pPr>
        <w:pStyle w:val="ProductList-ClauseHeading"/>
        <w:outlineLvl w:val="4"/>
      </w:pPr>
      <w:r>
        <w:t>2.3 Kasutaja- ja seadmepõhiste litsentside kombineerimine Enterprise’iga liitumistes</w:t>
      </w:r>
    </w:p>
    <w:p w:rsidR="00C15B24" w:rsidRDefault="00DF5B9E">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C15B24" w:rsidRDefault="00C15B24">
      <w:pPr>
        <w:pStyle w:val="ProductList-Body"/>
      </w:pPr>
    </w:p>
    <w:p w:rsidR="00C15B24" w:rsidRDefault="00DF5B9E">
      <w:pPr>
        <w:pStyle w:val="ProductList-ClauseHeading"/>
        <w:outlineLvl w:val="4"/>
      </w:pPr>
      <w:r>
        <w:t>2.4 Versioonita Windows Pro/Enterprise’i täiendused Hiina Rahvavabariigi jaoks</w:t>
      </w:r>
    </w:p>
    <w:p w:rsidR="00C15B24" w:rsidRDefault="00DF5B9E">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C15B24" w:rsidRDefault="00C15B24">
      <w:pPr>
        <w:pStyle w:val="ProductList-Body"/>
      </w:pPr>
    </w:p>
    <w:p w:rsidR="00C15B24" w:rsidRDefault="00DF5B9E">
      <w:pPr>
        <w:pStyle w:val="ProductList-ClauseHeading"/>
        <w:outlineLvl w:val="4"/>
      </w:pPr>
      <w:r>
        <w:t>2.5 Muu tootja tõmmise tegemine</w:t>
      </w:r>
    </w:p>
    <w:p w:rsidR="00C15B24" w:rsidRDefault="00DF5B9E">
      <w:pPr>
        <w:pStyle w:val="ProductList-Body"/>
      </w:pPr>
      <w:r>
        <w:t xml:space="preserve">Enne kui kolmas osapool võib teha kliendi seadmete tõmmise, peab klient esitama kolmandale osapoolele kirjaliku dokumentatsiooni, mis näitab, et olemas on installimiseks vajalikud litsentsid. </w:t>
      </w:r>
    </w:p>
    <w:p w:rsidR="00C15B24" w:rsidRDefault="00C15B24">
      <w:pPr>
        <w:pStyle w:val="ProductList-Body"/>
      </w:pPr>
    </w:p>
    <w:p w:rsidR="00C15B24" w:rsidRDefault="00DF5B9E">
      <w:pPr>
        <w:pStyle w:val="ProductList-ClauseHeading"/>
        <w:outlineLvl w:val="4"/>
      </w:pPr>
      <w:r>
        <w:t>2.6 Piirkondlikud tingimuste täitmise võimalused</w:t>
      </w:r>
    </w:p>
    <w:p w:rsidR="00C15B24" w:rsidRDefault="00DF5B9E">
      <w:pPr>
        <w:pStyle w:val="ProductList-SubClauseHeading"/>
        <w:outlineLvl w:val="5"/>
      </w:pPr>
      <w:r>
        <w:t>2.6.1 Windows KN väljaanded</w:t>
      </w:r>
    </w:p>
    <w:p w:rsidR="00C15B24" w:rsidRDefault="00DF5B9E">
      <w:pPr>
        <w:pStyle w:val="ProductList-BodyIndented"/>
      </w:pPr>
      <w:r>
        <w:t>Klientidel, kes asuvad Koreas ja kellel on aktiivne hulgilitsentsileping või liitumine, võivad hankida meediume Windows KN väljaannete juurutamiseks ning kasutamiseks Koreas. Muu kasutus pole lubatud.</w:t>
      </w:r>
    </w:p>
    <w:p w:rsidR="00C15B24" w:rsidRDefault="00C15B24">
      <w:pPr>
        <w:pStyle w:val="ProductList-BodyIndented"/>
      </w:pPr>
    </w:p>
    <w:p w:rsidR="00C15B24" w:rsidRDefault="00DF5B9E">
      <w:pPr>
        <w:pStyle w:val="ProductList-SubClauseHeading"/>
        <w:outlineLvl w:val="5"/>
      </w:pPr>
      <w:r>
        <w:t>2.6.2 Windows N-i väljaanded (ilma Windows Media Playerita)</w:t>
      </w:r>
    </w:p>
    <w:p w:rsidR="00C15B24" w:rsidRDefault="00DF5B9E">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C15B24" w:rsidRDefault="00C15B24">
      <w:pPr>
        <w:pStyle w:val="ProductList-BodyIndented"/>
      </w:pPr>
    </w:p>
    <w:p w:rsidR="00C15B24" w:rsidRDefault="00DF5B9E">
      <w:pPr>
        <w:pStyle w:val="ProductList-ClauseHeading"/>
        <w:outlineLvl w:val="4"/>
      </w:pPr>
      <w:r>
        <w:t>2.7 Windows Embedded 8 Standard Enterpriseʼi komplekt</w:t>
      </w:r>
    </w:p>
    <w:p w:rsidR="00C15B24" w:rsidRDefault="00DF5B9E">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C15B24" w:rsidRDefault="00C15B24">
      <w:pPr>
        <w:pStyle w:val="ProductList-Body"/>
      </w:pPr>
    </w:p>
    <w:p w:rsidR="00634F22" w:rsidRDefault="00634F22" w:rsidP="00634F22">
      <w:pPr>
        <w:pStyle w:val="ProductList-ClauseHeading"/>
      </w:pPr>
      <w:r>
        <w:t>2.8 Microsoft 365 Businessi Windows 10 Home to Pro täienduse ostuõigus</w:t>
      </w:r>
    </w:p>
    <w:p w:rsidR="00634F22" w:rsidRDefault="00634F22" w:rsidP="00634F22">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rsidR="00634F22" w:rsidRDefault="00634F22">
      <w:pPr>
        <w:pStyle w:val="ProductList-ClauseHeading"/>
        <w:outlineLvl w:val="4"/>
      </w:pPr>
    </w:p>
    <w:p w:rsidR="00C15B24" w:rsidRDefault="00DF5B9E">
      <w:pPr>
        <w:pStyle w:val="ProductList-ClauseHeading"/>
        <w:outlineLvl w:val="4"/>
      </w:pPr>
      <w:r>
        <w:t>2.</w:t>
      </w:r>
      <w:r w:rsidR="00634F22">
        <w:t>9</w:t>
      </w:r>
      <w:r>
        <w:t xml:space="preserve"> E3/E5 Windows 10 Home to Pro Right litsentside ostuõigus</w:t>
      </w:r>
    </w:p>
    <w:p w:rsidR="00C15B24" w:rsidRDefault="00DF5B9E">
      <w:pPr>
        <w:pStyle w:val="ProductList-SubClauseHeading"/>
        <w:outlineLvl w:val="5"/>
      </w:pPr>
      <w:r>
        <w:t>2.</w:t>
      </w:r>
      <w:r w:rsidR="00634F22">
        <w:t>9</w:t>
      </w:r>
      <w:r>
        <w:t>.1 Eeltingimused</w:t>
      </w:r>
    </w:p>
    <w:p w:rsidR="00C15B24" w:rsidRDefault="00DF5B9E">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C15B24" w:rsidRDefault="00DF5B9E" w:rsidP="00DF5B9E">
      <w:pPr>
        <w:pStyle w:val="ProductList-Bullet"/>
        <w:numPr>
          <w:ilvl w:val="1"/>
          <w:numId w:val="22"/>
        </w:numPr>
      </w:pPr>
      <w:r>
        <w:t xml:space="preserve">Windows 10 Enterprise E3 seadme kohta aktiivse tarkvarakindlustusega </w:t>
      </w:r>
    </w:p>
    <w:p w:rsidR="00C15B24" w:rsidRPr="008D7D0F" w:rsidRDefault="00DF5B9E" w:rsidP="00DF5B9E">
      <w:pPr>
        <w:pStyle w:val="ProductList-Bullet"/>
        <w:numPr>
          <w:ilvl w:val="1"/>
          <w:numId w:val="22"/>
        </w:numPr>
        <w:rPr>
          <w:lang w:val="pt-BR"/>
        </w:rPr>
      </w:pPr>
      <w:r w:rsidRPr="008D7D0F">
        <w:rPr>
          <w:lang w:val="pt-BR"/>
        </w:rPr>
        <w:t xml:space="preserve">Windows 10 Enterprise E3/E5 kasutaja AL-i kohta </w:t>
      </w:r>
    </w:p>
    <w:p w:rsidR="00C15B24" w:rsidRDefault="00DF5B9E" w:rsidP="00DF5B9E">
      <w:pPr>
        <w:pStyle w:val="ProductList-Bullet"/>
        <w:numPr>
          <w:ilvl w:val="1"/>
          <w:numId w:val="22"/>
        </w:numPr>
      </w:pPr>
      <w:r>
        <w:t>Windows 10 Enterprise E5 seadme AL-i kohta</w:t>
      </w:r>
    </w:p>
    <w:p w:rsidR="00C15B24" w:rsidRDefault="00C15B24">
      <w:pPr>
        <w:pStyle w:val="ProductList-BodyIndented"/>
      </w:pPr>
    </w:p>
    <w:p w:rsidR="00C15B24" w:rsidRDefault="00DF5B9E">
      <w:pPr>
        <w:pStyle w:val="ProductList-SubClauseHeading"/>
        <w:outlineLvl w:val="5"/>
      </w:pPr>
      <w:r>
        <w:t>2.</w:t>
      </w:r>
      <w:r w:rsidR="00634F22">
        <w:t>9</w:t>
      </w:r>
      <w:r>
        <w:t>.2 Ostunõuded</w:t>
      </w:r>
    </w:p>
    <w:p w:rsidR="00C15B24" w:rsidRDefault="00DF5B9E">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C15B24" w:rsidRDefault="00DF5B9E" w:rsidP="00DF5B9E">
      <w:pPr>
        <w:pStyle w:val="ProductList-Bullet"/>
        <w:numPr>
          <w:ilvl w:val="1"/>
          <w:numId w:val="23"/>
        </w:numPr>
      </w:pPr>
      <w:r>
        <w:t xml:space="preserve">on litsentsitud versiooniga Windows 10 Enterprise E3/E5 seadme kohta või </w:t>
      </w:r>
    </w:p>
    <w:p w:rsidR="00C15B24" w:rsidRDefault="00DF5B9E" w:rsidP="00DF5B9E">
      <w:pPr>
        <w:pStyle w:val="ProductList-Bullet"/>
        <w:numPr>
          <w:ilvl w:val="1"/>
          <w:numId w:val="23"/>
        </w:numPr>
      </w:pPr>
      <w:r>
        <w:t>kuhu on installitud Pro või Enterprise ja mida kasutab Windows 10 Enterprise E3/E5 litsentsitud kasutaja</w:t>
      </w:r>
    </w:p>
    <w:p w:rsidR="00C15B24" w:rsidRDefault="00C15B24">
      <w:pPr>
        <w:pStyle w:val="ProductList-BodyIndented"/>
      </w:pPr>
    </w:p>
    <w:p w:rsidR="00C15B24" w:rsidRDefault="00DF5B9E">
      <w:pPr>
        <w:pStyle w:val="ProductList-SubClauseHeading"/>
        <w:outlineLvl w:val="5"/>
      </w:pPr>
      <w:r>
        <w:t>2.</w:t>
      </w:r>
      <w:r w:rsidR="00634F22">
        <w:t>9</w:t>
      </w:r>
      <w:r>
        <w:t>.3 Litsentsipiirangud</w:t>
      </w:r>
    </w:p>
    <w:p w:rsidR="00C15B24" w:rsidRDefault="00DF5B9E">
      <w:pPr>
        <w:pStyle w:val="ProductList-BodyIndented"/>
      </w:pPr>
      <w:r>
        <w:t>See litsents ei sisalda õigust installida või käitada ühtegi Windows 10 Pro eelneva versiooni eksemplari. Jaotises 4.3 esitatud ümbermääramisõigused kehtivad ainult Pro või Enterprise’i kvalifitseeruva OS-iga asendusseadmete kohta.</w:t>
      </w:r>
    </w:p>
    <w:p w:rsidR="00C15B24" w:rsidRDefault="00C15B24">
      <w:pPr>
        <w:pStyle w:val="ProductList-BodyIndented"/>
      </w:pPr>
    </w:p>
    <w:p w:rsidR="00C15B24" w:rsidRDefault="00DF5B9E">
      <w:pPr>
        <w:pStyle w:val="ProductList-ClauseHeading"/>
        <w:outlineLvl w:val="4"/>
      </w:pPr>
      <w:r>
        <w:t>2.</w:t>
      </w:r>
      <w:r w:rsidR="00634F22">
        <w:t>10</w:t>
      </w:r>
      <w:r>
        <w:t xml:space="preserve"> Automaatsed värskendused</w:t>
      </w:r>
    </w:p>
    <w:p w:rsidR="00C15B24" w:rsidRDefault="00DF5B9E">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C15B24" w:rsidRDefault="00C15B24">
      <w:pPr>
        <w:pStyle w:val="ProductList-Body"/>
      </w:pPr>
    </w:p>
    <w:p w:rsidR="00C15B24" w:rsidRDefault="00DF5B9E">
      <w:pPr>
        <w:pStyle w:val="ProductList-ClauseHeading"/>
        <w:outlineLvl w:val="4"/>
      </w:pPr>
      <w:r>
        <w:t>2.1</w:t>
      </w:r>
      <w:r w:rsidR="00634F22">
        <w:t>1</w:t>
      </w:r>
      <w:r>
        <w:t xml:space="preserve"> Academic ja Charity programmid</w:t>
      </w:r>
    </w:p>
    <w:p w:rsidR="00C15B24" w:rsidRDefault="00DF5B9E">
      <w:pPr>
        <w:pStyle w:val="ProductList-SubClauseHeading"/>
        <w:outlineLvl w:val="5"/>
      </w:pPr>
      <w:r>
        <w:t>2.1</w:t>
      </w:r>
      <w:r w:rsidR="00634F22">
        <w:t>1</w:t>
      </w:r>
      <w:r>
        <w:t>.1 Litsentsi määramine</w:t>
      </w:r>
    </w:p>
    <w:p w:rsidR="00C15B24" w:rsidRPr="008D7D0F" w:rsidRDefault="00DF5B9E" w:rsidP="008D7D0F">
      <w:pPr>
        <w:pStyle w:val="ProductList-BodyIndented"/>
        <w:ind w:left="720"/>
        <w:rPr>
          <w:color w:val="4668C5"/>
        </w:rPr>
      </w:pPr>
      <w:r w:rsidRPr="008D7D0F">
        <w:rPr>
          <w:b/>
          <w:color w:val="4668C5"/>
        </w:rPr>
        <w:t>2.1</w:t>
      </w:r>
      <w:r w:rsidR="00634F22">
        <w:rPr>
          <w:b/>
          <w:color w:val="4668C5"/>
        </w:rPr>
        <w:t>1</w:t>
      </w:r>
      <w:r w:rsidRPr="008D7D0F">
        <w:rPr>
          <w:b/>
          <w:color w:val="4668C5"/>
        </w:rPr>
        <w:t>.1.1 Kasutajapõhise litsentsi määramine</w:t>
      </w:r>
    </w:p>
    <w:p w:rsidR="00C15B24" w:rsidRDefault="00DF5B9E" w:rsidP="008D7D0F">
      <w:pPr>
        <w:pStyle w:val="ProductList-BodyIndented"/>
        <w:ind w:left="720"/>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2.1</w:t>
      </w:r>
      <w:r w:rsidR="00634F22">
        <w:rPr>
          <w:b/>
          <w:color w:val="4668C5"/>
        </w:rPr>
        <w:t>1</w:t>
      </w:r>
      <w:r w:rsidRPr="008D7D0F">
        <w:rPr>
          <w:b/>
          <w:color w:val="4668C5"/>
        </w:rPr>
        <w:t>.1.2 Seadmepõhise litsentsi määramine</w:t>
      </w:r>
    </w:p>
    <w:p w:rsidR="00C15B24" w:rsidRDefault="00DF5B9E" w:rsidP="008D7D0F">
      <w:pPr>
        <w:pStyle w:val="ProductList-BodyIndented"/>
        <w:ind w:left="720"/>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C15B24" w:rsidRDefault="00C15B24">
      <w:pPr>
        <w:pStyle w:val="ProductList-BodyIndented"/>
      </w:pPr>
    </w:p>
    <w:p w:rsidR="00C15B24" w:rsidRDefault="00DF5B9E">
      <w:pPr>
        <w:pStyle w:val="ProductList-SubClauseHeading"/>
        <w:outlineLvl w:val="5"/>
      </w:pPr>
      <w:r>
        <w:t>2.1</w:t>
      </w:r>
      <w:r w:rsidR="00634F22">
        <w:t>1</w:t>
      </w:r>
      <w:r>
        <w:t>.2 Õppeprogrammi Windowsi väljaande õigused</w:t>
      </w:r>
    </w:p>
    <w:p w:rsidR="00C15B24" w:rsidRDefault="00DF5B9E">
      <w:pPr>
        <w:pStyle w:val="ProductList-BodyIndented"/>
      </w:pPr>
      <w:r>
        <w:t>Windows Educationi litsentsid sisaldavad Windows Educationi asemel Windows Enterprise’i installimise või aktiveerimise õigust.</w:t>
      </w:r>
    </w:p>
    <w:p w:rsidR="00C15B24" w:rsidRDefault="00C15B24">
      <w:pPr>
        <w:pStyle w:val="ProductList-BodyIndented"/>
      </w:pPr>
    </w:p>
    <w:p w:rsidR="00C15B24" w:rsidRDefault="00DF5B9E">
      <w:pPr>
        <w:pStyle w:val="ProductList-SubClauseHeading"/>
        <w:outlineLvl w:val="5"/>
      </w:pPr>
      <w:r>
        <w:t>2.1</w:t>
      </w:r>
      <w:r w:rsidR="00634F22">
        <w:t>1</w:t>
      </w:r>
      <w:r>
        <w:t>.3 Kasutamine praktikumis ja raamatukogus</w:t>
      </w:r>
    </w:p>
    <w:p w:rsidR="00C15B24" w:rsidRDefault="00DF5B9E">
      <w:pPr>
        <w:pStyle w:val="ProductList-BodyIndented"/>
      </w:pPr>
      <w:r>
        <w:t xml:space="preserve">Õppeasutused, kus Windows Education E3/E5, Windows 10 Education E5 (seadme kohta) või Windows 10 Education Upgrade’i (seadme kohta) kasutajaks on määratud kogu personal või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C15B24" w:rsidRDefault="00C15B24">
      <w:pPr>
        <w:pStyle w:val="ProductList-BodyIndented"/>
      </w:pPr>
    </w:p>
    <w:p w:rsidR="00C15B24" w:rsidRDefault="00DF5B9E">
      <w:pPr>
        <w:pStyle w:val="ProductList-SubClauseHeading"/>
        <w:outlineLvl w:val="5"/>
      </w:pPr>
      <w:r>
        <w:t>2.1</w:t>
      </w:r>
      <w:r w:rsidR="00634F22">
        <w:t>1</w:t>
      </w:r>
      <w:r>
        <w:t>.4 Starter Editioni operatsioonisüsteemi piirangud õppeprogrammides</w:t>
      </w:r>
    </w:p>
    <w:p w:rsidR="00C15B24" w:rsidRDefault="00DF5B9E">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C15B24" w:rsidRDefault="00C15B24">
      <w:pPr>
        <w:pStyle w:val="ProductList-BodyIndented"/>
      </w:pPr>
    </w:p>
    <w:p w:rsidR="00C15B24" w:rsidRDefault="00DF5B9E">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3">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Windowsi kohalik kasutamine</w:t>
      </w:r>
    </w:p>
    <w:p w:rsidR="00C15B24" w:rsidRDefault="00DF5B9E">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C15B24" w:rsidRDefault="00C15B24">
      <w:pPr>
        <w:pStyle w:val="ProductList-Body"/>
      </w:pPr>
    </w:p>
    <w:p w:rsidR="00C15B24" w:rsidRDefault="00DF5B9E">
      <w:pPr>
        <w:pStyle w:val="ProductList-ClauseHeading"/>
        <w:outlineLvl w:val="4"/>
      </w:pPr>
      <w:r>
        <w:t>3.2 Windows 10 Azure AD-l põhinev aktiveerimine</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C15B24" w:rsidRDefault="00C15B24">
      <w:pPr>
        <w:pStyle w:val="ProductList-Body"/>
      </w:pPr>
    </w:p>
    <w:p w:rsidR="00C15B24" w:rsidRDefault="00DF5B9E">
      <w:pPr>
        <w:pStyle w:val="ProductList-ClauseHeading"/>
        <w:outlineLvl w:val="4"/>
      </w:pPr>
      <w:r>
        <w:t>3.3 Windowsi rakendused</w:t>
      </w:r>
    </w:p>
    <w:p w:rsidR="00C15B24" w:rsidRDefault="00DF5B9E">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4">
        <w:r>
          <w:rPr>
            <w:color w:val="00467F"/>
            <w:u w:val="single"/>
          </w:rPr>
          <w:t>http://go.microsoft.com/fwlink/?linkid=246338</w:t>
        </w:r>
      </w:hyperlink>
      <w:r>
        <w:t xml:space="preserve"> ja Xboxi teenustele juurdepääsevate Windowsi rakenduste korral kehtivad Xbox.com-i kasutustingimused aadressil </w:t>
      </w:r>
      <w:hyperlink r:id="rId95">
        <w:r>
          <w:rPr>
            <w:color w:val="00467F"/>
            <w:u w:val="single"/>
          </w:rPr>
          <w:t>http://xbox.com/legal/livetou</w:t>
        </w:r>
      </w:hyperlink>
      <w:r>
        <w:t>.</w:t>
      </w:r>
    </w:p>
    <w:p w:rsidR="00C15B24" w:rsidRDefault="00C15B24">
      <w:pPr>
        <w:pStyle w:val="ProductList-Body"/>
      </w:pPr>
    </w:p>
    <w:p w:rsidR="00C15B24" w:rsidRDefault="00DF5B9E">
      <w:pPr>
        <w:pStyle w:val="ProductList-ClauseHeading"/>
        <w:outlineLvl w:val="4"/>
      </w:pPr>
      <w:r>
        <w:t>3.4 Windows 10 Mobile Enterprise</w:t>
      </w:r>
    </w:p>
    <w:p w:rsidR="00C15B24" w:rsidRDefault="00DF5B9E">
      <w:pPr>
        <w:pStyle w:val="ProductList-Body"/>
      </w:pPr>
      <w:r>
        <w:t>Kliendid, kellel on Enterprise Agreement, Microsofti toodete ja teenuste leping või Select Plusi leping, võivad installida ja kasutada Windows 10 Mobile Enterprise’i oma lepingu kestvusajal.</w:t>
      </w:r>
    </w:p>
    <w:p w:rsidR="00C15B24" w:rsidRDefault="00C15B24">
      <w:pPr>
        <w:pStyle w:val="ProductList-Body"/>
      </w:pPr>
    </w:p>
    <w:p w:rsidR="00C15B24" w:rsidRDefault="00DF5B9E">
      <w:pPr>
        <w:pStyle w:val="ProductList-ClauseHeading"/>
        <w:outlineLvl w:val="4"/>
      </w:pPr>
      <w:r>
        <w:t>3.5 Microsofti pilveteenuse lepingu aktiveerimise kasutusõigused</w:t>
      </w:r>
    </w:p>
    <w:p w:rsidR="00C15B24" w:rsidRDefault="00DF5B9E">
      <w:pPr>
        <w:pStyle w:val="ProductList-Body"/>
      </w:pPr>
      <w:r>
        <w:t>Klientidele, kes on litsentsitud Microsofti pilveteenuse lepingu alusel:</w:t>
      </w:r>
    </w:p>
    <w:p w:rsidR="00C15B24" w:rsidRDefault="00DF5B9E" w:rsidP="00DF5B9E">
      <w:pPr>
        <w:pStyle w:val="ProductList-Bullet"/>
        <w:numPr>
          <w:ilvl w:val="0"/>
          <w:numId w:val="24"/>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C15B24" w:rsidRDefault="00DF5B9E" w:rsidP="00DF5B9E">
      <w:pPr>
        <w:pStyle w:val="ProductList-Bullet"/>
        <w:numPr>
          <w:ilvl w:val="0"/>
          <w:numId w:val="24"/>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rsidR="00C15B24" w:rsidRDefault="00DF5B9E" w:rsidP="00DF5B9E">
      <w:pPr>
        <w:pStyle w:val="ProductList-Bullet"/>
        <w:numPr>
          <w:ilvl w:val="0"/>
          <w:numId w:val="24"/>
        </w:numPr>
      </w:pPr>
      <w:r>
        <w:t xml:space="preserve">Jaotis 4 (tarkvarakindlustus) ei kehti. </w:t>
      </w:r>
    </w:p>
    <w:p w:rsidR="00C15B24" w:rsidRDefault="00C15B24">
      <w:pPr>
        <w:pStyle w:val="ProductList-Body"/>
      </w:pPr>
    </w:p>
    <w:p w:rsidR="00C15B24" w:rsidRDefault="00DF5B9E">
      <w:pPr>
        <w:pStyle w:val="ProductList-ClauseHeading"/>
        <w:outlineLvl w:val="4"/>
      </w:pPr>
      <w:r>
        <w:t>3.6 Windows 10 täiendamise võimalus</w:t>
      </w:r>
    </w:p>
    <w:p w:rsidR="00C15B24" w:rsidRDefault="00DF5B9E">
      <w:pPr>
        <w:pStyle w:val="ProductList-Body"/>
      </w:pPr>
      <w:r>
        <w:t xml:space="preserve">Järgmised kasutaja AL-id sisaldavad Windows 10 täiendamise võimalust (ainult versiooniuuendus, väljaanne jääb samaks) seadme(te)le, mis on litsentsitud versiooniga Windows 7, 8 või 8.1.  </w:t>
      </w:r>
    </w:p>
    <w:p w:rsidR="00C15B24" w:rsidRDefault="00DF5B9E" w:rsidP="00DF5B9E">
      <w:pPr>
        <w:pStyle w:val="ProductList-Bullet"/>
        <w:numPr>
          <w:ilvl w:val="0"/>
          <w:numId w:val="25"/>
        </w:numPr>
      </w:pPr>
      <w:r>
        <w:t xml:space="preserve">Windows 10 Enterprise (kõik) </w:t>
      </w:r>
    </w:p>
    <w:p w:rsidR="00C15B24" w:rsidRDefault="00DF5B9E" w:rsidP="00DF5B9E">
      <w:pPr>
        <w:pStyle w:val="ProductList-Bullet"/>
        <w:numPr>
          <w:ilvl w:val="0"/>
          <w:numId w:val="25"/>
        </w:numPr>
      </w:pPr>
      <w:r>
        <w:t>Microsoft 365 (kõik)</w:t>
      </w:r>
    </w:p>
    <w:p w:rsidR="00C15B24" w:rsidRDefault="00C15B24">
      <w:pPr>
        <w:pStyle w:val="ProductList-Body"/>
      </w:pPr>
    </w:p>
    <w:p w:rsidR="00C15B24" w:rsidRDefault="00DF5B9E">
      <w:pPr>
        <w:pStyle w:val="ProductList-ClauseHeading"/>
        <w:outlineLvl w:val="4"/>
      </w:pPr>
      <w:r>
        <w:t>3.7 Windows 10 mitmeeksemplarine majutamine</w:t>
      </w:r>
    </w:p>
    <w:p w:rsidR="00C15B24" w:rsidRDefault="00DF5B9E">
      <w:pPr>
        <w:pStyle w:val="ProductList-Body"/>
      </w:pPr>
      <w:r>
        <w:t xml:space="preserve">Kliendid, kellel on Windows 10 Enterprise kasutaja AL-i kohta (v.a ainult kohalik), Windows 10 Education kasutaja AL-i kohta või VDA E3/E5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6">
        <w:r>
          <w:rPr>
            <w:color w:val="00467F"/>
            <w:u w:val="single"/>
          </w:rPr>
          <w:t>www.microsoft.com/Qualified_Multitenant_Hoster_Program</w:t>
        </w:r>
      </w:hyperlink>
      <w:r>
        <w:t xml:space="preserve">. Iga litsentsitud kasutaja võib juurde pääseda kuni neljale tarkvaraeksemplarile. Azure Governmenti kliendid võivad kasutada võtmehaldusteenuste kaudu aktiveerimist Azure AD-l põhineva aktiveerimise asemel. Iga litsentsitud kasutaja võib juurde pääseda kuni neljale tarkvaraeksemplarile. Kui klient konfigureerib Microsoft Azure’i kujutist/kujutisi, peab ta näitama, et kasutab Windows 10 mitmeeksemplarilist majutamist ja järgima muid tarkvara konfigureerimise nõudeid, mis on saadaval aadressil </w:t>
      </w:r>
      <w:hyperlink r:id="rId97">
        <w:r>
          <w:rPr>
            <w:color w:val="00467F"/>
            <w:u w:val="single"/>
          </w:rPr>
          <w:t>https://docs.microsoft.com/en-us/windows/deployment/vda-subscription-activation</w:t>
        </w:r>
      </w:hyperlink>
      <w:r>
        <w:t xml:space="preserve">. Partneripõhised juurutamisnõuded on saadaval aadressil </w:t>
      </w:r>
      <w:hyperlink r:id="rId98">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C15B24" w:rsidRDefault="00C15B24">
      <w:pPr>
        <w:pStyle w:val="ProductList-Body"/>
      </w:pPr>
    </w:p>
    <w:p w:rsidR="00C15B24" w:rsidRDefault="00DF5B9E">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0">
              <w:r>
                <w:rPr>
                  <w:color w:val="00467F"/>
                  <w:u w:val="single"/>
                </w:rPr>
                <w:t>Veebruar 2016 – tootetingimused</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Tarkvarakindlustuse täiendavad kasutusõigused</w:t>
      </w:r>
    </w:p>
    <w:p w:rsidR="00C15B24" w:rsidRPr="008D7D0F" w:rsidRDefault="00DF5B9E">
      <w:pPr>
        <w:pStyle w:val="ProductList-Body"/>
        <w:rPr>
          <w:lang w:val="de-DE"/>
        </w:rPr>
      </w:pPr>
      <w:r w:rsidRPr="008D7D0F">
        <w:rPr>
          <w:lang w:val="de-DE"/>
        </w:rPr>
        <w:t xml:space="preserve">Jaotis 4 (tarkvarakindlustus) kehtib järgmiste litsentside korral. </w:t>
      </w:r>
    </w:p>
    <w:p w:rsidR="00C15B24" w:rsidRDefault="00DF5B9E" w:rsidP="00DF5B9E">
      <w:pPr>
        <w:pStyle w:val="ProductList-Bullet"/>
        <w:numPr>
          <w:ilvl w:val="0"/>
          <w:numId w:val="26"/>
        </w:numPr>
      </w:pPr>
      <w:r>
        <w:t xml:space="preserve">Windows 10 Enterprise E3/E5 koos tarkvarakindlustusega </w:t>
      </w:r>
    </w:p>
    <w:p w:rsidR="00C15B24" w:rsidRDefault="00DF5B9E" w:rsidP="00DF5B9E">
      <w:pPr>
        <w:pStyle w:val="ProductList-Bullet"/>
        <w:numPr>
          <w:ilvl w:val="0"/>
          <w:numId w:val="26"/>
        </w:numPr>
      </w:pPr>
      <w:r>
        <w:t xml:space="preserve">Windows 10 Education E3/E5 </w:t>
      </w:r>
    </w:p>
    <w:p w:rsidR="00C15B24" w:rsidRDefault="00DF5B9E" w:rsidP="00DF5B9E">
      <w:pPr>
        <w:pStyle w:val="ProductList-Bullet"/>
        <w:numPr>
          <w:ilvl w:val="0"/>
          <w:numId w:val="26"/>
        </w:numPr>
      </w:pPr>
      <w:r>
        <w:t>Windows 10 Enterprise Virtual Desktop Access E3/E5</w:t>
      </w:r>
    </w:p>
    <w:p w:rsidR="00C15B24" w:rsidRDefault="00DF5B9E">
      <w:pPr>
        <w:pStyle w:val="ProductList-Body"/>
      </w:pPr>
      <w:r>
        <w:t>See säte ei kehti Microsofti pilveteenuse lepingu ega õpilase kasutuseelise alusel saadud kasutaja AL-ide kohta.</w:t>
      </w:r>
    </w:p>
    <w:p w:rsidR="00C15B24" w:rsidRDefault="00C15B24">
      <w:pPr>
        <w:pStyle w:val="ProductList-Body"/>
      </w:pPr>
    </w:p>
    <w:p w:rsidR="00C15B24" w:rsidRDefault="00DF5B9E">
      <w:pPr>
        <w:pStyle w:val="ProductList-ClauseHeading"/>
        <w:outlineLvl w:val="4"/>
      </w:pPr>
      <w:r>
        <w:t>4.2 Windowsi virtualiseerimine</w:t>
      </w:r>
    </w:p>
    <w:p w:rsidR="00C15B24" w:rsidRDefault="00DF5B9E">
      <w:pPr>
        <w:pStyle w:val="ProductList-SubClauseHeading"/>
        <w:outlineLvl w:val="5"/>
      </w:pPr>
      <w:r>
        <w:t>4.2.1 Kohalik virtualiseerimine</w:t>
      </w:r>
    </w:p>
    <w:p w:rsidR="00C15B24" w:rsidRDefault="00DF5B9E">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15B24" w:rsidRDefault="00C15B24">
      <w:pPr>
        <w:pStyle w:val="ProductList-BodyIndented"/>
      </w:pPr>
    </w:p>
    <w:p w:rsidR="00C15B24" w:rsidRDefault="00DF5B9E">
      <w:pPr>
        <w:pStyle w:val="ProductList-SubClauseHeading"/>
        <w:outlineLvl w:val="5"/>
      </w:pPr>
      <w:r>
        <w:t>4.2.2 Kaugvirtualiseerimine</w:t>
      </w:r>
    </w:p>
    <w:p w:rsidR="00C15B24" w:rsidRDefault="00DF5B9E">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C15B24" w:rsidRDefault="00C15B24">
      <w:pPr>
        <w:pStyle w:val="ProductList-BodyIndented"/>
      </w:pPr>
    </w:p>
    <w:p w:rsidR="00C15B24" w:rsidRDefault="00DF5B9E">
      <w:pPr>
        <w:pStyle w:val="ProductList-ClauseHeading"/>
        <w:outlineLvl w:val="4"/>
      </w:pPr>
      <w:r>
        <w:t>4.3 10,1-tollise ekraaniga seadme eelis</w:t>
      </w:r>
    </w:p>
    <w:p w:rsidR="00C15B24" w:rsidRDefault="00DF5B9E">
      <w:pPr>
        <w:pStyle w:val="ProductList-Body"/>
      </w:pPr>
      <w:r>
        <w:t>Kasutajapõhise litsentsiga klient võib installida hulgilitsentsilepingu kaudu hangitud Windowsi tarkvara igasse Windowsi litsentsitud seadmetesse, mille integreeritud ekraani diagonaal on kuni 10,1 tolli.</w:t>
      </w:r>
    </w:p>
    <w:p w:rsidR="00C15B24" w:rsidRDefault="00C15B24">
      <w:pPr>
        <w:pStyle w:val="ProductList-Body"/>
      </w:pPr>
    </w:p>
    <w:p w:rsidR="00C15B24" w:rsidRDefault="00DF5B9E">
      <w:pPr>
        <w:pStyle w:val="ProductList-ClauseHeading"/>
        <w:outlineLvl w:val="4"/>
      </w:pPr>
      <w:r>
        <w:t>4.4 Windows to Go</w:t>
      </w:r>
    </w:p>
    <w:p w:rsidR="00C15B24" w:rsidRDefault="00DF5B9E">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C15B24" w:rsidRDefault="00C15B24">
      <w:pPr>
        <w:pStyle w:val="ProductList-Body"/>
      </w:pPr>
    </w:p>
    <w:p w:rsidR="00C15B24" w:rsidRDefault="00DF5B9E">
      <w:pPr>
        <w:pStyle w:val="ProductList-SubClauseHeading"/>
        <w:outlineLvl w:val="5"/>
      </w:pPr>
      <w:r>
        <w:t>4.4.1 Windows to Go õppurivariant</w:t>
      </w:r>
    </w:p>
    <w:p w:rsidR="00C15B24" w:rsidRDefault="00DF5B9E">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C15B24" w:rsidRDefault="00C15B24">
      <w:pPr>
        <w:pStyle w:val="ProductList-BodyIndented"/>
      </w:pPr>
    </w:p>
    <w:p w:rsidR="00C15B24" w:rsidRDefault="00DF5B9E">
      <w:pPr>
        <w:pStyle w:val="ProductList-ClauseHeading"/>
        <w:outlineLvl w:val="4"/>
      </w:pPr>
      <w:r>
        <w:t>4.5 Windows Pro tarkvarakindlustus</w:t>
      </w:r>
    </w:p>
    <w:p w:rsidR="00C15B24" w:rsidRDefault="00DF5B9E">
      <w:pPr>
        <w:pStyle w:val="ProductList-Body"/>
      </w:pPr>
      <w:r>
        <w:t>Kliendid, kes hankisid eelnevalt Windows Pro tarkvarakindlustuse, saavad pikendada tarkvarakindlustust kattega seadmete jaoks, ilma et oleks vaja osta Windows Enterprise’i litsentsi.</w:t>
      </w:r>
    </w:p>
    <w:p w:rsidR="00C15B24" w:rsidRDefault="00C15B24">
      <w:pPr>
        <w:pStyle w:val="ProductList-Body"/>
      </w:pPr>
    </w:p>
    <w:p w:rsidR="00C15B24" w:rsidRDefault="00DF5B9E">
      <w:pPr>
        <w:pStyle w:val="ProductList-ClauseHeading"/>
        <w:outlineLvl w:val="4"/>
      </w:pPr>
      <w:r>
        <w:t>4.6 Microsofti lauaarvutite optimeerimispakett (MDOP)</w:t>
      </w:r>
    </w:p>
    <w:p w:rsidR="00C15B24" w:rsidRDefault="00DF5B9E">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C15B24" w:rsidRDefault="00C15B24">
      <w:pPr>
        <w:pStyle w:val="ProductList-Body"/>
      </w:pPr>
    </w:p>
    <w:p w:rsidR="00C15B24" w:rsidRDefault="00DF5B9E">
      <w:pPr>
        <w:pStyle w:val="ProductList-SubClauseHeading"/>
        <w:outlineLvl w:val="5"/>
      </w:pPr>
      <w:r>
        <w:t>4.6.1 Õigus MDOP-le</w:t>
      </w:r>
    </w:p>
    <w:p w:rsidR="00C15B24" w:rsidRDefault="00DF5B9E">
      <w:pPr>
        <w:pStyle w:val="ProductList-BodyIndented"/>
      </w:pPr>
      <w:r>
        <w:t>Järgmiseid tooteid omavatele klientidele on MDOP kasutamise õigused antud ning nad ei pea eraldi MDOP-d ostma: MDOP pole saadaval klientidele, kes litsentsivad need tooted Microsofti pilveteenuse lepingu alusel.</w:t>
      </w:r>
    </w:p>
    <w:p w:rsidR="00C15B24" w:rsidRDefault="00DF5B9E" w:rsidP="00DF5B9E">
      <w:pPr>
        <w:pStyle w:val="ProductList-Bullet"/>
        <w:numPr>
          <w:ilvl w:val="1"/>
          <w:numId w:val="27"/>
        </w:numPr>
      </w:pPr>
      <w:r>
        <w:t>Windows 10 Enterprise E3/E5 kasutaja kohta (AL)</w:t>
      </w:r>
    </w:p>
    <w:p w:rsidR="00C15B24" w:rsidRDefault="00DF5B9E" w:rsidP="00DF5B9E">
      <w:pPr>
        <w:pStyle w:val="ProductList-Bullet"/>
        <w:numPr>
          <w:ilvl w:val="1"/>
          <w:numId w:val="27"/>
        </w:numPr>
      </w:pPr>
      <w:r>
        <w:t>Windows 10 Education E3/E5 kasutaja kohta (AL)</w:t>
      </w:r>
    </w:p>
    <w:p w:rsidR="00C15B24" w:rsidRDefault="00DF5B9E" w:rsidP="00DF5B9E">
      <w:pPr>
        <w:pStyle w:val="ProductList-Bullet"/>
        <w:numPr>
          <w:ilvl w:val="1"/>
          <w:numId w:val="27"/>
        </w:numPr>
      </w:pPr>
      <w:r>
        <w:t xml:space="preserve">Windows 10 Enterprise E5 seadme kohta (AL) </w:t>
      </w:r>
    </w:p>
    <w:p w:rsidR="00C15B24" w:rsidRDefault="00DF5B9E" w:rsidP="00DF5B9E">
      <w:pPr>
        <w:pStyle w:val="ProductList-Bullet"/>
        <w:numPr>
          <w:ilvl w:val="1"/>
          <w:numId w:val="27"/>
        </w:numPr>
      </w:pPr>
      <w:r>
        <w:t xml:space="preserve">Windows 10 Enterprise VDA kasutaja AL-i kohta </w:t>
      </w:r>
    </w:p>
    <w:p w:rsidR="00C15B24" w:rsidRDefault="00DF5B9E" w:rsidP="00DF5B9E">
      <w:pPr>
        <w:pStyle w:val="ProductList-Bullet"/>
        <w:numPr>
          <w:ilvl w:val="1"/>
          <w:numId w:val="27"/>
        </w:numPr>
      </w:pPr>
      <w:r>
        <w:t>või leping, mille jõustumise kuupäev on 1. august 2015 või hilisem ja millel on seadmepõhine VDA või Windows 10 Enterprise E3 seadme kohta.</w:t>
      </w:r>
    </w:p>
    <w:p w:rsidR="00C15B24" w:rsidRDefault="00C15B24">
      <w:pPr>
        <w:pStyle w:val="ProductList-BodyIndented"/>
      </w:pPr>
    </w:p>
    <w:p w:rsidR="00C15B24" w:rsidRDefault="00DF5B9E">
      <w:pPr>
        <w:pStyle w:val="ProductList-ClauseHeading"/>
        <w:outlineLvl w:val="4"/>
      </w:pPr>
      <w:r>
        <w:t>4.7 Õigus käitada klastrisse ühendatud HPC-rakendusi</w:t>
      </w:r>
    </w:p>
    <w:p w:rsidR="00C15B24" w:rsidRDefault="00DF5B9E">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C15B24" w:rsidRDefault="00C15B24">
      <w:pPr>
        <w:pStyle w:val="ProductList-Body"/>
      </w:pPr>
    </w:p>
    <w:p w:rsidR="00C15B24" w:rsidRDefault="00DF5B9E">
      <w:pPr>
        <w:pStyle w:val="ProductList-ClauseHeading"/>
        <w:outlineLvl w:val="4"/>
      </w:pPr>
      <w:r>
        <w:t>4.8 Windowsi lauaarvuti operatsioonisüsteem – Windows Thin PC</w:t>
      </w:r>
    </w:p>
    <w:p w:rsidR="00C15B24" w:rsidRDefault="00DF5B9E">
      <w:pPr>
        <w:pStyle w:val="ProductList-Body"/>
      </w:pPr>
      <w:r>
        <w:t>Klient võib kasutada Windows Thin PC tarkvara Windowsi lauaarvuti operatsioonisüsteemi tarkvara asemel, kuid ainult alltoodud rakendusetüüpide käitamiseks.</w:t>
      </w:r>
    </w:p>
    <w:p w:rsidR="00C15B24" w:rsidRDefault="00DF5B9E" w:rsidP="00DF5B9E">
      <w:pPr>
        <w:pStyle w:val="ProductList-Bullet"/>
        <w:numPr>
          <w:ilvl w:val="0"/>
          <w:numId w:val="28"/>
        </w:numPr>
      </w:pPr>
      <w:r>
        <w:t>turvalisus;</w:t>
      </w:r>
    </w:p>
    <w:p w:rsidR="00C15B24" w:rsidRDefault="00DF5B9E" w:rsidP="00DF5B9E">
      <w:pPr>
        <w:pStyle w:val="ProductList-Bullet"/>
        <w:numPr>
          <w:ilvl w:val="0"/>
          <w:numId w:val="28"/>
        </w:numPr>
      </w:pPr>
      <w:r>
        <w:t>haldus;</w:t>
      </w:r>
    </w:p>
    <w:p w:rsidR="00C15B24" w:rsidRDefault="00DF5B9E" w:rsidP="00DF5B9E">
      <w:pPr>
        <w:pStyle w:val="ProductList-Bullet"/>
        <w:numPr>
          <w:ilvl w:val="0"/>
          <w:numId w:val="28"/>
        </w:numPr>
      </w:pPr>
      <w:r>
        <w:t>terminaliemuleerimine;</w:t>
      </w:r>
    </w:p>
    <w:p w:rsidR="00C15B24" w:rsidRDefault="00DF5B9E" w:rsidP="00DF5B9E">
      <w:pPr>
        <w:pStyle w:val="ProductList-Bullet"/>
        <w:numPr>
          <w:ilvl w:val="0"/>
          <w:numId w:val="28"/>
        </w:numPr>
      </w:pPr>
      <w:r>
        <w:t>kaugtöölaud ja muud sarnased tehnoloogiad;</w:t>
      </w:r>
    </w:p>
    <w:p w:rsidR="00C15B24" w:rsidRDefault="00DF5B9E" w:rsidP="00DF5B9E">
      <w:pPr>
        <w:pStyle w:val="ProductList-Bullet"/>
        <w:numPr>
          <w:ilvl w:val="0"/>
          <w:numId w:val="28"/>
        </w:numPr>
      </w:pPr>
      <w:r>
        <w:t>veebibrauser;</w:t>
      </w:r>
    </w:p>
    <w:p w:rsidR="00C15B24" w:rsidRDefault="00DF5B9E" w:rsidP="00DF5B9E">
      <w:pPr>
        <w:pStyle w:val="ProductList-Bullet"/>
        <w:numPr>
          <w:ilvl w:val="0"/>
          <w:numId w:val="28"/>
        </w:numPr>
      </w:pPr>
      <w:r>
        <w:t>meediumipleier;</w:t>
      </w:r>
    </w:p>
    <w:p w:rsidR="00C15B24" w:rsidRDefault="00DF5B9E" w:rsidP="00DF5B9E">
      <w:pPr>
        <w:pStyle w:val="ProductList-Bullet"/>
        <w:numPr>
          <w:ilvl w:val="0"/>
          <w:numId w:val="28"/>
        </w:numPr>
      </w:pPr>
      <w:r>
        <w:t>sõnumsideklient;</w:t>
      </w:r>
    </w:p>
    <w:p w:rsidR="00C15B24" w:rsidRDefault="00DF5B9E" w:rsidP="00DF5B9E">
      <w:pPr>
        <w:pStyle w:val="ProductList-Bullet"/>
        <w:numPr>
          <w:ilvl w:val="0"/>
          <w:numId w:val="28"/>
        </w:numPr>
      </w:pPr>
      <w:r>
        <w:t>dokumendivaaturid;</w:t>
      </w:r>
    </w:p>
    <w:p w:rsidR="00C15B24" w:rsidRDefault="00DF5B9E" w:rsidP="00DF5B9E">
      <w:pPr>
        <w:pStyle w:val="ProductList-Bullet"/>
        <w:numPr>
          <w:ilvl w:val="0"/>
          <w:numId w:val="28"/>
        </w:numPr>
      </w:pPr>
      <w:r>
        <w:t>NET Framework ja Java Virtual Machine.</w:t>
      </w:r>
    </w:p>
    <w:p w:rsidR="00C15B24" w:rsidRDefault="00DF5B9E">
      <w:pPr>
        <w:pStyle w:val="ProductList-Body"/>
      </w:pPr>
      <w:r>
        <w:t>Klient võib tarkvara kasutada mõnes muus seadmes peale selle, kuhu see algselt installiti, kui kannab teisele seadmele üle ka vastava tarkvarakindlustuse katte.</w:t>
      </w:r>
    </w:p>
    <w:p w:rsidR="00C15B24" w:rsidRDefault="00C15B24">
      <w:pPr>
        <w:pStyle w:val="ProductList-Body"/>
      </w:pPr>
    </w:p>
    <w:p w:rsidR="00C15B24" w:rsidRDefault="00DF5B9E">
      <w:pPr>
        <w:pStyle w:val="ProductList-ClauseHeading"/>
        <w:outlineLvl w:val="4"/>
      </w:pPr>
      <w:r>
        <w:t>4.9 Tarkvarakindlustuse aegumine püsilitsentside korral</w:t>
      </w:r>
    </w:p>
    <w:p w:rsidR="00C15B24" w:rsidRDefault="00DF5B9E">
      <w:pPr>
        <w:pStyle w:val="ProductList-Body"/>
      </w:pPr>
      <w:r>
        <w:t xml:space="preserve">Kui tarkvarakindlustuse kate aegub, tuleb Windows Enterprise Current Branch või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Branchi/kanali versiooni, mis on ajakohane aegumise hetkel. </w:t>
      </w:r>
    </w:p>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92" w:name="_Sec619"/>
      <w:r>
        <w:t>Windows Server</w:t>
      </w:r>
      <w:bookmarkEnd w:id="192"/>
      <w:r>
        <w:fldChar w:fldCharType="begin"/>
      </w:r>
      <w:r>
        <w:instrText xml:space="preserve"> TC "</w:instrText>
      </w:r>
      <w:bookmarkStart w:id="193" w:name="_Toc520793264"/>
      <w:r>
        <w:instrText>Windows Server</w:instrText>
      </w:r>
      <w:bookmarkEnd w:id="193"/>
      <w:r>
        <w:instrText>" \l 2</w:instrText>
      </w:r>
      <w:r>
        <w:fldChar w:fldCharType="end"/>
      </w:r>
    </w:p>
    <w:p w:rsidR="00C15B24" w:rsidRDefault="00DF5B9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3265"/>
      <w:r>
        <w:instrText>Windows MultiPoint Server</w:instrText>
      </w:r>
      <w:bookmarkEnd w:id="195"/>
      <w:r>
        <w:instrText>" \l 3</w:instrText>
      </w:r>
      <w:r>
        <w:fldChar w:fldCharType="end"/>
      </w:r>
    </w:p>
    <w:p w:rsidR="00C15B24" w:rsidRDefault="00DF5B9E">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Windows Server 2016 Remote Desktop Services CAL ja CAL-iga samaväärne litsents</w:t>
            </w:r>
          </w:p>
          <w:p w:rsidR="00C15B24" w:rsidRDefault="00DF5B9E">
            <w:pPr>
              <w:pStyle w:val="ProductList-TableBody"/>
            </w:pPr>
            <w:r>
              <w:t xml:space="preserve">(vt </w:t>
            </w:r>
            <w:hyperlink w:anchor="_Sec591">
              <w:r>
                <w:rPr>
                  <w:color w:val="00467F"/>
                  <w:u w:val="single"/>
                </w:rPr>
                <w:t>lisa A</w:t>
              </w:r>
            </w:hyperlink>
            <w:r>
              <w:t>)</w:t>
            </w:r>
          </w:p>
        </w:tc>
      </w:tr>
    </w:tbl>
    <w:p w:rsidR="00C15B24" w:rsidRDefault="00C15B24">
      <w:pPr>
        <w:pStyle w:val="ProductList-Body"/>
      </w:pPr>
    </w:p>
    <w:p w:rsidR="00C15B24" w:rsidRDefault="00DF5B9E">
      <w:pPr>
        <w:pStyle w:val="ProductList-SubClauseHeading"/>
        <w:outlineLvl w:val="5"/>
      </w:pPr>
      <w:r>
        <w:t>3.1.1 Windows Server 2016 Active Directory õiguste halduse teenuste CAL-iga seotud lisafunktsionaalsus</w:t>
      </w:r>
    </w:p>
    <w:p w:rsidR="00C15B24" w:rsidRDefault="00DF5B9E">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C15B24" w:rsidRPr="00634F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5B24" w:rsidRPr="008D7D0F" w:rsidRDefault="00DF5B9E">
            <w:pPr>
              <w:pStyle w:val="ProductList-TableBody"/>
              <w:rPr>
                <w:lang w:val="pt-BR"/>
              </w:rPr>
            </w:pPr>
            <w:r w:rsidRPr="008D7D0F">
              <w:rPr>
                <w:lang w:val="pt-BR"/>
              </w:rPr>
              <w:t xml:space="preserve">CAL-iga samaväärne litsents (vt </w:t>
            </w:r>
            <w:hyperlink w:anchor="_Sec591">
              <w:r w:rsidRPr="008D7D0F">
                <w:rPr>
                  <w:color w:val="00467F"/>
                  <w:u w:val="single"/>
                  <w:lang w:val="pt-BR"/>
                </w:rPr>
                <w:t>lisa A</w:t>
              </w:r>
            </w:hyperlink>
            <w:r w:rsidRPr="008D7D0F">
              <w:rPr>
                <w:lang w:val="pt-BR"/>
              </w:rPr>
              <w:t>)</w:t>
            </w:r>
          </w:p>
        </w:tc>
      </w:tr>
    </w:tbl>
    <w:p w:rsidR="00C15B24" w:rsidRPr="008D7D0F" w:rsidRDefault="00C15B24">
      <w:pPr>
        <w:pStyle w:val="ProductList-BodyIndented"/>
        <w:rPr>
          <w:lang w:val="pt-BR"/>
        </w:rPr>
      </w:pPr>
    </w:p>
    <w:p w:rsidR="00C15B24" w:rsidRPr="008D7D0F" w:rsidRDefault="00DF5B9E">
      <w:pPr>
        <w:pStyle w:val="ProductList-ClauseHeading"/>
        <w:outlineLvl w:val="4"/>
        <w:rPr>
          <w:lang w:val="pt-BR"/>
        </w:rPr>
      </w:pPr>
      <w:r w:rsidRPr="008D7D0F">
        <w:rPr>
          <w:lang w:val="pt-BR"/>
        </w:rPr>
        <w:t>3.2 Tarkvaraeksemplaride käitamine</w:t>
      </w:r>
    </w:p>
    <w:p w:rsidR="00C15B24" w:rsidRPr="008D7D0F" w:rsidRDefault="00DF5B9E">
      <w:pPr>
        <w:pStyle w:val="ProductList-Body"/>
        <w:rPr>
          <w:lang w:val="pt-BR"/>
        </w:rPr>
      </w:pPr>
      <w:r w:rsidRPr="008D7D0F">
        <w:rPr>
          <w:lang w:val="pt-BR"/>
        </w:rPr>
        <w:t xml:space="preserve">Klient võib </w:t>
      </w:r>
      <w:r>
        <w:fldChar w:fldCharType="begin"/>
      </w:r>
      <w:r w:rsidRPr="008D7D0F">
        <w:rPr>
          <w:lang w:val="pt-BR"/>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8D7D0F">
        <w:rPr>
          <w:color w:val="0563C1"/>
          <w:lang w:val="pt-BR"/>
        </w:rPr>
        <w:t>litsentsitud serveris</w:t>
      </w:r>
      <w:r>
        <w:fldChar w:fldCharType="end"/>
      </w:r>
      <w:r w:rsidRPr="008D7D0F">
        <w:rPr>
          <w:lang w:val="pt-BR"/>
        </w:rPr>
        <w:t xml:space="preserve"> korraga käitada üht serveritarkvara </w:t>
      </w:r>
      <w:r>
        <w:fldChar w:fldCharType="begin"/>
      </w:r>
      <w:r w:rsidRPr="008D7D0F">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8D7D0F">
        <w:rPr>
          <w:color w:val="0563C1"/>
          <w:lang w:val="pt-BR"/>
        </w:rPr>
        <w:t>eksemplari</w:t>
      </w:r>
      <w:r>
        <w:fldChar w:fldCharType="end"/>
      </w:r>
      <w:r w:rsidRPr="008D7D0F">
        <w:rPr>
          <w:lang w:val="pt-BR"/>
        </w:rPr>
        <w:t xml:space="preserve"> ühes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ja üht eksemplari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virtuaalses OSE-s</w:t>
      </w:r>
      <w:r>
        <w:fldChar w:fldCharType="end"/>
      </w:r>
      <w:r w:rsidRPr="008D7D0F">
        <w:rPr>
          <w:lang w:val="pt-BR"/>
        </w:rPr>
        <w:t xml:space="preserve">. Kui klient kasutab serveritarkvara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virtuaalses OSE-s</w:t>
      </w:r>
      <w:r>
        <w:fldChar w:fldCharType="end"/>
      </w:r>
      <w:r w:rsidRPr="008D7D0F">
        <w:rPr>
          <w:lang w:val="pt-BR"/>
        </w:rPr>
        <w:t xml:space="preserve">, võib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kasutatavat serveritarkvara kasutada ainult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virtuaalsete OSE-de</w:t>
      </w:r>
      <w:r>
        <w:fldChar w:fldCharType="end"/>
      </w:r>
      <w:r w:rsidRPr="008D7D0F">
        <w:rPr>
          <w:lang w:val="pt-BR"/>
        </w:rPr>
        <w:t xml:space="preserve"> majutamiseks ja haldamiseks.</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3.3 Pääsulitsentsid</w:t>
      </w:r>
    </w:p>
    <w:p w:rsidR="00C15B24" w:rsidRPr="008D7D0F" w:rsidRDefault="00DF5B9E">
      <w:pPr>
        <w:pStyle w:val="ProductList-Body"/>
        <w:rPr>
          <w:lang w:val="pt-BR"/>
        </w:rPr>
      </w:pPr>
      <w:r>
        <w:fldChar w:fldCharType="begin"/>
      </w:r>
      <w:r w:rsidRPr="008D7D0F">
        <w:rPr>
          <w:lang w:val="pt-BR"/>
        </w:rPr>
        <w:instrText xml:space="preserve"> AutoTextList   \s NoStyle \t "CAL on kliendilitsents, mille võib määrata kas kasutaja või seade. (Vt tervikdefinitsiooni sõnastikust)" </w:instrText>
      </w:r>
      <w:r>
        <w:fldChar w:fldCharType="separate"/>
      </w:r>
      <w:r w:rsidRPr="008D7D0F">
        <w:rPr>
          <w:color w:val="0563C1"/>
          <w:lang w:val="pt-BR"/>
        </w:rPr>
        <w:t>CAL</w:t>
      </w:r>
      <w:r>
        <w:fldChar w:fldCharType="end"/>
      </w:r>
      <w:r w:rsidRPr="008D7D0F">
        <w:rPr>
          <w:lang w:val="pt-BR"/>
        </w:rPr>
        <w:t xml:space="preserve">-e ei ole vaja juurdepääsuks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mida kasutatakse vaid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virtuaalsete OSE-de</w:t>
      </w:r>
      <w:r>
        <w:fldChar w:fldCharType="end"/>
      </w:r>
      <w:r w:rsidRPr="008D7D0F">
        <w:rPr>
          <w:lang w:val="pt-BR"/>
        </w:rPr>
        <w:t xml:space="preserve"> majutamiseks ja haldamiseks.</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3.4 Windows MultiPoint Server 2016 Connector</w:t>
      </w:r>
    </w:p>
    <w:p w:rsidR="00C15B24" w:rsidRPr="008D7D0F" w:rsidRDefault="00DF5B9E">
      <w:pPr>
        <w:pStyle w:val="ProductList-Body"/>
        <w:rPr>
          <w:lang w:val="pt-BR"/>
        </w:rPr>
      </w:pPr>
      <w:r w:rsidRPr="008D7D0F">
        <w:rPr>
          <w:lang w:val="pt-BR"/>
        </w:rPr>
        <w:t>Klient võib installida Windows Server 2016 MultiPoint Connectori tarkvara mis tahes seadmesse (ja seda seal kasutada), millel on litsents Windows Server 2016 kasutamiseks. Klient võib seda tarkvara kasutada ainult MultiPoint Serveri tarkvarale juurdepääsemiseks. Kui klient pöördub serveritarkvara poole sellest seadmest üksnes MultiPointi armatuurlaua kasutamiseks, ei vaja ta kaugtöölauateenuste CAL-i.</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3.5 Installitüüp</w:t>
      </w:r>
    </w:p>
    <w:p w:rsidR="00C15B24" w:rsidRPr="008D7D0F" w:rsidRDefault="00DF5B9E">
      <w:pPr>
        <w:pStyle w:val="ProductList-Body"/>
        <w:rPr>
          <w:lang w:val="pt-BR"/>
        </w:rPr>
      </w:pPr>
      <w:r w:rsidRPr="008D7D0F">
        <w:rPr>
          <w:lang w:val="pt-BR"/>
        </w:rPr>
        <w:t>Klient võib installida ainult kaugtöölaua teenused ning juurutada ja kasutada teenuse MultiPoint Services rolli.</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3.6 Täiendav tarkvara</w:t>
      </w:r>
    </w:p>
    <w:p w:rsidR="00C15B24" w:rsidRPr="008D7D0F" w:rsidRDefault="00DF5B9E">
      <w:pPr>
        <w:pStyle w:val="ProductList-Body"/>
        <w:rPr>
          <w:lang w:val="pt-BR"/>
        </w:rPr>
      </w:pPr>
      <w:r w:rsidRPr="008D7D0F">
        <w:rPr>
          <w:lang w:val="pt-BR"/>
        </w:rPr>
        <w:t xml:space="preserve">Täiendava tarkvara loendi leiate aadressilt </w:t>
      </w:r>
      <w:hyperlink r:id="rId101">
        <w:r w:rsidRPr="008D7D0F">
          <w:rPr>
            <w:color w:val="00467F"/>
            <w:u w:val="single"/>
            <w:lang w:val="pt-BR"/>
          </w:rPr>
          <w:t>http://go.microsoft.com/fwlink/?LinkId=245856</w:t>
        </w:r>
      </w:hyperlink>
      <w:r w:rsidRPr="008D7D0F">
        <w:rPr>
          <w:lang w:val="pt-BR"/>
        </w:rPr>
        <w:t>.</w:t>
      </w:r>
    </w:p>
    <w:p w:rsidR="00C15B24" w:rsidRDefault="00DF5B9E">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00" w:name="_Sec655"/>
      <w:r>
        <w:t>Windows Server</w:t>
      </w:r>
      <w:bookmarkEnd w:id="200"/>
      <w:r>
        <w:fldChar w:fldCharType="begin"/>
      </w:r>
      <w:r>
        <w:instrText xml:space="preserve"> TC "</w:instrText>
      </w:r>
      <w:bookmarkStart w:id="201" w:name="_Toc520793266"/>
      <w:r>
        <w:instrText>Windows Server</w:instrText>
      </w:r>
      <w:bookmarkEnd w:id="201"/>
      <w:r>
        <w:instrText>" \l 3</w:instrText>
      </w:r>
      <w:r>
        <w:fldChar w:fldCharType="end"/>
      </w:r>
    </w:p>
    <w:p w:rsidR="00C15B24" w:rsidRDefault="00DF5B9E">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Windows Server Premium Assurance Add-on</w:t>
      </w:r>
    </w:p>
    <w:p w:rsidR="00C15B24" w:rsidRDefault="00DF5B9E">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3">
        <w:r>
          <w:rPr>
            <w:color w:val="00467F"/>
            <w:u w:val="single"/>
          </w:rPr>
          <w:t>http://go.microsoft.com/?linkid=9839206</w:t>
        </w:r>
      </w:hyperlink>
      <w:r>
        <w:t xml:space="preserve">.  </w:t>
      </w:r>
    </w:p>
    <w:p w:rsidR="00C15B24" w:rsidRDefault="00C15B24">
      <w:pPr>
        <w:pStyle w:val="ProductList-Body"/>
      </w:pPr>
    </w:p>
    <w:p w:rsidR="00C15B24" w:rsidRDefault="00DF5B9E">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C15B24" w:rsidRPr="00634F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CAL</w:t>
            </w:r>
          </w:p>
          <w:p w:rsidR="00C15B24" w:rsidRDefault="00DF5B9E">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 xml:space="preserve">Windows Serveri tellimus Azure’i CAL-i jaoks </w:t>
            </w:r>
          </w:p>
          <w:p w:rsidR="00C15B24" w:rsidRPr="00634F22" w:rsidRDefault="00DF5B9E">
            <w:pPr>
              <w:pStyle w:val="ProductList-TableBody"/>
              <w:rPr>
                <w:lang w:val="pt-BR"/>
              </w:rPr>
            </w:pPr>
            <w:r w:rsidRPr="00634F22">
              <w:rPr>
                <w:lang w:val="pt-BR"/>
              </w:rPr>
              <w:t xml:space="preserve">CAL-iga samaväärne litsents (vt </w:t>
            </w:r>
            <w:hyperlink w:anchor="_Sec591">
              <w:r w:rsidRPr="00634F22">
                <w:rPr>
                  <w:color w:val="00467F"/>
                  <w:u w:val="single"/>
                  <w:lang w:val="pt-BR"/>
                </w:rPr>
                <w:t>lisa A</w:t>
              </w:r>
            </w:hyperlink>
            <w:r w:rsidRPr="00634F22">
              <w:rPr>
                <w:lang w:val="pt-BR"/>
              </w:rPr>
              <w:t>)</w:t>
            </w:r>
          </w:p>
        </w:tc>
      </w:tr>
    </w:tbl>
    <w:p w:rsidR="00C15B24" w:rsidRPr="00634F22" w:rsidRDefault="00DF5B9E">
      <w:pPr>
        <w:pStyle w:val="ProductList-Body"/>
        <w:rPr>
          <w:lang w:val="pt-BR"/>
        </w:rPr>
      </w:pPr>
      <w:r w:rsidRPr="00634F22">
        <w:rPr>
          <w:i/>
          <w:lang w:val="pt-BR"/>
        </w:rPr>
        <w:t>*Erandina ei vaja kasutajad Windows Serveri CAL-e, kui nad kasutavad serveri tarkvara ainult selleks, et sünkroonida omavahel kliendi litsentsitud serverites töötav Active Directory taristu ja Azure Active Directory.</w:t>
      </w:r>
    </w:p>
    <w:p w:rsidR="00C15B24" w:rsidRPr="00634F22" w:rsidRDefault="00C15B24">
      <w:pPr>
        <w:pStyle w:val="ProductList-Body"/>
        <w:rPr>
          <w:lang w:val="pt-BR"/>
        </w:rPr>
      </w:pPr>
    </w:p>
    <w:p w:rsidR="00C15B24" w:rsidRDefault="00DF5B9E">
      <w:pPr>
        <w:pStyle w:val="ProductList-SubClauseHeading"/>
        <w:outlineLvl w:val="5"/>
      </w:pPr>
      <w:r>
        <w:t>3.1.1 Windows Server 2016 kaugtöölauateenuste CAL-iga seotud lisafunktsionaalsus</w:t>
      </w:r>
    </w:p>
    <w:p w:rsidR="00C15B24" w:rsidRDefault="00DF5B9E">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Windows Server 2016 Remote Desktop Servicesi kasutaja AL</w:t>
            </w:r>
          </w:p>
        </w:tc>
      </w:tr>
    </w:tbl>
    <w:p w:rsidR="00C15B24" w:rsidRDefault="00DF5B9E">
      <w:pPr>
        <w:pStyle w:val="ProductList-BodyIndented"/>
      </w:pPr>
      <w:r>
        <w:rPr>
          <w:i/>
        </w:rPr>
        <w:t>*Nõutav ka Windows Serveri kasutamisel graafilise kasutajaliidese majutamiseks (kasutades Windows Server 2016 kaugtöölauateenuste funktsionaalsust või muud tehnoloogiat).</w:t>
      </w:r>
    </w:p>
    <w:p w:rsidR="00C15B24" w:rsidRDefault="00C15B24">
      <w:pPr>
        <w:pStyle w:val="ProductList-BodyIndented"/>
      </w:pPr>
    </w:p>
    <w:p w:rsidR="00C15B24" w:rsidRDefault="00DF5B9E">
      <w:pPr>
        <w:pStyle w:val="ProductList-SubClauseHeading"/>
        <w:outlineLvl w:val="5"/>
      </w:pPr>
      <w:r>
        <w:t>3.1.2 Windows Server 2016 õiguste halduse teenuste CAL-iga seotud lisafunktsionaalsus</w:t>
      </w:r>
    </w:p>
    <w:p w:rsidR="00C15B24" w:rsidRDefault="00DF5B9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Azure Information Protection (P1 ja P2) kasutaja AL</w:t>
            </w:r>
          </w:p>
        </w:tc>
      </w:tr>
      <w:tr w:rsidR="00C15B24" w:rsidRPr="00634F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C15B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15B24" w:rsidRPr="00634F22" w:rsidRDefault="00DF5B9E">
            <w:pPr>
              <w:pStyle w:val="ProductList-TableBody"/>
              <w:rPr>
                <w:lang w:val="pt-BR"/>
              </w:rPr>
            </w:pPr>
            <w:r w:rsidRPr="00634F22">
              <w:rPr>
                <w:lang w:val="pt-BR"/>
              </w:rPr>
              <w:t xml:space="preserve">CAL-iga samaväärne litsents (vt </w:t>
            </w:r>
            <w:hyperlink w:anchor="_Sec591">
              <w:r w:rsidRPr="00634F22">
                <w:rPr>
                  <w:color w:val="00467F"/>
                  <w:u w:val="single"/>
                  <w:lang w:val="pt-BR"/>
                </w:rPr>
                <w:t>lisa A</w:t>
              </w:r>
            </w:hyperlink>
            <w:r w:rsidRPr="00634F22">
              <w:rPr>
                <w:lang w:val="pt-BR"/>
              </w:rPr>
              <w:t>)</w:t>
            </w:r>
          </w:p>
        </w:tc>
      </w:tr>
    </w:tbl>
    <w:p w:rsidR="00C15B24" w:rsidRPr="00634F22" w:rsidRDefault="00C15B24">
      <w:pPr>
        <w:pStyle w:val="ProductList-BodyIndented"/>
        <w:rPr>
          <w:lang w:val="pt-BR"/>
        </w:rPr>
      </w:pPr>
    </w:p>
    <w:p w:rsidR="00C15B24" w:rsidRPr="00634F22" w:rsidRDefault="00DF5B9E">
      <w:pPr>
        <w:pStyle w:val="ProductList-SubClauseHeading"/>
        <w:outlineLvl w:val="5"/>
        <w:rPr>
          <w:lang w:val="pt-BR"/>
        </w:rPr>
      </w:pPr>
      <w:r w:rsidRPr="00634F22">
        <w:rPr>
          <w:lang w:val="pt-BR"/>
        </w:rPr>
        <w:t>3.1.3 Microsoft Identity Manageri kasutaja CAL-iga seotud täiendav funktsionaalsus</w:t>
      </w:r>
    </w:p>
    <w:p w:rsidR="00C15B24" w:rsidRPr="00634F22" w:rsidRDefault="00DF5B9E">
      <w:pPr>
        <w:pStyle w:val="ProductList-BodyIndented"/>
        <w:rPr>
          <w:lang w:val="pt-BR"/>
        </w:rPr>
      </w:pPr>
      <w:r w:rsidRPr="00634F22">
        <w:rPr>
          <w:lang w:val="pt-BR"/>
        </w:rP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Azure Active Directory Premium (P1 ja P2) kasutaja AL</w:t>
            </w:r>
          </w:p>
        </w:tc>
      </w:tr>
      <w:tr w:rsidR="00C15B24" w:rsidRPr="00634F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Pr="00634F22" w:rsidRDefault="00DF5B9E">
            <w:pPr>
              <w:pStyle w:val="ProductList-TableBody"/>
              <w:rPr>
                <w:lang w:val="pt-BR"/>
              </w:rPr>
            </w:pPr>
            <w:r w:rsidRPr="00634F22">
              <w:rPr>
                <w:lang w:val="pt-BR"/>
              </w:rPr>
              <w:t xml:space="preserve">CAL-iga samaväärne litsents (vt </w:t>
            </w:r>
            <w:hyperlink w:anchor="_Sec591">
              <w:r w:rsidRPr="00634F22">
                <w:rPr>
                  <w:color w:val="00467F"/>
                  <w:u w:val="single"/>
                  <w:lang w:val="pt-BR"/>
                </w:rPr>
                <w:t>lisa A</w:t>
              </w:r>
            </w:hyperlink>
            <w:r w:rsidRPr="00634F2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15B24" w:rsidRPr="00634F22" w:rsidRDefault="00C15B24">
            <w:pPr>
              <w:pStyle w:val="ProductList-TableBody"/>
              <w:rPr>
                <w:lang w:val="pt-BR"/>
              </w:rPr>
            </w:pPr>
          </w:p>
        </w:tc>
      </w:tr>
    </w:tbl>
    <w:p w:rsidR="00C15B24" w:rsidRPr="00634F22" w:rsidRDefault="00DF5B9E">
      <w:pPr>
        <w:pStyle w:val="ProductList-BodyIndented"/>
        <w:rPr>
          <w:lang w:val="pt-BR"/>
        </w:rPr>
      </w:pPr>
      <w:r w:rsidRPr="00634F22">
        <w:rPr>
          <w:i/>
          <w:lang w:val="pt-BR"/>
        </w:rPr>
        <w:t xml:space="preserve">* Nõutav ka iga isiku puhul, kelle puhul tarkvara identiteediteavet väljastab või haldab. </w:t>
      </w:r>
    </w:p>
    <w:p w:rsidR="00C15B24" w:rsidRPr="00634F22" w:rsidRDefault="00C15B24">
      <w:pPr>
        <w:pStyle w:val="ProductList-BodyIndented"/>
        <w:rPr>
          <w:lang w:val="pt-BR"/>
        </w:rPr>
      </w:pPr>
    </w:p>
    <w:p w:rsidR="00C15B24" w:rsidRPr="00634F22" w:rsidRDefault="00DF5B9E">
      <w:pPr>
        <w:pStyle w:val="ProductList-SubClauseHeading"/>
        <w:outlineLvl w:val="5"/>
        <w:rPr>
          <w:lang w:val="pt-BR"/>
        </w:rPr>
      </w:pPr>
      <w:r w:rsidRPr="00634F22">
        <w:rPr>
          <w:lang w:val="pt-BR"/>
        </w:rPr>
        <w:t>3.1.4 Sünkroonimisteenus</w:t>
      </w:r>
    </w:p>
    <w:p w:rsidR="00C15B24" w:rsidRPr="00634F22" w:rsidRDefault="00DF5B9E">
      <w:pPr>
        <w:pStyle w:val="ProductList-BodyIndented"/>
        <w:rPr>
          <w:lang w:val="pt-BR"/>
        </w:rPr>
      </w:pPr>
      <w:r w:rsidRPr="00634F22">
        <w:rPr>
          <w:lang w:val="pt-BR"/>
        </w:rPr>
        <w:t>Microsoft Identity Manager 2016 CAL-e pole vaja kasutajate puhul, kes kasutavad ainult Microsoft Identity Manageri sünkroonimisteenust.</w:t>
      </w:r>
    </w:p>
    <w:p w:rsidR="00C15B24" w:rsidRPr="00634F22" w:rsidRDefault="00C15B24">
      <w:pPr>
        <w:pStyle w:val="ProductList-BodyIndented"/>
        <w:rPr>
          <w:lang w:val="pt-BR"/>
        </w:rPr>
      </w:pPr>
    </w:p>
    <w:p w:rsidR="00C15B24" w:rsidRDefault="00DF5B9E">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SubClauseHeading"/>
        <w:outlineLvl w:val="5"/>
      </w:pPr>
      <w:r>
        <w:t>3.2.1 Windows Server 2016 kaugtöölauateenuste välisliideselitsentsiga seotud lisafunktsionaalsus</w:t>
      </w:r>
    </w:p>
    <w:p w:rsidR="00C15B24" w:rsidRDefault="00DF5B9E">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BodyIndented"/>
      </w:pPr>
      <w:r>
        <w:rPr>
          <w:i/>
        </w:rPr>
        <w:t>*Nõutav ka Windows Serveri kasutamisel graafilise kasutajaliidese majutamiseks (kasutades Windows Server 2016 kaugtöölauateenuste funktsionaalsust või muud tehnoloogiat).</w:t>
      </w:r>
    </w:p>
    <w:p w:rsidR="00C15B24" w:rsidRDefault="00C15B24">
      <w:pPr>
        <w:pStyle w:val="ProductList-BodyIndented"/>
      </w:pPr>
    </w:p>
    <w:p w:rsidR="00C15B24" w:rsidRDefault="00DF5B9E">
      <w:pPr>
        <w:pStyle w:val="ProductList-SubClauseHeading"/>
        <w:outlineLvl w:val="5"/>
      </w:pPr>
      <w:r>
        <w:t>3.2.2 Windows Server 2016 õiguste halduse teenuste välisliideselitsentsiga seotud lisafunktsionaalsus</w:t>
      </w:r>
    </w:p>
    <w:p w:rsidR="00C15B24" w:rsidRDefault="00DF5B9E">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SubClauseHeading"/>
        <w:outlineLvl w:val="5"/>
      </w:pPr>
      <w:r>
        <w:t>3.2.3 Microsoft Identity Manageri välisliideselitsentsiga seotud täiendav funktsionaalsus</w:t>
      </w:r>
    </w:p>
    <w:p w:rsidR="00C15B24" w:rsidRDefault="00DF5B9E">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BodyIndented"/>
      </w:pPr>
      <w:r>
        <w:rPr>
          <w:i/>
        </w:rPr>
        <w:t>* Nõutav ka iga välise kasutaja puhul, kelle jaoks tarkvara identiteediteavet väljastab või haldab (Microsoft Identity Manager 2016 CAL-ide puudumisel).</w:t>
      </w:r>
    </w:p>
    <w:p w:rsidR="00C15B24" w:rsidRDefault="00C15B24">
      <w:pPr>
        <w:pStyle w:val="ProductList-BodyIndented"/>
      </w:pPr>
    </w:p>
    <w:p w:rsidR="00C15B24" w:rsidRDefault="00DF5B9E">
      <w:pPr>
        <w:pStyle w:val="ProductList-ClauseHeading"/>
        <w:outlineLvl w:val="4"/>
      </w:pPr>
      <w:r>
        <w:t>3.3 Windows Server 2016 Essentialsi lisatingimused</w:t>
      </w:r>
    </w:p>
    <w:p w:rsidR="00C15B24" w:rsidRDefault="00DF5B9E">
      <w:pPr>
        <w:pStyle w:val="ProductList-SubClauseHeading"/>
        <w:outlineLvl w:val="5"/>
      </w:pPr>
      <w:r>
        <w:t>3.3.1 Kasutuspiirangud</w:t>
      </w:r>
    </w:p>
    <w:p w:rsidR="00C15B24" w:rsidRDefault="00DF5B9E" w:rsidP="00DF5B9E">
      <w:pPr>
        <w:pStyle w:val="ProductList-Bullet"/>
        <w:numPr>
          <w:ilvl w:val="1"/>
          <w:numId w:val="29"/>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C15B24" w:rsidRDefault="00DF5B9E" w:rsidP="00DF5B9E">
      <w:pPr>
        <w:pStyle w:val="ProductList-Bullet"/>
        <w:numPr>
          <w:ilvl w:val="1"/>
          <w:numId w:val="29"/>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C15B24" w:rsidRDefault="00C15B24">
      <w:pPr>
        <w:pStyle w:val="ProductList-BodyIndented"/>
      </w:pPr>
    </w:p>
    <w:p w:rsidR="00C15B24" w:rsidRDefault="00DF5B9E">
      <w:pPr>
        <w:pStyle w:val="ProductList-SubClauseHeading"/>
        <w:outlineLvl w:val="5"/>
      </w:pPr>
      <w:r>
        <w:t>3.3.2 Serveritarkvara kasutamine</w:t>
      </w:r>
    </w:p>
    <w:p w:rsidR="00C15B24" w:rsidRDefault="00DF5B9E">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C15B24" w:rsidRDefault="00C15B24">
      <w:pPr>
        <w:pStyle w:val="ProductList-BodyIndented"/>
      </w:pPr>
    </w:p>
    <w:p w:rsidR="00C15B24" w:rsidRDefault="00DF5B9E">
      <w:pPr>
        <w:pStyle w:val="ProductList-SubClauseHeading"/>
        <w:outlineLvl w:val="5"/>
      </w:pPr>
      <w:r>
        <w:t>3.3.3 Windows Server 2016 Essentials Connector</w:t>
      </w:r>
    </w:p>
    <w:p w:rsidR="00C15B24" w:rsidRDefault="00DF5B9E">
      <w:pPr>
        <w:pStyle w:val="ProductList-BodyIndented"/>
      </w:pPr>
      <w:r>
        <w:t>Klient võib installida Windows Server 2016 Essentials Connectori tarkvara korraga kuni 50 seadmesse ja seda neis kasutada. Klient võib seda tarkvara kasutada ainult koos serveritarkvaraga.</w:t>
      </w:r>
    </w:p>
    <w:p w:rsidR="00C15B24" w:rsidRDefault="00C15B24">
      <w:pPr>
        <w:pStyle w:val="ProductList-BodyIndented"/>
      </w:pPr>
    </w:p>
    <w:p w:rsidR="00C15B24" w:rsidRDefault="00DF5B9E">
      <w:pPr>
        <w:pStyle w:val="ProductList-SubClauseHeading"/>
        <w:outlineLvl w:val="5"/>
      </w:pPr>
      <w:r>
        <w:t>3.3.4 Juurdepääs Windows Server 2016 Active Directory õiguste halduse teenustele</w:t>
      </w:r>
    </w:p>
    <w:p w:rsidR="00C15B24" w:rsidRDefault="00DF5B9E">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C15B24" w:rsidRDefault="00C15B24">
      <w:pPr>
        <w:pStyle w:val="ProductList-BodyIndented"/>
      </w:pPr>
    </w:p>
    <w:p w:rsidR="00C15B24" w:rsidRDefault="00DF5B9E">
      <w:pPr>
        <w:pStyle w:val="ProductList-ClauseHeading"/>
        <w:outlineLvl w:val="4"/>
      </w:pPr>
      <w:r>
        <w:t>3.4 Windows Serveri ümbrised (ilma Hyper-V eralduseta) ning Windows Server 2016 Standard ja Datacenter</w:t>
      </w:r>
    </w:p>
    <w:p w:rsidR="00C15B24" w:rsidRDefault="00DF5B9E">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C15B24" w:rsidRDefault="00C15B24">
      <w:pPr>
        <w:pStyle w:val="ProductList-Body"/>
      </w:pPr>
    </w:p>
    <w:p w:rsidR="00C15B24" w:rsidRDefault="00DF5B9E">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4">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tootekataloog – 2015. aasta juuni</w:t>
              </w:r>
            </w:hyperlink>
            <w:r>
              <w:t xml:space="preserve"> (Forefront Identity Manager 2010 R2); </w:t>
            </w:r>
            <w:hyperlink r:id="rId106">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C15B24">
            <w:pPr>
              <w:pStyle w:val="ProductList-TableBody"/>
            </w:pPr>
          </w:p>
        </w:tc>
      </w:tr>
    </w:tbl>
    <w:p w:rsidR="00C15B24" w:rsidRDefault="00C15B24">
      <w:pPr>
        <w:pStyle w:val="ProductList-ClauseHeading"/>
        <w:outlineLvl w:val="4"/>
      </w:pPr>
    </w:p>
    <w:p w:rsidR="00C15B24" w:rsidRDefault="00DF5B9E">
      <w:pPr>
        <w:pStyle w:val="ProductList-ClauseHeading"/>
        <w:outlineLvl w:val="4"/>
      </w:pPr>
      <w:r>
        <w:t>4.1 Windows Serveri jaoks ette nähtud Microsoft Azure’i hübriidkeskkonna eelis</w:t>
      </w:r>
    </w:p>
    <w:p w:rsidR="00C15B24" w:rsidRDefault="00DF5B9E">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C15B24" w:rsidRDefault="00C15B24">
      <w:pPr>
        <w:pStyle w:val="ProductList-Body"/>
      </w:pPr>
    </w:p>
    <w:p w:rsidR="00C15B24" w:rsidRDefault="00DF5B9E">
      <w:pPr>
        <w:pStyle w:val="ProductList-ClauseHeading"/>
        <w:outlineLvl w:val="4"/>
      </w:pPr>
      <w:r>
        <w:t>4.2 Poolaastapõhise värskenduskanali väljaanded</w:t>
      </w:r>
    </w:p>
    <w:p w:rsidR="00C15B24" w:rsidRDefault="00DF5B9E">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rsidR="00C15B24" w:rsidRDefault="00C15B24">
      <w:pPr>
        <w:pStyle w:val="ProductList-ClauseHeading"/>
        <w:outlineLvl w:val="4"/>
      </w:pPr>
    </w:p>
    <w:p w:rsidR="00C15B24" w:rsidRDefault="00DF5B9E">
      <w:pPr>
        <w:pStyle w:val="ProductList-ClauseHeading"/>
        <w:outlineLvl w:val="4"/>
      </w:pPr>
      <w:r>
        <w:t>4.3 Kaugtöölauateenuste (RDS) kasutaja kasutajapääsulitsents ja kasutaja ALi laiendatud õigused</w:t>
      </w:r>
    </w:p>
    <w:p w:rsidR="00C15B24" w:rsidRDefault="00DF5B9E">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C15B24" w:rsidRDefault="00C15B24">
      <w:pPr>
        <w:pStyle w:val="ProductList-Body"/>
      </w:pPr>
    </w:p>
    <w:p w:rsidR="00C15B24" w:rsidRDefault="00DF5B9E">
      <w:pPr>
        <w:pStyle w:val="ProductList-ClauseHeading"/>
        <w:outlineLvl w:val="4"/>
      </w:pPr>
      <w:r>
        <w:t>4.4 Litsentsimismudeli muudatusega seotud kasutusõigused ja litsentside andmine – sobilik litsents</w:t>
      </w:r>
    </w:p>
    <w:p w:rsidR="00C15B24" w:rsidRDefault="00DF5B9E">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07"/>
          <w:footerReference w:type="default" r:id="rId108"/>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206" w:name="_Sec548"/>
      <w:bookmarkEnd w:id="34"/>
      <w:r>
        <w:t>Võrguteenused</w:t>
      </w:r>
      <w:r>
        <w:fldChar w:fldCharType="begin"/>
      </w:r>
      <w:r>
        <w:instrText xml:space="preserve"> TC "</w:instrText>
      </w:r>
      <w:bookmarkStart w:id="207" w:name="_Toc520793267"/>
      <w:r>
        <w:instrText>Võrguteenused</w:instrText>
      </w:r>
      <w:bookmarkEnd w:id="207"/>
      <w:r>
        <w:instrText>" \l 1</w:instrText>
      </w:r>
      <w:r>
        <w:fldChar w:fldCharType="end"/>
      </w:r>
    </w:p>
    <w:p w:rsidR="00C15B24" w:rsidRDefault="00DF5B9E">
      <w:pPr>
        <w:pStyle w:val="ProductList-Body"/>
      </w:pPr>
      <w:r>
        <w:t xml:space="preserve">Microsofti võrguteenuste ostmisele ja kasutamisele kehtivad käesolevad tootetingimused ja Microsofti võrguteenuste tingimused (OST), mis asuvad veebilehel </w:t>
      </w:r>
      <w:hyperlink r:id="rId109">
        <w:r>
          <w:rPr>
            <w:color w:val="00467F"/>
            <w:u w:val="single"/>
          </w:rPr>
          <w:t>http://go.microsoft.com/?linkid=9840733</w:t>
        </w:r>
      </w:hyperlink>
      <w:r>
        <w:t xml:space="preserve"> ja on lisatud siia viiteks.</w:t>
      </w:r>
    </w:p>
    <w:p w:rsidR="00C15B24" w:rsidRDefault="00DF5B9E">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20793268"/>
      <w:r>
        <w:instrText>Võrguteenuse piirkondlik kättesaadavus</w:instrText>
      </w:r>
      <w:bookmarkEnd w:id="209"/>
      <w:r>
        <w:instrText>" \l 2</w:instrText>
      </w:r>
      <w:r>
        <w:fldChar w:fldCharType="end"/>
      </w:r>
    </w:p>
    <w:p w:rsidR="00C15B24" w:rsidRDefault="00DF5B9E">
      <w:pPr>
        <w:pStyle w:val="ProductList-Body"/>
      </w:pPr>
      <w:r>
        <w:t xml:space="preserve">Loendi riikidest ja piirkondadest, kus võrguteenused on saadaval, leiate aadressilt </w:t>
      </w:r>
      <w:hyperlink r:id="rId110" w:anchor="international">
        <w:r>
          <w:rPr>
            <w:color w:val="00467F"/>
            <w:u w:val="single"/>
          </w:rPr>
          <w:t>http://www.microsoft.com/online/faq.aspx#international</w:t>
        </w:r>
      </w:hyperlink>
      <w:r>
        <w:t>.</w:t>
      </w:r>
    </w:p>
    <w:p w:rsidR="00C15B24" w:rsidRDefault="00DF5B9E">
      <w:pPr>
        <w:pStyle w:val="ProductList-Offering1Heading"/>
        <w:outlineLvl w:val="1"/>
      </w:pPr>
      <w:bookmarkStart w:id="210" w:name="_Sec621"/>
      <w:r>
        <w:t>Võrguteenuste ostureeglid</w:t>
      </w:r>
      <w:bookmarkEnd w:id="210"/>
      <w:r>
        <w:fldChar w:fldCharType="begin"/>
      </w:r>
      <w:r>
        <w:instrText xml:space="preserve"> TC "</w:instrText>
      </w:r>
      <w:bookmarkStart w:id="211" w:name="_Toc520793269"/>
      <w:r>
        <w:instrText>Võrguteenuste ostureeglid</w:instrText>
      </w:r>
      <w:bookmarkEnd w:id="211"/>
      <w:r>
        <w:instrText>" \l 2</w:instrText>
      </w:r>
      <w:r>
        <w:fldChar w:fldCharType="end"/>
      </w:r>
    </w:p>
    <w:p w:rsidR="00C15B24" w:rsidRDefault="00DF5B9E">
      <w:pPr>
        <w:pStyle w:val="ProductList-Body"/>
      </w:pPr>
      <w:r>
        <w:t>Võrguteenuste ostmisele kehtivad järgmised ostureeglid.</w:t>
      </w:r>
    </w:p>
    <w:p w:rsidR="00C15B24" w:rsidRDefault="00DF5B9E" w:rsidP="00DF5B9E">
      <w:pPr>
        <w:pStyle w:val="ProductList-Bullet"/>
        <w:numPr>
          <w:ilvl w:val="0"/>
          <w:numId w:val="30"/>
        </w:numPr>
      </w:pPr>
      <w:r>
        <w:t>Tellimistingimused erinevad olenevalt ostuprogrammist. Enterprise Agreementi alusel peavad võrguteenuste (v.a Microsoft Azure) tellimuse tähtajad olema samaulatuslikud, lõppedes kliendi registreerumise lõppkuupäeval.</w:t>
      </w:r>
    </w:p>
    <w:p w:rsidR="00C15B24" w:rsidRDefault="00DF5B9E" w:rsidP="00DF5B9E">
      <w:pPr>
        <w:pStyle w:val="ProductList-Bullet"/>
        <w:numPr>
          <w:ilvl w:val="0"/>
          <w:numId w:val="30"/>
        </w:numPr>
      </w:pPr>
      <w:r>
        <w:t>Kui klient ostab täiendavaid võrguteenuseid, peab täiendava ostu tellimuse lõpptähtaeg kattuma sama võrguteenuse olemasoleva tellimuse tähtajaga. See säte ei kehti Azure’i reserveeringutele.</w:t>
      </w:r>
    </w:p>
    <w:p w:rsidR="00C15B24" w:rsidRDefault="00DF5B9E" w:rsidP="00DF5B9E">
      <w:pPr>
        <w:pStyle w:val="ProductList-Bullet"/>
        <w:numPr>
          <w:ilvl w:val="0"/>
          <w:numId w:val="30"/>
        </w:numPr>
      </w:pPr>
      <w:r>
        <w:t>Kliendid ei saa võrguteenuste tellimusperioodi ajal vähendada kasutajate ega seadmete arvu, mida nende võrguteenuste tellimus katab, v.a juhul, kui see on lubatud kliendi hulgilitsentsilepingus.</w:t>
      </w:r>
    </w:p>
    <w:p w:rsidR="00C15B24" w:rsidRDefault="00DF5B9E" w:rsidP="00DF5B9E">
      <w:pPr>
        <w:pStyle w:val="ProductList-Bullet"/>
        <w:numPr>
          <w:ilvl w:val="0"/>
          <w:numId w:val="30"/>
        </w:numPr>
      </w:pPr>
      <w:r>
        <w:t>Microsoft Azure’i tingimused on toodud Microsoft Azure’i tootekirjes.</w:t>
      </w:r>
    </w:p>
    <w:p w:rsidR="00C15B24" w:rsidRDefault="00DF5B9E" w:rsidP="00DF5B9E">
      <w:pPr>
        <w:pStyle w:val="ProductList-Bullet"/>
        <w:numPr>
          <w:ilvl w:val="0"/>
          <w:numId w:val="30"/>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C15B24" w:rsidRDefault="00DF5B9E">
      <w:pPr>
        <w:pStyle w:val="ProductList-Offering1Heading"/>
        <w:outlineLvl w:val="1"/>
      </w:pPr>
      <w:bookmarkStart w:id="212" w:name="_Sec623"/>
      <w:r>
        <w:t>Võrguteenuste pikendamine</w:t>
      </w:r>
      <w:bookmarkEnd w:id="212"/>
      <w:r>
        <w:fldChar w:fldCharType="begin"/>
      </w:r>
      <w:r>
        <w:instrText xml:space="preserve"> TC "</w:instrText>
      </w:r>
      <w:bookmarkStart w:id="213" w:name="_Toc520793270"/>
      <w:r>
        <w:instrText>Võrguteenuste pikendamine</w:instrText>
      </w:r>
      <w:bookmarkEnd w:id="213"/>
      <w:r>
        <w:instrText>" \l 2</w:instrText>
      </w:r>
      <w:r>
        <w:fldChar w:fldCharType="end"/>
      </w:r>
    </w:p>
    <w:p w:rsidR="00C15B24" w:rsidRDefault="00DF5B9E">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1">
        <w:r>
          <w:rPr>
            <w:color w:val="00467F"/>
            <w:u w:val="single"/>
          </w:rPr>
          <w:t>http://microsoft.com/licensing/contracts</w:t>
        </w:r>
      </w:hyperlink>
      <w:r>
        <w:t>. Riigiasutuse ja akadeemiliste klientide võrguteenuste tellimusi ei pikendata automaatselt, kui klient pole automaatse uuendamise valikut valinud.</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14" w:name="_Sec624"/>
      <w:r>
        <w:t>Microsoft Azure’i teenused</w:t>
      </w:r>
      <w:bookmarkEnd w:id="214"/>
      <w:r>
        <w:fldChar w:fldCharType="begin"/>
      </w:r>
      <w:r>
        <w:instrText xml:space="preserve"> TC "</w:instrText>
      </w:r>
      <w:bookmarkStart w:id="215" w:name="_Toc520793271"/>
      <w:r>
        <w:instrText>Microsoft Azure’i teenused</w:instrText>
      </w:r>
      <w:bookmarkEnd w:id="215"/>
      <w:r>
        <w:instrText>" \l 2</w:instrText>
      </w:r>
      <w:r>
        <w:fldChar w:fldCharType="end"/>
      </w:r>
    </w:p>
    <w:p w:rsidR="00C15B24" w:rsidRDefault="00DF5B9E">
      <w:pPr>
        <w:pStyle w:val="ProductList-ClauseHeading"/>
        <w:outlineLvl w:val="2"/>
      </w:pPr>
      <w:r>
        <w:t>1. Definitsioonid</w:t>
      </w:r>
    </w:p>
    <w:p w:rsidR="00C15B24" w:rsidRDefault="00DF5B9E">
      <w:pPr>
        <w:pStyle w:val="ProductList-Body"/>
      </w:pPr>
      <w:r>
        <w:rPr>
          <w:b/>
          <w:color w:val="00188F"/>
        </w:rPr>
        <w:t>Määratud iga-aastane kohustus</w:t>
      </w:r>
      <w:r>
        <w:t xml:space="preserve"> on rahalise kohustuse osa, mis määratakse igal aastal liitumise tingimustega (kui klient valib arve esitamise aasta kohta).</w:t>
      </w:r>
    </w:p>
    <w:p w:rsidR="00C15B24" w:rsidRDefault="00DF5B9E">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C15B24" w:rsidRDefault="00DF5B9E">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C15B24" w:rsidRDefault="00DF5B9E">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C15B24" w:rsidRDefault="00DF5B9E">
      <w:pPr>
        <w:pStyle w:val="ProductList-Body"/>
      </w:pPr>
      <w:r>
        <w:rPr>
          <w:b/>
          <w:color w:val="00188F"/>
        </w:rPr>
        <w:t>Rahaline kohustus</w:t>
      </w:r>
      <w:r>
        <w:t xml:space="preserve"> on kogu rahasumma, mille peab klient maksma Microsoft Azure’i teenuste kasutamise eest tellimusperioodi jooksul.</w:t>
      </w:r>
    </w:p>
    <w:p w:rsidR="00C15B24" w:rsidRDefault="00C15B24">
      <w:pPr>
        <w:pStyle w:val="ProductList-Body"/>
      </w:pPr>
    </w:p>
    <w:p w:rsidR="00C15B24" w:rsidRDefault="00DF5B9E">
      <w:pPr>
        <w:pStyle w:val="ProductList-ClauseHeading"/>
        <w:outlineLvl w:val="2"/>
      </w:pPr>
      <w:r>
        <w:t>2. Tellimusperiood</w:t>
      </w:r>
    </w:p>
    <w:p w:rsidR="00C15B24" w:rsidRDefault="00DF5B9E">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rsidR="00C15B24" w:rsidRDefault="00C15B24">
      <w:pPr>
        <w:pStyle w:val="ProductList-Body"/>
      </w:pPr>
    </w:p>
    <w:p w:rsidR="00C15B24" w:rsidRDefault="00DF5B9E">
      <w:pPr>
        <w:pStyle w:val="ProductList-ClauseHeading"/>
        <w:outlineLvl w:val="2"/>
      </w:pPr>
      <w:r>
        <w:t>3. Teenuste ostmine</w:t>
      </w:r>
    </w:p>
    <w:p w:rsidR="00C15B24" w:rsidRDefault="00DF5B9E">
      <w:pPr>
        <w:pStyle w:val="ProductList-Body"/>
      </w:pPr>
      <w:r>
        <w:t>Microsoft Azure teenuseid saab osta ühekaupa või koos järgmiselt.</w:t>
      </w:r>
    </w:p>
    <w:p w:rsidR="00C15B24" w:rsidRDefault="00DF5B9E" w:rsidP="00DF5B9E">
      <w:pPr>
        <w:pStyle w:val="ProductList-Bullet"/>
        <w:numPr>
          <w:ilvl w:val="0"/>
          <w:numId w:val="31"/>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C15B24" w:rsidRDefault="00DF5B9E" w:rsidP="00DF5B9E">
      <w:pPr>
        <w:pStyle w:val="ProductList-Bullet"/>
        <w:numPr>
          <w:ilvl w:val="0"/>
          <w:numId w:val="31"/>
        </w:numPr>
      </w:pPr>
      <w:r>
        <w:rPr>
          <w:b/>
          <w:color w:val="00188F"/>
        </w:rPr>
        <w:t>Tarbimine</w:t>
      </w:r>
      <w:r>
        <w:t>: klient maksab arveldusperioodil kasutatud Microsoft Azure’i teenuste hulga alusel. Mõnda Microsoft Azure’i teenust võidakse müüa ainult tarbitava hulga alusel.</w:t>
      </w:r>
    </w:p>
    <w:p w:rsidR="00C15B24" w:rsidRDefault="00DF5B9E" w:rsidP="00DF5B9E">
      <w:pPr>
        <w:pStyle w:val="ProductList-Bullet"/>
        <w:numPr>
          <w:ilvl w:val="0"/>
          <w:numId w:val="31"/>
        </w:numPr>
      </w:pPr>
      <w:r>
        <w:rPr>
          <w:b/>
          <w:color w:val="00188F"/>
        </w:rPr>
        <w:t>Microsoft Azure’i teenuste leping</w:t>
      </w:r>
      <w:r>
        <w:t>: kliendil võib olla õigus tellida Microsoft Azure’i teenust Microsoft Azureʼi teenuste lepinguna.</w:t>
      </w:r>
    </w:p>
    <w:p w:rsidR="00C15B24" w:rsidRDefault="00DF5B9E" w:rsidP="00DF5B9E">
      <w:pPr>
        <w:pStyle w:val="ProductList-Bullet"/>
        <w:numPr>
          <w:ilvl w:val="0"/>
          <w:numId w:val="31"/>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C15B24" w:rsidRDefault="00DF5B9E" w:rsidP="00DF5B9E">
      <w:pPr>
        <w:pStyle w:val="ProductList-Bullet"/>
        <w:numPr>
          <w:ilvl w:val="0"/>
          <w:numId w:val="31"/>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rsidR="00C15B24" w:rsidRDefault="00C15B24">
      <w:pPr>
        <w:pStyle w:val="ProductList-Body"/>
      </w:pPr>
    </w:p>
    <w:p w:rsidR="00C15B24" w:rsidRDefault="00DF5B9E">
      <w:pPr>
        <w:pStyle w:val="ProductList-ClauseHeading"/>
        <w:outlineLvl w:val="2"/>
      </w:pPr>
      <w:r>
        <w:t>4. Hind</w:t>
      </w:r>
    </w:p>
    <w:p w:rsidR="00C15B24" w:rsidRDefault="00DF5B9E">
      <w:pPr>
        <w:pStyle w:val="ProductList-Body"/>
      </w:pPr>
      <w:r>
        <w:t>Microsoft võib kliendi liitumise perioodil pakkuda kliendile (või kliendi edasimüüjale) üksikute Microsoft Azure’i teenuste eest püsivalt või ajutiselt (sooduspakkumisena) madalamaid hindu.</w:t>
      </w:r>
    </w:p>
    <w:p w:rsidR="00C15B24" w:rsidRDefault="00C15B24">
      <w:pPr>
        <w:pStyle w:val="ProductList-Body"/>
      </w:pPr>
    </w:p>
    <w:p w:rsidR="00C15B24" w:rsidRDefault="00DF5B9E">
      <w:pPr>
        <w:pStyle w:val="ProductList-ClauseHeading"/>
        <w:outlineLvl w:val="2"/>
      </w:pPr>
      <w:r>
        <w:t>5. Maksed ja tasud</w:t>
      </w:r>
    </w:p>
    <w:p w:rsidR="00C15B24" w:rsidRDefault="00DF5B9E" w:rsidP="00DF5B9E">
      <w:pPr>
        <w:pStyle w:val="ProductList-Bullet"/>
        <w:numPr>
          <w:ilvl w:val="0"/>
          <w:numId w:val="32"/>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C15B24" w:rsidRDefault="00DF5B9E" w:rsidP="00DF5B9E">
      <w:pPr>
        <w:pStyle w:val="ProductList-Bullet"/>
        <w:numPr>
          <w:ilvl w:val="0"/>
          <w:numId w:val="32"/>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rsidR="00C15B24" w:rsidRDefault="00DF5B9E" w:rsidP="00DF5B9E">
      <w:pPr>
        <w:pStyle w:val="ProductList-Bullet"/>
        <w:numPr>
          <w:ilvl w:val="0"/>
          <w:numId w:val="32"/>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rsidR="00C15B24" w:rsidRDefault="00DF5B9E" w:rsidP="00DF5B9E">
      <w:pPr>
        <w:pStyle w:val="ProductList-Bullet"/>
        <w:numPr>
          <w:ilvl w:val="0"/>
          <w:numId w:val="32"/>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rsidR="00C15B24" w:rsidRDefault="00DF5B9E" w:rsidP="00DF5B9E">
      <w:pPr>
        <w:pStyle w:val="ProductList-Bullet"/>
        <w:numPr>
          <w:ilvl w:val="0"/>
          <w:numId w:val="32"/>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C15B24" w:rsidRDefault="00DF5B9E" w:rsidP="00DF5B9E">
      <w:pPr>
        <w:pStyle w:val="ProductList-Bullet"/>
        <w:numPr>
          <w:ilvl w:val="0"/>
          <w:numId w:val="32"/>
        </w:numPr>
      </w:pPr>
      <w:r>
        <w:rPr>
          <w:b/>
          <w:color w:val="00188F"/>
        </w:rPr>
        <w:t>Azure’i reserveeringud</w:t>
      </w:r>
      <w:r>
        <w:t xml:space="preserve">: </w:t>
      </w:r>
      <w:r w:rsidR="00634F22">
        <w:rPr>
          <w:rFonts w:eastAsia="Calibri" w:cstheme="minorHAnsi"/>
        </w:rPr>
        <w:t>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w:t>
      </w:r>
      <w:r>
        <w:t>.</w:t>
      </w:r>
    </w:p>
    <w:p w:rsidR="00634F22" w:rsidRDefault="00634F22">
      <w:pPr>
        <w:pStyle w:val="ProductList-ClauseHeading"/>
        <w:outlineLvl w:val="2"/>
      </w:pPr>
    </w:p>
    <w:p w:rsidR="00C15B24" w:rsidRDefault="00DF5B9E">
      <w:pPr>
        <w:pStyle w:val="ProductList-ClauseHeading"/>
        <w:outlineLvl w:val="2"/>
      </w:pPr>
      <w:r>
        <w:t>6. Azure’i reserveerimisvõimalused</w:t>
      </w:r>
    </w:p>
    <w:p w:rsidR="00C15B24" w:rsidRDefault="00DF5B9E">
      <w:pPr>
        <w:pStyle w:val="ProductList-Body"/>
      </w:pPr>
      <w:r>
        <w:t>Kliendi ostetud Azure’i reserveeringute puhul kehtivad järgmised valikud.</w:t>
      </w:r>
    </w:p>
    <w:p w:rsidR="00C15B24" w:rsidRDefault="00DF5B9E" w:rsidP="00DF5B9E">
      <w:pPr>
        <w:pStyle w:val="ProductList-Bullet"/>
        <w:numPr>
          <w:ilvl w:val="0"/>
          <w:numId w:val="33"/>
        </w:numPr>
      </w:pPr>
      <w:r>
        <w:rPr>
          <w:b/>
          <w:color w:val="00188F"/>
        </w:rPr>
        <w:t>Vahetus</w:t>
      </w:r>
      <w:r>
        <w:t xml:space="preserve">: </w:t>
      </w:r>
      <w:r w:rsidR="00634F22">
        <w:rPr>
          <w:rFonts w:eastAsia="Calibri" w:cstheme="minorHAnsi"/>
        </w:rPr>
        <w:t>on valik, mis võimaldab kliendil rakendada järelejäänud Azure’i reserveeringuperioodi rahalist väärtust vähemalt ühe uue võrdväärse või suurema rahalise väärtusega Azure’i reserveeringu ostmisel sama teenuse jaoks</w:t>
      </w:r>
      <w:r>
        <w:t>.</w:t>
      </w:r>
    </w:p>
    <w:p w:rsidR="00C15B24" w:rsidRDefault="00DF5B9E" w:rsidP="00DF5B9E">
      <w:pPr>
        <w:pStyle w:val="ProductList-Bullet"/>
        <w:numPr>
          <w:ilvl w:val="0"/>
          <w:numId w:val="33"/>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rsidR="00C15B24" w:rsidRDefault="00DF5B9E" w:rsidP="00DF5B9E">
      <w:pPr>
        <w:pStyle w:val="ProductList-Bullet"/>
        <w:numPr>
          <w:ilvl w:val="0"/>
          <w:numId w:val="33"/>
        </w:numPr>
      </w:pPr>
      <w:r>
        <w:rPr>
          <w:b/>
          <w:color w:val="00188F"/>
        </w:rPr>
        <w:t>Üleviimine</w:t>
      </w:r>
      <w:r>
        <w:t xml:space="preserve">: võimaldab kliendil rakendada Azure’i reserveeringut ühele liitumiste / (ühiskasutuses) konto (kindlaksmääratud) tellimusele. </w:t>
      </w:r>
    </w:p>
    <w:p w:rsidR="00C15B24" w:rsidRDefault="00C15B24">
      <w:pPr>
        <w:pStyle w:val="ProductList-Body"/>
      </w:pPr>
    </w:p>
    <w:p w:rsidR="00C15B24" w:rsidRDefault="00DF5B9E">
      <w:pPr>
        <w:pStyle w:val="ProductList-ClauseHeading"/>
        <w:outlineLvl w:val="2"/>
      </w:pPr>
      <w:r>
        <w:t>7. Open Licenseʼi, Open Value ja Open Value Subscriptioni programmid</w:t>
      </w:r>
    </w:p>
    <w:p w:rsidR="00C15B24" w:rsidRDefault="00DF5B9E">
      <w:pPr>
        <w:pStyle w:val="ProductList-SubClauseHeading"/>
        <w:outlineLvl w:val="3"/>
      </w:pPr>
      <w:r>
        <w:t>7.1 Definitsioonid</w:t>
      </w:r>
    </w:p>
    <w:p w:rsidR="00C15B24" w:rsidRDefault="00DF5B9E">
      <w:pPr>
        <w:pStyle w:val="ProductList-BodyIndented"/>
      </w:pPr>
      <w:r>
        <w:rPr>
          <w:b/>
          <w:color w:val="00188F"/>
        </w:rPr>
        <w:t>Tarbimishinnad</w:t>
      </w:r>
      <w:r>
        <w:t xml:space="preserve"> on Open License’i, Open Value’ ja Open Value Subscriptioni lepingutes kõigi Microsoft Azure’i teenuste hinnad.</w:t>
      </w:r>
    </w:p>
    <w:p w:rsidR="00C15B24" w:rsidRDefault="00DF5B9E">
      <w:pPr>
        <w:pStyle w:val="ProductList-BodyIndented"/>
      </w:pPr>
      <w:r>
        <w:rPr>
          <w:b/>
          <w:color w:val="00188F"/>
        </w:rPr>
        <w:t>Portaal</w:t>
      </w:r>
      <w:r>
        <w:t xml:space="preserve"> on võrguportaal, mille kaudu klient oma tellimust haldab.</w:t>
      </w:r>
    </w:p>
    <w:p w:rsidR="00C15B24" w:rsidRDefault="00DF5B9E">
      <w:pPr>
        <w:pStyle w:val="ProductList-BodyIndented"/>
      </w:pPr>
      <w:r>
        <w:rPr>
          <w:b/>
          <w:color w:val="00188F"/>
        </w:rPr>
        <w:t>Tellimus</w:t>
      </w:r>
      <w:r>
        <w:t xml:space="preserve"> on tellimise hetkel määratud väärtusega tellimus, mille saab lunastada Microsoft Azure’i teenuste koguse eest.</w:t>
      </w:r>
    </w:p>
    <w:p w:rsidR="00C15B24" w:rsidRDefault="00C15B24">
      <w:pPr>
        <w:pStyle w:val="ProductList-BodyIndented"/>
      </w:pPr>
    </w:p>
    <w:p w:rsidR="00C15B24" w:rsidRDefault="00DF5B9E">
      <w:pPr>
        <w:pStyle w:val="ProductList-SubClauseHeading"/>
        <w:outlineLvl w:val="3"/>
      </w:pPr>
      <w:r>
        <w:t>7.2 Tellimusperiood</w:t>
      </w:r>
    </w:p>
    <w:p w:rsidR="00C15B24" w:rsidRDefault="00DF5B9E">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C15B24" w:rsidRDefault="00C15B24">
      <w:pPr>
        <w:pStyle w:val="ProductList-BodyIndented"/>
      </w:pPr>
    </w:p>
    <w:p w:rsidR="00C15B24" w:rsidRDefault="00DF5B9E">
      <w:pPr>
        <w:pStyle w:val="ProductList-ClauseHeading"/>
        <w:outlineLvl w:val="2"/>
      </w:pPr>
      <w:r>
        <w:t>8. Microsoft Azure’i hübriidkeskkonna eelis</w:t>
      </w:r>
    </w:p>
    <w:p w:rsidR="00C15B24" w:rsidRDefault="00DF5B9E">
      <w:pPr>
        <w:pStyle w:val="ProductList-SubClauseHeading"/>
        <w:outlineLvl w:val="3"/>
      </w:pPr>
      <w:r>
        <w:t>8.1 Windows Serveri jaoks ette nähtud Microsoft Azure’i hübriidkeskkonna eelis</w:t>
      </w:r>
    </w:p>
    <w:p w:rsidR="00C15B24" w:rsidRDefault="00DF5B9E">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C15B24" w:rsidRDefault="00C15B24">
      <w:pPr>
        <w:pStyle w:val="ProductList-BodyIndented"/>
      </w:pPr>
    </w:p>
    <w:p w:rsidR="00C15B24" w:rsidRDefault="00DF5B9E">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2">
        <w:r>
          <w:rPr>
            <w:color w:val="00467F"/>
            <w:u w:val="single"/>
          </w:rPr>
          <w:t>võrguteenuste tingimused</w:t>
        </w:r>
      </w:hyperlink>
      <w:r>
        <w:t>.</w:t>
      </w:r>
    </w:p>
    <w:p w:rsidR="00C15B24" w:rsidRDefault="00C15B24">
      <w:pPr>
        <w:pStyle w:val="ProductList-BodyIndented"/>
      </w:pPr>
    </w:p>
    <w:p w:rsidR="00C15B24" w:rsidRDefault="00DF5B9E">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C15B24" w:rsidRDefault="00C15B24">
      <w:pPr>
        <w:pStyle w:val="ProductList-BodyIndented"/>
      </w:pPr>
    </w:p>
    <w:p w:rsidR="00C15B24" w:rsidRDefault="00DF5B9E">
      <w:pPr>
        <w:pStyle w:val="ProductList-SubClauseHeading"/>
        <w:outlineLvl w:val="3"/>
      </w:pPr>
      <w:r>
        <w:t>8.2 SQL Serveri jaoks ette nähtud Microsoft Azure'i hübriidkeskkonna eelis</w:t>
      </w:r>
    </w:p>
    <w:p w:rsidR="00C15B24" w:rsidRDefault="00DF5B9E">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p w:rsidR="00C15B24" w:rsidRDefault="00C15B24">
      <w:pPr>
        <w:pStyle w:val="ProductList-BodyIndented"/>
      </w:pPr>
    </w:p>
    <w:tbl>
      <w:tblPr>
        <w:tblStyle w:val="PURTable0"/>
        <w:tblW w:w="0" w:type="dxa"/>
        <w:tblLook w:val="04A0" w:firstRow="1" w:lastRow="0" w:firstColumn="1" w:lastColumn="0" w:noHBand="0" w:noVBand="1"/>
      </w:tblPr>
      <w:tblGrid>
        <w:gridCol w:w="3062"/>
        <w:gridCol w:w="3774"/>
        <w:gridCol w:w="3604"/>
      </w:tblGrid>
      <w:tr w:rsidR="00C15B2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15B24" w:rsidRDefault="00DF5B9E">
            <w:pPr>
              <w:pStyle w:val="ProductList-TableBody"/>
            </w:pPr>
            <w:r>
              <w:rPr>
                <w:color w:val="FFFFFF"/>
              </w:rPr>
              <w:t>Kvalifitseeruv litsents</w:t>
            </w:r>
          </w:p>
        </w:tc>
        <w:tc>
          <w:tcPr>
            <w:tcW w:w="4280" w:type="dxa"/>
            <w:tcBorders>
              <w:bottom w:val="none" w:sz="4" w:space="0" w:color="6E6E6E"/>
            </w:tcBorders>
            <w:shd w:val="clear" w:color="auto" w:fill="0070C0"/>
          </w:tcPr>
          <w:p w:rsidR="00C15B24" w:rsidRDefault="00DF5B9E">
            <w:pPr>
              <w:pStyle w:val="ProductList-TableBody"/>
            </w:pPr>
            <w:r>
              <w:rPr>
                <w:color w:val="FFFFFF"/>
              </w:rPr>
              <w:t>Microsoft Azure’i andmeteenus</w:t>
            </w:r>
          </w:p>
        </w:tc>
        <w:tc>
          <w:tcPr>
            <w:tcW w:w="4160" w:type="dxa"/>
            <w:shd w:val="clear" w:color="auto" w:fill="0070C0"/>
          </w:tcPr>
          <w:p w:rsidR="00C15B24" w:rsidRDefault="00DF5B9E">
            <w:pPr>
              <w:pStyle w:val="ProductList-TableBody"/>
            </w:pPr>
            <w:r>
              <w:rPr>
                <w:color w:val="FFFFFF"/>
              </w:rPr>
              <w:t>Kvalifitseeruvate litsentside ja Azure vCore’ide suhe</w:t>
            </w:r>
          </w:p>
        </w:tc>
      </w:tr>
      <w:tr w:rsidR="00C15B24">
        <w:tc>
          <w:tcPr>
            <w:tcW w:w="3540" w:type="dxa"/>
            <w:tcBorders>
              <w:left w:val="single" w:sz="4" w:space="0" w:color="6E6E6E"/>
              <w:bottom w:val="none" w:sz="4" w:space="0" w:color="6E6E6E"/>
              <w:right w:val="single" w:sz="4" w:space="0" w:color="6E6E6E"/>
            </w:tcBorders>
          </w:tcPr>
          <w:p w:rsidR="00C15B24" w:rsidRDefault="00DF5B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15B24" w:rsidRDefault="00DF5B9E">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1 põhilitsents: 4 vCore’i</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r w:rsidR="00C15B24">
        <w:tc>
          <w:tcPr>
            <w:tcW w:w="3540" w:type="dxa"/>
            <w:tcBorders>
              <w:top w:val="single" w:sz="4" w:space="0" w:color="6E6E6E"/>
              <w:left w:val="single" w:sz="4" w:space="0" w:color="6E6E6E"/>
              <w:bottom w:val="none" w:sz="4" w:space="0" w:color="6E6E6E"/>
            </w:tcBorders>
          </w:tcPr>
          <w:p w:rsidR="00C15B24" w:rsidRDefault="00DF5B9E">
            <w:pPr>
              <w:pStyle w:val="ProductList-TableBody"/>
            </w:pPr>
            <w:r>
              <w:t>SQL Server Standard (Core)</w:t>
            </w:r>
          </w:p>
        </w:tc>
        <w:tc>
          <w:tcPr>
            <w:tcW w:w="4280" w:type="dxa"/>
          </w:tcPr>
          <w:p w:rsidR="00C15B24" w:rsidRDefault="00DF5B9E">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bl>
    <w:p w:rsidR="00C15B24" w:rsidRDefault="00DF5B9E">
      <w:pPr>
        <w:pStyle w:val="ProductList-BodyIndented"/>
      </w:pPr>
      <w:r>
        <w:rPr>
          <w:vertAlign w:val="superscript"/>
        </w:rPr>
        <w:t>1</w:t>
      </w:r>
      <w:r>
        <w:rPr>
          <w:i/>
        </w:rPr>
        <w:t>Miinimum on neli põhilitsentsi virtuaalarvuti kohta.</w:t>
      </w:r>
    </w:p>
    <w:p w:rsidR="00C15B24" w:rsidRDefault="00C15B24">
      <w:pPr>
        <w:pStyle w:val="ProductList-BodyIndented"/>
      </w:pPr>
    </w:p>
    <w:p w:rsidR="00C15B24" w:rsidRDefault="00DF5B9E">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C15B24" w:rsidRDefault="00C15B24">
      <w:pPr>
        <w:pStyle w:val="ProductList-BodyIndented"/>
      </w:pPr>
    </w:p>
    <w:p w:rsidR="00C15B24" w:rsidRDefault="00DF5B9E">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C15B24" w:rsidRDefault="00C15B24">
      <w:pPr>
        <w:pStyle w:val="ProductList-BodyIndented"/>
      </w:pPr>
    </w:p>
    <w:p w:rsidR="00C15B24" w:rsidRDefault="00DF5B9E">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C15B24" w:rsidRDefault="00C15B24">
      <w:pPr>
        <w:pStyle w:val="ProductList-BodyIndented"/>
      </w:pPr>
    </w:p>
    <w:p w:rsidR="00C15B24" w:rsidRDefault="00DF5B9E">
      <w:pPr>
        <w:pStyle w:val="ProductList-SubClauseHeading"/>
        <w:outlineLvl w:val="3"/>
      </w:pPr>
      <w:r>
        <w:t>8.2.1 Tõrkesiirdeõigused</w:t>
      </w:r>
    </w:p>
    <w:p w:rsidR="00C15B24" w:rsidRDefault="00DF5B9E">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C15B24" w:rsidRDefault="00C15B24">
      <w:pPr>
        <w:pStyle w:val="ProductList-BodyIndented"/>
      </w:pPr>
    </w:p>
    <w:p w:rsidR="00C15B24" w:rsidRDefault="00DF5B9E">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20793272"/>
      <w:r>
        <w:instrText>Microsoft Azure’i teenused</w:instrText>
      </w:r>
      <w:bookmarkEnd w:id="217"/>
      <w:r>
        <w:instrText>" \l 3</w:instrText>
      </w:r>
      <w:r>
        <w:fldChar w:fldCharType="end"/>
      </w:r>
    </w:p>
    <w:p w:rsidR="00C15B24" w:rsidRDefault="00DF5B9E">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228"/>
        <w:gridCol w:w="709"/>
        <w:gridCol w:w="693"/>
        <w:gridCol w:w="698"/>
        <w:gridCol w:w="710"/>
        <w:gridCol w:w="727"/>
        <w:gridCol w:w="826"/>
        <w:gridCol w:w="702"/>
        <w:gridCol w:w="692"/>
        <w:gridCol w:w="79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2B2B2"/>
              <w:right w:val="none" w:sz="4" w:space="0" w:color="6E6E6E"/>
            </w:tcBorders>
          </w:tcPr>
          <w:p w:rsidR="00C15B24" w:rsidRDefault="00DF5B9E">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none" w:sz="4" w:space="0" w:color="BFBFBF"/>
              <w:right w:val="none" w:sz="4" w:space="0" w:color="6E6E6E"/>
            </w:tcBorders>
          </w:tcPr>
          <w:p w:rsidR="00C15B24" w:rsidRDefault="00DF5B9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Microsoft Azure’i teenuste lepingud</w:t>
      </w:r>
    </w:p>
    <w:p w:rsidR="00C15B24" w:rsidRDefault="00DF5B9E">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5B24" w:rsidRDefault="00C15B24">
            <w:pPr>
              <w:pStyle w:val="PURBreadcrumb"/>
            </w:pPr>
          </w:p>
          <w:tbl>
            <w:tblPr>
              <w:tblW w:w="0" w:type="dxa"/>
              <w:tblLook w:val="04A0" w:firstRow="1" w:lastRow="0" w:firstColumn="1" w:lastColumn="0" w:noHBand="0" w:noVBand="1"/>
            </w:tblPr>
            <w:tblGrid>
              <w:gridCol w:w="10684"/>
            </w:tblGrid>
            <w:tr w:rsidR="00C15B24">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TableBody"/>
            </w:pPr>
          </w:p>
        </w:tc>
      </w:tr>
    </w:tbl>
    <w:p w:rsidR="00C15B24" w:rsidRDefault="00DF5B9E">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20793273"/>
      <w:r>
        <w:instrText>Microsoft Azure’i taristu lepingud</w:instrText>
      </w:r>
      <w:bookmarkEnd w:id="221"/>
      <w:r>
        <w:instrText>" \l 3</w:instrText>
      </w:r>
      <w:r>
        <w:fldChar w:fldCharType="end"/>
      </w:r>
    </w:p>
    <w:p w:rsidR="00C15B24" w:rsidRDefault="00DF5B9E">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247"/>
        <w:gridCol w:w="708"/>
        <w:gridCol w:w="683"/>
        <w:gridCol w:w="697"/>
        <w:gridCol w:w="709"/>
        <w:gridCol w:w="727"/>
        <w:gridCol w:w="825"/>
        <w:gridCol w:w="701"/>
        <w:gridCol w:w="690"/>
        <w:gridCol w:w="79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turve ja nõuetele vastavus</w:t>
            </w:r>
            <w:r>
              <w:fldChar w:fldCharType="begin"/>
            </w:r>
            <w:r>
              <w:instrText xml:space="preserve"> XE "Operations Management and Security: turve ja nõuetele 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Operations Management and Security</w:t>
      </w:r>
    </w:p>
    <w:p w:rsidR="00C15B24" w:rsidRDefault="00C15B24">
      <w:pPr>
        <w:pStyle w:val="ProductList-Body"/>
      </w:pPr>
    </w:p>
    <w:p w:rsidR="00C15B24" w:rsidRDefault="00DF5B9E">
      <w:pPr>
        <w:pStyle w:val="ProductList-SubClauseHeading"/>
        <w:outlineLvl w:val="5"/>
      </w:pPr>
      <w:r>
        <w:t>2.1.1 Operations Management Suite</w:t>
      </w:r>
    </w:p>
    <w:p w:rsidR="00C15B24" w:rsidRDefault="00DF5B9E">
      <w:pPr>
        <w:pStyle w:val="ProductList-BodyIndented"/>
      </w:pPr>
      <w:r>
        <w:t>Operations Management ja Security on paketi Operations Management Suite pakkumused.</w:t>
      </w:r>
    </w:p>
    <w:p w:rsidR="00C15B24" w:rsidRDefault="00C15B24">
      <w:pPr>
        <w:pStyle w:val="ProductList-BodyIndented"/>
      </w:pPr>
    </w:p>
    <w:p w:rsidR="00C15B24" w:rsidRDefault="00DF5B9E">
      <w:pPr>
        <w:pStyle w:val="ProductList-SubClauseHeading"/>
        <w:outlineLvl w:val="5"/>
      </w:pPr>
      <w:r>
        <w:t>2.1.2 Operations Management and Security E1/E2 hulka kuuluv tarkvara</w:t>
      </w:r>
    </w:p>
    <w:p w:rsidR="00C15B24" w:rsidRDefault="00DF5B9E">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15B24" w:rsidRDefault="00DF5B9E">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C15B24" w:rsidRDefault="00DF5B9E">
            <w:pPr>
              <w:pStyle w:val="ProductList-TableBody"/>
            </w:pPr>
            <w:r>
              <w:rPr>
                <w:color w:val="FFFFFF"/>
              </w:rPr>
              <w:t>Sisalduv tarkvara</w:t>
            </w:r>
          </w:p>
        </w:tc>
      </w:tr>
      <w:tr w:rsidR="00C15B24">
        <w:tc>
          <w:tcPr>
            <w:tcW w:w="6000" w:type="dxa"/>
            <w:tcBorders>
              <w:left w:val="single" w:sz="4" w:space="0" w:color="6E6E6E"/>
              <w:bottom w:val="single" w:sz="4" w:space="0" w:color="6E6E6E"/>
              <w:right w:val="single" w:sz="4" w:space="0" w:color="6E6E6E"/>
            </w:tcBorders>
          </w:tcPr>
          <w:p w:rsidR="00C15B24" w:rsidRDefault="00DF5B9E">
            <w:pPr>
              <w:pStyle w:val="ProductList-TableBody"/>
            </w:pPr>
            <w:r>
              <w:t>Operations Management and Security E1</w:t>
            </w:r>
          </w:p>
          <w:p w:rsidR="00C15B24" w:rsidRDefault="00DF5B9E">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C15B24" w:rsidRDefault="00DF5B9E">
            <w:pPr>
              <w:pStyle w:val="ProductList-TableBody"/>
            </w:pPr>
            <w:r>
              <w:t>System Center Server Standard</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E2</w:t>
            </w:r>
          </w:p>
          <w:p w:rsidR="00C15B24" w:rsidRDefault="00DF5B9E">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Server Standard</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Operation Manager</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Configuration Manager</w:t>
            </w:r>
          </w:p>
          <w:p w:rsidR="00C15B24" w:rsidRDefault="00DF5B9E">
            <w:pPr>
              <w:pStyle w:val="ProductList-TableBody"/>
            </w:pPr>
            <w:r>
              <w:t>System Center Orchestrator</w:t>
            </w:r>
          </w:p>
          <w:p w:rsidR="00C15B24" w:rsidRDefault="00DF5B9E">
            <w:pPr>
              <w:pStyle w:val="ProductList-TableBody"/>
            </w:pPr>
            <w:r>
              <w:t>System Center Service Manager</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Data Protection Manager</w:t>
            </w:r>
          </w:p>
          <w:p w:rsidR="00C15B24" w:rsidRDefault="00DF5B9E">
            <w:pPr>
              <w:pStyle w:val="ProductList-TableBody"/>
            </w:pPr>
            <w:r>
              <w:t>System Center Virtual Machine Manager</w:t>
            </w:r>
          </w:p>
        </w:tc>
      </w:tr>
    </w:tbl>
    <w:p w:rsidR="00C15B24" w:rsidRDefault="00C15B24">
      <w:pPr>
        <w:pStyle w:val="ProductList-ClauseHeading"/>
        <w:outlineLvl w:val="4"/>
      </w:pPr>
    </w:p>
    <w:p w:rsidR="00C15B24" w:rsidRDefault="00DF5B9E">
      <w:pPr>
        <w:pStyle w:val="ProductList-ClauseHeading"/>
        <w:outlineLvl w:val="4"/>
      </w:pPr>
      <w:r>
        <w:t>2.2 Microsoft Azure’i virna leping</w:t>
      </w:r>
    </w:p>
    <w:p w:rsidR="00C15B24" w:rsidRDefault="00DF5B9E">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C15B24" w:rsidRDefault="00C15B24">
      <w:pPr>
        <w:pStyle w:val="ProductList-Body"/>
      </w:pPr>
    </w:p>
    <w:p w:rsidR="00C15B24" w:rsidRDefault="00DF5B9E">
      <w:pPr>
        <w:pStyle w:val="ProductList-ClauseHeading"/>
        <w:outlineLvl w:val="4"/>
      </w:pPr>
      <w:r>
        <w:t>2.3 Microsoft Azure StorSimple’i lepingupakkumised</w:t>
      </w:r>
    </w:p>
    <w:p w:rsidR="00C15B24" w:rsidRDefault="00DF5B9E">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20793274"/>
      <w:r>
        <w:instrText>Microsoft Azure’i toe lepingud</w:instrText>
      </w:r>
      <w:bookmarkEnd w:id="225"/>
      <w:r>
        <w:instrText>" \l 3</w:instrText>
      </w:r>
      <w:r>
        <w:fldChar w:fldCharType="end"/>
      </w:r>
    </w:p>
    <w:p w:rsidR="00C15B24" w:rsidRDefault="00DF5B9E">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20793275"/>
      <w:r>
        <w:instrText>Microsoft Azure’i kasutajalepingud</w:instrText>
      </w:r>
      <w:bookmarkEnd w:id="229"/>
      <w:r>
        <w:instrText>" \l 3</w:instrText>
      </w:r>
      <w:r>
        <w:fldChar w:fldCharType="end"/>
      </w:r>
    </w:p>
    <w:p w:rsidR="00C15B24" w:rsidRDefault="00DF5B9E">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244"/>
        <w:gridCol w:w="707"/>
        <w:gridCol w:w="690"/>
        <w:gridCol w:w="696"/>
        <w:gridCol w:w="708"/>
        <w:gridCol w:w="726"/>
        <w:gridCol w:w="824"/>
        <w:gridCol w:w="700"/>
        <w:gridCol w:w="695"/>
        <w:gridCol w:w="794"/>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634F22" w:rsidRDefault="00DF5B9E">
            <w:pPr>
              <w:pStyle w:val="ProductList-TableBody"/>
              <w:rPr>
                <w:lang w:val="es-ES_tradnl"/>
              </w:rPr>
            </w:pPr>
            <w:r w:rsidRPr="00634F22">
              <w:rPr>
                <w:lang w:val="es-ES_tradnl"/>
              </w:rPr>
              <w:t>Azure Active Directory Premiumi leping 1</w:t>
            </w:r>
            <w:r>
              <w:fldChar w:fldCharType="begin"/>
            </w:r>
            <w:r w:rsidRPr="00634F22">
              <w:rPr>
                <w:lang w:val="es-ES_tradnl"/>
              </w:rPr>
              <w:instrText xml:space="preserve"> XE "Azure Active Directory Premiumi leping 1" </w:instrText>
            </w:r>
            <w:r>
              <w:fldChar w:fldCharType="end"/>
            </w:r>
            <w:r w:rsidRPr="00634F22">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634F22" w:rsidRDefault="00DF5B9E">
            <w:pPr>
              <w:pStyle w:val="ProductList-TableBody"/>
              <w:rPr>
                <w:lang w:val="es-ES_tradnl"/>
              </w:rPr>
            </w:pPr>
            <w:r w:rsidRPr="00634F22">
              <w:rPr>
                <w:lang w:val="es-ES_tradnl"/>
              </w:rPr>
              <w:t>Azure Active Directory Premiumi leping 2</w:t>
            </w:r>
            <w:r>
              <w:fldChar w:fldCharType="begin"/>
            </w:r>
            <w:r w:rsidRPr="00634F22">
              <w:rPr>
                <w:lang w:val="es-ES_tradnl"/>
              </w:rPr>
              <w:instrText xml:space="preserve"> XE "Azure Active Directory Premiumi leping 2" </w:instrText>
            </w:r>
            <w:r>
              <w:fldChar w:fldCharType="end"/>
            </w:r>
            <w:r w:rsidRPr="00634F22">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rsidRPr="00634F22">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sidRPr="00634F22">
              <w:rPr>
                <w:color w:val="0563C1"/>
                <w:lang w:val="pt-BR"/>
              </w:rPr>
              <w:t>Koguse suurendamiseks sobilik</w:t>
            </w:r>
            <w:r>
              <w:fldChar w:fldCharType="end"/>
            </w:r>
            <w:r w:rsidRPr="00634F22">
              <w:rPr>
                <w:lang w:val="pt-BR"/>
              </w:rP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634F22">
              <w:rPr>
                <w:color w:val="0563C1"/>
                <w:lang w:val="pt-BR"/>
              </w:rPr>
              <w:t>Lisalitsentsid ja tarkvarakindlustusepõhised</w:t>
            </w:r>
            <w:r>
              <w:fldChar w:fldCharType="end"/>
            </w:r>
            <w:r w:rsidRPr="00634F22">
              <w:rPr>
                <w:lang w:val="pt-BR"/>
              </w:rPr>
              <w:t xml:space="preserve">: vt </w:t>
            </w:r>
            <w:hyperlink w:anchor="_Sec1237">
              <w:r w:rsidRPr="00634F22">
                <w:rPr>
                  <w:color w:val="00467F"/>
                  <w:u w:val="single"/>
                  <w:lang w:val="pt-BR"/>
                </w:rPr>
                <w:t>lisa C</w:t>
              </w:r>
            </w:hyperlink>
          </w:p>
        </w:tc>
      </w:tr>
    </w:tbl>
    <w:p w:rsidR="00C15B24" w:rsidRPr="00634F22" w:rsidRDefault="00C15B24">
      <w:pPr>
        <w:pStyle w:val="ProductList-Body"/>
        <w:rPr>
          <w:lang w:val="pt-BR"/>
        </w:rPr>
      </w:pPr>
    </w:p>
    <w:p w:rsidR="00C15B24" w:rsidRPr="00634F22" w:rsidRDefault="00DF5B9E">
      <w:pPr>
        <w:pStyle w:val="ProductList-ClauseHeading"/>
        <w:outlineLvl w:val="4"/>
        <w:rPr>
          <w:lang w:val="pt-BR"/>
        </w:rPr>
      </w:pPr>
      <w:r w:rsidRPr="00634F22">
        <w:rPr>
          <w:lang w:val="pt-BR"/>
        </w:rPr>
        <w:t>2.1 Teenuse Azure’i täiustatud ohutõrje kasutajatele (AATP) klientide laiendatud kasutusõigused</w:t>
      </w:r>
    </w:p>
    <w:p w:rsidR="00C15B24" w:rsidRDefault="00DF5B9E">
      <w:pPr>
        <w:pStyle w:val="ProductList-Body"/>
      </w:pPr>
      <w:r w:rsidRPr="00634F22">
        <w:rPr>
          <w:lang w:val="pt-BR"/>
        </w:rPr>
        <w:t xml:space="preserve">Klient võib ka installida ja kasutada rakendust Advanced Threat Analytics kohalikult, et hallata kliendi </w:t>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OSE-sid</w:t>
      </w:r>
      <w:r>
        <w:fldChar w:fldCharType="end"/>
      </w:r>
      <w:r w:rsidRPr="00634F22">
        <w:rPr>
          <w:lang w:val="pt-BR"/>
        </w:rPr>
        <w:t xml:space="preserve"> (või serveri </w:t>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OSE-sid</w:t>
      </w:r>
      <w:r>
        <w:fldChar w:fldCharType="end"/>
      </w:r>
      <w:r w:rsidRPr="00634F22">
        <w:rPr>
          <w:lang w:val="pt-BR"/>
        </w:rPr>
        <w:t xml:space="preserve">, mida kasutatakse kliendi </w:t>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OSE-dena</w:t>
      </w:r>
      <w:r>
        <w:fldChar w:fldCharType="end"/>
      </w:r>
      <w:r w:rsidRPr="00634F22">
        <w:rPr>
          <w:lang w:val="pt-BR"/>
        </w:rPr>
        <w:t xml:space="preserve">), mida kasutavad ainult kasutajad, kellele litsentsid on määratud. </w:t>
      </w:r>
      <w:r>
        <w:t xml:space="preserve">See õigus aegub, kui kliendi tellimus aegub. </w:t>
      </w:r>
    </w:p>
    <w:p w:rsidR="00C15B24" w:rsidRDefault="00C15B24">
      <w:pPr>
        <w:pStyle w:val="ProductList-Body"/>
      </w:pP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32" w:name="_Sec629"/>
      <w:r>
        <w:t>Microsoft 365</w:t>
      </w:r>
      <w:bookmarkEnd w:id="232"/>
      <w:r>
        <w:fldChar w:fldCharType="begin"/>
      </w:r>
      <w:r>
        <w:instrText xml:space="preserve"> TC "</w:instrText>
      </w:r>
      <w:bookmarkStart w:id="233" w:name="_Toc520793276"/>
      <w:r>
        <w:instrText>Microsoft 365</w:instrText>
      </w:r>
      <w:bookmarkEnd w:id="233"/>
      <w:r>
        <w:instrText>" \l 2</w:instrText>
      </w:r>
      <w:r>
        <w:fldChar w:fldCharType="end"/>
      </w:r>
    </w:p>
    <w:p w:rsidR="00C15B24" w:rsidRDefault="00DF5B9E">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91"/>
        <w:gridCol w:w="704"/>
        <w:gridCol w:w="676"/>
        <w:gridCol w:w="794"/>
        <w:gridCol w:w="705"/>
        <w:gridCol w:w="725"/>
        <w:gridCol w:w="821"/>
        <w:gridCol w:w="696"/>
        <w:gridCol w:w="684"/>
        <w:gridCol w:w="788"/>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634F22" w:rsidRDefault="00DF5B9E">
            <w:pPr>
              <w:pStyle w:val="ProductList-TableBody"/>
              <w:rPr>
                <w:lang w:val="es-ES_tradnl"/>
              </w:rPr>
            </w:pPr>
            <w:r w:rsidRPr="00634F22">
              <w:rPr>
                <w:lang w:val="es-ES_tradnl"/>
              </w:rPr>
              <w:t>Microsoft 365 Education A3</w:t>
            </w:r>
            <w:r>
              <w:fldChar w:fldCharType="begin"/>
            </w:r>
            <w:r w:rsidRPr="00634F22">
              <w:rPr>
                <w:lang w:val="es-ES_tradnl"/>
              </w:rPr>
              <w:instrText xml:space="preserve"> XE "Microsoft 365 Education A3" </w:instrText>
            </w:r>
            <w:r>
              <w:fldChar w:fldCharType="end"/>
            </w:r>
            <w:r w:rsidRPr="00634F22">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Pr="00634F22" w:rsidRDefault="00DF5B9E">
            <w:pPr>
              <w:pStyle w:val="ProductList-TableBody"/>
              <w:rPr>
                <w:lang w:val="es-ES_tradnl"/>
              </w:rPr>
            </w:pPr>
            <w:r w:rsidRPr="00634F22">
              <w:rPr>
                <w:lang w:val="es-ES_tradnl"/>
              </w:rPr>
              <w:t>Microsoft 365 Education A5</w:t>
            </w:r>
            <w:r>
              <w:fldChar w:fldCharType="begin"/>
            </w:r>
            <w:r w:rsidRPr="00634F22">
              <w:rPr>
                <w:lang w:val="es-ES_tradnl"/>
              </w:rPr>
              <w:instrText xml:space="preserve"> XE "Microsoft 365 Education A5" </w:instrText>
            </w:r>
            <w:r>
              <w:fldChar w:fldCharType="end"/>
            </w:r>
            <w:r w:rsidRPr="00634F22">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575"/>
        <w:gridCol w:w="3558"/>
        <w:gridCol w:w="365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C15B24" w:rsidRPr="00634F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sidRPr="00634F22">
              <w:rPr>
                <w:color w:val="0563C1"/>
                <w:lang w:val="pt-BR"/>
              </w:rPr>
              <w:t>Koguse suurendamiseks sobilik</w:t>
            </w:r>
            <w:r>
              <w:fldChar w:fldCharType="end"/>
            </w:r>
            <w:r w:rsidRPr="00634F22">
              <w:rPr>
                <w:lang w:val="pt-BR"/>
              </w:rP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634F22">
              <w:rPr>
                <w:color w:val="0563C1"/>
                <w:lang w:val="pt-BR"/>
              </w:rPr>
              <w:t>Lisalitsentsid ja tarkvarakindlustusepõhised</w:t>
            </w:r>
            <w:r>
              <w:fldChar w:fldCharType="end"/>
            </w:r>
            <w:r w:rsidRPr="00634F22">
              <w:rPr>
                <w:lang w:val="pt-BR"/>
              </w:rPr>
              <w:t xml:space="preserve">: vt </w:t>
            </w:r>
            <w:hyperlink w:anchor="_Sec1237">
              <w:r w:rsidRPr="00634F22">
                <w:rPr>
                  <w:color w:val="00467F"/>
                  <w:u w:val="single"/>
                  <w:lang w:val="pt-BR"/>
                </w:rPr>
                <w:t>lisa C</w:t>
              </w:r>
            </w:hyperlink>
          </w:p>
        </w:tc>
      </w:tr>
    </w:tbl>
    <w:p w:rsidR="00C15B24" w:rsidRPr="00634F22" w:rsidRDefault="00C15B24">
      <w:pPr>
        <w:pStyle w:val="ProductList-Body"/>
        <w:rPr>
          <w:lang w:val="pt-BR"/>
        </w:rPr>
      </w:pPr>
    </w:p>
    <w:p w:rsidR="00C15B24" w:rsidRPr="00634F22" w:rsidRDefault="00DF5B9E">
      <w:pPr>
        <w:pStyle w:val="ProductList-ClauseHeading"/>
        <w:outlineLvl w:val="3"/>
        <w:rPr>
          <w:lang w:val="pt-BR"/>
        </w:rPr>
      </w:pPr>
      <w:r w:rsidRPr="00634F22">
        <w:rPr>
          <w:lang w:val="pt-BR"/>
        </w:rPr>
        <w:t>2.1 Microsoft 365 E3/E5 laiendatud kasutusõigused</w:t>
      </w:r>
    </w:p>
    <w:p w:rsidR="00C15B24" w:rsidRPr="00634F22" w:rsidRDefault="00DF5B9E">
      <w:pPr>
        <w:pStyle w:val="ProductList-SubClauseHeading"/>
        <w:outlineLvl w:val="4"/>
        <w:rPr>
          <w:lang w:val="pt-BR"/>
        </w:rPr>
      </w:pPr>
      <w:r w:rsidRPr="00634F22">
        <w:rPr>
          <w:lang w:val="pt-BR"/>
        </w:rPr>
        <w:t>2.1.1 Office’i serverid</w:t>
      </w:r>
    </w:p>
    <w:p w:rsidR="00C15B24" w:rsidRPr="00634F22" w:rsidRDefault="00DF5B9E">
      <w:pPr>
        <w:pStyle w:val="ProductList-BodyIndented"/>
        <w:rPr>
          <w:lang w:val="pt-BR"/>
        </w:rPr>
      </w:pPr>
      <w:r w:rsidRPr="00634F22">
        <w:rPr>
          <w:lang w:val="pt-BR"/>
        </w:rPr>
        <w:t>Iga litsentsitud kasutaja, kellele on määratud Microsoft 365 E3/E5 kasutaja AL, võib:</w:t>
      </w:r>
    </w:p>
    <w:p w:rsidR="00C15B24" w:rsidRPr="00634F22" w:rsidRDefault="00DF5B9E" w:rsidP="00DF5B9E">
      <w:pPr>
        <w:pStyle w:val="ProductList-Bullet"/>
        <w:numPr>
          <w:ilvl w:val="1"/>
          <w:numId w:val="34"/>
        </w:numPr>
        <w:rPr>
          <w:lang w:val="pt-BR"/>
        </w:rPr>
      </w:pPr>
      <w:r w:rsidRPr="00634F22">
        <w:rPr>
          <w:lang w:val="pt-BR"/>
        </w:rPr>
        <w:t>installida mis tahes arvu järgmise serveritarkvara versioone mis tahes serverisse, mis on ette nähtud kliendile kasutamiseks – Exchange Server</w:t>
      </w:r>
      <w:r>
        <w:fldChar w:fldCharType="begin"/>
      </w:r>
      <w:r w:rsidRPr="00634F22">
        <w:rPr>
          <w:lang w:val="pt-BR"/>
        </w:rPr>
        <w:instrText xml:space="preserve"> XE "Exchange Server" </w:instrText>
      </w:r>
      <w:r>
        <w:fldChar w:fldCharType="end"/>
      </w:r>
      <w:r w:rsidRPr="00634F22">
        <w:rPr>
          <w:lang w:val="pt-BR"/>
        </w:rPr>
        <w:t>, SharePoint Server</w:t>
      </w:r>
      <w:r>
        <w:fldChar w:fldCharType="begin"/>
      </w:r>
      <w:r w:rsidRPr="00634F22">
        <w:rPr>
          <w:lang w:val="pt-BR"/>
        </w:rPr>
        <w:instrText xml:space="preserve"> XE "SharePoint Server" </w:instrText>
      </w:r>
      <w:r>
        <w:fldChar w:fldCharType="end"/>
      </w:r>
      <w:r w:rsidRPr="00634F22">
        <w:rPr>
          <w:lang w:val="pt-BR"/>
        </w:rPr>
        <w:t xml:space="preserve"> ja Skype’i ärirakenduse server</w:t>
      </w:r>
      <w:r>
        <w:fldChar w:fldCharType="begin"/>
      </w:r>
      <w:r w:rsidRPr="00634F22">
        <w:rPr>
          <w:lang w:val="pt-BR"/>
        </w:rPr>
        <w:instrText xml:space="preserve"> XE "Skype’i ärirakenduse server" </w:instrText>
      </w:r>
      <w:r>
        <w:fldChar w:fldCharType="end"/>
      </w:r>
      <w:r w:rsidRPr="00634F22">
        <w:rPr>
          <w:lang w:val="pt-BR"/>
        </w:rPr>
        <w:t>; ja</w:t>
      </w:r>
    </w:p>
    <w:p w:rsidR="00C15B24" w:rsidRPr="00634F22" w:rsidRDefault="00DF5B9E" w:rsidP="00DF5B9E">
      <w:pPr>
        <w:pStyle w:val="ProductList-Bullet"/>
        <w:numPr>
          <w:ilvl w:val="1"/>
          <w:numId w:val="34"/>
        </w:numPr>
        <w:rPr>
          <w:lang w:val="pt-BR"/>
        </w:rPr>
      </w:pPr>
      <w:r w:rsidRPr="00634F22">
        <w:rPr>
          <w:lang w:val="pt-BR"/>
        </w:rPr>
        <w:t xml:space="preserve">juurdepääs eespool nimetatud serveritarkvarale on ainult neil kasutajatel, kellele on määratud Microsoft 365 E3/E5 kasutaja AL, või </w:t>
      </w:r>
      <w:r>
        <w:fldChar w:fldCharType="begin"/>
      </w:r>
      <w:r w:rsidRPr="00634F22">
        <w:rPr>
          <w:lang w:val="pt-BR"/>
        </w:rPr>
        <w:instrText xml:space="preserve"> AutoTextList   \s NoStyle \t "Väliskasutajad on kasutajad, kes pole ei kliendi ega selle sidusettevõtete töötajad, samuti teie ega teie sidusettevõtete kohapealsed peatöövõtjad." </w:instrText>
      </w:r>
      <w:r>
        <w:fldChar w:fldCharType="separate"/>
      </w:r>
      <w:r w:rsidRPr="00634F22">
        <w:rPr>
          <w:color w:val="0563C1"/>
          <w:lang w:val="pt-BR"/>
        </w:rPr>
        <w:t>väliskasutajatel</w:t>
      </w:r>
      <w:r>
        <w:fldChar w:fldCharType="end"/>
      </w:r>
      <w:r w:rsidRPr="00634F22">
        <w:rPr>
          <w:lang w:val="pt-BR"/>
        </w:rPr>
        <w:t>.</w:t>
      </w:r>
    </w:p>
    <w:p w:rsidR="00C15B24" w:rsidRPr="00634F22" w:rsidRDefault="00DF5B9E">
      <w:pPr>
        <w:pStyle w:val="ProductList-BodyIndented"/>
        <w:rPr>
          <w:lang w:val="pt-BR"/>
        </w:rPr>
      </w:pPr>
      <w:r w:rsidRPr="00634F22">
        <w:rPr>
          <w:lang w:val="pt-BR"/>
        </w:rPr>
        <w:t>See säte ei kehti kasutaja AL-ide kohta, mis on soetatud Microsofti pilveteenuse lepingu alusel.</w:t>
      </w:r>
    </w:p>
    <w:p w:rsidR="00C15B24" w:rsidRPr="00634F22" w:rsidRDefault="00C15B24">
      <w:pPr>
        <w:pStyle w:val="ProductList-BodyIndented"/>
        <w:rPr>
          <w:lang w:val="pt-BR"/>
        </w:rPr>
      </w:pPr>
    </w:p>
    <w:p w:rsidR="00C15B24" w:rsidRPr="00634F22" w:rsidRDefault="00DF5B9E">
      <w:pPr>
        <w:pStyle w:val="ProductList-SubClauseHeading"/>
        <w:outlineLvl w:val="4"/>
        <w:rPr>
          <w:lang w:val="pt-BR"/>
        </w:rPr>
      </w:pPr>
      <w:r w:rsidRPr="00634F22">
        <w:rPr>
          <w:lang w:val="pt-BR"/>
        </w:rPr>
        <w:t>2.1.2 Office Professional Plus</w:t>
      </w:r>
    </w:p>
    <w:p w:rsidR="00C15B24" w:rsidRPr="00634F22" w:rsidRDefault="00DF5B9E">
      <w:pPr>
        <w:pStyle w:val="ProductList-SubSubClauseHeading"/>
        <w:outlineLvl w:val="5"/>
        <w:rPr>
          <w:lang w:val="pt-BR"/>
        </w:rPr>
      </w:pPr>
      <w:r w:rsidRPr="00634F22">
        <w:rPr>
          <w:lang w:val="pt-BR"/>
        </w:rPr>
        <w:t>2.1.2.1 Microsoft 365 tarkvarakindlustusepõhiste kasutaja AL-ide põhjal:</w:t>
      </w:r>
    </w:p>
    <w:p w:rsidR="00C15B24" w:rsidRPr="00634F22" w:rsidRDefault="00DF5B9E">
      <w:pPr>
        <w:pStyle w:val="ProductList-BodyIndented2"/>
        <w:rPr>
          <w:lang w:val="pt-BR"/>
        </w:rPr>
      </w:pPr>
      <w:r w:rsidRPr="00634F22">
        <w:rPr>
          <w:lang w:val="pt-BR"/>
        </w:rPr>
        <w:t>iga litsentsitud kasutaja jaoks, kellele klient määrab Microsoft 365 tarkvarakindlustusepõhise kasutaja AL-i, võib klient installida:</w:t>
      </w:r>
    </w:p>
    <w:p w:rsidR="00C15B24" w:rsidRDefault="00DF5B9E" w:rsidP="00DF5B9E">
      <w:pPr>
        <w:pStyle w:val="ProductList-Bullet"/>
        <w:numPr>
          <w:ilvl w:val="2"/>
          <w:numId w:val="35"/>
        </w:numPr>
      </w:pPr>
      <w:r>
        <w:t xml:space="preserve">Office Professional Plusi ühe kohaliku eksemplari tellimusperioodi ajaks ainult litsentsitud kasutajale kasutamiseks ja </w:t>
      </w:r>
    </w:p>
    <w:p w:rsidR="00C15B24" w:rsidRDefault="00DF5B9E" w:rsidP="00DF5B9E">
      <w:pPr>
        <w:pStyle w:val="ProductList-Bullet"/>
        <w:numPr>
          <w:ilvl w:val="2"/>
          <w:numId w:val="3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C15B24" w:rsidRDefault="00C15B24">
      <w:pPr>
        <w:pStyle w:val="ProductList-BodyIndented2"/>
      </w:pPr>
    </w:p>
    <w:p w:rsidR="00C15B24" w:rsidRDefault="00DF5B9E">
      <w:pPr>
        <w:pStyle w:val="ProductList-SubSubClauseHeading"/>
        <w:outlineLvl w:val="5"/>
      </w:pPr>
      <w:r>
        <w:t>2.1.2.2 MPSA-s soetatud Microsoft 365 kasutaja AL-id</w:t>
      </w:r>
    </w:p>
    <w:p w:rsidR="00C15B24" w:rsidRDefault="00DF5B9E">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C15B24" w:rsidRDefault="00C15B24">
      <w:pPr>
        <w:pStyle w:val="ProductList-BodyIndented2"/>
      </w:pPr>
    </w:p>
    <w:p w:rsidR="00C15B24" w:rsidRDefault="00DF5B9E">
      <w:pPr>
        <w:pStyle w:val="ProductList-ClauseHeading"/>
        <w:outlineLvl w:val="3"/>
      </w:pPr>
      <w:r>
        <w:t>2.2 Kehtivad litsentsitingimused</w:t>
      </w:r>
    </w:p>
    <w:p w:rsidR="00C15B24" w:rsidRDefault="00DF5B9E">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C15B24" w:rsidRDefault="00C15B24">
      <w:pPr>
        <w:pStyle w:val="ProductList-Body"/>
      </w:pPr>
    </w:p>
    <w:p w:rsidR="00C15B24" w:rsidRDefault="00DF5B9E">
      <w:pPr>
        <w:pStyle w:val="ProductList-ClauseHeading"/>
        <w:outlineLvl w:val="3"/>
      </w:pPr>
      <w:r>
        <w:t>2.3 Microsoft 365 F1</w:t>
      </w:r>
    </w:p>
    <w:p w:rsidR="00C15B24" w:rsidRDefault="00DF5B9E">
      <w:pPr>
        <w:pStyle w:val="ProductList-SubClauseHeading"/>
        <w:outlineLvl w:val="4"/>
      </w:pPr>
      <w:r>
        <w:t>2.3.1 Kasutusõigused</w:t>
      </w:r>
    </w:p>
    <w:p w:rsidR="00C15B24" w:rsidRDefault="00DF5B9E">
      <w:pPr>
        <w:pStyle w:val="ProductList-BodyIndented"/>
      </w:pPr>
      <w:r>
        <w:t>Windowsi kasutamist reguleeritakse Windowsi tootekirje peatüki kasutusõiguse jaotises toodud litsentsitingimustega, mis kehtivad litsentsile Windows 10 Enterprise E3 kasutaja kohta koos järgmiste eranditega.</w:t>
      </w:r>
    </w:p>
    <w:p w:rsidR="00C15B24" w:rsidRDefault="00DF5B9E" w:rsidP="00DF5B9E">
      <w:pPr>
        <w:pStyle w:val="ProductList-Bullet"/>
        <w:numPr>
          <w:ilvl w:val="1"/>
          <w:numId w:val="36"/>
        </w:numPr>
      </w:pPr>
      <w:r>
        <w:t xml:space="preserve">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rsidR="00C15B24" w:rsidRDefault="00DF5B9E" w:rsidP="00DF5B9E">
      <w:pPr>
        <w:pStyle w:val="ProductList-Bullet"/>
        <w:numPr>
          <w:ilvl w:val="1"/>
          <w:numId w:val="36"/>
        </w:numPr>
      </w:pPr>
      <w:r>
        <w:t xml:space="preserve">Ka juhul, kui Windowsi töölauaarvuti operatsioonisüsteemi tootekirje toote kasutusõiguste jaotises on kirjas teisiti, puudub kasutajal õigus käivitada ja kasutada Windowsi virtuaaleksemplare. </w:t>
      </w:r>
    </w:p>
    <w:p w:rsidR="00C15B24" w:rsidRDefault="00DF5B9E" w:rsidP="00DF5B9E">
      <w:pPr>
        <w:pStyle w:val="ProductList-Bullet"/>
        <w:numPr>
          <w:ilvl w:val="1"/>
          <w:numId w:val="36"/>
        </w:numPr>
      </w:pPr>
      <w:r>
        <w:t xml:space="preserve">Litsentsitud kasutajad ei pea olema ühegi seadme peamised kasutajad.  </w:t>
      </w:r>
    </w:p>
    <w:p w:rsidR="00C15B24" w:rsidRDefault="00DF5B9E" w:rsidP="00DF5B9E">
      <w:pPr>
        <w:pStyle w:val="ProductList-Bullet"/>
        <w:numPr>
          <w:ilvl w:val="1"/>
          <w:numId w:val="36"/>
        </w:numPr>
      </w:pPr>
      <w:r>
        <w:t>Klient peab kasutama Azure Active Directoryl põhinevat aktiveerimist. Ameerika Ühendriikide riikliku kogukonna pilveteenuse kliendid võivad kasutada võtmehaldusteenuste kaudu aktiveerimist Azure AD-l põhineva aktiveerimise asemel.</w:t>
      </w:r>
    </w:p>
    <w:p w:rsidR="00C15B24" w:rsidRDefault="00DF5B9E">
      <w:pPr>
        <w:pStyle w:val="ProductList-BodyIndented"/>
      </w:pPr>
      <w:r>
        <w:t xml:space="preserve">Microsoft 365 F1 muude komponentide kasutamisele kehtivad neile rakenduvad tingimused, mis on esitatud võrguteenuste tingimustes. Microsoft 365 F1 kasutaja AL-id on CAL-idega samaväärsed litsentsid ainult Windows Server Base Accessi litsentsi ning System Center Configuration Manageri ja Advance Threat Analyticsi kliendihalduslitsentside tähenduses. </w:t>
      </w:r>
    </w:p>
    <w:p w:rsidR="00C15B24" w:rsidRDefault="00C15B24">
      <w:pPr>
        <w:pStyle w:val="ProductList-BodyIndented"/>
      </w:pPr>
    </w:p>
    <w:p w:rsidR="00C15B24" w:rsidRDefault="00DF5B9E">
      <w:pPr>
        <w:pStyle w:val="ProductList-SubClauseHeading"/>
        <w:outlineLvl w:val="4"/>
      </w:pPr>
      <w:r>
        <w:t>2.3.2 Office 365 F1 täiendamine Microsoft 365 F1-ks</w:t>
      </w:r>
    </w:p>
    <w:p w:rsidR="00C15B24" w:rsidRDefault="00DF5B9E">
      <w:pPr>
        <w:pStyle w:val="ProductList-BodyIndented"/>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C15B24" w:rsidRDefault="00C15B24">
      <w:pPr>
        <w:pStyle w:val="ProductList-BodyIndented"/>
      </w:pPr>
    </w:p>
    <w:p w:rsidR="00C15B24" w:rsidRDefault="00DF5B9E">
      <w:pPr>
        <w:pStyle w:val="ProductList-ClauseHeading"/>
        <w:outlineLvl w:val="3"/>
      </w:pPr>
      <w:r>
        <w:t>2.4 Microsoft 365 Business kasutusõigused</w:t>
      </w:r>
    </w:p>
    <w:p w:rsidR="00C15B24" w:rsidRDefault="00DF5B9E">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C15B24" w:rsidRDefault="00DF5B9E" w:rsidP="00DF5B9E">
      <w:pPr>
        <w:pStyle w:val="ProductList-Bullet"/>
        <w:numPr>
          <w:ilvl w:val="0"/>
          <w:numId w:val="37"/>
        </w:numPr>
      </w:pPr>
      <w:r>
        <w:t xml:space="preserve">Windows Business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rsidR="00C15B24" w:rsidRDefault="00DF5B9E" w:rsidP="00DF5B9E">
      <w:pPr>
        <w:pStyle w:val="ProductList-Bullet"/>
        <w:numPr>
          <w:ilvl w:val="0"/>
          <w:numId w:val="37"/>
        </w:numPr>
      </w:pPr>
      <w:r>
        <w:t xml:space="preserve">Ka juhul, kui Windowsi töölauaarvuti operatsioonisüsteemi tootekirje toote kasutusõiguste jaotises on kirjas teisiti, puudub kasutajal õigus käivitada ja kasutada Windowsi virtuaaleksemplare. </w:t>
      </w:r>
    </w:p>
    <w:p w:rsidR="00C15B24" w:rsidRDefault="00C15B24">
      <w:pPr>
        <w:pStyle w:val="ProductList-Body"/>
      </w:pPr>
    </w:p>
    <w:p w:rsidR="00C15B24" w:rsidRDefault="00DF5B9E">
      <w:pPr>
        <w:pStyle w:val="ProductList-ClauseHeading"/>
        <w:outlineLvl w:val="3"/>
      </w:pPr>
      <w:r>
        <w:t>2.5 Õppeprogrammid</w:t>
      </w:r>
    </w:p>
    <w:p w:rsidR="00C15B24" w:rsidRDefault="00DF5B9E">
      <w:pPr>
        <w:pStyle w:val="ProductList-Body"/>
      </w:pPr>
      <w:r>
        <w:t>Järgmine kehtib klientide kohta hulgilitsentsimise õppeprogrammides:</w:t>
      </w:r>
    </w:p>
    <w:p w:rsidR="00C15B24" w:rsidRDefault="00DF5B9E">
      <w:pPr>
        <w:pStyle w:val="ProductList-SubClauseHeading"/>
        <w:outlineLvl w:val="4"/>
      </w:pPr>
      <w:r>
        <w:t>2.5.1 Microsoft 365 A1 (seadme AL)</w:t>
      </w:r>
    </w:p>
    <w:p w:rsidR="00C15B24" w:rsidRDefault="00DF5B9E">
      <w:pPr>
        <w:pStyle w:val="ProductList-SubSubClauseHeading"/>
        <w:outlineLvl w:val="5"/>
      </w:pPr>
      <w:r>
        <w:t>2.5.1.1 Tähtaeg.</w:t>
      </w:r>
    </w:p>
    <w:p w:rsidR="00C15B24" w:rsidRDefault="00DF5B9E">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C15B24" w:rsidRDefault="00C15B24">
      <w:pPr>
        <w:pStyle w:val="ProductList-BodyIndented2"/>
      </w:pPr>
    </w:p>
    <w:p w:rsidR="00C15B24" w:rsidRDefault="00DF5B9E">
      <w:pPr>
        <w:pStyle w:val="ProductList-SubSubClauseHeading"/>
        <w:outlineLvl w:val="5"/>
      </w:pPr>
      <w:r>
        <w:t>2.5.1.2 Tühistamine ja ümbermääramine</w:t>
      </w:r>
    </w:p>
    <w:p w:rsidR="00C15B24" w:rsidRDefault="00DF5B9E">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C15B24" w:rsidRDefault="00C15B24">
      <w:pPr>
        <w:pStyle w:val="ProductList-BodyIndented2"/>
      </w:pPr>
    </w:p>
    <w:p w:rsidR="00C15B24" w:rsidRDefault="00DF5B9E">
      <w:pPr>
        <w:pStyle w:val="ProductList-SubSubClauseHeading"/>
        <w:outlineLvl w:val="5"/>
      </w:pPr>
      <w:r>
        <w:t>2.5.1.3 Windows 10 versioonid</w:t>
      </w:r>
    </w:p>
    <w:p w:rsidR="00C15B24" w:rsidRDefault="00DF5B9E">
      <w:pPr>
        <w:pStyle w:val="ProductList-BodyIndented2"/>
      </w:pPr>
      <w:r>
        <w:t>M365 Education A1 (seadme AL) kasutamiseks on vajalik Windows 10 Pro või Windows 10 S.</w:t>
      </w:r>
    </w:p>
    <w:p w:rsidR="00C15B24" w:rsidRDefault="00C15B24">
      <w:pPr>
        <w:pStyle w:val="ProductList-BodyIndented2"/>
      </w:pPr>
    </w:p>
    <w:p w:rsidR="00C15B24" w:rsidRDefault="00DF5B9E">
      <w:pPr>
        <w:pStyle w:val="ProductList-SubClauseHeading"/>
        <w:outlineLvl w:val="4"/>
      </w:pPr>
      <w:r>
        <w:t>2.5.2 Microsoft 365 A3/A5 (kasutaja AL)</w:t>
      </w:r>
    </w:p>
    <w:p w:rsidR="00C15B24" w:rsidRDefault="00DF5B9E">
      <w:pPr>
        <w:pStyle w:val="ProductList-SubSubClauseHeading"/>
        <w:outlineLvl w:val="5"/>
      </w:pPr>
      <w:r>
        <w:t>2.5.2.1 Office’i serverid</w:t>
      </w:r>
    </w:p>
    <w:p w:rsidR="00C15B24" w:rsidRDefault="00DF5B9E">
      <w:pPr>
        <w:pStyle w:val="ProductList-BodyIndented2"/>
      </w:pPr>
      <w:r>
        <w:t>Kliendid, kes litsentsivad kõigile pedagoogidele / teistele õppeasutuse töötajatele, või teabetöötajad, kes kasutavad toodet Microsoft 365 A3/A5 (kasutaja AL) lahenduse Enrollment for Education Solutions (mis tahes versiooni) alusel, võivad:</w:t>
      </w:r>
    </w:p>
    <w:p w:rsidR="00C15B24" w:rsidRDefault="00DF5B9E" w:rsidP="00DF5B9E">
      <w:pPr>
        <w:pStyle w:val="ProductList-Bullet"/>
        <w:numPr>
          <w:ilvl w:val="2"/>
          <w:numId w:val="38"/>
        </w:numPr>
      </w:pPr>
      <w:r>
        <w:t xml:space="preserve">installida mis tahes arvu järgmise serveritarkvara versioone mis tahes serverisse, mis on ette nähtud kliendile kasutamiseks – Exchange Server, SharePoint Server ja Skype’i ärirakenduse server; ja </w:t>
      </w:r>
    </w:p>
    <w:p w:rsidR="00C15B24" w:rsidRDefault="00DF5B9E" w:rsidP="00DF5B9E">
      <w:pPr>
        <w:pStyle w:val="ProductList-Bullet"/>
        <w:numPr>
          <w:ilvl w:val="2"/>
          <w:numId w:val="38"/>
        </w:numPr>
      </w:pPr>
      <w:r>
        <w:t>juurdepääs eespool nimetatud serveritarkvarale on ainult neil kasutajatel, kellele on määratud Microsoft 365 A3/A5 kasutaja AL, või väliskasutajatel.</w:t>
      </w:r>
    </w:p>
    <w:p w:rsidR="00C15B24" w:rsidRDefault="00DF5B9E">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C15B24" w:rsidRDefault="00C15B24">
      <w:pPr>
        <w:pStyle w:val="ProductList-BodyIndented2"/>
      </w:pPr>
    </w:p>
    <w:p w:rsidR="00C15B24" w:rsidRPr="00634F22" w:rsidRDefault="00DF5B9E">
      <w:pPr>
        <w:pStyle w:val="ProductList-SubSubClauseHeading"/>
        <w:outlineLvl w:val="5"/>
        <w:rPr>
          <w:lang w:val="pt-BR"/>
        </w:rPr>
      </w:pPr>
      <w:r w:rsidRPr="00634F22">
        <w:rPr>
          <w:lang w:val="pt-BR"/>
        </w:rPr>
        <w:t>2.5.2.2 Sisaldab Microsoft 365 A3 koos Core CAL-iga</w:t>
      </w:r>
    </w:p>
    <w:p w:rsidR="00C15B24" w:rsidRPr="00634F22" w:rsidRDefault="00DF5B9E">
      <w:pPr>
        <w:pStyle w:val="ProductList-BodyIndented2"/>
        <w:rPr>
          <w:lang w:val="pt-BR"/>
        </w:rPr>
      </w:pPr>
      <w:r w:rsidRPr="00634F22">
        <w:rPr>
          <w:lang w:val="pt-BR"/>
        </w:rPr>
        <w:t>Microsoft 365 A3 koos Core CAL-iga on saadaval Core CAL-iga Educationi töölauaversiooni asendusena.</w:t>
      </w:r>
    </w:p>
    <w:p w:rsidR="00C15B24" w:rsidRPr="00634F22" w:rsidRDefault="00C15B24">
      <w:pPr>
        <w:pStyle w:val="ProductList-BodyIndented2"/>
        <w:rPr>
          <w:lang w:val="pt-BR"/>
        </w:rPr>
      </w:pPr>
    </w:p>
    <w:p w:rsidR="00C15B24" w:rsidRPr="00634F22" w:rsidRDefault="00DF5B9E">
      <w:pPr>
        <w:pStyle w:val="ProductList-SubClauseHeading"/>
        <w:outlineLvl w:val="4"/>
        <w:rPr>
          <w:lang w:val="pt-BR"/>
        </w:rPr>
      </w:pPr>
      <w:r w:rsidRPr="00634F22">
        <w:rPr>
          <w:lang w:val="pt-BR"/>
        </w:rPr>
        <w:t>2.5.3 Kehtivad litsentsitingimused</w:t>
      </w:r>
    </w:p>
    <w:p w:rsidR="00C15B24" w:rsidRPr="00634F22" w:rsidRDefault="00DF5B9E">
      <w:pPr>
        <w:pStyle w:val="ProductList-BodyIndented"/>
        <w:rPr>
          <w:lang w:val="pt-BR"/>
        </w:rPr>
      </w:pPr>
      <w:r w:rsidRPr="00634F22">
        <w:rPr>
          <w:lang w:val="pt-BR"/>
        </w:rPr>
        <w:t>Lisaks Microsoft 365 tootekirje ning Microsoft 365 A3 ja A5 tingimustele kehtivad kasutaja AL-idele Office 365 A3/A5, Enterprise Mobility + Security E3/E5, Windows 10 Education E3/E5 (kasutaja kohta) ja Windows 10 Education A3/A5 (kasutaja kohta) litsentsitingimused.</w:t>
      </w:r>
    </w:p>
    <w:p w:rsidR="00C15B24" w:rsidRPr="00634F22" w:rsidRDefault="00C15B24">
      <w:pPr>
        <w:pStyle w:val="ProductList-BodyIndented"/>
        <w:rPr>
          <w:lang w:val="pt-BR"/>
        </w:rPr>
      </w:pPr>
    </w:p>
    <w:p w:rsidR="00C15B24" w:rsidRPr="00634F22" w:rsidRDefault="00DF5B9E">
      <w:pPr>
        <w:pStyle w:val="ProductList-ClauseHeading"/>
        <w:outlineLvl w:val="3"/>
        <w:rPr>
          <w:lang w:val="pt-BR"/>
        </w:rPr>
      </w:pPr>
      <w:r w:rsidRPr="00634F22">
        <w:rPr>
          <w:lang w:val="pt-BR"/>
        </w:rPr>
        <w:t>2.6 Ameerika Ühendriikide riikliku kogukonna pilveteenus</w:t>
      </w:r>
    </w:p>
    <w:p w:rsidR="00C15B24" w:rsidRPr="00634F22" w:rsidRDefault="00DF5B9E">
      <w:pPr>
        <w:pStyle w:val="ProductList-Body"/>
        <w:rPr>
          <w:lang w:val="pt-BR"/>
        </w:rPr>
      </w:pPr>
      <w:r w:rsidRPr="00634F22">
        <w:rPr>
          <w:lang w:val="pt-BR"/>
        </w:rPr>
        <w:t xml:space="preserve">Microsoft 365 iga komponendi puhul vaadake programmi saadavuse tabelist, millised komponendid on </w:t>
      </w:r>
      <w:r>
        <w:fldChar w:fldCharType="begin"/>
      </w:r>
      <w:r w:rsidRPr="00634F22">
        <w:rPr>
          <w:lang w:val="pt-BR"/>
        </w:rPr>
        <w:instrText xml:space="preserve"> AutoTextList   \s NoStyle \t "Ameerika Ühendriikide riikliku kogukonna pilveteenus" </w:instrText>
      </w:r>
      <w:r>
        <w:fldChar w:fldCharType="separate"/>
      </w:r>
      <w:r w:rsidRPr="00634F22">
        <w:rPr>
          <w:color w:val="0563C1"/>
          <w:lang w:val="pt-BR"/>
        </w:rPr>
        <w:t>UC</w:t>
      </w:r>
      <w:r>
        <w:fldChar w:fldCharType="end"/>
      </w:r>
      <w:r w:rsidRPr="00634F22">
        <w:rPr>
          <w:lang w:val="pt-BR"/>
        </w:rPr>
        <w:t xml:space="preserve"> teenused.</w:t>
      </w:r>
    </w:p>
    <w:p w:rsidR="00C15B24" w:rsidRPr="00634F22" w:rsidRDefault="00C15B24">
      <w:pPr>
        <w:pStyle w:val="ProductList-Body"/>
        <w:jc w:val="right"/>
        <w:rPr>
          <w:lang w:val="pt-BR"/>
        </w:rPr>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3277"/>
      <w:r>
        <w:instrText>Enterprise Mobility + Security</w:instrText>
      </w:r>
      <w:bookmarkEnd w:id="237"/>
      <w:r>
        <w:instrText>" \l 2</w:instrText>
      </w:r>
      <w:r>
        <w:fldChar w:fldCharType="end"/>
      </w:r>
    </w:p>
    <w:p w:rsidR="00C15B24" w:rsidRDefault="00DF5B9E">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38"/>
        <w:gridCol w:w="708"/>
        <w:gridCol w:w="691"/>
        <w:gridCol w:w="696"/>
        <w:gridCol w:w="709"/>
        <w:gridCol w:w="726"/>
        <w:gridCol w:w="825"/>
        <w:gridCol w:w="700"/>
        <w:gridCol w:w="696"/>
        <w:gridCol w:w="795"/>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ClauseHeading"/>
        <w:outlineLvl w:val="3"/>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20793278"/>
      <w:r>
        <w:instrText>Azure’i serveritellimused</w:instrText>
      </w:r>
      <w:bookmarkEnd w:id="241"/>
      <w:r>
        <w:instrText xml:space="preserve"> " \l 2</w:instrText>
      </w:r>
      <w:r>
        <w:fldChar w:fldCharType="end"/>
      </w:r>
    </w:p>
    <w:p w:rsidR="00C15B24" w:rsidRDefault="00DF5B9E">
      <w:pPr>
        <w:pStyle w:val="ProductList-Offering1SubSection"/>
        <w:outlineLvl w:val="2"/>
      </w:pPr>
      <w:bookmarkStart w:id="242" w:name="_Sec1247"/>
      <w:r>
        <w:t>1. Programmi saadavus</w:t>
      </w:r>
      <w:bookmarkEnd w:id="242"/>
    </w:p>
    <w:tbl>
      <w:tblPr>
        <w:tblStyle w:val="PURTable"/>
        <w:tblW w:w="10790" w:type="dxa"/>
        <w:tblLook w:val="04A0" w:firstRow="1" w:lastRow="0" w:firstColumn="1" w:lastColumn="0" w:noHBand="0" w:noVBand="1"/>
      </w:tblPr>
      <w:tblGrid>
        <w:gridCol w:w="4149"/>
        <w:gridCol w:w="703"/>
        <w:gridCol w:w="673"/>
        <w:gridCol w:w="690"/>
        <w:gridCol w:w="704"/>
        <w:gridCol w:w="724"/>
        <w:gridCol w:w="717"/>
        <w:gridCol w:w="694"/>
        <w:gridCol w:w="682"/>
        <w:gridCol w:w="1054"/>
      </w:tblGrid>
      <w:tr w:rsidR="00C15B24" w:rsidTr="00634F22">
        <w:trPr>
          <w:cnfStyle w:val="100000000000" w:firstRow="1" w:lastRow="0" w:firstColumn="0" w:lastColumn="0" w:oddVBand="0" w:evenVBand="0" w:oddHBand="0" w:evenHBand="0" w:firstRowFirstColumn="0" w:firstRowLastColumn="0" w:lastRowFirstColumn="0" w:lastRowLastColumn="0"/>
        </w:trPr>
        <w:tc>
          <w:tcPr>
            <w:tcW w:w="4149"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pPr>
            <w:r>
              <w:rPr>
                <w:color w:val="FFFFFF"/>
              </w:rPr>
              <w:t>Võrguteenused</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Punkt</w:t>
            </w:r>
          </w:p>
        </w:tc>
        <w:tc>
          <w:tcPr>
            <w:tcW w:w="673"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OL</w:t>
            </w:r>
          </w:p>
        </w:tc>
        <w:tc>
          <w:tcPr>
            <w:tcW w:w="69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S/S+</w:t>
            </w:r>
          </w:p>
        </w:tc>
        <w:tc>
          <w:tcPr>
            <w:tcW w:w="704"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MPSA</w:t>
            </w:r>
          </w:p>
        </w:tc>
        <w:tc>
          <w:tcPr>
            <w:tcW w:w="724"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OV/OVS</w:t>
            </w:r>
          </w:p>
        </w:tc>
        <w:tc>
          <w:tcPr>
            <w:tcW w:w="717"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EA/EAS</w:t>
            </w:r>
          </w:p>
        </w:tc>
        <w:tc>
          <w:tcPr>
            <w:tcW w:w="694"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OVS-ES</w:t>
            </w:r>
          </w:p>
        </w:tc>
        <w:tc>
          <w:tcPr>
            <w:tcW w:w="682"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EES</w:t>
            </w:r>
          </w:p>
        </w:tc>
        <w:tc>
          <w:tcPr>
            <w:tcW w:w="1054"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Pilvlahenduste pakkuja</w:t>
            </w:r>
          </w:p>
        </w:tc>
      </w:tr>
      <w:tr w:rsidR="00C15B24" w:rsidTr="00634F22">
        <w:tc>
          <w:tcPr>
            <w:tcW w:w="4149" w:type="dxa"/>
            <w:tcBorders>
              <w:top w:val="single" w:sz="4" w:space="0" w:color="FFFFFF"/>
              <w:left w:val="single" w:sz="4" w:space="0" w:color="FFFFFF"/>
              <w:bottom w:val="dashed" w:sz="4" w:space="0" w:color="BFBFBF"/>
              <w:right w:val="single" w:sz="4" w:space="0" w:color="FFFFFF"/>
            </w:tcBorders>
          </w:tcPr>
          <w:p w:rsidR="00C15B24" w:rsidRDefault="00DF5B9E">
            <w:pPr>
              <w:pStyle w:val="ProductList-TableBody"/>
            </w:pPr>
            <w:r>
              <w:t>SQL Server Standard (2 tuumalitsentsi paketti)</w:t>
            </w:r>
          </w:p>
        </w:tc>
        <w:tc>
          <w:tcPr>
            <w:tcW w:w="703" w:type="dxa"/>
            <w:tcBorders>
              <w:top w:val="single" w:sz="4" w:space="0" w:color="FFFFF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rsidTr="00634F22">
        <w:tc>
          <w:tcPr>
            <w:tcW w:w="4149"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SQL Server Enterprise Core (2 tuumalitsentsi paketti)</w:t>
            </w:r>
          </w:p>
        </w:tc>
        <w:tc>
          <w:tcPr>
            <w:tcW w:w="703"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rsidTr="00634F22">
        <w:tc>
          <w:tcPr>
            <w:tcW w:w="4149"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 Standard (8 tuumalitsentside paketti)</w:t>
            </w:r>
          </w:p>
        </w:tc>
        <w:tc>
          <w:tcPr>
            <w:tcW w:w="703"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rsidTr="00634F22">
        <w:tc>
          <w:tcPr>
            <w:tcW w:w="4149"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Serveri halduslitsents</w:t>
            </w:r>
          </w:p>
        </w:tc>
        <w:tc>
          <w:tcPr>
            <w:tcW w:w="703"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rsidTr="00634F22">
        <w:tc>
          <w:tcPr>
            <w:tcW w:w="4149"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 Active Directory õiguste halduse teenuste CAL</w:t>
            </w:r>
          </w:p>
        </w:tc>
        <w:tc>
          <w:tcPr>
            <w:tcW w:w="703"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673"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2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17"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94"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682"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1054"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bl>
    <w:p w:rsidR="00C15B24" w:rsidRDefault="00DF5B9E">
      <w:pPr>
        <w:pStyle w:val="ProductList-Body"/>
      </w:pPr>
      <w:r>
        <w:rPr>
          <w:i/>
        </w:rPr>
        <w:t>Eespool nimetatud litsentsid on saadaval ka Microsoft Store for Businessi kaudu</w:t>
      </w:r>
      <w:r>
        <w:t>.</w:t>
      </w:r>
    </w:p>
    <w:p w:rsidR="00C15B24" w:rsidRDefault="00DF5B9E">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Versioonitäienduse õigused</w:t>
      </w:r>
    </w:p>
    <w:p w:rsidR="00C15B24" w:rsidRDefault="00DF5B9E">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C15B24" w:rsidRDefault="00C15B24">
      <w:pPr>
        <w:pStyle w:val="ProductList-Body"/>
      </w:pPr>
    </w:p>
    <w:p w:rsidR="00C15B24" w:rsidRDefault="00DF5B9E">
      <w:pPr>
        <w:pStyle w:val="ProductList-ClauseHeading"/>
        <w:outlineLvl w:val="3"/>
      </w:pPr>
      <w:r>
        <w:t>2.2 Windows Serveri juurutusvõimalused</w:t>
      </w:r>
    </w:p>
    <w:p w:rsidR="00C15B24" w:rsidRDefault="00DF5B9E">
      <w:pPr>
        <w:pStyle w:val="ProductList-SubClauseHeading"/>
        <w:outlineLvl w:val="4"/>
      </w:pPr>
      <w:r>
        <w:t>2.2.1 Tarkvara kasutamine Microsoft Azure’is</w:t>
      </w:r>
    </w:p>
    <w:p w:rsidR="00C15B24" w:rsidRDefault="00DF5B9E">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w:t>
      </w:r>
    </w:p>
    <w:p w:rsidR="00C15B24" w:rsidRDefault="00C15B24">
      <w:pPr>
        <w:pStyle w:val="ProductList-BodyIndented"/>
      </w:pPr>
    </w:p>
    <w:p w:rsidR="00C15B24" w:rsidRDefault="00DF5B9E">
      <w:pPr>
        <w:pStyle w:val="ProductList-SubClauseHeading"/>
        <w:outlineLvl w:val="4"/>
      </w:pPr>
      <w:r>
        <w:t>2.2.2 Tarkvara kasutamine kliendi serverites</w:t>
      </w:r>
    </w:p>
    <w:p w:rsidR="00C15B24" w:rsidRDefault="00DF5B9E">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Tarkvara kasutamisel kehtivad samad tingimused, v.a see, et aktiivse tarkvarakindlustuse nõudest on loobutud.</w:t>
      </w:r>
    </w:p>
    <w:p w:rsidR="00C15B24" w:rsidRDefault="00C15B24">
      <w:pPr>
        <w:pStyle w:val="ProductList-BodyIndented"/>
      </w:pPr>
    </w:p>
    <w:p w:rsidR="00C15B24" w:rsidRDefault="00DF5B9E">
      <w:pPr>
        <w:pStyle w:val="ProductList-SubClauseHeading"/>
        <w:outlineLvl w:val="4"/>
      </w:pPr>
      <w:r>
        <w:t>2.2.3 Serveri töökoormuste üleviimine Azure’i</w:t>
      </w:r>
    </w:p>
    <w:p w:rsidR="00C15B24" w:rsidRDefault="00DF5B9E">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rsidR="00C15B24" w:rsidRDefault="00C15B24">
      <w:pPr>
        <w:pStyle w:val="ProductList-BodyIndented"/>
      </w:pPr>
    </w:p>
    <w:p w:rsidR="00C15B24" w:rsidRDefault="00DF5B9E">
      <w:pPr>
        <w:pStyle w:val="ProductList-ClauseHeading"/>
        <w:outlineLvl w:val="3"/>
      </w:pPr>
      <w:r>
        <w:t>2.3 SQL Serveri juurutusvõimalused</w:t>
      </w:r>
    </w:p>
    <w:p w:rsidR="00C15B24" w:rsidRDefault="00DF5B9E">
      <w:pPr>
        <w:pStyle w:val="ProductList-SubClauseHeading"/>
        <w:outlineLvl w:val="4"/>
      </w:pPr>
      <w:r>
        <w:t>2.3.1 Tarkvara kasutamine Microsoft Azure’is</w:t>
      </w:r>
    </w:p>
    <w:p w:rsidR="00C15B24" w:rsidRDefault="00DF5B9E">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62"/>
        <w:gridCol w:w="3774"/>
        <w:gridCol w:w="3604"/>
      </w:tblGrid>
      <w:tr w:rsidR="00C15B2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15B24" w:rsidRDefault="00DF5B9E">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C15B24" w:rsidRDefault="00DF5B9E">
            <w:pPr>
              <w:pStyle w:val="ProductList-TableBody"/>
            </w:pPr>
            <w:r>
              <w:rPr>
                <w:color w:val="FFFFFF"/>
              </w:rPr>
              <w:t>Microsoft Azure’i andmeteenus</w:t>
            </w:r>
          </w:p>
        </w:tc>
        <w:tc>
          <w:tcPr>
            <w:tcW w:w="4160" w:type="dxa"/>
            <w:tcBorders>
              <w:left w:val="single" w:sz="4" w:space="0" w:color="6E6E6E"/>
            </w:tcBorders>
            <w:shd w:val="clear" w:color="auto" w:fill="0070C0"/>
          </w:tcPr>
          <w:p w:rsidR="00C15B24" w:rsidRDefault="00DF5B9E">
            <w:pPr>
              <w:pStyle w:val="ProductList-TableBody"/>
            </w:pPr>
            <w:r>
              <w:rPr>
                <w:color w:val="FFFFFF"/>
              </w:rPr>
              <w:t>Kvalifitseeruvate litsentside ja Azure vCore’ide suhe</w:t>
            </w:r>
          </w:p>
        </w:tc>
      </w:tr>
      <w:tr w:rsidR="00C15B24">
        <w:tc>
          <w:tcPr>
            <w:tcW w:w="3540" w:type="dxa"/>
            <w:tcBorders>
              <w:left w:val="single" w:sz="4" w:space="0" w:color="6E6E6E"/>
              <w:bottom w:val="none" w:sz="4" w:space="0" w:color="6E6E6E"/>
              <w:right w:val="single" w:sz="4" w:space="0" w:color="6E6E6E"/>
            </w:tcBorders>
          </w:tcPr>
          <w:p w:rsidR="00C15B24" w:rsidRDefault="00DF5B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15B24" w:rsidRDefault="00DF5B9E">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1 põhilitsents: 4 vCore’i</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r w:rsidR="00C15B24">
        <w:tc>
          <w:tcPr>
            <w:tcW w:w="3540" w:type="dxa"/>
            <w:tcBorders>
              <w:top w:val="single" w:sz="4" w:space="0" w:color="6E6E6E"/>
              <w:left w:val="single" w:sz="4" w:space="0" w:color="6E6E6E"/>
              <w:bottom w:val="none" w:sz="4" w:space="0" w:color="6E6E6E"/>
            </w:tcBorders>
          </w:tcPr>
          <w:p w:rsidR="00C15B24" w:rsidRDefault="00DF5B9E">
            <w:pPr>
              <w:pStyle w:val="ProductList-TableBody"/>
            </w:pPr>
            <w:r>
              <w:t>SQL Server Standard (Core)</w:t>
            </w:r>
          </w:p>
        </w:tc>
        <w:tc>
          <w:tcPr>
            <w:tcW w:w="4280" w:type="dxa"/>
          </w:tcPr>
          <w:p w:rsidR="00C15B24" w:rsidRDefault="00DF5B9E">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bl>
    <w:p w:rsidR="00C15B24" w:rsidRDefault="00DF5B9E">
      <w:pPr>
        <w:pStyle w:val="ProductList-BodyIndented"/>
      </w:pPr>
      <w:r>
        <w:rPr>
          <w:vertAlign w:val="superscript"/>
        </w:rPr>
        <w:t>1</w:t>
      </w:r>
      <w:r>
        <w:rPr>
          <w:i/>
        </w:rPr>
        <w:t>Miinimum on neli tuumalitsentsi virtuaalarvuti kohta.</w:t>
      </w:r>
    </w:p>
    <w:p w:rsidR="00C15B24" w:rsidRDefault="00C15B24">
      <w:pPr>
        <w:pStyle w:val="ProductList-BodyIndented"/>
      </w:pPr>
    </w:p>
    <w:p w:rsidR="00C15B24" w:rsidRDefault="00DF5B9E">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C15B24" w:rsidRDefault="00C15B24">
      <w:pPr>
        <w:pStyle w:val="ProductList-BodyIndented"/>
      </w:pPr>
    </w:p>
    <w:p w:rsidR="00C15B24" w:rsidRDefault="00DF5B9E">
      <w:pPr>
        <w:pStyle w:val="ProductList-SubClauseHeading"/>
        <w:outlineLvl w:val="4"/>
      </w:pPr>
      <w:r>
        <w:t>2.3.2 Tõrkesiirdeõigused</w:t>
      </w:r>
    </w:p>
    <w:p w:rsidR="00C15B24" w:rsidRDefault="00DF5B9E">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rsidR="00C15B24" w:rsidRDefault="00C15B24">
      <w:pPr>
        <w:pStyle w:val="ProductList-BodyIndented"/>
      </w:pPr>
    </w:p>
    <w:p w:rsidR="00C15B24" w:rsidRDefault="00DF5B9E">
      <w:pPr>
        <w:pStyle w:val="ProductList-SubClauseHeading"/>
        <w:outlineLvl w:val="4"/>
      </w:pPr>
      <w:r>
        <w:t>2.3.3 Tarkvara kasutamine kliendi serverites</w:t>
      </w:r>
    </w:p>
    <w:p w:rsidR="00C15B24" w:rsidRDefault="00DF5B9E">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rsidR="00C15B24" w:rsidRDefault="00DF5B9E">
      <w:pPr>
        <w:pStyle w:val="ProductList-BodyIndented"/>
      </w:pPr>
      <w:r>
        <w:t>*Õigused kehtivad ainult SQL Server Enterprise Core'i klientidele.</w:t>
      </w:r>
    </w:p>
    <w:p w:rsidR="00C15B24" w:rsidRDefault="00C15B24">
      <w:pPr>
        <w:pStyle w:val="ProductList-BodyIndented"/>
      </w:pPr>
    </w:p>
    <w:p w:rsidR="00C15B24" w:rsidRDefault="00DF5B9E">
      <w:pPr>
        <w:pStyle w:val="ProductList-SubClauseHeading"/>
        <w:outlineLvl w:val="4"/>
      </w:pPr>
      <w:r>
        <w:t>2.3.4 Serveri töökoormuste üleviimine Azure’i</w:t>
      </w:r>
    </w:p>
    <w:p w:rsidR="00C15B24" w:rsidRDefault="00DF5B9E">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rsidR="00C15B24" w:rsidRDefault="00C15B24">
      <w:pPr>
        <w:pStyle w:val="ProductList-BodyIndented"/>
      </w:pPr>
    </w:p>
    <w:p w:rsidR="00C15B24" w:rsidRDefault="00DF5B9E">
      <w:pPr>
        <w:pStyle w:val="ProductList-SubClauseHeading"/>
        <w:outlineLvl w:val="4"/>
      </w:pPr>
      <w:r>
        <w:t>2.3.5 Litsentsi ümbermääramine</w:t>
      </w:r>
    </w:p>
    <w:p w:rsidR="00C15B24" w:rsidRDefault="00DF5B9E">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20793279"/>
      <w:r>
        <w:instrText>Microsoft Dynamics 365 teenused</w:instrText>
      </w:r>
      <w:bookmarkEnd w:id="245"/>
      <w:r>
        <w:instrText>" \l 2</w:instrText>
      </w:r>
      <w:r>
        <w:fldChar w:fldCharType="end"/>
      </w:r>
    </w:p>
    <w:p w:rsidR="00C15B24" w:rsidRDefault="00DF5B9E">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seade</w:t>
            </w:r>
            <w:r>
              <w:fldChar w:fldCharType="begin"/>
            </w:r>
            <w:r>
              <w:instrText xml:space="preserve"> XE "Dynamics 365 for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seadme lisalitsents</w:t>
            </w:r>
            <w:r>
              <w:fldChar w:fldCharType="begin"/>
            </w:r>
            <w:r>
              <w:instrText xml:space="preserve"> XE "Dynamics 365 for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Operationsi seade tarkvarakindlustuse kaudu </w:t>
            </w:r>
            <w:r>
              <w:fldChar w:fldCharType="begin"/>
            </w:r>
            <w:r>
              <w:instrText xml:space="preserve"> XE "Dynamics 365 for Operationsi seade tarkvarakindlustuse kaudu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Marketingi lisakontaktid</w:t>
            </w:r>
            <w:r>
              <w:fldChar w:fldCharType="begin"/>
            </w:r>
            <w:r>
              <w:instrText xml:space="preserve"> XE "Dynamics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39"/>
        <w:gridCol w:w="3624"/>
        <w:gridCol w:w="362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3"/>
      </w:pPr>
      <w:r>
        <w:t>2.1 Unified Service Desk (USD)</w:t>
      </w:r>
    </w:p>
    <w:p w:rsidR="00C15B24" w:rsidRDefault="00DF5B9E">
      <w:pPr>
        <w:pStyle w:val="ProductList-Body"/>
      </w:pPr>
      <w:r>
        <w:t>Kliendid, kellel on aktiivne Dynamics 365 Customer Engagementi lepingu, Dynamics 365 Unified Operationsi lepingu või Dynamics 365 lepingu tellimus, võivad installida ja kasutada USD-tarkvara iga kasutaja jaoks.</w:t>
      </w:r>
    </w:p>
    <w:p w:rsidR="00C15B24" w:rsidRDefault="00C15B24">
      <w:pPr>
        <w:pStyle w:val="ProductList-Body"/>
      </w:pPr>
    </w:p>
    <w:p w:rsidR="00C15B24" w:rsidRDefault="00DF5B9E">
      <w:pPr>
        <w:pStyle w:val="ProductList-ClauseHeading"/>
        <w:outlineLvl w:val="3"/>
      </w:pPr>
      <w:r>
        <w:t>2.2 Dynamics CustomerSource</w:t>
      </w:r>
    </w:p>
    <w:p w:rsidR="00C15B24" w:rsidRDefault="00DF5B9E">
      <w:pPr>
        <w:pStyle w:val="ProductList-Body"/>
      </w:pPr>
      <w:r>
        <w:t xml:space="preserve">Klientidel, kellel on Dynamics 365 aktiivne tellimus, on CustomerSource’i juurdepääs ja kasutusõigus. </w:t>
      </w:r>
    </w:p>
    <w:p w:rsidR="00C15B24" w:rsidRDefault="00C15B24">
      <w:pPr>
        <w:pStyle w:val="ProductList-Body"/>
      </w:pPr>
    </w:p>
    <w:p w:rsidR="00C15B24" w:rsidRDefault="00DF5B9E">
      <w:pPr>
        <w:pStyle w:val="ProductList-ClauseHeading"/>
        <w:outlineLvl w:val="3"/>
      </w:pPr>
      <w:r>
        <w:t>2.3 Õigused kvalifitseeritud pakkumistele</w:t>
      </w:r>
    </w:p>
    <w:p w:rsidR="00C15B24" w:rsidRDefault="00DF5B9E">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33"/>
        <w:gridCol w:w="545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Dynamics 365 vastavate võrguteenuste kvalifitseeruv versioon</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kvalifitseeruv versioon</w:t>
            </w:r>
            <w:r>
              <w:br/>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kvalifitseeruv versioon tarkvarakindlustuse kaudu*</w:t>
            </w:r>
            <w:r>
              <w:br/>
              <w:t>Dynamics 365 kvalifitseeruva versiooni lisalitsents*</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w:t>
            </w:r>
          </w:p>
          <w:p w:rsidR="00C15B24" w:rsidRDefault="00DF5B9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Business Centrali kvalifitseeruv versioon</w:t>
            </w:r>
            <w:r>
              <w:br/>
            </w:r>
          </w:p>
        </w:tc>
      </w:tr>
    </w:tbl>
    <w:p w:rsidR="00C15B24" w:rsidRDefault="00DF5B9E">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C15B24" w:rsidRDefault="00C15B24">
      <w:pPr>
        <w:pStyle w:val="ProductList-Body"/>
      </w:pPr>
    </w:p>
    <w:p w:rsidR="00C15B24" w:rsidRDefault="00DF5B9E">
      <w:pPr>
        <w:pStyle w:val="ProductList-ClauseHeading"/>
        <w:outlineLvl w:val="3"/>
      </w:pPr>
      <w:r>
        <w:t>2.4 Dynamics 365 leping riigiasutustele</w:t>
      </w:r>
    </w:p>
    <w:p w:rsidR="00C15B24" w:rsidRDefault="00DF5B9E">
      <w:pPr>
        <w:pStyle w:val="ProductList-Body"/>
      </w:pPr>
      <w:r>
        <w:t>Dynamics 365 Unified Operationsi leping, Dynamics 365 for Retail ja Dynamics 365 for Talent ei ole Microsoft 365 riigiasutuste lepingus saadaval.</w:t>
      </w:r>
    </w:p>
    <w:p w:rsidR="00C15B24" w:rsidRDefault="00C15B24">
      <w:pPr>
        <w:pStyle w:val="ProductList-Body"/>
      </w:pPr>
    </w:p>
    <w:p w:rsidR="00C15B24" w:rsidRDefault="00DF5B9E">
      <w:pPr>
        <w:pStyle w:val="ProductList-ClauseHeading"/>
        <w:outlineLvl w:val="3"/>
      </w:pPr>
      <w:r>
        <w:t>2.5 Dynamics 365 Customer Engagementi leping ja Customer Engagementi rakendused riigi- ja õppeasutustele</w:t>
      </w:r>
    </w:p>
    <w:p w:rsidR="00C15B24" w:rsidRDefault="00DF5B9E">
      <w:pPr>
        <w:pStyle w:val="ProductList-Body"/>
      </w:pPr>
      <w:r>
        <w:t xml:space="preserve">Dynamics 365 Customer Engagementi leping ja selle üksikteenused, nagu on välja toodud lisas 2 – </w:t>
      </w:r>
      <w:hyperlink r:id="rId121">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rsidR="00C15B24" w:rsidRDefault="00C15B24">
      <w:pPr>
        <w:pStyle w:val="ProductList-Body"/>
      </w:pPr>
    </w:p>
    <w:p w:rsidR="00C15B24" w:rsidRDefault="00DF5B9E">
      <w:pPr>
        <w:pStyle w:val="ProductList-ClauseHeading"/>
        <w:outlineLvl w:val="3"/>
      </w:pPr>
      <w:r>
        <w:t>2.6 Dynamics 365 teenuste manustatud väljaanded</w:t>
      </w:r>
    </w:p>
    <w:p w:rsidR="00C15B24" w:rsidRDefault="00DF5B9E">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C15B24" w:rsidRDefault="00C15B24">
      <w:pPr>
        <w:pStyle w:val="ProductList-Body"/>
      </w:pPr>
    </w:p>
    <w:p w:rsidR="00C15B24" w:rsidRDefault="00DF5B9E">
      <w:pPr>
        <w:pStyle w:val="ProductList-ClauseHeading"/>
        <w:outlineLvl w:val="3"/>
      </w:pPr>
      <w:r>
        <w:t>2.7 Dynamics 365 Team Membersi AL-ide eeltingimused</w:t>
      </w:r>
    </w:p>
    <w:p w:rsidR="00C15B24" w:rsidRDefault="00DF5B9E">
      <w:pPr>
        <w:pStyle w:val="ProductList-Body"/>
      </w:pPr>
      <w:r>
        <w:t>Dynamics 365 Team Membersi AL-e saavad hankida vaid kliendid, kellel on Dynamics 365, Dynamics 365 Customer Engagementi või Dynamics 365 Unified Operationsi litsentsiga leping või rakendused, mis kuuluvad nimetatud lepingutesse.</w:t>
      </w:r>
    </w:p>
    <w:p w:rsidR="00C15B24" w:rsidRDefault="00C15B24">
      <w:pPr>
        <w:pStyle w:val="ProductList-Body"/>
      </w:pPr>
    </w:p>
    <w:p w:rsidR="00C15B24" w:rsidRDefault="00DF5B9E">
      <w:pPr>
        <w:pStyle w:val="ProductList-ClauseHeading"/>
        <w:outlineLvl w:val="3"/>
      </w:pPr>
      <w:r>
        <w:t>2.8 Lisa Dynamics 365 for Marketing eeltingimused</w:t>
      </w:r>
    </w:p>
    <w:p w:rsidR="00C15B24" w:rsidRDefault="00DF5B9E">
      <w:pPr>
        <w:pStyle w:val="ProductList-Body"/>
      </w:pPr>
      <w:r>
        <w:t>Dynamics 365 for Marketing Attachi litsentsi saavad hankida vaid kliendid, kellel on Microsoft Relationship Salesi või Dynamics 365 Customer Engagementi litsentsiga leping või rakendused, mis kuuluvad 365 Customer Engagementi lepingusse.</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48" w:name="_Sec632"/>
      <w:r>
        <w:t>Office 365 teenused</w:t>
      </w:r>
      <w:bookmarkEnd w:id="248"/>
      <w:r>
        <w:fldChar w:fldCharType="begin"/>
      </w:r>
      <w:r>
        <w:instrText xml:space="preserve"> TC "</w:instrText>
      </w:r>
      <w:bookmarkStart w:id="249" w:name="_Toc520793280"/>
      <w:r>
        <w:instrText>Office 365 teenused</w:instrText>
      </w:r>
      <w:bookmarkEnd w:id="249"/>
      <w:r>
        <w:instrText>" \l 2</w:instrText>
      </w:r>
      <w:r>
        <w:fldChar w:fldCharType="end"/>
      </w:r>
    </w:p>
    <w:p w:rsidR="00C15B24" w:rsidRDefault="00DF5B9E">
      <w:pPr>
        <w:pStyle w:val="ProductList-Offering2HeadingNoBorder"/>
        <w:outlineLvl w:val="2"/>
      </w:pPr>
      <w:bookmarkStart w:id="250" w:name="_Sec633"/>
      <w:r>
        <w:t>Office 365 rakendused</w:t>
      </w:r>
      <w:bookmarkEnd w:id="250"/>
      <w:r>
        <w:fldChar w:fldCharType="begin"/>
      </w:r>
      <w:r>
        <w:instrText xml:space="preserve"> TC "</w:instrText>
      </w:r>
      <w:bookmarkStart w:id="251" w:name="_Toc520793281"/>
      <w:r>
        <w:instrText>Office 365 rakendused</w:instrText>
      </w:r>
      <w:bookmarkEnd w:id="251"/>
      <w:r>
        <w:instrText>" \l 3</w:instrText>
      </w:r>
      <w:r>
        <w:fldChar w:fldCharType="end"/>
      </w:r>
    </w:p>
    <w:p w:rsidR="00C15B24" w:rsidRDefault="00DF5B9E">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159"/>
        <w:gridCol w:w="701"/>
        <w:gridCol w:w="681"/>
        <w:gridCol w:w="790"/>
        <w:gridCol w:w="703"/>
        <w:gridCol w:w="724"/>
        <w:gridCol w:w="818"/>
        <w:gridCol w:w="693"/>
        <w:gridCol w:w="732"/>
        <w:gridCol w:w="783"/>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543"/>
        <w:gridCol w:w="3616"/>
        <w:gridCol w:w="363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rsidRPr="00634F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634F22" w:rsidRDefault="00DF5B9E">
            <w:pPr>
              <w:pStyle w:val="ProductList-TableBody"/>
              <w:rPr>
                <w:lang w:val="de-DE"/>
              </w:rPr>
            </w:pPr>
            <w:r>
              <w:fldChar w:fldCharType="begin"/>
            </w:r>
            <w:r w:rsidRPr="00634F22">
              <w:rPr>
                <w:lang w:val="de-DE"/>
              </w:rP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sidRPr="00634F22">
              <w:rPr>
                <w:color w:val="0563C1"/>
                <w:lang w:val="de-DE"/>
              </w:rPr>
              <w:t>Vähendamiseks sobilik (SCE)</w:t>
            </w:r>
            <w:r>
              <w:fldChar w:fldCharType="end"/>
            </w:r>
            <w:r w:rsidRPr="00634F22">
              <w:rPr>
                <w:lang w:val="de-DE"/>
              </w:rPr>
              <w:t>: Visio Online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Kandja kasutamise õigus Office 365 Pro Plusi puhul koos Windows To Go õigustega</w:t>
      </w:r>
    </w:p>
    <w:p w:rsidR="00C15B24" w:rsidRDefault="00DF5B9E">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C15B24" w:rsidRDefault="00C15B24">
      <w:pPr>
        <w:pStyle w:val="ProductList-Body"/>
      </w:pPr>
    </w:p>
    <w:p w:rsidR="00C15B24" w:rsidRDefault="00DF5B9E">
      <w:pPr>
        <w:pStyle w:val="ProductList-ClauseHeading"/>
        <w:outlineLvl w:val="4"/>
      </w:pPr>
      <w:r>
        <w:t>2.2 Office Multi Language Pack</w:t>
      </w:r>
    </w:p>
    <w:p w:rsidR="00C15B24" w:rsidRDefault="00DF5B9E">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C15B24" w:rsidRDefault="00C15B24">
      <w:pPr>
        <w:pStyle w:val="ProductList-Body"/>
      </w:pPr>
    </w:p>
    <w:p w:rsidR="00C15B24" w:rsidRDefault="00DF5B9E">
      <w:pPr>
        <w:pStyle w:val="ProductList-ClauseHeading"/>
        <w:outlineLvl w:val="4"/>
      </w:pPr>
      <w:r>
        <w:t>2.3 Office Online</w:t>
      </w:r>
    </w:p>
    <w:p w:rsidR="00C15B24" w:rsidRDefault="00DF5B9E">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C15B24" w:rsidRDefault="00C15B24">
      <w:pPr>
        <w:pStyle w:val="ProductList-Body"/>
      </w:pPr>
    </w:p>
    <w:p w:rsidR="00C15B24" w:rsidRDefault="00DF5B9E">
      <w:pPr>
        <w:pStyle w:val="ProductList-ClauseHeading"/>
        <w:outlineLvl w:val="4"/>
      </w:pPr>
      <w:r>
        <w:t>2.4 Open Value Subscriptioni migratsiooniperiood</w:t>
      </w:r>
    </w:p>
    <w:p w:rsidR="00C15B24" w:rsidRDefault="00DF5B9E">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C15B24" w:rsidRDefault="00C15B24">
      <w:pPr>
        <w:pStyle w:val="ProductList-Body"/>
      </w:pPr>
    </w:p>
    <w:p w:rsidR="00C15B24" w:rsidRDefault="00DF5B9E">
      <w:pPr>
        <w:pStyle w:val="ProductList-ClauseHeading"/>
        <w:outlineLvl w:val="4"/>
      </w:pPr>
      <w:r>
        <w:t>2.5 Visio Professionali juurutamisõigused</w:t>
      </w:r>
    </w:p>
    <w:p w:rsidR="00C15B24" w:rsidRDefault="00DF5B9E">
      <w:pPr>
        <w:pStyle w:val="ProductList-Body"/>
      </w:pPr>
      <w:r>
        <w:t>Visio Online’i lepingu 2 kasutajad võivad installida ja kasutada kas tarkvara Visio Standard või Visio Professional üht eksemplari järgmiselt:</w:t>
      </w:r>
    </w:p>
    <w:p w:rsidR="00C15B24" w:rsidRDefault="00DF5B9E" w:rsidP="00DF5B9E">
      <w:pPr>
        <w:pStyle w:val="ProductList-Bullet"/>
        <w:numPr>
          <w:ilvl w:val="0"/>
          <w:numId w:val="39"/>
        </w:numPr>
      </w:pPr>
      <w:r>
        <w:t>kui kasutajal on Office Standardi või Office Professional Plus</w:t>
      </w:r>
      <w:r>
        <w:rPr>
          <w:vertAlign w:val="superscript"/>
        </w:rPr>
        <w:t>1</w:t>
      </w:r>
      <w:r>
        <w:t xml:space="preserve">-i litsents; ja </w:t>
      </w:r>
    </w:p>
    <w:p w:rsidR="00C15B24" w:rsidRDefault="00DF5B9E" w:rsidP="00DF5B9E">
      <w:pPr>
        <w:pStyle w:val="ProductList-Bullet"/>
        <w:numPr>
          <w:ilvl w:val="0"/>
          <w:numId w:val="39"/>
        </w:numPr>
      </w:pPr>
      <w:r>
        <w:t>ainult seadmes, kuhu on installitud Office.</w:t>
      </w:r>
    </w:p>
    <w:p w:rsidR="00C15B24" w:rsidRDefault="00DF5B9E">
      <w:pPr>
        <w:pStyle w:val="ProductList-Body"/>
      </w:pPr>
      <w:r>
        <w:rPr>
          <w:vertAlign w:val="superscript"/>
        </w:rPr>
        <w:t>1</w:t>
      </w:r>
      <w:r>
        <w:t>See õigus on Office Professional Plusi kasutajatel, kes on litsentsitud Microsoft 365 tarkvarakindlustusepõhise kasutaja AL-i alusel.</w:t>
      </w:r>
    </w:p>
    <w:p w:rsidR="00C15B24" w:rsidRDefault="00C15B24">
      <w:pPr>
        <w:pStyle w:val="ProductList-Body"/>
      </w:pPr>
    </w:p>
    <w:p w:rsidR="00C15B24" w:rsidRDefault="00DF5B9E">
      <w:pPr>
        <w:pStyle w:val="ProductList-ClauseHeading"/>
        <w:outlineLvl w:val="4"/>
      </w:pPr>
      <w:r>
        <w:t>2.6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2.6.1 Laiendatud kasutusõigused</w:t>
      </w:r>
    </w:p>
    <w:p w:rsidR="00C15B24" w:rsidRPr="008D7D0F" w:rsidRDefault="00DF5B9E" w:rsidP="008D7D0F">
      <w:pPr>
        <w:pStyle w:val="ProductList-BodyIndented"/>
        <w:ind w:left="720"/>
        <w:rPr>
          <w:color w:val="4668C5"/>
        </w:rPr>
      </w:pPr>
      <w:r w:rsidRPr="008D7D0F">
        <w:rPr>
          <w:b/>
          <w:color w:val="4668C5"/>
        </w:rPr>
        <w:t>2.6.1.1 Office Professional Plus</w:t>
      </w:r>
    </w:p>
    <w:p w:rsidR="00C15B24" w:rsidRDefault="00DF5B9E" w:rsidP="008D7D0F">
      <w:pPr>
        <w:pStyle w:val="ProductList-BodyIndented"/>
        <w:ind w:left="720"/>
      </w:pPr>
      <w:r>
        <w:t xml:space="preserve">Õppeasutused, kus Office 365 ProPlusi kasutaja AL-id on määratud kõigile pedagoogidele / teistele õppeasutuse töötajatele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 xml:space="preserve">2.6.1.2 Office 365 ProPlus </w:t>
      </w:r>
    </w:p>
    <w:p w:rsidR="00C15B24" w:rsidRDefault="00DF5B9E" w:rsidP="008D7D0F">
      <w:pPr>
        <w:pStyle w:val="ProductList-BodyIndented"/>
        <w:ind w:left="720"/>
      </w:pPr>
      <w:r>
        <w:t xml:space="preserve">Kui õppeasutus on määranud Office 365 ProPlusi oma määratletud organisatsioonis lepingu Open Value Subscriptioni leping Education Solutionsile alusel või Enrollment for Education Solutionsi või Schooli lepingu (enne 2017. aastat) alusel kõigile pedagoogidele /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2.6.2 Kasutamine praktikumis ja raamatukogus</w:t>
      </w:r>
    </w:p>
    <w:p w:rsidR="00C15B24" w:rsidRDefault="00DF5B9E">
      <w:pPr>
        <w:pStyle w:val="ProductList-BodyIndented"/>
      </w:pPr>
      <w:r>
        <w:t>Õppeasutused, kus Office 365 ProPlusi kasutaja AL-id on määratud kõigile pedagoogidele / teistele õppeasutuse töötajatele või teabetöötajatele,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C15B24" w:rsidRDefault="00C15B24">
      <w:pPr>
        <w:pStyle w:val="ProductList-BodyIndented"/>
      </w:pPr>
    </w:p>
    <w:p w:rsidR="00C15B24" w:rsidRDefault="00C15B24">
      <w:pPr>
        <w:pStyle w:val="ProductList-BodyIndented"/>
      </w:pPr>
    </w:p>
    <w:p w:rsidR="00C15B24" w:rsidRDefault="00DF5B9E">
      <w:pPr>
        <w:pStyle w:val="ProductList-ClauseHeading"/>
        <w:outlineLvl w:val="4"/>
      </w:pPr>
      <w:r>
        <w:t>2.7 Multi-Geo Capabilities rakenduses Office 365</w:t>
      </w:r>
    </w:p>
    <w:p w:rsidR="00C15B24" w:rsidRDefault="00DF5B9E">
      <w:pPr>
        <w:pStyle w:val="ProductList-Body"/>
      </w:pPr>
      <w:r>
        <w:t>Multi-Geo Capabilities rakenduses Office 365 tellimustele kehtivad järgmised tingimused:</w:t>
      </w:r>
    </w:p>
    <w:p w:rsidR="00C15B24" w:rsidRDefault="00DF5B9E" w:rsidP="00DF5B9E">
      <w:pPr>
        <w:pStyle w:val="ProductList-Bullet"/>
        <w:numPr>
          <w:ilvl w:val="0"/>
          <w:numId w:val="40"/>
        </w:numPr>
      </w:pPr>
      <w:r>
        <w:t>minimaalselt 5000 Office 365 teenuste tellimust kliendi kohta;</w:t>
      </w:r>
    </w:p>
    <w:p w:rsidR="00C15B24" w:rsidRDefault="00DF5B9E" w:rsidP="00DF5B9E">
      <w:pPr>
        <w:pStyle w:val="ProductList-Bullet"/>
        <w:numPr>
          <w:ilvl w:val="0"/>
          <w:numId w:val="40"/>
        </w:numPr>
      </w:pPr>
      <w:r>
        <w:t>minimaalselt 5%-l kliendi Office 365 teenuste tellimustest peab olema vastav lahenduse Multi-Geo Capabilities rakenduses Office 365 tellimus;</w:t>
      </w:r>
    </w:p>
    <w:p w:rsidR="00C15B24" w:rsidRDefault="00DF5B9E" w:rsidP="00DF5B9E">
      <w:pPr>
        <w:pStyle w:val="ProductList-Bullet"/>
        <w:numPr>
          <w:ilvl w:val="0"/>
          <w:numId w:val="4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 ja</w:t>
      </w:r>
    </w:p>
    <w:p w:rsidR="00C15B24" w:rsidRDefault="00DF5B9E" w:rsidP="00DF5B9E">
      <w:pPr>
        <w:pStyle w:val="ProductList-Bullet"/>
        <w:numPr>
          <w:ilvl w:val="0"/>
          <w:numId w:val="40"/>
        </w:numPr>
      </w:pPr>
      <w:r>
        <w:t>kliendil peab olema arveldusaadress Indias, kui ta soovib määrata lahenduse Multi-Geo Capabilities rakenduses Office 365 tellimusi kasutajatele Indias.</w:t>
      </w:r>
    </w:p>
    <w:p w:rsidR="00C15B24" w:rsidRDefault="00DF5B9E">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54" w:name="_Sec634"/>
      <w:r>
        <w:t>Office 365 komplektid</w:t>
      </w:r>
      <w:bookmarkEnd w:id="254"/>
      <w:r>
        <w:fldChar w:fldCharType="begin"/>
      </w:r>
      <w:r>
        <w:instrText xml:space="preserve"> TC "</w:instrText>
      </w:r>
      <w:bookmarkStart w:id="255" w:name="_Toc520793282"/>
      <w:r>
        <w:instrText>Office 365 komplektid</w:instrText>
      </w:r>
      <w:bookmarkEnd w:id="255"/>
      <w:r>
        <w:instrText>" \l 3</w:instrText>
      </w:r>
      <w:r>
        <w:fldChar w:fldCharType="end"/>
      </w:r>
    </w:p>
    <w:p w:rsidR="00C15B24" w:rsidRDefault="00DF5B9E">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050"/>
        <w:gridCol w:w="693"/>
        <w:gridCol w:w="669"/>
        <w:gridCol w:w="774"/>
        <w:gridCol w:w="695"/>
        <w:gridCol w:w="720"/>
        <w:gridCol w:w="809"/>
        <w:gridCol w:w="683"/>
        <w:gridCol w:w="924"/>
        <w:gridCol w:w="76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Ameerika Ühendriikide riikliku kogukonna pilveteenus</w:t>
      </w:r>
    </w:p>
    <w:p w:rsidR="00C15B24" w:rsidRDefault="00DF5B9E">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C15B24" w:rsidRDefault="00C15B24">
      <w:pPr>
        <w:pStyle w:val="ProductList-Body"/>
      </w:pPr>
    </w:p>
    <w:p w:rsidR="00C15B24" w:rsidRDefault="00DF5B9E">
      <w:pPr>
        <w:pStyle w:val="ProductList-ClauseHeading"/>
        <w:outlineLvl w:val="4"/>
      </w:pPr>
      <w:r>
        <w:t>2.2 Office 365 Enterprise F1</w:t>
      </w:r>
    </w:p>
    <w:p w:rsidR="00C15B24" w:rsidRDefault="00DF5B9E">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C15B24" w:rsidRDefault="00C15B24">
      <w:pPr>
        <w:pStyle w:val="ProductList-Body"/>
      </w:pPr>
    </w:p>
    <w:p w:rsidR="00C15B24" w:rsidRDefault="00DF5B9E">
      <w:pPr>
        <w:pStyle w:val="ProductList-ClauseHeading"/>
        <w:outlineLvl w:val="4"/>
      </w:pPr>
      <w:r>
        <w:t>2.3 Office Multi Language Pack</w:t>
      </w:r>
    </w:p>
    <w:p w:rsidR="00C15B24" w:rsidRDefault="00DF5B9E">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C15B24" w:rsidRDefault="00C15B24">
      <w:pPr>
        <w:pStyle w:val="ProductList-Body"/>
      </w:pPr>
    </w:p>
    <w:p w:rsidR="00C15B24" w:rsidRDefault="00DF5B9E">
      <w:pPr>
        <w:pStyle w:val="ProductList-ClauseHeading"/>
        <w:outlineLvl w:val="4"/>
      </w:pPr>
      <w:r>
        <w:t>2.4 Office 365 Midsize Businessi tootenumbri lunastamine</w:t>
      </w:r>
    </w:p>
    <w:p w:rsidR="00C15B24" w:rsidRDefault="00DF5B9E">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C15B24" w:rsidRDefault="00C15B24">
      <w:pPr>
        <w:pStyle w:val="ProductList-Body"/>
      </w:pPr>
    </w:p>
    <w:p w:rsidR="00C15B24" w:rsidRDefault="00DF5B9E">
      <w:pPr>
        <w:pStyle w:val="ProductList-ClauseHeading"/>
        <w:outlineLvl w:val="4"/>
      </w:pPr>
      <w:r>
        <w:t>2.5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2.5.1 Office Professional Plusi laiendatud kasutusõigused</w:t>
      </w:r>
    </w:p>
    <w:p w:rsidR="00C15B24" w:rsidRDefault="00DF5B9E">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C15B24" w:rsidRDefault="00C15B24">
      <w:pPr>
        <w:pStyle w:val="ProductList-BodyIndented"/>
      </w:pPr>
    </w:p>
    <w:p w:rsidR="00C15B24" w:rsidRDefault="00DF5B9E">
      <w:pPr>
        <w:pStyle w:val="ProductList-SubClauseHeading"/>
        <w:outlineLvl w:val="5"/>
      </w:pPr>
      <w:r>
        <w:t>2.5.2 Office 365 ProPlusi laiendatud kasutusõigused</w:t>
      </w:r>
    </w:p>
    <w:p w:rsidR="00C15B24" w:rsidRDefault="00DF5B9E">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2.5.3 Kasutamine praktikumis ja raamatukogus</w:t>
      </w:r>
    </w:p>
    <w:p w:rsidR="00C15B24" w:rsidRDefault="00DF5B9E">
      <w:pPr>
        <w:pStyle w:val="ProductList-BodyIndented"/>
      </w:pPr>
      <w:r>
        <w:t>Õppeasutused, kus Office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2HeadingNoBorder"/>
        <w:outlineLvl w:val="2"/>
      </w:pPr>
      <w:bookmarkStart w:id="258" w:name="_Sec918"/>
      <w:r>
        <w:t>Office 365 pilvrakenduste turbeteenus</w:t>
      </w:r>
      <w:bookmarkEnd w:id="258"/>
      <w:r>
        <w:fldChar w:fldCharType="begin"/>
      </w:r>
      <w:r>
        <w:instrText xml:space="preserve"> TC "</w:instrText>
      </w:r>
      <w:bookmarkStart w:id="259" w:name="_Toc520793283"/>
      <w:r>
        <w:instrText>Office 365 pilvrakenduste turbeteenus</w:instrText>
      </w:r>
      <w:bookmarkEnd w:id="259"/>
      <w:r>
        <w:instrText>" \l 3</w:instrText>
      </w:r>
      <w:r>
        <w:fldChar w:fldCharType="end"/>
      </w:r>
    </w:p>
    <w:p w:rsidR="00C15B24" w:rsidRDefault="00DF5B9E">
      <w:pPr>
        <w:pStyle w:val="ProductList-Offering1SubSection"/>
        <w:outlineLvl w:val="3"/>
      </w:pPr>
      <w:bookmarkStart w:id="260" w:name="_Sec919"/>
      <w:r>
        <w:t>1. Programmi saadavus</w:t>
      </w:r>
      <w:bookmarkEnd w:id="260"/>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A5A5A5"/>
              <w:right w:val="none" w:sz="4" w:space="0" w:color="6E6E6E"/>
            </w:tcBorders>
          </w:tcPr>
          <w:p w:rsidR="00C15B24" w:rsidRDefault="00DF5B9E">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61" w:name="_Sec920"/>
      <w:r>
        <w:t>2. Toote tingimused</w:t>
      </w:r>
      <w:bookmarkEnd w:id="261"/>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3284"/>
      <w:r>
        <w:instrText>Microsoft MyAnalytics</w:instrText>
      </w:r>
      <w:bookmarkEnd w:id="263"/>
      <w:r>
        <w:instrText>" \l 3</w:instrText>
      </w:r>
      <w:r>
        <w:fldChar w:fldCharType="end"/>
      </w:r>
    </w:p>
    <w:p w:rsidR="00C15B24" w:rsidRDefault="00DF5B9E">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520793285"/>
      <w:r>
        <w:instrText>Office 365 täpsem vastavus</w:instrText>
      </w:r>
      <w:bookmarkEnd w:id="267"/>
      <w:r>
        <w:instrText>" \l 3</w:instrText>
      </w:r>
      <w:r>
        <w:fldChar w:fldCharType="end"/>
      </w:r>
    </w:p>
    <w:p w:rsidR="00C15B24" w:rsidRDefault="00DF5B9E">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0" w:name="_Sec665"/>
      <w:r>
        <w:t>Exchange Online</w:t>
      </w:r>
      <w:bookmarkEnd w:id="270"/>
      <w:r>
        <w:fldChar w:fldCharType="begin"/>
      </w:r>
      <w:r>
        <w:instrText xml:space="preserve"> TC "</w:instrText>
      </w:r>
      <w:bookmarkStart w:id="271" w:name="_Toc520793286"/>
      <w:r>
        <w:instrText>Exchange Online</w:instrText>
      </w:r>
      <w:bookmarkEnd w:id="271"/>
      <w:r>
        <w:instrText>" \l 3</w:instrText>
      </w:r>
      <w:r>
        <w:fldChar w:fldCharType="end"/>
      </w:r>
    </w:p>
    <w:p w:rsidR="00C15B24" w:rsidRDefault="00DF5B9E">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182"/>
        <w:gridCol w:w="703"/>
        <w:gridCol w:w="684"/>
        <w:gridCol w:w="793"/>
        <w:gridCol w:w="705"/>
        <w:gridCol w:w="725"/>
        <w:gridCol w:w="820"/>
        <w:gridCol w:w="695"/>
        <w:gridCol w:w="690"/>
        <w:gridCol w:w="78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Exchange Online Archiving for Exchange Server</w:t>
      </w:r>
    </w:p>
    <w:p w:rsidR="00C15B24" w:rsidRDefault="00DF5B9E">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C15B24" w:rsidRDefault="00C15B24">
      <w:pPr>
        <w:pStyle w:val="ProductList-Body"/>
      </w:pPr>
    </w:p>
    <w:p w:rsidR="00C15B24" w:rsidRDefault="00DF5B9E">
      <w:pPr>
        <w:pStyle w:val="ProductList-ClauseHeading"/>
        <w:outlineLvl w:val="4"/>
      </w:pPr>
      <w:r>
        <w:t>2.2 Exchange Online Archiving for Exchange Server A</w:t>
      </w:r>
    </w:p>
    <w:p w:rsidR="00C15B24" w:rsidRDefault="00DF5B9E">
      <w:pPr>
        <w:pStyle w:val="ProductList-Body"/>
      </w:pPr>
      <w:r>
        <w:t>Lepingu Enrollment for Education Solutions või Open Value Subscriptioni leping Education Solutionsile sõlminud õppeasutustel, 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kasutajate ja (üli)õpilaste koguarvu kasutajate kohta.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4" w:name="_Sec666"/>
      <w:r>
        <w:t>OneDrive for Business</w:t>
      </w:r>
      <w:bookmarkEnd w:id="274"/>
      <w:r>
        <w:fldChar w:fldCharType="begin"/>
      </w:r>
      <w:r>
        <w:instrText xml:space="preserve"> TC "</w:instrText>
      </w:r>
      <w:bookmarkStart w:id="275" w:name="_Toc520793287"/>
      <w:r>
        <w:instrText>OneDrive for Business</w:instrText>
      </w:r>
      <w:bookmarkEnd w:id="275"/>
      <w:r>
        <w:instrText>" \l 3</w:instrText>
      </w:r>
      <w:r>
        <w:fldChar w:fldCharType="end"/>
      </w:r>
    </w:p>
    <w:p w:rsidR="00C15B24" w:rsidRDefault="00DF5B9E">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7F7F7F"/>
              <w:right w:val="none" w:sz="4" w:space="0" w:color="6E6E6E"/>
            </w:tcBorders>
          </w:tcPr>
          <w:p w:rsidR="00C15B24" w:rsidRDefault="00DF5B9E">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none" w:sz="4" w:space="0" w:color="BFBFBF"/>
              <w:right w:val="none" w:sz="4" w:space="0" w:color="6E6E6E"/>
            </w:tcBorders>
          </w:tcPr>
          <w:p w:rsidR="00C15B24" w:rsidRDefault="00DF5B9E">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8" w:name="_Sec667"/>
      <w:r>
        <w:t>Project Online</w:t>
      </w:r>
      <w:bookmarkEnd w:id="278"/>
      <w:r>
        <w:fldChar w:fldCharType="begin"/>
      </w:r>
      <w:r>
        <w:instrText xml:space="preserve"> TC "</w:instrText>
      </w:r>
      <w:bookmarkStart w:id="279" w:name="_Toc520793288"/>
      <w:r>
        <w:instrText>Project Online</w:instrText>
      </w:r>
      <w:bookmarkEnd w:id="279"/>
      <w:r>
        <w:instrText>" \l 3</w:instrText>
      </w:r>
      <w:r>
        <w:fldChar w:fldCharType="end"/>
      </w:r>
    </w:p>
    <w:p w:rsidR="00C15B24" w:rsidRDefault="00DF5B9E">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183"/>
        <w:gridCol w:w="703"/>
        <w:gridCol w:w="684"/>
        <w:gridCol w:w="793"/>
        <w:gridCol w:w="704"/>
        <w:gridCol w:w="725"/>
        <w:gridCol w:w="820"/>
        <w:gridCol w:w="695"/>
        <w:gridCol w:w="690"/>
        <w:gridCol w:w="78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jc w:val="right"/>
      </w:pPr>
    </w:p>
    <w:p w:rsidR="00C15B24" w:rsidRDefault="00DF5B9E">
      <w:pPr>
        <w:pStyle w:val="ProductList-ClauseHeading"/>
        <w:outlineLvl w:val="4"/>
      </w:pPr>
      <w:r>
        <w:t>2.1 Office Multi Language Pack</w:t>
      </w:r>
    </w:p>
    <w:p w:rsidR="00C15B24" w:rsidRDefault="00DF5B9E">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C15B24" w:rsidRDefault="00C15B24">
      <w:pPr>
        <w:pStyle w:val="ProductList-Body"/>
      </w:pPr>
    </w:p>
    <w:p w:rsidR="00C15B24" w:rsidRDefault="00DF5B9E">
      <w:pPr>
        <w:pStyle w:val="ProductList-ClauseHeading"/>
        <w:outlineLvl w:val="4"/>
      </w:pPr>
      <w:r>
        <w:t>2.2 Project Professionali juurutamisõigused</w:t>
      </w:r>
    </w:p>
    <w:p w:rsidR="00C15B24" w:rsidRDefault="00DF5B9E">
      <w:pPr>
        <w:pStyle w:val="ProductList-Body"/>
      </w:pPr>
      <w:r>
        <w:t>Project Online Professionali või Project Online Premiumi kasutajad võivad installida ja kasutada kas tarkvara Project Standard või Project Professional üht eksemplari järgmiselt:</w:t>
      </w:r>
    </w:p>
    <w:p w:rsidR="00C15B24" w:rsidRDefault="00DF5B9E" w:rsidP="00DF5B9E">
      <w:pPr>
        <w:pStyle w:val="ProductList-Bullet"/>
        <w:numPr>
          <w:ilvl w:val="0"/>
          <w:numId w:val="41"/>
        </w:numPr>
      </w:pPr>
      <w:r>
        <w:t>kui kasutajal on Office Standardi või Office Professional Plus</w:t>
      </w:r>
      <w:r>
        <w:rPr>
          <w:vertAlign w:val="superscript"/>
        </w:rPr>
        <w:t>1</w:t>
      </w:r>
      <w:r>
        <w:t>-i litsents; ja</w:t>
      </w:r>
    </w:p>
    <w:p w:rsidR="00C15B24" w:rsidRDefault="00DF5B9E" w:rsidP="00DF5B9E">
      <w:pPr>
        <w:pStyle w:val="ProductList-Bullet"/>
        <w:numPr>
          <w:ilvl w:val="0"/>
          <w:numId w:val="41"/>
        </w:numPr>
      </w:pPr>
      <w:r>
        <w:t>ainult seadmes, kuhu on installitud Office.</w:t>
      </w:r>
    </w:p>
    <w:p w:rsidR="00C15B24" w:rsidRDefault="00DF5B9E">
      <w:pPr>
        <w:pStyle w:val="ProductList-Body"/>
      </w:pPr>
      <w:r>
        <w:rPr>
          <w:vertAlign w:val="superscript"/>
        </w:rPr>
        <w:t>1</w:t>
      </w:r>
      <w:r>
        <w:t>See õigus on Office Professional Plusi kasutajatel, kes on litsentsitud Microsoft 365 tarkvarakindlustusepõhise kasutaja AL-i õiguse alusel.</w:t>
      </w:r>
    </w:p>
    <w:p w:rsidR="00C15B24" w:rsidRDefault="00C15B24">
      <w:pPr>
        <w:pStyle w:val="ProductList-Body"/>
      </w:pPr>
    </w:p>
    <w:p w:rsidR="00C15B24" w:rsidRDefault="00DF5B9E">
      <w:pPr>
        <w:pStyle w:val="ProductList-ClauseHeading"/>
        <w:outlineLvl w:val="4"/>
      </w:pPr>
      <w:r>
        <w:t>2.3 Project Online ja Project Pro Office 365 jaoks tootenumbri lunastamine</w:t>
      </w:r>
    </w:p>
    <w:p w:rsidR="00C15B24" w:rsidRDefault="00DF5B9E">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82" w:name="_Sec668"/>
      <w:r>
        <w:t>SharePoint Online</w:t>
      </w:r>
      <w:bookmarkEnd w:id="282"/>
      <w:r>
        <w:fldChar w:fldCharType="begin"/>
      </w:r>
      <w:r>
        <w:instrText xml:space="preserve"> TC "</w:instrText>
      </w:r>
      <w:bookmarkStart w:id="283" w:name="_Toc520793289"/>
      <w:r>
        <w:instrText>SharePoint Online</w:instrText>
      </w:r>
      <w:bookmarkEnd w:id="283"/>
      <w:r>
        <w:instrText>" \l 3</w:instrText>
      </w:r>
      <w:r>
        <w:fldChar w:fldCharType="end"/>
      </w:r>
    </w:p>
    <w:p w:rsidR="00C15B24" w:rsidRDefault="00DF5B9E">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175"/>
        <w:gridCol w:w="704"/>
        <w:gridCol w:w="685"/>
        <w:gridCol w:w="794"/>
        <w:gridCol w:w="705"/>
        <w:gridCol w:w="725"/>
        <w:gridCol w:w="821"/>
        <w:gridCol w:w="696"/>
        <w:gridCol w:w="691"/>
        <w:gridCol w:w="788"/>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7F7F7F"/>
              <w:right w:val="none" w:sz="4" w:space="0" w:color="6E6E6E"/>
            </w:tcBorders>
          </w:tcPr>
          <w:p w:rsidR="00C15B24" w:rsidRDefault="00DF5B9E">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none" w:sz="4" w:space="0" w:color="BFBFBF"/>
              <w:right w:val="none" w:sz="4" w:space="0" w:color="6E6E6E"/>
            </w:tcBorders>
          </w:tcPr>
          <w:p w:rsidR="00C15B24" w:rsidRDefault="00DF5B9E">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SharePoint Online’i leping 1 koos Yammeriga ja SharePoint Online’i leping 2 koos Yammeri võtme lunastamisega</w:t>
      </w:r>
    </w:p>
    <w:p w:rsidR="00C15B24" w:rsidRDefault="00DF5B9E">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86" w:name="_Sec669"/>
      <w:r>
        <w:t>Skype’i ärirakenduse veebiväljaanne</w:t>
      </w:r>
      <w:bookmarkEnd w:id="286"/>
      <w:r>
        <w:fldChar w:fldCharType="begin"/>
      </w:r>
      <w:r>
        <w:instrText xml:space="preserve"> TC "</w:instrText>
      </w:r>
      <w:bookmarkStart w:id="287" w:name="_Toc520793290"/>
      <w:r>
        <w:instrText>Skype’i ärirakenduse veebiväljaanne</w:instrText>
      </w:r>
      <w:bookmarkEnd w:id="287"/>
      <w:r>
        <w:instrText>" \l 3</w:instrText>
      </w:r>
      <w:r>
        <w:fldChar w:fldCharType="end"/>
      </w:r>
    </w:p>
    <w:p w:rsidR="00C15B24" w:rsidRDefault="00DF5B9E">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172"/>
        <w:gridCol w:w="704"/>
        <w:gridCol w:w="686"/>
        <w:gridCol w:w="795"/>
        <w:gridCol w:w="705"/>
        <w:gridCol w:w="725"/>
        <w:gridCol w:w="821"/>
        <w:gridCol w:w="696"/>
        <w:gridCol w:w="691"/>
        <w:gridCol w:w="78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A5A5A5"/>
              <w:right w:val="none" w:sz="4" w:space="0" w:color="6E6E6E"/>
            </w:tcBorders>
          </w:tcPr>
          <w:p w:rsidR="00C15B24" w:rsidRDefault="00DF5B9E">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none" w:sz="4" w:space="0" w:color="A5A5A5"/>
              <w:right w:val="none" w:sz="4" w:space="0" w:color="6E6E6E"/>
            </w:tcBorders>
          </w:tcPr>
          <w:p w:rsidR="00C15B24" w:rsidRDefault="00DF5B9E">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Lync for Mac 2011</w:t>
      </w:r>
    </w:p>
    <w:p w:rsidR="00C15B24" w:rsidRDefault="00DF5B9E">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xml:space="preserve">)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C15B24" w:rsidRDefault="00C15B24">
      <w:pPr>
        <w:pStyle w:val="ProductList-Body"/>
      </w:pPr>
    </w:p>
    <w:p w:rsidR="00C15B24" w:rsidRDefault="00DF5B9E">
      <w:pPr>
        <w:pStyle w:val="ProductList-ClauseHeading"/>
        <w:outlineLvl w:val="4"/>
      </w:pPr>
      <w:r>
        <w:t>2.2 Suhtluskrediit</w:t>
      </w:r>
    </w:p>
    <w:p w:rsidR="00C15B24" w:rsidRDefault="00DF5B9E">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C15B24" w:rsidRDefault="00C15B24">
      <w:pPr>
        <w:pStyle w:val="ProductList-Body"/>
      </w:pPr>
    </w:p>
    <w:p w:rsidR="00C15B24" w:rsidRDefault="00DF5B9E">
      <w:pPr>
        <w:pStyle w:val="ProductList-Body"/>
      </w:pPr>
      <w:r>
        <w:t>Kasutustasud põhinevad teenuste kasutamise ajal kehtivatel Microsofti hindadel. Suhtluskrediidil pole fikseeritud hinda, isegi kui hulgilitsentsimise lepingus on esitatud viiteid fikseeritud hinnale.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3291"/>
      <w:r>
        <w:instrText>Workplace Analytics</w:instrText>
      </w:r>
      <w:bookmarkEnd w:id="291"/>
      <w:r>
        <w:instrText>" \l 3</w:instrText>
      </w:r>
      <w:r>
        <w:fldChar w:fldCharType="end"/>
      </w:r>
    </w:p>
    <w:p w:rsidR="00C15B24" w:rsidRDefault="00DF5B9E">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063"/>
        <w:gridCol w:w="810"/>
        <w:gridCol w:w="679"/>
        <w:gridCol w:w="798"/>
        <w:gridCol w:w="707"/>
        <w:gridCol w:w="726"/>
        <w:gridCol w:w="823"/>
        <w:gridCol w:w="699"/>
        <w:gridCol w:w="687"/>
        <w:gridCol w:w="792"/>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none" w:sz="4" w:space="0" w:color="7F7F7F"/>
              <w:right w:val="none" w:sz="4" w:space="0" w:color="000000"/>
            </w:tcBorders>
          </w:tcPr>
          <w:p w:rsidR="00C15B24" w:rsidRDefault="00DF5B9E">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94" w:name="_Sec635"/>
      <w:r>
        <w:t>Muud võrguteenused</w:t>
      </w:r>
      <w:bookmarkEnd w:id="294"/>
      <w:r>
        <w:fldChar w:fldCharType="begin"/>
      </w:r>
      <w:r>
        <w:instrText xml:space="preserve"> TC "</w:instrText>
      </w:r>
      <w:bookmarkStart w:id="295" w:name="_Toc520793292"/>
      <w:r>
        <w:instrText>Muud võrguteenused</w:instrText>
      </w:r>
      <w:bookmarkEnd w:id="295"/>
      <w:r>
        <w:instrText>" \l 2</w:instrText>
      </w:r>
      <w:r>
        <w:fldChar w:fldCharType="end"/>
      </w:r>
    </w:p>
    <w:p w:rsidR="00C15B24" w:rsidRDefault="00DF5B9E">
      <w:pPr>
        <w:pStyle w:val="ProductList-Offering2HeadingNoBorder"/>
        <w:outlineLvl w:val="2"/>
      </w:pPr>
      <w:bookmarkStart w:id="296" w:name="_Sec670"/>
      <w:r>
        <w:t>Bing Maps</w:t>
      </w:r>
      <w:bookmarkEnd w:id="296"/>
      <w:r>
        <w:fldChar w:fldCharType="begin"/>
      </w:r>
      <w:r>
        <w:instrText xml:space="preserve"> TC "</w:instrText>
      </w:r>
      <w:bookmarkStart w:id="297" w:name="_Toc520793293"/>
      <w:r>
        <w:instrText>Bing Maps</w:instrText>
      </w:r>
      <w:bookmarkEnd w:id="297"/>
      <w:r>
        <w:instrText>" \l 3</w:instrText>
      </w:r>
      <w:r>
        <w:fldChar w:fldCharType="end"/>
      </w:r>
    </w:p>
    <w:p w:rsidR="00C15B24" w:rsidRDefault="00DF5B9E">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174"/>
        <w:gridCol w:w="705"/>
        <w:gridCol w:w="678"/>
        <w:gridCol w:w="797"/>
        <w:gridCol w:w="707"/>
        <w:gridCol w:w="726"/>
        <w:gridCol w:w="822"/>
        <w:gridCol w:w="698"/>
        <w:gridCol w:w="686"/>
        <w:gridCol w:w="791"/>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Arveldatavad tehingud</w:t>
      </w:r>
    </w:p>
    <w:p w:rsidR="00C15B24" w:rsidRDefault="00DF5B9E">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C15B24" w:rsidRDefault="00C15B24">
      <w:pPr>
        <w:pStyle w:val="ProductList-Body"/>
      </w:pPr>
    </w:p>
    <w:p w:rsidR="00C15B24" w:rsidRDefault="00DF5B9E">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C15B24" w:rsidRDefault="00C15B24">
      <w:pPr>
        <w:pStyle w:val="ProductList-Body"/>
      </w:pPr>
    </w:p>
    <w:p w:rsidR="00C15B24" w:rsidRDefault="00DF5B9E">
      <w:pPr>
        <w:pStyle w:val="ProductList-ClauseHeading"/>
        <w:outlineLvl w:val="4"/>
      </w:pPr>
      <w:r>
        <w:t>2.2 Mobile Asset Management Per Asseti nõuded</w:t>
      </w:r>
    </w:p>
    <w:p w:rsidR="00C15B24" w:rsidRDefault="00DF5B9E">
      <w:pPr>
        <w:pStyle w:val="ProductList-Body"/>
      </w:pPr>
      <w:r>
        <w:t xml:space="preserve">Järgmised pakkumised nõuavad Mobile Asset Management Per Asseti kuutellimust: </w:t>
      </w:r>
    </w:p>
    <w:p w:rsidR="00C15B24" w:rsidRDefault="00DF5B9E" w:rsidP="00DF5B9E">
      <w:pPr>
        <w:pStyle w:val="ProductList-Bullet"/>
        <w:numPr>
          <w:ilvl w:val="0"/>
          <w:numId w:val="42"/>
        </w:numPr>
      </w:pPr>
      <w:r>
        <w:t>Distance Matrix Per Asset Automatic</w:t>
      </w:r>
    </w:p>
    <w:p w:rsidR="00C15B24" w:rsidRDefault="00DF5B9E" w:rsidP="00DF5B9E">
      <w:pPr>
        <w:pStyle w:val="ProductList-Bullet"/>
        <w:numPr>
          <w:ilvl w:val="0"/>
          <w:numId w:val="42"/>
        </w:numPr>
      </w:pPr>
      <w:r>
        <w:t>Distance Matrix Per Asset Manual</w:t>
      </w:r>
    </w:p>
    <w:p w:rsidR="00C15B24" w:rsidRDefault="00DF5B9E" w:rsidP="00DF5B9E">
      <w:pPr>
        <w:pStyle w:val="ProductList-Bullet"/>
        <w:numPr>
          <w:ilvl w:val="0"/>
          <w:numId w:val="42"/>
        </w:numPr>
      </w:pPr>
      <w:r>
        <w:t>Truck Routing Per Asset</w:t>
      </w:r>
    </w:p>
    <w:p w:rsidR="00C15B24" w:rsidRDefault="00DF5B9E" w:rsidP="00DF5B9E">
      <w:pPr>
        <w:pStyle w:val="ProductList-Bullet"/>
        <w:numPr>
          <w:ilvl w:val="0"/>
          <w:numId w:val="42"/>
        </w:numPr>
      </w:pPr>
      <w:r>
        <w:t>Drive Analytics Per Asset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0" w:name="_Sec674"/>
      <w:r>
        <w:t>Ärirakenduse platvorm</w:t>
      </w:r>
      <w:bookmarkEnd w:id="300"/>
      <w:r>
        <w:fldChar w:fldCharType="begin"/>
      </w:r>
      <w:r>
        <w:instrText xml:space="preserve"> TC "</w:instrText>
      </w:r>
      <w:bookmarkStart w:id="301" w:name="_Toc520793294"/>
      <w:r>
        <w:instrText>Ärirakenduse platvorm</w:instrText>
      </w:r>
      <w:bookmarkEnd w:id="301"/>
      <w:r>
        <w:instrText>" \l 3</w:instrText>
      </w:r>
      <w:r>
        <w:fldChar w:fldCharType="end"/>
      </w:r>
    </w:p>
    <w:p w:rsidR="00C15B24" w:rsidRDefault="00DF5B9E">
      <w:pPr>
        <w:pStyle w:val="ProductList-Offering1SubSection"/>
        <w:outlineLvl w:val="3"/>
      </w:pPr>
      <w:bookmarkStart w:id="302" w:name="_Sec730"/>
      <w:r>
        <w:t>1. Programmi saadavus</w:t>
      </w:r>
      <w:bookmarkEnd w:id="302"/>
    </w:p>
    <w:tbl>
      <w:tblPr>
        <w:tblStyle w:val="PURTable"/>
        <w:tblW w:w="10784"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rsidTr="00634F22">
        <w:trPr>
          <w:cnfStyle w:val="100000000000" w:firstRow="1" w:lastRow="0" w:firstColumn="0" w:lastColumn="0" w:oddVBand="0" w:evenVBand="0" w:oddHBand="0" w:evenHBand="0" w:firstRowFirstColumn="0" w:firstRowLastColumn="0" w:lastRowFirstColumn="0" w:lastRowLastColumn="0"/>
        </w:trPr>
        <w:tc>
          <w:tcPr>
            <w:tcW w:w="4164"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05"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rPr>
                <w:color w:val="FFFFFF"/>
              </w:rPr>
              <w:t>Punkt</w:t>
            </w:r>
          </w:p>
        </w:tc>
        <w:tc>
          <w:tcPr>
            <w:tcW w:w="687"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rsidTr="00634F22">
        <w:tc>
          <w:tcPr>
            <w:tcW w:w="4164" w:type="dxa"/>
            <w:tcBorders>
              <w:top w:val="single" w:sz="6" w:space="0" w:color="FFFFFF"/>
              <w:left w:val="none" w:sz="4" w:space="0" w:color="6E6E6E"/>
              <w:bottom w:val="dashed" w:sz="4" w:space="0" w:color="B2B2B2"/>
              <w:right w:val="none" w:sz="4" w:space="0" w:color="6E6E6E"/>
            </w:tcBorders>
          </w:tcPr>
          <w:p w:rsidR="00C15B24" w:rsidRDefault="00DF5B9E">
            <w:pPr>
              <w:pStyle w:val="ProductList-TableBody"/>
            </w:pPr>
            <w:r>
              <w:t>Microsoft Flow pakett 1</w:t>
            </w:r>
            <w:r>
              <w:fldChar w:fldCharType="begin"/>
            </w:r>
            <w:r>
              <w:instrText xml:space="preserve"> XE "Microsoft Flow pakett 1" </w:instrText>
            </w:r>
            <w:r>
              <w:fldChar w:fldCharType="end"/>
            </w:r>
            <w:r>
              <w:t xml:space="preserve"> (kasutaja AL)</w:t>
            </w:r>
          </w:p>
        </w:tc>
        <w:tc>
          <w:tcPr>
            <w:tcW w:w="705" w:type="dxa"/>
            <w:tcBorders>
              <w:top w:val="single" w:sz="6" w:space="0" w:color="FFFFFF"/>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Flow pakett 2</w:t>
            </w:r>
            <w:r>
              <w:fldChar w:fldCharType="begin"/>
            </w:r>
            <w:r>
              <w:instrText xml:space="preserve"> XE "Microsoft Flow pakett 2" </w:instrText>
            </w:r>
            <w:r>
              <w:fldChar w:fldCharType="end"/>
            </w:r>
            <w:r>
              <w:t xml:space="preserve"> (kasutaja AL)</w:t>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1</w:t>
            </w:r>
            <w:r>
              <w:fldChar w:fldCharType="begin"/>
            </w:r>
            <w:r>
              <w:instrText xml:space="preserve"> XE "Microsoft Stream Plan 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2</w:t>
            </w:r>
            <w:r>
              <w:fldChar w:fldCharType="begin"/>
            </w:r>
            <w:r>
              <w:instrText xml:space="preserve"> XE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2 Add-on</w:t>
            </w:r>
            <w:r>
              <w:fldChar w:fldCharType="begin"/>
            </w:r>
            <w:r>
              <w:instrText xml:space="preserve"> XE "Microsoft Stream Plan 2 Add-on"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Storage Add-on (500 GB)</w:t>
            </w:r>
            <w:r>
              <w:fldChar w:fldCharType="begin"/>
            </w:r>
            <w:r>
              <w:instrText xml:space="preserve"> XE "Microsoft Stream Storage Add-on (500 GB)"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EM1</w:t>
            </w:r>
            <w:r>
              <w:fldChar w:fldCharType="begin"/>
            </w:r>
            <w:r>
              <w:instrText xml:space="preserve"> XE "Power BI Premium EM1"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Pr="00634F22" w:rsidRDefault="00DF5B9E">
            <w:pPr>
              <w:pStyle w:val="ProductList-TableBody"/>
              <w:rPr>
                <w:lang w:val="pt-BR"/>
              </w:rPr>
            </w:pPr>
            <w:r w:rsidRPr="00634F22">
              <w:rPr>
                <w:lang w:val="pt-BR"/>
              </w:rPr>
              <w:t>Power BI Premium EM1 A</w:t>
            </w:r>
            <w:r>
              <w:fldChar w:fldCharType="begin"/>
            </w:r>
            <w:r w:rsidRPr="00634F22">
              <w:rPr>
                <w:lang w:val="pt-BR"/>
              </w:rPr>
              <w:instrText xml:space="preserve"> XE "Power BI Premium EM1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Pr="00634F22" w:rsidRDefault="00C15B2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634F22">
              <w:rPr>
                <w:lang w:val="pt-BR"/>
              </w:rPr>
              <w:instrText xml:space="preserve"> AutoTextList   \s NoStyle \t "lisatoode" </w:instrText>
            </w:r>
            <w:r>
              <w:fldChar w:fldCharType="separate"/>
            </w:r>
            <w:r w:rsidRPr="00634F22">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EM2</w:t>
            </w:r>
            <w:r>
              <w:fldChar w:fldCharType="begin"/>
            </w:r>
            <w:r>
              <w:instrText xml:space="preserve"> XE "Power BI Premium EM2"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Pr="00634F22" w:rsidRDefault="00DF5B9E">
            <w:pPr>
              <w:pStyle w:val="ProductList-TableBody"/>
              <w:rPr>
                <w:lang w:val="pt-BR"/>
              </w:rPr>
            </w:pPr>
            <w:r w:rsidRPr="00634F22">
              <w:rPr>
                <w:lang w:val="pt-BR"/>
              </w:rPr>
              <w:t>Power BI Premium EM2 A</w:t>
            </w:r>
            <w:r>
              <w:fldChar w:fldCharType="begin"/>
            </w:r>
            <w:r w:rsidRPr="00634F22">
              <w:rPr>
                <w:lang w:val="pt-BR"/>
              </w:rPr>
              <w:instrText xml:space="preserve"> XE "Power BI Premium EM2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Pr="00634F22" w:rsidRDefault="00C15B2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634F22">
              <w:rPr>
                <w:lang w:val="pt-BR"/>
              </w:rPr>
              <w:instrText xml:space="preserve"> AutoTextList   \s NoStyle \t "lisatoode" </w:instrText>
            </w:r>
            <w:r>
              <w:fldChar w:fldCharType="separate"/>
            </w:r>
            <w:r w:rsidRPr="00634F22">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EM3</w:t>
            </w:r>
            <w:r>
              <w:fldChar w:fldCharType="begin"/>
            </w:r>
            <w:r>
              <w:instrText xml:space="preserve"> XE "Power BI Premium EM3"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rsidTr="00634F22">
        <w:tc>
          <w:tcPr>
            <w:tcW w:w="4164" w:type="dxa"/>
            <w:tcBorders>
              <w:top w:val="dashed" w:sz="4" w:space="0" w:color="B2B2B2"/>
              <w:left w:val="none" w:sz="4" w:space="0" w:color="6E6E6E"/>
              <w:bottom w:val="dashed" w:sz="4" w:space="0" w:color="B2B2B2"/>
              <w:right w:val="none" w:sz="4" w:space="0" w:color="6E6E6E"/>
            </w:tcBorders>
          </w:tcPr>
          <w:p w:rsidR="00C15B24" w:rsidRPr="00634F22" w:rsidRDefault="00DF5B9E">
            <w:pPr>
              <w:pStyle w:val="ProductList-TableBody"/>
              <w:rPr>
                <w:lang w:val="pt-BR"/>
              </w:rPr>
            </w:pPr>
            <w:r w:rsidRPr="00634F22">
              <w:rPr>
                <w:lang w:val="pt-BR"/>
              </w:rPr>
              <w:t>Power BI Premium EM3 A</w:t>
            </w:r>
            <w:r>
              <w:fldChar w:fldCharType="begin"/>
            </w:r>
            <w:r w:rsidRPr="00634F22">
              <w:rPr>
                <w:lang w:val="pt-BR"/>
              </w:rPr>
              <w:instrText xml:space="preserve"> XE "Power BI Premium EM3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C15B24" w:rsidRPr="00634F22" w:rsidRDefault="00C15B2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634F22">
              <w:rPr>
                <w:lang w:val="pt-BR"/>
              </w:rPr>
              <w:instrText xml:space="preserve"> AutoTextList   \s NoStyle \t "lisatoode" </w:instrText>
            </w:r>
            <w:r>
              <w:fldChar w:fldCharType="separate"/>
            </w:r>
            <w:r w:rsidRPr="00634F22">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P1</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P2</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P3</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P4</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Pr="00634F22" w:rsidRDefault="00634F22" w:rsidP="00634F22">
            <w:pPr>
              <w:pStyle w:val="ProductList-TableBody"/>
              <w:rPr>
                <w:lang w:val="pt-BR"/>
              </w:rPr>
            </w:pPr>
            <w:r w:rsidRPr="00634F22">
              <w:rPr>
                <w:lang w:val="pt-BR"/>
              </w:rPr>
              <w:t>Power BI Premium P5</w:t>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2B2B2"/>
              <w:right w:val="none" w:sz="4" w:space="0" w:color="6E6E6E"/>
            </w:tcBorders>
          </w:tcPr>
          <w:p w:rsidR="00634F22" w:rsidRDefault="00634F22" w:rsidP="00634F22">
            <w:pPr>
              <w:pStyle w:val="ProductList-TableBody"/>
            </w:pPr>
            <w:r>
              <w:t>Power BI Premium Promo</w:t>
            </w:r>
            <w:r>
              <w:fldChar w:fldCharType="begin"/>
            </w:r>
            <w:r>
              <w:instrText xml:space="preserve"> XE "Power BI Premium Promo"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634F22" w:rsidRDefault="00634F22" w:rsidP="00634F22">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r>
      <w:tr w:rsidR="00634F22" w:rsidTr="00634F22">
        <w:tc>
          <w:tcPr>
            <w:tcW w:w="4164" w:type="dxa"/>
            <w:tcBorders>
              <w:top w:val="dashed" w:sz="4" w:space="0" w:color="B2B2B2"/>
              <w:left w:val="none" w:sz="4" w:space="0" w:color="6E6E6E"/>
              <w:bottom w:val="dashed" w:sz="4" w:space="0" w:color="BFBFBF"/>
              <w:right w:val="none" w:sz="4" w:space="0" w:color="6E6E6E"/>
            </w:tcBorders>
          </w:tcPr>
          <w:p w:rsidR="00634F22" w:rsidRDefault="00634F22" w:rsidP="00634F22">
            <w:pPr>
              <w:pStyle w:val="ProductList-TableBody"/>
            </w:pPr>
            <w:r>
              <w:rPr>
                <w:color w:val="000000"/>
              </w:rPr>
              <w:t>Power BI Pro</w:t>
            </w:r>
            <w:r>
              <w:fldChar w:fldCharType="begin"/>
            </w:r>
            <w:r>
              <w:instrText xml:space="preserve"> XE "Power BI Pro" </w:instrText>
            </w:r>
            <w:r>
              <w:fldChar w:fldCharType="end"/>
            </w:r>
          </w:p>
        </w:tc>
        <w:tc>
          <w:tcPr>
            <w:tcW w:w="705" w:type="dxa"/>
            <w:tcBorders>
              <w:top w:val="dashed" w:sz="4" w:space="0" w:color="B2B2B2"/>
              <w:left w:val="none" w:sz="4" w:space="0" w:color="6E6E6E"/>
              <w:bottom w:val="dashed" w:sz="4" w:space="0" w:color="BFBFBF"/>
              <w:right w:val="single" w:sz="6" w:space="0" w:color="FFFFFF"/>
            </w:tcBorders>
          </w:tcPr>
          <w:p w:rsidR="00634F22" w:rsidRDefault="00634F22" w:rsidP="00634F22">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r>
      <w:tr w:rsidR="00634F22" w:rsidTr="00634F22">
        <w:tc>
          <w:tcPr>
            <w:tcW w:w="4164" w:type="dxa"/>
            <w:tcBorders>
              <w:top w:val="dashed" w:sz="4" w:space="0" w:color="BFBFBF"/>
              <w:left w:val="none" w:sz="4" w:space="0" w:color="6E6E6E"/>
              <w:bottom w:val="none" w:sz="4" w:space="0" w:color="BFBFBF"/>
              <w:right w:val="none" w:sz="4" w:space="0" w:color="6E6E6E"/>
            </w:tcBorders>
          </w:tcPr>
          <w:p w:rsidR="00634F22" w:rsidRDefault="00634F22" w:rsidP="00634F22">
            <w:pPr>
              <w:pStyle w:val="ProductList-TableBody"/>
            </w:pPr>
            <w:r>
              <w:rPr>
                <w:color w:val="000000"/>
              </w:rPr>
              <w:t>Power BI Pro A</w:t>
            </w:r>
            <w:r>
              <w:fldChar w:fldCharType="begin"/>
            </w:r>
            <w:r>
              <w:instrText xml:space="preserve"> XE "Power BI Pro A"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634F22" w:rsidRDefault="00634F22" w:rsidP="00634F22">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34F22" w:rsidRDefault="00634F22" w:rsidP="00634F2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34F22" w:rsidRDefault="00634F22" w:rsidP="00634F22">
            <w:pPr>
              <w:pStyle w:val="ProductList-TableBody"/>
              <w:jc w:val="center"/>
            </w:pPr>
          </w:p>
        </w:tc>
      </w:tr>
    </w:tbl>
    <w:p w:rsidR="00C15B24" w:rsidRDefault="00DF5B9E">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Power BI Report Server – eksemplaride käitamine</w:t>
      </w:r>
    </w:p>
    <w:p w:rsidR="00C15B24" w:rsidRDefault="00DF5B9E">
      <w:pPr>
        <w:pStyle w:val="ProductList-Body"/>
      </w:pPr>
      <w:r>
        <w:t>Iga Microsoft Power BI Premiumi</w:t>
      </w:r>
      <w:r w:rsidR="00634F22">
        <w:t xml:space="preserve"> P</w:t>
      </w:r>
      <w:r>
        <w:t xml:space="preserve">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w:t>
      </w:r>
      <w:r w:rsidR="00634F22">
        <w:t xml:space="preserve">P </w:t>
      </w:r>
      <w:r>
        <w:t xml:space="preserve">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C15B24" w:rsidRDefault="00C15B24">
      <w:pPr>
        <w:pStyle w:val="ProductList-Body"/>
      </w:pPr>
    </w:p>
    <w:p w:rsidR="00C15B24" w:rsidRDefault="00DF5B9E">
      <w:pPr>
        <w:pStyle w:val="ProductList-ClauseHeading"/>
        <w:outlineLvl w:val="4"/>
      </w:pPr>
      <w:r>
        <w:t>2.2 Power BI Report Server – Sisu jagamine</w:t>
      </w:r>
    </w:p>
    <w:p w:rsidR="00C15B24" w:rsidRDefault="00DF5B9E">
      <w:pPr>
        <w:pStyle w:val="ProductList-Body"/>
      </w:pPr>
      <w:r>
        <w:t xml:space="preserve">Power BI aruandlusserveriga Power BI ühisaruandluste avalikustamiseks on vajalik Power BI Pro kasutaja AL.  </w:t>
      </w:r>
    </w:p>
    <w:p w:rsidR="00C15B24" w:rsidRDefault="00C15B24">
      <w:pPr>
        <w:pStyle w:val="ProductList-Body"/>
      </w:pPr>
    </w:p>
    <w:p w:rsidR="00C15B24" w:rsidRDefault="00DF5B9E">
      <w:pPr>
        <w:pStyle w:val="ProductList-ClauseHeading"/>
        <w:outlineLvl w:val="4"/>
      </w:pPr>
      <w:r>
        <w:t>2.3 SQL Server Technology</w:t>
      </w:r>
    </w:p>
    <w:p w:rsidR="00C15B24" w:rsidRDefault="00DF5B9E">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3295"/>
      <w:r>
        <w:instrText>Microsoft Kaizala Pro</w:instrText>
      </w:r>
      <w:bookmarkEnd w:id="305"/>
      <w:r>
        <w:instrText>" \l 3</w:instrText>
      </w:r>
      <w:r>
        <w:fldChar w:fldCharType="end"/>
      </w:r>
    </w:p>
    <w:p w:rsidR="00C15B24" w:rsidRDefault="00DF5B9E">
      <w:pPr>
        <w:pStyle w:val="ProductList-Offering1SubSection"/>
        <w:outlineLvl w:val="3"/>
      </w:pPr>
      <w:bookmarkStart w:id="306" w:name="_Sec1210"/>
      <w:r>
        <w:t>1. Programmi saadavus</w:t>
      </w:r>
      <w:bookmarkEnd w:id="306"/>
    </w:p>
    <w:tbl>
      <w:tblPr>
        <w:tblStyle w:val="PURTable"/>
        <w:tblW w:w="0" w:type="dxa"/>
        <w:tblLook w:val="04A0" w:firstRow="1" w:lastRow="0" w:firstColumn="1" w:lastColumn="0" w:noHBand="0" w:noVBand="1"/>
      </w:tblPr>
      <w:tblGrid>
        <w:gridCol w:w="4058"/>
        <w:gridCol w:w="809"/>
        <w:gridCol w:w="679"/>
        <w:gridCol w:w="798"/>
        <w:gridCol w:w="707"/>
        <w:gridCol w:w="726"/>
        <w:gridCol w:w="823"/>
        <w:gridCol w:w="698"/>
        <w:gridCol w:w="694"/>
        <w:gridCol w:w="792"/>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none" w:sz="4" w:space="0" w:color="7F7F7F"/>
              <w:right w:val="none" w:sz="4" w:space="0" w:color="000000"/>
            </w:tcBorders>
          </w:tcPr>
          <w:p w:rsidR="00C15B24" w:rsidRPr="00634F22" w:rsidRDefault="00DF5B9E">
            <w:pPr>
              <w:pStyle w:val="ProductList-TableBody"/>
              <w:rPr>
                <w:lang w:val="es-ES_tradnl"/>
              </w:rPr>
            </w:pPr>
            <w:r w:rsidRPr="00634F22">
              <w:rPr>
                <w:lang w:val="es-ES_tradnl"/>
              </w:rPr>
              <w:t>Microsoft Kaizala Pro</w:t>
            </w:r>
            <w:r>
              <w:fldChar w:fldCharType="begin"/>
            </w:r>
            <w:r w:rsidRPr="00634F22">
              <w:rPr>
                <w:lang w:val="es-ES_tradnl"/>
              </w:rPr>
              <w:instrText xml:space="preserve"> XE "Microsoft Kaizala Pro" </w:instrText>
            </w:r>
            <w:r>
              <w:fldChar w:fldCharType="end"/>
            </w:r>
            <w:r w:rsidRPr="00634F22">
              <w:rPr>
                <w:lang w:val="es-ES_tradnl"/>
              </w:rP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307" w:name="_Sec1211"/>
      <w:r>
        <w:t>2. Toote tingimused</w:t>
      </w:r>
      <w:bookmarkEnd w:id="30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Geograafiline kättesaadavus</w:t>
      </w:r>
    </w:p>
    <w:p w:rsidR="00C15B24" w:rsidRDefault="00DF5B9E">
      <w:pPr>
        <w:pStyle w:val="ProductList-Body"/>
      </w:pPr>
      <w:r>
        <w:t>Kaizala on saadaval ainult Brasiilias, Indias, Keenias ja Filipiinidel.</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8" w:name="_Sec1206"/>
      <w:r>
        <w:t>Microsofti pilveteenuste rakenduse turve</w:t>
      </w:r>
      <w:bookmarkEnd w:id="308"/>
      <w:r>
        <w:fldChar w:fldCharType="begin"/>
      </w:r>
      <w:r>
        <w:instrText xml:space="preserve"> TC "</w:instrText>
      </w:r>
      <w:bookmarkStart w:id="309" w:name="_Toc520793296"/>
      <w:r>
        <w:instrText>Microsofti pilveteenuste rakenduse turve</w:instrText>
      </w:r>
      <w:bookmarkEnd w:id="309"/>
      <w:r>
        <w:instrText>" \l 3</w:instrText>
      </w:r>
      <w:r>
        <w:fldChar w:fldCharType="end"/>
      </w:r>
    </w:p>
    <w:p w:rsidR="00C15B24" w:rsidRDefault="00DF5B9E">
      <w:pPr>
        <w:pStyle w:val="ProductList-Offering1SubSection"/>
        <w:outlineLvl w:val="3"/>
      </w:pPr>
      <w:bookmarkStart w:id="310" w:name="_Sec1207"/>
      <w:r>
        <w:t>1. Programmi saadavus</w:t>
      </w:r>
      <w:bookmarkEnd w:id="310"/>
    </w:p>
    <w:tbl>
      <w:tblPr>
        <w:tblStyle w:val="PURTable"/>
        <w:tblW w:w="0" w:type="dxa"/>
        <w:tblLook w:val="04A0" w:firstRow="1" w:lastRow="0" w:firstColumn="1" w:lastColumn="0" w:noHBand="0" w:noVBand="1"/>
      </w:tblPr>
      <w:tblGrid>
        <w:gridCol w:w="4053"/>
        <w:gridCol w:w="809"/>
        <w:gridCol w:w="688"/>
        <w:gridCol w:w="797"/>
        <w:gridCol w:w="707"/>
        <w:gridCol w:w="726"/>
        <w:gridCol w:w="822"/>
        <w:gridCol w:w="698"/>
        <w:gridCol w:w="693"/>
        <w:gridCol w:w="791"/>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dashed" w:sz="4" w:space="0" w:color="7F7F7F"/>
              <w:right w:val="none" w:sz="4" w:space="0" w:color="000000"/>
            </w:tcBorders>
          </w:tcPr>
          <w:p w:rsidR="00C15B24" w:rsidRDefault="00DF5B9E">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3"/>
      </w:pPr>
      <w:bookmarkStart w:id="311" w:name="_Sec1208"/>
      <w:r>
        <w:t>2. Toote tingimused</w:t>
      </w:r>
      <w:bookmarkEnd w:id="311"/>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12" w:name="_Sec630"/>
      <w:r>
        <w:t>Microsoft Intune</w:t>
      </w:r>
      <w:bookmarkEnd w:id="312"/>
      <w:r>
        <w:fldChar w:fldCharType="begin"/>
      </w:r>
      <w:r>
        <w:instrText xml:space="preserve"> TC "</w:instrText>
      </w:r>
      <w:bookmarkStart w:id="313" w:name="_Toc520793297"/>
      <w:r>
        <w:instrText>Microsoft Intune</w:instrText>
      </w:r>
      <w:bookmarkEnd w:id="313"/>
      <w:r>
        <w:instrText>" \l 3</w:instrText>
      </w:r>
      <w:r>
        <w:fldChar w:fldCharType="end"/>
      </w:r>
    </w:p>
    <w:p w:rsidR="00C15B24" w:rsidRDefault="00DF5B9E">
      <w:pPr>
        <w:pStyle w:val="ProductList-Offering1SubSection"/>
        <w:outlineLvl w:val="3"/>
      </w:pPr>
      <w:bookmarkStart w:id="314" w:name="_Sec714"/>
      <w:r>
        <w:t>1. Programmi saadavus</w:t>
      </w:r>
      <w:bookmarkEnd w:id="314"/>
    </w:p>
    <w:tbl>
      <w:tblPr>
        <w:tblStyle w:val="PURTable"/>
        <w:tblW w:w="0" w:type="dxa"/>
        <w:tblLook w:val="04A0" w:firstRow="1" w:lastRow="0" w:firstColumn="1" w:lastColumn="0" w:noHBand="0" w:noVBand="1"/>
      </w:tblPr>
      <w:tblGrid>
        <w:gridCol w:w="4063"/>
        <w:gridCol w:w="808"/>
        <w:gridCol w:w="686"/>
        <w:gridCol w:w="796"/>
        <w:gridCol w:w="706"/>
        <w:gridCol w:w="725"/>
        <w:gridCol w:w="821"/>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dashed" w:sz="4" w:space="0" w:color="7F7F7F"/>
              <w:right w:val="none" w:sz="4" w:space="0" w:color="000000"/>
            </w:tcBorders>
          </w:tcPr>
          <w:p w:rsidR="00C15B24" w:rsidRPr="00634F22" w:rsidRDefault="00DF5B9E">
            <w:pPr>
              <w:pStyle w:val="ProductList-TableBody"/>
              <w:rPr>
                <w:lang w:val="es-ES_tradnl"/>
              </w:rPr>
            </w:pPr>
            <w:r w:rsidRPr="00634F22">
              <w:rPr>
                <w:lang w:val="es-ES_tradnl"/>
              </w:rPr>
              <w:t>Microsoft Intune</w:t>
            </w:r>
            <w:r>
              <w:fldChar w:fldCharType="begin"/>
            </w:r>
            <w:r w:rsidRPr="00634F22">
              <w:rPr>
                <w:lang w:val="es-ES_tradnl"/>
              </w:rPr>
              <w:instrText xml:space="preserve"> XE "Microsoft Intune" </w:instrText>
            </w:r>
            <w:r>
              <w:fldChar w:fldCharType="end"/>
            </w:r>
            <w:r w:rsidRPr="00634F22">
              <w:rPr>
                <w:lang w:val="es-ES_tradnl"/>
              </w:rP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520" w:type="dxa"/>
            <w:tcBorders>
              <w:top w:val="dashed" w:sz="4" w:space="0" w:color="7F7F7F"/>
              <w:left w:val="none" w:sz="4" w:space="0" w:color="6E6E6E"/>
              <w:bottom w:val="dashed" w:sz="4" w:space="0" w:color="949494"/>
              <w:right w:val="none" w:sz="4" w:space="0" w:color="6E6E6E"/>
            </w:tcBorders>
          </w:tcPr>
          <w:p w:rsidR="00C15B24" w:rsidRPr="00634F22" w:rsidRDefault="00DF5B9E">
            <w:pPr>
              <w:pStyle w:val="ProductList-TableBody"/>
              <w:rPr>
                <w:lang w:val="pt-BR"/>
              </w:rPr>
            </w:pPr>
            <w:r w:rsidRPr="00634F22">
              <w:rPr>
                <w:color w:val="000000"/>
                <w:lang w:val="pt-BR"/>
              </w:rPr>
              <w:t>Microsoft Intune'i täiendava kasutaja AL-i lisasalvestusruum 1 GB</w:t>
            </w:r>
            <w:r>
              <w:fldChar w:fldCharType="begin"/>
            </w:r>
            <w:r w:rsidRPr="00634F22">
              <w:rPr>
                <w:lang w:val="pt-BR"/>
              </w:rP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949494"/>
              <w:left w:val="none" w:sz="4" w:space="0" w:color="6E6E6E"/>
              <w:bottom w:val="dashed" w:sz="4" w:space="0" w:color="949494"/>
              <w:right w:val="none" w:sz="4" w:space="0" w:color="6E6E6E"/>
            </w:tcBorders>
          </w:tcPr>
          <w:p w:rsidR="00C15B24" w:rsidRDefault="00DF5B9E">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949494"/>
              <w:left w:val="none" w:sz="4" w:space="0" w:color="6E6E6E"/>
              <w:bottom w:val="dashed" w:sz="4" w:space="0" w:color="B7B7B7"/>
              <w:right w:val="none" w:sz="4" w:space="0" w:color="6E6E6E"/>
            </w:tcBorders>
          </w:tcPr>
          <w:p w:rsidR="00C15B24" w:rsidRPr="00634F22" w:rsidRDefault="00DF5B9E">
            <w:pPr>
              <w:pStyle w:val="ProductList-TableBody"/>
              <w:rPr>
                <w:lang w:val="es-ES_tradnl"/>
              </w:rPr>
            </w:pPr>
            <w:r w:rsidRPr="00634F22">
              <w:rPr>
                <w:lang w:val="es-ES_tradnl"/>
              </w:rPr>
              <w:t>EDU Microsoft Intune</w:t>
            </w:r>
            <w:r>
              <w:fldChar w:fldCharType="begin"/>
            </w:r>
            <w:r w:rsidRPr="00634F22">
              <w:rPr>
                <w:lang w:val="es-ES_tradnl"/>
              </w:rPr>
              <w:instrText xml:space="preserve"> XE "EDU Microsoft Intune" </w:instrText>
            </w:r>
            <w:r>
              <w:fldChar w:fldCharType="end"/>
            </w:r>
            <w:r w:rsidRPr="00634F22">
              <w:rPr>
                <w:lang w:val="es-ES_tradnl"/>
              </w:rP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Pr="00634F22" w:rsidRDefault="00C15B2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rsidRPr="00634F22">
              <w:rPr>
                <w:lang w:val="es-ES_tradnl"/>
              </w:rPr>
              <w:instrText xml:space="preserve"> AutoTextList   \s NoStyle \t "lisatoode" </w:instrText>
            </w:r>
            <w:r>
              <w:fldChar w:fldCharType="separate"/>
            </w:r>
            <w:r w:rsidRPr="00634F22">
              <w:rPr>
                <w:color w:val="000000"/>
                <w:lang w:val="es-ES_tradnl"/>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B7B7B7"/>
              <w:left w:val="none" w:sz="4" w:space="0" w:color="6E6E6E"/>
              <w:bottom w:val="none" w:sz="4" w:space="0" w:color="BFBFBF"/>
              <w:right w:val="none" w:sz="4" w:space="0" w:color="6E6E6E"/>
            </w:tcBorders>
          </w:tcPr>
          <w:p w:rsidR="00C15B24" w:rsidRDefault="00DF5B9E">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315" w:name="_Sec769"/>
      <w:r>
        <w:t>2. Toote tingimused</w:t>
      </w:r>
      <w:bookmarkEnd w:id="315"/>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EDU Microsoft Intune (seadme AL)</w:t>
      </w:r>
    </w:p>
    <w:p w:rsidR="00C15B24" w:rsidRDefault="00DF5B9E">
      <w:pPr>
        <w:pStyle w:val="ProductList-SubClauseHeading"/>
        <w:outlineLvl w:val="5"/>
      </w:pPr>
      <w:r>
        <w:t>2.1.1 Tähtaeg.</w:t>
      </w:r>
    </w:p>
    <w:p w:rsidR="00C15B24" w:rsidRDefault="00DF5B9E">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C15B24" w:rsidRDefault="00C15B24">
      <w:pPr>
        <w:pStyle w:val="ProductList-BodyIndented"/>
      </w:pPr>
    </w:p>
    <w:p w:rsidR="00C15B24" w:rsidRDefault="00DF5B9E">
      <w:pPr>
        <w:pStyle w:val="ProductList-SubClauseHeading"/>
        <w:outlineLvl w:val="5"/>
      </w:pPr>
      <w:r>
        <w:t>2.1.2 Tühistamine ja ümbermääramine</w:t>
      </w:r>
    </w:p>
    <w:p w:rsidR="00C15B24" w:rsidRDefault="00DF5B9E">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2HeadingNoBorder"/>
        <w:outlineLvl w:val="2"/>
      </w:pPr>
      <w:bookmarkStart w:id="316" w:name="_Sec672"/>
      <w:r>
        <w:t>Microsoft Learning</w:t>
      </w:r>
      <w:bookmarkEnd w:id="316"/>
      <w:r>
        <w:fldChar w:fldCharType="begin"/>
      </w:r>
      <w:r>
        <w:instrText xml:space="preserve"> TC "</w:instrText>
      </w:r>
      <w:bookmarkStart w:id="317" w:name="_Toc520793298"/>
      <w:r>
        <w:instrText>Microsoft Learning</w:instrText>
      </w:r>
      <w:bookmarkEnd w:id="317"/>
      <w:r>
        <w:instrText>" \l 3</w:instrText>
      </w:r>
      <w:r>
        <w:fldChar w:fldCharType="end"/>
      </w:r>
    </w:p>
    <w:p w:rsidR="00C15B24" w:rsidRDefault="00DF5B9E">
      <w:pPr>
        <w:pStyle w:val="ProductList-Offering1SubSection"/>
        <w:outlineLvl w:val="3"/>
      </w:pPr>
      <w:bookmarkStart w:id="318" w:name="_Sec728"/>
      <w:r>
        <w:t>1. Programmi saadavus</w:t>
      </w:r>
      <w:bookmarkEnd w:id="318"/>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319" w:name="_Sec783"/>
      <w:r>
        <w:t>2. Toote tingimused</w:t>
      </w:r>
      <w:bookmarkEnd w:id="31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Kupongid</w:t>
      </w:r>
    </w:p>
    <w:p w:rsidR="00C15B24" w:rsidRDefault="00DF5B9E">
      <w:pPr>
        <w:pStyle w:val="ProductList-Body"/>
      </w:pPr>
      <w:r>
        <w:t xml:space="preserve">Kupongid antakse üle ostmisel ja aeguvad 12 kuud pärast ostukuupäeva. </w:t>
      </w:r>
    </w:p>
    <w:p w:rsidR="00C15B24" w:rsidRDefault="00C15B24">
      <w:pPr>
        <w:pStyle w:val="ProductList-Body"/>
      </w:pPr>
    </w:p>
    <w:p w:rsidR="00C15B24" w:rsidRDefault="00DF5B9E">
      <w:pPr>
        <w:pStyle w:val="ProductList-ClauseHeading"/>
        <w:outlineLvl w:val="4"/>
      </w:pPr>
      <w:r>
        <w:t>2.2 Microsoft Office Specialisti (MOS), Microsoft Technology Associate’i (MTA) ja Microsoft Certification Educator (MCE) eksamikoha litsents</w:t>
      </w:r>
    </w:p>
    <w:p w:rsidR="00C15B24" w:rsidRDefault="00DF5B9E">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3299"/>
      <w:r>
        <w:instrText>Minecraft: Education Edition</w:instrText>
      </w:r>
      <w:bookmarkEnd w:id="321"/>
      <w:r>
        <w:instrText>" \l 3</w:instrText>
      </w:r>
      <w:r>
        <w:fldChar w:fldCharType="end"/>
      </w:r>
    </w:p>
    <w:p w:rsidR="00C15B24" w:rsidRDefault="00DF5B9E">
      <w:pPr>
        <w:pStyle w:val="ProductList-Offering1SubSection"/>
        <w:outlineLvl w:val="3"/>
      </w:pPr>
      <w:bookmarkStart w:id="322" w:name="_Sec1149"/>
      <w:r>
        <w:t>1. Programmi saadavus</w:t>
      </w:r>
      <w:bookmarkEnd w:id="322"/>
    </w:p>
    <w:tbl>
      <w:tblPr>
        <w:tblStyle w:val="PURTable"/>
        <w:tblW w:w="0" w:type="dxa"/>
        <w:tblLook w:val="04A0" w:firstRow="1" w:lastRow="0" w:firstColumn="1" w:lastColumn="0" w:noHBand="0" w:noVBand="1"/>
      </w:tblPr>
      <w:tblGrid>
        <w:gridCol w:w="4163"/>
        <w:gridCol w:w="705"/>
        <w:gridCol w:w="677"/>
        <w:gridCol w:w="795"/>
        <w:gridCol w:w="706"/>
        <w:gridCol w:w="725"/>
        <w:gridCol w:w="821"/>
        <w:gridCol w:w="697"/>
        <w:gridCol w:w="706"/>
        <w:gridCol w:w="78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323" w:name="_Sec1150"/>
      <w:r>
        <w:t>2. Toote tingimused</w:t>
      </w:r>
      <w:bookmarkEnd w:id="32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pt-BR"/>
              </w:rPr>
            </w:pPr>
            <w:r>
              <w:fldChar w:fldCharType="begin"/>
            </w:r>
            <w:r w:rsidRPr="00634F22">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634F22">
              <w:rPr>
                <w:color w:val="0563C1"/>
                <w:lang w:val="pt-BR"/>
              </w:rPr>
              <w:t>Õpilase kasutuseelis</w:t>
            </w:r>
            <w:r>
              <w:fldChar w:fldCharType="end"/>
            </w:r>
            <w:r w:rsidRPr="00634F22">
              <w:rPr>
                <w:lang w:val="pt-BR"/>
              </w:rPr>
              <w:t xml:space="preserve">: Vt </w:t>
            </w:r>
            <w:hyperlink w:anchor="_Sec1230">
              <w:r w:rsidRPr="00634F22">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41"/>
          <w:footerReference w:type="default" r:id="rId142"/>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24" w:name="_Sec549"/>
      <w:bookmarkEnd w:id="206"/>
      <w:r>
        <w:t>Sõnastik</w:t>
      </w:r>
      <w:r>
        <w:fldChar w:fldCharType="begin"/>
      </w:r>
      <w:r>
        <w:instrText xml:space="preserve"> TC "</w:instrText>
      </w:r>
      <w:bookmarkStart w:id="325" w:name="_Toc520793300"/>
      <w:r>
        <w:instrText>Sõnastik</w:instrText>
      </w:r>
      <w:bookmarkEnd w:id="325"/>
      <w:r>
        <w:instrText>" \l 1</w:instrText>
      </w:r>
      <w:r>
        <w:fldChar w:fldCharType="end"/>
      </w:r>
    </w:p>
    <w:p w:rsidR="00C15B24" w:rsidRDefault="00DF5B9E">
      <w:pPr>
        <w:pStyle w:val="ProductList-Offering1Heading"/>
        <w:outlineLvl w:val="1"/>
      </w:pPr>
      <w:bookmarkStart w:id="326" w:name="_Sec550"/>
      <w:r>
        <w:t>Atribuudid</w:t>
      </w:r>
      <w:bookmarkEnd w:id="326"/>
      <w:r>
        <w:fldChar w:fldCharType="begin"/>
      </w:r>
      <w:r>
        <w:instrText xml:space="preserve"> TC "</w:instrText>
      </w:r>
      <w:bookmarkStart w:id="327" w:name="_Toc520793301"/>
      <w:r>
        <w:instrText>Atribuudid</w:instrText>
      </w:r>
      <w:bookmarkEnd w:id="327"/>
      <w:r>
        <w:instrText>" \l 2</w:instrText>
      </w:r>
      <w:r>
        <w:fldChar w:fldCharType="end"/>
      </w:r>
    </w:p>
    <w:p w:rsidR="00C15B24" w:rsidRDefault="00DF5B9E">
      <w:pPr>
        <w:pStyle w:val="ProductList-BodySpaced"/>
      </w:pPr>
      <w:r>
        <w:t>Atribuudid on märgitud iga tootekirje tabelites ning need näitavad toodetele kehtivaid õigusi või tingimusi.</w:t>
      </w:r>
    </w:p>
    <w:p w:rsidR="00C15B24" w:rsidRDefault="00C15B24">
      <w:pPr>
        <w:pStyle w:val="ProductList-BodySpaced"/>
      </w:pPr>
    </w:p>
    <w:p w:rsidR="00C15B24" w:rsidRDefault="00DF5B9E">
      <w:pPr>
        <w:pStyle w:val="ProductList-BodySpaced"/>
      </w:pPr>
      <w:r>
        <w:rPr>
          <w:b/>
          <w:color w:val="00188F"/>
        </w:rPr>
        <w:t>Täiendav tarkvara</w:t>
      </w:r>
      <w:r>
        <w:t>: tarkvara, mis on märgitud nende serveritoodete kasutusõigustes, mida kliendil on lubatud kasutada koos serveritarkvaraga mis tahes seadmes.</w:t>
      </w:r>
    </w:p>
    <w:p w:rsidR="00C15B24" w:rsidRDefault="00DF5B9E">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C15B24" w:rsidRDefault="00DF5B9E">
      <w:pPr>
        <w:pStyle w:val="ProductList-BodySpaced"/>
      </w:pPr>
      <w:r>
        <w:rPr>
          <w:b/>
          <w:color w:val="00188F"/>
        </w:rPr>
        <w:t>Kliendipääsunõue</w:t>
      </w:r>
      <w:r>
        <w:t>: näitab, kas serveritoode nõuab kasutajatele ja seadmetele juurdepääsuks CAL-e või mitte.</w:t>
      </w:r>
    </w:p>
    <w:p w:rsidR="00C15B24" w:rsidRDefault="00DF5B9E">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C15B24" w:rsidRDefault="00DF5B9E">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C15B24" w:rsidRDefault="00DF5B9E">
      <w:pPr>
        <w:pStyle w:val="ProductList-BodySpaced"/>
      </w:pPr>
      <w:r>
        <w:rPr>
          <w:b/>
          <w:color w:val="00188F"/>
        </w:rPr>
        <w:t>Pikendatud tähtajaks sobilik</w:t>
      </w:r>
      <w:r>
        <w:t>: pikendatud tähtajaks sobilikud võrguteenused, nagu on kirjeldatud Enterprise’i ja Enterprise Subscriptioni litsentsilepingutes.</w:t>
      </w:r>
    </w:p>
    <w:p w:rsidR="00C15B24" w:rsidRDefault="00DF5B9E">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C15B24" w:rsidRDefault="00DF5B9E">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C15B24" w:rsidRDefault="00DF5B9E">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C15B24" w:rsidRDefault="00DF5B9E">
      <w:pPr>
        <w:pStyle w:val="ProductList-BodySpaced"/>
      </w:pPr>
      <w:r>
        <w:rPr>
          <w:b/>
          <w:color w:val="00188F"/>
        </w:rPr>
        <w:t>Kaasatud tehnoloogiad</w:t>
      </w:r>
      <w:r>
        <w:t>: näitab tootes sisalduvaid muid Microsofti komponente. Vt üksikasju üldkehtivate litsentsitingimuste jaotisest Kaasatud tehnoloogiad.</w:t>
      </w:r>
    </w:p>
    <w:p w:rsidR="00C15B24" w:rsidRDefault="00DF5B9E">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C15B24" w:rsidRDefault="00DF5B9E">
      <w:pPr>
        <w:pStyle w:val="ProductList-BodySpaced"/>
      </w:pPr>
      <w:r>
        <w:rPr>
          <w:b/>
          <w:color w:val="00188F"/>
        </w:rPr>
        <w:t>Litsentsitingimused</w:t>
      </w:r>
      <w:r>
        <w:t>: toote juurutamist ja kasutamist käsitlevad tingimused.</w:t>
      </w:r>
    </w:p>
    <w:p w:rsidR="00C15B24" w:rsidRDefault="00DF5B9E">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C15B24" w:rsidRDefault="00DF5B9E">
      <w:pPr>
        <w:pStyle w:val="ProductList-BodySpaced"/>
      </w:pPr>
      <w:r>
        <w:rPr>
          <w:b/>
          <w:color w:val="00188F"/>
        </w:rPr>
        <w:t>Eeltingimus</w:t>
      </w:r>
      <w:r>
        <w:t>: näitab, et toote jaoks litsentside ostmiseks peavad olema täidetud teatud lisatingimused.</w:t>
      </w:r>
    </w:p>
    <w:p w:rsidR="00C15B24" w:rsidRDefault="00DF5B9E">
      <w:pPr>
        <w:pStyle w:val="ProductList-BodySpaced"/>
      </w:pPr>
      <w:r>
        <w:rPr>
          <w:b/>
          <w:color w:val="00188F"/>
        </w:rPr>
        <w:t>Eeltingimus (tarkvarakindlustus)</w:t>
      </w:r>
      <w:r>
        <w:t>:näitab, et toote jaoks tarkvarakindlustuse katte ostmiseks peavad olema täidetud teatud lisatingimused.</w:t>
      </w:r>
    </w:p>
    <w:p w:rsidR="00C15B24" w:rsidRDefault="00DF5B9E">
      <w:pPr>
        <w:pStyle w:val="ProductList-BodySpaced"/>
      </w:pPr>
      <w:r>
        <w:rPr>
          <w:b/>
          <w:color w:val="00188F"/>
        </w:rPr>
        <w:t>Varasem versioon</w:t>
      </w:r>
      <w:r>
        <w:t>: toote varasemad versioonid ja nende saadavuskuupäevad.</w:t>
      </w:r>
    </w:p>
    <w:p w:rsidR="00C15B24" w:rsidRDefault="00DF5B9E">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C15B24" w:rsidRDefault="00DF5B9E">
      <w:pPr>
        <w:pStyle w:val="ProductList-BodySpaced"/>
      </w:pPr>
      <w:r>
        <w:rPr>
          <w:b/>
          <w:color w:val="00188F"/>
        </w:rPr>
        <w:t>Võrguteenuste tellimisprogramm (OSP)</w:t>
      </w:r>
      <w:r>
        <w:t>: toode on saadaval võrguteenuste tellimisprogrammis.</w:t>
      </w:r>
    </w:p>
    <w:p w:rsidR="00C15B24" w:rsidRDefault="00DF5B9E">
      <w:pPr>
        <w:pStyle w:val="ProductList-BodySpaced"/>
      </w:pPr>
      <w:r>
        <w:rPr>
          <w:b/>
          <w:color w:val="00188F"/>
        </w:rPr>
        <w:t>Tootegrupp</w:t>
      </w:r>
      <w:r>
        <w:t>: näitab allahindluste määratlemise jaoks toodete gruppi, kuhu toode kuulub. Olemas on kolm tootegrupi kategooriat: rakendus, server ja süsteem.</w:t>
      </w:r>
    </w:p>
    <w:p w:rsidR="00C15B24" w:rsidRDefault="00DF5B9E">
      <w:pPr>
        <w:pStyle w:val="ProductList-BodySpaced"/>
      </w:pPr>
      <w:r>
        <w:rPr>
          <w:b/>
          <w:color w:val="00188F"/>
        </w:rPr>
        <w:t>Tootekohased litsentsitingimused</w:t>
      </w:r>
      <w:r>
        <w:t>: näitab, et toote juurutamist ja kasutamist käsitlevad tootekohased tingimused on lisatud kasutusõiguste tabeli alla.</w:t>
      </w:r>
    </w:p>
    <w:p w:rsidR="00C15B24" w:rsidRDefault="00DF5B9E">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C15B24" w:rsidRDefault="00DF5B9E">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C15B24" w:rsidRDefault="00DF5B9E">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C15B24" w:rsidRDefault="00DF5B9E">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C15B24" w:rsidRDefault="00DF5B9E">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C15B24" w:rsidRDefault="00DF5B9E">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15B24" w:rsidRDefault="00DF5B9E">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C15B24" w:rsidRDefault="00DF5B9E">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C15B24" w:rsidRDefault="00DF5B9E">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C15B24" w:rsidRDefault="00DF5B9E">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C15B24" w:rsidRDefault="00DF5B9E">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C15B24" w:rsidRDefault="00DF5B9E">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28" w:name="_Sec551"/>
      <w:r>
        <w:t>Rea väärtused</w:t>
      </w:r>
      <w:bookmarkEnd w:id="328"/>
      <w:r>
        <w:fldChar w:fldCharType="begin"/>
      </w:r>
      <w:r>
        <w:instrText xml:space="preserve"> TC "</w:instrText>
      </w:r>
      <w:bookmarkStart w:id="329" w:name="_Toc520793302"/>
      <w:r>
        <w:instrText>Rea väärtused</w:instrText>
      </w:r>
      <w:bookmarkEnd w:id="329"/>
      <w:r>
        <w:instrText>" \l 2</w:instrText>
      </w:r>
      <w:r>
        <w:fldChar w:fldCharType="end"/>
      </w:r>
    </w:p>
    <w:p w:rsidR="00C15B24" w:rsidRDefault="00DF5B9E">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C15B24" w:rsidRDefault="00C15B24">
      <w:pPr>
        <w:pStyle w:val="ProductList-BodySpaced"/>
      </w:pPr>
    </w:p>
    <w:p w:rsidR="00C15B24" w:rsidRDefault="00DF5B9E">
      <w:pPr>
        <w:pStyle w:val="ProductList-BodySpaced"/>
      </w:pPr>
      <w:r>
        <w:rPr>
          <w:b/>
          <w:color w:val="00188F"/>
        </w:rPr>
        <w:t>A</w:t>
      </w:r>
      <w:r>
        <w:t xml:space="preserve">= </w:t>
      </w:r>
      <w:r>
        <w:rPr>
          <w:color w:val="00188F"/>
        </w:rPr>
        <w:t>lisatoode</w:t>
      </w:r>
      <w:r>
        <w:t xml:space="preserve"> Toodet pakutakse lisatootena.</w:t>
      </w:r>
    </w:p>
    <w:p w:rsidR="00C15B24" w:rsidRDefault="00DF5B9E">
      <w:pPr>
        <w:pStyle w:val="ProductList-BodySpaced"/>
      </w:pPr>
      <w:r>
        <w:rPr>
          <w:b/>
          <w:color w:val="00188F"/>
        </w:rPr>
        <w:t>AO</w:t>
      </w:r>
      <w:r>
        <w:t xml:space="preserve">= </w:t>
      </w:r>
      <w:r>
        <w:rPr>
          <w:color w:val="00188F"/>
        </w:rPr>
        <w:t>lisatoode, terve organisatsioon</w:t>
      </w:r>
      <w:r>
        <w:t xml:space="preserve"> Toodet pakutakse lisatootena ja see tuleb tellida kogu asutuses kasutamiseks.</w:t>
      </w:r>
    </w:p>
    <w:p w:rsidR="00C15B24" w:rsidRDefault="00DF5B9E">
      <w:pPr>
        <w:pStyle w:val="ProductList-BodySpaced"/>
      </w:pPr>
      <w:r>
        <w:rPr>
          <w:b/>
        </w:rPr>
        <w:t>AF</w:t>
      </w:r>
      <w:r>
        <w:t xml:space="preserve"> = lisatoode haridustöötajatele: toodet pakutakse lisatootena programmile School ja see peab olema litsentsitud kogu organisatsioonile koos kõigi pedagoogide / teiste õppeasutuse töötajatega. </w:t>
      </w:r>
    </w:p>
    <w:p w:rsidR="00C15B24" w:rsidRDefault="00DF5B9E">
      <w:pPr>
        <w:pStyle w:val="ProductList-BodySpaced"/>
      </w:pPr>
      <w:r>
        <w:rPr>
          <w:b/>
        </w:rPr>
        <w:t>AP</w:t>
      </w:r>
      <w:r>
        <w:t xml:space="preserve"> = lisatoode EES 2017-s: toodet pakutakse Enrollment for Education Solutionsi (avaldamise kuupäevaga 2017. aasta oktoobris või hiljem) lisatootena. </w:t>
      </w:r>
    </w:p>
    <w:p w:rsidR="00C15B24" w:rsidRDefault="00DF5B9E">
      <w:pPr>
        <w:pStyle w:val="ProductList-BodySpaced"/>
      </w:pPr>
      <w:r>
        <w:rPr>
          <w:b/>
        </w:rPr>
        <w:t>AS</w:t>
      </w:r>
      <w:r>
        <w:t xml:space="preserve"> = Schooli lisatoode: toodet pakutakse lisatootena ainult programmile School.  </w:t>
      </w:r>
    </w:p>
    <w:p w:rsidR="00C15B24" w:rsidRDefault="00DF5B9E">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C15B24" w:rsidRDefault="00DF5B9E">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C15B24" w:rsidRDefault="00DF5B9E">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C15B24" w:rsidRDefault="00DF5B9E">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C15B24" w:rsidRDefault="00DF5B9E">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C15B24" w:rsidRDefault="00DF5B9E">
      <w:pPr>
        <w:pStyle w:val="ProductList-BodySpaced"/>
      </w:pPr>
      <w:r>
        <w:rPr>
          <w:b/>
          <w:color w:val="00188F"/>
        </w:rPr>
        <w:t>OW</w:t>
      </w:r>
      <w:r>
        <w:t xml:space="preserve"> = </w:t>
      </w:r>
      <w:r>
        <w:rPr>
          <w:color w:val="00188F"/>
        </w:rPr>
        <w:t>organisatsiooniülene</w:t>
      </w:r>
      <w:r>
        <w:t xml:space="preserve"> Saadaval organisatsiooniüleses valikus.</w:t>
      </w:r>
    </w:p>
    <w:p w:rsidR="00C15B24" w:rsidRDefault="00DF5B9E">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C15B24" w:rsidRDefault="00DF5B9E">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C15B24" w:rsidRDefault="00DF5B9E">
      <w:pPr>
        <w:pStyle w:val="ProductList-BodySpaced"/>
      </w:pPr>
      <w:r>
        <w:rPr>
          <w:b/>
          <w:color w:val="00188F"/>
        </w:rPr>
        <w:t>SD</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C15B24" w:rsidRDefault="00DF5B9E">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C15B24" w:rsidRDefault="00DF5B9E">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C15B24" w:rsidRDefault="00DF5B9E">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30" w:name="_Sec552"/>
      <w:r>
        <w:t>Veerupäised</w:t>
      </w:r>
      <w:bookmarkEnd w:id="330"/>
      <w:r>
        <w:fldChar w:fldCharType="begin"/>
      </w:r>
      <w:r>
        <w:instrText xml:space="preserve"> TC "</w:instrText>
      </w:r>
      <w:bookmarkStart w:id="331" w:name="_Toc520793303"/>
      <w:r>
        <w:instrText>Veerupäised</w:instrText>
      </w:r>
      <w:bookmarkEnd w:id="331"/>
      <w:r>
        <w:instrText>" \l 2</w:instrText>
      </w:r>
      <w:r>
        <w:fldChar w:fldCharType="end"/>
      </w:r>
    </w:p>
    <w:p w:rsidR="00C15B24" w:rsidRDefault="00DF5B9E">
      <w:pPr>
        <w:pStyle w:val="ProductList-BodySpaced"/>
      </w:pPr>
      <w:r>
        <w:t>Veerupäised kuvatakse programmi saadavustabelis iga tootekirje puhul ning need korraldavad programmi saadavusteavet programmi, pakkumise tüübi, punktide ja saadavuse kuupäevade järgi.</w:t>
      </w:r>
    </w:p>
    <w:p w:rsidR="00C15B24" w:rsidRDefault="00C15B24">
      <w:pPr>
        <w:pStyle w:val="ProductList-BodySpaced"/>
      </w:pPr>
    </w:p>
    <w:p w:rsidR="00C15B24" w:rsidRDefault="00DF5B9E">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C15B24" w:rsidRDefault="00DF5B9E">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C15B24" w:rsidRDefault="00DF5B9E">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C15B24" w:rsidRDefault="00DF5B9E">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C15B24" w:rsidRDefault="00DF5B9E">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C15B24" w:rsidRDefault="00DF5B9E">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C15B24" w:rsidRDefault="00DF5B9E">
      <w:pPr>
        <w:pStyle w:val="ProductList-BodySpaced"/>
      </w:pPr>
      <w:r>
        <w:rPr>
          <w:b/>
          <w:color w:val="00188F"/>
        </w:rPr>
        <w:t>MPSA</w:t>
      </w:r>
      <w:r>
        <w:t xml:space="preserve"> = </w:t>
      </w:r>
      <w:r>
        <w:rPr>
          <w:color w:val="00188F"/>
        </w:rPr>
        <w:t>Microsofti toodete ja teenuste leping</w:t>
      </w:r>
      <w:r>
        <w:t>.</w:t>
      </w:r>
    </w:p>
    <w:p w:rsidR="00C15B24" w:rsidRDefault="00DF5B9E">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C15B24" w:rsidRDefault="00DF5B9E">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C15B24" w:rsidRDefault="00DF5B9E">
      <w:pPr>
        <w:pStyle w:val="ProductList-BodySpaced"/>
      </w:pPr>
      <w:r>
        <w:rPr>
          <w:b/>
          <w:color w:val="00188F"/>
        </w:rPr>
        <w:t>OVS-ES</w:t>
      </w:r>
      <w:r>
        <w:t xml:space="preserve"> = </w:t>
      </w:r>
      <w:r>
        <w:rPr>
          <w:color w:val="00188F"/>
        </w:rPr>
        <w:t>Open Value Subscription – hariduslahendused</w:t>
      </w:r>
      <w:r>
        <w:t>.</w:t>
      </w:r>
    </w:p>
    <w:p w:rsidR="00C15B24" w:rsidRDefault="00DF5B9E">
      <w:pPr>
        <w:pStyle w:val="ProductList-BodySpaced"/>
      </w:pPr>
      <w:r>
        <w:rPr>
          <w:b/>
          <w:color w:val="00188F"/>
        </w:rPr>
        <w:t>Punkt</w:t>
      </w:r>
      <w:r>
        <w:t xml:space="preserve"> = tootele määratud väärtus, mida kasutatakse kliendi hulgilitsentsilepingule kehtiva hulgihinna taseme arvutamiseks.</w:t>
      </w:r>
    </w:p>
    <w:p w:rsidR="00C15B24" w:rsidRDefault="00DF5B9E">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C15B24" w:rsidRDefault="00DF5B9E">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32" w:name="_Sec553"/>
      <w:r>
        <w:t>Definitsioonid</w:t>
      </w:r>
      <w:bookmarkEnd w:id="332"/>
      <w:r>
        <w:fldChar w:fldCharType="begin"/>
      </w:r>
      <w:r>
        <w:instrText xml:space="preserve"> TC "</w:instrText>
      </w:r>
      <w:bookmarkStart w:id="333" w:name="_Toc520793304"/>
      <w:r>
        <w:instrText>Definitsioonid</w:instrText>
      </w:r>
      <w:bookmarkEnd w:id="333"/>
      <w:r>
        <w:instrText>" \l 2</w:instrText>
      </w:r>
      <w:r>
        <w:fldChar w:fldCharType="end"/>
      </w:r>
    </w:p>
    <w:p w:rsidR="00C15B24" w:rsidRDefault="00DF5B9E">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C15B24" w:rsidRDefault="00DF5B9E">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C15B24" w:rsidRDefault="00DF5B9E">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C15B24" w:rsidRDefault="00DF5B9E">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C15B24" w:rsidRDefault="00DF5B9E">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C15B24" w:rsidRDefault="00DF5B9E">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C15B24" w:rsidRDefault="00DF5B9E">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C15B24" w:rsidRDefault="00DF5B9E">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C15B24" w:rsidRDefault="00DF5B9E">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15B24" w:rsidRDefault="00DF5B9E">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C15B24" w:rsidRDefault="00DF5B9E">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15B24" w:rsidRDefault="00DF5B9E">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C15B24" w:rsidRDefault="00DF5B9E">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C15B24" w:rsidRDefault="00DF5B9E">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C15B24" w:rsidRDefault="00DF5B9E">
      <w:pPr>
        <w:pStyle w:val="ProductList-BodySpaced"/>
      </w:pPr>
      <w:r>
        <w:rPr>
          <w:b/>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C15B24" w:rsidRDefault="00DF5B9E">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C15B24" w:rsidRDefault="00DF5B9E">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C15B24" w:rsidRDefault="00DF5B9E">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C15B24" w:rsidRDefault="00DF5B9E">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C15B24" w:rsidRDefault="00DF5B9E">
      <w:pPr>
        <w:pStyle w:val="ProductList-BodySpaced"/>
      </w:pPr>
      <w:r>
        <w:rPr>
          <w:b/>
          <w:color w:val="00188F"/>
        </w:rPr>
        <w:t xml:space="preserve">Litsents </w:t>
      </w:r>
      <w:r>
        <w:t>on õigus toodet alla laadida, installida, sellele juurde pääseda ja seda kasutada.</w:t>
      </w:r>
    </w:p>
    <w:p w:rsidR="00C15B24" w:rsidRDefault="00DF5B9E">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C15B24" w:rsidRDefault="00DF5B9E">
      <w:pPr>
        <w:pStyle w:val="ProductList-BodySpaced"/>
      </w:pPr>
      <w:r>
        <w:rPr>
          <w:b/>
          <w:color w:val="00188F"/>
        </w:rPr>
        <w:t xml:space="preserve">Programmi Litsentsi mobiilsus tarkvarakindlustuse kaudu kvalifitseeruv partner </w:t>
      </w:r>
      <w:r>
        <w:t xml:space="preserve">on loendis </w:t>
      </w:r>
      <w:hyperlink r:id="rId143">
        <w:r>
          <w:rPr>
            <w:color w:val="00467F"/>
            <w:u w:val="single"/>
          </w:rPr>
          <w:t>http://www.microsoft.com/licensing/software-assurance/license-mobility.aspx</w:t>
        </w:r>
      </w:hyperlink>
      <w:r>
        <w:t xml:space="preserve"> nimetatud juriidiline isik, kelle Microsoft on volitanud majutama ühisserverites klientide tarkvara. </w:t>
      </w:r>
    </w:p>
    <w:p w:rsidR="00C15B24" w:rsidRDefault="00DF5B9E">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C15B24" w:rsidRDefault="00DF5B9E">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C15B24" w:rsidRDefault="00DF5B9E">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C15B24" w:rsidRDefault="00DF5B9E">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C15B24" w:rsidRDefault="00DF5B9E">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C15B24" w:rsidRDefault="00DF5B9E">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C15B24" w:rsidRDefault="00DF5B9E">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C15B24" w:rsidRDefault="00DF5B9E">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C15B24" w:rsidRDefault="00DF5B9E">
      <w:pPr>
        <w:pStyle w:val="ProductList-BodySpaced"/>
      </w:pPr>
      <w:r>
        <w:rPr>
          <w:b/>
          <w:color w:val="00188F"/>
        </w:rPr>
        <w:t xml:space="preserve">Füüsiline protsessor </w:t>
      </w:r>
      <w:r>
        <w:t>on füüsilises riistvarasüsteemis asuv protsessor.</w:t>
      </w:r>
    </w:p>
    <w:p w:rsidR="00C15B24" w:rsidRDefault="00DF5B9E">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C15B24" w:rsidRDefault="00DF5B9E">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C15B24" w:rsidRDefault="00DF5B9E">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C15B24" w:rsidRDefault="00DF5B9E">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C15B24" w:rsidRDefault="00DF5B9E">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C15B24" w:rsidRDefault="00DF5B9E">
      <w:pPr>
        <w:pStyle w:val="ProductList-BodySpaced"/>
      </w:pPr>
      <w:r>
        <w:rPr>
          <w:b/>
          <w:color w:val="00188F"/>
        </w:rPr>
        <w:t>Server</w:t>
      </w:r>
      <w:r>
        <w:t xml:space="preserve"> on füüsiline riistvarasüsteem, kus saab käitada serveritarkvara.</w:t>
      </w:r>
    </w:p>
    <w:p w:rsidR="00C15B24" w:rsidRDefault="00DF5B9E">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C15B24" w:rsidRDefault="00DF5B9E">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C15B24" w:rsidRDefault="00DF5B9E">
      <w:pPr>
        <w:pStyle w:val="ProductList-BodySpaced"/>
      </w:pPr>
      <w:r>
        <w:rPr>
          <w:b/>
          <w:color w:val="00188F"/>
        </w:rPr>
        <w:t>Õpilane</w:t>
      </w:r>
      <w:r>
        <w:t xml:space="preserve"> on täis- või osaõppeajaga isik, kes on liitunud mis tahes haridusasutuses, mis on osa õppeasutuse organisatsioonist.</w:t>
      </w:r>
    </w:p>
    <w:p w:rsidR="00C15B24" w:rsidRDefault="00DF5B9E">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C15B24" w:rsidRDefault="00DF5B9E">
      <w:pPr>
        <w:pStyle w:val="ProductList-BodySpaced"/>
      </w:pPr>
      <w:r>
        <w:rPr>
          <w:b/>
          <w:color w:val="00188F"/>
        </w:rPr>
        <w:t>Virtuaalne tuum</w:t>
      </w:r>
      <w:r>
        <w:t xml:space="preserve"> on seade, mis töötleb võimsust virtuaalses riistvarasüsteemis. Virtuaalne tuum on ühe või mitme riistvaralõime virtuaalne kuju.</w:t>
      </w:r>
    </w:p>
    <w:p w:rsidR="00C15B24" w:rsidRDefault="00DF5B9E">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C15B24" w:rsidRDefault="00DF5B9E">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C15B24" w:rsidRDefault="00DF5B9E">
      <w:pPr>
        <w:pStyle w:val="ProductList-BodySpaced"/>
      </w:pPr>
      <w:r>
        <w:t>Interneti veebilahenduste tarkvara kasutatakse järgmiste rakenduste käitamiseks:</w:t>
      </w:r>
    </w:p>
    <w:p w:rsidR="00C15B24" w:rsidRDefault="00DF5B9E" w:rsidP="00DF5B9E">
      <w:pPr>
        <w:pStyle w:val="ProductList-Bullet"/>
        <w:numPr>
          <w:ilvl w:val="0"/>
          <w:numId w:val="43"/>
        </w:numPr>
      </w:pPr>
      <w:r>
        <w:t>veebiserveri tarkvara (näiteks Microsoft Internet Information Services) ja haldus- või turbeagendid (näiteks System Center Operations Manageri agent);</w:t>
      </w:r>
    </w:p>
    <w:p w:rsidR="00C15B24" w:rsidRDefault="00DF5B9E" w:rsidP="00DF5B9E">
      <w:pPr>
        <w:pStyle w:val="ProductList-Bullet"/>
        <w:numPr>
          <w:ilvl w:val="0"/>
          <w:numId w:val="43"/>
        </w:numPr>
      </w:pPr>
      <w:r>
        <w:t>andmebaasimootori tarkvara (näiteks Microsoft SQL Server) ainult Interneti veebilahenduste toetamiseks; või</w:t>
      </w:r>
    </w:p>
    <w:p w:rsidR="00C15B24" w:rsidRDefault="00DF5B9E" w:rsidP="00DF5B9E">
      <w:pPr>
        <w:pStyle w:val="ProductList-Bullet"/>
        <w:numPr>
          <w:ilvl w:val="0"/>
          <w:numId w:val="43"/>
        </w:numPr>
      </w:pPr>
      <w:r>
        <w:t>domeeninimede süsteemi (DNS) Interneti-nimede lahendamiseks IP-aadressidele, kui see ei ole tarkvaraeksemplari ainus funktsioon.</w:t>
      </w:r>
    </w:p>
    <w:p w:rsidR="00C15B24" w:rsidRDefault="00DF5B9E">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C15B24" w:rsidRDefault="00DF5B9E">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C15B24" w:rsidRDefault="00DF5B9E">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C15B24">
      <w:pPr>
        <w:sectPr w:rsidR="00C15B24">
          <w:headerReference w:type="default" r:id="rId144"/>
          <w:footerReference w:type="default" r:id="rId145"/>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34" w:name="_Sec591"/>
      <w:bookmarkEnd w:id="324"/>
      <w:r>
        <w:t>Lisa A – CAL-i/ML-iga samaväärsed litsentsid</w:t>
      </w:r>
      <w:r>
        <w:fldChar w:fldCharType="begin"/>
      </w:r>
      <w:r>
        <w:instrText xml:space="preserve"> TC "</w:instrText>
      </w:r>
      <w:bookmarkStart w:id="335" w:name="_Toc520793305"/>
      <w:r>
        <w:instrText>Lisa A – CAL-i/ML-iga samaväärsed litsentsid</w:instrText>
      </w:r>
      <w:bookmarkEnd w:id="335"/>
      <w:r>
        <w:instrText>" \l 1</w:instrText>
      </w:r>
      <w:r>
        <w:fldChar w:fldCharType="end"/>
      </w:r>
    </w:p>
    <w:p w:rsidR="00C15B24" w:rsidRDefault="00DF5B9E">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C15B24" w:rsidRDefault="00C15B24">
      <w:pPr>
        <w:pStyle w:val="ProductList-Body"/>
      </w:pPr>
    </w:p>
    <w:tbl>
      <w:tblPr>
        <w:tblStyle w:val="PURTable"/>
        <w:tblW w:w="10792" w:type="dxa"/>
        <w:tblLook w:val="04A0" w:firstRow="1" w:lastRow="0" w:firstColumn="1" w:lastColumn="0" w:noHBand="0" w:noVBand="1"/>
      </w:tblPr>
      <w:tblGrid>
        <w:gridCol w:w="1024"/>
        <w:gridCol w:w="269"/>
        <w:gridCol w:w="394"/>
        <w:gridCol w:w="264"/>
        <w:gridCol w:w="395"/>
        <w:gridCol w:w="635"/>
        <w:gridCol w:w="467"/>
        <w:gridCol w:w="473"/>
        <w:gridCol w:w="473"/>
        <w:gridCol w:w="467"/>
        <w:gridCol w:w="635"/>
        <w:gridCol w:w="467"/>
        <w:gridCol w:w="473"/>
        <w:gridCol w:w="473"/>
        <w:gridCol w:w="467"/>
        <w:gridCol w:w="335"/>
        <w:gridCol w:w="361"/>
        <w:gridCol w:w="374"/>
        <w:gridCol w:w="262"/>
        <w:gridCol w:w="262"/>
        <w:gridCol w:w="341"/>
        <w:gridCol w:w="321"/>
        <w:gridCol w:w="357"/>
        <w:gridCol w:w="328"/>
        <w:gridCol w:w="475"/>
      </w:tblGrid>
      <w:tr w:rsidR="00C15B24" w:rsidTr="00634F22">
        <w:trPr>
          <w:cnfStyle w:val="100000000000" w:firstRow="1" w:lastRow="0" w:firstColumn="0" w:lastColumn="0" w:oddVBand="0" w:evenVBand="0" w:oddHBand="0" w:evenHBand="0" w:firstRowFirstColumn="0" w:firstRowLastColumn="0" w:lastRowFirstColumn="0" w:lastRowLastColumn="0"/>
        </w:trPr>
        <w:tc>
          <w:tcPr>
            <w:tcW w:w="1024" w:type="dxa"/>
            <w:tcBorders>
              <w:top w:val="none" w:sz="4" w:space="0" w:color="6E6E6E"/>
              <w:left w:val="none" w:sz="24" w:space="0" w:color="808080"/>
              <w:bottom w:val="none" w:sz="4" w:space="0" w:color="BFBFBF"/>
              <w:right w:val="single" w:sz="6" w:space="0" w:color="FFFFFF"/>
            </w:tcBorders>
          </w:tcPr>
          <w:p w:rsidR="00C15B24" w:rsidRDefault="00C15B24">
            <w:pPr>
              <w:pStyle w:val="ProductList-TableBody"/>
            </w:pPr>
          </w:p>
        </w:tc>
        <w:tc>
          <w:tcPr>
            <w:tcW w:w="1322" w:type="dxa"/>
            <w:gridSpan w:val="4"/>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 xml:space="preserve"> Office 365 Enterprise/Education</w:t>
            </w:r>
          </w:p>
        </w:tc>
        <w:tc>
          <w:tcPr>
            <w:tcW w:w="2515" w:type="dxa"/>
            <w:gridSpan w:val="5"/>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Core CAL</w:t>
            </w:r>
          </w:p>
        </w:tc>
        <w:tc>
          <w:tcPr>
            <w:tcW w:w="2515" w:type="dxa"/>
            <w:gridSpan w:val="5"/>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Ettevõtte kliendilitsents</w:t>
            </w:r>
          </w:p>
        </w:tc>
        <w:tc>
          <w:tcPr>
            <w:tcW w:w="696" w:type="dxa"/>
            <w:gridSpan w:val="2"/>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Enterprise Mobility + Security</w:t>
            </w:r>
          </w:p>
        </w:tc>
        <w:tc>
          <w:tcPr>
            <w:tcW w:w="898" w:type="dxa"/>
            <w:gridSpan w:val="3"/>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Microsoft 365 Education</w:t>
            </w:r>
          </w:p>
        </w:tc>
        <w:tc>
          <w:tcPr>
            <w:tcW w:w="663" w:type="dxa"/>
            <w:gridSpan w:val="2"/>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Microsoft 365</w:t>
            </w:r>
          </w:p>
        </w:tc>
        <w:tc>
          <w:tcPr>
            <w:tcW w:w="1159" w:type="dxa"/>
            <w:gridSpan w:val="3"/>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Dynamics 365 Enterprise</w:t>
            </w:r>
          </w:p>
        </w:tc>
      </w:tr>
      <w:tr w:rsidR="00634F22" w:rsidTr="00634F22">
        <w:tc>
          <w:tcPr>
            <w:tcW w:w="1024" w:type="dxa"/>
            <w:tcBorders>
              <w:top w:val="none" w:sz="4" w:space="0" w:color="BFBFBF"/>
              <w:left w:val="none" w:sz="24" w:space="0" w:color="808080"/>
              <w:bottom w:val="single" w:sz="4" w:space="0" w:color="FFFFFF"/>
              <w:right w:val="single" w:sz="6" w:space="0" w:color="FFFFFF"/>
            </w:tcBorders>
          </w:tcPr>
          <w:p w:rsidR="00C15B24" w:rsidRDefault="00DF5B9E">
            <w:pPr>
              <w:pStyle w:val="ProductList-TableBody"/>
            </w:pPr>
            <w:r>
              <w:t>Serverid</w:t>
            </w:r>
          </w:p>
        </w:tc>
        <w:tc>
          <w:tcPr>
            <w:tcW w:w="29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E1</w:t>
            </w:r>
          </w:p>
        </w:tc>
        <w:tc>
          <w:tcPr>
            <w:tcW w:w="376"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E/A3</w:t>
            </w:r>
          </w:p>
        </w:tc>
        <w:tc>
          <w:tcPr>
            <w:tcW w:w="279"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E4</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E/A5</w:t>
            </w:r>
          </w:p>
        </w:tc>
        <w:tc>
          <w:tcPr>
            <w:tcW w:w="635"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Komplekt</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O365</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Intune</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 xml:space="preserve">Bridge O365 + </w:t>
            </w:r>
            <w:r>
              <w:rPr>
                <w:color w:val="FFFFFF"/>
              </w:rPr>
              <w:br/>
              <w:t>Intune</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EMS</w:t>
            </w:r>
          </w:p>
        </w:tc>
        <w:tc>
          <w:tcPr>
            <w:tcW w:w="635"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Komplekt</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O365</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Intune</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 xml:space="preserve">Bridge O365 + </w:t>
            </w:r>
            <w:r>
              <w:rPr>
                <w:color w:val="FFFFFF"/>
              </w:rPr>
              <w:br/>
              <w:t>Intune</w:t>
            </w:r>
          </w:p>
        </w:tc>
        <w:tc>
          <w:tcPr>
            <w:tcW w:w="46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EMS</w:t>
            </w:r>
          </w:p>
        </w:tc>
        <w:tc>
          <w:tcPr>
            <w:tcW w:w="32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E3</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E5</w:t>
            </w:r>
          </w:p>
        </w:tc>
        <w:tc>
          <w:tcPr>
            <w:tcW w:w="374" w:type="dxa"/>
            <w:tcBorders>
              <w:top w:val="none" w:sz="6" w:space="0" w:color="FFFFFF"/>
              <w:left w:val="single" w:sz="6" w:space="0" w:color="FFFFFF"/>
              <w:bottom w:val="single" w:sz="4" w:space="0" w:color="FFFFFF"/>
              <w:right w:val="single" w:sz="6" w:space="0" w:color="FFFFFF"/>
            </w:tcBorders>
            <w:shd w:val="clear" w:color="auto" w:fill="0072C6"/>
          </w:tcPr>
          <w:p w:rsidR="00C15B24" w:rsidRPr="00634F22" w:rsidRDefault="00DF5B9E">
            <w:pPr>
              <w:pStyle w:val="ProductList-TableBody"/>
              <w:jc w:val="center"/>
              <w:rPr>
                <w:lang w:val="pt-BR"/>
              </w:rPr>
            </w:pPr>
            <w:r w:rsidRPr="00634F22">
              <w:rPr>
                <w:color w:val="FFFFFF"/>
                <w:lang w:val="pt-BR"/>
              </w:rPr>
              <w:t>A3 koos Core CAL-iga</w:t>
            </w:r>
          </w:p>
        </w:tc>
        <w:tc>
          <w:tcPr>
            <w:tcW w:w="262"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A3</w:t>
            </w:r>
          </w:p>
        </w:tc>
        <w:tc>
          <w:tcPr>
            <w:tcW w:w="262"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A5</w:t>
            </w:r>
          </w:p>
        </w:tc>
        <w:tc>
          <w:tcPr>
            <w:tcW w:w="351"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E3</w:t>
            </w:r>
          </w:p>
        </w:tc>
        <w:tc>
          <w:tcPr>
            <w:tcW w:w="312"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E5</w:t>
            </w:r>
          </w:p>
        </w:tc>
        <w:tc>
          <w:tcPr>
            <w:tcW w:w="357"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Cust</w:t>
            </w:r>
            <w:r>
              <w:rPr>
                <w:color w:val="FFFFFF"/>
              </w:rPr>
              <w:br/>
              <w:t>Eng</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Uni</w:t>
            </w:r>
            <w:r>
              <w:rPr>
                <w:color w:val="FFFFFF"/>
              </w:rPr>
              <w:br/>
              <w:t>Ops</w:t>
            </w:r>
          </w:p>
        </w:tc>
        <w:tc>
          <w:tcPr>
            <w:tcW w:w="474"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Leping</w:t>
            </w: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Exchange Server 2016 Standard</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793">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811474">
            <w:pPr>
              <w:pStyle w:val="ProductList-TableBody"/>
            </w:pPr>
            <w:hyperlink w:anchor="_Sec793">
              <w:r w:rsidR="00DF5B9E">
                <w:rPr>
                  <w:color w:val="00467F"/>
                  <w:u w:val="single"/>
                </w:rPr>
                <w:t>Lisalitsents</w:t>
              </w:r>
            </w:hyperlink>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Exchange Server 2016 Enterprise</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793">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811474">
            <w:pPr>
              <w:pStyle w:val="ProductList-TableBody"/>
            </w:pPr>
            <w:hyperlink w:anchor="_Sec793">
              <w:r w:rsidR="00DF5B9E">
                <w:rPr>
                  <w:color w:val="00467F"/>
                  <w:u w:val="single"/>
                </w:rPr>
                <w:t>Lisalitsents</w:t>
              </w:r>
            </w:hyperlink>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SharePoint Server 2016</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798">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811474">
            <w:pPr>
              <w:pStyle w:val="ProductList-TableBody"/>
            </w:pPr>
            <w:hyperlink w:anchor="_Sec798">
              <w:r w:rsidR="00DF5B9E">
                <w:rPr>
                  <w:color w:val="00467F"/>
                  <w:u w:val="single"/>
                </w:rPr>
                <w:t>Lisalitsents</w:t>
              </w:r>
            </w:hyperlink>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Microsoft Audit and Control Management Server 2013</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811474">
            <w:pPr>
              <w:pStyle w:val="ProductList-TableBody"/>
            </w:pPr>
            <w:hyperlink w:anchor="_Sec798">
              <w:r w:rsidR="00DF5B9E">
                <w:rPr>
                  <w:color w:val="00467F"/>
                  <w:u w:val="single"/>
                </w:rPr>
                <w:t>Põhilitsents</w:t>
              </w:r>
            </w:hyperlink>
          </w:p>
        </w:tc>
        <w:tc>
          <w:tcPr>
            <w:tcW w:w="29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Skype'i ärirakenduse server 2015</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799">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799">
              <w:r w:rsidR="00DF5B9E">
                <w:rPr>
                  <w:color w:val="00467F"/>
                  <w:u w:val="single"/>
                </w:rPr>
                <w:t>Lisalitsents</w:t>
              </w:r>
            </w:hyperlink>
            <w:r w:rsidR="00DF5B9E">
              <w:t xml:space="preserve"> (Ent.)</w:t>
            </w:r>
          </w:p>
        </w:tc>
        <w:tc>
          <w:tcPr>
            <w:tcW w:w="29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79"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811474">
            <w:pPr>
              <w:pStyle w:val="ProductList-TableBody"/>
            </w:pPr>
            <w:hyperlink w:anchor="_Sec799">
              <w:r w:rsidR="00DF5B9E">
                <w:rPr>
                  <w:color w:val="00467F"/>
                  <w:u w:val="single"/>
                </w:rPr>
                <w:t>Lisalitsents</w:t>
              </w:r>
            </w:hyperlink>
            <w:r w:rsidR="00DF5B9E">
              <w:t xml:space="preserve"> (Pls)</w:t>
            </w: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MultiPoint Server 2016 Premium (ainult Academic)</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800">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811474">
            <w:pPr>
              <w:pStyle w:val="ProductList-TableBody"/>
            </w:pPr>
            <w:hyperlink w:anchor="_Sec800">
              <w:r w:rsidR="00DF5B9E">
                <w:rPr>
                  <w:color w:val="00467F"/>
                  <w:u w:val="single"/>
                </w:rPr>
                <w:t>Lisalitsents</w:t>
              </w:r>
            </w:hyperlink>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Server 2016 Standard</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807">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807">
              <w:r w:rsidR="00DF5B9E">
                <w:rPr>
                  <w:color w:val="00467F"/>
                  <w:u w:val="single"/>
                </w:rPr>
                <w:t>Lisalitsents</w:t>
              </w:r>
            </w:hyperlink>
            <w:r w:rsidR="00DF5B9E">
              <w:t xml:space="preserve"> (RMS)</w:t>
            </w:r>
          </w:p>
        </w:tc>
        <w:tc>
          <w:tcPr>
            <w:tcW w:w="2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811474">
            <w:pPr>
              <w:pStyle w:val="ProductList-TableBody"/>
            </w:pPr>
            <w:hyperlink w:anchor="_Sec807">
              <w:r w:rsidR="00DF5B9E">
                <w:rPr>
                  <w:color w:val="00467F"/>
                  <w:u w:val="single"/>
                </w:rPr>
                <w:t>Lisalitsents</w:t>
              </w:r>
            </w:hyperlink>
            <w:r w:rsidR="00DF5B9E">
              <w:t xml:space="preserve"> (MIM)</w:t>
            </w: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Server 2016 Data Center</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807">
              <w:r w:rsidR="00DF5B9E">
                <w:rPr>
                  <w:color w:val="00467F"/>
                  <w:u w:val="single"/>
                </w:rPr>
                <w:t>Põhilitsents</w:t>
              </w:r>
            </w:hyperlink>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807">
              <w:r w:rsidR="00DF5B9E">
                <w:rPr>
                  <w:color w:val="00467F"/>
                  <w:u w:val="single"/>
                </w:rPr>
                <w:t>Lisalitsents</w:t>
              </w:r>
            </w:hyperlink>
            <w:r w:rsidR="00DF5B9E">
              <w:t xml:space="preserve"> (RMS)</w:t>
            </w:r>
          </w:p>
        </w:tc>
        <w:tc>
          <w:tcPr>
            <w:tcW w:w="29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6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single" w:sz="4" w:space="0" w:color="FFFFFF"/>
              <w:right w:val="single" w:sz="6" w:space="0" w:color="FFFFFF"/>
            </w:tcBorders>
          </w:tcPr>
          <w:p w:rsidR="00C15B24" w:rsidRDefault="00811474">
            <w:pPr>
              <w:pStyle w:val="ProductList-TableBody"/>
            </w:pPr>
            <w:hyperlink w:anchor="_Sec807">
              <w:r w:rsidR="00DF5B9E">
                <w:rPr>
                  <w:color w:val="00467F"/>
                  <w:u w:val="single"/>
                </w:rPr>
                <w:t>Lisalitsents</w:t>
              </w:r>
            </w:hyperlink>
            <w:r w:rsidR="00DF5B9E">
              <w:t xml:space="preserve"> (MIM)</w:t>
            </w: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none" w:sz="24" w:space="0" w:color="808080"/>
              <w:right w:val="single" w:sz="6" w:space="0" w:color="FFFFFF"/>
            </w:tcBorders>
          </w:tcPr>
          <w:p w:rsidR="00C15B24" w:rsidRDefault="00DF5B9E">
            <w:pPr>
              <w:pStyle w:val="ProductList-TableBody"/>
            </w:pPr>
            <w:r>
              <w:rPr>
                <w:b/>
              </w:rPr>
              <w:t>Advanced Threat Analytics 2016</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none" w:sz="24" w:space="0" w:color="808080"/>
              <w:left w:val="none" w:sz="24" w:space="0" w:color="808080"/>
              <w:bottom w:val="single" w:sz="4" w:space="0" w:color="FFFFFF"/>
              <w:right w:val="single" w:sz="6" w:space="0" w:color="FFFFFF"/>
            </w:tcBorders>
          </w:tcPr>
          <w:p w:rsidR="00C15B24" w:rsidRDefault="00811474">
            <w:pPr>
              <w:pStyle w:val="ProductList-TableBody"/>
            </w:pPr>
            <w:hyperlink w:anchor="_Sec801">
              <w:r w:rsidR="00DF5B9E">
                <w:rPr>
                  <w:color w:val="00467F"/>
                  <w:u w:val="single"/>
                </w:rPr>
                <w:t>Halduslitsents</w:t>
              </w:r>
            </w:hyperlink>
          </w:p>
        </w:tc>
        <w:tc>
          <w:tcPr>
            <w:tcW w:w="29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6"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279"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77"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67"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3"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rsidTr="00634F22">
        <w:tc>
          <w:tcPr>
            <w:tcW w:w="7699" w:type="dxa"/>
            <w:gridSpan w:val="16"/>
            <w:tcBorders>
              <w:top w:val="single" w:sz="4" w:space="0" w:color="FFFFFF"/>
              <w:left w:val="single" w:sz="6" w:space="0" w:color="FFFFFF"/>
              <w:bottom w:val="none" w:sz="24" w:space="0" w:color="808080"/>
              <w:right w:val="single" w:sz="6" w:space="0" w:color="FFFFFF"/>
            </w:tcBorders>
          </w:tcPr>
          <w:p w:rsidR="00C15B24" w:rsidRDefault="00DF5B9E">
            <w:pPr>
              <w:pStyle w:val="ProductList-TableBody"/>
            </w:pPr>
            <w:r>
              <w:rPr>
                <w:b/>
              </w:rPr>
              <w:t>System Center Configuration Manager 1606</w:t>
            </w:r>
          </w:p>
        </w:tc>
        <w:tc>
          <w:tcPr>
            <w:tcW w:w="373"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634F22" w:rsidTr="00634F22">
        <w:tc>
          <w:tcPr>
            <w:tcW w:w="1024" w:type="dxa"/>
            <w:tcBorders>
              <w:top w:val="none" w:sz="24" w:space="0" w:color="808080"/>
              <w:left w:val="none" w:sz="24" w:space="0" w:color="808080"/>
              <w:bottom w:val="none" w:sz="4" w:space="0" w:color="6E6E6E"/>
              <w:right w:val="single" w:sz="6" w:space="0" w:color="FFFFFF"/>
            </w:tcBorders>
          </w:tcPr>
          <w:p w:rsidR="00C15B24" w:rsidRDefault="00811474">
            <w:pPr>
              <w:pStyle w:val="ProductList-TableBody"/>
            </w:pPr>
            <w:hyperlink w:anchor="_Sec802">
              <w:r w:rsidR="00DF5B9E">
                <w:rPr>
                  <w:color w:val="00467F"/>
                  <w:u w:val="single"/>
                </w:rPr>
                <w:t>Halduslitsents</w:t>
              </w:r>
            </w:hyperlink>
          </w:p>
        </w:tc>
        <w:tc>
          <w:tcPr>
            <w:tcW w:w="29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76"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279"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77"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635"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635"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23" w:type="dxa"/>
            <w:tcBorders>
              <w:top w:val="none" w:sz="24" w:space="0" w:color="808080"/>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634F22" w:rsidTr="00634F22">
        <w:tc>
          <w:tcPr>
            <w:tcW w:w="7699" w:type="dxa"/>
            <w:gridSpan w:val="16"/>
            <w:tcBorders>
              <w:top w:val="single" w:sz="4" w:space="0" w:color="FFFFFF"/>
              <w:left w:val="single" w:sz="6" w:space="0" w:color="FFFFFF"/>
              <w:bottom w:val="none" w:sz="24" w:space="0" w:color="808080"/>
              <w:right w:val="single" w:sz="6" w:space="0" w:color="FFFFFF"/>
            </w:tcBorders>
          </w:tcPr>
          <w:p w:rsidR="00634F22" w:rsidRDefault="00634F22" w:rsidP="001E5F9E">
            <w:pPr>
              <w:pStyle w:val="ProductList-TableBody"/>
            </w:pPr>
            <w:r>
              <w:rPr>
                <w:b/>
              </w:rPr>
              <w:t>System Center Endpoint Protection 1606</w:t>
            </w:r>
          </w:p>
        </w:tc>
        <w:tc>
          <w:tcPr>
            <w:tcW w:w="373"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262"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51"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12"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c>
          <w:tcPr>
            <w:tcW w:w="474" w:type="dxa"/>
            <w:tcBorders>
              <w:top w:val="single" w:sz="4" w:space="0" w:color="FFFFFF"/>
              <w:left w:val="single" w:sz="6" w:space="0" w:color="FFFFFF"/>
              <w:bottom w:val="single" w:sz="4" w:space="0" w:color="FFFFFF"/>
              <w:right w:val="single" w:sz="6" w:space="0" w:color="FFFFFF"/>
            </w:tcBorders>
          </w:tcPr>
          <w:p w:rsidR="00634F22" w:rsidRDefault="00634F22" w:rsidP="001E5F9E">
            <w:pPr>
              <w:pStyle w:val="ProductList-TableBody"/>
            </w:pPr>
          </w:p>
        </w:tc>
      </w:tr>
      <w:tr w:rsidR="00634F22" w:rsidTr="00634F22">
        <w:tc>
          <w:tcPr>
            <w:tcW w:w="1024" w:type="dxa"/>
            <w:tcBorders>
              <w:top w:val="none" w:sz="24" w:space="0" w:color="808080"/>
              <w:left w:val="none" w:sz="24" w:space="0" w:color="808080"/>
              <w:bottom w:val="none" w:sz="4" w:space="0" w:color="6E6E6E"/>
              <w:right w:val="single" w:sz="6" w:space="0" w:color="FFFFFF"/>
            </w:tcBorders>
          </w:tcPr>
          <w:p w:rsidR="00634F22" w:rsidRDefault="00811474" w:rsidP="001E5F9E">
            <w:pPr>
              <w:pStyle w:val="ProductList-TableBody"/>
            </w:pPr>
            <w:hyperlink w:anchor="_Sec802">
              <w:r w:rsidR="00634F22">
                <w:rPr>
                  <w:color w:val="00467F"/>
                  <w:u w:val="single"/>
                </w:rPr>
                <w:t>Halduslitsents</w:t>
              </w:r>
            </w:hyperlink>
          </w:p>
        </w:tc>
        <w:tc>
          <w:tcPr>
            <w:tcW w:w="290"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376"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279"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377"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635" w:type="dxa"/>
            <w:tcBorders>
              <w:top w:val="none" w:sz="24" w:space="0" w:color="808080"/>
              <w:left w:val="single" w:sz="6" w:space="0" w:color="FFFFFF"/>
              <w:bottom w:val="none" w:sz="4" w:space="0" w:color="6E6E6E"/>
              <w:right w:val="single" w:sz="6" w:space="0" w:color="FFFFFF"/>
            </w:tcBorders>
            <w:shd w:val="clear" w:color="auto" w:fill="4668C5"/>
          </w:tcPr>
          <w:p w:rsidR="00634F22" w:rsidRDefault="00634F22" w:rsidP="001E5F9E">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634F22" w:rsidRDefault="00634F22" w:rsidP="001E5F9E">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635" w:type="dxa"/>
            <w:tcBorders>
              <w:top w:val="none" w:sz="24" w:space="0" w:color="808080"/>
              <w:left w:val="single" w:sz="6" w:space="0" w:color="FFFFFF"/>
              <w:bottom w:val="none" w:sz="4" w:space="0" w:color="6E6E6E"/>
              <w:right w:val="single" w:sz="6" w:space="0" w:color="FFFFFF"/>
            </w:tcBorders>
            <w:shd w:val="clear" w:color="auto" w:fill="4668C5"/>
          </w:tcPr>
          <w:p w:rsidR="00634F22" w:rsidRDefault="00634F22" w:rsidP="001E5F9E">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4668C5"/>
          </w:tcPr>
          <w:p w:rsidR="00634F22" w:rsidRDefault="00634F22" w:rsidP="001E5F9E">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467" w:type="dxa"/>
            <w:tcBorders>
              <w:top w:val="none" w:sz="24" w:space="0" w:color="808080"/>
              <w:left w:val="single" w:sz="6" w:space="0" w:color="FFFFFF"/>
              <w:bottom w:val="none" w:sz="4" w:space="0" w:color="6E6E6E"/>
              <w:right w:val="single" w:sz="6" w:space="0" w:color="FFFFFF"/>
            </w:tcBorders>
            <w:shd w:val="clear" w:color="auto" w:fill="BFBFBF"/>
          </w:tcPr>
          <w:p w:rsidR="00634F22" w:rsidRDefault="00634F22" w:rsidP="001E5F9E">
            <w:pPr>
              <w:pStyle w:val="ProductList-TableBody"/>
              <w:jc w:val="center"/>
            </w:pPr>
          </w:p>
        </w:tc>
        <w:tc>
          <w:tcPr>
            <w:tcW w:w="323" w:type="dxa"/>
            <w:tcBorders>
              <w:top w:val="none" w:sz="24" w:space="0" w:color="808080"/>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4668C5"/>
          </w:tcPr>
          <w:p w:rsidR="00634F22" w:rsidRDefault="00634F22" w:rsidP="001E5F9E">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634F22" w:rsidRDefault="00634F22" w:rsidP="001E5F9E">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634F22" w:rsidRDefault="00634F22" w:rsidP="001E5F9E">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BFBFBF"/>
          </w:tcPr>
          <w:p w:rsidR="00634F22" w:rsidRDefault="00634F22" w:rsidP="001E5F9E">
            <w:pPr>
              <w:pStyle w:val="ProductList-TableBody"/>
              <w:jc w:val="center"/>
            </w:pPr>
          </w:p>
        </w:tc>
      </w:tr>
      <w:tr w:rsidR="00C15B24" w:rsidTr="00634F22">
        <w:tc>
          <w:tcPr>
            <w:tcW w:w="7376" w:type="dxa"/>
            <w:gridSpan w:val="15"/>
            <w:tcBorders>
              <w:top w:val="none" w:sz="4" w:space="0" w:color="6E6E6E"/>
              <w:left w:val="none" w:sz="24" w:space="0" w:color="808080"/>
              <w:bottom w:val="none" w:sz="4" w:space="0" w:color="BFBFBF"/>
              <w:right w:val="single" w:sz="6" w:space="0" w:color="FFFFFF"/>
            </w:tcBorders>
          </w:tcPr>
          <w:p w:rsidR="00C15B24" w:rsidRDefault="00DF5B9E">
            <w:pPr>
              <w:pStyle w:val="ProductList-TableBody"/>
            </w:pPr>
            <w:r>
              <w:rPr>
                <w:b/>
              </w:rPr>
              <w:t>Microsoft Dynamics 365 asutusesisene server</w:t>
            </w:r>
          </w:p>
        </w:tc>
        <w:tc>
          <w:tcPr>
            <w:tcW w:w="323"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262"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51"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12"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474"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r>
      <w:tr w:rsidR="00634F22" w:rsidTr="00634F22">
        <w:tc>
          <w:tcPr>
            <w:tcW w:w="1024" w:type="dxa"/>
            <w:tcBorders>
              <w:top w:val="none" w:sz="4" w:space="0" w:color="BFBFBF"/>
              <w:left w:val="none" w:sz="24" w:space="0" w:color="808080"/>
              <w:bottom w:val="dashed" w:sz="4" w:space="0" w:color="BFBFBF"/>
              <w:right w:val="single" w:sz="6" w:space="0" w:color="FFFFFF"/>
            </w:tcBorders>
          </w:tcPr>
          <w:p w:rsidR="00C15B24" w:rsidRDefault="00811474">
            <w:pPr>
              <w:pStyle w:val="ProductList-TableBody"/>
            </w:pPr>
            <w:hyperlink w:anchor="_Sec790">
              <w:r w:rsidR="00DF5B9E">
                <w:rPr>
                  <w:color w:val="00467F"/>
                  <w:u w:val="single"/>
                </w:rPr>
                <w:t>Müük</w:t>
              </w:r>
            </w:hyperlink>
          </w:p>
        </w:tc>
        <w:tc>
          <w:tcPr>
            <w:tcW w:w="29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1"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12"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r w:rsidR="00634F22" w:rsidTr="00634F22">
        <w:tc>
          <w:tcPr>
            <w:tcW w:w="1024" w:type="dxa"/>
            <w:tcBorders>
              <w:top w:val="dashed" w:sz="4" w:space="0" w:color="BFBFBF"/>
              <w:left w:val="none" w:sz="24" w:space="0" w:color="808080"/>
              <w:bottom w:val="none" w:sz="4" w:space="0" w:color="6E6E6E"/>
              <w:right w:val="single" w:sz="6" w:space="0" w:color="FFFFFF"/>
            </w:tcBorders>
          </w:tcPr>
          <w:p w:rsidR="00C15B24" w:rsidRDefault="00811474">
            <w:pPr>
              <w:pStyle w:val="ProductList-TableBody"/>
            </w:pPr>
            <w:hyperlink w:anchor="_Sec790">
              <w:r w:rsidR="00DF5B9E">
                <w:rPr>
                  <w:color w:val="00467F"/>
                  <w:u w:val="single"/>
                </w:rPr>
                <w:t>Klienditeenindus</w:t>
              </w:r>
            </w:hyperlink>
          </w:p>
        </w:tc>
        <w:tc>
          <w:tcPr>
            <w:tcW w:w="29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76"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279"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7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635"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67"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r w:rsidR="00C15B24" w:rsidTr="00634F22">
        <w:tc>
          <w:tcPr>
            <w:tcW w:w="7376" w:type="dxa"/>
            <w:gridSpan w:val="15"/>
            <w:tcBorders>
              <w:top w:val="none" w:sz="4" w:space="0" w:color="6E6E6E"/>
              <w:left w:val="none" w:sz="24" w:space="0" w:color="808080"/>
              <w:bottom w:val="none" w:sz="4" w:space="0" w:color="6E6E6E"/>
              <w:right w:val="single" w:sz="6" w:space="0" w:color="FFFFFF"/>
            </w:tcBorders>
          </w:tcPr>
          <w:p w:rsidR="00C15B24" w:rsidRDefault="00DF5B9E">
            <w:pPr>
              <w:pStyle w:val="ProductList-TableBody"/>
            </w:pPr>
            <w:r>
              <w:rPr>
                <w:b/>
              </w:rPr>
              <w:t>Microsoft Dynamics 365 asutusesisene Operationsi server</w:t>
            </w:r>
          </w:p>
        </w:tc>
        <w:tc>
          <w:tcPr>
            <w:tcW w:w="323"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r>
      <w:tr w:rsidR="00634F22" w:rsidTr="00634F22">
        <w:tc>
          <w:tcPr>
            <w:tcW w:w="1024" w:type="dxa"/>
            <w:tcBorders>
              <w:top w:val="none" w:sz="4" w:space="0" w:color="6E6E6E"/>
              <w:left w:val="none" w:sz="24" w:space="0" w:color="808080"/>
              <w:bottom w:val="none" w:sz="4" w:space="0" w:color="6E6E6E"/>
              <w:right w:val="single" w:sz="6" w:space="0" w:color="FFFFFF"/>
            </w:tcBorders>
          </w:tcPr>
          <w:p w:rsidR="00C15B24" w:rsidRDefault="00811474">
            <w:pPr>
              <w:pStyle w:val="ProductList-TableBody"/>
            </w:pPr>
            <w:hyperlink w:anchor="_Sec790">
              <w:r w:rsidR="00DF5B9E">
                <w:rPr>
                  <w:color w:val="00467F"/>
                  <w:u w:val="single"/>
                </w:rPr>
                <w:t>Operations</w:t>
              </w:r>
            </w:hyperlink>
          </w:p>
        </w:tc>
        <w:tc>
          <w:tcPr>
            <w:tcW w:w="29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6"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79"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35"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67"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26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1"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12"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74"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bl>
    <w:p w:rsidR="00C15B24" w:rsidRDefault="00DF5B9E">
      <w:pPr>
        <w:pStyle w:val="ProductList-Body"/>
      </w:pPr>
      <w:r>
        <w:rPr>
          <w:b/>
          <w:i/>
        </w:rPr>
        <w:t>Märkus</w:t>
      </w:r>
      <w:r>
        <w:rPr>
          <w:i/>
        </w:rPr>
        <w:t>.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Ettevõtte CAL-i komplekti aktiivse tarkvarakindlustuse kattega litsents pakub andmete kaotsimineku vältimise ja Exchange Online’i kaitseteenusega samaväärseid õigusi.</w:t>
      </w:r>
    </w:p>
    <w:p w:rsidR="00C15B24" w:rsidRDefault="00DF5B9E">
      <w:pPr>
        <w:pStyle w:val="ProductList-SectionHeading"/>
        <w:pageBreakBefore/>
        <w:outlineLvl w:val="0"/>
      </w:pPr>
      <w:bookmarkStart w:id="336" w:name="_Sec564"/>
      <w:bookmarkEnd w:id="334"/>
      <w:r>
        <w:t>Lisa B – tarkvarakindlustus</w:t>
      </w:r>
      <w:r>
        <w:fldChar w:fldCharType="begin"/>
      </w:r>
      <w:r>
        <w:instrText xml:space="preserve"> TC "</w:instrText>
      </w:r>
      <w:bookmarkStart w:id="337" w:name="_Toc520793306"/>
      <w:r>
        <w:instrText>Lisa B – tarkvarakindlustus</w:instrText>
      </w:r>
      <w:bookmarkEnd w:id="337"/>
      <w:r>
        <w:instrText>" \l 1</w:instrText>
      </w:r>
      <w:r>
        <w:fldChar w:fldCharType="end"/>
      </w:r>
    </w:p>
    <w:p w:rsidR="00C15B24" w:rsidRDefault="00DF5B9E">
      <w:pPr>
        <w:pStyle w:val="ProductList-Offering1Heading"/>
        <w:outlineLvl w:val="1"/>
      </w:pPr>
      <w:bookmarkStart w:id="338" w:name="_Sec573"/>
      <w:r>
        <w:t>Tarkvarakindlustuse ostmine</w:t>
      </w:r>
      <w:bookmarkEnd w:id="338"/>
      <w:r>
        <w:fldChar w:fldCharType="begin"/>
      </w:r>
      <w:r>
        <w:instrText xml:space="preserve"> TC "</w:instrText>
      </w:r>
      <w:bookmarkStart w:id="339" w:name="_Toc520793307"/>
      <w:r>
        <w:instrText>Tarkvarakindlustuse ostmine</w:instrText>
      </w:r>
      <w:bookmarkEnd w:id="339"/>
      <w:r>
        <w:instrText>" \l 2</w:instrText>
      </w:r>
      <w:r>
        <w:fldChar w:fldCharType="end"/>
      </w:r>
    </w:p>
    <w:p w:rsidR="00C15B24" w:rsidRDefault="00DF5B9E">
      <w:pPr>
        <w:pStyle w:val="ProductList-Body"/>
      </w:pPr>
      <w:r>
        <w:t xml:space="preserve">Tarkvarakindlustuse ostmisel saab klient valida kolme taseme vahel, mis võivad programmide lõikes erineda. Klient saab teha järgmist: </w:t>
      </w:r>
    </w:p>
    <w:p w:rsidR="00C15B24" w:rsidRDefault="00DF5B9E" w:rsidP="00DF5B9E">
      <w:pPr>
        <w:pStyle w:val="ProductList-Bullet"/>
        <w:numPr>
          <w:ilvl w:val="0"/>
          <w:numId w:val="44"/>
        </w:numPr>
      </w:pPr>
      <w:r>
        <w:t xml:space="preserve">lisada tarkvarakindlustuse kõigile platvormi toodetele; </w:t>
      </w:r>
    </w:p>
    <w:p w:rsidR="00C15B24" w:rsidRDefault="00DF5B9E" w:rsidP="00DF5B9E">
      <w:pPr>
        <w:pStyle w:val="ProductList-Bullet"/>
        <w:numPr>
          <w:ilvl w:val="0"/>
          <w:numId w:val="44"/>
        </w:numPr>
      </w:pPr>
      <w:r>
        <w:t xml:space="preserve">lisada tarkvarakindlustuse kõigile konkreetse tootegrupi ostudele (rakendused, süsteemid või serverid) – nimetatakse tarkvarakindlustuse liikmestaatuseks (SAM). </w:t>
      </w:r>
    </w:p>
    <w:p w:rsidR="00C15B24" w:rsidRDefault="00DF5B9E" w:rsidP="00DF5B9E">
      <w:pPr>
        <w:pStyle w:val="ProductList-Bullet"/>
        <w:numPr>
          <w:ilvl w:val="0"/>
          <w:numId w:val="44"/>
        </w:numPr>
      </w:pPr>
      <w:r>
        <w:t>osta tarkvarakindlustuse eraldi toodetele, laiendamata tarkvarakindlustust teistele toodetele.</w:t>
      </w:r>
    </w:p>
    <w:p w:rsidR="00C15B24" w:rsidRDefault="00C15B24">
      <w:pPr>
        <w:pStyle w:val="ProductList-Body"/>
      </w:pPr>
    </w:p>
    <w:p w:rsidR="00C15B24" w:rsidRDefault="00DF5B9E">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C15B24" w:rsidRDefault="00C15B24">
      <w:pPr>
        <w:pStyle w:val="ProductList-Body"/>
      </w:pPr>
    </w:p>
    <w:p w:rsidR="00C15B24" w:rsidRDefault="00DF5B9E">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2226"/>
        <w:gridCol w:w="2226"/>
        <w:gridCol w:w="4142"/>
      </w:tblGrid>
      <w:tr w:rsidR="00C15B24" w:rsidTr="008D7D0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15B24" w:rsidRDefault="00DF5B9E">
            <w:pPr>
              <w:pStyle w:val="ProductList-TableBody"/>
              <w:jc w:val="center"/>
            </w:pPr>
            <w:r>
              <w:rPr>
                <w:color w:val="FFFFFF"/>
              </w:rPr>
              <w:t>Grupp</w:t>
            </w:r>
          </w:p>
        </w:tc>
        <w:tc>
          <w:tcPr>
            <w:tcW w:w="2440" w:type="dxa"/>
            <w:shd w:val="clear" w:color="auto" w:fill="0072C6"/>
          </w:tcPr>
          <w:p w:rsidR="00C15B24" w:rsidRDefault="00DF5B9E">
            <w:pPr>
              <w:pStyle w:val="ProductList-TableBody"/>
              <w:jc w:val="center"/>
            </w:pPr>
            <w:r>
              <w:rPr>
                <w:color w:val="FFFFFF"/>
              </w:rPr>
              <w:t>Karbitooted</w:t>
            </w:r>
          </w:p>
        </w:tc>
        <w:tc>
          <w:tcPr>
            <w:tcW w:w="2440" w:type="dxa"/>
            <w:shd w:val="clear" w:color="auto" w:fill="0072C6"/>
          </w:tcPr>
          <w:p w:rsidR="00C15B24" w:rsidRDefault="00DF5B9E">
            <w:pPr>
              <w:pStyle w:val="ProductList-TableBody"/>
              <w:jc w:val="center"/>
            </w:pPr>
            <w:r>
              <w:rPr>
                <w:color w:val="FFFFFF"/>
              </w:rPr>
              <w:t>OEM</w:t>
            </w:r>
          </w:p>
        </w:tc>
        <w:tc>
          <w:tcPr>
            <w:tcW w:w="4660" w:type="dxa"/>
            <w:shd w:val="clear" w:color="auto" w:fill="0072C6"/>
          </w:tcPr>
          <w:p w:rsidR="00C15B24" w:rsidRDefault="00DF5B9E">
            <w:pPr>
              <w:pStyle w:val="ProductList-TableBody"/>
              <w:jc w:val="center"/>
            </w:pPr>
            <w:r>
              <w:rPr>
                <w:color w:val="FFFFFF"/>
              </w:rPr>
              <w:t>Programmid</w:t>
            </w:r>
          </w:p>
        </w:tc>
      </w:tr>
      <w:tr w:rsidR="00C15B24" w:rsidTr="008D7D0F">
        <w:tc>
          <w:tcPr>
            <w:tcW w:w="2440" w:type="dxa"/>
          </w:tcPr>
          <w:p w:rsidR="00C15B24" w:rsidRDefault="00DF5B9E">
            <w:pPr>
              <w:pStyle w:val="ProductList-TableBody"/>
            </w:pPr>
            <w:r>
              <w:t>Rakendusekaust</w:t>
            </w:r>
          </w:p>
        </w:tc>
        <w:tc>
          <w:tcPr>
            <w:tcW w:w="2440" w:type="dxa"/>
          </w:tcPr>
          <w:p w:rsidR="00C15B24" w:rsidRDefault="00DF5B9E">
            <w:pPr>
              <w:pStyle w:val="ProductList-TableBody"/>
            </w:pPr>
            <w:r>
              <w:t>pole kohaldatav</w:t>
            </w:r>
          </w:p>
        </w:tc>
        <w:tc>
          <w:tcPr>
            <w:tcW w:w="2440" w:type="dxa"/>
          </w:tcPr>
          <w:p w:rsidR="00C15B24" w:rsidRDefault="00DF5B9E">
            <w:pPr>
              <w:pStyle w:val="ProductList-TableBody"/>
            </w:pPr>
            <w:r>
              <w:t>Tarkvarakindlustus on saadaval ainult allkirjeldatud tingimustel</w:t>
            </w:r>
          </w:p>
        </w:tc>
        <w:tc>
          <w:tcPr>
            <w:tcW w:w="4660" w:type="dxa"/>
            <w:vMerge w:val="restart"/>
          </w:tcPr>
          <w:p w:rsidR="00C15B24" w:rsidRDefault="00DF5B9E">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C15B24" w:rsidTr="008D7D0F">
        <w:tc>
          <w:tcPr>
            <w:tcW w:w="2440" w:type="dxa"/>
          </w:tcPr>
          <w:p w:rsidR="00C15B24" w:rsidRDefault="00DF5B9E">
            <w:pPr>
              <w:pStyle w:val="ProductList-TableBody"/>
            </w:pPr>
            <w:r>
              <w:t>Serverigrupp</w:t>
            </w:r>
          </w:p>
        </w:tc>
        <w:tc>
          <w:tcPr>
            <w:tcW w:w="2440" w:type="dxa"/>
          </w:tcPr>
          <w:p w:rsidR="00C15B24" w:rsidRDefault="00DF5B9E">
            <w:pPr>
              <w:pStyle w:val="ProductList-TableBody"/>
            </w:pPr>
            <w:r>
              <w:t>Tarkvarakindlustus on saadaval</w:t>
            </w:r>
          </w:p>
        </w:tc>
        <w:tc>
          <w:tcPr>
            <w:tcW w:w="2440" w:type="dxa"/>
          </w:tcPr>
          <w:p w:rsidR="00C15B24" w:rsidRDefault="00DF5B9E">
            <w:pPr>
              <w:pStyle w:val="ProductList-TableBody"/>
            </w:pPr>
            <w:r>
              <w:t>Tarkvarakindlustus on saadaval</w:t>
            </w:r>
          </w:p>
        </w:tc>
        <w:tc>
          <w:tcPr>
            <w:tcW w:w="0" w:type="auto"/>
            <w:vMerge/>
          </w:tcPr>
          <w:p w:rsidR="00C15B24" w:rsidRDefault="00C15B24"/>
        </w:tc>
      </w:tr>
    </w:tbl>
    <w:p w:rsidR="00C15B24" w:rsidRDefault="00C15B24">
      <w:pPr>
        <w:pStyle w:val="ProductList-Body"/>
      </w:pPr>
    </w:p>
    <w:p w:rsidR="00C15B24" w:rsidRDefault="00DF5B9E">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C15B24" w:rsidRDefault="00C15B24">
      <w:pPr>
        <w:pStyle w:val="ProductList-Body"/>
      </w:pPr>
    </w:p>
    <w:p w:rsidR="00C15B24" w:rsidRDefault="00DF5B9E">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0" w:name="_Sec574"/>
      <w:r>
        <w:t>Tarkvarakindlustuse uuendamine</w:t>
      </w:r>
      <w:bookmarkEnd w:id="340"/>
      <w:r>
        <w:fldChar w:fldCharType="begin"/>
      </w:r>
      <w:r>
        <w:instrText xml:space="preserve"> TC "</w:instrText>
      </w:r>
      <w:bookmarkStart w:id="341" w:name="_Toc520793308"/>
      <w:r>
        <w:instrText>Tarkvarakindlustuse uuendamine</w:instrText>
      </w:r>
      <w:bookmarkEnd w:id="341"/>
      <w:r>
        <w:instrText>" \l 2</w:instrText>
      </w:r>
      <w:r>
        <w:fldChar w:fldCharType="end"/>
      </w:r>
    </w:p>
    <w:p w:rsidR="00C15B24" w:rsidRDefault="00DF5B9E">
      <w:pPr>
        <w:pStyle w:val="ProductList-ClauseHeading"/>
        <w:outlineLvl w:val="2"/>
      </w:pPr>
      <w:r>
        <w:t>Kindlustuskatte uuendamine sama lepingu alusel</w:t>
      </w:r>
    </w:p>
    <w:p w:rsidR="00C15B24" w:rsidRDefault="00DF5B9E">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C15B24" w:rsidRDefault="00C15B24">
      <w:pPr>
        <w:pStyle w:val="ProductList-Body"/>
      </w:pPr>
    </w:p>
    <w:p w:rsidR="00C15B24" w:rsidRDefault="00DF5B9E">
      <w:pPr>
        <w:pStyle w:val="ProductList-SubClauseHeading"/>
        <w:outlineLvl w:val="3"/>
      </w:pPr>
      <w:r>
        <w:t>Open License</w:t>
      </w:r>
    </w:p>
    <w:p w:rsidR="00C15B24" w:rsidRDefault="00DF5B9E">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C15B24" w:rsidRDefault="00C15B24">
      <w:pPr>
        <w:pStyle w:val="ProductList-BodyIndented"/>
      </w:pPr>
    </w:p>
    <w:p w:rsidR="00C15B24" w:rsidRDefault="00DF5B9E">
      <w:pPr>
        <w:pStyle w:val="ProductList-SubClauseHeading"/>
        <w:outlineLvl w:val="3"/>
      </w:pPr>
      <w:r>
        <w:t>Enterprise Agreement;</w:t>
      </w:r>
    </w:p>
    <w:p w:rsidR="00C15B24" w:rsidRDefault="00DF5B9E">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C15B24" w:rsidRDefault="00C15B24">
      <w:pPr>
        <w:pStyle w:val="ProductList-BodyIndented"/>
      </w:pPr>
    </w:p>
    <w:p w:rsidR="00C15B24" w:rsidRDefault="00DF5B9E">
      <w:pPr>
        <w:pStyle w:val="ProductList-SubClauseHeading"/>
        <w:outlineLvl w:val="3"/>
      </w:pPr>
      <w:r>
        <w:t>Enrollment for Application Platform</w:t>
      </w:r>
    </w:p>
    <w:p w:rsidR="00C15B24" w:rsidRDefault="00DF5B9E">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C15B24" w:rsidRDefault="00C15B24">
      <w:pPr>
        <w:pStyle w:val="ProductList-BodyIndented"/>
      </w:pPr>
    </w:p>
    <w:p w:rsidR="00C15B24" w:rsidRDefault="00DF5B9E">
      <w:pPr>
        <w:pStyle w:val="ProductList-ClauseHeading"/>
        <w:outlineLvl w:val="2"/>
      </w:pPr>
      <w:r>
        <w:t>Kindlustuskatte pikendamine eraldi lepingu alusel</w:t>
      </w:r>
    </w:p>
    <w:p w:rsidR="00C15B24" w:rsidRDefault="00DF5B9E">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C15B24" w:rsidRDefault="00C15B24">
      <w:pPr>
        <w:pStyle w:val="ProductList-Body"/>
      </w:pPr>
    </w:p>
    <w:p w:rsidR="00C15B24" w:rsidRDefault="00DF5B9E">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C15B24" w:rsidRDefault="00C15B24">
      <w:pPr>
        <w:pStyle w:val="ProductList-Body"/>
      </w:pPr>
    </w:p>
    <w:p w:rsidR="00C15B24" w:rsidRDefault="00DF5B9E">
      <w:pPr>
        <w:pStyle w:val="ProductList-ClauseHeading"/>
        <w:outlineLvl w:val="2"/>
      </w:pPr>
      <w:r>
        <w:t>Tarkvarakindlustuse katte pikendamine kliendilitsentside (CAL-ide) ja kliendihalduslitsentside (ML-ide) puhul</w:t>
      </w:r>
    </w:p>
    <w:p w:rsidR="00C15B24" w:rsidRDefault="00DF5B9E">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C15B24" w:rsidRDefault="00DF5B9E">
      <w:pPr>
        <w:pStyle w:val="ProductList-Body"/>
      </w:pPr>
      <w:r>
        <w:rPr>
          <w:b/>
          <w:color w:val="00188F"/>
        </w:rPr>
        <w:t>Üleminek kasutaja ja OSE kliendi ML-ide vahel</w:t>
      </w:r>
      <w:r>
        <w:t xml:space="preserve"> Kliendid, kes pikendavad kliendi ML-ide tarkvarakindlustust, saavad vahetada kasutaja ja OSE litsentse.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2" w:name="_Sec575"/>
      <w:r>
        <w:t>Siirdelitsents kasutusest eemaldatud või lõppevate toodete puhul</w:t>
      </w:r>
      <w:bookmarkEnd w:id="342"/>
      <w:r>
        <w:fldChar w:fldCharType="begin"/>
      </w:r>
      <w:r>
        <w:instrText xml:space="preserve"> TC "</w:instrText>
      </w:r>
      <w:bookmarkStart w:id="343" w:name="_Toc520793309"/>
      <w:r>
        <w:instrText>Siirdelitsents kasutusest eemaldatud või lõppevate toodete puhul</w:instrText>
      </w:r>
      <w:bookmarkEnd w:id="343"/>
      <w:r>
        <w:instrText>" \l 2</w:instrText>
      </w:r>
      <w:r>
        <w:fldChar w:fldCharType="end"/>
      </w:r>
    </w:p>
    <w:p w:rsidR="00C15B24" w:rsidRDefault="00DF5B9E">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C15B24" w:rsidRDefault="00DF5B9E">
      <w:pPr>
        <w:pStyle w:val="ProductList-Body"/>
      </w:pPr>
      <w:r>
        <w:rPr>
          <w:b/>
          <w:color w:val="00188F"/>
        </w:rPr>
        <w:t>Siirdelitsents</w:t>
      </w:r>
      <w:r>
        <w:t xml:space="preserve"> tähendab siin sellele jaotisele viitavas tootekirjes antud õigusi.</w:t>
      </w:r>
    </w:p>
    <w:p w:rsidR="00C15B24" w:rsidRDefault="00C15B24">
      <w:pPr>
        <w:pStyle w:val="ProductList-Body"/>
      </w:pPr>
    </w:p>
    <w:p w:rsidR="00C15B24" w:rsidRDefault="00DF5B9E">
      <w:pPr>
        <w:pStyle w:val="ProductList-Body"/>
      </w:pPr>
      <w:r>
        <w:t>Kui tootekirjes pole öeldud teisiti, kehtivad järgmised sätted.</w:t>
      </w:r>
    </w:p>
    <w:p w:rsidR="00C15B24" w:rsidRDefault="00DF5B9E" w:rsidP="00DF5B9E">
      <w:pPr>
        <w:pStyle w:val="ProductList-Bullet"/>
        <w:numPr>
          <w:ilvl w:val="0"/>
          <w:numId w:val="45"/>
        </w:numPr>
      </w:pPr>
      <w:r>
        <w:t>Klient võib teha versioonitäienduse ja kasutada tarkvara siirdelitsentsi alusel kvalifitseeruva litsentsi alla kuuluva tarkvara asemel. Klient ei tohi kasutada tarkvara üheaegselt mõlema litsentsi alusel.</w:t>
      </w:r>
    </w:p>
    <w:p w:rsidR="00C15B24" w:rsidRDefault="00DF5B9E" w:rsidP="00DF5B9E">
      <w:pPr>
        <w:pStyle w:val="ProductList-Bullet"/>
        <w:numPr>
          <w:ilvl w:val="0"/>
          <w:numId w:val="45"/>
        </w:numPr>
      </w:pPr>
      <w:r>
        <w:t>Siirdelitsentsid antakse suhtega 1 : 1 iga kliendi kvalifitseeruva litsentsi kohta.</w:t>
      </w:r>
    </w:p>
    <w:p w:rsidR="00C15B24" w:rsidRDefault="00DF5B9E" w:rsidP="00DF5B9E">
      <w:pPr>
        <w:pStyle w:val="ProductList-Bullet"/>
        <w:numPr>
          <w:ilvl w:val="0"/>
          <w:numId w:val="4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C15B24" w:rsidRDefault="00DF5B9E" w:rsidP="00DF5B9E">
      <w:pPr>
        <w:pStyle w:val="ProductList-Bullet"/>
        <w:numPr>
          <w:ilvl w:val="0"/>
          <w:numId w:val="4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C15B24" w:rsidRDefault="00DF5B9E" w:rsidP="00DF5B9E">
      <w:pPr>
        <w:pStyle w:val="ProductList-Bullet"/>
        <w:numPr>
          <w:ilvl w:val="0"/>
          <w:numId w:val="45"/>
        </w:numPr>
      </w:pPr>
      <w:r>
        <w:t>Klient ei tohi siirdelitsentse kvalifitseeruvatest litsentsidest eraldi üle viia.</w:t>
      </w:r>
    </w:p>
    <w:p w:rsidR="00C15B24" w:rsidRDefault="00DF5B9E" w:rsidP="00DF5B9E">
      <w:pPr>
        <w:pStyle w:val="ProductList-Bullet"/>
        <w:numPr>
          <w:ilvl w:val="0"/>
          <w:numId w:val="4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4" w:name="_Sec576"/>
      <w:r>
        <w:t>Tarkvarakindlustuse eelised</w:t>
      </w:r>
      <w:bookmarkEnd w:id="344"/>
      <w:r>
        <w:fldChar w:fldCharType="begin"/>
      </w:r>
      <w:r>
        <w:instrText xml:space="preserve"> TC "</w:instrText>
      </w:r>
      <w:bookmarkStart w:id="345" w:name="_Toc520793310"/>
      <w:r>
        <w:instrText>Tarkvarakindlustuse eelised</w:instrText>
      </w:r>
      <w:bookmarkEnd w:id="345"/>
      <w:r>
        <w:instrText>" \l 2</w:instrText>
      </w:r>
      <w:r>
        <w:fldChar w:fldCharType="end"/>
      </w:r>
    </w:p>
    <w:p w:rsidR="00C15B24" w:rsidRDefault="00DF5B9E">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Serverigrupp</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77">
              <w:r w:rsidR="00DF5B9E">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79">
              <w:r w:rsidR="00DF5B9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0">
              <w:r w:rsidR="00DF5B9E">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1">
              <w:r w:rsidR="00DF5B9E">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755">
              <w:r w:rsidR="00DF5B9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841">
              <w:r w:rsidR="00DF5B9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651">
              <w:r w:rsidR="00DF5B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841">
              <w:r w:rsidR="00DF5B9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2">
              <w:r w:rsidR="00DF5B9E">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3">
              <w:r w:rsidR="00DF5B9E">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4">
              <w:r w:rsidR="00DF5B9E">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5">
              <w:r w:rsidR="00DF5B9E">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818">
              <w:r w:rsidR="00DF5B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7">
              <w:r w:rsidR="00DF5B9E">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838">
              <w:r w:rsidR="00DF5B9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8">
              <w:r w:rsidR="00DF5B9E">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89">
              <w:r w:rsidR="00DF5B9E">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590">
              <w:r w:rsidR="00DF5B9E">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841">
              <w:r w:rsidR="00DF5B9E">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841">
              <w:r w:rsidR="00DF5B9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811474">
            <w:pPr>
              <w:pStyle w:val="ProductList-TableBody"/>
            </w:pPr>
            <w:hyperlink w:anchor="_Sec652">
              <w:r w:rsidR="00DF5B9E">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bl>
    <w:p w:rsidR="00C15B24" w:rsidRDefault="00C15B24">
      <w:pPr>
        <w:pStyle w:val="ProductList-Body"/>
      </w:pPr>
    </w:p>
    <w:p w:rsidR="00C15B24" w:rsidRDefault="00DF5B9E">
      <w:pPr>
        <w:pStyle w:val="ProductList-ClauseHeading"/>
        <w:outlineLvl w:val="2"/>
      </w:pPr>
      <w:bookmarkStart w:id="346" w:name="_Sec577"/>
      <w:r>
        <w:t>Uue versiooni õigused</w:t>
      </w:r>
      <w:bookmarkEnd w:id="346"/>
    </w:p>
    <w:p w:rsidR="00C15B24" w:rsidRPr="008D7D0F" w:rsidRDefault="00DF5B9E">
      <w:pPr>
        <w:pStyle w:val="ProductList-Body"/>
        <w:rPr>
          <w:lang w:val="es-ES_tradnl"/>
        </w:rPr>
      </w:pPr>
      <w:r w:rsidRPr="008D7D0F">
        <w:rPr>
          <w:lang w:val="es-ES_tradnl"/>
        </w:rP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rsidRPr="008D7D0F">
        <w:rPr>
          <w:lang w:val="es-ES_tradnl"/>
        </w:rPr>
        <w:instrText xml:space="preserve"> AutoTextList   \s NoStyle \t "Litsentsitingimused: toote juurutamist ja kasutamist käsitlevad tingimused." </w:instrText>
      </w:r>
      <w:r>
        <w:fldChar w:fldCharType="separate"/>
      </w:r>
      <w:r w:rsidRPr="008D7D0F">
        <w:rPr>
          <w:color w:val="0563C1"/>
          <w:lang w:val="es-ES_tradnl"/>
        </w:rPr>
        <w:t>litsentsitingimused</w:t>
      </w:r>
      <w:r>
        <w:fldChar w:fldCharType="end"/>
      </w:r>
      <w:r w:rsidRPr="008D7D0F">
        <w:rPr>
          <w:lang w:val="es-ES_tradnl"/>
        </w:rPr>
        <w:t>.</w:t>
      </w:r>
    </w:p>
    <w:p w:rsidR="00C15B24" w:rsidRPr="008D7D0F" w:rsidRDefault="00C15B24">
      <w:pPr>
        <w:pStyle w:val="ProductList-Body"/>
        <w:rPr>
          <w:lang w:val="es-ES_tradnl"/>
        </w:rPr>
      </w:pPr>
    </w:p>
    <w:p w:rsidR="00C15B24" w:rsidRPr="008D7D0F" w:rsidRDefault="00DF5B9E">
      <w:pPr>
        <w:pStyle w:val="ProductList-ClauseHeading"/>
        <w:outlineLvl w:val="2"/>
        <w:rPr>
          <w:lang w:val="es-ES_tradnl"/>
        </w:rPr>
      </w:pPr>
      <w:bookmarkStart w:id="347" w:name="_Sec931"/>
      <w:r w:rsidRPr="008D7D0F">
        <w:rPr>
          <w:lang w:val="es-ES_tradnl"/>
        </w:rPr>
        <w:t>Tarkvarakindlustuse eeliste punktide arvutamine</w:t>
      </w:r>
      <w:bookmarkEnd w:id="347"/>
    </w:p>
    <w:p w:rsidR="00C15B24" w:rsidRPr="008D7D0F" w:rsidRDefault="00DF5B9E">
      <w:pPr>
        <w:pStyle w:val="ProductList-Body"/>
        <w:rPr>
          <w:lang w:val="es-ES_tradnl"/>
        </w:rPr>
      </w:pPr>
      <w:r w:rsidRPr="008D7D0F">
        <w:rPr>
          <w:lang w:val="es-ES_tradnl"/>
        </w:rPr>
        <w:t>Õigusi arvutatakse punktipõhise süsteemiga järgmiste eeliste jaoks.</w:t>
      </w:r>
    </w:p>
    <w:p w:rsidR="00C15B24" w:rsidRDefault="00DF5B9E" w:rsidP="00DF5B9E">
      <w:pPr>
        <w:pStyle w:val="ProductList-Bullet"/>
        <w:numPr>
          <w:ilvl w:val="0"/>
          <w:numId w:val="46"/>
        </w:numPr>
      </w:pPr>
      <w:r>
        <w:t>Plaanimisteenused</w:t>
      </w:r>
    </w:p>
    <w:p w:rsidR="00C15B24" w:rsidRDefault="00DF5B9E" w:rsidP="00DF5B9E">
      <w:pPr>
        <w:pStyle w:val="ProductList-Bullet"/>
        <w:numPr>
          <w:ilvl w:val="0"/>
          <w:numId w:val="46"/>
        </w:numPr>
      </w:pPr>
      <w:r>
        <w:t>Koolituskupongid</w:t>
      </w:r>
    </w:p>
    <w:p w:rsidR="00C15B24" w:rsidRDefault="00DF5B9E" w:rsidP="00DF5B9E">
      <w:pPr>
        <w:pStyle w:val="ProductList-Bullet"/>
        <w:numPr>
          <w:ilvl w:val="0"/>
          <w:numId w:val="46"/>
        </w:numPr>
      </w:pPr>
      <w:r>
        <w:t>Ööpäevaringne tugi probleemide lahendamiseks (telefoni teel) ainult MPSA-s</w:t>
      </w:r>
    </w:p>
    <w:p w:rsidR="00C15B24" w:rsidRDefault="00DF5B9E">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C15B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Punktid</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2</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5</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10</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25</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50</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75</w:t>
            </w:r>
          </w:p>
        </w:tc>
      </w:tr>
    </w:tbl>
    <w:p w:rsidR="00C15B24" w:rsidRDefault="00DF5B9E">
      <w:pPr>
        <w:pStyle w:val="ProductList-Body"/>
      </w:pPr>
      <w:r>
        <w:rPr>
          <w:b/>
          <w:i/>
        </w:rPr>
        <w:t>Märkus:</w:t>
      </w:r>
      <w:r>
        <w:rPr>
          <w:i/>
        </w:rPr>
        <w:t xml:space="preserve"> SQL-i CAL-ide puhul vt selles jaotises olevat tabelit CAL-ide komplektid</w:t>
      </w:r>
    </w:p>
    <w:p w:rsidR="00C15B24" w:rsidRDefault="00C15B24">
      <w:pPr>
        <w:pStyle w:val="ProductList-Body"/>
      </w:pPr>
    </w:p>
    <w:p w:rsidR="00C15B24" w:rsidRDefault="00DF5B9E">
      <w:pPr>
        <w:pStyle w:val="ProductList-ClauseHeading"/>
        <w:outlineLvl w:val="2"/>
      </w:pPr>
      <w:bookmarkStart w:id="348" w:name="_Sec579"/>
      <w:r>
        <w:t>Office Online’i teenused ja Office Online Server</w:t>
      </w:r>
      <w:bookmarkEnd w:id="348"/>
    </w:p>
    <w:p w:rsidR="00C15B24" w:rsidRDefault="00DF5B9E">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 Online'i õigused</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w:t>
            </w:r>
            <w:r>
              <w:fldChar w:fldCharType="begin"/>
            </w:r>
            <w:r>
              <w:instrText xml:space="preserve"> XE "Office Standard" </w:instrText>
            </w:r>
            <w:r>
              <w:fldChar w:fldCharType="end"/>
            </w:r>
          </w:p>
          <w:p w:rsidR="00C15B24" w:rsidRDefault="00DF5B9E">
            <w:pPr>
              <w:pStyle w:val="ProductList-TableBody"/>
            </w:pPr>
            <w:r>
              <w:t>Office Professional Plus</w:t>
            </w:r>
            <w:r>
              <w:fldChar w:fldCharType="begin"/>
            </w:r>
            <w:r>
              <w:instrText xml:space="preserve"> XE "Office Professional Plus" </w:instrText>
            </w:r>
            <w:r>
              <w:fldChar w:fldCharType="end"/>
            </w:r>
          </w:p>
          <w:p w:rsidR="00C15B24" w:rsidRDefault="00DF5B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Online lahendusele Office 365</w:t>
            </w:r>
            <w:r>
              <w:fldChar w:fldCharType="begin"/>
            </w:r>
            <w:r>
              <w:instrText xml:space="preserve"> XE "Office Online lahendusele Office 365" </w:instrText>
            </w:r>
            <w:r>
              <w:fldChar w:fldCharType="end"/>
            </w:r>
          </w:p>
          <w:p w:rsidR="00C15B24" w:rsidRDefault="00DF5B9E">
            <w:pPr>
              <w:pStyle w:val="ProductList-TableBody"/>
            </w:pPr>
            <w:r>
              <w:t>Office Online Server</w:t>
            </w:r>
          </w:p>
        </w:tc>
      </w:tr>
    </w:tbl>
    <w:p w:rsidR="00C15B24" w:rsidRDefault="00DF5B9E">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C15B24" w:rsidRDefault="00C15B24">
      <w:pPr>
        <w:pStyle w:val="ProductList-Body"/>
      </w:pPr>
    </w:p>
    <w:p w:rsidR="00C15B24" w:rsidRDefault="00DF5B9E">
      <w:pPr>
        <w:pStyle w:val="ProductList-ClauseHeading"/>
        <w:outlineLvl w:val="2"/>
      </w:pPr>
      <w:bookmarkStart w:id="349" w:name="_Sec580"/>
      <w:r>
        <w:t>Plaanimisteenused</w:t>
      </w:r>
      <w:bookmarkEnd w:id="349"/>
    </w:p>
    <w:p w:rsidR="00C15B24" w:rsidRDefault="00DF5B9E">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C15B24" w:rsidRDefault="00C15B24">
      <w:pPr>
        <w:pStyle w:val="ProductList-Body"/>
      </w:pPr>
    </w:p>
    <w:p w:rsidR="00C15B24" w:rsidRDefault="00DF5B9E">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C15B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Punktid</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1</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2</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25</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50</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75</w:t>
            </w:r>
          </w:p>
        </w:tc>
      </w:tr>
    </w:tbl>
    <w:p w:rsidR="00C15B24" w:rsidRDefault="00DF5B9E">
      <w:pPr>
        <w:pStyle w:val="ProductList-Body"/>
      </w:pPr>
      <w:r>
        <w:rPr>
          <w:b/>
          <w:i/>
        </w:rPr>
        <w:t>Märkus:</w:t>
      </w:r>
      <w:r>
        <w:rPr>
          <w:i/>
        </w:rPr>
        <w:t xml:space="preserve"> SQL-i CAL-ide puhul vt selles jaotises olevat tabelit CAL-ide komplektid</w:t>
      </w:r>
    </w:p>
    <w:p w:rsidR="00C15B24" w:rsidRDefault="00C15B24">
      <w:pPr>
        <w:pStyle w:val="ProductList-Body"/>
      </w:pPr>
    </w:p>
    <w:p w:rsidR="00C15B24" w:rsidRDefault="00DF5B9E">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C15B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5B24" w:rsidRPr="008D7D0F" w:rsidRDefault="00DF5B9E">
            <w:pPr>
              <w:pStyle w:val="ProductList-TableBody"/>
              <w:rPr>
                <w:lang w:val="de-DE"/>
              </w:rPr>
            </w:pPr>
            <w:r w:rsidRPr="008D7D0F">
              <w:rPr>
                <w:lang w:val="de-DE"/>
              </w:rP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600,000+</w:t>
            </w:r>
          </w:p>
        </w:tc>
      </w:tr>
      <w:tr w:rsidR="00C15B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5B24" w:rsidRDefault="00DF5B9E">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75</w:t>
            </w:r>
          </w:p>
        </w:tc>
      </w:tr>
    </w:tbl>
    <w:p w:rsidR="00C15B24" w:rsidRDefault="00C15B24">
      <w:pPr>
        <w:pStyle w:val="ProductList-Body"/>
      </w:pPr>
    </w:p>
    <w:p w:rsidR="00C15B24" w:rsidRDefault="00DF5B9E">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C15B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→600,000+</w:t>
            </w:r>
          </w:p>
        </w:tc>
      </w:tr>
      <w:tr w:rsidR="00C15B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5B24" w:rsidRDefault="00DF5B9E">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w:t>
            </w:r>
          </w:p>
        </w:tc>
      </w:tr>
    </w:tbl>
    <w:p w:rsidR="00C15B24" w:rsidRDefault="00DF5B9E">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6">
        <w:r>
          <w:rPr>
            <w:color w:val="00467F"/>
            <w:u w:val="single"/>
          </w:rPr>
          <w:t>http://www.microsoft.com/licensing/software-assurance/planning-services-overview.aspx</w:t>
        </w:r>
      </w:hyperlink>
      <w:r>
        <w:t xml:space="preserve">. </w:t>
      </w:r>
    </w:p>
    <w:p w:rsidR="00C15B24" w:rsidRDefault="00C15B24">
      <w:pPr>
        <w:pStyle w:val="ProductList-Body"/>
      </w:pPr>
    </w:p>
    <w:p w:rsidR="00C15B24" w:rsidRDefault="00DF5B9E">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C15B24" w:rsidRDefault="00DF5B9E" w:rsidP="00DF5B9E">
      <w:pPr>
        <w:pStyle w:val="ProductList-Bullet"/>
        <w:numPr>
          <w:ilvl w:val="0"/>
          <w:numId w:val="4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7">
        <w:r>
          <w:rPr>
            <w:color w:val="00467F"/>
            <w:u w:val="single"/>
          </w:rPr>
          <w:t>http://directory.partners.extranet.microsoft.com/psbproviders</w:t>
        </w:r>
      </w:hyperlink>
    </w:p>
    <w:p w:rsidR="00C15B24" w:rsidRDefault="00DF5B9E" w:rsidP="00DF5B9E">
      <w:pPr>
        <w:pStyle w:val="ProductList-Bullet"/>
        <w:numPr>
          <w:ilvl w:val="0"/>
          <w:numId w:val="47"/>
        </w:numPr>
      </w:pPr>
      <w:r>
        <w:t>Plaanimisteenuste tööülesannete hulka kuuluvad teenused, mis hõlmavad eelmääratud tööde valikut, mille tulemuseks on kõrgetasemeline juurutusplaan; tegelik tarkvara juurutamine nende hulka ei kuulu.</w:t>
      </w:r>
    </w:p>
    <w:p w:rsidR="00C15B24" w:rsidRDefault="00DF5B9E" w:rsidP="00DF5B9E">
      <w:pPr>
        <w:pStyle w:val="ProductList-Bullet"/>
        <w:numPr>
          <w:ilvl w:val="0"/>
          <w:numId w:val="47"/>
        </w:numPr>
      </w:pPr>
      <w:r>
        <w:t>Plaanimisteenuste kuponge saab lunastada ainult eelise kasutamise õigusega klient.</w:t>
      </w:r>
    </w:p>
    <w:p w:rsidR="00C15B24" w:rsidRPr="00634F22" w:rsidRDefault="00DF5B9E" w:rsidP="00DF5B9E">
      <w:pPr>
        <w:pStyle w:val="ProductList-Bullet"/>
        <w:numPr>
          <w:ilvl w:val="0"/>
          <w:numId w:val="47"/>
        </w:numPr>
        <w:rPr>
          <w:lang w:val="pt-BR"/>
        </w:rPr>
      </w:pPr>
      <w:r w:rsidRPr="00634F22">
        <w:rPr>
          <w:lang w:val="pt-BR"/>
        </w:rPr>
        <w:t>Plaanimisteenuste kuponge ei saa vahetada sularaha ega muude väärtuste vastu.</w:t>
      </w:r>
    </w:p>
    <w:p w:rsidR="00C15B24" w:rsidRPr="00634F22" w:rsidRDefault="00DF5B9E" w:rsidP="00DF5B9E">
      <w:pPr>
        <w:pStyle w:val="ProductList-Bullet"/>
        <w:numPr>
          <w:ilvl w:val="0"/>
          <w:numId w:val="47"/>
        </w:numPr>
        <w:rPr>
          <w:lang w:val="pt-BR"/>
        </w:rPr>
      </w:pPr>
      <w:r w:rsidRPr="00634F22">
        <w:rPr>
          <w:lang w:val="pt-BR"/>
        </w:rPr>
        <w:t>Kvalifitseeruva tarkvarakindlustuse katte vähendamine tagastuste ja muude arvelduste kohanduste tõttu, kui need on lubatud, võivad vähendada plaanimisteenuste päevade arvu, mida kliendil on õigus kasutada.</w:t>
      </w:r>
    </w:p>
    <w:p w:rsidR="00C15B24" w:rsidRPr="00634F22" w:rsidRDefault="00DF5B9E" w:rsidP="00DF5B9E">
      <w:pPr>
        <w:pStyle w:val="ProductList-Bullet"/>
        <w:numPr>
          <w:ilvl w:val="0"/>
          <w:numId w:val="47"/>
        </w:numPr>
        <w:rPr>
          <w:lang w:val="pt-BR"/>
        </w:rPr>
      </w:pPr>
      <w:r w:rsidRPr="00634F22">
        <w:rPr>
          <w:lang w:val="pt-BR"/>
        </w:rPr>
        <w:t>Erinevat tüüpe kuponge ei saa ühendada. Plaanimisteenuste tööülesanded ei tohi ületada maksimaalset määratud kestust tööülesande tüübi kohta.</w:t>
      </w:r>
    </w:p>
    <w:p w:rsidR="00C15B24" w:rsidRPr="00634F22" w:rsidRDefault="00DF5B9E" w:rsidP="00DF5B9E">
      <w:pPr>
        <w:pStyle w:val="ProductList-Bullet"/>
        <w:numPr>
          <w:ilvl w:val="0"/>
          <w:numId w:val="47"/>
        </w:numPr>
        <w:rPr>
          <w:lang w:val="pt-BR"/>
        </w:rPr>
      </w:pPr>
      <w:r w:rsidRPr="00634F22">
        <w:rPr>
          <w:lang w:val="pt-BR"/>
        </w:rPr>
        <w:t>Kupongid kehtivad ainult kvalifitseeritud teenusepakkujate puhul konkreetse teenusetüübi kohta, mille eest kupong lunastatakse.</w:t>
      </w:r>
    </w:p>
    <w:p w:rsidR="00C15B24" w:rsidRPr="00634F22" w:rsidRDefault="00DF5B9E" w:rsidP="00DF5B9E">
      <w:pPr>
        <w:pStyle w:val="ProductList-Bullet"/>
        <w:numPr>
          <w:ilvl w:val="0"/>
          <w:numId w:val="47"/>
        </w:numPr>
        <w:rPr>
          <w:lang w:val="pt-BR"/>
        </w:rPr>
      </w:pPr>
      <w:r w:rsidRPr="00634F22">
        <w:rPr>
          <w:lang w:val="pt-BR"/>
        </w:rPr>
        <w:t>Kupongid tuleb määrata tarkvarakindlustuse katte perioodil.</w:t>
      </w:r>
    </w:p>
    <w:p w:rsidR="00C15B24" w:rsidRPr="00634F22" w:rsidRDefault="00DF5B9E" w:rsidP="00DF5B9E">
      <w:pPr>
        <w:pStyle w:val="ProductList-Bullet"/>
        <w:numPr>
          <w:ilvl w:val="0"/>
          <w:numId w:val="47"/>
        </w:numPr>
        <w:rPr>
          <w:lang w:val="pt-BR"/>
        </w:rPr>
      </w:pPr>
      <w:r w:rsidRPr="00634F22">
        <w:rPr>
          <w:lang w:val="pt-BR"/>
        </w:rP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C15B24" w:rsidRPr="00634F22" w:rsidRDefault="00C15B24">
      <w:pPr>
        <w:pStyle w:val="ProductList-Body"/>
        <w:rPr>
          <w:lang w:val="pt-BR"/>
        </w:rPr>
      </w:pPr>
    </w:p>
    <w:p w:rsidR="00C15B24" w:rsidRPr="00634F22" w:rsidRDefault="00DF5B9E">
      <w:pPr>
        <w:pStyle w:val="ProductList-Body"/>
        <w:rPr>
          <w:lang w:val="pt-BR"/>
        </w:rPr>
      </w:pPr>
      <w:r w:rsidRPr="00634F22">
        <w:rPr>
          <w:lang w:val="pt-BR"/>
        </w:rPr>
        <w:t>Microsoft võib kasutada kvalifitseeritud teenusepakkuja edastatud täidetud tööülesandeid koostöö lõppemisel kvaliteedikontrolli eesmärgil ja jagada neid selleks kliendi Microsofti konto meeskonnaga.</w:t>
      </w:r>
    </w:p>
    <w:p w:rsidR="00C15B24" w:rsidRPr="00634F22" w:rsidRDefault="00C15B24">
      <w:pPr>
        <w:pStyle w:val="ProductList-Body"/>
        <w:rPr>
          <w:lang w:val="pt-BR"/>
        </w:rPr>
      </w:pPr>
    </w:p>
    <w:p w:rsidR="00C15B24" w:rsidRPr="00634F22" w:rsidRDefault="00DF5B9E">
      <w:pPr>
        <w:pStyle w:val="ProductList-ClauseHeading"/>
        <w:outlineLvl w:val="2"/>
        <w:rPr>
          <w:lang w:val="pt-BR"/>
        </w:rPr>
      </w:pPr>
      <w:bookmarkStart w:id="350" w:name="_Sec581"/>
      <w:r w:rsidRPr="00634F22">
        <w:rPr>
          <w:lang w:val="pt-BR"/>
        </w:rPr>
        <w:t>Programm Enterprise Source Licensing</w:t>
      </w:r>
      <w:bookmarkEnd w:id="350"/>
    </w:p>
    <w:p w:rsidR="00C15B24" w:rsidRDefault="00DF5B9E">
      <w:pPr>
        <w:pStyle w:val="ProductList-Body"/>
      </w:pPr>
      <w:r w:rsidRPr="00634F22">
        <w:rPr>
          <w:lang w:val="pt-BR"/>
        </w:rPr>
        <w:t xml:space="preserve">Klientidel, kelle süsteemide grupis on vähemalt 10 000 litsentsitud tarkvarakindlustuse kattega lauaarvutit, võib olla õigus juurde pääseda Microsoft Windowsi lähtekoodile ettevõttesisese arenduse ja toe jaoks. </w:t>
      </w:r>
      <w:r>
        <w:t>Academicu programmide puhul on olemas õigus programmi Microsoft Research Source Licensing kasutamiseks.</w:t>
      </w:r>
    </w:p>
    <w:p w:rsidR="00C15B24" w:rsidRDefault="00C15B24">
      <w:pPr>
        <w:pStyle w:val="ProductList-Body"/>
      </w:pPr>
    </w:p>
    <w:p w:rsidR="00C15B24" w:rsidRDefault="00DF5B9E">
      <w:pPr>
        <w:pStyle w:val="ProductList-ClauseHeading"/>
        <w:outlineLvl w:val="2"/>
      </w:pPr>
      <w:bookmarkStart w:id="351" w:name="_Sec582"/>
      <w:r>
        <w:t>Koolituskupongid</w:t>
      </w:r>
      <w:bookmarkEnd w:id="351"/>
    </w:p>
    <w:p w:rsidR="00C15B24" w:rsidRDefault="00DF5B9E">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Süsteemide grupp</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päev 50 litsentsi kohta (max 10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päev iga 50 litsentsi või punkti kohta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päeva iga sobiliku liitumise või ostukonto kohta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700 päeva*</w:t>
            </w:r>
          </w:p>
        </w:tc>
      </w:tr>
    </w:tbl>
    <w:p w:rsidR="00C15B24" w:rsidRDefault="00DF5B9E">
      <w:pPr>
        <w:pStyle w:val="ProductList-Body"/>
      </w:pPr>
      <w:r>
        <w:t>*</w:t>
      </w:r>
      <w:r>
        <w:rPr>
          <w:i/>
        </w:rPr>
        <w:t>Päevade arv sobiliku liitumise, lepingu või ostukonto kohta</w:t>
      </w:r>
    </w:p>
    <w:p w:rsidR="00C15B24" w:rsidRDefault="00C15B24">
      <w:pPr>
        <w:pStyle w:val="ProductList-Body"/>
      </w:pPr>
    </w:p>
    <w:p w:rsidR="00C15B24" w:rsidRDefault="00DF5B9E" w:rsidP="00DF5B9E">
      <w:pPr>
        <w:pStyle w:val="ProductList-Bullet"/>
        <w:numPr>
          <w:ilvl w:val="0"/>
          <w:numId w:val="48"/>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C15B24" w:rsidRDefault="00DF5B9E" w:rsidP="00DF5B9E">
      <w:pPr>
        <w:pStyle w:val="ProductList-Bullet"/>
        <w:numPr>
          <w:ilvl w:val="0"/>
          <w:numId w:val="48"/>
        </w:numPr>
      </w:pPr>
      <w:r>
        <w:t xml:space="preserve">Õppeprogrammis Microsofti partnerite osutatavaid teenuseid osutatakse kliendi ja kvalifitseeruva Microsofti partneri vahelise lepingu alusel. </w:t>
      </w:r>
    </w:p>
    <w:p w:rsidR="00C15B24" w:rsidRDefault="00DF5B9E" w:rsidP="00DF5B9E">
      <w:pPr>
        <w:pStyle w:val="ProductList-Bullet"/>
        <w:numPr>
          <w:ilvl w:val="0"/>
          <w:numId w:val="48"/>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C15B24" w:rsidRDefault="00DF5B9E" w:rsidP="00DF5B9E">
      <w:pPr>
        <w:pStyle w:val="ProductList-Bullet"/>
        <w:numPr>
          <w:ilvl w:val="0"/>
          <w:numId w:val="48"/>
        </w:numPr>
      </w:pPr>
      <w:r>
        <w:t>Kuponge ei saa kasutada ühegi tasu katteks, mis on seotud sellega, et klient ei ilmu broneeritud kursusele.</w:t>
      </w:r>
    </w:p>
    <w:p w:rsidR="00C15B24" w:rsidRDefault="00DF5B9E" w:rsidP="00DF5B9E">
      <w:pPr>
        <w:pStyle w:val="ProductList-Bullet"/>
        <w:numPr>
          <w:ilvl w:val="0"/>
          <w:numId w:val="48"/>
        </w:numPr>
      </w:pPr>
      <w:r>
        <w:t>Kuponge saab lunastada ainult isik, kellele klient on selle kasutamise õiguse andnud.</w:t>
      </w:r>
    </w:p>
    <w:p w:rsidR="00C15B24" w:rsidRPr="00634F22" w:rsidRDefault="00DF5B9E" w:rsidP="00DF5B9E">
      <w:pPr>
        <w:pStyle w:val="ProductList-Bullet"/>
        <w:numPr>
          <w:ilvl w:val="0"/>
          <w:numId w:val="48"/>
        </w:numPr>
        <w:rPr>
          <w:lang w:val="pt-BR"/>
        </w:rPr>
      </w:pPr>
      <w:r w:rsidRPr="00634F22">
        <w:rPr>
          <w:lang w:val="pt-BR"/>
        </w:rPr>
        <w:t xml:space="preserve">Kuponge ei saa vahetada sularaha ega muude väärtuste vastu. </w:t>
      </w:r>
    </w:p>
    <w:p w:rsidR="00C15B24" w:rsidRPr="00634F22" w:rsidRDefault="00DF5B9E" w:rsidP="00DF5B9E">
      <w:pPr>
        <w:pStyle w:val="ProductList-Bullet"/>
        <w:numPr>
          <w:ilvl w:val="0"/>
          <w:numId w:val="48"/>
        </w:numPr>
        <w:rPr>
          <w:lang w:val="pt-BR"/>
        </w:rPr>
      </w:pPr>
      <w:r w:rsidRPr="00634F22">
        <w:rPr>
          <w:lang w:val="pt-BR"/>
        </w:rPr>
        <w:t xml:space="preserve">Kupongid tuleb määrata tarkvarakindlustuse katte perioodil. </w:t>
      </w:r>
    </w:p>
    <w:p w:rsidR="00C15B24" w:rsidRPr="00634F22" w:rsidRDefault="00DF5B9E" w:rsidP="00DF5B9E">
      <w:pPr>
        <w:pStyle w:val="ProductList-Bullet"/>
        <w:numPr>
          <w:ilvl w:val="0"/>
          <w:numId w:val="48"/>
        </w:numPr>
        <w:rPr>
          <w:lang w:val="pt-BR"/>
        </w:rPr>
      </w:pPr>
      <w:r w:rsidRPr="00634F22">
        <w:rPr>
          <w:lang w:val="pt-BR"/>
        </w:rPr>
        <w:t xml:space="preserve">Kupongid aeguvad 180 päeva jooksul alates kupongi määramise kuupäevast. Kupongid, mis aeguvad enne tarkvarakindlustuse katte aegumist, viiakse üle olemasolevasse koolituskupongi päevade gruppi. </w:t>
      </w:r>
    </w:p>
    <w:p w:rsidR="00C15B24" w:rsidRPr="00634F22" w:rsidRDefault="00DF5B9E" w:rsidP="00DF5B9E">
      <w:pPr>
        <w:pStyle w:val="ProductList-Bullet"/>
        <w:numPr>
          <w:ilvl w:val="0"/>
          <w:numId w:val="48"/>
        </w:numPr>
        <w:rPr>
          <w:lang w:val="pt-BR"/>
        </w:rPr>
      </w:pPr>
      <w:r w:rsidRPr="00634F22">
        <w:rPr>
          <w:lang w:val="pt-BR"/>
        </w:rPr>
        <w:t>Kuponge saab kasutada koolituse broneerimiseks ainult ühe kvalifitseeritud Microsofti õppepartneri juures korraga.</w:t>
      </w:r>
    </w:p>
    <w:p w:rsidR="00C15B24" w:rsidRPr="00634F22" w:rsidRDefault="00DF5B9E" w:rsidP="00DF5B9E">
      <w:pPr>
        <w:pStyle w:val="ProductList-Bullet"/>
        <w:numPr>
          <w:ilvl w:val="0"/>
          <w:numId w:val="48"/>
        </w:numPr>
        <w:rPr>
          <w:lang w:val="pt-BR"/>
        </w:rPr>
      </w:pPr>
      <w:r w:rsidRPr="00634F22">
        <w:rPr>
          <w:lang w:val="pt-BR"/>
        </w:rPr>
        <w:t xml:space="preserve">Microsofti ametlike õppetoodete ostmiseks kasutatavaid kuponge ei tohi üle anda ega müüa. </w:t>
      </w:r>
    </w:p>
    <w:p w:rsidR="00C15B24" w:rsidRPr="00634F22" w:rsidRDefault="00DF5B9E" w:rsidP="00DF5B9E">
      <w:pPr>
        <w:pStyle w:val="ProductList-Bullet"/>
        <w:numPr>
          <w:ilvl w:val="0"/>
          <w:numId w:val="48"/>
        </w:numPr>
        <w:rPr>
          <w:lang w:val="pt-BR"/>
        </w:rPr>
      </w:pPr>
      <w:r w:rsidRPr="00634F22">
        <w:rPr>
          <w:lang w:val="pt-BR"/>
        </w:rPr>
        <w:t xml:space="preserve">Kvalifitseeruvate litsentside (millele on ostetud tarkvarakindlustus) arvu vähendamine tagastuste ja muude arvelduste kohanduste tõttu, kui need on lubatud, võivad alandada koolituskupongide teenusetaset, mida kliendil on õigus kasutada. </w:t>
      </w:r>
    </w:p>
    <w:p w:rsidR="00C15B24" w:rsidRPr="00634F22" w:rsidRDefault="00DF5B9E" w:rsidP="00DF5B9E">
      <w:pPr>
        <w:pStyle w:val="ProductList-Bullet"/>
        <w:numPr>
          <w:ilvl w:val="0"/>
          <w:numId w:val="48"/>
        </w:numPr>
        <w:rPr>
          <w:lang w:val="pt-BR"/>
        </w:rPr>
      </w:pPr>
      <w:r w:rsidRPr="00634F22">
        <w:rPr>
          <w:lang w:val="pt-BR"/>
        </w:rP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C15B24" w:rsidRPr="00634F22" w:rsidRDefault="00DF5B9E" w:rsidP="00DF5B9E">
      <w:pPr>
        <w:pStyle w:val="ProductList-Bullet"/>
        <w:numPr>
          <w:ilvl w:val="0"/>
          <w:numId w:val="48"/>
        </w:numPr>
        <w:rPr>
          <w:lang w:val="pt-BR"/>
        </w:rPr>
      </w:pPr>
      <w:r w:rsidRPr="00634F22">
        <w:rPr>
          <w:lang w:val="pt-BR"/>
        </w:rPr>
        <w:t>Saadaolevaid Microsofti ametlikke õppetooteid võidakse igal ajal ette teatamata muuta.</w:t>
      </w:r>
    </w:p>
    <w:p w:rsidR="00C15B24" w:rsidRPr="00634F22" w:rsidRDefault="00DF5B9E" w:rsidP="00DF5B9E">
      <w:pPr>
        <w:pStyle w:val="ProductList-Bullet"/>
        <w:numPr>
          <w:ilvl w:val="0"/>
          <w:numId w:val="48"/>
        </w:numPr>
        <w:rPr>
          <w:lang w:val="pt-BR"/>
        </w:rPr>
      </w:pPr>
      <w:r w:rsidRPr="00634F22">
        <w:rPr>
          <w:lang w:val="pt-BR"/>
        </w:rPr>
        <w:t>Microsofti ametliku õppetoote ostmiseks nõutavat päevade arvu võidakse igal ajal ette teatamata muuta.</w:t>
      </w:r>
    </w:p>
    <w:p w:rsidR="00C15B24" w:rsidRPr="00634F22" w:rsidRDefault="00C15B24">
      <w:pPr>
        <w:pStyle w:val="ProductList-Body"/>
        <w:rPr>
          <w:lang w:val="pt-BR"/>
        </w:rPr>
      </w:pPr>
    </w:p>
    <w:p w:rsidR="00C15B24" w:rsidRPr="00634F22" w:rsidRDefault="00DF5B9E">
      <w:pPr>
        <w:pStyle w:val="ProductList-ClauseHeading"/>
        <w:outlineLvl w:val="2"/>
        <w:rPr>
          <w:lang w:val="de-DE"/>
        </w:rPr>
      </w:pPr>
      <w:bookmarkStart w:id="352" w:name="_Sec583"/>
      <w:r w:rsidRPr="00634F22">
        <w:rPr>
          <w:lang w:val="de-DE"/>
        </w:rPr>
        <w:t>E-õpe</w:t>
      </w:r>
      <w:bookmarkEnd w:id="352"/>
    </w:p>
    <w:p w:rsidR="00C15B24" w:rsidRPr="00634F22" w:rsidRDefault="00DF5B9E">
      <w:pPr>
        <w:pStyle w:val="ProductList-Body"/>
        <w:rPr>
          <w:lang w:val="de-DE"/>
        </w:rPr>
      </w:pPr>
      <w:r w:rsidRPr="00634F22">
        <w:rPr>
          <w:lang w:val="de-DE"/>
        </w:rPr>
        <w:t xml:space="preserve">See eelis erineb rakenduste, süsteemide ja serverite lõikes. Sobilikud kasutajad saavad juurdepääsu kvalifitseeruvale õppe/e-õppe kursusele (rakenduste, süsteemide ja/või serverite jaoks) kvalifitseeruva liitumise/lepingu kohta. </w:t>
      </w:r>
    </w:p>
    <w:p w:rsidR="00C15B24" w:rsidRPr="00634F22" w:rsidRDefault="00C15B24">
      <w:pPr>
        <w:pStyle w:val="ProductList-Body"/>
        <w:rPr>
          <w:lang w:val="de-DE"/>
        </w:rPr>
      </w:pPr>
    </w:p>
    <w:p w:rsidR="00C15B24" w:rsidRPr="00634F22" w:rsidRDefault="00DF5B9E">
      <w:pPr>
        <w:pStyle w:val="ProductList-Body"/>
        <w:rPr>
          <w:lang w:val="de-DE"/>
        </w:rPr>
      </w:pPr>
      <w:r w:rsidRPr="00634F22">
        <w:rPr>
          <w:lang w:val="de-DE"/>
        </w:rP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C15B24" w:rsidRPr="00634F22" w:rsidRDefault="00C15B24">
      <w:pPr>
        <w:pStyle w:val="ProductList-Body"/>
        <w:rPr>
          <w:lang w:val="de-DE"/>
        </w:rPr>
      </w:pPr>
    </w:p>
    <w:p w:rsidR="00C15B24" w:rsidRPr="00634F22" w:rsidRDefault="00DF5B9E">
      <w:pPr>
        <w:pStyle w:val="ProductList-ClauseHeading"/>
        <w:outlineLvl w:val="2"/>
        <w:rPr>
          <w:lang w:val="de-DE"/>
        </w:rPr>
      </w:pPr>
      <w:bookmarkStart w:id="353" w:name="_Sec584"/>
      <w:r w:rsidRPr="00634F22">
        <w:rPr>
          <w:lang w:val="de-DE"/>
        </w:rPr>
        <w:t>Kodukasutuseks mõeldud programm</w:t>
      </w:r>
      <w:bookmarkEnd w:id="353"/>
    </w:p>
    <w:p w:rsidR="00C15B24" w:rsidRPr="00634F22" w:rsidRDefault="00DF5B9E">
      <w:pPr>
        <w:pStyle w:val="ProductList-Body"/>
        <w:rPr>
          <w:lang w:val="de-DE"/>
        </w:rPr>
      </w:pPr>
      <w:r w:rsidRPr="00634F22">
        <w:rPr>
          <w:lang w:val="de-DE"/>
        </w:rPr>
        <w:t xml:space="preserve">Kliendi töötajad, kes on allolevas tabelis nimetatud litsentsitud kvalifitseeruvate rakenduste kasutajad, võivad soetada ühe </w:t>
      </w:r>
      <w:r>
        <w:fldChar w:fldCharType="begin"/>
      </w:r>
      <w:r w:rsidRPr="00634F22">
        <w:rPr>
          <w:lang w:val="de-DE"/>
        </w:rPr>
        <w:instrText xml:space="preserve"> AutoTextList   \s NoStyle \t "Litsents on õigus toodet alla laadida, installida, sellele juurde pääseda ja seda kasutada." </w:instrText>
      </w:r>
      <w:r>
        <w:fldChar w:fldCharType="separate"/>
      </w:r>
      <w:r w:rsidRPr="00634F22">
        <w:rPr>
          <w:color w:val="0563C1"/>
          <w:lang w:val="de-DE"/>
        </w:rPr>
        <w:t>litsentsi</w:t>
      </w:r>
      <w:r>
        <w:fldChar w:fldCharType="end"/>
      </w:r>
      <w:r w:rsidRPr="00634F22">
        <w:rPr>
          <w:lang w:val="de-DE"/>
        </w:rP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C15B24" w:rsidRPr="00634F22" w:rsidRDefault="00C15B24">
      <w:pPr>
        <w:pStyle w:val="ProductList-Body"/>
        <w:rPr>
          <w:lang w:val="de-DE"/>
        </w:rPr>
      </w:pPr>
    </w:p>
    <w:p w:rsidR="00C15B24" w:rsidRPr="00634F22" w:rsidRDefault="00DF5B9E">
      <w:pPr>
        <w:pStyle w:val="ProductList-Body"/>
        <w:rPr>
          <w:lang w:val="de-DE"/>
        </w:rPr>
      </w:pPr>
      <w:r w:rsidRPr="00634F22">
        <w:rPr>
          <w:lang w:val="de-DE"/>
        </w:rP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C15B24" w:rsidRPr="00634F22" w:rsidRDefault="00C15B24">
      <w:pPr>
        <w:pStyle w:val="ProductList-Body"/>
        <w:rPr>
          <w:lang w:val="de-DE"/>
        </w:rPr>
      </w:pPr>
    </w:p>
    <w:p w:rsidR="00C15B24" w:rsidRPr="00634F22" w:rsidRDefault="00DF5B9E">
      <w:pPr>
        <w:pStyle w:val="ProductList-Body"/>
        <w:rPr>
          <w:lang w:val="de-DE"/>
        </w:rPr>
      </w:pPr>
      <w:r w:rsidRPr="00634F22">
        <w:rPr>
          <w:lang w:val="de-DE"/>
        </w:rPr>
        <w:t>Kodukasutusprogrammi tarkvara kasutustingimused on Microsofti ja kliendi töötaja vaheline kokkulepe ning neile pääseb juurde kodukasutusprogrammi veebisaidilt.</w:t>
      </w:r>
    </w:p>
    <w:p w:rsidR="00C15B24" w:rsidRPr="00634F22" w:rsidRDefault="00C15B24">
      <w:pPr>
        <w:pStyle w:val="ProductList-Body"/>
        <w:rPr>
          <w:lang w:val="de-DE"/>
        </w:rPr>
      </w:pPr>
    </w:p>
    <w:p w:rsidR="00C15B24" w:rsidRPr="00634F22" w:rsidRDefault="00DF5B9E">
      <w:pPr>
        <w:pStyle w:val="ProductList-Body"/>
        <w:rPr>
          <w:lang w:val="de-DE"/>
        </w:rPr>
      </w:pPr>
      <w:r w:rsidRPr="00634F22">
        <w:rPr>
          <w:lang w:val="de-DE"/>
        </w:rP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Vastav kodukasutusprogrammi litsents</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 2010/2013/2016</w:t>
            </w:r>
          </w:p>
          <w:p w:rsidR="00C15B24" w:rsidRDefault="00DF5B9E">
            <w:pPr>
              <w:pStyle w:val="ProductList-TableBody"/>
            </w:pPr>
            <w:r>
              <w:t xml:space="preserve">Office Professional Plus 2010/2013/2016 </w:t>
            </w:r>
          </w:p>
          <w:p w:rsidR="00C15B24" w:rsidRDefault="00DF5B9E">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Professional Plus 2016 HUP ja Office 2016 for Mac Home &amp; Business koos Skype'i ärirakenduse DL HUP-ga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Access 2010/2013/2016</w:t>
            </w:r>
          </w:p>
          <w:p w:rsidR="00C15B24" w:rsidRDefault="00DF5B9E">
            <w:pPr>
              <w:pStyle w:val="ProductList-TableBody"/>
            </w:pPr>
            <w:r>
              <w:t>Excel 2010/2013/2016</w:t>
            </w:r>
          </w:p>
          <w:p w:rsidR="00C15B24" w:rsidRDefault="00DF5B9E">
            <w:pPr>
              <w:pStyle w:val="ProductList-TableBody"/>
            </w:pPr>
            <w:r>
              <w:t>PowerPoint 2010/2013/2016</w:t>
            </w:r>
          </w:p>
          <w:p w:rsidR="00C15B24" w:rsidRDefault="00DF5B9E">
            <w:pPr>
              <w:pStyle w:val="ProductList-TableBody"/>
            </w:pPr>
            <w:r>
              <w:t>InfoPath 2010/2013/2016</w:t>
            </w:r>
          </w:p>
          <w:p w:rsidR="00C15B24" w:rsidRDefault="00DF5B9E">
            <w:pPr>
              <w:pStyle w:val="ProductList-TableBody"/>
            </w:pPr>
            <w:r>
              <w:t>Lync 2010/2013/2015</w:t>
            </w:r>
          </w:p>
          <w:p w:rsidR="00C15B24" w:rsidRDefault="00DF5B9E">
            <w:pPr>
              <w:pStyle w:val="ProductList-TableBody"/>
            </w:pPr>
            <w:r>
              <w:t>OneNote 2010/2013/2016</w:t>
            </w:r>
          </w:p>
          <w:p w:rsidR="00C15B24" w:rsidRDefault="00DF5B9E">
            <w:pPr>
              <w:pStyle w:val="ProductList-TableBody"/>
            </w:pPr>
            <w:r>
              <w:t>Outlook 2010/2013/2016</w:t>
            </w:r>
          </w:p>
          <w:p w:rsidR="00C15B24" w:rsidRDefault="00DF5B9E">
            <w:pPr>
              <w:pStyle w:val="ProductList-TableBody"/>
            </w:pPr>
            <w:r>
              <w:t>Publisher 2010/2013/2016</w:t>
            </w:r>
          </w:p>
          <w:p w:rsidR="00C15B24" w:rsidRDefault="00DF5B9E">
            <w:pPr>
              <w:pStyle w:val="ProductList-TableBody"/>
            </w:pPr>
            <w:r>
              <w:t>Skype’i ärirakendus 2015</w:t>
            </w:r>
          </w:p>
          <w:p w:rsidR="00C15B24" w:rsidRDefault="00DF5B9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Office Professional Plus 2016 HUP ja Office 2016 for Mac Home &amp; Business koos Skype'i ärirakenduse DL HUP-ga </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Visio Standard 2010/2013/2016 </w:t>
            </w:r>
          </w:p>
          <w:p w:rsidR="00C15B24" w:rsidRDefault="00DF5B9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Professional 2016 HUP</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Standard 2010/2013/2016</w:t>
            </w:r>
          </w:p>
          <w:p w:rsidR="00C15B24" w:rsidRDefault="00DF5B9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Professional 2016 HUP</w:t>
            </w:r>
          </w:p>
        </w:tc>
      </w:tr>
    </w:tbl>
    <w:p w:rsidR="00C15B24" w:rsidRDefault="00DF5B9E">
      <w:pPr>
        <w:pStyle w:val="ProductList-Body"/>
      </w:pPr>
      <w:r>
        <w:rPr>
          <w:i/>
        </w:rPr>
        <w:t xml:space="preserve">Lisateavet, sh teavet täiendava kodukasutusprogrammi tarkvara saadavuse kohta tulevikus, vt aadressilt </w:t>
      </w:r>
      <w:hyperlink r:id="rId148">
        <w:r>
          <w:rPr>
            <w:i/>
            <w:color w:val="00467F"/>
            <w:u w:val="single"/>
          </w:rPr>
          <w:t>http://www.microsoft.com/licensing</w:t>
        </w:r>
      </w:hyperlink>
      <w:r>
        <w:rPr>
          <w:i/>
        </w:rPr>
        <w:t>.</w:t>
      </w:r>
    </w:p>
    <w:p w:rsidR="00C15B24" w:rsidRDefault="00C15B24">
      <w:pPr>
        <w:pStyle w:val="ProductList-Body"/>
      </w:pPr>
    </w:p>
    <w:p w:rsidR="00C15B24" w:rsidRDefault="00DF5B9E">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C15B24" w:rsidRDefault="00C15B24">
      <w:pPr>
        <w:pStyle w:val="ProductList-Body"/>
        <w:jc w:val="right"/>
      </w:pPr>
    </w:p>
    <w:p w:rsidR="00C15B24" w:rsidRDefault="00DF5B9E">
      <w:pPr>
        <w:pStyle w:val="ProductList-ClauseHeading"/>
        <w:outlineLvl w:val="2"/>
      </w:pPr>
      <w:bookmarkStart w:id="354" w:name="_Sec585"/>
      <w:r>
        <w:t>Ööpäevaringne tugi probleemide lahendamiseks</w:t>
      </w:r>
      <w:bookmarkEnd w:id="354"/>
    </w:p>
    <w:p w:rsidR="00C15B24" w:rsidRDefault="00DF5B9E">
      <w:pPr>
        <w:pStyle w:val="ProductList-Body"/>
      </w:pPr>
      <w:r>
        <w:t>Ööpäevaringset tuge probleemide lahendamiseks saavad kasutada kliendid (v.a õppeprogrammide kaudu ostvad kliendid), kellel on tarkvarakindlustuse kate.</w:t>
      </w:r>
    </w:p>
    <w:p w:rsidR="00C15B24" w:rsidRDefault="00C15B24">
      <w:pPr>
        <w:pStyle w:val="ProductList-Body"/>
      </w:pPr>
    </w:p>
    <w:p w:rsidR="00C15B24" w:rsidRDefault="00DF5B9E">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C15B24" w:rsidRDefault="00C15B24">
      <w:pPr>
        <w:pStyle w:val="ProductList-Body"/>
      </w:pPr>
    </w:p>
    <w:p w:rsidR="00C15B24" w:rsidRDefault="00DF5B9E">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C15B24" w:rsidRDefault="00C15B24">
      <w:pPr>
        <w:pStyle w:val="ProductList-Body"/>
      </w:pPr>
    </w:p>
    <w:p w:rsidR="00C15B24" w:rsidRDefault="00DF5B9E">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C15B24" w:rsidRDefault="00C15B24">
      <w:pPr>
        <w:pStyle w:val="ProductList-Body"/>
      </w:pPr>
    </w:p>
    <w:p w:rsidR="00C15B24" w:rsidRDefault="00DF5B9E">
      <w:pPr>
        <w:pStyle w:val="ProductList-SubClauseHeading"/>
        <w:outlineLvl w:val="3"/>
      </w:pPr>
      <w:r>
        <w:t>Telefonitoe juhtumi preemiad kõigile programmidele, v.a MPSA-le</w:t>
      </w:r>
    </w:p>
    <w:p w:rsidR="00C15B24" w:rsidRDefault="00DF5B9E">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C15B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IW/klientrakendus – juhtumipreemia sammud</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270,000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 Fr. 330,000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CRC 1 650 000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1 600 000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215,000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£135,000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 24 000 000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KWD 240 000 000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1 650 000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350,000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2 000 000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NTD 7 000 000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 10 000 000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 6 600 000</w:t>
            </w:r>
          </w:p>
        </w:tc>
      </w:tr>
    </w:tbl>
    <w:p w:rsidR="00C15B24" w:rsidRDefault="00C15B24">
      <w:pPr>
        <w:pStyle w:val="ProductList-BodyIndented"/>
        <w:ind w:left="720"/>
      </w:pPr>
    </w:p>
    <w:p w:rsidR="00C15B24" w:rsidRDefault="00DF5B9E">
      <w:pPr>
        <w:pStyle w:val="ProductList-BodyIndented"/>
      </w:pPr>
      <w:r>
        <w:t>Kasutamata telefonitoe juhtumid aeguvad tarkvarakindlustuse katte aegumisel. Telefonitoe juhtumeid ei saa liitumiste või lepingute vahel üle kanda.</w:t>
      </w:r>
    </w:p>
    <w:p w:rsidR="00C15B24" w:rsidRDefault="00C15B24">
      <w:pPr>
        <w:pStyle w:val="ProductList-BodyIndented"/>
      </w:pPr>
    </w:p>
    <w:p w:rsidR="00C15B24" w:rsidRDefault="00DF5B9E">
      <w:pPr>
        <w:pStyle w:val="ProductList-BodyIndented"/>
      </w:pPr>
      <w:r>
        <w:t xml:space="preserve">Juurdepääs kohalikule telefonitoele on saadaval tööajal, teave veebilehelt </w:t>
      </w:r>
      <w:hyperlink r:id="rId14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C15B24" w:rsidRDefault="00C15B24">
      <w:pPr>
        <w:pStyle w:val="ProductList-BodyIndented"/>
      </w:pPr>
    </w:p>
    <w:p w:rsidR="00C15B24" w:rsidRDefault="00DF5B9E">
      <w:pPr>
        <w:pStyle w:val="ProductList-SubClauseHeading"/>
        <w:outlineLvl w:val="3"/>
      </w:pPr>
      <w:r>
        <w:t>Telefonitoe juhtumite preemiad MPSA jaoks</w:t>
      </w:r>
    </w:p>
    <w:p w:rsidR="00C15B24" w:rsidRDefault="00DF5B9E">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C15B24" w:rsidRDefault="00DF5B9E">
            <w:pPr>
              <w:pStyle w:val="ProductList-TableBody"/>
            </w:pPr>
            <w:r>
              <w:rPr>
                <w:color w:val="FFFFFF"/>
              </w:rPr>
              <w:t>Punktid telefonitoe juhtumi kohta</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Rakendused ja süsteemid (kombineeritud)</w:t>
            </w:r>
          </w:p>
        </w:tc>
        <w:tc>
          <w:tcPr>
            <w:tcW w:w="6000" w:type="dxa"/>
            <w:tcBorders>
              <w:left w:val="single" w:sz="4" w:space="0" w:color="000000"/>
              <w:right w:val="single" w:sz="4" w:space="0" w:color="000000"/>
            </w:tcBorders>
          </w:tcPr>
          <w:p w:rsidR="00C15B24" w:rsidRDefault="00DF5B9E">
            <w:pPr>
              <w:pStyle w:val="ProductList-TableBody"/>
            </w:pPr>
            <w:r>
              <w:t>2,000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Server</w:t>
            </w:r>
          </w:p>
        </w:tc>
        <w:tc>
          <w:tcPr>
            <w:tcW w:w="6000" w:type="dxa"/>
            <w:tcBorders>
              <w:left w:val="single" w:sz="4" w:space="0" w:color="000000"/>
              <w:right w:val="single" w:sz="4" w:space="0" w:color="000000"/>
            </w:tcBorders>
          </w:tcPr>
          <w:p w:rsidR="00C15B24" w:rsidRDefault="00DF5B9E">
            <w:pPr>
              <w:pStyle w:val="ProductList-TableBody"/>
            </w:pPr>
            <w:r>
              <w:t>400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CAL</w:t>
            </w:r>
          </w:p>
        </w:tc>
        <w:tc>
          <w:tcPr>
            <w:tcW w:w="6000" w:type="dxa"/>
            <w:tcBorders>
              <w:left w:val="single" w:sz="4" w:space="0" w:color="000000"/>
              <w:right w:val="single" w:sz="4" w:space="0" w:color="000000"/>
            </w:tcBorders>
          </w:tcPr>
          <w:p w:rsidR="00C15B24" w:rsidRDefault="00DF5B9E">
            <w:pPr>
              <w:pStyle w:val="ProductList-TableBody"/>
            </w:pPr>
            <w:r>
              <w:t>400</w:t>
            </w:r>
          </w:p>
        </w:tc>
      </w:tr>
    </w:tbl>
    <w:p w:rsidR="00C15B24" w:rsidRDefault="00C15B24">
      <w:pPr>
        <w:pStyle w:val="ProductList-BodyIndented"/>
      </w:pPr>
    </w:p>
    <w:p w:rsidR="00C15B24" w:rsidRDefault="00DF5B9E">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C15B24" w:rsidRDefault="00C15B24">
      <w:pPr>
        <w:pStyle w:val="ProductList-BodyIndented"/>
      </w:pPr>
    </w:p>
    <w:p w:rsidR="00C15B24" w:rsidRDefault="00DF5B9E">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C15B24" w:rsidRDefault="00C15B24">
      <w:pPr>
        <w:pStyle w:val="ProductList-SubClauseHeading"/>
        <w:outlineLvl w:val="3"/>
      </w:pPr>
    </w:p>
    <w:p w:rsidR="00C15B24" w:rsidRDefault="00DF5B9E">
      <w:pPr>
        <w:pStyle w:val="ProductList-SubClauseHeading"/>
        <w:outlineLvl w:val="3"/>
      </w:pPr>
      <w:r>
        <w:t>Veebipõhised juhtumid</w:t>
      </w:r>
    </w:p>
    <w:p w:rsidR="00C15B24" w:rsidRDefault="00DF5B9E">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C15B24" w:rsidRDefault="00C15B24">
      <w:pPr>
        <w:pStyle w:val="ProductList-BodyIndented"/>
      </w:pPr>
    </w:p>
    <w:p w:rsidR="00C15B24" w:rsidRDefault="00DF5B9E">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C15B24" w:rsidRDefault="00C15B24">
      <w:pPr>
        <w:pStyle w:val="ProductList-BodyIndented"/>
        <w:ind w:left="720"/>
      </w:pPr>
    </w:p>
    <w:p w:rsidR="00C15B24" w:rsidRDefault="00DF5B9E">
      <w:pPr>
        <w:pStyle w:val="ProductList-SubClauseHeading"/>
        <w:outlineLvl w:val="3"/>
      </w:pPr>
      <w:r>
        <w:t>Toekontaktid</w:t>
      </w:r>
    </w:p>
    <w:p w:rsidR="00C15B24" w:rsidRDefault="00DF5B9E">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47"/>
        <w:gridCol w:w="1489"/>
        <w:gridCol w:w="1458"/>
        <w:gridCol w:w="1459"/>
        <w:gridCol w:w="1459"/>
        <w:gridCol w:w="1459"/>
        <w:gridCol w:w="1459"/>
      </w:tblGrid>
      <w:tr w:rsidR="00C15B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D</w:t>
            </w:r>
          </w:p>
        </w:tc>
      </w:tr>
      <w:tr w:rsidR="00C15B24">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r>
      <w:tr w:rsidR="00C15B24">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w:t>
            </w:r>
          </w:p>
        </w:tc>
      </w:tr>
    </w:tbl>
    <w:p w:rsidR="00C15B24" w:rsidRDefault="00C15B24">
      <w:pPr>
        <w:pStyle w:val="ProductList-BodyIndented"/>
      </w:pPr>
    </w:p>
    <w:p w:rsidR="00C15B24" w:rsidRDefault="00DF5B9E">
      <w:pPr>
        <w:pStyle w:val="ProductList-SubClauseHeading"/>
        <w:outlineLvl w:val="3"/>
      </w:pPr>
      <w:r>
        <w:t>Teenusetase tarkvarakindlustusega klientidele</w:t>
      </w:r>
    </w:p>
    <w:p w:rsidR="00C15B24" w:rsidRDefault="00DF5B9E">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C15B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 eeldatav reageerimine</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Oluline mõju äritegevusele: </w:t>
            </w:r>
          </w:p>
          <w:p w:rsidR="00C15B24" w:rsidRDefault="00DF5B9E">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kahe tunni jooksul või kiiremini olenevalt toepakkumisest</w:t>
            </w:r>
          </w:p>
          <w:p w:rsidR="00C15B24" w:rsidRDefault="00DF5B9E">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tegeleda ööpäevaringselt2</w:t>
            </w:r>
          </w:p>
          <w:p w:rsidR="00C15B24" w:rsidRDefault="00DF5B9E">
            <w:pPr>
              <w:pStyle w:val="ProductList-TableBody"/>
            </w:pPr>
            <w:r>
              <w:t>Kiire juurdepääs ja reageerimine juhtimise üleandmisel</w:t>
            </w:r>
          </w:p>
          <w:p w:rsidR="00C15B24" w:rsidRDefault="00DF5B9E">
            <w:pPr>
              <w:pStyle w:val="ProductList-TableBody"/>
            </w:pPr>
            <w:r>
              <w:t>Probleemist teatatakse juhtkonnale</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Keskmine mõju äritegevusele: </w:t>
            </w:r>
          </w:p>
          <w:p w:rsidR="00C15B24" w:rsidRDefault="00DF5B9E">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nelja tunni jooksul või kiiremini olenevalt toepakkumisest</w:t>
            </w:r>
          </w:p>
          <w:p w:rsidR="00C15B24" w:rsidRDefault="00DF5B9E">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tööpäeva jooksul pidevalt tegeleda.</w:t>
            </w:r>
          </w:p>
          <w:p w:rsidR="00C15B24" w:rsidRDefault="00DF5B9E">
            <w:pPr>
              <w:pStyle w:val="ProductList-TableBody"/>
            </w:pPr>
            <w:r>
              <w:t>Juurdepääs ja reageerimine juhtimise üleandmisel tööpäeva kestel nelja tunni jooksul.</w:t>
            </w:r>
          </w:p>
        </w:tc>
      </w:tr>
      <w:tr w:rsidR="00C15B24" w:rsidRPr="00634F22">
        <w:tc>
          <w:tcPr>
            <w:tcW w:w="294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es-ES_tradnl"/>
              </w:rPr>
            </w:pPr>
            <w:r w:rsidRPr="00634F22">
              <w:rPr>
                <w:lang w:val="es-ES_tradnl"/>
              </w:rP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es-ES_tradnl"/>
              </w:rPr>
            </w:pPr>
            <w:r w:rsidRPr="00634F22">
              <w:rPr>
                <w:lang w:val="es-ES_tradnl"/>
              </w:rPr>
              <w:t xml:space="preserve">Vähene mõju äritegevusele: </w:t>
            </w:r>
          </w:p>
          <w:p w:rsidR="00C15B24" w:rsidRPr="00634F22" w:rsidRDefault="00DF5B9E">
            <w:pPr>
              <w:pStyle w:val="ProductList-TableBody"/>
              <w:rPr>
                <w:lang w:val="es-ES_tradnl"/>
              </w:rPr>
            </w:pPr>
            <w:r w:rsidRPr="00634F22">
              <w:rPr>
                <w:lang w:val="es-ES_tradnl"/>
              </w:rP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es-ES_tradnl"/>
              </w:rPr>
            </w:pPr>
            <w:r w:rsidRPr="00634F22">
              <w:rPr>
                <w:lang w:val="es-ES_tradnl"/>
              </w:rPr>
              <w:t>Esimesele kõnele reageerimine ühe tööpäeva jooksul või kiiremini olenevalt toepakkumisest</w:t>
            </w:r>
          </w:p>
          <w:p w:rsidR="00C15B24" w:rsidRPr="00634F22" w:rsidRDefault="00DF5B9E">
            <w:pPr>
              <w:pStyle w:val="ProductList-TableBody"/>
              <w:rPr>
                <w:lang w:val="es-ES_tradnl"/>
              </w:rPr>
            </w:pPr>
            <w:r w:rsidRPr="00634F22">
              <w:rPr>
                <w:lang w:val="es-ES_tradnl"/>
              </w:rP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es-ES_tradnl"/>
              </w:rPr>
            </w:pPr>
            <w:r w:rsidRPr="00634F22">
              <w:rPr>
                <w:lang w:val="es-ES_tradnl"/>
              </w:rPr>
              <w:t>Juhtumi haldaja täpsed kontaktandmed</w:t>
            </w:r>
          </w:p>
          <w:p w:rsidR="00C15B24" w:rsidRPr="00634F22" w:rsidRDefault="00DF5B9E">
            <w:pPr>
              <w:pStyle w:val="ProductList-TableBody"/>
              <w:rPr>
                <w:lang w:val="es-ES_tradnl"/>
              </w:rPr>
            </w:pPr>
            <w:r w:rsidRPr="00634F22">
              <w:rPr>
                <w:lang w:val="es-ES_tradnl"/>
              </w:rPr>
              <w:t>Reageerimine ühe tööpäeva jooksul.</w:t>
            </w:r>
          </w:p>
        </w:tc>
      </w:tr>
    </w:tbl>
    <w:p w:rsidR="00C15B24" w:rsidRPr="00634F22" w:rsidRDefault="00DF5B9E">
      <w:pPr>
        <w:pStyle w:val="ProductList-BodyIndented"/>
        <w:rPr>
          <w:lang w:val="es-ES_tradnl"/>
        </w:rPr>
      </w:pPr>
      <w:r w:rsidRPr="00634F22">
        <w:rPr>
          <w:i/>
          <w:lang w:val="es-ES_tradnl"/>
        </w:rPr>
        <w:t>1 Microsofti kontaktisik kohaliku tööpäeva jooksul.</w:t>
      </w:r>
    </w:p>
    <w:p w:rsidR="00C15B24" w:rsidRPr="00634F22" w:rsidRDefault="00DF5B9E">
      <w:pPr>
        <w:pStyle w:val="ProductList-BodyIndented"/>
        <w:rPr>
          <w:lang w:val="es-ES_tradnl"/>
        </w:rPr>
      </w:pPr>
      <w:r w:rsidRPr="00634F22">
        <w:rPr>
          <w:i/>
          <w:lang w:val="es-ES_tradnl"/>
        </w:rPr>
        <w:t>2 Microsoft võib tähtsusastet vähendada, kui klient ei suuda pakkuda probleemi lahendamise katsete jaoks piisavaid ressursse ega reageeri piisavalt, et Microsoft saaks probleemi lahendamist jätkata.</w:t>
      </w:r>
    </w:p>
    <w:p w:rsidR="00C15B24" w:rsidRPr="00634F22" w:rsidRDefault="00C15B24">
      <w:pPr>
        <w:pStyle w:val="ProductList-BodyIndented"/>
        <w:ind w:left="720"/>
        <w:rPr>
          <w:lang w:val="es-ES_tradnl"/>
        </w:rPr>
      </w:pPr>
    </w:p>
    <w:p w:rsidR="00C15B24" w:rsidRPr="00634F22" w:rsidRDefault="00DF5B9E">
      <w:pPr>
        <w:pStyle w:val="ProductList-SubClauseHeading"/>
        <w:outlineLvl w:val="3"/>
        <w:rPr>
          <w:lang w:val="es-ES_tradnl"/>
        </w:rPr>
      </w:pPr>
      <w:r w:rsidRPr="00634F22">
        <w:rPr>
          <w:lang w:val="es-ES_tradnl"/>
        </w:rPr>
        <w:t>Tarkvarakindlustuse ööpäevaringse probleemilahenduse toe juhtumite teisendamine tipptasemel klienditoe teenusteks</w:t>
      </w:r>
    </w:p>
    <w:p w:rsidR="00C15B24" w:rsidRPr="00634F22" w:rsidRDefault="00DF5B9E">
      <w:pPr>
        <w:pStyle w:val="ProductList-BodyIndented"/>
        <w:rPr>
          <w:lang w:val="es-ES_tradnl"/>
        </w:rPr>
      </w:pPr>
      <w:r w:rsidRPr="00634F22">
        <w:rPr>
          <w:lang w:val="es-ES_tradnl"/>
        </w:rP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C15B24" w:rsidRPr="00634F22" w:rsidRDefault="00C15B24">
      <w:pPr>
        <w:pStyle w:val="ProductList-BodyIndented"/>
        <w:rPr>
          <w:lang w:val="es-ES_tradnl"/>
        </w:rPr>
      </w:pPr>
    </w:p>
    <w:p w:rsidR="00C15B24" w:rsidRPr="00634F22" w:rsidRDefault="00DF5B9E">
      <w:pPr>
        <w:pStyle w:val="ProductList-BodyIndented"/>
        <w:rPr>
          <w:lang w:val="es-ES_tradnl"/>
        </w:rPr>
      </w:pPr>
      <w:r w:rsidRPr="00634F22">
        <w:rPr>
          <w:lang w:val="es-ES_tradnl"/>
        </w:rP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C15B24" w:rsidRPr="00634F22" w:rsidRDefault="00C15B24">
      <w:pPr>
        <w:pStyle w:val="ProductList-BodyIndented"/>
        <w:ind w:left="720"/>
        <w:rPr>
          <w:lang w:val="es-ES_tradnl"/>
        </w:rPr>
      </w:pPr>
    </w:p>
    <w:p w:rsidR="00C15B24" w:rsidRPr="00634F22" w:rsidRDefault="00DF5B9E">
      <w:pPr>
        <w:pStyle w:val="ProductList-SubClauseHeading"/>
        <w:outlineLvl w:val="3"/>
        <w:rPr>
          <w:lang w:val="es-ES_tradnl"/>
        </w:rPr>
      </w:pPr>
      <w:r w:rsidRPr="00634F22">
        <w:rPr>
          <w:lang w:val="es-ES_tradnl"/>
        </w:rPr>
        <w:t>Täiendavad ettevõtte sätted</w:t>
      </w:r>
    </w:p>
    <w:p w:rsidR="00C15B24" w:rsidRPr="00634F22" w:rsidRDefault="00DF5B9E">
      <w:pPr>
        <w:pStyle w:val="ProductList-BodyIndented"/>
        <w:rPr>
          <w:lang w:val="es-ES_tradnl"/>
        </w:rPr>
      </w:pPr>
      <w:r w:rsidRPr="00634F22">
        <w:rPr>
          <w:lang w:val="es-ES_tradnl"/>
        </w:rP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C15B24" w:rsidRPr="00634F22" w:rsidRDefault="00C15B24">
      <w:pPr>
        <w:pStyle w:val="ProductList-BodyIndented"/>
        <w:rPr>
          <w:lang w:val="es-ES_tradnl"/>
        </w:rPr>
      </w:pPr>
    </w:p>
    <w:p w:rsidR="00C15B24" w:rsidRPr="00634F22" w:rsidRDefault="00DF5B9E">
      <w:pPr>
        <w:pStyle w:val="ProductList-BodyIndented"/>
        <w:rPr>
          <w:lang w:val="es-ES_tradnl"/>
        </w:rPr>
      </w:pPr>
      <w:r w:rsidRPr="00634F22">
        <w:rPr>
          <w:lang w:val="es-ES_tradnl"/>
        </w:rPr>
        <w:t>Tarkvarakindlustuse kulutuste vähendamine tagastuste ja muude arvelduste kohanduste tõttu, kui need on lubatud, võib vähendada tugiteenuse või telefonijuhtumite preemia kasutamise õigust jooksva või tulevase preemiaperioodi kestel.</w:t>
      </w:r>
    </w:p>
    <w:p w:rsidR="00C15B24" w:rsidRPr="00634F22" w:rsidRDefault="00C15B24">
      <w:pPr>
        <w:pStyle w:val="ProductList-BodyIndented"/>
        <w:rPr>
          <w:lang w:val="es-ES_tradnl"/>
        </w:rPr>
      </w:pPr>
    </w:p>
    <w:p w:rsidR="00C15B24" w:rsidRPr="00634F22" w:rsidRDefault="00DF5B9E">
      <w:pPr>
        <w:pStyle w:val="ProductList-SubClauseHeading"/>
        <w:outlineLvl w:val="3"/>
        <w:rPr>
          <w:lang w:val="es-ES_tradnl"/>
        </w:rPr>
      </w:pPr>
      <w:r w:rsidRPr="00634F22">
        <w:rPr>
          <w:lang w:val="es-ES_tradnl"/>
        </w:rPr>
        <w:t>Õigus SCE-le</w:t>
      </w:r>
    </w:p>
    <w:p w:rsidR="00C15B24" w:rsidRPr="00634F22" w:rsidRDefault="00DF5B9E">
      <w:pPr>
        <w:pStyle w:val="ProductList-BodyIndented"/>
        <w:rPr>
          <w:lang w:val="es-ES_tradnl"/>
        </w:rPr>
      </w:pPr>
      <w:r w:rsidRPr="00634F22">
        <w:rPr>
          <w:lang w:val="es-ES_tradnl"/>
        </w:rP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C15B24" w:rsidRPr="00634F22" w:rsidRDefault="00C15B24">
      <w:pPr>
        <w:pStyle w:val="ProductList-BodyIndented"/>
        <w:rPr>
          <w:lang w:val="es-ES_tradnl"/>
        </w:rPr>
      </w:pPr>
    </w:p>
    <w:p w:rsidR="00C15B24" w:rsidRDefault="00DF5B9E">
      <w:pPr>
        <w:pStyle w:val="ProductList-BodyIndented"/>
      </w:pPr>
      <w:r>
        <w:t>Kvalifitseeruvad rakendusplatvormi tooted on järgmised.</w:t>
      </w:r>
    </w:p>
    <w:p w:rsidR="00C15B24" w:rsidRDefault="00DF5B9E" w:rsidP="00DF5B9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C15B24" w:rsidRDefault="00DF5B9E" w:rsidP="00DF5B9E">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C15B24" w:rsidRDefault="00DF5B9E" w:rsidP="00DF5B9E">
      <w:pPr>
        <w:pStyle w:val="ProductList-Bullet"/>
        <w:numPr>
          <w:ilvl w:val="1"/>
          <w:numId w:val="49"/>
        </w:numPr>
      </w:pPr>
      <w:r>
        <w:t>Office SharePoint Server</w:t>
      </w:r>
      <w:r>
        <w:fldChar w:fldCharType="begin"/>
      </w:r>
      <w:r>
        <w:instrText xml:space="preserve"> XE "SharePoint Server" </w:instrText>
      </w:r>
      <w:r>
        <w:fldChar w:fldCharType="end"/>
      </w:r>
    </w:p>
    <w:p w:rsidR="00C15B24" w:rsidRDefault="00DF5B9E">
      <w:pPr>
        <w:pStyle w:val="ProductList-BodyIndented"/>
      </w:pPr>
      <w:r>
        <w:t>Core Infrastructure’i komponendi kvalifitseeruvad tooted on järgmised.</w:t>
      </w:r>
    </w:p>
    <w:p w:rsidR="00C15B24" w:rsidRPr="00634F22" w:rsidRDefault="00DF5B9E" w:rsidP="00DF5B9E">
      <w:pPr>
        <w:pStyle w:val="ProductList-Bullet"/>
        <w:numPr>
          <w:ilvl w:val="1"/>
          <w:numId w:val="50"/>
        </w:numPr>
        <w:rPr>
          <w:lang w:val="pt-BR"/>
        </w:rPr>
      </w:pPr>
      <w:r w:rsidRPr="00634F22">
        <w:rPr>
          <w:lang w:val="pt-BR"/>
        </w:rPr>
        <w:t>CIS Suite Datacenter</w:t>
      </w:r>
      <w:r>
        <w:fldChar w:fldCharType="begin"/>
      </w:r>
      <w:r w:rsidRPr="00634F22">
        <w:rPr>
          <w:lang w:val="pt-BR"/>
        </w:rPr>
        <w:instrText xml:space="preserve"> XE "CIS Suite Datacenter" </w:instrText>
      </w:r>
      <w:r>
        <w:fldChar w:fldCharType="end"/>
      </w:r>
      <w:r w:rsidRPr="00634F22">
        <w:rPr>
          <w:lang w:val="pt-BR"/>
        </w:rPr>
        <w:t xml:space="preserve"> (Windows Server Datacenter</w:t>
      </w:r>
      <w:r>
        <w:fldChar w:fldCharType="begin"/>
      </w:r>
      <w:r w:rsidRPr="00634F22">
        <w:rPr>
          <w:lang w:val="pt-BR"/>
        </w:rPr>
        <w:instrText xml:space="preserve"> XE "Windows Server Datacenter" </w:instrText>
      </w:r>
      <w:r>
        <w:fldChar w:fldCharType="end"/>
      </w:r>
      <w:r w:rsidRPr="00634F22">
        <w:rPr>
          <w:lang w:val="pt-BR"/>
        </w:rPr>
        <w:t xml:space="preserve"> ja System Center Datacenter</w:t>
      </w:r>
      <w:r>
        <w:fldChar w:fldCharType="begin"/>
      </w:r>
      <w:r w:rsidRPr="00634F22">
        <w:rPr>
          <w:lang w:val="pt-BR"/>
        </w:rPr>
        <w:instrText xml:space="preserve"> XE "System Center Datacenter" </w:instrText>
      </w:r>
      <w:r>
        <w:fldChar w:fldCharType="end"/>
      </w:r>
      <w:r w:rsidRPr="00634F22">
        <w:rPr>
          <w:lang w:val="pt-BR"/>
        </w:rPr>
        <w:t>)</w:t>
      </w:r>
    </w:p>
    <w:p w:rsidR="00C15B24" w:rsidRDefault="00DF5B9E" w:rsidP="00DF5B9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C15B24" w:rsidRDefault="00C15B24">
      <w:pPr>
        <w:pStyle w:val="ProductList-BodyIndented"/>
      </w:pPr>
    </w:p>
    <w:p w:rsidR="00C15B24" w:rsidRDefault="00DF5B9E">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Minimaalne aasta keskmine tarkvarakindlustuse kulutus piiramatu ööpäevaringse PRS-i jaoks kvalifitseerumiseks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375,000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337,500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412,500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2,062,500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268,750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168,750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2,062,500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437,500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8,750,000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12,500,000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8,250,000</w:t>
            </w:r>
          </w:p>
        </w:tc>
      </w:tr>
    </w:tbl>
    <w:p w:rsidR="00C15B24" w:rsidRDefault="00C15B24">
      <w:pPr>
        <w:pStyle w:val="ProductList-BodyIndented"/>
        <w:ind w:left="720"/>
      </w:pPr>
    </w:p>
    <w:p w:rsidR="00C15B24" w:rsidRDefault="00DF5B9E">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C15B24" w:rsidRDefault="00C15B24">
      <w:pPr>
        <w:pStyle w:val="ProductList-BodyIndented"/>
        <w:ind w:left="720"/>
      </w:pPr>
    </w:p>
    <w:p w:rsidR="00C15B24" w:rsidRDefault="00DF5B9E">
      <w:pPr>
        <w:pStyle w:val="ProductList-SubClauseHeading"/>
        <w:outlineLvl w:val="3"/>
      </w:pPr>
      <w:r>
        <w:t>Parallel Data Warehouse’i õigus</w:t>
      </w:r>
    </w:p>
    <w:p w:rsidR="00C15B24" w:rsidRDefault="00DF5B9E">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C15B24" w:rsidRDefault="00C15B24">
      <w:pPr>
        <w:pStyle w:val="ProductList-BodyIndented"/>
      </w:pPr>
    </w:p>
    <w:p w:rsidR="00C15B24" w:rsidRDefault="00DF5B9E">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C15B24" w:rsidRDefault="00C15B24">
      <w:pPr>
        <w:pStyle w:val="ProductList-BodyIndented"/>
      </w:pPr>
    </w:p>
    <w:p w:rsidR="00C15B24" w:rsidRDefault="00DF5B9E">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Lubatud toekontaktid</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w:t>
            </w:r>
          </w:p>
        </w:tc>
      </w:tr>
    </w:tbl>
    <w:p w:rsidR="00C15B24" w:rsidRDefault="00C15B24">
      <w:pPr>
        <w:pStyle w:val="ProductList-BodyIndented"/>
      </w:pPr>
    </w:p>
    <w:p w:rsidR="00C15B24" w:rsidRDefault="00DF5B9E">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C15B24" w:rsidRDefault="00DF5B9E">
      <w:pPr>
        <w:pStyle w:val="ProductList-BodyIndented"/>
      </w:pPr>
      <w:r>
        <w:t xml:space="preserve">Märkus: Kliendid, kellel on praegu litsents PDW kasutamiseks, säilitavad selle hüve, nagu on kirjeldatud </w:t>
      </w:r>
      <w:hyperlink r:id="rId150">
        <w:r>
          <w:rPr>
            <w:color w:val="00467F"/>
            <w:u w:val="single"/>
          </w:rPr>
          <w:t>2016. aasta juuni tootetingimustes</w:t>
        </w:r>
      </w:hyperlink>
      <w:r>
        <w:t>.</w:t>
      </w:r>
    </w:p>
    <w:p w:rsidR="00C15B24" w:rsidRDefault="00C15B24">
      <w:pPr>
        <w:pStyle w:val="ProductList-BodyIndented"/>
      </w:pPr>
    </w:p>
    <w:p w:rsidR="00C15B24" w:rsidRDefault="00DF5B9E">
      <w:pPr>
        <w:pStyle w:val="ProductList-ClauseHeading"/>
        <w:outlineLvl w:val="2"/>
      </w:pPr>
      <w:bookmarkStart w:id="355" w:name="_Sec587"/>
      <w:r>
        <w:t>Versioonitäienduse litsentsi kättesaadavus</w:t>
      </w:r>
      <w:bookmarkEnd w:id="355"/>
    </w:p>
    <w:p w:rsidR="00C15B24" w:rsidRDefault="00DF5B9E">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Täiendus versioonile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Standard</w:t>
            </w:r>
            <w:r>
              <w:fldChar w:fldCharType="begin"/>
            </w:r>
            <w:r>
              <w:instrText xml:space="preserve"> XE "BizTalk Server Standard"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Enterprise</w:t>
            </w:r>
            <w:r>
              <w:fldChar w:fldCharType="begin"/>
            </w:r>
            <w:r>
              <w:instrText xml:space="preserve"> XE "BizTalk Server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Enterprise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w:t>
            </w:r>
            <w:r>
              <w:fldChar w:fldCharType="begin"/>
            </w:r>
            <w:r>
              <w:instrText xml:space="preserve"> XE "Enterprise’i CAL-ide" </w:instrText>
            </w:r>
            <w:r>
              <w:fldChar w:fldCharType="end"/>
            </w:r>
            <w:r>
              <w:t xml:space="preserve"> komplekt</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w:t>
            </w:r>
            <w:r>
              <w:fldChar w:fldCharType="begin"/>
            </w:r>
            <w:r>
              <w:instrText xml:space="preserve"> XE "Core Infrastructure Server Suite Datacenter"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Education koos Enterprise’i CAL-ide komplektiga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School koos Enterprise’i CAL-ide komplektiga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Exchange Server Enterprise</w:t>
            </w:r>
            <w:r>
              <w:fldChar w:fldCharType="begin"/>
            </w:r>
            <w:r>
              <w:instrText xml:space="preserve"> XE "Exchange Server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Forefront TMG Enterprise</w:t>
            </w:r>
            <w:r>
              <w:fldChar w:fldCharType="begin"/>
            </w:r>
            <w:r>
              <w:instrText xml:space="preserve"> XE "Forefront TMG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Professional Plus</w:t>
            </w:r>
            <w:r>
              <w:fldChar w:fldCharType="begin"/>
            </w:r>
            <w:r>
              <w:instrText xml:space="preserve"> XE "Office Professional Plus"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Desktop</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Professional</w:t>
            </w:r>
            <w:r>
              <w:fldChar w:fldCharType="begin"/>
            </w:r>
            <w:r>
              <w:instrText xml:space="preserve"> XE "Project Professional"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Enterprise Core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Business Intelligence</w:t>
            </w:r>
            <w:r>
              <w:fldChar w:fldCharType="begin"/>
            </w:r>
            <w:r>
              <w:instrText xml:space="preserve"> XE "SQL Server Business Intelligence"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w:t>
            </w:r>
            <w:r>
              <w:fldChar w:fldCharType="begin"/>
            </w:r>
            <w:r>
              <w:instrText xml:space="preserve"> XE "System Center Datacenter"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Professional</w:t>
            </w:r>
            <w:r>
              <w:fldChar w:fldCharType="begin"/>
            </w:r>
            <w:r>
              <w:instrText xml:space="preserve"> XE "Visio Professional"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Enterprise Subscription</w:t>
            </w:r>
            <w:r>
              <w:fldChar w:fldCharType="begin"/>
            </w:r>
            <w:r>
              <w:instrText xml:space="preserve"> XE "Visual Studio Enterprise Subscription"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Enterprise Subscription</w:t>
            </w:r>
            <w:r>
              <w:fldChar w:fldCharType="begin"/>
            </w:r>
            <w:r>
              <w:instrText xml:space="preserve"> XE "Visual Studio Enterprise Subscription"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Datacenter</w:t>
            </w:r>
            <w:r>
              <w:fldChar w:fldCharType="begin"/>
            </w:r>
            <w:r>
              <w:instrText xml:space="preserve"> XE "Windows Server Datacenter" </w:instrText>
            </w:r>
            <w:r>
              <w:fldChar w:fldCharType="end"/>
            </w:r>
          </w:p>
        </w:tc>
      </w:tr>
    </w:tbl>
    <w:p w:rsidR="00C15B24" w:rsidRDefault="00C15B24">
      <w:pPr>
        <w:pStyle w:val="ProductList-Body"/>
      </w:pPr>
    </w:p>
    <w:p w:rsidR="00C15B24" w:rsidRDefault="00DF5B9E">
      <w:pPr>
        <w:pStyle w:val="ProductList-ClauseHeading"/>
        <w:outlineLvl w:val="2"/>
      </w:pPr>
      <w:bookmarkStart w:id="356" w:name="_Sec588"/>
      <w:r>
        <w:t>Serverid – avariijärgse taaste õigused</w:t>
      </w:r>
      <w:bookmarkEnd w:id="356"/>
    </w:p>
    <w:p w:rsidR="00C15B24" w:rsidRDefault="00DF5B9E">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C15B24" w:rsidRDefault="00C15B24">
      <w:pPr>
        <w:pStyle w:val="ProductList-Body"/>
      </w:pPr>
    </w:p>
    <w:p w:rsidR="00C15B24" w:rsidRDefault="00DF5B9E">
      <w:pPr>
        <w:pStyle w:val="ProductList-SubSubClauseHeading"/>
        <w:outlineLvl w:val="4"/>
      </w:pPr>
      <w:r>
        <w:t>Varueksemplaride lubatud kasutus</w:t>
      </w:r>
    </w:p>
    <w:p w:rsidR="00C15B24" w:rsidRDefault="00DF5B9E">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C15B24" w:rsidRDefault="00DF5B9E" w:rsidP="00DF5B9E">
      <w:pPr>
        <w:pStyle w:val="ProductList-Bullet"/>
        <w:numPr>
          <w:ilvl w:val="2"/>
          <w:numId w:val="51"/>
        </w:numPr>
      </w:pPr>
      <w:r>
        <w:t xml:space="preserve">Lühikestel avariijärgse taaste katsetamise aegadel ühe nädala jooksul kord 90 päeva jooksul. </w:t>
      </w:r>
    </w:p>
    <w:p w:rsidR="00C15B24" w:rsidRDefault="00DF5B9E" w:rsidP="00DF5B9E">
      <w:pPr>
        <w:pStyle w:val="ProductList-Bullet"/>
        <w:numPr>
          <w:ilvl w:val="2"/>
          <w:numId w:val="5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C15B24" w:rsidRDefault="00DF5B9E" w:rsidP="00DF5B9E">
      <w:pPr>
        <w:pStyle w:val="ProductList-Bullet"/>
        <w:numPr>
          <w:ilvl w:val="2"/>
          <w:numId w:val="5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C15B24" w:rsidRDefault="00C15B24">
      <w:pPr>
        <w:pStyle w:val="ProductList-BodyIndented2"/>
      </w:pPr>
    </w:p>
    <w:p w:rsidR="00C15B24" w:rsidRDefault="00DF5B9E">
      <w:pPr>
        <w:pStyle w:val="ProductList-SubSubClauseHeading"/>
        <w:outlineLvl w:val="4"/>
      </w:pPr>
      <w:r>
        <w:t>Azure’i hübriidkeskkonna eelise kasutamine avariijärgseks taasteks</w:t>
      </w:r>
    </w:p>
    <w:p w:rsidR="00C15B24" w:rsidRDefault="00DF5B9E">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C15B24" w:rsidRDefault="00C15B24">
      <w:pPr>
        <w:pStyle w:val="ProductList-BodyIndented2"/>
      </w:pPr>
    </w:p>
    <w:p w:rsidR="00C15B24" w:rsidRDefault="00DF5B9E">
      <w:pPr>
        <w:pStyle w:val="ProductList-SubSubClauseHeading"/>
        <w:outlineLvl w:val="4"/>
      </w:pPr>
      <w:r>
        <w:t>Avariijärgse taaste kasutamise nõuded</w:t>
      </w:r>
    </w:p>
    <w:p w:rsidR="00C15B24" w:rsidRDefault="00DF5B9E">
      <w:pPr>
        <w:pStyle w:val="ProductList-BodyIndented2"/>
      </w:pPr>
      <w:r>
        <w:t>Tarkvara kasutamiseks avariijärgse taaste õiguste alusel peab klient täitma järgmisi tingimusi.</w:t>
      </w:r>
    </w:p>
    <w:p w:rsidR="00C15B24" w:rsidRDefault="00DF5B9E" w:rsidP="00DF5B9E">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C15B24" w:rsidRPr="00634F22" w:rsidRDefault="00DF5B9E" w:rsidP="00DF5B9E">
      <w:pPr>
        <w:pStyle w:val="ProductList-Bullet"/>
        <w:numPr>
          <w:ilvl w:val="2"/>
          <w:numId w:val="52"/>
        </w:numPr>
        <w:rPr>
          <w:lang w:val="pt-BR"/>
        </w:rPr>
      </w:pPr>
      <w:r w:rsidRPr="00634F22">
        <w:rPr>
          <w:lang w:val="pt-BR"/>
        </w:rPr>
        <w:t xml:space="preserve">Avariijärgse taaste </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w:t>
      </w:r>
      <w:r>
        <w:fldChar w:fldCharType="end"/>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w:t>
      </w:r>
      <w:r>
        <w:fldChar w:fldCharType="end"/>
      </w:r>
      <w:r w:rsidRPr="00634F22">
        <w:rPr>
          <w:lang w:val="pt-BR"/>
        </w:rPr>
        <w:t xml:space="preserve"> ei tohi olla tootmis</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serveriga</w:t>
      </w:r>
      <w:r>
        <w:fldChar w:fldCharType="end"/>
      </w:r>
      <w:r w:rsidRPr="00634F22">
        <w:rPr>
          <w:lang w:val="pt-BR"/>
        </w:rPr>
        <w:t xml:space="preserve"> samas klastris.</w:t>
      </w:r>
    </w:p>
    <w:p w:rsidR="00C15B24" w:rsidRPr="00634F22" w:rsidRDefault="00DF5B9E" w:rsidP="00DF5B9E">
      <w:pPr>
        <w:pStyle w:val="ProductList-Bullet"/>
        <w:numPr>
          <w:ilvl w:val="2"/>
          <w:numId w:val="52"/>
        </w:numPr>
        <w:rPr>
          <w:lang w:val="pt-BR"/>
        </w:rPr>
      </w:pPr>
      <w:r w:rsidRPr="00634F22">
        <w:rPr>
          <w:lang w:val="pt-BR"/>
        </w:rPr>
        <w:t>Tarkvara varu</w:t>
      </w:r>
      <w:r>
        <w:fldChar w:fldCharType="begin"/>
      </w:r>
      <w:r w:rsidRPr="00634F22">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634F22">
        <w:rPr>
          <w:color w:val="0563C1"/>
          <w:lang w:val="pt-BR"/>
        </w:rPr>
        <w:t>eksemplari</w:t>
      </w:r>
      <w:r>
        <w:fldChar w:fldCharType="end"/>
      </w:r>
      <w:r w:rsidRPr="00634F22">
        <w:rPr>
          <w:lang w:val="pt-BR"/>
        </w:rPr>
        <w:t xml:space="preserve"> kasutamine peab täitma tarkvara </w:t>
      </w:r>
      <w:r>
        <w:fldChar w:fldCharType="begin"/>
      </w:r>
      <w:r w:rsidRPr="00634F22">
        <w:rPr>
          <w:lang w:val="pt-BR"/>
        </w:rPr>
        <w:instrText xml:space="preserve"> AutoTextList   \s NoStyle \t "Litsentsitingimused: toote juurutamist ja kasutamist käsitlevad tingimused." </w:instrText>
      </w:r>
      <w:r>
        <w:fldChar w:fldCharType="separate"/>
      </w:r>
      <w:r w:rsidRPr="00634F22">
        <w:rPr>
          <w:color w:val="0563C1"/>
          <w:lang w:val="pt-BR"/>
        </w:rPr>
        <w:t>litsentsitingimusi</w:t>
      </w:r>
      <w:r>
        <w:fldChar w:fldCharType="end"/>
      </w:r>
      <w:r w:rsidRPr="00634F22">
        <w:rPr>
          <w:lang w:val="pt-BR"/>
        </w:rPr>
        <w:t>.</w:t>
      </w:r>
    </w:p>
    <w:p w:rsidR="00C15B24" w:rsidRPr="00634F22" w:rsidRDefault="00DF5B9E" w:rsidP="00DF5B9E">
      <w:pPr>
        <w:pStyle w:val="ProductList-Bullet"/>
        <w:numPr>
          <w:ilvl w:val="2"/>
          <w:numId w:val="52"/>
        </w:numPr>
        <w:rPr>
          <w:lang w:val="pt-BR"/>
        </w:rPr>
      </w:pPr>
      <w:r w:rsidRPr="00634F22">
        <w:rPr>
          <w:lang w:val="pt-BR"/>
        </w:rPr>
        <w:t>Kui avariijärgse taaste protsess on läbi ja tootmis</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w:t>
      </w:r>
      <w:r>
        <w:fldChar w:fldCharType="end"/>
      </w:r>
      <w:r w:rsidRPr="00634F22">
        <w:rPr>
          <w:lang w:val="pt-BR"/>
        </w:rPr>
        <w:t xml:space="preserve"> taastatud, ei tohi varu</w:t>
      </w:r>
      <w:r>
        <w:fldChar w:fldCharType="begin"/>
      </w:r>
      <w:r w:rsidRPr="00634F22">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634F22">
        <w:rPr>
          <w:color w:val="0563C1"/>
          <w:lang w:val="pt-BR"/>
        </w:rPr>
        <w:t>eksemplar</w:t>
      </w:r>
      <w:r>
        <w:fldChar w:fldCharType="end"/>
      </w:r>
      <w:r w:rsidRPr="00634F22">
        <w:rPr>
          <w:lang w:val="pt-BR"/>
        </w:rPr>
        <w:t xml:space="preserve"> töötada ühelgi muul ajal peale siin lubatud aegade.</w:t>
      </w:r>
    </w:p>
    <w:p w:rsidR="00C15B24" w:rsidRPr="00634F22" w:rsidRDefault="00DF5B9E" w:rsidP="00DF5B9E">
      <w:pPr>
        <w:pStyle w:val="ProductList-Bullet"/>
        <w:numPr>
          <w:ilvl w:val="2"/>
          <w:numId w:val="52"/>
        </w:numPr>
        <w:rPr>
          <w:lang w:val="pt-BR"/>
        </w:rPr>
      </w:pPr>
      <w:r w:rsidRPr="00634F22">
        <w:rPr>
          <w:lang w:val="pt-BR"/>
        </w:rPr>
        <w:t xml:space="preserve">Säilitada tuleb tarkvarakindlustuse kate kõigile </w:t>
      </w:r>
      <w:r>
        <w:fldChar w:fldCharType="begin"/>
      </w:r>
      <w:r w:rsidRPr="00634F22">
        <w:rPr>
          <w:lang w:val="pt-BR"/>
        </w:rPr>
        <w:instrText xml:space="preserve"> AutoTextList   \s NoStyle \t "CAL on kliendilitsents, mille võib määrata kas kasutaja või seade. (Vt tervikdefinitsiooni sõnastikust)" </w:instrText>
      </w:r>
      <w:r>
        <w:fldChar w:fldCharType="separate"/>
      </w:r>
      <w:r w:rsidRPr="00634F22">
        <w:rPr>
          <w:color w:val="0563C1"/>
          <w:lang w:val="pt-BR"/>
        </w:rPr>
        <w:t>CAL-idele</w:t>
      </w:r>
      <w:r>
        <w:fldChar w:fldCharType="end"/>
      </w:r>
      <w:r w:rsidRPr="00634F22">
        <w:rPr>
          <w:lang w:val="pt-BR"/>
        </w:rPr>
        <w:t>, välisliideselitsentsidele ja serveri</w:t>
      </w:r>
      <w:r>
        <w:fldChar w:fldCharType="begin"/>
      </w:r>
      <w:r w:rsidRPr="00634F22">
        <w:rPr>
          <w:lang w:val="pt-BR"/>
        </w:rP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sidRPr="00634F22">
        <w:rPr>
          <w:color w:val="0563C1"/>
          <w:lang w:val="pt-BR"/>
        </w:rPr>
        <w:t>halduslitsentsidele</w:t>
      </w:r>
      <w:r>
        <w:fldChar w:fldCharType="end"/>
      </w:r>
      <w:r w:rsidRPr="00634F22">
        <w:rPr>
          <w:lang w:val="pt-BR"/>
        </w:rPr>
        <w:t xml:space="preserve">, mille alusel klient varueksemplaridele juurde pääseb ja mille alusel haldab </w:t>
      </w:r>
      <w:r>
        <w:fldChar w:fldCharType="begin"/>
      </w:r>
      <w:r w:rsidRPr="00634F22">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634F22">
        <w:rPr>
          <w:color w:val="0563C1"/>
          <w:lang w:val="pt-BR"/>
        </w:rPr>
        <w:t>OSE-sid</w:t>
      </w:r>
      <w:r>
        <w:fldChar w:fldCharType="end"/>
      </w:r>
      <w:r w:rsidRPr="00634F22">
        <w:rPr>
          <w:lang w:val="pt-BR"/>
        </w:rPr>
        <w:t>, milles see tarkvara töötab.</w:t>
      </w:r>
    </w:p>
    <w:p w:rsidR="00C15B24" w:rsidRPr="00634F22" w:rsidRDefault="00DF5B9E" w:rsidP="00DF5B9E">
      <w:pPr>
        <w:pStyle w:val="ProductList-Bullet"/>
        <w:numPr>
          <w:ilvl w:val="2"/>
          <w:numId w:val="52"/>
        </w:numPr>
        <w:rPr>
          <w:lang w:val="pt-BR"/>
        </w:rPr>
      </w:pPr>
      <w:r w:rsidRPr="00634F22">
        <w:rPr>
          <w:lang w:val="pt-BR"/>
        </w:rPr>
        <w:t>Kliendi õigus varu</w:t>
      </w:r>
      <w:r>
        <w:fldChar w:fldCharType="begin"/>
      </w:r>
      <w:r w:rsidRPr="00634F22">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634F22">
        <w:rPr>
          <w:color w:val="0563C1"/>
          <w:lang w:val="pt-BR"/>
        </w:rPr>
        <w:t>eksemplare</w:t>
      </w:r>
      <w:r>
        <w:fldChar w:fldCharType="end"/>
      </w:r>
      <w:r w:rsidRPr="00634F22">
        <w:rPr>
          <w:lang w:val="pt-BR"/>
        </w:rPr>
        <w:t xml:space="preserve"> käitada lõpeb kliendi tarkvarakindlustuse katte lõppemisel.</w:t>
      </w:r>
    </w:p>
    <w:p w:rsidR="00C15B24" w:rsidRPr="00634F22" w:rsidRDefault="00C15B24">
      <w:pPr>
        <w:pStyle w:val="ProductList-BodyIndented2"/>
        <w:rPr>
          <w:lang w:val="pt-BR"/>
        </w:rPr>
      </w:pPr>
    </w:p>
    <w:p w:rsidR="00C15B24" w:rsidRDefault="00DF5B9E">
      <w:pPr>
        <w:pStyle w:val="ProductList-SubSubClauseHeading"/>
        <w:outlineLvl w:val="4"/>
      </w:pPr>
      <w:r>
        <w:t>Windows Serveri täiendav lubatud kasutus</w:t>
      </w:r>
    </w:p>
    <w:p w:rsidR="00C15B24" w:rsidRDefault="00DF5B9E" w:rsidP="00DF5B9E">
      <w:pPr>
        <w:pStyle w:val="ProductList-Bullet"/>
        <w:numPr>
          <w:ilvl w:val="2"/>
          <w:numId w:val="5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C15B24" w:rsidRDefault="00DF5B9E" w:rsidP="00DF5B9E">
      <w:pPr>
        <w:pStyle w:val="ProductList-Bullet"/>
        <w:numPr>
          <w:ilvl w:val="3"/>
          <w:numId w:val="5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C15B24" w:rsidRPr="00634F22" w:rsidRDefault="00DF5B9E" w:rsidP="00DF5B9E">
      <w:pPr>
        <w:pStyle w:val="ProductList-Bullet"/>
        <w:numPr>
          <w:ilvl w:val="3"/>
          <w:numId w:val="53"/>
        </w:numPr>
        <w:rPr>
          <w:lang w:val="pt-BR"/>
        </w:rPr>
      </w:pPr>
      <w:r w:rsidRPr="00634F22">
        <w:rPr>
          <w:lang w:val="pt-BR"/>
        </w:rPr>
        <w:t xml:space="preserve">Avariijärgse taaste </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serverit</w:t>
      </w:r>
      <w:r>
        <w:fldChar w:fldCharType="end"/>
      </w:r>
      <w:r w:rsidRPr="00634F22">
        <w:rPr>
          <w:lang w:val="pt-BR"/>
        </w:rPr>
        <w:t xml:space="preserve"> võib kasutada ainult:</w:t>
      </w:r>
    </w:p>
    <w:p w:rsidR="00C15B24" w:rsidRPr="00634F22" w:rsidRDefault="00DF5B9E">
      <w:pPr>
        <w:pStyle w:val="ProductList-BodyIndented2"/>
        <w:ind w:left="1440"/>
        <w:rPr>
          <w:lang w:val="pt-BR"/>
        </w:rPr>
      </w:pPr>
      <w:r w:rsidRPr="00634F22">
        <w:rPr>
          <w:lang w:val="pt-BR"/>
        </w:rPr>
        <w:t>- riistvara virtualiseerimistarkvara (nt Hyper-V) käitamiseks;</w:t>
      </w:r>
    </w:p>
    <w:p w:rsidR="00C15B24" w:rsidRPr="00634F22" w:rsidRDefault="00DF5B9E">
      <w:pPr>
        <w:pStyle w:val="ProductList-BodyIndented2"/>
        <w:ind w:left="1440"/>
        <w:rPr>
          <w:lang w:val="pt-BR"/>
        </w:rPr>
      </w:pPr>
      <w:r w:rsidRPr="00634F22">
        <w:rPr>
          <w:lang w:val="pt-BR"/>
        </w:rPr>
        <w:t>- riistvara virtualiseerimisteenuste osutamiseks;</w:t>
      </w:r>
    </w:p>
    <w:p w:rsidR="00C15B24" w:rsidRPr="00634F22" w:rsidRDefault="00DF5B9E">
      <w:pPr>
        <w:pStyle w:val="ProductList-BodyIndented2"/>
        <w:ind w:left="1440"/>
        <w:rPr>
          <w:lang w:val="pt-BR"/>
        </w:rPr>
      </w:pPr>
      <w:r w:rsidRPr="00634F22">
        <w:rPr>
          <w:lang w:val="pt-BR"/>
        </w:rPr>
        <w:t>- tarkvaraagentide käitamiseks riistvara virtualiseerimistarkvara haldamiseks;</w:t>
      </w:r>
    </w:p>
    <w:p w:rsidR="00C15B24" w:rsidRPr="00634F22" w:rsidRDefault="00DF5B9E">
      <w:pPr>
        <w:pStyle w:val="ProductList-BodyIndented2"/>
        <w:ind w:left="1440"/>
        <w:rPr>
          <w:lang w:val="pt-BR"/>
        </w:rPr>
      </w:pPr>
      <w:r w:rsidRPr="00634F22">
        <w:rPr>
          <w:lang w:val="pt-BR"/>
        </w:rPr>
        <w:t>- kopeerimissihtkohana;</w:t>
      </w:r>
    </w:p>
    <w:p w:rsidR="00C15B24" w:rsidRPr="00634F22" w:rsidRDefault="00DF5B9E">
      <w:pPr>
        <w:pStyle w:val="ProductList-BodyIndented2"/>
        <w:ind w:left="1440"/>
        <w:rPr>
          <w:lang w:val="pt-BR"/>
        </w:rPr>
      </w:pPr>
      <w:r w:rsidRPr="00634F22">
        <w:rPr>
          <w:lang w:val="pt-BR"/>
        </w:rPr>
        <w:t xml:space="preserve">- kopeeritud </w:t>
      </w:r>
      <w:r>
        <w:fldChar w:fldCharType="begin"/>
      </w:r>
      <w:r w:rsidRPr="00634F22">
        <w:rPr>
          <w:lang w:val="pt-BR"/>
        </w:rPr>
        <w:instrText xml:space="preserve"> AutoTextList   \s NoStyle \t "Virtuaalne OSE on OSE, mis on konfigureeritud otse virtuaalses riistvarasüsteemis käitamiseks" </w:instrText>
      </w:r>
      <w:r>
        <w:fldChar w:fldCharType="separate"/>
      </w:r>
      <w:r w:rsidRPr="00634F22">
        <w:rPr>
          <w:color w:val="0563C1"/>
          <w:lang w:val="pt-BR"/>
        </w:rPr>
        <w:t>virtuaalsete OSE-de</w:t>
      </w:r>
      <w:r>
        <w:fldChar w:fldCharType="end"/>
      </w:r>
      <w:r w:rsidRPr="00634F22">
        <w:rPr>
          <w:lang w:val="pt-BR"/>
        </w:rPr>
        <w:t xml:space="preserve"> vastuvõtmiseks, tõrkesiirde kontrollimiseks;</w:t>
      </w:r>
    </w:p>
    <w:p w:rsidR="00C15B24" w:rsidRPr="00634F22" w:rsidRDefault="00DF5B9E">
      <w:pPr>
        <w:pStyle w:val="ProductList-BodyIndented2"/>
        <w:ind w:left="1440"/>
        <w:rPr>
          <w:lang w:val="pt-BR"/>
        </w:rPr>
      </w:pPr>
      <w:r w:rsidRPr="00634F22">
        <w:rPr>
          <w:lang w:val="pt-BR"/>
        </w:rPr>
        <w:t xml:space="preserve">- </w:t>
      </w:r>
      <w:r>
        <w:fldChar w:fldCharType="begin"/>
      </w:r>
      <w:r w:rsidRPr="00634F22">
        <w:rPr>
          <w:lang w:val="pt-BR"/>
        </w:rPr>
        <w:instrText xml:space="preserve"> AutoTextList   \s NoStyle \t "Virtuaalne OSE on OSE, mis on konfigureeritud otse virtuaalses riistvarasüsteemis käitamiseks" </w:instrText>
      </w:r>
      <w:r>
        <w:fldChar w:fldCharType="separate"/>
      </w:r>
      <w:r w:rsidRPr="00634F22">
        <w:rPr>
          <w:color w:val="0563C1"/>
          <w:lang w:val="pt-BR"/>
        </w:rPr>
        <w:t>virtuaalsete OSE-de</w:t>
      </w:r>
      <w:r>
        <w:fldChar w:fldCharType="end"/>
      </w:r>
      <w:r w:rsidRPr="00634F22">
        <w:rPr>
          <w:lang w:val="pt-BR"/>
        </w:rPr>
        <w:t xml:space="preserve"> tõrkesiirde ootamiseks ja </w:t>
      </w:r>
    </w:p>
    <w:p w:rsidR="00C15B24" w:rsidRPr="00634F22" w:rsidRDefault="00DF5B9E">
      <w:pPr>
        <w:pStyle w:val="ProductList-BodyIndented2"/>
        <w:ind w:left="1440"/>
        <w:rPr>
          <w:lang w:val="pt-BR"/>
        </w:rPr>
      </w:pPr>
      <w:r w:rsidRPr="00634F22">
        <w:rPr>
          <w:lang w:val="pt-BR"/>
        </w:rPr>
        <w:t xml:space="preserve">- avariijärgse taaste töömahtude käitamiseks eespool kirjeldatu järgi. </w:t>
      </w:r>
    </w:p>
    <w:p w:rsidR="00C15B24" w:rsidRPr="00634F22" w:rsidRDefault="00DF5B9E" w:rsidP="00DF5B9E">
      <w:pPr>
        <w:pStyle w:val="ProductList-Bullet"/>
        <w:numPr>
          <w:ilvl w:val="3"/>
          <w:numId w:val="54"/>
        </w:numPr>
        <w:rPr>
          <w:lang w:val="pt-BR"/>
        </w:rPr>
      </w:pPr>
      <w:r w:rsidRPr="00634F22">
        <w:rPr>
          <w:lang w:val="pt-BR"/>
        </w:rPr>
        <w:t xml:space="preserve">Avariijärgse taaste </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serverit</w:t>
      </w:r>
      <w:r>
        <w:fldChar w:fldCharType="end"/>
      </w:r>
      <w:r w:rsidRPr="00634F22">
        <w:rPr>
          <w:lang w:val="pt-BR"/>
        </w:rPr>
        <w:t xml:space="preserve"> ei tohi kasutada tootmis</w:t>
      </w:r>
      <w:r>
        <w:fldChar w:fldCharType="begin"/>
      </w:r>
      <w:r w:rsidRPr="00634F22">
        <w:rPr>
          <w:lang w:val="pt-BR"/>
        </w:rPr>
        <w:instrText xml:space="preserve"> AutoTextList   \s NoStyle \t "Server on füüsiline riistvarasüsteem, kus saab käitada serveritarkvara." </w:instrText>
      </w:r>
      <w:r>
        <w:fldChar w:fldCharType="separate"/>
      </w:r>
      <w:r w:rsidRPr="00634F22">
        <w:rPr>
          <w:color w:val="0563C1"/>
          <w:lang w:val="pt-BR"/>
        </w:rPr>
        <w:t>serverina</w:t>
      </w:r>
      <w:r>
        <w:fldChar w:fldCharType="end"/>
      </w:r>
      <w:r w:rsidRPr="00634F22">
        <w:rPr>
          <w:lang w:val="pt-BR"/>
        </w:rPr>
        <w:t>.</w:t>
      </w:r>
    </w:p>
    <w:p w:rsidR="00C15B24" w:rsidRPr="00634F22" w:rsidRDefault="00C15B24">
      <w:pPr>
        <w:pStyle w:val="ProductList-BodyIndented2"/>
        <w:rPr>
          <w:lang w:val="pt-BR"/>
        </w:rPr>
      </w:pPr>
    </w:p>
    <w:p w:rsidR="00C15B24" w:rsidRPr="00634F22" w:rsidRDefault="00C15B24">
      <w:pPr>
        <w:pStyle w:val="ProductList-BodyIndented2"/>
        <w:rPr>
          <w:lang w:val="pt-BR"/>
        </w:rPr>
      </w:pPr>
    </w:p>
    <w:p w:rsidR="00C15B24" w:rsidRPr="00634F22" w:rsidRDefault="00DF5B9E">
      <w:pPr>
        <w:pStyle w:val="ProductList-ClauseHeading"/>
        <w:outlineLvl w:val="2"/>
        <w:rPr>
          <w:lang w:val="pt-BR"/>
        </w:rPr>
      </w:pPr>
      <w:bookmarkStart w:id="357" w:name="_Sec589"/>
      <w:r w:rsidRPr="00634F22">
        <w:rPr>
          <w:lang w:val="pt-BR"/>
        </w:rPr>
        <w:t>Litsentsi mobiilsus</w:t>
      </w:r>
      <w:bookmarkEnd w:id="357"/>
    </w:p>
    <w:p w:rsidR="00C15B24" w:rsidRPr="00634F22" w:rsidRDefault="00DF5B9E">
      <w:pPr>
        <w:pStyle w:val="ProductList-SubClauseHeading"/>
        <w:outlineLvl w:val="3"/>
        <w:rPr>
          <w:lang w:val="pt-BR"/>
        </w:rPr>
      </w:pPr>
      <w:r w:rsidRPr="00634F22">
        <w:rPr>
          <w:lang w:val="pt-BR"/>
        </w:rPr>
        <w:t>Litsentsi mobiilsus serveriparkides</w:t>
      </w:r>
    </w:p>
    <w:p w:rsidR="00C15B24" w:rsidRPr="00634F22" w:rsidRDefault="00DF5B9E">
      <w:pPr>
        <w:pStyle w:val="ProductList-BodyIndented"/>
        <w:rPr>
          <w:lang w:val="pt-BR"/>
        </w:rPr>
      </w:pPr>
      <w:r w:rsidRPr="00634F22">
        <w:rPr>
          <w:lang w:val="pt-BR"/>
        </w:rPr>
        <w:t xml:space="preserve">Programmi Litsentsi mobiilsus serveriparkides võib klient oma mis tahes </w:t>
      </w:r>
      <w:r>
        <w:fldChar w:fldCharType="begin"/>
      </w:r>
      <w:r w:rsidRPr="00634F22">
        <w:rPr>
          <w:lang w:val="pt-BR"/>
        </w:rPr>
        <w:instrText xml:space="preserve"> AutoTextList   \s NoStyle \t "Litsents on õigus toodet alla laadida, installida, sellele juurde pääseda ja seda kasutada." </w:instrText>
      </w:r>
      <w:r>
        <w:fldChar w:fldCharType="separate"/>
      </w:r>
      <w:r w:rsidRPr="00634F22">
        <w:rPr>
          <w:color w:val="0563C1"/>
          <w:lang w:val="pt-BR"/>
        </w:rPr>
        <w:t>litsentsid</w:t>
      </w:r>
      <w:r>
        <w:fldChar w:fldCharType="end"/>
      </w:r>
      <w:r w:rsidRPr="00634F22">
        <w:rPr>
          <w:lang w:val="pt-BR"/>
        </w:rPr>
        <w:t xml:space="preserve">, millele on määratud litsentsi mobiilsus ja millel on aktiivne tarkvarakindlustus, määrata ümber oma mis tahes </w:t>
      </w:r>
      <w:r>
        <w:fldChar w:fldCharType="begin"/>
      </w:r>
      <w:r w:rsidRPr="00634F22">
        <w:rPr>
          <w:lang w:val="pt-BR"/>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634F22">
        <w:rPr>
          <w:color w:val="0563C1"/>
          <w:lang w:val="pt-BR"/>
        </w:rPr>
        <w:t>litsentsitud serveritele</w:t>
      </w:r>
      <w:r>
        <w:fldChar w:fldCharType="end"/>
      </w:r>
      <w:r w:rsidRPr="00634F22">
        <w:rPr>
          <w:lang w:val="pt-BR"/>
        </w:rPr>
        <w:t xml:space="preserve">, mis asuvad samas </w:t>
      </w:r>
      <w:r>
        <w:fldChar w:fldCharType="begin"/>
      </w:r>
      <w:r w:rsidRPr="00634F22">
        <w:rPr>
          <w:lang w:val="pt-BR"/>
        </w:rP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sidRPr="00634F22">
        <w:rPr>
          <w:color w:val="0563C1"/>
          <w:lang w:val="pt-BR"/>
        </w:rPr>
        <w:t>serveripargis</w:t>
      </w:r>
      <w:r>
        <w:fldChar w:fldCharType="end"/>
      </w:r>
      <w:r w:rsidRPr="00634F22">
        <w:rPr>
          <w:lang w:val="pt-BR"/>
        </w:rPr>
        <w:t xml:space="preserve">, nii sageli kui vaja. Klient võib need </w:t>
      </w:r>
      <w:r>
        <w:fldChar w:fldCharType="begin"/>
      </w:r>
      <w:r w:rsidRPr="00634F22">
        <w:rPr>
          <w:lang w:val="pt-BR"/>
        </w:rPr>
        <w:instrText xml:space="preserve"> AutoTextList   \s NoStyle \t "Litsents on õigus toodet alla laadida, installida, sellele juurde pääseda ja seda kasutada." </w:instrText>
      </w:r>
      <w:r>
        <w:fldChar w:fldCharType="separate"/>
      </w:r>
      <w:r w:rsidRPr="00634F22">
        <w:rPr>
          <w:color w:val="0563C1"/>
          <w:lang w:val="pt-BR"/>
        </w:rPr>
        <w:t>litsentsid</w:t>
      </w:r>
      <w:r>
        <w:fldChar w:fldCharType="end"/>
      </w:r>
      <w:r w:rsidRPr="00634F22">
        <w:rPr>
          <w:lang w:val="pt-BR"/>
        </w:rPr>
        <w:t xml:space="preserve"> ka ühest </w:t>
      </w:r>
      <w:r>
        <w:fldChar w:fldCharType="begin"/>
      </w:r>
      <w:r w:rsidRPr="00634F22">
        <w:rPr>
          <w:lang w:val="pt-BR"/>
        </w:rP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sidRPr="00634F22">
        <w:rPr>
          <w:color w:val="0563C1"/>
          <w:lang w:val="pt-BR"/>
        </w:rPr>
        <w:t>serveripargist</w:t>
      </w:r>
      <w:r>
        <w:fldChar w:fldCharType="end"/>
      </w:r>
      <w:r w:rsidRPr="00634F22">
        <w:rPr>
          <w:lang w:val="pt-BR"/>
        </w:rPr>
        <w:t xml:space="preserve"> teise määrata, kuid mitte lühiajaliselt (st mitte 90 päeva jooksul viimasest ümbermääramisest). Isehostimiseks kasutatavaid tooteid võib kasutada samal ajal programmi Litsentsi mobiilsus serveriparkides õiguste alusel.</w:t>
      </w:r>
    </w:p>
    <w:p w:rsidR="00C15B24" w:rsidRPr="00634F22" w:rsidRDefault="00C15B24">
      <w:pPr>
        <w:pStyle w:val="ProductList-BodyIndented"/>
        <w:rPr>
          <w:lang w:val="pt-BR"/>
        </w:rPr>
      </w:pPr>
    </w:p>
    <w:p w:rsidR="00C15B24" w:rsidRPr="00634F22" w:rsidRDefault="00DF5B9E">
      <w:pPr>
        <w:pStyle w:val="ProductList-SubClauseHeading"/>
        <w:outlineLvl w:val="3"/>
        <w:rPr>
          <w:lang w:val="pt-BR"/>
        </w:rPr>
      </w:pPr>
      <w:r w:rsidRPr="00634F22">
        <w:rPr>
          <w:lang w:val="pt-BR"/>
        </w:rPr>
        <w:t>Litsentsi mobiilsus tarkvarakindlustuse kaudu</w:t>
      </w:r>
    </w:p>
    <w:p w:rsidR="00C15B24" w:rsidRPr="00634F22" w:rsidRDefault="00DF5B9E">
      <w:pPr>
        <w:pStyle w:val="ProductList-BodyIndented"/>
        <w:rPr>
          <w:lang w:val="pt-BR"/>
        </w:rPr>
      </w:pPr>
      <w:r w:rsidRPr="00634F22">
        <w:rPr>
          <w:lang w:val="pt-BR"/>
        </w:rPr>
        <w:t xml:space="preserve">Programmi Litsentsi mobiilsus tarkvarakindlustuse (SA) kaudu järgi võib klient teisaldada oma litsentsitud tarkvara ühisserveritesse mis tahes litsentside alusel, millele on määratud tarkvarakindlustuse kaudu </w:t>
      </w:r>
      <w:r>
        <w:fldChar w:fldCharType="begin"/>
      </w:r>
      <w:r w:rsidRPr="00634F22">
        <w:rPr>
          <w:lang w:val="pt-BR"/>
        </w:rP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sidRPr="00634F22">
        <w:rPr>
          <w:color w:val="0563C1"/>
          <w:lang w:val="pt-BR"/>
        </w:rPr>
        <w:t>litsentsi mobiilsus</w:t>
      </w:r>
      <w:r>
        <w:fldChar w:fldCharType="end"/>
      </w:r>
      <w:r w:rsidRPr="00634F22">
        <w:rPr>
          <w:lang w:val="pt-BR"/>
        </w:rP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C15B24" w:rsidRPr="00634F22" w:rsidRDefault="00C15B24">
      <w:pPr>
        <w:pStyle w:val="ProductList-BodyIndented"/>
        <w:rPr>
          <w:lang w:val="pt-BR"/>
        </w:rPr>
      </w:pPr>
    </w:p>
    <w:p w:rsidR="00C15B24" w:rsidRPr="00634F22" w:rsidRDefault="00DF5B9E">
      <w:pPr>
        <w:pStyle w:val="ProductList-SubSubClauseHeading"/>
        <w:outlineLvl w:val="4"/>
        <w:rPr>
          <w:lang w:val="pt-BR"/>
        </w:rPr>
      </w:pPr>
      <w:r w:rsidRPr="00634F22">
        <w:rPr>
          <w:lang w:val="pt-BR"/>
        </w:rPr>
        <w:t>Lubatud kasutus.</w:t>
      </w:r>
    </w:p>
    <w:p w:rsidR="00C15B24" w:rsidRPr="00634F22" w:rsidRDefault="00DF5B9E">
      <w:pPr>
        <w:pStyle w:val="ProductList-BodyIndented2"/>
        <w:rPr>
          <w:lang w:val="pt-BR"/>
        </w:rPr>
      </w:pPr>
      <w:r w:rsidRPr="00634F22">
        <w:rPr>
          <w:lang w:val="pt-BR"/>
        </w:rPr>
        <w:t>Litsentsi mobiilsusega tarkvarakindlustuse kaudu saavad kliendid teha järgmist:</w:t>
      </w:r>
    </w:p>
    <w:p w:rsidR="00C15B24" w:rsidRDefault="00DF5B9E" w:rsidP="00DF5B9E">
      <w:pPr>
        <w:pStyle w:val="ProductList-Bullet"/>
        <w:numPr>
          <w:ilvl w:val="2"/>
          <w:numId w:val="55"/>
        </w:numPr>
      </w:pPr>
      <w:r>
        <w:t xml:space="preserve">käitada litsentsitud tarkvara ühisserverites; </w:t>
      </w:r>
    </w:p>
    <w:p w:rsidR="00C15B24" w:rsidRDefault="00DF5B9E" w:rsidP="00DF5B9E">
      <w:pPr>
        <w:pStyle w:val="ProductList-Bullet"/>
        <w:numPr>
          <w:ilvl w:val="2"/>
          <w:numId w:val="55"/>
        </w:numPr>
      </w:pPr>
      <w:r>
        <w:t xml:space="preserve">pääseda sellele tarkvarale juurde pääsulitsentside alusel ja millel on tarkvarakindlustus, ja oma kasutaja ja seadme AL-ide alusel, mis lubavad toodetele juurdepääsu; </w:t>
      </w:r>
    </w:p>
    <w:p w:rsidR="00C15B24" w:rsidRDefault="00DF5B9E" w:rsidP="00DF5B9E">
      <w:pPr>
        <w:pStyle w:val="ProductList-Bullet"/>
        <w:numPr>
          <w:ilvl w:val="2"/>
          <w:numId w:val="5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C15B24" w:rsidRDefault="00DF5B9E" w:rsidP="00DF5B9E">
      <w:pPr>
        <w:pStyle w:val="ProductList-Bullet"/>
        <w:numPr>
          <w:ilvl w:val="2"/>
          <w:numId w:val="5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C15B24" w:rsidRDefault="00C15B24">
      <w:pPr>
        <w:pStyle w:val="ProductList-BodyIndented2"/>
      </w:pPr>
    </w:p>
    <w:p w:rsidR="00C15B24" w:rsidRDefault="00DF5B9E">
      <w:pPr>
        <w:pStyle w:val="ProductList-SubSubClauseHeading"/>
        <w:outlineLvl w:val="4"/>
      </w:pPr>
      <w:r>
        <w:t>Nõuded.</w:t>
      </w:r>
    </w:p>
    <w:p w:rsidR="00C15B24" w:rsidRDefault="00DF5B9E">
      <w:pPr>
        <w:pStyle w:val="ProductList-BodyIndented2"/>
      </w:pPr>
      <w:r>
        <w:t>Litsentsi mobiilsuse tarkvarakindlustuse kaudu kasutamiseks peab klient tegema järgmist:</w:t>
      </w:r>
    </w:p>
    <w:p w:rsidR="00C15B24" w:rsidRDefault="00DF5B9E" w:rsidP="00DF5B9E">
      <w:pPr>
        <w:pStyle w:val="ProductList-Bullet"/>
        <w:numPr>
          <w:ilvl w:val="2"/>
          <w:numId w:val="5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C15B24" w:rsidRDefault="00DF5B9E" w:rsidP="00DF5B9E">
      <w:pPr>
        <w:pStyle w:val="ProductList-Bullet"/>
        <w:numPr>
          <w:ilvl w:val="2"/>
          <w:numId w:val="5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C15B24" w:rsidRDefault="00DF5B9E" w:rsidP="00DF5B9E">
      <w:pPr>
        <w:pStyle w:val="ProductList-Bullet"/>
        <w:numPr>
          <w:ilvl w:val="2"/>
          <w:numId w:val="5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C15B24" w:rsidRDefault="00C15B24">
      <w:pPr>
        <w:pStyle w:val="ProductList-BodyIndented2"/>
      </w:pPr>
    </w:p>
    <w:p w:rsidR="00C15B24" w:rsidRDefault="00DF5B9E">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C15B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Lubatud arv:</w:t>
            </w:r>
          </w:p>
          <w:p w:rsidR="00C15B24" w:rsidRDefault="00DF5B9E">
            <w:pPr>
              <w:pStyle w:val="ProductList-TableBody"/>
            </w:pPr>
            <w:r>
              <w:rPr>
                <w:color w:val="FFFFFF"/>
              </w:rPr>
              <w:t>OSE-sid või tuumi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OSE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OSE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Üks virtuaalne tuum (toote kasutusõiguste järgi, sh miinimumnõue neli tuuma OSE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hallatavat OSE-d litsentsitud serveri kohta</w:t>
            </w:r>
          </w:p>
        </w:tc>
      </w:tr>
    </w:tbl>
    <w:p w:rsidR="00C15B24" w:rsidRDefault="00C15B24">
      <w:pPr>
        <w:pStyle w:val="ProductList-BodyIndented2"/>
      </w:pPr>
    </w:p>
    <w:p w:rsidR="00C15B24" w:rsidRDefault="00DF5B9E">
      <w:pPr>
        <w:pStyle w:val="ProductList-SubSubClauseHeading"/>
        <w:outlineLvl w:val="4"/>
      </w:pPr>
      <w:r>
        <w:t>Tõrkesiirdeõigused</w:t>
      </w:r>
    </w:p>
    <w:p w:rsidR="00C15B24" w:rsidRDefault="00DF5B9E">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C15B24" w:rsidRDefault="00C15B24">
      <w:pPr>
        <w:pStyle w:val="ProductList-BodyIndented2"/>
      </w:pPr>
    </w:p>
    <w:p w:rsidR="00C15B24" w:rsidRDefault="00DF5B9E">
      <w:pPr>
        <w:pStyle w:val="ProductList-ClauseHeading"/>
        <w:outlineLvl w:val="2"/>
      </w:pPr>
      <w:bookmarkStart w:id="358" w:name="_Sec590"/>
      <w:r>
        <w:t>Serverid – isehostivad rakendused</w:t>
      </w:r>
      <w:bookmarkEnd w:id="358"/>
    </w:p>
    <w:p w:rsidR="00C15B24" w:rsidRDefault="00DF5B9E">
      <w:pPr>
        <w:pStyle w:val="ProductList-Body"/>
      </w:pPr>
      <w:r>
        <w:t>Isehostivad rakendused on tooted, millele kehtivad isehostimise õigused.</w:t>
      </w:r>
    </w:p>
    <w:p w:rsidR="00C15B24" w:rsidRDefault="00C15B24">
      <w:pPr>
        <w:pStyle w:val="ProductList-Body"/>
      </w:pPr>
    </w:p>
    <w:p w:rsidR="00C15B24" w:rsidRDefault="00DF5B9E">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C15B24" w:rsidRDefault="00C15B24">
      <w:pPr>
        <w:pStyle w:val="ProductList-Body"/>
      </w:pPr>
    </w:p>
    <w:p w:rsidR="00C15B24" w:rsidRDefault="00DF5B9E">
      <w:pPr>
        <w:pStyle w:val="ProductList-SubClauseHeading"/>
        <w:outlineLvl w:val="3"/>
      </w:pPr>
      <w:r>
        <w:t>Nõuded</w:t>
      </w:r>
    </w:p>
    <w:p w:rsidR="00C15B24" w:rsidRDefault="00DF5B9E">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C15B24" w:rsidRDefault="00DF5B9E" w:rsidP="00DF5B9E">
      <w:pPr>
        <w:pStyle w:val="ProductList-Bullet"/>
        <w:numPr>
          <w:ilvl w:val="1"/>
          <w:numId w:val="57"/>
        </w:numPr>
      </w:pPr>
      <w:r>
        <w:t>isehostivatele rakendustele, mida käitatakse osana ühendatud lahendusest ja</w:t>
      </w:r>
    </w:p>
    <w:p w:rsidR="00C15B24" w:rsidRDefault="00DF5B9E" w:rsidP="00DF5B9E">
      <w:pPr>
        <w:pStyle w:val="ProductList-Bullet"/>
        <w:numPr>
          <w:ilvl w:val="1"/>
          <w:numId w:val="5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C15B24" w:rsidRDefault="00DF5B9E">
      <w:pPr>
        <w:pStyle w:val="ProductList-BodyIndented"/>
      </w:pPr>
      <w:r>
        <w:t xml:space="preserve">Kogu Microsofti tarkvara, mida kasutatakse ühendatud lahenduse pakkumiseks, peab: </w:t>
      </w:r>
    </w:p>
    <w:p w:rsidR="00C15B24" w:rsidRDefault="00DF5B9E" w:rsidP="00DF5B9E">
      <w:pPr>
        <w:pStyle w:val="ProductList-Bullet"/>
        <w:numPr>
          <w:ilvl w:val="1"/>
          <w:numId w:val="58"/>
        </w:numPr>
      </w:pPr>
      <w:r>
        <w:t>olema litsentsitud hulgilitsentsimise programmi kaudu; ja</w:t>
      </w:r>
    </w:p>
    <w:p w:rsidR="00C15B24" w:rsidRDefault="00DF5B9E" w:rsidP="00DF5B9E">
      <w:pPr>
        <w:pStyle w:val="ProductList-Bullet"/>
        <w:numPr>
          <w:ilvl w:val="1"/>
          <w:numId w:val="5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C15B24" w:rsidRDefault="00C15B24">
      <w:pPr>
        <w:pStyle w:val="ProductList-BodyIndented"/>
      </w:pPr>
    </w:p>
    <w:p w:rsidR="00C15B24" w:rsidRDefault="00DF5B9E">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C15B24" w:rsidRDefault="00C15B24">
      <w:pPr>
        <w:pStyle w:val="ProductList-BodyIndented"/>
      </w:pPr>
    </w:p>
    <w:p w:rsidR="00C15B24" w:rsidRDefault="00DF5B9E">
      <w:pPr>
        <w:pStyle w:val="ProductList-BodyIndented"/>
      </w:pPr>
      <w:r>
        <w:t>Kliendi tarkvara peab:</w:t>
      </w:r>
    </w:p>
    <w:p w:rsidR="00C15B24" w:rsidRDefault="00DF5B9E" w:rsidP="00DF5B9E">
      <w:pPr>
        <w:pStyle w:val="ProductList-Bullet"/>
        <w:numPr>
          <w:ilvl w:val="1"/>
          <w:numId w:val="59"/>
        </w:numPr>
      </w:pPr>
      <w:r>
        <w:t>lisama olulisi ja peamisi funktsioone ise hostivatele rakendustele, mis on ühendatud lahenduse osaks (armatuurlauad, HTML-redigeerijad, utiliidid ning sarnased tehnoloogiad eraldi ei ole ühendatud lahenduse peamised teenused ja/või rakendused);</w:t>
      </w:r>
    </w:p>
    <w:p w:rsidR="00C15B24" w:rsidRDefault="00DF5B9E" w:rsidP="00DF5B9E">
      <w:pPr>
        <w:pStyle w:val="ProductList-Bullet"/>
        <w:numPr>
          <w:ilvl w:val="1"/>
          <w:numId w:val="59"/>
        </w:numPr>
      </w:pPr>
      <w:r>
        <w:t>olema ühendatud lahenduse põhiteenus ja/või rakendus ega tohi lubada ühelegi ühendatud lahenduse lõppkasutajale otsest juurdepääsu ise hostivatele rakendustele;</w:t>
      </w:r>
    </w:p>
    <w:p w:rsidR="00C15B24" w:rsidRDefault="00DF5B9E" w:rsidP="00DF5B9E">
      <w:pPr>
        <w:pStyle w:val="ProductList-Bullet"/>
        <w:numPr>
          <w:ilvl w:val="1"/>
          <w:numId w:val="5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C15B24" w:rsidRDefault="00DF5B9E" w:rsidP="00DF5B9E">
      <w:pPr>
        <w:pStyle w:val="ProductList-Bullet"/>
        <w:numPr>
          <w:ilvl w:val="1"/>
          <w:numId w:val="59"/>
        </w:numPr>
      </w:pPr>
      <w:r>
        <w:t>olema tema omanduses, kuid ta ei tohi seda litsentsida. Tema tarkvara võib sisaldada kolmanda osapoole väheolulist tarkvara, mis on tema tarkvara osa või töötab selle toeks.</w:t>
      </w:r>
    </w:p>
    <w:p w:rsidR="00C15B24" w:rsidRDefault="00C15B24">
      <w:pPr>
        <w:pStyle w:val="ProductList-BodyIndented"/>
      </w:pPr>
    </w:p>
    <w:p w:rsidR="00C15B24" w:rsidRDefault="00DF5B9E">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C15B24">
      <w:pPr>
        <w:pStyle w:val="PURBreadcrumb"/>
      </w:pPr>
    </w:p>
    <w:p w:rsidR="00C15B24" w:rsidRDefault="00DF5B9E">
      <w:pPr>
        <w:pStyle w:val="ProductList-SectionHeading"/>
        <w:pageBreakBefore/>
        <w:outlineLvl w:val="0"/>
      </w:pPr>
      <w:bookmarkStart w:id="359" w:name="_Sec1237"/>
      <w:bookmarkEnd w:id="336"/>
      <w:r>
        <w:t>Lisa C – lisalitsentsid ja muud üleviimislitsentsid</w:t>
      </w:r>
      <w:r>
        <w:fldChar w:fldCharType="begin"/>
      </w:r>
      <w:r>
        <w:instrText xml:space="preserve"> TC "</w:instrText>
      </w:r>
      <w:bookmarkStart w:id="360" w:name="_Toc520793311"/>
      <w:r>
        <w:instrText>Lisa C – lisalitsentsid ja muud üleviimislitsentsid</w:instrText>
      </w:r>
      <w:bookmarkEnd w:id="360"/>
      <w:r>
        <w:instrText>" \l 1</w:instrText>
      </w:r>
      <w:r>
        <w:fldChar w:fldCharType="end"/>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361" w:name="_Sec1238"/>
      <w:r>
        <w:t>Lisalitsentsid</w:t>
      </w:r>
      <w:bookmarkEnd w:id="361"/>
      <w:r>
        <w:fldChar w:fldCharType="begin"/>
      </w:r>
      <w:r>
        <w:instrText xml:space="preserve"> TC "</w:instrText>
      </w:r>
      <w:bookmarkStart w:id="362" w:name="_Toc520793312"/>
      <w:r>
        <w:instrText>Lisalitsentsid</w:instrText>
      </w:r>
      <w:bookmarkEnd w:id="362"/>
      <w:r>
        <w:instrText>" \l 2</w:instrText>
      </w:r>
      <w:r>
        <w:fldChar w:fldCharType="end"/>
      </w:r>
    </w:p>
    <w:p w:rsidR="00C15B24" w:rsidRDefault="00DF5B9E">
      <w:pPr>
        <w:pStyle w:val="ProductList-Body"/>
      </w:pPr>
      <w:r>
        <w:t>Klient võib hankida lisalitsentse järgmiste tingimuste alusel.</w:t>
      </w:r>
    </w:p>
    <w:p w:rsidR="00C15B24" w:rsidRDefault="00DF5B9E" w:rsidP="00DF5B9E">
      <w:pPr>
        <w:pStyle w:val="ProductList-Bullet"/>
        <w:numPr>
          <w:ilvl w:val="0"/>
          <w:numId w:val="60"/>
        </w:numPr>
      </w:pPr>
      <w:r>
        <w:t>Kliendil peab olema vastavate kvalifitseeruvate litsentside jaoks aktiivne tarkvarakindlustus.</w:t>
      </w:r>
    </w:p>
    <w:p w:rsidR="00C15B24" w:rsidRDefault="00DF5B9E" w:rsidP="00DF5B9E">
      <w:pPr>
        <w:pStyle w:val="ProductList-Bullet"/>
        <w:numPr>
          <w:ilvl w:val="0"/>
          <w:numId w:val="60"/>
        </w:numPr>
      </w:pPr>
      <w:r>
        <w:t xml:space="preserve">Klient võib hankida iga kvalifitseeruva litsentsi kohta ühe täiendava AL-i, v.a juhul, kui selles lisas on teisiti nimetatud  </w:t>
      </w:r>
    </w:p>
    <w:p w:rsidR="00C15B24" w:rsidRDefault="00DF5B9E" w:rsidP="00DF5B9E">
      <w:pPr>
        <w:pStyle w:val="ProductList-Bullet"/>
        <w:numPr>
          <w:ilvl w:val="0"/>
          <w:numId w:val="60"/>
        </w:numPr>
      </w:pPr>
      <w:r>
        <w:t>Klient võib hankida täiendavad AL-id täpsustamise tähtaegade vahel, enne kvalifitseeruvate litsentside ostmist</w:t>
      </w:r>
    </w:p>
    <w:p w:rsidR="00C15B24" w:rsidRDefault="00C15B24">
      <w:pPr>
        <w:pStyle w:val="ProductList-Body"/>
      </w:pPr>
    </w:p>
    <w:p w:rsidR="00C15B24" w:rsidRDefault="00DF5B9E">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C15B24" w:rsidRDefault="00C15B24">
      <w:pPr>
        <w:pStyle w:val="ProductList-Body"/>
      </w:pPr>
    </w:p>
    <w:p w:rsidR="00C15B24" w:rsidRDefault="00DF5B9E">
      <w:pPr>
        <w:pStyle w:val="ProductList-Offering2HeadingNoBorder"/>
        <w:outlineLvl w:val="2"/>
      </w:pPr>
      <w:r>
        <w:t>Windowsi lauaarvuti operatsioonisüsteem</w:t>
      </w:r>
      <w:r>
        <w:fldChar w:fldCharType="begin"/>
      </w:r>
      <w:r>
        <w:instrText xml:space="preserve"> TC "</w:instrText>
      </w:r>
      <w:bookmarkStart w:id="363" w:name="_Toc520793313"/>
      <w:r>
        <w:instrText>Windowsi lauaarvuti operatsioonisüsteem</w:instrText>
      </w:r>
      <w:bookmarkEnd w:id="363"/>
      <w:r>
        <w:instrText>" \l 3</w:instrText>
      </w:r>
      <w:r>
        <w:fldChar w:fldCharType="end"/>
      </w:r>
    </w:p>
    <w:p w:rsidR="00C15B24" w:rsidRDefault="00DF5B9E">
      <w:pPr>
        <w:pStyle w:val="ProductList-Body"/>
      </w:pPr>
      <w:r>
        <w:t>Litsentsitud kasutaja peab olema aktiivse Windowsi lauaarvuti operatsioonisüsteemi tarkvarakindlustuse kattega või Windows VDA kattega seadme põhikasutaja.</w:t>
      </w:r>
    </w:p>
    <w:tbl>
      <w:tblPr>
        <w:tblStyle w:val="PURTable"/>
        <w:tblW w:w="0" w:type="dxa"/>
        <w:tblLook w:val="04A0" w:firstRow="1" w:lastRow="0" w:firstColumn="1" w:lastColumn="0" w:noHBand="0" w:noVBand="1"/>
      </w:tblPr>
      <w:tblGrid>
        <w:gridCol w:w="5212"/>
        <w:gridCol w:w="5578"/>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C15B24" w:rsidRDefault="00C15B24">
            <w:pPr>
              <w:pStyle w:val="ProductList-TableBody"/>
            </w:pP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C15B24" w:rsidRDefault="00DF5B9E">
            <w:pPr>
              <w:pStyle w:val="ProductList-TableBody"/>
            </w:pPr>
            <w:r>
              <w:t>Windows 10 Enterprise/Education E3 seadme kohta</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E3/E5 kasutaja kohta</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VDA E3/E5 kasutaja kohta</w:t>
            </w:r>
          </w:p>
        </w:tc>
      </w:tr>
    </w:tbl>
    <w:p w:rsidR="00C15B24" w:rsidRDefault="00C15B24">
      <w:pPr>
        <w:pStyle w:val="ProductList-Body"/>
      </w:pPr>
    </w:p>
    <w:p w:rsidR="00C15B24" w:rsidRDefault="00DF5B9E">
      <w:pPr>
        <w:pStyle w:val="ProductList-Offering2HeadingNoBorder"/>
        <w:outlineLvl w:val="2"/>
      </w:pPr>
      <w:r>
        <w:t>Microsoft Operations Management and Security</w:t>
      </w:r>
      <w:r>
        <w:fldChar w:fldCharType="begin"/>
      </w:r>
      <w:r>
        <w:instrText xml:space="preserve"> TC "</w:instrText>
      </w:r>
      <w:bookmarkStart w:id="364" w:name="_Toc520793314"/>
      <w:r>
        <w:instrText>Microsoft Operations Management and Security</w:instrText>
      </w:r>
      <w:bookmarkEnd w:id="364"/>
      <w:r>
        <w:instrText>" \l 3</w:instrText>
      </w:r>
      <w:r>
        <w:fldChar w:fldCharType="end"/>
      </w:r>
    </w:p>
    <w:p w:rsidR="00C15B24" w:rsidRDefault="00C15B24">
      <w:pPr>
        <w:pStyle w:val="ProductList-Body"/>
      </w:pPr>
    </w:p>
    <w:p w:rsidR="00C15B24" w:rsidRDefault="00DF5B9E">
      <w:pPr>
        <w:pStyle w:val="ProductList-Body"/>
      </w:pPr>
      <w:r>
        <w:t xml:space="preserve">Iga kvalifitseeruva litsentsi jaoks võib klient koos osta E1 ja E2 täiendavaid litsentse, nende sobiliku koguse ulatuses. </w:t>
      </w:r>
    </w:p>
    <w:p w:rsidR="00C15B24" w:rsidRDefault="00C15B24">
      <w:pPr>
        <w:pStyle w:val="ProductList-Body"/>
      </w:pPr>
    </w:p>
    <w:p w:rsidR="00C15B24" w:rsidRDefault="00DF5B9E">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C15B24" w:rsidRDefault="00C15B24">
      <w:pPr>
        <w:pStyle w:val="ProductList-Body"/>
      </w:pPr>
    </w:p>
    <w:tbl>
      <w:tblPr>
        <w:tblStyle w:val="PURTable"/>
        <w:tblW w:w="0" w:type="dxa"/>
        <w:tblLook w:val="04A0" w:firstRow="1" w:lastRow="0" w:firstColumn="1" w:lastColumn="0" w:noHBand="0" w:noVBand="1"/>
      </w:tblPr>
      <w:tblGrid>
        <w:gridCol w:w="3827"/>
        <w:gridCol w:w="3758"/>
        <w:gridCol w:w="3205"/>
      </w:tblGrid>
      <w:tr w:rsidR="00C15B2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C15B24" w:rsidRDefault="00DF5B9E">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Sobilik kogus</w:t>
            </w: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1/4 (nõuab vähemalt nelja kvalifitseeruvat litsentsi)</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1</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2</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8</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Microsoft Azure’i kasutajalepingud</w:t>
      </w:r>
      <w:r>
        <w:fldChar w:fldCharType="begin"/>
      </w:r>
      <w:r>
        <w:instrText xml:space="preserve"> TC "</w:instrText>
      </w:r>
      <w:bookmarkStart w:id="365" w:name="_Toc520793315"/>
      <w:r>
        <w:instrText>Microsoft Azure’i kasutajalepingud</w:instrText>
      </w:r>
      <w:bookmarkEnd w:id="365"/>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243"/>
        <w:gridCol w:w="5547"/>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Advanced Threat Analytics 2016 kasutajapõhine kliendihalduslitsents</w:t>
            </w:r>
          </w:p>
        </w:tc>
      </w:tr>
    </w:tbl>
    <w:p w:rsidR="00C15B24" w:rsidRDefault="00C15B24">
      <w:pPr>
        <w:pStyle w:val="ProductList-Body"/>
      </w:pPr>
    </w:p>
    <w:p w:rsidR="00C15B24" w:rsidRDefault="00DF5B9E">
      <w:pPr>
        <w:pStyle w:val="ProductList-Offering2HeadingNoBorder"/>
        <w:outlineLvl w:val="2"/>
      </w:pPr>
      <w:r>
        <w:t>Microsoft 365</w:t>
      </w:r>
      <w:r>
        <w:fldChar w:fldCharType="begin"/>
      </w:r>
      <w:r>
        <w:instrText xml:space="preserve"> TC "</w:instrText>
      </w:r>
      <w:bookmarkStart w:id="366" w:name="_Toc520793316"/>
      <w:r>
        <w:instrText>Microsoft 365</w:instrText>
      </w:r>
      <w:bookmarkEnd w:id="366"/>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194"/>
        <w:gridCol w:w="5596"/>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Enterprise/Education E3 seadme kohta ja</w:t>
            </w:r>
          </w:p>
          <w:p w:rsidR="00C15B24" w:rsidRDefault="00DF5B9E">
            <w:pPr>
              <w:pStyle w:val="ProductList-TableBody"/>
            </w:pPr>
            <w:r>
              <w:t>Core’i/Enterprise’i CAL-ide komplekt ja</w:t>
            </w:r>
          </w:p>
          <w:p w:rsidR="00C15B24" w:rsidRDefault="00DF5B9E">
            <w:pPr>
              <w:pStyle w:val="ProductList-TableBody"/>
            </w:pPr>
            <w:r>
              <w:t>Office Professional Plus</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Windows 10 Enterprise E3 kasutaja kohta koos tarkvarakindlustusega – tarkvarakindlustuse põhjal ja </w:t>
            </w:r>
          </w:p>
          <w:p w:rsidR="00C15B24" w:rsidRDefault="00DF5B9E">
            <w:pPr>
              <w:pStyle w:val="ProductList-TableBody"/>
            </w:pPr>
            <w:r>
              <w:t>Enterprise Mobility + Security E3 tarkvarakindlustuse põhjal ja</w:t>
            </w:r>
          </w:p>
          <w:p w:rsidR="00C15B24" w:rsidRDefault="00DF5B9E">
            <w:pPr>
              <w:pStyle w:val="ProductList-TableBody"/>
            </w:pPr>
            <w:r>
              <w:t>Office 365 (Enterprise E3 ja Government E3) tarkvarakindlustuse põhjal</w:t>
            </w: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Tarkvarakindlustus Windowsi lauaarvuti operatsioonisüsteemile ja</w:t>
            </w:r>
          </w:p>
          <w:p w:rsidR="00C15B24" w:rsidRDefault="00DF5B9E">
            <w:pPr>
              <w:pStyle w:val="ProductList-TableBody"/>
            </w:pPr>
            <w:r>
              <w:t>Core’i/Enterprise’i CAL-ide komplekt ja</w:t>
            </w:r>
          </w:p>
          <w:p w:rsidR="00C15B24" w:rsidRDefault="00DF5B9E">
            <w:pPr>
              <w:pStyle w:val="ProductList-TableBody"/>
            </w:pPr>
            <w:r>
              <w:t>Office Professional Plus</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Windows 10 Enterprise E5 kasutaja kohta koos tarkvarakindlustusega – tarkvarakindlustuse põhjal ja </w:t>
            </w:r>
          </w:p>
          <w:p w:rsidR="00C15B24" w:rsidRDefault="00DF5B9E">
            <w:pPr>
              <w:pStyle w:val="ProductList-TableBody"/>
            </w:pPr>
            <w:r>
              <w:t>Enterprise Mobility + Security E5 tarkvarakindlustuse põhjal ja</w:t>
            </w:r>
          </w:p>
          <w:p w:rsidR="00C15B24" w:rsidRDefault="00DF5B9E">
            <w:pPr>
              <w:pStyle w:val="ProductList-TableBody"/>
            </w:pPr>
            <w:r>
              <w:t>Office 365 (Enterprise E5 ja Government E4) tarkvarakindlustuse põhjal</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E1/E3</w:t>
            </w:r>
          </w:p>
        </w:tc>
      </w:tr>
    </w:tbl>
    <w:p w:rsidR="00C15B24" w:rsidRDefault="00C15B24">
      <w:pPr>
        <w:pStyle w:val="ProductList-Body"/>
      </w:pPr>
    </w:p>
    <w:p w:rsidR="00C15B24" w:rsidRDefault="00DF5B9E">
      <w:pPr>
        <w:pStyle w:val="ProductList-Offering2HeadingNoBorder"/>
        <w:outlineLvl w:val="2"/>
      </w:pPr>
      <w:r>
        <w:t>Enterprise Mobility + Security</w:t>
      </w:r>
      <w:r>
        <w:fldChar w:fldCharType="begin"/>
      </w:r>
      <w:r>
        <w:instrText xml:space="preserve"> TC "</w:instrText>
      </w:r>
      <w:bookmarkStart w:id="367" w:name="_Toc520793317"/>
      <w:r>
        <w:instrText>Enterprise Mobility + Security</w:instrText>
      </w:r>
      <w:bookmarkEnd w:id="367"/>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314"/>
        <w:gridCol w:w="5476"/>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00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Suite Bridge lahendusele Office 365</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Suite Bridge lahendustele Office 365 ja Microsoft Intune</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lahendusele Office 365</w:t>
            </w:r>
          </w:p>
        </w:tc>
      </w:tr>
      <w:tr w:rsidR="00C15B24">
        <w:tc>
          <w:tcPr>
            <w:tcW w:w="600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lahendustele Office 365 ja Microsoft Intune</w:t>
            </w:r>
          </w:p>
        </w:tc>
      </w:tr>
    </w:tbl>
    <w:p w:rsidR="00C15B24" w:rsidRDefault="00C15B24">
      <w:pPr>
        <w:pStyle w:val="ProductList-Body"/>
      </w:pPr>
    </w:p>
    <w:p w:rsidR="00C15B24" w:rsidRDefault="00DF5B9E">
      <w:pPr>
        <w:pStyle w:val="ProductList-Offering2HeadingNoBorder"/>
        <w:outlineLvl w:val="2"/>
      </w:pPr>
      <w:r>
        <w:t>Microsoft Dynamics 365 teenused</w:t>
      </w:r>
      <w:r>
        <w:fldChar w:fldCharType="begin"/>
      </w:r>
      <w:r>
        <w:instrText xml:space="preserve"> TC "</w:instrText>
      </w:r>
      <w:bookmarkStart w:id="368" w:name="_Toc520793318"/>
      <w:r>
        <w:instrText>Microsoft Dynamics 365 teenused</w:instrText>
      </w:r>
      <w:bookmarkEnd w:id="368"/>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386"/>
        <w:gridCol w:w="5404"/>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rsidRPr="00634F22">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Microsoft Dynamics 365 for Team Members, Entreprise’i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Pr="00634F22" w:rsidRDefault="00DF5B9E">
            <w:pPr>
              <w:pStyle w:val="ProductList-TableBody"/>
              <w:rPr>
                <w:lang w:val="pt-BR"/>
              </w:rPr>
            </w:pPr>
            <w:r w:rsidRPr="00634F22">
              <w:rPr>
                <w:lang w:val="pt-BR"/>
              </w:rPr>
              <w:t>Dynamics AX-i ülesande CAL</w:t>
            </w:r>
          </w:p>
        </w:tc>
      </w:tr>
      <w:tr w:rsidR="00C15B24">
        <w:tc>
          <w:tcPr>
            <w:tcW w:w="6120" w:type="dxa"/>
            <w:tcBorders>
              <w:top w:val="none" w:sz="4" w:space="0" w:color="6E6E6E"/>
              <w:left w:val="single" w:sz="4" w:space="0" w:color="6E6E6E"/>
              <w:bottom w:val="none" w:sz="4" w:space="0" w:color="6E6E6E"/>
              <w:right w:val="single" w:sz="4" w:space="0" w:color="6E6E6E"/>
            </w:tcBorders>
          </w:tcPr>
          <w:p w:rsidR="00C15B24" w:rsidRPr="00634F22" w:rsidRDefault="00C15B24">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iseteeninduse CAL</w:t>
            </w:r>
          </w:p>
        </w:tc>
      </w:tr>
      <w:tr w:rsidR="00C15B24">
        <w:tc>
          <w:tcPr>
            <w:tcW w:w="612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Essentialsi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Team Membersi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Operationsi seade,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ülesande CAL (seadmele)</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seadme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lepingu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Retail,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Talent,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 Enterprise’i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Enterprise’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Customer Engagementi leping,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Customer Service,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Enterprise’i väljaande lepingu 1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Customer Engagementi leping,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Professionali CAL</w:t>
            </w:r>
          </w:p>
        </w:tc>
      </w:tr>
    </w:tbl>
    <w:p w:rsidR="00C15B24" w:rsidRDefault="00C15B24">
      <w:pPr>
        <w:pStyle w:val="ProductList-Body"/>
      </w:pPr>
    </w:p>
    <w:p w:rsidR="00C15B24" w:rsidRDefault="00DF5B9E">
      <w:pPr>
        <w:pStyle w:val="ProductList-Offering2HeadingNoBorder"/>
        <w:outlineLvl w:val="2"/>
      </w:pPr>
      <w:r>
        <w:t>Office 365 rakendused</w:t>
      </w:r>
      <w:r>
        <w:fldChar w:fldCharType="begin"/>
      </w:r>
      <w:r>
        <w:instrText xml:space="preserve"> TC "</w:instrText>
      </w:r>
      <w:bookmarkStart w:id="369" w:name="_Toc520793319"/>
      <w:r>
        <w:instrText>Office 365 rakendused</w:instrText>
      </w:r>
      <w:bookmarkEnd w:id="369"/>
      <w:r>
        <w:instrText>" \l 3</w:instrText>
      </w:r>
      <w:r>
        <w:fldChar w:fldCharType="end"/>
      </w:r>
    </w:p>
    <w:tbl>
      <w:tblPr>
        <w:tblStyle w:val="PURTable"/>
        <w:tblW w:w="0" w:type="dxa"/>
        <w:tblLook w:val="04A0" w:firstRow="1" w:lastRow="0" w:firstColumn="1" w:lastColumn="0" w:noHBand="0" w:noVBand="1"/>
      </w:tblPr>
      <w:tblGrid>
        <w:gridCol w:w="5538"/>
        <w:gridCol w:w="5252"/>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Professional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Standard</w:t>
            </w:r>
          </w:p>
        </w:tc>
      </w:tr>
    </w:tbl>
    <w:p w:rsidR="00C15B24" w:rsidRDefault="00C15B24">
      <w:pPr>
        <w:pStyle w:val="ProductList-Body"/>
      </w:pPr>
    </w:p>
    <w:p w:rsidR="00C15B24" w:rsidRDefault="00DF5B9E">
      <w:pPr>
        <w:pStyle w:val="ProductList-Offering2HeadingNoBorder"/>
        <w:outlineLvl w:val="2"/>
      </w:pPr>
      <w:r>
        <w:t>Office 365 komplektid</w:t>
      </w:r>
      <w:r>
        <w:fldChar w:fldCharType="begin"/>
      </w:r>
      <w:r>
        <w:instrText xml:space="preserve"> TC "</w:instrText>
      </w:r>
      <w:bookmarkStart w:id="370" w:name="_Toc520793320"/>
      <w:r>
        <w:instrText>Office 365 komplektid</w:instrText>
      </w:r>
      <w:bookmarkEnd w:id="370"/>
      <w:r>
        <w:instrText>" \l 3</w:instrText>
      </w:r>
      <w:r>
        <w:fldChar w:fldCharType="end"/>
      </w:r>
    </w:p>
    <w:p w:rsidR="00C15B24" w:rsidRDefault="00DF5B9E">
      <w:pPr>
        <w:pStyle w:val="ProductList-Body"/>
      </w:pPr>
      <w:r>
        <w:t xml:space="preserve">Täiendavad kasutaja AL-id annavad litsentsitud kasutajatele serveritarkvara juurdepääsuõigused, mis on samaväärsed iga seadme kvalifitseeruva litsentsiga. </w:t>
      </w:r>
    </w:p>
    <w:p w:rsidR="00C15B24" w:rsidRDefault="00C15B24">
      <w:pPr>
        <w:pStyle w:val="ProductList-Body"/>
      </w:pPr>
    </w:p>
    <w:tbl>
      <w:tblPr>
        <w:tblStyle w:val="PURTable"/>
        <w:tblW w:w="0" w:type="dxa"/>
        <w:tblLook w:val="04A0" w:firstRow="1" w:lastRow="0" w:firstColumn="1" w:lastColumn="0" w:noHBand="0" w:noVBand="1"/>
      </w:tblPr>
      <w:tblGrid>
        <w:gridCol w:w="5579"/>
        <w:gridCol w:w="5211"/>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Core CAL Suite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 Suite Bridge lahenduse Enterprise Mobility + Security jaoks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rsidRPr="00634F22">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rsidR="00C15B24" w:rsidRPr="00634F22" w:rsidRDefault="00DF5B9E">
            <w:pPr>
              <w:pStyle w:val="ProductList-TableBody"/>
              <w:rPr>
                <w:lang w:val="de-DE"/>
              </w:rPr>
            </w:pPr>
            <w:r w:rsidRPr="00634F22">
              <w:rPr>
                <w:lang w:val="de-DE"/>
              </w:rPr>
              <w:t>Core CAL-ide komplekt või Enterprise’i CAL-ide komplekt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komplekti sillad Enterprise Mobility + Security jaoks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lahenduse Enterprise Mobility + Security jaoks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komplekti sillad Enterprise Mobility + Security jaoks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Enterprise’i CAL-ide komplekt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komplekti sillad Enterprise Mobility + Security jaoks ja Office Professional Plus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Professional Plus</w:t>
            </w:r>
          </w:p>
        </w:tc>
      </w:tr>
    </w:tbl>
    <w:p w:rsidR="00C15B24" w:rsidRDefault="00C15B24">
      <w:pPr>
        <w:pStyle w:val="ProductList-Body"/>
      </w:pPr>
    </w:p>
    <w:p w:rsidR="00C15B24" w:rsidRDefault="00DF5B9E">
      <w:pPr>
        <w:pStyle w:val="ProductList-Offering2HeadingNoBorder"/>
        <w:outlineLvl w:val="2"/>
      </w:pPr>
      <w:r>
        <w:t>Multi-Geo Capabilities rakenduses Office 365</w:t>
      </w:r>
      <w:r>
        <w:fldChar w:fldCharType="begin"/>
      </w:r>
      <w:r>
        <w:instrText xml:space="preserve"> TC "</w:instrText>
      </w:r>
      <w:bookmarkStart w:id="371" w:name="_Toc520793321"/>
      <w:r>
        <w:instrText>Multi-Geo Capabilities rakenduses Office 365</w:instrText>
      </w:r>
      <w:bookmarkEnd w:id="371"/>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526"/>
        <w:gridCol w:w="5264"/>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rsidRPr="00634F22">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C15B24" w:rsidRPr="00634F22" w:rsidRDefault="00DF5B9E">
            <w:pPr>
              <w:pStyle w:val="ProductList-TableBody"/>
              <w:rPr>
                <w:lang w:val="pt-BR"/>
              </w:rPr>
            </w:pPr>
            <w:r w:rsidRPr="00634F22">
              <w:rPr>
                <w:lang w:val="pt-BR"/>
              </w:rPr>
              <w:t>Microsoft 365 F1, E1, E3 või E5</w:t>
            </w:r>
          </w:p>
        </w:tc>
      </w:tr>
      <w:tr w:rsidR="00C15B24" w:rsidRPr="00634F22">
        <w:tc>
          <w:tcPr>
            <w:tcW w:w="6240" w:type="dxa"/>
            <w:tcBorders>
              <w:top w:val="none" w:sz="4" w:space="0" w:color="6E6E6E"/>
              <w:left w:val="single" w:sz="4" w:space="0" w:color="6E6E6E"/>
              <w:bottom w:val="none" w:sz="4" w:space="0" w:color="6E6E6E"/>
              <w:right w:val="single" w:sz="4" w:space="0" w:color="6E6E6E"/>
            </w:tcBorders>
          </w:tcPr>
          <w:p w:rsidR="00C15B24" w:rsidRPr="00634F22" w:rsidRDefault="00C15B2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15B24" w:rsidRPr="00634F22" w:rsidRDefault="00DF5B9E">
            <w:pPr>
              <w:pStyle w:val="ProductList-TableBody"/>
              <w:rPr>
                <w:lang w:val="pt-BR"/>
              </w:rPr>
            </w:pPr>
            <w:r w:rsidRPr="00634F22">
              <w:rPr>
                <w:lang w:val="pt-BR"/>
              </w:rPr>
              <w:t>Office 365 F1, E1, E3 või E5</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Pr="00634F22" w:rsidRDefault="00C15B2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Exchange Online’i leping 1 või leping 2</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OneDrive for Businessi leping 1 või leping 2</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SharePoint Online’i leping 1 või leping 2</w:t>
            </w:r>
          </w:p>
        </w:tc>
      </w:tr>
    </w:tbl>
    <w:p w:rsidR="00C15B24" w:rsidRDefault="00C15B24">
      <w:pPr>
        <w:pStyle w:val="ProductList-Body"/>
      </w:pPr>
    </w:p>
    <w:p w:rsidR="00C15B24" w:rsidRDefault="00DF5B9E">
      <w:pPr>
        <w:pStyle w:val="ProductList-Offering2HeadingNoBorder"/>
        <w:outlineLvl w:val="2"/>
      </w:pPr>
      <w:r>
        <w:t>Exchange Online</w:t>
      </w:r>
      <w:r>
        <w:fldChar w:fldCharType="begin"/>
      </w:r>
      <w:r>
        <w:instrText xml:space="preserve"> TC "</w:instrText>
      </w:r>
      <w:bookmarkStart w:id="372" w:name="_Toc520793322"/>
      <w:r>
        <w:instrText>Exchange Online</w:instrText>
      </w:r>
      <w:bookmarkEnd w:id="372"/>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6"/>
        <w:gridCol w:w="5164"/>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Pr="00634F22" w:rsidRDefault="00DF5B9E">
            <w:pPr>
              <w:pStyle w:val="ProductList-TableBody"/>
              <w:rPr>
                <w:lang w:val="de-DE"/>
              </w:rPr>
            </w:pPr>
            <w:r w:rsidRPr="00634F22">
              <w:rPr>
                <w:lang w:val="de-DE"/>
              </w:rP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Exchange Standard CAL</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Project Online</w:t>
      </w:r>
      <w:r>
        <w:fldChar w:fldCharType="begin"/>
      </w:r>
      <w:r>
        <w:instrText xml:space="preserve"> TC "</w:instrText>
      </w:r>
      <w:bookmarkStart w:id="373" w:name="_Toc520793323"/>
      <w:r>
        <w:instrText>Project Online</w:instrText>
      </w:r>
      <w:bookmarkEnd w:id="373"/>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35"/>
        <w:gridCol w:w="5155"/>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Professional</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Standard</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Server CAL</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SharePoint Online</w:t>
      </w:r>
      <w:r>
        <w:fldChar w:fldCharType="begin"/>
      </w:r>
      <w:r>
        <w:instrText xml:space="preserve"> TC "</w:instrText>
      </w:r>
      <w:bookmarkStart w:id="374" w:name="_Toc520793324"/>
      <w:r>
        <w:instrText>SharePoint Online</w:instrText>
      </w:r>
      <w:bookmarkEnd w:id="374"/>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8"/>
        <w:gridCol w:w="5162"/>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SharePoint Standard CAL</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Skype’i ärirakenduse veebiväljaanne</w:t>
      </w:r>
      <w:r>
        <w:fldChar w:fldCharType="begin"/>
      </w:r>
      <w:r>
        <w:instrText xml:space="preserve"> TC "</w:instrText>
      </w:r>
      <w:bookmarkStart w:id="375" w:name="_Toc520793325"/>
      <w:r>
        <w:instrText>Skype’i ärirakenduse veebiväljaanne</w:instrText>
      </w:r>
      <w:bookmarkEnd w:id="375"/>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748"/>
        <w:gridCol w:w="5042"/>
      </w:tblGrid>
      <w:tr w:rsidR="00C15B2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4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Skype’i ärirakenduse Standard CAL</w:t>
            </w:r>
          </w:p>
        </w:tc>
      </w:tr>
      <w:tr w:rsidR="00C15B24">
        <w:tc>
          <w:tcPr>
            <w:tcW w:w="648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Microsoft Intune</w:t>
      </w:r>
      <w:r>
        <w:fldChar w:fldCharType="begin"/>
      </w:r>
      <w:r>
        <w:instrText xml:space="preserve"> TC "</w:instrText>
      </w:r>
      <w:bookmarkStart w:id="376" w:name="_Toc520793326"/>
      <w:r>
        <w:instrText>Microsoft Intune</w:instrText>
      </w:r>
      <w:bookmarkEnd w:id="376"/>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6"/>
        <w:gridCol w:w="5164"/>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bl>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377" w:name="_Sec1240"/>
      <w:r>
        <w:t>tarkvarakindlustusepõhine</w:t>
      </w:r>
      <w:bookmarkEnd w:id="377"/>
      <w:r>
        <w:fldChar w:fldCharType="begin"/>
      </w:r>
      <w:r>
        <w:instrText xml:space="preserve"> TC "</w:instrText>
      </w:r>
      <w:bookmarkStart w:id="378" w:name="_Toc520793327"/>
      <w:r>
        <w:instrText>tarkvarakindlustusepõhine</w:instrText>
      </w:r>
      <w:bookmarkEnd w:id="378"/>
      <w:r>
        <w:instrText>" \l 2</w:instrText>
      </w:r>
      <w:r>
        <w:fldChar w:fldCharType="end"/>
      </w:r>
    </w:p>
    <w:p w:rsidR="00C15B24" w:rsidRDefault="00DF5B9E">
      <w:pPr>
        <w:pStyle w:val="ProductList-Body"/>
      </w:pPr>
      <w:r>
        <w:t>Klient võib hankida tarkvarakindlustusepõhiseid AL-e tarkvarakindlustuse asemel täielikult tasutud püsilitsentside eest järgmistel tingimustel.</w:t>
      </w:r>
    </w:p>
    <w:p w:rsidR="00C15B24" w:rsidRDefault="00DF5B9E" w:rsidP="00DF5B9E">
      <w:pPr>
        <w:pStyle w:val="ProductList-Bullet"/>
        <w:numPr>
          <w:ilvl w:val="0"/>
          <w:numId w:val="61"/>
        </w:numPr>
      </w:pPr>
      <w:r>
        <w:t xml:space="preserve">Kliendil on aktiivne tarkvarakindlustus või ta uuendab kindlustuskatet vastavate kvalifitseeruvate litsentside jaoks. </w:t>
      </w:r>
    </w:p>
    <w:p w:rsidR="00C15B24" w:rsidRDefault="00DF5B9E" w:rsidP="00DF5B9E">
      <w:pPr>
        <w:pStyle w:val="ProductList-Bullet"/>
        <w:numPr>
          <w:ilvl w:val="0"/>
          <w:numId w:val="61"/>
        </w:numPr>
      </w:pPr>
      <w:r>
        <w:t xml:space="preserve">Klient hangib iga kvalifitseeruva litsentsi kohta mitte rohkem kui ühe tarkvarakindlustusepõhise AL-i, v.a juhul, kui selles lisas on teisiti nimetatud </w:t>
      </w:r>
    </w:p>
    <w:p w:rsidR="00C15B24" w:rsidRDefault="00DF5B9E" w:rsidP="00DF5B9E">
      <w:pPr>
        <w:pStyle w:val="ProductList-Bullet"/>
        <w:numPr>
          <w:ilvl w:val="0"/>
          <w:numId w:val="61"/>
        </w:numPr>
      </w:pPr>
      <w:r>
        <w:t xml:space="preserve">Klient hangib tarkvarakindlustusepõhised AL-id liitumise aastapäeval või pikendamisel </w:t>
      </w:r>
    </w:p>
    <w:p w:rsidR="00C15B24" w:rsidRDefault="00C15B24">
      <w:pPr>
        <w:pStyle w:val="ProductList-Body"/>
      </w:pPr>
    </w:p>
    <w:p w:rsidR="00C15B24" w:rsidRDefault="00DF5B9E">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C15B24" w:rsidRDefault="00C15B24">
      <w:pPr>
        <w:pStyle w:val="ProductList-Body"/>
      </w:pPr>
    </w:p>
    <w:p w:rsidR="00C15B24" w:rsidRDefault="00DF5B9E">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põhikasutamise nõudeid. </w:t>
      </w:r>
    </w:p>
    <w:p w:rsidR="00C15B24" w:rsidRDefault="00C15B24">
      <w:pPr>
        <w:pStyle w:val="ProductList-Body"/>
      </w:pPr>
    </w:p>
    <w:p w:rsidR="00C15B24" w:rsidRDefault="00DF5B9E">
      <w:pPr>
        <w:pStyle w:val="ProductList-Offering2HeadingNoBorder"/>
        <w:outlineLvl w:val="2"/>
      </w:pPr>
      <w:r>
        <w:t>CAL-ide komplektid</w:t>
      </w:r>
      <w:r>
        <w:fldChar w:fldCharType="begin"/>
      </w:r>
      <w:r>
        <w:instrText xml:space="preserve"> TC "</w:instrText>
      </w:r>
      <w:bookmarkStart w:id="379" w:name="_Toc520793328"/>
      <w:r>
        <w:instrText>CAL-ide komplektid</w:instrText>
      </w:r>
      <w:bookmarkEnd w:id="379"/>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85"/>
        <w:gridCol w:w="5305"/>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CAL-ide emakomplektile</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CAL-ide emakomplektile</w:t>
            </w:r>
          </w:p>
        </w:tc>
      </w:tr>
    </w:tbl>
    <w:p w:rsidR="00C15B24" w:rsidRDefault="00C15B24">
      <w:pPr>
        <w:pStyle w:val="ProductList-Body"/>
      </w:pPr>
    </w:p>
    <w:p w:rsidR="00C15B24" w:rsidRDefault="00DF5B9E">
      <w:pPr>
        <w:pStyle w:val="ProductList-Offering2HeadingNoBorder"/>
        <w:outlineLvl w:val="2"/>
      </w:pPr>
      <w:r>
        <w:t>Windowsi lauaarvuti operatsioonisüsteem</w:t>
      </w:r>
      <w:r>
        <w:fldChar w:fldCharType="begin"/>
      </w:r>
      <w:r>
        <w:instrText xml:space="preserve"> TC "</w:instrText>
      </w:r>
      <w:bookmarkStart w:id="380" w:name="_Toc520793329"/>
      <w:r>
        <w:instrText>Windowsi lauaarvuti operatsioonisüsteem</w:instrText>
      </w:r>
      <w:bookmarkEnd w:id="380"/>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63"/>
        <w:gridCol w:w="5327"/>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Windowsi lauaarvuti operatsioonisüsteemile</w:t>
            </w:r>
          </w:p>
        </w:tc>
      </w:tr>
    </w:tbl>
    <w:p w:rsidR="00C15B24" w:rsidRDefault="00C15B24">
      <w:pPr>
        <w:pStyle w:val="ProductList-Body"/>
      </w:pPr>
    </w:p>
    <w:p w:rsidR="00C15B24" w:rsidRDefault="00C15B24">
      <w:pPr>
        <w:pStyle w:val="ProductList-Body"/>
      </w:pPr>
    </w:p>
    <w:p w:rsidR="00C15B24" w:rsidRDefault="00DF5B9E">
      <w:pPr>
        <w:pStyle w:val="ProductList-Offering2HeadingNoBorder"/>
        <w:outlineLvl w:val="2"/>
      </w:pPr>
      <w:r>
        <w:t>Microsoft Operations Management and Security</w:t>
      </w:r>
      <w:r>
        <w:fldChar w:fldCharType="begin"/>
      </w:r>
      <w:r>
        <w:instrText xml:space="preserve"> TC "</w:instrText>
      </w:r>
      <w:bookmarkStart w:id="381" w:name="_Toc520793330"/>
      <w:r>
        <w:instrText>Microsoft Operations Management and Security</w:instrText>
      </w:r>
      <w:bookmarkEnd w:id="381"/>
      <w:r>
        <w:instrText>" \l 3</w:instrText>
      </w:r>
      <w:r>
        <w:fldChar w:fldCharType="end"/>
      </w:r>
    </w:p>
    <w:p w:rsidR="00C15B24" w:rsidRDefault="00C15B24">
      <w:pPr>
        <w:pStyle w:val="ProductList-Body"/>
      </w:pPr>
    </w:p>
    <w:p w:rsidR="00C15B24" w:rsidRDefault="00DF5B9E">
      <w:pPr>
        <w:pStyle w:val="ProductList-Body"/>
      </w:pPr>
      <w:r>
        <w:t>Iga kvalifitseeruva litsentsi jaoks võib klient koos osta E1 ja E2 tarkvarakindlustusepõhiseid AL-e, nende sobiliku koguse ulatuses.</w:t>
      </w:r>
    </w:p>
    <w:p w:rsidR="00C15B24" w:rsidRDefault="00C15B24">
      <w:pPr>
        <w:pStyle w:val="ProductList-Body"/>
      </w:pPr>
    </w:p>
    <w:tbl>
      <w:tblPr>
        <w:tblStyle w:val="PURTable"/>
        <w:tblW w:w="0" w:type="dxa"/>
        <w:tblLook w:val="04A0" w:firstRow="1" w:lastRow="0" w:firstColumn="1" w:lastColumn="0" w:noHBand="0" w:noVBand="1"/>
      </w:tblPr>
      <w:tblGrid>
        <w:gridCol w:w="3498"/>
        <w:gridCol w:w="3707"/>
        <w:gridCol w:w="3585"/>
      </w:tblGrid>
      <w:tr w:rsidR="00C15B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4160" w:type="dxa"/>
            <w:tcBorders>
              <w:top w:val="single" w:sz="4" w:space="0" w:color="0070C0"/>
            </w:tcBorders>
            <w:shd w:val="clear" w:color="auto" w:fill="0070C0"/>
          </w:tcPr>
          <w:p w:rsidR="00C15B24" w:rsidRDefault="00DF5B9E">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Sobilik kogus</w:t>
            </w: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1/4 (nõuab vähemalt nelja kvalifitseeruvat litsentsi)</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1</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2</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C15B24" w:rsidRDefault="00DF5B9E">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8</w:t>
            </w:r>
          </w:p>
        </w:tc>
      </w:tr>
      <w:tr w:rsidR="00C15B24">
        <w:tc>
          <w:tcPr>
            <w:tcW w:w="380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Microsoft 365</w:t>
      </w:r>
      <w:r>
        <w:fldChar w:fldCharType="begin"/>
      </w:r>
      <w:r>
        <w:instrText xml:space="preserve"> TC "</w:instrText>
      </w:r>
      <w:bookmarkStart w:id="382" w:name="_Toc520793331"/>
      <w:r>
        <w:instrText>Microsoft 365</w:instrText>
      </w:r>
      <w:bookmarkEnd w:id="382"/>
      <w:r>
        <w:instrText xml:space="preserve"> " \l 3</w:instrText>
      </w:r>
      <w:r>
        <w:fldChar w:fldCharType="end"/>
      </w:r>
    </w:p>
    <w:p w:rsidR="00C15B24" w:rsidRDefault="00C15B24">
      <w:pPr>
        <w:pStyle w:val="ProductList-Body"/>
      </w:pPr>
    </w:p>
    <w:p w:rsidR="00C15B24" w:rsidRPr="00634F22" w:rsidRDefault="00DF5B9E">
      <w:pPr>
        <w:pStyle w:val="ProductList-Body"/>
        <w:rPr>
          <w:lang w:val="pt-BR"/>
        </w:rPr>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w:t>
      </w:r>
      <w:r w:rsidRPr="00634F22">
        <w:rPr>
          <w:lang w:val="pt-BR"/>
        </w:rPr>
        <w:t xml:space="preserve">Microsoft 365 E3/E5 komponendid on Office 365 Enterprise E3/E5, Enterprise Mobility + Security E3/E5 ja Windows 10 Enterprise E3/E5 kasutaja kohta. </w:t>
      </w:r>
    </w:p>
    <w:p w:rsidR="00C15B24" w:rsidRPr="00634F22" w:rsidRDefault="00C15B24">
      <w:pPr>
        <w:pStyle w:val="ProductList-Body"/>
        <w:rPr>
          <w:lang w:val="pt-BR"/>
        </w:rPr>
      </w:pPr>
    </w:p>
    <w:tbl>
      <w:tblPr>
        <w:tblStyle w:val="PURTable"/>
        <w:tblW w:w="0" w:type="dxa"/>
        <w:tblLook w:val="04A0" w:firstRow="1" w:lastRow="0" w:firstColumn="1" w:lastColumn="0" w:noHBand="0" w:noVBand="1"/>
      </w:tblPr>
      <w:tblGrid>
        <w:gridCol w:w="5565"/>
        <w:gridCol w:w="5225"/>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Windowsi lauaarvuti operatsioonisüsteemile ja</w:t>
            </w:r>
          </w:p>
          <w:p w:rsidR="00C15B24" w:rsidRDefault="00DF5B9E">
            <w:pPr>
              <w:pStyle w:val="ProductList-TableBody"/>
            </w:pPr>
            <w:r>
              <w:t>Core’i/Enterprise’i CAL-ide komplekt ja</w:t>
            </w:r>
          </w:p>
          <w:p w:rsidR="00C15B24" w:rsidRDefault="00DF5B9E">
            <w:pPr>
              <w:pStyle w:val="ProductList-TableBody"/>
            </w:pPr>
            <w:r>
              <w:t>Office Professional Plus</w:t>
            </w:r>
          </w:p>
        </w:tc>
      </w:tr>
    </w:tbl>
    <w:p w:rsidR="00C15B24" w:rsidRDefault="00C15B24">
      <w:pPr>
        <w:pStyle w:val="ProductList-Body"/>
      </w:pPr>
    </w:p>
    <w:p w:rsidR="00C15B24" w:rsidRDefault="00DF5B9E">
      <w:pPr>
        <w:pStyle w:val="ProductList-Offering2HeadingNoBorder"/>
        <w:outlineLvl w:val="2"/>
      </w:pPr>
      <w:r>
        <w:t>Enterprise Mobility + Security</w:t>
      </w:r>
      <w:r>
        <w:fldChar w:fldCharType="begin"/>
      </w:r>
      <w:r>
        <w:instrText xml:space="preserve"> TC "</w:instrText>
      </w:r>
      <w:bookmarkStart w:id="383" w:name="_Toc520793332"/>
      <w:r>
        <w:instrText>Enterprise Mobility + Security</w:instrText>
      </w:r>
      <w:bookmarkEnd w:id="383"/>
      <w:r>
        <w:instrText xml:space="preserve"> " \l 3</w:instrText>
      </w:r>
      <w:r>
        <w:fldChar w:fldCharType="end"/>
      </w:r>
    </w:p>
    <w:p w:rsidR="00C15B24" w:rsidRDefault="00C15B24">
      <w:pPr>
        <w:pStyle w:val="ProductList-Body"/>
      </w:pPr>
    </w:p>
    <w:p w:rsidR="00C15B24" w:rsidRDefault="00DF5B9E">
      <w:pPr>
        <w:pStyle w:val="ProductList-Body"/>
      </w:pPr>
      <w:r>
        <w:t>Enterprise Mobility + Security tarkvarakindlustusepõhised kasutaja AL-id annavad kliendile õiguse tarkvarakindlustuse eeliste saamiseks kvalifitseeruvate litsentside põhjal.</w:t>
      </w:r>
    </w:p>
    <w:p w:rsidR="00C15B24" w:rsidRDefault="00C15B24">
      <w:pPr>
        <w:pStyle w:val="ProductList-Body"/>
      </w:pPr>
    </w:p>
    <w:p w:rsidR="00C15B24" w:rsidRDefault="00DF5B9E">
      <w:pPr>
        <w:pStyle w:val="ProductList-Body"/>
      </w:pPr>
      <w:r>
        <w:t>Tarkvarakindlustusepõhised kasutaja AL-id nõuavad vastavaid CAL Suite Bridge’e või KAL-e, nagu allpool märgitud.</w:t>
      </w:r>
    </w:p>
    <w:p w:rsidR="00C15B24" w:rsidRDefault="00C15B24">
      <w:pPr>
        <w:pStyle w:val="ProductList-Body"/>
      </w:pPr>
    </w:p>
    <w:tbl>
      <w:tblPr>
        <w:tblStyle w:val="PURTable"/>
        <w:tblW w:w="0" w:type="dxa"/>
        <w:tblLook w:val="04A0" w:firstRow="1" w:lastRow="0" w:firstColumn="1" w:lastColumn="0" w:noHBand="0" w:noVBand="1"/>
      </w:tblPr>
      <w:tblGrid>
        <w:gridCol w:w="3775"/>
        <w:gridCol w:w="3673"/>
        <w:gridCol w:w="334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C15B24" w:rsidRDefault="00DF5B9E">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Nõutav CAL Suite Bridge või KAL</w:t>
            </w:r>
          </w:p>
        </w:tc>
      </w:tr>
      <w:tr w:rsidR="00C15B24">
        <w:tc>
          <w:tcPr>
            <w:tcW w:w="41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Bridge lahenduse Enterprise Mobility + Security või Office 365 Enterprise/Government E1, E3, E5 jaoks</w:t>
            </w:r>
          </w:p>
        </w:tc>
      </w:tr>
      <w:tr w:rsidR="00C15B24">
        <w:tc>
          <w:tcPr>
            <w:tcW w:w="41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Bridge lahenduse Enterprise Mobility + Security või Office 365 Enterprise/Government E3, E5 jaoks</w:t>
            </w:r>
          </w:p>
        </w:tc>
      </w:tr>
    </w:tbl>
    <w:p w:rsidR="00C15B24" w:rsidRDefault="00C15B24">
      <w:pPr>
        <w:pStyle w:val="ProductList-Body"/>
      </w:pPr>
    </w:p>
    <w:p w:rsidR="00C15B24" w:rsidRDefault="00DF5B9E">
      <w:pPr>
        <w:pStyle w:val="ProductList-Offering2HeadingNoBorder"/>
        <w:outlineLvl w:val="2"/>
      </w:pPr>
      <w:r>
        <w:t>Microsoft Dynamics 365 teenused</w:t>
      </w:r>
      <w:r>
        <w:fldChar w:fldCharType="begin"/>
      </w:r>
      <w:r>
        <w:instrText xml:space="preserve"> TC "</w:instrText>
      </w:r>
      <w:bookmarkStart w:id="384" w:name="_Toc520793333"/>
      <w:r>
        <w:instrText>Microsoft Dynamics 365 teenused</w:instrText>
      </w:r>
      <w:bookmarkEnd w:id="384"/>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545"/>
        <w:gridCol w:w="5245"/>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rsidRPr="00634F22">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Team Members, Enterprise’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Pr="00634F22" w:rsidRDefault="00DF5B9E">
            <w:pPr>
              <w:pStyle w:val="ProductList-TableBody"/>
              <w:rPr>
                <w:lang w:val="pt-BR"/>
              </w:rPr>
            </w:pPr>
            <w:r w:rsidRPr="00634F22">
              <w:rPr>
                <w:lang w:val="pt-BR"/>
              </w:rPr>
              <w:t>Dynamics AX-i ülesande CAL</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Pr="00634F22" w:rsidRDefault="00C15B2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iseteeninduse CAL</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Essentialsi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Team Membersi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Operationsi seade,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ülesande CAL (seadmele)</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seadme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Retail,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Talent,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 Enterprise’i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Professional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Customer Engagementi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Customer Service,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Enterprise’i väljaande leping 1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for Sales, asutusesisene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Customer Engagementi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Professionali CAL</w:t>
            </w:r>
          </w:p>
        </w:tc>
      </w:tr>
    </w:tbl>
    <w:p w:rsidR="00C15B24" w:rsidRDefault="00C15B24">
      <w:pPr>
        <w:pStyle w:val="ProductList-Body"/>
      </w:pPr>
    </w:p>
    <w:p w:rsidR="00C15B24" w:rsidRDefault="00DF5B9E">
      <w:pPr>
        <w:pStyle w:val="ProductList-Offering2HeadingNoBorder"/>
        <w:outlineLvl w:val="2"/>
      </w:pPr>
      <w:r>
        <w:t>Office 365 rakendused</w:t>
      </w:r>
      <w:r>
        <w:fldChar w:fldCharType="begin"/>
      </w:r>
      <w:r>
        <w:instrText xml:space="preserve"> TC "</w:instrText>
      </w:r>
      <w:bookmarkStart w:id="385" w:name="_Toc520793334"/>
      <w:r>
        <w:instrText>Office 365 rakendused</w:instrText>
      </w:r>
      <w:bookmarkEnd w:id="385"/>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594"/>
        <w:gridCol w:w="5196"/>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Professional Plus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Professional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Standard</w:t>
            </w:r>
          </w:p>
        </w:tc>
      </w:tr>
    </w:tbl>
    <w:p w:rsidR="00C15B24" w:rsidRDefault="00C15B24">
      <w:pPr>
        <w:pStyle w:val="ProductList-Body"/>
      </w:pPr>
    </w:p>
    <w:p w:rsidR="00C15B24" w:rsidRDefault="00DF5B9E">
      <w:pPr>
        <w:pStyle w:val="ProductList-Offering2HeadingNoBorder"/>
        <w:outlineLvl w:val="2"/>
      </w:pPr>
      <w:r>
        <w:t>Office 365 komplektid</w:t>
      </w:r>
      <w:r>
        <w:fldChar w:fldCharType="begin"/>
      </w:r>
      <w:r>
        <w:instrText xml:space="preserve"> TC "</w:instrText>
      </w:r>
      <w:bookmarkStart w:id="386" w:name="_Toc520793335"/>
      <w:r>
        <w:instrText>Office 365 komplektid</w:instrText>
      </w:r>
      <w:bookmarkEnd w:id="386"/>
      <w:r>
        <w:instrText>" \l 3</w:instrText>
      </w:r>
      <w:r>
        <w:fldChar w:fldCharType="end"/>
      </w:r>
    </w:p>
    <w:p w:rsidR="00C15B24" w:rsidRDefault="00C15B24">
      <w:pPr>
        <w:pStyle w:val="ProductList-Body"/>
      </w:pPr>
    </w:p>
    <w:p w:rsidR="00C15B24" w:rsidRDefault="00DF5B9E">
      <w:pPr>
        <w:pStyle w:val="ProductList-Body"/>
      </w:pPr>
      <w:r>
        <w:t>Office 365 (Enterprise E1, E3, E5 ja Government E1, E3, E4) tarkvarapõhised kasutaja AL-id annavad samasugused tarkvarakindlustuse eelised nagu kvalifitseeruvad litsentsid.</w:t>
      </w:r>
    </w:p>
    <w:p w:rsidR="00C15B24" w:rsidRDefault="00C15B24">
      <w:pPr>
        <w:pStyle w:val="ProductList-Body"/>
      </w:pPr>
    </w:p>
    <w:p w:rsidR="00C15B24" w:rsidRDefault="00DF5B9E">
      <w:pPr>
        <w:pStyle w:val="ProductList-Body"/>
      </w:pPr>
      <w:r>
        <w:t>Tarkvarakindlustusepõhised kasutaja AL-id nõuavad vastavaid CAL Suite Bridge’e või KAL-e, nagu allpool märgitud.</w:t>
      </w:r>
    </w:p>
    <w:p w:rsidR="00C15B24" w:rsidRDefault="00C15B24">
      <w:pPr>
        <w:pStyle w:val="ProductList-Body"/>
      </w:pPr>
    </w:p>
    <w:tbl>
      <w:tblPr>
        <w:tblStyle w:val="PURTable"/>
        <w:tblW w:w="0" w:type="dxa"/>
        <w:tblLook w:val="04A0" w:firstRow="1" w:lastRow="0" w:firstColumn="1" w:lastColumn="0" w:noHBand="0" w:noVBand="1"/>
      </w:tblPr>
      <w:tblGrid>
        <w:gridCol w:w="3787"/>
        <w:gridCol w:w="3387"/>
        <w:gridCol w:w="3616"/>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3800" w:type="dxa"/>
            <w:tcBorders>
              <w:top w:val="single" w:sz="4" w:space="0" w:color="0070C0"/>
            </w:tcBorders>
            <w:shd w:val="clear" w:color="auto" w:fill="0070C0"/>
          </w:tcPr>
          <w:p w:rsidR="00C15B24" w:rsidRDefault="00DF5B9E">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Nõutav CAL Suite Bridge või KAL</w:t>
            </w:r>
          </w:p>
        </w:tc>
      </w:tr>
      <w:tr w:rsidR="00C15B24">
        <w:tc>
          <w:tcPr>
            <w:tcW w:w="4160" w:type="dxa"/>
            <w:tcBorders>
              <w:top w:val="single" w:sz="4" w:space="0" w:color="6E6E6E"/>
              <w:left w:val="single" w:sz="4" w:space="0" w:color="6E6E6E"/>
              <w:bottom w:val="single" w:sz="4" w:space="0" w:color="6E6E6E"/>
            </w:tcBorders>
          </w:tcPr>
          <w:p w:rsidR="00C15B24" w:rsidRDefault="00DF5B9E">
            <w:pPr>
              <w:pStyle w:val="ProductList-TableBody"/>
            </w:pPr>
            <w:r>
              <w:t>Office 365 Enterprise/Government E1 tarkvarakindlustuse põhjal</w:t>
            </w:r>
          </w:p>
        </w:tc>
        <w:tc>
          <w:tcPr>
            <w:tcW w:w="3800" w:type="dxa"/>
          </w:tcPr>
          <w:p w:rsidR="00C15B24" w:rsidRDefault="00DF5B9E">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C15B24" w:rsidRDefault="00DF5B9E">
            <w:pPr>
              <w:pStyle w:val="ProductList-TableBody"/>
            </w:pPr>
            <w:r>
              <w:t>Core CAL Bridge Office 365-le või</w:t>
            </w:r>
          </w:p>
          <w:p w:rsidR="00C15B24" w:rsidRDefault="00DF5B9E">
            <w:pPr>
              <w:pStyle w:val="ProductList-TableBody"/>
            </w:pPr>
            <w:r>
              <w:t>Enterprise Mobility + Security</w:t>
            </w:r>
          </w:p>
        </w:tc>
      </w:tr>
      <w:tr w:rsidR="00C15B24">
        <w:tc>
          <w:tcPr>
            <w:tcW w:w="4160" w:type="dxa"/>
            <w:tcBorders>
              <w:top w:val="single" w:sz="4" w:space="0" w:color="6E6E6E"/>
              <w:left w:val="single" w:sz="4" w:space="0" w:color="6E6E6E"/>
              <w:bottom w:val="single" w:sz="4" w:space="0" w:color="6E6E6E"/>
            </w:tcBorders>
          </w:tcPr>
          <w:p w:rsidR="00C15B24" w:rsidRPr="00634F22" w:rsidRDefault="00DF5B9E">
            <w:pPr>
              <w:pStyle w:val="ProductList-TableBody"/>
              <w:rPr>
                <w:lang w:val="pt-BR"/>
              </w:rPr>
            </w:pPr>
            <w:r w:rsidRPr="00634F22">
              <w:rPr>
                <w:lang w:val="pt-BR"/>
              </w:rPr>
              <w:t>Office 365 (Enterprise E3, E5 ja Government E3, E4) tarkvarakindlustuse põhjal</w:t>
            </w:r>
          </w:p>
        </w:tc>
        <w:tc>
          <w:tcPr>
            <w:tcW w:w="3800" w:type="dxa"/>
          </w:tcPr>
          <w:p w:rsidR="00C15B24" w:rsidRDefault="00DF5B9E">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4160" w:type="dxa"/>
            <w:tcBorders>
              <w:top w:val="single" w:sz="4" w:space="0" w:color="6E6E6E"/>
              <w:left w:val="single" w:sz="4" w:space="0" w:color="6E6E6E"/>
              <w:bottom w:val="single" w:sz="4" w:space="0" w:color="6E6E6E"/>
            </w:tcBorders>
          </w:tcPr>
          <w:p w:rsidR="00C15B24" w:rsidRPr="00634F22" w:rsidRDefault="00DF5B9E">
            <w:pPr>
              <w:pStyle w:val="ProductList-TableBody"/>
              <w:rPr>
                <w:lang w:val="pt-BR"/>
              </w:rPr>
            </w:pPr>
            <w:r w:rsidRPr="00634F22">
              <w:rPr>
                <w:lang w:val="pt-BR"/>
              </w:rPr>
              <w:t>Office 365 (Enterprise E3, E5 ja Government E3, E4) tarkvarakindlustuse põhjal</w:t>
            </w:r>
          </w:p>
        </w:tc>
        <w:tc>
          <w:tcPr>
            <w:tcW w:w="3800" w:type="dxa"/>
          </w:tcPr>
          <w:p w:rsidR="00C15B24" w:rsidRDefault="00DF5B9E">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Enterprise CAL Bridge Office 365-le või</w:t>
            </w:r>
          </w:p>
          <w:p w:rsidR="00C15B24" w:rsidRDefault="00DF5B9E">
            <w:pPr>
              <w:pStyle w:val="ProductList-TableBody"/>
            </w:pPr>
            <w:r>
              <w:t>Enterprise Mobility + Security</w:t>
            </w:r>
          </w:p>
        </w:tc>
      </w:tr>
    </w:tbl>
    <w:p w:rsidR="00C15B24" w:rsidRDefault="00C15B24">
      <w:pPr>
        <w:pStyle w:val="ProductList-Body"/>
      </w:pPr>
    </w:p>
    <w:p w:rsidR="00C15B24" w:rsidRDefault="00DF5B9E">
      <w:pPr>
        <w:pStyle w:val="ProductList-Offering2HeadingNoBorder"/>
        <w:outlineLvl w:val="2"/>
      </w:pPr>
      <w:r>
        <w:t>Project Online</w:t>
      </w:r>
      <w:r>
        <w:fldChar w:fldCharType="begin"/>
      </w:r>
      <w:r>
        <w:instrText xml:space="preserve"> TC "</w:instrText>
      </w:r>
      <w:bookmarkStart w:id="387" w:name="_Toc520793336"/>
      <w:r>
        <w:instrText>Project Online</w:instrText>
      </w:r>
      <w:bookmarkEnd w:id="387"/>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91"/>
        <w:gridCol w:w="5299"/>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Professional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Server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Professional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Server CAL</w:t>
            </w:r>
          </w:p>
        </w:tc>
      </w:tr>
    </w:tbl>
    <w:p w:rsidR="00C15B24" w:rsidRDefault="00DF5B9E">
      <w:pPr>
        <w:pStyle w:val="ProductList-SectionHeading"/>
        <w:pageBreakBefore/>
        <w:outlineLvl w:val="0"/>
      </w:pPr>
      <w:bookmarkStart w:id="388" w:name="_Sec562"/>
      <w:bookmarkEnd w:id="359"/>
      <w:r>
        <w:t>Lisa D – professionaalsed teenused</w:t>
      </w:r>
      <w:r>
        <w:fldChar w:fldCharType="begin"/>
      </w:r>
      <w:r>
        <w:instrText xml:space="preserve"> TC "</w:instrText>
      </w:r>
      <w:bookmarkStart w:id="389" w:name="_Toc520793337"/>
      <w:r>
        <w:instrText>Lisa D – professionaalsed teenused</w:instrText>
      </w:r>
      <w:bookmarkEnd w:id="389"/>
      <w:r>
        <w:instrText>" \l 1</w:instrText>
      </w:r>
      <w:r>
        <w:fldChar w:fldCharType="end"/>
      </w:r>
    </w:p>
    <w:p w:rsidR="00C15B24" w:rsidRDefault="00DF5B9E">
      <w:pPr>
        <w:pStyle w:val="ProductList-Body"/>
      </w:pPr>
      <w:r>
        <w:t>Microsofti hulgilitsentsimise kaudu saadaolevaid professionaalseid teenuseid kirjeldatakse allpool.</w:t>
      </w:r>
    </w:p>
    <w:p w:rsidR="00C15B24" w:rsidRDefault="00DF5B9E">
      <w:pPr>
        <w:pStyle w:val="ProductList-Offering1Heading"/>
        <w:outlineLvl w:val="1"/>
      </w:pPr>
      <w:bookmarkStart w:id="390" w:name="_Sec565"/>
      <w:r>
        <w:t>Microsofti tipptasemel klienditoe pakkumised</w:t>
      </w:r>
      <w:bookmarkEnd w:id="390"/>
      <w:r>
        <w:fldChar w:fldCharType="begin"/>
      </w:r>
      <w:r>
        <w:instrText xml:space="preserve"> TC "</w:instrText>
      </w:r>
      <w:bookmarkStart w:id="391" w:name="_Toc520793338"/>
      <w:r>
        <w:instrText>Microsofti tipptasemel klienditoe pakkumised</w:instrText>
      </w:r>
      <w:bookmarkEnd w:id="391"/>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Plus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C15B24" w:rsidRPr="00634F22" w:rsidRDefault="00DF5B9E">
            <w:pPr>
              <w:pStyle w:val="ProductList-TableBody"/>
              <w:rPr>
                <w:lang w:val="de-DE"/>
              </w:rPr>
            </w:pPr>
            <w:r w:rsidRPr="00634F22">
              <w:rPr>
                <w:lang w:val="de-DE"/>
              </w:rPr>
              <w:t>Kuni 10 tundi</w:t>
            </w:r>
          </w:p>
          <w:p w:rsidR="00C15B24" w:rsidRPr="00634F22" w:rsidRDefault="00DF5B9E">
            <w:pPr>
              <w:pStyle w:val="ProductList-TableBody"/>
              <w:rPr>
                <w:lang w:val="de-DE"/>
              </w:rPr>
            </w:pPr>
            <w:r w:rsidRPr="00634F22">
              <w:rPr>
                <w:lang w:val="de-DE"/>
              </w:rPr>
              <w:t>+1 korrasoleku kontroll</w:t>
            </w:r>
          </w:p>
          <w:p w:rsidR="00C15B24" w:rsidRPr="00634F22" w:rsidRDefault="00DF5B9E">
            <w:pPr>
              <w:pStyle w:val="ProductList-TableBody"/>
              <w:rPr>
                <w:lang w:val="de-DE"/>
              </w:rPr>
            </w:pPr>
            <w:r w:rsidRPr="00634F22">
              <w:rPr>
                <w:lang w:val="de-DE"/>
              </w:rPr>
              <w:t>+1 töötuba</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160 tundi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140 tundi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r>
    </w:tbl>
    <w:p w:rsidR="00C15B24" w:rsidRDefault="00DF5B9E">
      <w:pPr>
        <w:pStyle w:val="ProductList-Body"/>
      </w:pPr>
      <w:r>
        <w:rPr>
          <w:vertAlign w:val="superscript"/>
        </w:rPr>
        <w:t xml:space="preserve">1 </w:t>
      </w:r>
      <w:r>
        <w:rPr>
          <w:i/>
        </w:rPr>
        <w:t>Tööpäev määratletakse kohalikult.</w:t>
      </w:r>
    </w:p>
    <w:p w:rsidR="00C15B24" w:rsidRDefault="00C15B24">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C15B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 eeldatav reageerimine</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Katastroofiline mõju äritegevusele: </w:t>
            </w:r>
          </w:p>
          <w:p w:rsidR="00C15B24" w:rsidRDefault="00DF5B9E">
            <w:pPr>
              <w:pStyle w:val="ProductList-TableBody"/>
            </w:pPr>
            <w:r>
              <w:t>peamiste (missioonikriitiliste) äriprotsesside täielik kadu ja töö ei saa mõistlikult jätkuda.</w:t>
            </w:r>
          </w:p>
          <w:p w:rsidR="00C15B24" w:rsidRDefault="00DF5B9E">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ühe tunni jooksul või kiiremini</w:t>
            </w:r>
          </w:p>
          <w:p w:rsidR="00C15B24" w:rsidRDefault="00DF5B9E">
            <w:pPr>
              <w:pStyle w:val="ProductList-TableBody"/>
            </w:pPr>
            <w:r>
              <w:t>Microsofti töötajad saabuvad võimalikult kiiresti kliendi asukohta.</w:t>
            </w:r>
          </w:p>
          <w:p w:rsidR="00C15B24" w:rsidRDefault="00DF5B9E">
            <w:pPr>
              <w:pStyle w:val="ProductList-TableBody"/>
            </w:pPr>
            <w:r>
              <w:t>Pidev ööpäevaringne tegelemine</w:t>
            </w:r>
          </w:p>
          <w:p w:rsidR="00C15B24" w:rsidRDefault="00DF5B9E">
            <w:pPr>
              <w:pStyle w:val="ProductList-TableBody"/>
            </w:pPr>
            <w:r>
              <w:t>Probleemi käsitlevad ka muud Microsofti tootemeeskonnad</w:t>
            </w:r>
          </w:p>
          <w:p w:rsidR="00C15B24" w:rsidRDefault="00DF5B9E">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Probleemist teatatakse kliendi juhtkonnale </w:t>
            </w:r>
          </w:p>
          <w:p w:rsidR="00C15B24" w:rsidRDefault="00DF5B9E">
            <w:pPr>
              <w:pStyle w:val="ProductList-TableBody"/>
            </w:pPr>
            <w:r>
              <w:t>Eraldatakse vajalikud ressursid, et probleemiga saaks tegeleda ööpäevaringselt</w:t>
            </w:r>
            <w:r>
              <w:rPr>
                <w:vertAlign w:val="superscript"/>
              </w:rPr>
              <w:t>2</w:t>
            </w:r>
          </w:p>
          <w:p w:rsidR="00C15B24" w:rsidRDefault="00DF5B9E">
            <w:pPr>
              <w:pStyle w:val="ProductList-TableBody"/>
            </w:pPr>
            <w:r>
              <w:t>Kiire juurdepääs ja reageerimine juhtimise üleandmisel</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Oluline mõju äritegevusele: </w:t>
            </w:r>
          </w:p>
          <w:p w:rsidR="00C15B24" w:rsidRDefault="00DF5B9E">
            <w:pPr>
              <w:pStyle w:val="ProductList-TableBody"/>
            </w:pPr>
            <w:r>
              <w:t>Teenuste märkimisväärne kadu või halvenemine</w:t>
            </w:r>
          </w:p>
          <w:p w:rsidR="00C15B24" w:rsidRDefault="00DF5B9E">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ühe tunni jooksul või kiiremini</w:t>
            </w:r>
          </w:p>
          <w:p w:rsidR="00C15B24" w:rsidRDefault="00DF5B9E">
            <w:pPr>
              <w:pStyle w:val="ProductList-TableBody"/>
            </w:pPr>
            <w:r>
              <w:t>Microsofti töötajad saabuvad vajaduse korral kliendi asukohta.</w:t>
            </w:r>
          </w:p>
          <w:p w:rsidR="00C15B24" w:rsidRDefault="00DF5B9E">
            <w:pPr>
              <w:pStyle w:val="ProductList-TableBody"/>
            </w:pPr>
            <w:r>
              <w:t>Pidev ööpäevaringne tegelemine</w:t>
            </w:r>
          </w:p>
          <w:p w:rsidR="00C15B24" w:rsidRDefault="00DF5B9E">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tegeleda ööpäevaringselt</w:t>
            </w:r>
            <w:r>
              <w:rPr>
                <w:vertAlign w:val="superscript"/>
              </w:rPr>
              <w:t>2</w:t>
            </w:r>
          </w:p>
          <w:p w:rsidR="00C15B24" w:rsidRDefault="00DF5B9E">
            <w:pPr>
              <w:pStyle w:val="ProductList-TableBody"/>
            </w:pPr>
            <w:r>
              <w:t>Kiire juurdepääs ja reageerimine juhtimise üleandmisel</w:t>
            </w:r>
          </w:p>
          <w:p w:rsidR="00C15B24" w:rsidRDefault="00DF5B9E">
            <w:pPr>
              <w:pStyle w:val="ProductList-TableBody"/>
            </w:pPr>
            <w:r>
              <w:t>Probleemist teatatakse juhtkonnale</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Keskmine mõju äritegevusele: </w:t>
            </w:r>
          </w:p>
          <w:p w:rsidR="00C15B24" w:rsidRDefault="00DF5B9E">
            <w:pPr>
              <w:pStyle w:val="ProductList-TableBody"/>
            </w:pPr>
            <w:r>
              <w:t>teenuste osaline kadu või mõnevõrra halvem töö, kuid tegevust saab piiratud viisil jätkata.</w:t>
            </w:r>
          </w:p>
          <w:p w:rsidR="00C15B24" w:rsidRDefault="00DF5B9E">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kahe tunni jooksul või kiiremini</w:t>
            </w:r>
          </w:p>
          <w:p w:rsidR="00C15B24" w:rsidRDefault="00DF5B9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tööpäeva</w:t>
            </w:r>
            <w:r>
              <w:rPr>
                <w:vertAlign w:val="superscript"/>
              </w:rPr>
              <w:t>1</w:t>
            </w:r>
            <w:r>
              <w:t xml:space="preserve"> jooksul pidevalt tegeleda</w:t>
            </w:r>
          </w:p>
          <w:p w:rsidR="00C15B24" w:rsidRDefault="00DF5B9E">
            <w:pPr>
              <w:pStyle w:val="ProductList-TableBody"/>
            </w:pPr>
            <w:r>
              <w:t>Juurdepääs ja reageerimine juhtimise üleandmisel tööpäeva kestel nelja tunni jooksul</w:t>
            </w:r>
            <w:r>
              <w:rPr>
                <w:vertAlign w:val="superscript"/>
              </w:rPr>
              <w:t>1</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Vähene mõju äritegevusele: </w:t>
            </w:r>
          </w:p>
          <w:p w:rsidR="00C15B24" w:rsidRDefault="00DF5B9E">
            <w:pPr>
              <w:pStyle w:val="ProductList-TableBody"/>
            </w:pPr>
            <w:r>
              <w:t>töö saab olulisel määral jätkuda ja teenused on vähesel määral häiritud või pole häiritud.</w:t>
            </w:r>
          </w:p>
          <w:p w:rsidR="00C15B24" w:rsidRDefault="00DF5B9E">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nelja tunni jooksul või kiiremini</w:t>
            </w:r>
          </w:p>
          <w:p w:rsidR="00C15B24" w:rsidRDefault="00DF5B9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Juhtumi haldaja täpsed kontaktandmed</w:t>
            </w:r>
          </w:p>
          <w:p w:rsidR="00C15B24" w:rsidRDefault="00DF5B9E">
            <w:pPr>
              <w:pStyle w:val="ProductList-TableBody"/>
            </w:pPr>
            <w:r>
              <w:t>Reageerimine 24 tunni jooksul</w:t>
            </w:r>
          </w:p>
        </w:tc>
      </w:tr>
    </w:tbl>
    <w:p w:rsidR="00C15B24" w:rsidRDefault="00DF5B9E">
      <w:pPr>
        <w:pStyle w:val="ProductList-Body"/>
      </w:pPr>
      <w:r>
        <w:rPr>
          <w:vertAlign w:val="superscript"/>
        </w:rPr>
        <w:t>1</w:t>
      </w:r>
      <w:r>
        <w:rPr>
          <w:i/>
        </w:rPr>
        <w:t>Tööpäev määratletakse kohalikult.</w:t>
      </w:r>
    </w:p>
    <w:p w:rsidR="00C15B24" w:rsidRDefault="00DF5B9E">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C15B24" w:rsidRDefault="00C15B24">
      <w:pPr>
        <w:pStyle w:val="ProductList-Body"/>
      </w:pPr>
    </w:p>
    <w:p w:rsidR="00C15B24" w:rsidRDefault="00DF5B9E">
      <w:pPr>
        <w:pStyle w:val="ProductList-ClauseHeading"/>
        <w:outlineLvl w:val="2"/>
      </w:pPr>
      <w:r>
        <w:t>Seotud ärireeglid</w:t>
      </w:r>
    </w:p>
    <w:p w:rsidR="00C15B24" w:rsidRDefault="00DF5B9E">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C15B24" w:rsidRDefault="00DF5B9E">
      <w:pPr>
        <w:pStyle w:val="ProductList-Offering1Heading"/>
        <w:outlineLvl w:val="1"/>
      </w:pPr>
      <w:bookmarkStart w:id="392" w:name="_Sec566"/>
      <w:r>
        <w:t>Microsofti digitaalsete nõustamisteenuste pakkumised</w:t>
      </w:r>
      <w:bookmarkEnd w:id="392"/>
      <w:r>
        <w:fldChar w:fldCharType="begin"/>
      </w:r>
      <w:r>
        <w:instrText xml:space="preserve"> TC "</w:instrText>
      </w:r>
      <w:bookmarkStart w:id="393" w:name="_Toc520793339"/>
      <w:r>
        <w:instrText>Microsofti digitaalsete nõustamisteenuste pakkumised</w:instrText>
      </w:r>
      <w:bookmarkEnd w:id="393"/>
      <w:r>
        <w:instrText>" \l 2</w:instrText>
      </w:r>
      <w:r>
        <w:fldChar w:fldCharType="end"/>
      </w:r>
    </w:p>
    <w:p w:rsidR="00C15B24" w:rsidRDefault="00DF5B9E">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C15B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Enterprise Strategy Portfolio</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9RO-xxxx</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1600 tundi Microsofti digitaalse nõustamisteenuse ja Enterprise’i teenuse osutamise meeskonna kohta kokku.</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2"/>
      </w:pPr>
      <w:r>
        <w:t>Digitaalsete nõustamisteenuste moodulid</w:t>
      </w:r>
    </w:p>
    <w:p w:rsidR="00C15B24" w:rsidRDefault="00DF5B9E">
      <w:pPr>
        <w:pStyle w:val="ProductList-Body"/>
      </w:pPr>
      <w:r>
        <w:t>Digitaalse nõustamisteenuse tööülesanne sisaldab üht või mitut digitaalse nõustamisteenuse moodulit, nagu on dokumenteeritud teenuse osutamise plaanis.</w:t>
      </w:r>
    </w:p>
    <w:p w:rsidR="00C15B24" w:rsidRDefault="00C15B24">
      <w:pPr>
        <w:pStyle w:val="ProductList-Body"/>
      </w:pPr>
    </w:p>
    <w:p w:rsidR="00C15B24" w:rsidRDefault="00DF5B9E">
      <w:pPr>
        <w:pStyle w:val="ProductList-ClauseHeading"/>
        <w:outlineLvl w:val="2"/>
      </w:pPr>
      <w:r>
        <w:t>Lepingu ulatusest välja jäävad teenused</w:t>
      </w:r>
    </w:p>
    <w:p w:rsidR="00C15B24" w:rsidRDefault="00DF5B9E">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C15B24" w:rsidRDefault="00C15B24">
      <w:pPr>
        <w:pStyle w:val="ProductList-Body"/>
      </w:pPr>
    </w:p>
    <w:p w:rsidR="00C15B24" w:rsidRDefault="00DF5B9E">
      <w:pPr>
        <w:pStyle w:val="ProductList-ClauseHeading"/>
        <w:outlineLvl w:val="2"/>
      </w:pPr>
      <w:r>
        <w:t>Kliendi kohustused</w:t>
      </w:r>
    </w:p>
    <w:p w:rsidR="00C15B24" w:rsidRDefault="00DF5B9E">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C15B24" w:rsidRDefault="00DF5B9E">
      <w:pPr>
        <w:pStyle w:val="ProductList-Offering1Heading"/>
        <w:outlineLvl w:val="1"/>
      </w:pPr>
      <w:bookmarkStart w:id="394" w:name="_Sec567"/>
      <w:r>
        <w:t>Sales Productivity Acceleratori pakkumised</w:t>
      </w:r>
      <w:bookmarkEnd w:id="394"/>
      <w:r>
        <w:fldChar w:fldCharType="begin"/>
      </w:r>
      <w:r>
        <w:instrText xml:space="preserve"> TC "</w:instrText>
      </w:r>
      <w:bookmarkStart w:id="395" w:name="_Toc520793340"/>
      <w:r>
        <w:instrText>Sales Productivity Acceleratori pakkumised</w:instrText>
      </w:r>
      <w:bookmarkEnd w:id="395"/>
      <w:r>
        <w:instrText>" \l 2</w:instrText>
      </w:r>
      <w:r>
        <w:fldChar w:fldCharType="end"/>
      </w:r>
    </w:p>
    <w:p w:rsidR="00C15B24" w:rsidRDefault="00DF5B9E">
      <w:pPr>
        <w:pStyle w:val="ProductList-ClauseHeading"/>
        <w:outlineLvl w:val="2"/>
      </w:pPr>
      <w:r>
        <w:t>Sales Productivity Acceleratori ülevaade</w:t>
      </w:r>
    </w:p>
    <w:p w:rsidR="00C15B24" w:rsidRDefault="00DF5B9E">
      <w:pPr>
        <w:pStyle w:val="ProductList-Body"/>
      </w:pPr>
      <w:r>
        <w:t>Sales Productivity Accelerator on Microsofti teenuste pakutav neljanädalase (4-nädalase) tähtajaga teenus Microsoft Dynamics 365 fikseeritud ulatusega juurutuse edastamiseks.</w:t>
      </w:r>
    </w:p>
    <w:p w:rsidR="00C15B24" w:rsidRDefault="00C15B24">
      <w:pPr>
        <w:pStyle w:val="ProductList-Body"/>
      </w:pPr>
    </w:p>
    <w:p w:rsidR="00C15B24" w:rsidRDefault="00DF5B9E">
      <w:pPr>
        <w:pStyle w:val="ProductList-Body"/>
      </w:pPr>
      <w:r>
        <w:t>Sales Productivity Accelerator hõlmab järgmisi tulemeid.</w:t>
      </w:r>
    </w:p>
    <w:p w:rsidR="00C15B24" w:rsidRDefault="00DF5B9E" w:rsidP="00DF5B9E">
      <w:pPr>
        <w:pStyle w:val="ProductList-Bullet"/>
        <w:numPr>
          <w:ilvl w:val="0"/>
          <w:numId w:val="62"/>
        </w:numPr>
      </w:pPr>
      <w:r>
        <w:rPr>
          <w:b/>
          <w:color w:val="00188F"/>
        </w:rPr>
        <w:t>Teenuse osutamise plaan</w:t>
      </w:r>
      <w:r>
        <w:t>: Microsofti konsultandi loodud plaan kliendi ärisihtide ja -eesmärkide täitmiseks.</w:t>
      </w:r>
    </w:p>
    <w:p w:rsidR="00C15B24" w:rsidRDefault="00DF5B9E" w:rsidP="00DF5B9E">
      <w:pPr>
        <w:pStyle w:val="ProductList-Bullet"/>
        <w:numPr>
          <w:ilvl w:val="0"/>
          <w:numId w:val="62"/>
        </w:numPr>
      </w:pPr>
      <w:r>
        <w:rPr>
          <w:b/>
          <w:color w:val="00188F"/>
        </w:rPr>
        <w:t>Töötoad</w:t>
      </w:r>
      <w:r>
        <w:t>: kohustab kokku kuni kuueteistkümneks (16) töötoatunniks:</w:t>
      </w:r>
    </w:p>
    <w:p w:rsidR="00C15B24" w:rsidRDefault="00DF5B9E" w:rsidP="00DF5B9E">
      <w:pPr>
        <w:pStyle w:val="ProductList-Bullet"/>
        <w:numPr>
          <w:ilvl w:val="1"/>
          <w:numId w:val="62"/>
        </w:numPr>
      </w:pPr>
      <w:r>
        <w:t>kuni kaks (2) tuvastustöötuba, et uurida ja määratleda sätete konfigureerimiseks kliendi esitatud peamised kasutusjuhud ja ärinõuded;</w:t>
      </w:r>
    </w:p>
    <w:p w:rsidR="00C15B24" w:rsidRDefault="00DF5B9E" w:rsidP="00DF5B9E">
      <w:pPr>
        <w:pStyle w:val="ProductList-Bullet"/>
        <w:numPr>
          <w:ilvl w:val="1"/>
          <w:numId w:val="62"/>
        </w:numPr>
      </w:pPr>
      <w:r>
        <w:t>kuni neli (4) kujunduse ülevaatuse töötuba koostamisetapis.</w:t>
      </w:r>
    </w:p>
    <w:p w:rsidR="00C15B24" w:rsidRDefault="00DF5B9E" w:rsidP="00DF5B9E">
      <w:pPr>
        <w:pStyle w:val="ProductList-Bullet"/>
        <w:numPr>
          <w:ilvl w:val="0"/>
          <w:numId w:val="62"/>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C15B24" w:rsidRDefault="00DF5B9E" w:rsidP="00DF5B9E">
      <w:pPr>
        <w:pStyle w:val="ProductList-Bullet"/>
        <w:numPr>
          <w:ilvl w:val="0"/>
          <w:numId w:val="62"/>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C15B24" w:rsidRDefault="00DF5B9E" w:rsidP="00DF5B9E">
      <w:pPr>
        <w:pStyle w:val="ProductList-Bullet"/>
        <w:numPr>
          <w:ilvl w:val="0"/>
          <w:numId w:val="62"/>
        </w:numPr>
      </w:pPr>
      <w:r>
        <w:rPr>
          <w:b/>
          <w:color w:val="00188F"/>
        </w:rPr>
        <w:t>Testimine</w:t>
      </w:r>
      <w:r>
        <w:t>: kohustab kuni kahekümne kuueks (26) tunniks, mis on määratud kuni kaheks (2) testiks (nt süsteemitest ja UAT).</w:t>
      </w:r>
    </w:p>
    <w:p w:rsidR="00C15B24" w:rsidRDefault="00DF5B9E" w:rsidP="00DF5B9E">
      <w:pPr>
        <w:pStyle w:val="ProductList-Bullet"/>
        <w:numPr>
          <w:ilvl w:val="0"/>
          <w:numId w:val="62"/>
        </w:numPr>
      </w:pPr>
      <w:r>
        <w:rPr>
          <w:b/>
          <w:color w:val="00188F"/>
        </w:rPr>
        <w:t>Koolituste ja teabe edastus</w:t>
      </w:r>
      <w:r>
        <w:t>: üks (1) kuni neljatunnine (4) tootele suunatud koolitus kliendi kasutajatele.</w:t>
      </w:r>
    </w:p>
    <w:p w:rsidR="00C15B24" w:rsidRDefault="00DF5B9E" w:rsidP="00DF5B9E">
      <w:pPr>
        <w:pStyle w:val="ProductList-Bullet"/>
        <w:numPr>
          <w:ilvl w:val="0"/>
          <w:numId w:val="62"/>
        </w:numPr>
      </w:pPr>
      <w:r>
        <w:rPr>
          <w:b/>
          <w:color w:val="00188F"/>
        </w:rPr>
        <w:t>Juurutuse tugi</w:t>
      </w:r>
      <w:r>
        <w:t>: kuni nelikümmend (40) tundi juurutust ja reaalajas tuge (neli nädalat) eelmääratud projektiulatuse ja nõuete järgi.</w:t>
      </w:r>
    </w:p>
    <w:p w:rsidR="00C15B24" w:rsidRDefault="00C15B24">
      <w:pPr>
        <w:pStyle w:val="ProductList-Body"/>
      </w:pPr>
    </w:p>
    <w:p w:rsidR="00C15B24" w:rsidRDefault="00DF5B9E">
      <w:pPr>
        <w:pStyle w:val="ProductList-ClauseHeading"/>
        <w:outlineLvl w:val="2"/>
      </w:pPr>
      <w:r>
        <w:t>Kliendi kohustused</w:t>
      </w:r>
    </w:p>
    <w:p w:rsidR="00C15B24" w:rsidRDefault="00DF5B9E">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SectionHeading"/>
        <w:pageBreakBefore/>
        <w:outlineLvl w:val="0"/>
      </w:pPr>
      <w:bookmarkStart w:id="396" w:name="_Sec563"/>
      <w:bookmarkEnd w:id="388"/>
      <w:r>
        <w:t>Lisa E – programmilepingu lisatingimused</w:t>
      </w:r>
      <w:r>
        <w:fldChar w:fldCharType="begin"/>
      </w:r>
      <w:r>
        <w:instrText xml:space="preserve"> TC "</w:instrText>
      </w:r>
      <w:bookmarkStart w:id="397" w:name="_Toc520793341"/>
      <w:r>
        <w:instrText>Lisa E – programmilepingu lisatingimused</w:instrText>
      </w:r>
      <w:bookmarkEnd w:id="397"/>
      <w:r>
        <w:instrText>" \l 1</w:instrText>
      </w:r>
      <w:r>
        <w:fldChar w:fldCharType="end"/>
      </w:r>
    </w:p>
    <w:p w:rsidR="00C15B24" w:rsidRDefault="00DF5B9E">
      <w:pPr>
        <w:pStyle w:val="ProductList-Body"/>
      </w:pPr>
      <w:r>
        <w:t>Kliendi hulgilitsentsilepingule kehtivad alltoodud tingimused.</w:t>
      </w:r>
    </w:p>
    <w:p w:rsidR="00C15B24" w:rsidRDefault="00DF5B9E">
      <w:pPr>
        <w:pStyle w:val="ProductList-Offering1Heading"/>
        <w:outlineLvl w:val="1"/>
      </w:pPr>
      <w:bookmarkStart w:id="398" w:name="_Sec568"/>
      <w:r>
        <w:t>Select Plusi programmi lisatingimused</w:t>
      </w:r>
      <w:bookmarkEnd w:id="398"/>
      <w:r>
        <w:fldChar w:fldCharType="begin"/>
      </w:r>
      <w:r>
        <w:instrText xml:space="preserve"> TC "</w:instrText>
      </w:r>
      <w:bookmarkStart w:id="399" w:name="_Toc520793342"/>
      <w:r>
        <w:instrText>Select Plusi programmi lisatingimused</w:instrText>
      </w:r>
      <w:bookmarkEnd w:id="399"/>
      <w:r>
        <w:instrText>" \l 2</w:instrText>
      </w:r>
      <w:r>
        <w:fldChar w:fldCharType="end"/>
      </w:r>
    </w:p>
    <w:p w:rsidR="00C15B24" w:rsidRDefault="00DF5B9E">
      <w:pPr>
        <w:pStyle w:val="ProductList-Body"/>
      </w:pPr>
      <w:r>
        <w:t>Select Plus nõuab esimesel aastal vähemalt 500 punkti suurust tellimuse kogust tootegrupi kohta. Kui esitatakse kvalifitseeruv leping, võidakse sellest tellimuse koguse nõudest loobuda.</w:t>
      </w:r>
    </w:p>
    <w:p w:rsidR="00C15B24" w:rsidRDefault="00C15B24">
      <w:pPr>
        <w:pStyle w:val="ProductList-Body"/>
      </w:pPr>
    </w:p>
    <w:p w:rsidR="00C15B24" w:rsidRDefault="00DF5B9E">
      <w:pPr>
        <w:pStyle w:val="ProductList-ClauseHeading"/>
        <w:outlineLvl w:val="2"/>
      </w:pPr>
      <w:r>
        <w:t>Select Plusi hinnatasemed</w:t>
      </w:r>
    </w:p>
    <w:p w:rsidR="00C15B24" w:rsidRDefault="00DF5B9E">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Aastane punktide miinimumarv grupi kohta</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w:t>
            </w:r>
          </w:p>
        </w:tc>
      </w:tr>
    </w:tbl>
    <w:p w:rsidR="00C15B24" w:rsidRDefault="00DF5B9E">
      <w:pPr>
        <w:pStyle w:val="ProductList-Offering1Heading"/>
        <w:outlineLvl w:val="1"/>
      </w:pPr>
      <w:bookmarkStart w:id="400" w:name="_Sec569"/>
      <w:r>
        <w:t>Kvalifitseeritud seadmete halduse määratlus</w:t>
      </w:r>
      <w:bookmarkEnd w:id="400"/>
      <w:r>
        <w:fldChar w:fldCharType="begin"/>
      </w:r>
      <w:r>
        <w:instrText xml:space="preserve"> TC "</w:instrText>
      </w:r>
      <w:bookmarkStart w:id="401" w:name="_Toc520793343"/>
      <w:r>
        <w:instrText>Kvalifitseeritud seadmete halduse määratlus</w:instrText>
      </w:r>
      <w:bookmarkEnd w:id="401"/>
      <w:r>
        <w:instrText>" \l 2</w:instrText>
      </w:r>
      <w:r>
        <w:fldChar w:fldCharType="end"/>
      </w:r>
    </w:p>
    <w:p w:rsidR="00C15B24" w:rsidRDefault="00DF5B9E">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C15B24" w:rsidRDefault="00DF5B9E" w:rsidP="00DF5B9E">
      <w:pPr>
        <w:pStyle w:val="ProductList-Bullet"/>
        <w:numPr>
          <w:ilvl w:val="0"/>
          <w:numId w:val="63"/>
        </w:numPr>
      </w:pPr>
      <w:r>
        <w:t>millel ta lubab oma domeeniga liituda või</w:t>
      </w:r>
    </w:p>
    <w:p w:rsidR="00C15B24" w:rsidRDefault="00DF5B9E" w:rsidP="00DF5B9E">
      <w:pPr>
        <w:pStyle w:val="ProductList-Bullet"/>
        <w:numPr>
          <w:ilvl w:val="0"/>
          <w:numId w:val="63"/>
        </w:numPr>
      </w:pPr>
      <w:r>
        <w:t>mille ta autendib rakenduste kasutamise nõude tõttu oma ruumides või</w:t>
      </w:r>
    </w:p>
    <w:p w:rsidR="00C15B24" w:rsidRDefault="00DF5B9E" w:rsidP="00DF5B9E">
      <w:pPr>
        <w:pStyle w:val="ProductList-Bullet"/>
        <w:numPr>
          <w:ilvl w:val="0"/>
          <w:numId w:val="63"/>
        </w:numPr>
      </w:pPr>
      <w:r>
        <w:t>millele ta installib agente (nt viirusetõrje, ründevaravastased või muud agendid, mis on kliendi eeskirjadega ette nähtud) või</w:t>
      </w:r>
    </w:p>
    <w:p w:rsidR="00C15B24" w:rsidRDefault="00DF5B9E" w:rsidP="00DF5B9E">
      <w:pPr>
        <w:pStyle w:val="ProductList-Bullet"/>
        <w:numPr>
          <w:ilvl w:val="0"/>
          <w:numId w:val="63"/>
        </w:numPr>
      </w:pPr>
      <w:r>
        <w:t>millele ta otseselt või kaudselt rühmapoliitikaid rakendab ja jõustab või</w:t>
      </w:r>
    </w:p>
    <w:p w:rsidR="00C15B24" w:rsidRDefault="00DF5B9E" w:rsidP="00DF5B9E">
      <w:pPr>
        <w:pStyle w:val="ProductList-Bullet"/>
        <w:numPr>
          <w:ilvl w:val="0"/>
          <w:numId w:val="63"/>
        </w:numPr>
      </w:pPr>
      <w:r>
        <w:t>milles ta kasutab või saab andmeid riistvara või tarkvara kohta, mis on otseselt või kaudselt operatsioonisüsteemikeskkonnaga seotud, või annab sellisele riist- või tarkvarale juhiseid, või</w:t>
      </w:r>
    </w:p>
    <w:p w:rsidR="00C15B24" w:rsidRDefault="00DF5B9E" w:rsidP="00DF5B9E">
      <w:pPr>
        <w:pStyle w:val="ProductList-Bullet"/>
        <w:numPr>
          <w:ilvl w:val="0"/>
          <w:numId w:val="63"/>
        </w:numPr>
      </w:pPr>
      <w:r>
        <w:t>millele ta lubab juurdepääsu virtuaalsele lauaarvuti infrastruktuurile (VDI) väljaspool Windowsi tarkvarakindlustust, (seadmepõhist) Microsoft Intune’i või Windows Virtual Desktop Accessi rändluskasutusõigusi.</w:t>
      </w:r>
    </w:p>
    <w:p w:rsidR="00C15B24" w:rsidRDefault="00C15B24">
      <w:pPr>
        <w:pStyle w:val="ProductList-Body"/>
      </w:pPr>
    </w:p>
    <w:p w:rsidR="00C15B24" w:rsidRDefault="00DF5B9E">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C15B24" w:rsidRDefault="00DF5B9E">
      <w:pPr>
        <w:pStyle w:val="ProductList-Offering1Heading"/>
        <w:outlineLvl w:val="1"/>
      </w:pPr>
      <w:bookmarkStart w:id="402" w:name="_Sec570"/>
      <w:r>
        <w:t>Võrguteenused Openi programmis</w:t>
      </w:r>
      <w:bookmarkEnd w:id="402"/>
      <w:r>
        <w:fldChar w:fldCharType="begin"/>
      </w:r>
      <w:r>
        <w:instrText xml:space="preserve"> TC "</w:instrText>
      </w:r>
      <w:bookmarkStart w:id="403" w:name="_Toc520793344"/>
      <w:r>
        <w:instrText>Võrguteenused Openi programmis</w:instrText>
      </w:r>
      <w:bookmarkEnd w:id="403"/>
      <w:r>
        <w:instrText>" \l 2</w:instrText>
      </w:r>
      <w:r>
        <w:fldChar w:fldCharType="end"/>
      </w:r>
    </w:p>
    <w:p w:rsidR="00C15B24" w:rsidRDefault="00DF5B9E">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C15B24" w:rsidRDefault="00C15B24">
      <w:pPr>
        <w:pStyle w:val="ProductList-Body"/>
      </w:pPr>
    </w:p>
    <w:p w:rsidR="00C15B24" w:rsidRDefault="00DF5B9E">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C15B24" w:rsidRDefault="00DF5B9E">
      <w:pPr>
        <w:pStyle w:val="ProductList-Offering1Heading"/>
        <w:outlineLvl w:val="1"/>
      </w:pPr>
      <w:bookmarkStart w:id="404" w:name="_Sec571"/>
      <w:r>
        <w:t>Professionaalsete teenuste lisatingimused – pärandlepingud</w:t>
      </w:r>
      <w:bookmarkEnd w:id="404"/>
      <w:r>
        <w:fldChar w:fldCharType="begin"/>
      </w:r>
      <w:r>
        <w:instrText xml:space="preserve"> TC "</w:instrText>
      </w:r>
      <w:bookmarkStart w:id="405" w:name="_Toc520793345"/>
      <w:r>
        <w:instrText>Professionaalsete teenuste lisatingimused – pärandlepingud</w:instrText>
      </w:r>
      <w:bookmarkEnd w:id="405"/>
      <w:r>
        <w:instrText>" \l 2</w:instrText>
      </w:r>
      <w:r>
        <w:fldChar w:fldCharType="end"/>
      </w:r>
    </w:p>
    <w:p w:rsidR="00C15B24" w:rsidRDefault="00DF5B9E">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C15B24" w:rsidRDefault="00C15B24">
      <w:pPr>
        <w:pStyle w:val="ProductList-Body"/>
      </w:pPr>
    </w:p>
    <w:p w:rsidR="00C15B24" w:rsidRDefault="00DF5B9E">
      <w:pPr>
        <w:pStyle w:val="ProductList-ClauseHeading"/>
        <w:outlineLvl w:val="2"/>
      </w:pPr>
      <w:r>
        <w:t>Kasutus, omandiõigus ja litsentsiõigused</w:t>
      </w:r>
    </w:p>
    <w:p w:rsidR="00C15B24" w:rsidRDefault="00DF5B9E">
      <w:pPr>
        <w:pStyle w:val="ProductList-SubClauseHeading"/>
        <w:outlineLvl w:val="3"/>
      </w:pPr>
      <w:r>
        <w:t>Parandused</w:t>
      </w:r>
    </w:p>
    <w:p w:rsidR="00C15B24" w:rsidRDefault="00DF5B9E">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C15B24" w:rsidRDefault="00C15B24">
      <w:pPr>
        <w:pStyle w:val="ProductList-BodyIndented"/>
      </w:pPr>
    </w:p>
    <w:p w:rsidR="00C15B24" w:rsidRDefault="00DF5B9E">
      <w:pPr>
        <w:pStyle w:val="ProductList-SubClauseHeading"/>
        <w:outlineLvl w:val="3"/>
      </w:pPr>
      <w:r>
        <w:t>Olemasolevad tööd</w:t>
      </w:r>
    </w:p>
    <w:p w:rsidR="00C15B24" w:rsidRDefault="00DF5B9E">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C15B24" w:rsidRDefault="00DF5B9E">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C15B24" w:rsidRDefault="00C15B24">
      <w:pPr>
        <w:pStyle w:val="ProductList-BodyIndented"/>
      </w:pPr>
    </w:p>
    <w:p w:rsidR="00C15B24" w:rsidRDefault="00DF5B9E">
      <w:pPr>
        <w:pStyle w:val="ProductList-SubClauseHeading"/>
        <w:outlineLvl w:val="3"/>
      </w:pPr>
      <w:r>
        <w:t>Teenuste projektitulemid</w:t>
      </w:r>
    </w:p>
    <w:p w:rsidR="00C15B24" w:rsidRDefault="00DF5B9E">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C15B24" w:rsidRDefault="00C15B24">
      <w:pPr>
        <w:pStyle w:val="ProductList-BodyIndented"/>
      </w:pPr>
    </w:p>
    <w:p w:rsidR="00C15B24" w:rsidRDefault="00DF5B9E">
      <w:pPr>
        <w:pStyle w:val="ProductList-SubClauseHeading"/>
        <w:outlineLvl w:val="3"/>
      </w:pPr>
      <w:r>
        <w:t>Professionaalsete teenuste osutamisel saadud tehnilise teabe kasutamine</w:t>
      </w:r>
    </w:p>
    <w:p w:rsidR="00C15B24" w:rsidRDefault="00DF5B9E">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C15B24" w:rsidRDefault="00C15B24">
      <w:pPr>
        <w:pStyle w:val="ProductList-BodyIndented"/>
      </w:pPr>
    </w:p>
    <w:p w:rsidR="00C15B24" w:rsidRDefault="00DF5B9E">
      <w:pPr>
        <w:pStyle w:val="ProductList-SubClauseHeading"/>
        <w:outlineLvl w:val="3"/>
      </w:pPr>
      <w:r>
        <w:t>Avatud lähtekoodi litsentsipiirangud</w:t>
      </w:r>
    </w:p>
    <w:p w:rsidR="00C15B24" w:rsidRDefault="00DF5B9E">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C15B24" w:rsidRDefault="00C15B24">
      <w:pPr>
        <w:pStyle w:val="ProductList-BodyIndented"/>
      </w:pPr>
    </w:p>
    <w:p w:rsidR="00C15B24" w:rsidRDefault="00DF5B9E">
      <w:pPr>
        <w:pStyle w:val="ProductList-SubClauseHeading"/>
        <w:outlineLvl w:val="3"/>
      </w:pPr>
      <w:r>
        <w:t>Sidusettevõtete õigused</w:t>
      </w:r>
    </w:p>
    <w:p w:rsidR="00C15B24" w:rsidRDefault="00DF5B9E">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C15B24" w:rsidRDefault="00C15B24">
      <w:pPr>
        <w:pStyle w:val="ProductList-BodyIndented"/>
      </w:pPr>
    </w:p>
    <w:p w:rsidR="00C15B24" w:rsidRDefault="00DF5B9E">
      <w:pPr>
        <w:pStyle w:val="ProductList-ClauseHeading"/>
        <w:outlineLvl w:val="2"/>
      </w:pPr>
      <w:r>
        <w:t>Garantiid ja vastutuse piirangud</w:t>
      </w:r>
    </w:p>
    <w:p w:rsidR="00C15B24" w:rsidRDefault="00DF5B9E">
      <w:pPr>
        <w:pStyle w:val="ProductList-SubClauseHeading"/>
        <w:outlineLvl w:val="3"/>
      </w:pPr>
      <w:r>
        <w:t>Professionaalsete teenuste garantii</w:t>
      </w:r>
    </w:p>
    <w:p w:rsidR="00C15B24" w:rsidRDefault="00DF5B9E">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C15B24" w:rsidRDefault="00C15B24">
      <w:pPr>
        <w:pStyle w:val="ProductList-BodyIndented"/>
      </w:pPr>
    </w:p>
    <w:p w:rsidR="00C15B24" w:rsidRDefault="00DF5B9E">
      <w:pPr>
        <w:pStyle w:val="ProductList-SubClauseHeading"/>
        <w:outlineLvl w:val="3"/>
      </w:pPr>
      <w:r>
        <w:t>Vastutuse piiramine</w:t>
      </w:r>
    </w:p>
    <w:p w:rsidR="00C15B24" w:rsidRDefault="00DF5B9E">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SectionHeading"/>
        <w:pageBreakBefore/>
        <w:outlineLvl w:val="0"/>
      </w:pPr>
      <w:bookmarkStart w:id="406" w:name="_Sec572"/>
      <w:bookmarkEnd w:id="396"/>
      <w:r>
        <w:t>Lisa F – sooduspakkumised</w:t>
      </w:r>
      <w:r>
        <w:fldChar w:fldCharType="begin"/>
      </w:r>
      <w:r>
        <w:instrText xml:space="preserve"> TC "</w:instrText>
      </w:r>
      <w:bookmarkStart w:id="407" w:name="_Toc520793346"/>
      <w:r>
        <w:instrText>Lisa F – sooduspakkumised</w:instrText>
      </w:r>
      <w:bookmarkEnd w:id="407"/>
      <w:r>
        <w:instrText>" \l 1</w:instrText>
      </w:r>
      <w:r>
        <w:fldChar w:fldCharType="end"/>
      </w:r>
    </w:p>
    <w:p w:rsidR="00C15B24" w:rsidRDefault="00DF5B9E">
      <w:pPr>
        <w:pStyle w:val="ProductList-OfferingGroupHeading"/>
        <w:outlineLvl w:val="1"/>
      </w:pPr>
      <w:bookmarkStart w:id="408" w:name="_Sec1196"/>
      <w:r>
        <w:t>Azure Compute Capacity sooduspakkumine</w:t>
      </w:r>
      <w:bookmarkEnd w:id="408"/>
      <w:r>
        <w:fldChar w:fldCharType="begin"/>
      </w:r>
      <w:r>
        <w:instrText xml:space="preserve"> TC "</w:instrText>
      </w:r>
      <w:bookmarkStart w:id="409" w:name="_Toc520793347"/>
      <w:r>
        <w:instrText>Azure Compute Capacity sooduspakkumine</w:instrText>
      </w:r>
      <w:bookmarkEnd w:id="409"/>
      <w:r>
        <w:instrText>" \l 2</w:instrText>
      </w:r>
      <w:r>
        <w:fldChar w:fldCharType="end"/>
      </w:r>
    </w:p>
    <w:p w:rsidR="00C15B24" w:rsidRDefault="00DF5B9E">
      <w:pPr>
        <w:pStyle w:val="ProductList-Body"/>
      </w:pPr>
      <w:r>
        <w:t>Alates 1. novembrist 2015 kuni 31. detsembrini 2017 kehtib Azure Compute Capacity sooduspakkumine A-, A_v2-, D-, D_v2-, F-, M-, G-, H- ja L-seeria Compute'i eksemplaridele mittekattuvate 12-kuuliste tellimustena.</w:t>
      </w:r>
    </w:p>
    <w:p w:rsidR="00C15B24" w:rsidRDefault="00DF5B9E">
      <w:pPr>
        <w:pStyle w:val="ProductList-OfferingGroupHeading"/>
        <w:outlineLvl w:val="1"/>
      </w:pPr>
      <w:bookmarkStart w:id="410" w:name="_Sec1224"/>
      <w:r>
        <w:t>Kampaania SQL Server 2017 Linuxi jaoks</w:t>
      </w:r>
      <w:bookmarkEnd w:id="410"/>
      <w:r>
        <w:fldChar w:fldCharType="begin"/>
      </w:r>
      <w:r>
        <w:instrText xml:space="preserve"> TC "</w:instrText>
      </w:r>
      <w:bookmarkStart w:id="411" w:name="_Toc520793348"/>
      <w:r>
        <w:instrText>Kampaania SQL Server 2017 Linuxi jaoks</w:instrText>
      </w:r>
      <w:bookmarkEnd w:id="411"/>
      <w:r>
        <w:instrText>" \l 2</w:instrText>
      </w:r>
      <w:r>
        <w:fldChar w:fldCharType="end"/>
      </w:r>
    </w:p>
    <w:p w:rsidR="00C15B24" w:rsidRDefault="00DF5B9E">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C15B24" w:rsidRDefault="00DF5B9E">
      <w:pPr>
        <w:pStyle w:val="ProductList-SectionHeading"/>
        <w:pageBreakBefore/>
        <w:outlineLvl w:val="0"/>
      </w:pPr>
      <w:bookmarkStart w:id="412" w:name="_Sec899"/>
      <w:bookmarkEnd w:id="406"/>
      <w:r>
        <w:t>Lisa G –Salvestusmassiivi ja Azure Data Boxi tingimused</w:t>
      </w:r>
      <w:r>
        <w:fldChar w:fldCharType="begin"/>
      </w:r>
      <w:r>
        <w:instrText xml:space="preserve"> TC "</w:instrText>
      </w:r>
      <w:bookmarkStart w:id="413" w:name="_Toc520793349"/>
      <w:r>
        <w:instrText>Lisa G –Salvestusmassiivi ja Azure Data Boxi tingimused</w:instrText>
      </w:r>
      <w:bookmarkEnd w:id="413"/>
      <w:r>
        <w:instrText>" \l 1</w:instrText>
      </w:r>
      <w:r>
        <w:fldChar w:fldCharType="end"/>
      </w:r>
    </w:p>
    <w:p w:rsidR="00C15B24" w:rsidRDefault="00DF5B9E">
      <w:pPr>
        <w:pStyle w:val="ProductList-Body"/>
      </w:pPr>
      <w:r>
        <w:t>Lisa G sisaldab alternatiivseid või lisatingimusi, mis kehtivad lisas G näidatud riistvaratoodetele. Kui lisa G sätted on vastuolus tootetingimustega, juhib ja kontrollib riistvaratoodet lisa G.</w:t>
      </w:r>
    </w:p>
    <w:p w:rsidR="00C15B24" w:rsidRDefault="00DF5B9E">
      <w:pPr>
        <w:pStyle w:val="ProductList-Offering1Heading"/>
        <w:outlineLvl w:val="1"/>
      </w:pPr>
      <w:bookmarkStart w:id="414" w:name="_Sec900"/>
      <w:r>
        <w:t>Salvestusmassiivi tingimused</w:t>
      </w:r>
      <w:bookmarkEnd w:id="414"/>
      <w:r>
        <w:fldChar w:fldCharType="begin"/>
      </w:r>
      <w:r>
        <w:instrText xml:space="preserve"> TC "</w:instrText>
      </w:r>
      <w:bookmarkStart w:id="415" w:name="_Toc520793350"/>
      <w:r>
        <w:instrText>Salvestusmassiivi tingimused</w:instrText>
      </w:r>
      <w:bookmarkEnd w:id="415"/>
      <w:r>
        <w:instrText>" \l 2</w:instrText>
      </w:r>
      <w:r>
        <w:fldChar w:fldCharType="end"/>
      </w:r>
    </w:p>
    <w:p w:rsidR="00C15B24" w:rsidRDefault="00DF5B9E">
      <w:pPr>
        <w:pStyle w:val="ProductList-ClauseHeading"/>
        <w:outlineLvl w:val="2"/>
      </w:pPr>
      <w:r>
        <w:t>Saadavus</w:t>
      </w:r>
    </w:p>
    <w:p w:rsidR="00C15B24" w:rsidRDefault="00DF5B9E">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C15B24" w:rsidRDefault="00C15B24">
      <w:pPr>
        <w:pStyle w:val="ProductList-Body"/>
      </w:pPr>
    </w:p>
    <w:p w:rsidR="00C15B24" w:rsidRDefault="00DF5B9E">
      <w:pPr>
        <w:pStyle w:val="ProductList-ClauseHeading"/>
        <w:outlineLvl w:val="2"/>
      </w:pPr>
      <w:r>
        <w:t>Transport ja omandiõigus</w:t>
      </w:r>
    </w:p>
    <w:p w:rsidR="00C15B24" w:rsidRDefault="00DF5B9E">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C15B24" w:rsidRDefault="00C15B24">
      <w:pPr>
        <w:pStyle w:val="ProductList-Body"/>
      </w:pPr>
    </w:p>
    <w:p w:rsidR="00C15B24" w:rsidRDefault="00DF5B9E">
      <w:pPr>
        <w:pStyle w:val="ProductList-ClauseHeading"/>
        <w:outlineLvl w:val="2"/>
      </w:pPr>
      <w:r>
        <w:t>Salvestusmassiivi tarkvara</w:t>
      </w:r>
    </w:p>
    <w:p w:rsidR="00C15B24" w:rsidRDefault="00DF5B9E">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C15B24" w:rsidRDefault="00C15B24">
      <w:pPr>
        <w:pStyle w:val="ProductList-Body"/>
      </w:pPr>
    </w:p>
    <w:p w:rsidR="00C15B24" w:rsidRDefault="00DF5B9E">
      <w:pPr>
        <w:pStyle w:val="ProductList-SubClauseHeading"/>
        <w:outlineLvl w:val="3"/>
      </w:pPr>
      <w:r>
        <w:t>Piirangud</w:t>
      </w:r>
    </w:p>
    <w:p w:rsidR="00C15B24" w:rsidRDefault="00DF5B9E">
      <w:pPr>
        <w:pStyle w:val="ProductList-BodyIndented"/>
      </w:pPr>
      <w:r>
        <w:t>Klient ei tohi kasutada salvestusmassiivi tarkvara võrdlusteks ega võrdlustestideks, välja arvatud üksnes kliendi siseotstarbel, ega avaldada saadud tulemusi.</w:t>
      </w:r>
    </w:p>
    <w:p w:rsidR="00C15B24" w:rsidRDefault="00C15B24">
      <w:pPr>
        <w:pStyle w:val="ProductList-BodyIndented"/>
      </w:pPr>
    </w:p>
    <w:p w:rsidR="00C15B24" w:rsidRDefault="00DF5B9E">
      <w:pPr>
        <w:pStyle w:val="ProductList-SubClauseHeading"/>
        <w:outlineLvl w:val="3"/>
      </w:pPr>
      <w:r>
        <w:t>Teatud kolmanda osapoole avatud lähtekoodi tarkvara</w:t>
      </w:r>
    </w:p>
    <w:p w:rsidR="00C15B24" w:rsidRDefault="00DF5B9E">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rsidR="00C15B24" w:rsidRDefault="00C15B24">
      <w:pPr>
        <w:pStyle w:val="ProductList-BodyIndented"/>
      </w:pPr>
    </w:p>
    <w:p w:rsidR="00C15B24" w:rsidRDefault="00DF5B9E">
      <w:pPr>
        <w:pStyle w:val="ProductList-SubClauseHeading"/>
        <w:outlineLvl w:val="3"/>
      </w:pPr>
      <w:r>
        <w:t>Interneti-põhiste teenuste kasutamise aktiveerimine/nõusolek</w:t>
      </w:r>
    </w:p>
    <w:p w:rsidR="00C15B24" w:rsidRDefault="00DF5B9E">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C15B24" w:rsidRDefault="00C15B24">
      <w:pPr>
        <w:pStyle w:val="ProductList-BodyIndented"/>
      </w:pPr>
    </w:p>
    <w:p w:rsidR="00C15B24" w:rsidRDefault="00DF5B9E">
      <w:pPr>
        <w:pStyle w:val="ProductList-SubClauseHeading"/>
        <w:outlineLvl w:val="3"/>
      </w:pPr>
      <w:r>
        <w:t>Salvestusmassiivi tarkvara värskendused</w:t>
      </w:r>
    </w:p>
    <w:p w:rsidR="00C15B24" w:rsidRDefault="00DF5B9E">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C15B24" w:rsidRDefault="00C15B24">
      <w:pPr>
        <w:pStyle w:val="ProductList-BodyIndented"/>
      </w:pPr>
    </w:p>
    <w:p w:rsidR="00C15B24" w:rsidRDefault="00DF5B9E">
      <w:pPr>
        <w:pStyle w:val="ProductList-ClauseHeading"/>
        <w:outlineLvl w:val="2"/>
      </w:pPr>
      <w:r>
        <w:t>Piiratud garantii riistvarale</w:t>
      </w:r>
    </w:p>
    <w:p w:rsidR="00C15B24" w:rsidRDefault="00DF5B9E">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rsidR="00C15B24" w:rsidRDefault="00C15B24">
      <w:pPr>
        <w:pStyle w:val="ProductList-Body"/>
      </w:pPr>
    </w:p>
    <w:p w:rsidR="00C15B24" w:rsidRDefault="00DF5B9E">
      <w:pPr>
        <w:pStyle w:val="ProductList-ClauseHeading"/>
        <w:outlineLvl w:val="2"/>
      </w:pPr>
      <w:r>
        <w:t>Hüvitamine. Kaitse muude osapoolte pretensioonide korral</w:t>
      </w:r>
    </w:p>
    <w:p w:rsidR="00C15B24" w:rsidRDefault="00DF5B9E">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C15B24" w:rsidRDefault="00C15B24">
      <w:pPr>
        <w:pStyle w:val="ProductList-Body"/>
      </w:pPr>
    </w:p>
    <w:p w:rsidR="00C15B24" w:rsidRDefault="00DF5B9E">
      <w:pPr>
        <w:pStyle w:val="ProductList-ClauseHeading"/>
        <w:outlineLvl w:val="2"/>
      </w:pPr>
      <w:r>
        <w:t>Vastutuse piiramine</w:t>
      </w:r>
    </w:p>
    <w:p w:rsidR="00C15B24" w:rsidRDefault="00DF5B9E">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rsidR="00C15B24" w:rsidRDefault="00C15B24">
      <w:pPr>
        <w:pStyle w:val="ProductList-Body"/>
      </w:pPr>
    </w:p>
    <w:p w:rsidR="00C15B24" w:rsidRDefault="00DF5B9E">
      <w:pPr>
        <w:pStyle w:val="ProductList-ClauseHeading"/>
        <w:outlineLvl w:val="2"/>
      </w:pPr>
      <w:r>
        <w:t>USA ekspordikontrolli seadused</w:t>
      </w:r>
    </w:p>
    <w:p w:rsidR="00C15B24" w:rsidRDefault="00DF5B9E">
      <w:pPr>
        <w:pStyle w:val="ProductList-Body"/>
      </w:pPr>
      <w:r>
        <w:t>Salvestusmassiividele kehtivad USA ekspordiõigusi käsitlevad kliendi hulgilitsentsilepingu sätted.</w:t>
      </w:r>
    </w:p>
    <w:p w:rsidR="00C15B24" w:rsidRDefault="00C15B24">
      <w:pPr>
        <w:pStyle w:val="ProductList-Body"/>
      </w:pPr>
    </w:p>
    <w:p w:rsidR="00C15B24" w:rsidRDefault="00DF5B9E">
      <w:pPr>
        <w:pStyle w:val="ProductList-ClauseHeading"/>
        <w:outlineLvl w:val="2"/>
      </w:pPr>
      <w:r>
        <w:t>Diagnostikateabe kogumine</w:t>
      </w:r>
    </w:p>
    <w:p w:rsidR="00C15B24" w:rsidRDefault="00DF5B9E">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2">
        <w:r>
          <w:rPr>
            <w:color w:val="00467F"/>
            <w:u w:val="single"/>
          </w:rPr>
          <w:t>https://www.microsoft.com/en-us/privacystatement</w:t>
        </w:r>
      </w:hyperlink>
      <w:r>
        <w:t>.</w:t>
      </w:r>
    </w:p>
    <w:p w:rsidR="00C15B24" w:rsidRDefault="00C15B24">
      <w:pPr>
        <w:pStyle w:val="ProductList-Body"/>
      </w:pPr>
    </w:p>
    <w:p w:rsidR="00C15B24" w:rsidRDefault="00DF5B9E">
      <w:pPr>
        <w:pStyle w:val="ProductList-ClauseHeading"/>
        <w:outlineLvl w:val="2"/>
      </w:pPr>
      <w:r>
        <w:t>Kasutus riigiasutuses</w:t>
      </w:r>
    </w:p>
    <w:p w:rsidR="00C15B24" w:rsidRDefault="00DF5B9E">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C15B24" w:rsidRDefault="00C15B24">
      <w:pPr>
        <w:pStyle w:val="ProductList-Body"/>
      </w:pPr>
    </w:p>
    <w:p w:rsidR="00C15B24" w:rsidRDefault="00C15B24">
      <w:pPr>
        <w:pStyle w:val="ProductList-Body"/>
      </w:pPr>
    </w:p>
    <w:p w:rsidR="00C15B24" w:rsidRDefault="00DF5B9E">
      <w:pPr>
        <w:pStyle w:val="ProductList-Offering1Heading"/>
        <w:outlineLvl w:val="1"/>
      </w:pPr>
      <w:bookmarkStart w:id="416" w:name="_Sec901"/>
      <w:r>
        <w:t>Azure Data Boxi tingimused</w:t>
      </w:r>
      <w:bookmarkEnd w:id="416"/>
      <w:r>
        <w:fldChar w:fldCharType="begin"/>
      </w:r>
      <w:r>
        <w:instrText xml:space="preserve"> TC "</w:instrText>
      </w:r>
      <w:bookmarkStart w:id="417" w:name="_Toc520793351"/>
      <w:r>
        <w:instrText>Azure Data Boxi tingimused</w:instrText>
      </w:r>
      <w:bookmarkEnd w:id="417"/>
      <w:r>
        <w:instrText>" \l 2</w:instrText>
      </w:r>
      <w:r>
        <w:fldChar w:fldCharType="end"/>
      </w:r>
    </w:p>
    <w:p w:rsidR="00C15B24" w:rsidRDefault="00DF5B9E">
      <w:pPr>
        <w:pStyle w:val="ProductList-ClauseHeading"/>
        <w:outlineLvl w:val="2"/>
      </w:pPr>
      <w:r>
        <w:t>Definitsioonid</w:t>
      </w:r>
    </w:p>
    <w:p w:rsidR="00C15B24" w:rsidRDefault="00DF5B9E">
      <w:pPr>
        <w:pStyle w:val="ProductList-Body"/>
        <w:ind w:left="720"/>
      </w:pPr>
      <w:r>
        <w:rPr>
          <w:b/>
          <w:color w:val="00188F"/>
        </w:rPr>
        <w:t>Azure'i salvestusruum</w:t>
      </w:r>
      <w:r>
        <w:t xml:space="preserve"> tähendab Microsofti hallatavat pilvteenust, mis pakub töökindlat ja turvalist salvestusruumi.  </w:t>
      </w:r>
    </w:p>
    <w:p w:rsidR="00C15B24" w:rsidRDefault="00DF5B9E">
      <w:pPr>
        <w:pStyle w:val="ProductList-Body"/>
        <w:ind w:left="720"/>
      </w:pPr>
      <w:r>
        <w:rPr>
          <w:b/>
          <w:color w:val="00188F"/>
        </w:rPr>
        <w:t>Azure'i salvestusruumikonto</w:t>
      </w:r>
      <w:r>
        <w:t xml:space="preserve"> tähendab turvalist kontot, mis võimaldab kasutajal oma teavet salvestada Azure'i salvestusteenuse abil.</w:t>
      </w:r>
    </w:p>
    <w:p w:rsidR="00C15B24" w:rsidRDefault="00DF5B9E">
      <w:pPr>
        <w:pStyle w:val="ProductList-Body"/>
        <w:ind w:left="720"/>
      </w:pPr>
      <w:r>
        <w:rPr>
          <w:b/>
          <w:color w:val="00188F"/>
        </w:rPr>
        <w:t>Data Boxi seade</w:t>
      </w:r>
      <w:r>
        <w:t xml:space="preserve"> tähendab riistvaraseadet/-seadmeid, sealhulgas Data Boxi tarkvara, mille Microsoft võib kliendile anda ajutiseks kasutamiseks andmete salvestamisel ja transportimisel ettevõttest Azure'i andmekeskusesse, et need saaks üles laadida kliendi Azure'i salvestusruumikontole.  </w:t>
      </w:r>
    </w:p>
    <w:p w:rsidR="00C15B24" w:rsidRDefault="00DF5B9E">
      <w:pPr>
        <w:pStyle w:val="ProductList-Body"/>
        <w:ind w:left="720"/>
      </w:pPr>
      <w:r>
        <w:rPr>
          <w:b/>
          <w:color w:val="00188F"/>
        </w:rPr>
        <w:t>Data Boxi tarkvara</w:t>
      </w:r>
      <w:r>
        <w:t xml:space="preserve"> tähendab kogu objektikoodi vormis tarkvara, mis sisaldub Data Boxi seadmes või seoses sellega, sealhulgas kõik tööriistad, värskendused ja seotud dokumendid. </w:t>
      </w:r>
    </w:p>
    <w:p w:rsidR="00C15B24" w:rsidRDefault="00DF5B9E">
      <w:pPr>
        <w:pStyle w:val="ProductList-Body"/>
        <w:ind w:left="720"/>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rsidR="00C15B24" w:rsidRDefault="00DF5B9E">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rsidR="00C15B24" w:rsidRDefault="00C15B24">
      <w:pPr>
        <w:pStyle w:val="ProductList-Body"/>
      </w:pPr>
    </w:p>
    <w:p w:rsidR="00C15B24" w:rsidRDefault="00DF5B9E">
      <w:pPr>
        <w:pStyle w:val="ProductList-ClauseHeading"/>
        <w:outlineLvl w:val="2"/>
      </w:pPr>
      <w:r>
        <w:t>Data Boxi tarkvara</w:t>
      </w:r>
    </w:p>
    <w:p w:rsidR="00C15B24" w:rsidRDefault="00DF5B9E">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rsidR="00C15B24" w:rsidRDefault="00C15B24">
      <w:pPr>
        <w:pStyle w:val="ProductList-Body"/>
      </w:pPr>
    </w:p>
    <w:p w:rsidR="00C15B24" w:rsidRDefault="00DF5B9E">
      <w:pPr>
        <w:pStyle w:val="ProductList-SubClauseHeading"/>
        <w:outlineLvl w:val="3"/>
      </w:pPr>
      <w:r>
        <w:t>Piirangud</w:t>
      </w:r>
    </w:p>
    <w:p w:rsidR="00C15B24" w:rsidRDefault="00DF5B9E">
      <w:pPr>
        <w:pStyle w:val="ProductList-BodyIndented"/>
      </w:pPr>
      <w:r>
        <w:t xml:space="preserve">Klient ei tohi kasutada Data Boxi tarkvara võrdlusteks ega võrdlustestideks, välja arvatud üksnes kliendi siseotstarbel, ega avaldada saadud tulemusi. </w:t>
      </w:r>
    </w:p>
    <w:p w:rsidR="00C15B24" w:rsidRDefault="00C15B24">
      <w:pPr>
        <w:pStyle w:val="ProductList-BodyIndented"/>
      </w:pPr>
    </w:p>
    <w:p w:rsidR="00C15B24" w:rsidRDefault="00DF5B9E">
      <w:pPr>
        <w:pStyle w:val="ProductList-SubClauseHeading"/>
        <w:outlineLvl w:val="3"/>
      </w:pPr>
      <w:r>
        <w:t>Interneti-põhiste teenuste kasutamise aktiveerimine/nõusolek</w:t>
      </w:r>
    </w:p>
    <w:p w:rsidR="00C15B24" w:rsidRDefault="00DF5B9E">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rsidR="00C15B24" w:rsidRDefault="00C15B24">
      <w:pPr>
        <w:pStyle w:val="ProductList-BodyIndented"/>
      </w:pPr>
    </w:p>
    <w:p w:rsidR="00C15B24" w:rsidRDefault="00DF5B9E">
      <w:pPr>
        <w:pStyle w:val="ProductList-SubClauseHeading"/>
        <w:outlineLvl w:val="3"/>
      </w:pPr>
      <w:r>
        <w:t>Tarkvaravärskendused</w:t>
      </w:r>
    </w:p>
    <w:p w:rsidR="00C15B24" w:rsidRDefault="00DF5B9E">
      <w:pPr>
        <w:pStyle w:val="ProductList-BodyIndented"/>
      </w:pPr>
      <w:r>
        <w:t>Data Boxi seade võimaldab kliendil saadaolevad värskendused käsitsi alla laadida või liituda automaatsete värskenduste saamisega. Kui värskendused tehakse kättesaadavaks, on Microsofti värskendused litsentsinud Microsoft ja mis tahes kolmanda osapoole värskendused on litsentsinud vastav kolmas osapool.</w:t>
      </w:r>
    </w:p>
    <w:p w:rsidR="00C15B24" w:rsidRDefault="00C15B24">
      <w:pPr>
        <w:pStyle w:val="ProductList-BodyIndented"/>
      </w:pPr>
    </w:p>
    <w:p w:rsidR="00C15B24" w:rsidRDefault="00DF5B9E">
      <w:pPr>
        <w:pStyle w:val="ProductList-ClauseHeading"/>
        <w:outlineLvl w:val="2"/>
      </w:pPr>
      <w:r>
        <w:t>Piirangud</w:t>
      </w:r>
    </w:p>
    <w:p w:rsidR="00C15B24" w:rsidRDefault="00DF5B9E">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igal ajal peatada.</w:t>
      </w:r>
    </w:p>
    <w:p w:rsidR="00C15B24" w:rsidRDefault="00C15B24">
      <w:pPr>
        <w:pStyle w:val="ProductList-Body"/>
      </w:pPr>
    </w:p>
    <w:p w:rsidR="00C15B24" w:rsidRDefault="00DF5B9E">
      <w:pPr>
        <w:pStyle w:val="ProductList-ClauseHeading"/>
        <w:outlineLvl w:val="2"/>
      </w:pPr>
      <w:r>
        <w:t>Azure'i teenusetingimused</w:t>
      </w:r>
    </w:p>
    <w:p w:rsidR="00C15B24" w:rsidRDefault="00DF5B9E">
      <w:pPr>
        <w:pStyle w:val="ProductList-Body"/>
      </w:pPr>
      <w:r>
        <w:t>Selle Lisa G lisatingimused kehtivad Data Boxi vastuvõtmisele ja kasutusele kogu teenuse osana. Teenuse kasutamisele kliendi poolt kehtivad Azure'i teenusetingimused. Lisa G tingimused täiendavad, aga ei paranda ega muuda ühtegi olemasolevat Azure'i teenusetingimuste tingimust. Vastavalt nendes tingimustes sätestatule võib Microsoft teenuse osana kliendilt nõuda kindlaid tasusid seoses Data Boxi seadme kasutusega. Selguse huvides, Azure'i salvestusruum on Azure'i eraldi teenus ja sellele kehtivad Azure'i tavalised salvestusruumi mahupõhised tasud teie andmete üleslaadimise ja säilitamise eest Azure'i salvestusruumis.</w:t>
      </w:r>
    </w:p>
    <w:p w:rsidR="00C15B24" w:rsidRDefault="00C15B24">
      <w:pPr>
        <w:pStyle w:val="ProductList-Body"/>
      </w:pPr>
    </w:p>
    <w:p w:rsidR="00C15B24" w:rsidRDefault="00DF5B9E">
      <w:pPr>
        <w:pStyle w:val="ProductList-ClauseHeading"/>
        <w:outlineLvl w:val="2"/>
      </w:pPr>
      <w:r>
        <w:t>Tootekasutusõigused</w:t>
      </w:r>
    </w:p>
    <w:p w:rsidR="00C15B24" w:rsidRDefault="00DF5B9E">
      <w:pPr>
        <w:pStyle w:val="ProductList-Body"/>
      </w:pPr>
      <w:r>
        <w:t>Vastavalt kohalduvate tasude maksmisele tagab Microsoft kliendile õiguse kasutada Data Boxi seadet selliste andmete transportimiseks eeldusel, et klient rakendab teatud järgmised abinõud.</w:t>
      </w:r>
    </w:p>
    <w:p w:rsidR="00C15B24" w:rsidRDefault="00DF5B9E" w:rsidP="00DF5B9E">
      <w:pPr>
        <w:pStyle w:val="ProductList-Bullet"/>
        <w:numPr>
          <w:ilvl w:val="0"/>
          <w:numId w:val="64"/>
        </w:numPr>
      </w:pPr>
      <w:r>
        <w:t>Andmete varundamine ja kaitsmine enne andmete edasiandmist Data Boxi seadmesse ja enne andmete saatmist Azure'i salvestusruumi.</w:t>
      </w:r>
    </w:p>
    <w:p w:rsidR="00C15B24" w:rsidRDefault="00DF5B9E" w:rsidP="00DF5B9E">
      <w:pPr>
        <w:pStyle w:val="ProductList-Bullet"/>
        <w:numPr>
          <w:ilvl w:val="0"/>
          <w:numId w:val="64"/>
        </w:numPr>
      </w:pPr>
      <w:r>
        <w:t>Andmeid ei tohi kustutada kliendi asukohast ja seadmetest enne, kui klient on need andmed Data Boxi seadmest üle kandnud Microsofti andmekeskusesse.</w:t>
      </w:r>
    </w:p>
    <w:p w:rsidR="00C15B24" w:rsidRDefault="00DF5B9E" w:rsidP="00DF5B9E">
      <w:pPr>
        <w:pStyle w:val="ProductList-Bullet"/>
        <w:numPr>
          <w:ilvl w:val="0"/>
          <w:numId w:val="64"/>
        </w:numPr>
      </w:pPr>
      <w:r>
        <w:t>Data Boxi seadme kasutamise lõpetamine andmete edasiandmiseks kohe pärast teatise saamise Microsoftilt.</w:t>
      </w:r>
    </w:p>
    <w:p w:rsidR="00C15B24" w:rsidRDefault="00DF5B9E">
      <w:pPr>
        <w:pStyle w:val="ProductList-Body"/>
      </w:pPr>
      <w:r>
        <w:t xml:space="preserve">Klient nõustub, (i) et ta vastutab ainuisikuliselt Data Boxi seadme kasutuse sobivuse eest vastavalt nendes tingimustes sätestatule ja (ii) et Microsoft ei vastuta kliendi ega ühegi muu kolmanda osapoole ees andmete kaotsimineku ega muude kahjustuste eest.  </w:t>
      </w:r>
    </w:p>
    <w:p w:rsidR="00C15B24" w:rsidRDefault="00C15B24">
      <w:pPr>
        <w:pStyle w:val="ProductList-Body"/>
      </w:pPr>
    </w:p>
    <w:p w:rsidR="00C15B24" w:rsidRDefault="00DF5B9E">
      <w:pPr>
        <w:pStyle w:val="ProductList-ClauseHeading"/>
        <w:outlineLvl w:val="2"/>
      </w:pPr>
      <w:r>
        <w:t>Data Boxi seadme omamine ja tagastamine</w:t>
      </w:r>
    </w:p>
    <w:p w:rsidR="00C15B24" w:rsidRDefault="00DF5B9E">
      <w:pPr>
        <w:pStyle w:val="ProductList-Body"/>
      </w:pPr>
      <w:r>
        <w:t>Teenuse osana lubab Microsoft Data Boxi seadme kliendi omandusse konkreetseks ajaperioodiks, olenevalt Data Boxi seadme tüübist alates päevast pärast Data Boxi seadme kliendi asukohta või määratud tarnekohta kohaletoimetamist kuni päevani, mil Data Boxi seadet kontrollitakse selle väljastamiseks ja tagastamiseks. Pärast seda määratud ajaperioodi võib Microsoft kliendilt nõuda täiendavate päevade tasu Data Boxi seadme omandamise eest. Allpool olevad tingimused sätestavad ajaperioodid ja tasud Data Boxi seadme tüüpide eest.</w:t>
      </w:r>
    </w:p>
    <w:p w:rsidR="00C15B24" w:rsidRDefault="00C15B24">
      <w:pPr>
        <w:pStyle w:val="ProductList-Body"/>
      </w:pPr>
    </w:p>
    <w:p w:rsidR="00C15B24" w:rsidRDefault="00DF5B9E">
      <w:pPr>
        <w:pStyle w:val="ProductList-ClauseHeading"/>
        <w:outlineLvl w:val="2"/>
      </w:pPr>
      <w:r>
        <w:t>Transport ja omandiõigus; tasud</w:t>
      </w:r>
    </w:p>
    <w:p w:rsidR="00C15B24" w:rsidRDefault="00DF5B9E">
      <w:pPr>
        <w:pStyle w:val="ProductList-Body"/>
      </w:pPr>
      <w:r>
        <w:rPr>
          <w:b/>
        </w:rPr>
        <w:t>Omandiõigus ja kaotsimineku risk.</w:t>
      </w:r>
      <w: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kaubamärgiõiguse ja muude varaliste õiguste alusel). Klient kompenseerib Microsoftile kõik Data Boxi seadme kaotsiminekud, selle kahjustused või hävinemise, kui see asub kliendi asukohas või nendes tingimustes kirjeldatud olukordades.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rsidR="00C15B24" w:rsidRDefault="00C15B24">
      <w:pPr>
        <w:pStyle w:val="ProductList-Body"/>
      </w:pPr>
    </w:p>
    <w:p w:rsidR="00C15B24" w:rsidRDefault="00DF5B9E">
      <w:pPr>
        <w:pStyle w:val="ProductList-Body"/>
      </w:pPr>
      <w:r>
        <w:rPr>
          <w:b/>
        </w:rPr>
        <w:t>Tasud.</w:t>
      </w:r>
      <w:r>
        <w:t xml:space="preserve"> Vastavalt nendes tingimustes sätestatule võib Microsoft teenuse osana kliendilt nõuda kindlaid tasusid seoses Data Boxi seadme kasutusega. Selguse huvides, Azure'i salvestusruum on Azure'i eraldi teenus ja sellele kehtivad Azure'i salvestusruumi mahupõhised tasud kliendi andmete üles laadimise ja säilitamise eest Azure'i salvestusruumis. Microsoft võib Data Boxi seadmete eest kliendilt tasu võtta kaotatud seadme eest vastavalt allpool olevas tabelis esitatule, (i) kui Data Boxi seade on kadunud või oluliselt kahjustunud kliendi käes olles või (ii) kui klient ei esita Data Boxi seadet Microsofti määratud kullerile tagastamiseks määratud Azure'i andmekeskusesse ajaperioodi jooksul pärast kuupäeva, mil see toimetati kliendile, vastavalt alltoodud tabelile. Microsoft jätab endale õiguse muuta Data Boxi seadme tüüpide eest võetavaid tasusid, sealhulgas võtta erinevaid summasid erinevate seadmevormide tegurite eest. </w:t>
      </w:r>
    </w:p>
    <w:p w:rsidR="00C15B24" w:rsidRDefault="00C15B24">
      <w:pPr>
        <w:pStyle w:val="ProductList-Body"/>
      </w:pPr>
    </w:p>
    <w:tbl>
      <w:tblPr>
        <w:tblStyle w:val="PURTable"/>
        <w:tblW w:w="0" w:type="dxa"/>
        <w:tblLook w:val="04A0" w:firstRow="1" w:lastRow="0" w:firstColumn="1" w:lastColumn="0" w:noHBand="0" w:noVBand="1"/>
      </w:tblPr>
      <w:tblGrid>
        <w:gridCol w:w="1928"/>
        <w:gridCol w:w="2570"/>
        <w:gridCol w:w="2975"/>
        <w:gridCol w:w="3317"/>
      </w:tblGrid>
      <w:tr w:rsidR="00C15B2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Kadunud või oluliselt kahjustunud ajaperiood ja summad</w:t>
            </w:r>
          </w:p>
        </w:tc>
      </w:tr>
      <w:tr w:rsidR="00C15B24">
        <w:tc>
          <w:tcPr>
            <w:tcW w:w="20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Periood: 11–90 päeva</w:t>
            </w:r>
          </w:p>
          <w:p w:rsidR="00C15B24" w:rsidRDefault="00DF5B9E">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Periood: Pärast 90 päeva</w:t>
            </w:r>
          </w:p>
          <w:p w:rsidR="00C15B24" w:rsidRDefault="00DF5B9E">
            <w:pPr>
              <w:pStyle w:val="ProductList-TableBody"/>
            </w:pPr>
            <w:r>
              <w:t>Summa: $40 000,00</w:t>
            </w:r>
          </w:p>
        </w:tc>
      </w:tr>
    </w:tbl>
    <w:p w:rsidR="00C15B24" w:rsidRDefault="00C15B24">
      <w:pPr>
        <w:pStyle w:val="ProductList-Body"/>
      </w:pPr>
    </w:p>
    <w:p w:rsidR="00C15B24" w:rsidRDefault="00DF5B9E">
      <w:pPr>
        <w:pStyle w:val="ProductList-Body"/>
      </w:pPr>
      <w:r>
        <w:rPr>
          <w:b/>
        </w:rPr>
        <w:t>Data Boxi seadme kohaletoimetamine ja tagastamine.</w:t>
      </w:r>
      <w:r>
        <w:t xml:space="preserve"> Microsoft vastutab Data Boxi seadme kohaletoimetamise kulude eest Microsoftilt kliendile ja Data Boxi tagastamiskulude eest kliendilt Azure'i määratud andmekeskusesse. Data Boxi seadme tagastamisel Microsoftile pakendab ja saadab klient Data Boxi seadme vastavalt Microsofti juhistele, sealhulgas kasutades Microsofti poolt määratud kullerit ja Microsofti saadetud pakkematerjale.</w:t>
      </w:r>
    </w:p>
    <w:p w:rsidR="00C15B24" w:rsidRDefault="00C15B24">
      <w:pPr>
        <w:pStyle w:val="ProductList-Body"/>
      </w:pPr>
    </w:p>
    <w:p w:rsidR="00C15B24" w:rsidRDefault="00DF5B9E">
      <w:pPr>
        <w:pStyle w:val="ProductList-Body"/>
      </w:pPr>
      <w:r>
        <w:rPr>
          <w:b/>
        </w:rPr>
        <w:t>Riskid transiidil.</w:t>
      </w:r>
      <w:r>
        <w:t xml:space="preserve"> Kuigi andmed on Data Boxi seadmes krüptitud, kinnitab klient, et andmete saatmine Data Boxi seadmes sisaldab riske ja Microsoft ei vastuta kliendi ees Data Boxi seadmele ega sellesse salvestatud andmetele tekitatud kahjude, nende varguse või kaotsimineku eest, sealhulgas piiranguteta andmete edastamisel.</w:t>
      </w:r>
    </w:p>
    <w:p w:rsidR="00C15B24" w:rsidRDefault="00C15B24">
      <w:pPr>
        <w:pStyle w:val="ProductList-Body"/>
      </w:pPr>
    </w:p>
    <w:p w:rsidR="00C15B24" w:rsidRDefault="00DF5B9E">
      <w:pPr>
        <w:pStyle w:val="ProductList-ClauseHeading"/>
        <w:outlineLvl w:val="2"/>
      </w:pPr>
      <w:r>
        <w:t>Vastutus, kui klient teisaldab Data Boxi asukohtade vahel</w:t>
      </w:r>
    </w:p>
    <w:p w:rsidR="00C15B24" w:rsidRDefault="00DF5B9E">
      <w:pPr>
        <w:pStyle w:val="ProductList-Body"/>
      </w:pPr>
      <w:r>
        <w:t>Sel ajal, kui Data Boxi seade on kliendi omanduses, võib klient oma vastutusel ja kulul Data Boxi seadet transportida oma erinevatesse asukohtadesse andmete üleslaadimiseks vastavalt sellele jaotisele.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või Azure'i määratud andmekeskusesse tagasisaatmist.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rsidR="00C15B24" w:rsidRDefault="00C15B24">
      <w:pPr>
        <w:pStyle w:val="ProductList-Body"/>
      </w:pPr>
    </w:p>
    <w:p w:rsidR="00C15B24" w:rsidRDefault="00DF5B9E">
      <w:pPr>
        <w:pStyle w:val="ProductList-ClauseHeading"/>
        <w:outlineLvl w:val="2"/>
      </w:pPr>
      <w:r>
        <w:t>Garantiist lahtiütlemine</w:t>
      </w:r>
    </w:p>
    <w:p w:rsidR="00C15B24" w:rsidRDefault="00DF5B9E">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rsidR="00C15B24" w:rsidRDefault="00C15B24">
      <w:pPr>
        <w:pStyle w:val="ProductList-Body"/>
      </w:pPr>
    </w:p>
    <w:p w:rsidR="00C15B24" w:rsidRDefault="00DF5B9E">
      <w:pPr>
        <w:pStyle w:val="ProductList-ClauseHeading"/>
        <w:outlineLvl w:val="2"/>
      </w:pPr>
      <w:r>
        <w:t>USA ekspordikontrolli seadused</w:t>
      </w:r>
    </w:p>
    <w:p w:rsidR="00C15B24" w:rsidRDefault="00DF5B9E">
      <w:pPr>
        <w:pStyle w:val="ProductList-Body"/>
      </w:pPr>
      <w:r>
        <w:t>Data Boxi seadmetele kehtivad USA ekspordiõigusi käsitlevad kliendi hulgilitsentsilepingu sätted.</w:t>
      </w:r>
    </w:p>
    <w:p w:rsidR="00C15B24" w:rsidRDefault="00C15B24">
      <w:pPr>
        <w:pStyle w:val="ProductList-Body"/>
      </w:pPr>
    </w:p>
    <w:p w:rsidR="00C15B24" w:rsidRDefault="00DF5B9E">
      <w:pPr>
        <w:pStyle w:val="ProductList-ClauseHeading"/>
        <w:outlineLvl w:val="2"/>
      </w:pPr>
      <w:r>
        <w:t>Privaatsus; Isikuandmete töötlemine</w:t>
      </w:r>
    </w:p>
    <w:p w:rsidR="00C15B24" w:rsidRDefault="00DF5B9E">
      <w:pPr>
        <w:pStyle w:val="ProductList-Body"/>
      </w:pPr>
      <w:r>
        <w:rPr>
          <w:b/>
        </w:rPr>
        <w:t>Privaatsus.</w:t>
      </w:r>
      <w:r>
        <w:t xml:space="preserve"> Microsofti privaatsusavaldus kehtib teenuste ja Data Boxi seadmete kohta. Klient nõustub järgima kõiki andmekaitse seadusi, mis kehtivad teenuse kasutamise kohta, andmete käsitsemise kohta Data Boxi seadmes või Azure'i salvestusruumis või Data Boxi seadme teisaldamisel vastavalt eespool toodule.</w:t>
      </w:r>
    </w:p>
    <w:p w:rsidR="00C15B24" w:rsidRDefault="00C15B24">
      <w:pPr>
        <w:pStyle w:val="ProductList-Body"/>
      </w:pPr>
    </w:p>
    <w:p w:rsidR="00C15B24" w:rsidRDefault="00DF5B9E">
      <w:pPr>
        <w:pStyle w:val="ProductList-Body"/>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3">
        <w:r>
          <w:rPr>
            <w:color w:val="00467F"/>
            <w:u w:val="single"/>
          </w:rPr>
          <w:t>http://go.microsoft.com/?linkid=9840733</w:t>
        </w:r>
      </w:hyperlink>
      <w:r>
        <w: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pStyle w:val="ProductList-Body"/>
      </w:pPr>
    </w:p>
    <w:p w:rsidR="00C15B24" w:rsidRDefault="00DF5B9E">
      <w:pPr>
        <w:pStyle w:val="ProductList-SectionHeading"/>
        <w:pageBreakBefore/>
        <w:outlineLvl w:val="0"/>
      </w:pPr>
      <w:bookmarkStart w:id="418" w:name="_Sec1230"/>
      <w:bookmarkEnd w:id="412"/>
      <w:r>
        <w:t>Lisa H – õpilase kasutuseelised ja õppeprogrammid</w:t>
      </w:r>
      <w:r>
        <w:fldChar w:fldCharType="begin"/>
      </w:r>
      <w:r>
        <w:instrText xml:space="preserve"> TC "</w:instrText>
      </w:r>
      <w:bookmarkStart w:id="419" w:name="_Toc520793352"/>
      <w:r>
        <w:instrText>Lisa H – õpilase kasutuseelised ja õppeprogrammid</w:instrText>
      </w:r>
      <w:bookmarkEnd w:id="419"/>
      <w:r>
        <w:instrText>" \l 1</w:instrText>
      </w:r>
      <w:r>
        <w:fldChar w:fldCharType="end"/>
      </w:r>
    </w:p>
    <w:p w:rsidR="00C15B24" w:rsidRDefault="00DF5B9E">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C15B24" w:rsidRDefault="00DF5B9E">
      <w:pPr>
        <w:pStyle w:val="ProductList-Offering1Heading"/>
        <w:outlineLvl w:val="1"/>
      </w:pPr>
      <w:r>
        <w:t>Õpilaste kasutuseelised kvalifitseeruva programmi kaudu</w:t>
      </w:r>
      <w:r>
        <w:fldChar w:fldCharType="begin"/>
      </w:r>
      <w:r>
        <w:instrText xml:space="preserve"> TC "</w:instrText>
      </w:r>
      <w:bookmarkStart w:id="420" w:name="_Toc520793353"/>
      <w:r>
        <w:instrText>Õpilaste kasutuseelised kvalifitseeruva programmi kaudu</w:instrText>
      </w:r>
      <w:bookmarkEnd w:id="420"/>
      <w:r>
        <w:instrText>" \l 2</w:instrText>
      </w:r>
      <w:r>
        <w:fldChar w:fldCharType="end"/>
      </w:r>
    </w:p>
    <w:p w:rsidR="00C15B24" w:rsidRDefault="00DF5B9E">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 teiste õppeasutuse töötajate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tbl>
      <w:tblPr>
        <w:tblStyle w:val="PURTable"/>
        <w:tblW w:w="0" w:type="dxa"/>
        <w:tblLook w:val="04A0" w:firstRow="1" w:lastRow="0" w:firstColumn="1" w:lastColumn="0" w:noHBand="0" w:noVBand="1"/>
      </w:tblPr>
      <w:tblGrid>
        <w:gridCol w:w="2228"/>
        <w:gridCol w:w="4439"/>
        <w:gridCol w:w="2614"/>
        <w:gridCol w:w="1519"/>
      </w:tblGrid>
      <w:tr w:rsidR="00C15B2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15B24" w:rsidRDefault="00DF5B9E">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C15B24" w:rsidRDefault="00DF5B9E">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C15B24" w:rsidRDefault="00DF5B9E">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C15B24" w:rsidRDefault="00DF5B9E">
            <w:pPr>
              <w:pStyle w:val="ProductList-TableBody"/>
              <w:jc w:val="center"/>
            </w:pPr>
            <w:r>
              <w:rPr>
                <w:color w:val="FFFFFF"/>
              </w:rPr>
              <w:t>Pedagoogide / teiste õppeasutuse töötajate või teabetöötajate kohta pakutavad õpilase-eksemplarid</w:t>
            </w:r>
          </w:p>
          <w:p w:rsidR="00C15B24" w:rsidRDefault="00C15B24">
            <w:pPr>
              <w:pStyle w:val="ProductList-TableBody"/>
              <w:jc w:val="center"/>
            </w:pPr>
          </w:p>
        </w:tc>
      </w:tr>
      <w:tr w:rsidR="00C15B24">
        <w:tc>
          <w:tcPr>
            <w:tcW w:w="2440" w:type="dxa"/>
            <w:tcBorders>
              <w:bottom w:val="dashed" w:sz="4" w:space="0" w:color="6E6E6E"/>
              <w:right w:val="single" w:sz="4" w:space="0" w:color="6E6E6E"/>
            </w:tcBorders>
          </w:tcPr>
          <w:p w:rsidR="00C15B24" w:rsidRDefault="00DF5B9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15B24" w:rsidRDefault="00DF5B9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left w:val="none" w:sz="4" w:space="0" w:color="6E6E6E"/>
              <w:bottom w:val="dashed" w:sz="4" w:space="0" w:color="6E6E6E"/>
              <w:right w:val="single" w:sz="4" w:space="0" w:color="6E6E6E"/>
            </w:tcBorders>
          </w:tcPr>
          <w:p w:rsidR="00C15B24" w:rsidRDefault="00DF5B9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 ATP</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left w:val="none" w:sz="4" w:space="0" w:color="6E6E6E"/>
              <w:bottom w:val="dashed" w:sz="4" w:space="0" w:color="6E6E6E"/>
              <w:right w:val="single" w:sz="4" w:space="0" w:color="6E6E6E"/>
            </w:tcBorders>
          </w:tcPr>
          <w:p w:rsidR="00C15B24" w:rsidRDefault="00DF5B9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none" w:sz="4" w:space="0" w:color="6E6E6E"/>
              <w:right w:val="single" w:sz="4" w:space="0" w:color="6E6E6E"/>
            </w:tcBorders>
          </w:tcPr>
          <w:p w:rsidR="00C15B24" w:rsidRDefault="00DF5B9E">
            <w:pPr>
              <w:pStyle w:val="ProductList-TableBody"/>
            </w:pPr>
            <w:r>
              <w:t>Windows 10 Educationi täiendus (seadme kohta)</w:t>
            </w:r>
          </w:p>
        </w:tc>
        <w:tc>
          <w:tcPr>
            <w:tcW w:w="5020" w:type="dxa"/>
            <w:tcBorders>
              <w:top w:val="dashed" w:sz="4" w:space="0" w:color="6E6E6E"/>
              <w:left w:val="single" w:sz="4" w:space="0" w:color="6E6E6E"/>
              <w:bottom w:val="none" w:sz="4" w:space="0" w:color="6E6E6E"/>
              <w:right w:val="single" w:sz="4" w:space="0" w:color="6E6E6E"/>
            </w:tcBorders>
          </w:tcPr>
          <w:p w:rsidR="00C15B24" w:rsidRDefault="00DF5B9E">
            <w:pPr>
              <w:pStyle w:val="ProductList-TableBody"/>
            </w:pPr>
            <w:r>
              <w:t>Windows 10 Educationi täiendus (seadme kohta)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15B24" w:rsidRDefault="00DF5B9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15B24" w:rsidRDefault="00DF5B9E">
            <w:pPr>
              <w:pStyle w:val="ProductList-TableBody"/>
            </w:pPr>
            <w:r>
              <w:t>40</w:t>
            </w:r>
          </w:p>
        </w:tc>
      </w:tr>
    </w:tbl>
    <w:p w:rsidR="00C15B24" w:rsidRDefault="00DF5B9E">
      <w:pPr>
        <w:pStyle w:val="ProductList-Body"/>
      </w:pPr>
      <w:r>
        <w:rPr>
          <w:i/>
          <w:vertAlign w:val="superscript"/>
        </w:rPr>
        <w:t>1</w:t>
      </w:r>
      <w:r>
        <w:rPr>
          <w:i/>
        </w:rPr>
        <w:t>Õpilase kasutuseelise kaudu hangitud litsentside puhul ei saa kasutada tarkvarakindlustuse eeliseid.</w:t>
      </w:r>
    </w:p>
    <w:p w:rsidR="00C15B24" w:rsidRDefault="00DF5B9E">
      <w:pPr>
        <w:pStyle w:val="ProductList-Body"/>
      </w:pPr>
      <w:r>
        <w:rPr>
          <w:i/>
          <w:vertAlign w:val="superscript"/>
        </w:rPr>
        <w:t>2</w:t>
      </w:r>
      <w:r>
        <w:rPr>
          <w:i/>
        </w:rPr>
        <w:t>Õpilase kasutuseelise pakkumine ei sisalda Azure’i teabekaitset.</w:t>
      </w:r>
    </w:p>
    <w:p w:rsidR="00C15B24" w:rsidRDefault="00DF5B9E">
      <w:pPr>
        <w:pStyle w:val="ProductList-Body"/>
      </w:pPr>
      <w:r>
        <w:rPr>
          <w:i/>
          <w:vertAlign w:val="superscript"/>
        </w:rPr>
        <w:t>3</w:t>
      </w:r>
      <w:r>
        <w:rPr>
          <w:i/>
        </w:rPr>
        <w:t>Õpilase kasutuseelise pakkumine ei sisalda Azure’i teabekaitset ega Microsofti pilvrakenduste turvet.</w:t>
      </w:r>
    </w:p>
    <w:p w:rsidR="00C15B24" w:rsidRDefault="00DF5B9E">
      <w:pPr>
        <w:pStyle w:val="ProductList-Body"/>
      </w:pPr>
      <w:r>
        <w:rPr>
          <w:i/>
          <w:vertAlign w:val="superscript"/>
        </w:rPr>
        <w:t>4</w:t>
      </w:r>
      <w:r>
        <w:rPr>
          <w:i/>
        </w:rPr>
        <w:t>Õpilase kasutuseelis sisaldab ainult Windows 10 E3/A3 õigusi.</w:t>
      </w:r>
    </w:p>
    <w:p w:rsidR="00C15B24" w:rsidRDefault="00C15B24">
      <w:pPr>
        <w:pStyle w:val="ProductList-Body"/>
      </w:pPr>
    </w:p>
    <w:p w:rsidR="00C15B24" w:rsidRDefault="00DF5B9E">
      <w:pPr>
        <w:pStyle w:val="ProductList-ClauseHeading"/>
        <w:outlineLvl w:val="2"/>
      </w:pPr>
      <w:r>
        <w:t>Windowsi lauaarvuti operatsioonisüsteemi piirangud</w:t>
      </w:r>
    </w:p>
    <w:p w:rsidR="00C15B24" w:rsidRDefault="00DF5B9E">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C15B24" w:rsidRDefault="00C15B24">
      <w:pPr>
        <w:pStyle w:val="ProductList-Body"/>
      </w:pPr>
    </w:p>
    <w:p w:rsidR="00C15B24" w:rsidRDefault="00DF5B9E">
      <w:pPr>
        <w:pStyle w:val="ProductList-Offering1Heading"/>
        <w:outlineLvl w:val="1"/>
      </w:pPr>
      <w:r>
        <w:t>Enrollment for Education Solutionsi (2017. aastale eelnev versioon) programmi kättesaadavus</w:t>
      </w:r>
      <w:r>
        <w:fldChar w:fldCharType="begin"/>
      </w:r>
      <w:r>
        <w:instrText xml:space="preserve"> TC "</w:instrText>
      </w:r>
      <w:bookmarkStart w:id="421" w:name="_Toc520793354"/>
      <w:r>
        <w:instrText>Enrollment for Education Solutionsi (2017. aastale eelnev versioon) programmi kättesaadavus</w:instrText>
      </w:r>
      <w:bookmarkEnd w:id="421"/>
      <w:r>
        <w:instrText>" \l 2</w:instrText>
      </w:r>
      <w:r>
        <w:fldChar w:fldCharType="end"/>
      </w:r>
    </w:p>
    <w:p w:rsidR="00C15B24" w:rsidRDefault="00DF5B9E">
      <w:pPr>
        <w:pStyle w:val="ProductList-Body"/>
      </w:pPr>
      <w:r>
        <w:t>Enrollment for Education Solutionsi (2017-le eelnevad versioonid) on määratletud selles jaotises.</w:t>
      </w:r>
    </w:p>
    <w:p w:rsidR="00C15B24" w:rsidRDefault="00DF5B9E">
      <w:pPr>
        <w:pStyle w:val="ProductList-ClauseHeading"/>
        <w:outlineLvl w:val="2"/>
      </w:pPr>
      <w:r>
        <w:t>Kvalifikatsioon</w:t>
      </w:r>
    </w:p>
    <w:tbl>
      <w:tblPr>
        <w:tblStyle w:val="PURTable"/>
        <w:tblW w:w="0" w:type="dxa"/>
        <w:tblLook w:val="04A0" w:firstRow="1" w:lastRow="0" w:firstColumn="1" w:lastColumn="0" w:noHBand="0" w:noVBand="1"/>
      </w:tblPr>
      <w:tblGrid>
        <w:gridCol w:w="7841"/>
        <w:gridCol w:w="2949"/>
      </w:tblGrid>
      <w:tr w:rsidR="00C15B2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 xml:space="preserve">EES </w:t>
            </w:r>
          </w:p>
        </w:tc>
      </w:tr>
      <w:tr w:rsidR="00C15B24">
        <w:tc>
          <w:tcPr>
            <w:tcW w:w="8820" w:type="dxa"/>
            <w:tcBorders>
              <w:top w:val="single" w:sz="4" w:space="0" w:color="FFFFFF"/>
              <w:left w:val="single" w:sz="4" w:space="0" w:color="FFFFFF"/>
              <w:bottom w:val="dashed" w:sz="4" w:space="0" w:color="B2B2B2"/>
              <w:right w:val="single" w:sz="4" w:space="0" w:color="FFFFFF"/>
            </w:tcBorders>
          </w:tcPr>
          <w:p w:rsidR="00C15B24" w:rsidRDefault="00DF5B9E">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single" w:sz="4" w:space="0" w:color="FFFFFF"/>
              <w:right w:val="single" w:sz="4" w:space="0" w:color="FFFFFF"/>
            </w:tcBorders>
          </w:tcPr>
          <w:p w:rsidR="00C15B24" w:rsidRDefault="00DF5B9E">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C15B24" w:rsidRDefault="00C15B24">
      <w:pPr>
        <w:pStyle w:val="ProductList-Body"/>
      </w:pPr>
    </w:p>
    <w:p w:rsidR="00C15B24" w:rsidRDefault="00DF5B9E">
      <w:pPr>
        <w:pStyle w:val="ProductList-ClauseHeading"/>
        <w:outlineLvl w:val="2"/>
      </w:pPr>
      <w:r>
        <w:t>Nõuded</w:t>
      </w:r>
    </w:p>
    <w:p w:rsidR="00C15B24" w:rsidRDefault="00DF5B9E" w:rsidP="00DF5B9E">
      <w:pPr>
        <w:pStyle w:val="ProductList-Bullet"/>
        <w:numPr>
          <w:ilvl w:val="0"/>
          <w:numId w:val="65"/>
        </w:numPr>
      </w:pPr>
      <w:r>
        <w:t xml:space="preserve">Enrollment for Education Solutionsi (2017-eelsete versioonide) puhul võidakse arvutiplatvormi tooted asendada platvormi võrguteenustega ainult aastapäeval, nagu on kirjeldatud kvalifitseeruvate võrguteenuste eeltingimuste tabelis. </w:t>
      </w:r>
    </w:p>
    <w:p w:rsidR="00C15B24" w:rsidRDefault="00DF5B9E" w:rsidP="00DF5B9E">
      <w:pPr>
        <w:pStyle w:val="ProductList-Bullet"/>
        <w:numPr>
          <w:ilvl w:val="0"/>
          <w:numId w:val="65"/>
        </w:numPr>
      </w:pPr>
      <w:r>
        <w:t xml:space="preserve">Selliseid platvormi võrguteenuseid, mida õppeasutus litsentsib, ei tohi olla asendatavatest arvutiplatvormi toodetest vähem. </w:t>
      </w:r>
    </w:p>
    <w:p w:rsidR="00C15B24" w:rsidRDefault="00DF5B9E" w:rsidP="00DF5B9E">
      <w:pPr>
        <w:pStyle w:val="ProductList-Bullet"/>
        <w:numPr>
          <w:ilvl w:val="0"/>
          <w:numId w:val="65"/>
        </w:numPr>
      </w:pPr>
      <w:r>
        <w:t xml:space="preserve">Platvormi võrguteenuseid võidakse liitumise kehtivusajal igal ajal lisada. </w:t>
      </w:r>
    </w:p>
    <w:p w:rsidR="00C15B24" w:rsidRDefault="00C15B24">
      <w:pPr>
        <w:pStyle w:val="ProductList-Body"/>
      </w:pPr>
    </w:p>
    <w:p w:rsidR="00C15B24" w:rsidRDefault="00DF5B9E">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58"/>
        <w:gridCol w:w="5442"/>
      </w:tblGrid>
      <w:tr w:rsidR="00C15B2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15B24" w:rsidRDefault="00DF5B9E">
            <w:pPr>
              <w:pStyle w:val="ProductList-TableBody"/>
            </w:pPr>
            <w:r>
              <w:rPr>
                <w:color w:val="FFFFFF"/>
              </w:rPr>
              <w:t>Kvalifitseeruvad arvutiplatvormi tooted</w:t>
            </w:r>
          </w:p>
        </w:tc>
        <w:tc>
          <w:tcPr>
            <w:tcW w:w="6120" w:type="dxa"/>
            <w:shd w:val="clear" w:color="auto" w:fill="0070C0"/>
          </w:tcPr>
          <w:p w:rsidR="00C15B24" w:rsidRDefault="00DF5B9E">
            <w:pPr>
              <w:pStyle w:val="ProductList-TableBody"/>
            </w:pPr>
            <w:r>
              <w:rPr>
                <w:color w:val="FFFFFF"/>
              </w:rPr>
              <w:t>Kvalifitseeruv võrguteenus</w:t>
            </w:r>
          </w:p>
        </w:tc>
      </w:tr>
      <w:tr w:rsidR="00C15B24">
        <w:tc>
          <w:tcPr>
            <w:tcW w:w="6000" w:type="dxa"/>
          </w:tcPr>
          <w:p w:rsidR="00C15B24" w:rsidRDefault="00DF5B9E">
            <w:pPr>
              <w:pStyle w:val="ProductList-TableBody"/>
            </w:pPr>
            <w:r>
              <w:t xml:space="preserve">Office Professional Plus 2016 </w:t>
            </w:r>
            <w:r>
              <w:rPr>
                <w:b/>
              </w:rPr>
              <w:t>ja</w:t>
            </w:r>
          </w:p>
          <w:p w:rsidR="00C15B24" w:rsidRDefault="00DF5B9E">
            <w:pPr>
              <w:pStyle w:val="ProductList-TableBody"/>
            </w:pPr>
            <w:r>
              <w:t xml:space="preserve">Lauaarvuti Core CAL või ECAL Suite (seade) </w:t>
            </w:r>
            <w:r>
              <w:rPr>
                <w:b/>
              </w:rPr>
              <w:t>ja</w:t>
            </w:r>
          </w:p>
          <w:p w:rsidR="00C15B24" w:rsidRDefault="00DF5B9E">
            <w:pPr>
              <w:pStyle w:val="ProductList-TableBody"/>
            </w:pPr>
            <w:r>
              <w:t xml:space="preserve">Windows 10 Education E5 (seadme kohta) </w:t>
            </w:r>
          </w:p>
        </w:tc>
        <w:tc>
          <w:tcPr>
            <w:tcW w:w="6120" w:type="dxa"/>
          </w:tcPr>
          <w:p w:rsidR="00C15B24" w:rsidRDefault="00DF5B9E">
            <w:pPr>
              <w:pStyle w:val="ProductList-TableBody"/>
            </w:pPr>
            <w:r>
              <w:t>Microsoft 365 Education A3/A5 (kasutaja AL)</w:t>
            </w:r>
          </w:p>
        </w:tc>
      </w:tr>
      <w:tr w:rsidR="00C15B24">
        <w:tc>
          <w:tcPr>
            <w:tcW w:w="6000" w:type="dxa"/>
          </w:tcPr>
          <w:p w:rsidR="00C15B24" w:rsidRDefault="00DF5B9E">
            <w:pPr>
              <w:pStyle w:val="ProductList-TableBody"/>
            </w:pPr>
            <w:r>
              <w:t xml:space="preserve">Office Professional Plus 2016 </w:t>
            </w:r>
            <w:r>
              <w:rPr>
                <w:b/>
              </w:rPr>
              <w:t>ja</w:t>
            </w:r>
          </w:p>
          <w:p w:rsidR="00C15B24" w:rsidRDefault="00DF5B9E">
            <w:pPr>
              <w:pStyle w:val="ProductList-TableBody"/>
            </w:pPr>
            <w:r>
              <w:t>Core CAL või ECAL Suite (seade)</w:t>
            </w:r>
          </w:p>
        </w:tc>
        <w:tc>
          <w:tcPr>
            <w:tcW w:w="6120" w:type="dxa"/>
          </w:tcPr>
          <w:p w:rsidR="00C15B24" w:rsidRDefault="00DF5B9E">
            <w:pPr>
              <w:pStyle w:val="ProductList-TableBody"/>
            </w:pPr>
            <w:r>
              <w:t xml:space="preserve">Office 365 A3/A5 (kasutaja AL) </w:t>
            </w:r>
            <w:r>
              <w:rPr>
                <w:b/>
              </w:rPr>
              <w:t>ja</w:t>
            </w:r>
          </w:p>
          <w:p w:rsidR="00C15B24" w:rsidRDefault="00DF5B9E">
            <w:pPr>
              <w:pStyle w:val="ProductList-TableBody"/>
            </w:pPr>
            <w:r>
              <w:t>EMS E3/E5</w:t>
            </w:r>
          </w:p>
        </w:tc>
      </w:tr>
      <w:tr w:rsidR="00C15B24">
        <w:tc>
          <w:tcPr>
            <w:tcW w:w="6000" w:type="dxa"/>
          </w:tcPr>
          <w:p w:rsidR="00C15B24" w:rsidRDefault="00DF5B9E">
            <w:pPr>
              <w:pStyle w:val="ProductList-TableBody"/>
            </w:pPr>
            <w:r>
              <w:t>Core CAL või ECAL Suite (seade)</w:t>
            </w:r>
          </w:p>
        </w:tc>
        <w:tc>
          <w:tcPr>
            <w:tcW w:w="6120" w:type="dxa"/>
          </w:tcPr>
          <w:p w:rsidR="00C15B24" w:rsidRDefault="00DF5B9E">
            <w:pPr>
              <w:pStyle w:val="ProductList-TableBody"/>
            </w:pPr>
            <w:r>
              <w:t>Office 365 A3/A5</w:t>
            </w:r>
          </w:p>
        </w:tc>
      </w:tr>
      <w:tr w:rsidR="00C15B24">
        <w:tc>
          <w:tcPr>
            <w:tcW w:w="6000" w:type="dxa"/>
          </w:tcPr>
          <w:p w:rsidR="00C15B24" w:rsidRDefault="00DF5B9E">
            <w:pPr>
              <w:pStyle w:val="ProductList-TableBody"/>
            </w:pPr>
            <w:r>
              <w:t>Office Professional Plus 2016</w:t>
            </w:r>
          </w:p>
        </w:tc>
        <w:tc>
          <w:tcPr>
            <w:tcW w:w="6120" w:type="dxa"/>
          </w:tcPr>
          <w:p w:rsidR="00C15B24" w:rsidRDefault="00DF5B9E">
            <w:pPr>
              <w:pStyle w:val="ProductList-TableBody"/>
            </w:pPr>
            <w:r>
              <w:t>Office 365 ProPlus</w:t>
            </w:r>
          </w:p>
        </w:tc>
      </w:tr>
    </w:tbl>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811474">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54"/>
          <w:footerReference w:type="default" r:id="rId155"/>
          <w:type w:val="continuous"/>
          <w:pgSz w:w="12240" w:h="15840" w:code="1"/>
          <w:pgMar w:top="1170" w:right="720" w:bottom="720" w:left="720" w:header="432" w:footer="288" w:gutter="0"/>
          <w:cols w:space="360"/>
        </w:sectPr>
      </w:pPr>
    </w:p>
    <w:bookmarkEnd w:id="418"/>
    <w:p w:rsidR="00C15B24" w:rsidRDefault="00DF5B9E">
      <w:pPr>
        <w:pStyle w:val="ProductList-SectionHeading"/>
        <w:pageBreakBefore/>
        <w:outlineLvl w:val="0"/>
      </w:pPr>
      <w:r>
        <w:t>Register</w:t>
      </w:r>
      <w:r>
        <w:fldChar w:fldCharType="begin"/>
      </w:r>
      <w:r>
        <w:instrText xml:space="preserve"> TC "</w:instrText>
      </w:r>
      <w:bookmarkStart w:id="422" w:name="_Toc520793355"/>
      <w:r>
        <w:instrText>Register</w:instrText>
      </w:r>
      <w:bookmarkEnd w:id="422"/>
      <w:r>
        <w:instrText>" \l 1</w:instrText>
      </w:r>
      <w:r>
        <w:fldChar w:fldCharType="end"/>
      </w:r>
    </w:p>
    <w:p w:rsidR="00C15B24" w:rsidRDefault="00C15B24">
      <w:pPr>
        <w:pStyle w:val="ProductList-Body"/>
      </w:pPr>
    </w:p>
    <w:p w:rsidR="00C15B24" w:rsidRDefault="00C15B24">
      <w:pPr>
        <w:sectPr w:rsidR="00C15B24">
          <w:headerReference w:type="default" r:id="rId156"/>
          <w:footerReference w:type="default" r:id="rId157"/>
          <w:type w:val="continuous"/>
          <w:pgSz w:w="12240" w:h="15840" w:code="1"/>
          <w:pgMar w:top="1170" w:right="720" w:bottom="720" w:left="720" w:header="432" w:footer="288" w:gutter="0"/>
          <w:cols w:space="360"/>
        </w:sectPr>
      </w:pPr>
    </w:p>
    <w:p w:rsidR="00634F22" w:rsidRDefault="00DF5B9E">
      <w:pPr>
        <w:pStyle w:val="ProductList-Body"/>
        <w:rPr>
          <w:noProof/>
        </w:rPr>
        <w:sectPr w:rsidR="00634F22" w:rsidSect="00634F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34F22" w:rsidRDefault="00634F22">
      <w:pPr>
        <w:pStyle w:val="Index1"/>
        <w:tabs>
          <w:tab w:val="right" w:pos="5030"/>
        </w:tabs>
        <w:rPr>
          <w:noProof/>
        </w:rPr>
      </w:pPr>
      <w:r>
        <w:rPr>
          <w:noProof/>
        </w:rPr>
        <w:t>Access 2016, 21</w:t>
      </w:r>
    </w:p>
    <w:p w:rsidR="00634F22" w:rsidRDefault="00634F22">
      <w:pPr>
        <w:pStyle w:val="Index1"/>
        <w:tabs>
          <w:tab w:val="right" w:pos="5030"/>
        </w:tabs>
        <w:rPr>
          <w:noProof/>
        </w:rPr>
      </w:pPr>
      <w:r>
        <w:rPr>
          <w:noProof/>
        </w:rPr>
        <w:t>Advanced Threat Analytics 2016 kasutajapõhine kliendihalduslitsents, 12</w:t>
      </w:r>
    </w:p>
    <w:p w:rsidR="00634F22" w:rsidRDefault="00634F22">
      <w:pPr>
        <w:pStyle w:val="Index1"/>
        <w:tabs>
          <w:tab w:val="right" w:pos="5030"/>
        </w:tabs>
        <w:rPr>
          <w:noProof/>
        </w:rPr>
      </w:pPr>
      <w:r>
        <w:rPr>
          <w:noProof/>
        </w:rPr>
        <w:t>Advanced Threat Analytics 2016 kliendihalduslitsents OSE kohta, 12</w:t>
      </w:r>
    </w:p>
    <w:p w:rsidR="00634F22" w:rsidRDefault="00634F22">
      <w:pPr>
        <w:pStyle w:val="Index1"/>
        <w:tabs>
          <w:tab w:val="right" w:pos="5030"/>
        </w:tabs>
        <w:rPr>
          <w:noProof/>
        </w:rPr>
      </w:pPr>
      <w:r>
        <w:rPr>
          <w:noProof/>
        </w:rPr>
        <w:t>Azure Active Directory Basic, 55</w:t>
      </w:r>
    </w:p>
    <w:p w:rsidR="00634F22" w:rsidRDefault="00634F22">
      <w:pPr>
        <w:pStyle w:val="Index1"/>
        <w:tabs>
          <w:tab w:val="right" w:pos="5030"/>
        </w:tabs>
        <w:rPr>
          <w:noProof/>
        </w:rPr>
      </w:pPr>
      <w:r w:rsidRPr="00886A51">
        <w:rPr>
          <w:noProof/>
          <w:lang w:val="es-ES_tradnl"/>
        </w:rPr>
        <w:t>Azure Active Directory Premiumi leping 1</w:t>
      </w:r>
      <w:r>
        <w:rPr>
          <w:noProof/>
        </w:rPr>
        <w:t>, 55</w:t>
      </w:r>
    </w:p>
    <w:p w:rsidR="00634F22" w:rsidRDefault="00634F22">
      <w:pPr>
        <w:pStyle w:val="Index1"/>
        <w:tabs>
          <w:tab w:val="right" w:pos="5030"/>
        </w:tabs>
        <w:rPr>
          <w:noProof/>
        </w:rPr>
      </w:pPr>
      <w:r w:rsidRPr="00886A51">
        <w:rPr>
          <w:noProof/>
          <w:lang w:val="es-ES_tradnl"/>
        </w:rPr>
        <w:t>Azure Active Directory Premiumi leping 2</w:t>
      </w:r>
      <w:r>
        <w:rPr>
          <w:noProof/>
        </w:rPr>
        <w:t>, 55</w:t>
      </w:r>
    </w:p>
    <w:p w:rsidR="00634F22" w:rsidRDefault="00634F22">
      <w:pPr>
        <w:pStyle w:val="Index1"/>
        <w:tabs>
          <w:tab w:val="right" w:pos="5030"/>
        </w:tabs>
        <w:rPr>
          <w:noProof/>
        </w:rPr>
      </w:pPr>
      <w:r>
        <w:rPr>
          <w:noProof/>
        </w:rPr>
        <w:t>Azure Active Professionali otsetugi, 54</w:t>
      </w:r>
    </w:p>
    <w:p w:rsidR="00634F22" w:rsidRDefault="00634F22">
      <w:pPr>
        <w:pStyle w:val="Index1"/>
        <w:tabs>
          <w:tab w:val="right" w:pos="5030"/>
        </w:tabs>
        <w:rPr>
          <w:noProof/>
        </w:rPr>
      </w:pPr>
      <w:r>
        <w:rPr>
          <w:noProof/>
        </w:rPr>
        <w:t>Azure Active’i standardtugi, 54</w:t>
      </w:r>
    </w:p>
    <w:p w:rsidR="00634F22" w:rsidRDefault="00634F22">
      <w:pPr>
        <w:pStyle w:val="Index1"/>
        <w:tabs>
          <w:tab w:val="right" w:pos="5030"/>
        </w:tabs>
        <w:rPr>
          <w:noProof/>
        </w:rPr>
      </w:pPr>
      <w:r>
        <w:rPr>
          <w:noProof/>
        </w:rPr>
        <w:t>Azure Information Protection Premiumi leping 1, 55</w:t>
      </w:r>
    </w:p>
    <w:p w:rsidR="00634F22" w:rsidRDefault="00634F22">
      <w:pPr>
        <w:pStyle w:val="Index1"/>
        <w:tabs>
          <w:tab w:val="right" w:pos="5030"/>
        </w:tabs>
        <w:rPr>
          <w:noProof/>
        </w:rPr>
      </w:pPr>
      <w:r>
        <w:rPr>
          <w:noProof/>
        </w:rPr>
        <w:t>Azure Information Protection Premiumi leping 2, 55</w:t>
      </w:r>
    </w:p>
    <w:p w:rsidR="00634F22" w:rsidRDefault="00634F22">
      <w:pPr>
        <w:pStyle w:val="Index1"/>
        <w:tabs>
          <w:tab w:val="right" w:pos="5030"/>
        </w:tabs>
        <w:rPr>
          <w:noProof/>
        </w:rPr>
      </w:pPr>
      <w:r>
        <w:rPr>
          <w:noProof/>
        </w:rPr>
        <w:t>Azure Information Protection Premiumi lepingu 1 lisalitsents, 55</w:t>
      </w:r>
    </w:p>
    <w:p w:rsidR="00634F22" w:rsidRDefault="00634F22">
      <w:pPr>
        <w:pStyle w:val="Index1"/>
        <w:tabs>
          <w:tab w:val="right" w:pos="5030"/>
        </w:tabs>
        <w:rPr>
          <w:noProof/>
        </w:rPr>
      </w:pPr>
      <w:r>
        <w:rPr>
          <w:noProof/>
        </w:rPr>
        <w:t>Azure Information Protection Premiumi lepingu 2 lisalitsents, 55</w:t>
      </w:r>
    </w:p>
    <w:p w:rsidR="00634F22" w:rsidRDefault="00634F22">
      <w:pPr>
        <w:pStyle w:val="Index1"/>
        <w:tabs>
          <w:tab w:val="right" w:pos="5030"/>
        </w:tabs>
        <w:rPr>
          <w:noProof/>
        </w:rPr>
      </w:pPr>
      <w:r>
        <w:rPr>
          <w:noProof/>
        </w:rPr>
        <w:t>Azure’i rakenduse teenusepakett, 53</w:t>
      </w:r>
    </w:p>
    <w:p w:rsidR="00634F22" w:rsidRDefault="00634F22">
      <w:pPr>
        <w:pStyle w:val="Index1"/>
        <w:tabs>
          <w:tab w:val="right" w:pos="5030"/>
        </w:tabs>
        <w:rPr>
          <w:noProof/>
        </w:rPr>
      </w:pPr>
      <w:r>
        <w:rPr>
          <w:noProof/>
        </w:rPr>
        <w:t>Azure’i saiditaaste (kliendile kuuluvale saidile), 53</w:t>
      </w:r>
    </w:p>
    <w:p w:rsidR="00634F22" w:rsidRDefault="00634F22">
      <w:pPr>
        <w:pStyle w:val="Index1"/>
        <w:tabs>
          <w:tab w:val="right" w:pos="5030"/>
        </w:tabs>
        <w:rPr>
          <w:noProof/>
        </w:rPr>
      </w:pPr>
      <w:r>
        <w:rPr>
          <w:noProof/>
        </w:rPr>
        <w:t>Azure’i saiditaastega, 89</w:t>
      </w:r>
    </w:p>
    <w:p w:rsidR="00634F22" w:rsidRDefault="00634F22">
      <w:pPr>
        <w:pStyle w:val="Index1"/>
        <w:tabs>
          <w:tab w:val="right" w:pos="5030"/>
        </w:tabs>
        <w:rPr>
          <w:noProof/>
        </w:rPr>
      </w:pPr>
      <w:r>
        <w:rPr>
          <w:noProof/>
        </w:rPr>
        <w:t>Azure’i täiustatud ohutõrje kasutajatele, 55</w:t>
      </w:r>
    </w:p>
    <w:p w:rsidR="00634F22" w:rsidRDefault="00634F22">
      <w:pPr>
        <w:pStyle w:val="Index1"/>
        <w:tabs>
          <w:tab w:val="right" w:pos="5030"/>
        </w:tabs>
        <w:rPr>
          <w:noProof/>
        </w:rPr>
      </w:pPr>
      <w:r>
        <w:rPr>
          <w:noProof/>
        </w:rPr>
        <w:t>Bing Maps Enterprise Platform (AL), 68</w:t>
      </w:r>
    </w:p>
    <w:p w:rsidR="00634F22" w:rsidRDefault="00634F22">
      <w:pPr>
        <w:pStyle w:val="Index1"/>
        <w:tabs>
          <w:tab w:val="right" w:pos="5030"/>
        </w:tabs>
        <w:rPr>
          <w:noProof/>
        </w:rPr>
      </w:pPr>
      <w:r>
        <w:rPr>
          <w:noProof/>
        </w:rPr>
        <w:t>Bing Maps Known (kasutaja kohta) (AL), 68</w:t>
      </w:r>
    </w:p>
    <w:p w:rsidR="00634F22" w:rsidRDefault="00634F22">
      <w:pPr>
        <w:pStyle w:val="Index1"/>
        <w:tabs>
          <w:tab w:val="right" w:pos="5030"/>
        </w:tabs>
        <w:rPr>
          <w:noProof/>
        </w:rPr>
      </w:pPr>
      <w:r>
        <w:rPr>
          <w:noProof/>
        </w:rPr>
        <w:t>Bing Maps Known 5K User (AL), 68</w:t>
      </w:r>
    </w:p>
    <w:p w:rsidR="00634F22" w:rsidRDefault="00634F22">
      <w:pPr>
        <w:pStyle w:val="Index1"/>
        <w:tabs>
          <w:tab w:val="right" w:pos="5030"/>
        </w:tabs>
        <w:rPr>
          <w:noProof/>
        </w:rPr>
      </w:pPr>
      <w:r>
        <w:rPr>
          <w:noProof/>
        </w:rPr>
        <w:t>Bing Maps Light Known 500 User (AL), 68</w:t>
      </w:r>
    </w:p>
    <w:p w:rsidR="00634F22" w:rsidRDefault="00634F22">
      <w:pPr>
        <w:pStyle w:val="Index1"/>
        <w:tabs>
          <w:tab w:val="right" w:pos="5030"/>
        </w:tabs>
        <w:rPr>
          <w:noProof/>
        </w:rPr>
      </w:pPr>
      <w:r>
        <w:rPr>
          <w:noProof/>
        </w:rPr>
        <w:t>Bing Maps Light Known 5K User (AL), 68</w:t>
      </w:r>
    </w:p>
    <w:p w:rsidR="00634F22" w:rsidRDefault="00634F22">
      <w:pPr>
        <w:pStyle w:val="Index1"/>
        <w:tabs>
          <w:tab w:val="right" w:pos="5030"/>
        </w:tabs>
        <w:rPr>
          <w:noProof/>
        </w:rPr>
      </w:pPr>
      <w:r>
        <w:rPr>
          <w:noProof/>
        </w:rPr>
        <w:t>BizTalk Server, 87</w:t>
      </w:r>
    </w:p>
    <w:p w:rsidR="00634F22" w:rsidRDefault="00634F22">
      <w:pPr>
        <w:pStyle w:val="Index1"/>
        <w:tabs>
          <w:tab w:val="right" w:pos="5030"/>
        </w:tabs>
        <w:rPr>
          <w:noProof/>
        </w:rPr>
      </w:pPr>
      <w:r w:rsidRPr="00886A51">
        <w:rPr>
          <w:noProof/>
          <w:lang w:val="pt-BR"/>
        </w:rPr>
        <w:t>BizTalk Server 2013 R2</w:t>
      </w:r>
      <w:r>
        <w:rPr>
          <w:noProof/>
        </w:rPr>
        <w:t>, 13</w:t>
      </w:r>
    </w:p>
    <w:p w:rsidR="00634F22" w:rsidRDefault="00634F22">
      <w:pPr>
        <w:pStyle w:val="Index1"/>
        <w:tabs>
          <w:tab w:val="right" w:pos="5030"/>
        </w:tabs>
        <w:rPr>
          <w:noProof/>
        </w:rPr>
      </w:pPr>
      <w:r>
        <w:rPr>
          <w:noProof/>
        </w:rPr>
        <w:t>BizTalk Server 2016 Branch Edition, 13</w:t>
      </w:r>
    </w:p>
    <w:p w:rsidR="00634F22" w:rsidRDefault="00634F22">
      <w:pPr>
        <w:pStyle w:val="Index1"/>
        <w:tabs>
          <w:tab w:val="right" w:pos="5030"/>
        </w:tabs>
        <w:rPr>
          <w:noProof/>
        </w:rPr>
      </w:pPr>
      <w:r>
        <w:rPr>
          <w:noProof/>
        </w:rPr>
        <w:t>BizTalk Server 2016 Branch IDC, 13</w:t>
      </w:r>
    </w:p>
    <w:p w:rsidR="00634F22" w:rsidRDefault="00634F22">
      <w:pPr>
        <w:pStyle w:val="Index1"/>
        <w:tabs>
          <w:tab w:val="right" w:pos="5030"/>
        </w:tabs>
        <w:rPr>
          <w:noProof/>
        </w:rPr>
      </w:pPr>
      <w:r>
        <w:rPr>
          <w:noProof/>
        </w:rPr>
        <w:t>BizTalk Server 2016 Enterprise Edition, 13</w:t>
      </w:r>
    </w:p>
    <w:p w:rsidR="00634F22" w:rsidRDefault="00634F22">
      <w:pPr>
        <w:pStyle w:val="Index1"/>
        <w:tabs>
          <w:tab w:val="right" w:pos="5030"/>
        </w:tabs>
        <w:rPr>
          <w:noProof/>
        </w:rPr>
      </w:pPr>
      <w:r>
        <w:rPr>
          <w:noProof/>
        </w:rPr>
        <w:t>BizTalk Server 2016 Standard Edition, 13</w:t>
      </w:r>
    </w:p>
    <w:p w:rsidR="00634F22" w:rsidRDefault="00634F22">
      <w:pPr>
        <w:pStyle w:val="Index1"/>
        <w:tabs>
          <w:tab w:val="right" w:pos="5030"/>
        </w:tabs>
        <w:rPr>
          <w:noProof/>
        </w:rPr>
      </w:pPr>
      <w:r>
        <w:rPr>
          <w:noProof/>
        </w:rPr>
        <w:t>BizTalk Server 2016 Standard Edition IDC, 13</w:t>
      </w:r>
    </w:p>
    <w:p w:rsidR="00634F22" w:rsidRDefault="00634F22">
      <w:pPr>
        <w:pStyle w:val="Index1"/>
        <w:tabs>
          <w:tab w:val="right" w:pos="5030"/>
        </w:tabs>
        <w:rPr>
          <w:noProof/>
        </w:rPr>
      </w:pPr>
      <w:r>
        <w:rPr>
          <w:noProof/>
        </w:rPr>
        <w:t>BizTalk Server Branch, 88</w:t>
      </w:r>
    </w:p>
    <w:p w:rsidR="00634F22" w:rsidRDefault="00634F22">
      <w:pPr>
        <w:pStyle w:val="Index1"/>
        <w:tabs>
          <w:tab w:val="right" w:pos="5030"/>
        </w:tabs>
        <w:rPr>
          <w:noProof/>
        </w:rPr>
      </w:pPr>
      <w:r>
        <w:rPr>
          <w:noProof/>
        </w:rPr>
        <w:t>BizTalk Server Enterprise, 88</w:t>
      </w:r>
    </w:p>
    <w:p w:rsidR="00634F22" w:rsidRDefault="00634F22">
      <w:pPr>
        <w:pStyle w:val="Index1"/>
        <w:tabs>
          <w:tab w:val="right" w:pos="5030"/>
        </w:tabs>
        <w:rPr>
          <w:noProof/>
        </w:rPr>
      </w:pPr>
      <w:r>
        <w:rPr>
          <w:noProof/>
        </w:rPr>
        <w:t>BizTalk Server Standard, 88</w:t>
      </w:r>
    </w:p>
    <w:p w:rsidR="00634F22" w:rsidRDefault="00634F22">
      <w:pPr>
        <w:pStyle w:val="Index1"/>
        <w:tabs>
          <w:tab w:val="right" w:pos="5030"/>
        </w:tabs>
        <w:rPr>
          <w:noProof/>
        </w:rPr>
      </w:pPr>
      <w:r>
        <w:rPr>
          <w:noProof/>
        </w:rPr>
        <w:t>Business Productivity Online Deskless Suite, 64</w:t>
      </w:r>
    </w:p>
    <w:p w:rsidR="00634F22" w:rsidRDefault="00634F22">
      <w:pPr>
        <w:pStyle w:val="Index1"/>
        <w:tabs>
          <w:tab w:val="right" w:pos="5030"/>
        </w:tabs>
        <w:rPr>
          <w:noProof/>
        </w:rPr>
      </w:pPr>
      <w:r w:rsidRPr="00886A51">
        <w:rPr>
          <w:noProof/>
          <w:lang w:val="pt-BR"/>
        </w:rPr>
        <w:t>CIS Suite Datacenter</w:t>
      </w:r>
      <w:r>
        <w:rPr>
          <w:noProof/>
        </w:rPr>
        <w:t>, 87</w:t>
      </w:r>
    </w:p>
    <w:p w:rsidR="00634F22" w:rsidRDefault="00634F22">
      <w:pPr>
        <w:pStyle w:val="Index1"/>
        <w:tabs>
          <w:tab w:val="right" w:pos="5030"/>
        </w:tabs>
        <w:rPr>
          <w:noProof/>
        </w:rPr>
      </w:pPr>
      <w:r>
        <w:rPr>
          <w:noProof/>
        </w:rPr>
        <w:t>CIS Suite Standard, 87</w:t>
      </w:r>
    </w:p>
    <w:p w:rsidR="00634F22" w:rsidRDefault="00634F22">
      <w:pPr>
        <w:pStyle w:val="Index1"/>
        <w:tabs>
          <w:tab w:val="right" w:pos="5030"/>
        </w:tabs>
        <w:rPr>
          <w:noProof/>
        </w:rPr>
      </w:pPr>
      <w:r>
        <w:rPr>
          <w:noProof/>
        </w:rPr>
        <w:t>Common Area Phone, 67</w:t>
      </w:r>
    </w:p>
    <w:p w:rsidR="00634F22" w:rsidRDefault="00634F22">
      <w:pPr>
        <w:pStyle w:val="Index1"/>
        <w:tabs>
          <w:tab w:val="right" w:pos="5030"/>
        </w:tabs>
        <w:rPr>
          <w:noProof/>
        </w:rPr>
      </w:pPr>
      <w:r>
        <w:rPr>
          <w:noProof/>
        </w:rPr>
        <w:t>Communicator for Mac 2011, 23</w:t>
      </w:r>
    </w:p>
    <w:p w:rsidR="00634F22" w:rsidRDefault="00634F22">
      <w:pPr>
        <w:pStyle w:val="Index1"/>
        <w:tabs>
          <w:tab w:val="right" w:pos="5030"/>
        </w:tabs>
        <w:rPr>
          <w:noProof/>
        </w:rPr>
      </w:pPr>
      <w:r>
        <w:rPr>
          <w:noProof/>
        </w:rPr>
        <w:t>Core CAL, 83</w:t>
      </w:r>
    </w:p>
    <w:p w:rsidR="00634F22" w:rsidRDefault="00634F22">
      <w:pPr>
        <w:pStyle w:val="Index1"/>
        <w:tabs>
          <w:tab w:val="right" w:pos="5030"/>
        </w:tabs>
        <w:rPr>
          <w:noProof/>
        </w:rPr>
      </w:pPr>
      <w:r>
        <w:rPr>
          <w:noProof/>
        </w:rPr>
        <w:t>Core CAL Suite Bridge Enterprise Mobility+ Security jaoks, 14</w:t>
      </w:r>
    </w:p>
    <w:p w:rsidR="00634F22" w:rsidRDefault="00634F22">
      <w:pPr>
        <w:pStyle w:val="Index1"/>
        <w:tabs>
          <w:tab w:val="right" w:pos="5030"/>
        </w:tabs>
        <w:rPr>
          <w:noProof/>
        </w:rPr>
      </w:pPr>
      <w:r>
        <w:rPr>
          <w:noProof/>
        </w:rPr>
        <w:t>Core CAL Suite Bridge rakendusele Microsoft Intune, 14</w:t>
      </w:r>
    </w:p>
    <w:p w:rsidR="00634F22" w:rsidRDefault="00634F22">
      <w:pPr>
        <w:pStyle w:val="Index1"/>
        <w:tabs>
          <w:tab w:val="right" w:pos="5030"/>
        </w:tabs>
        <w:rPr>
          <w:noProof/>
        </w:rPr>
      </w:pPr>
      <w:r>
        <w:rPr>
          <w:noProof/>
        </w:rPr>
        <w:t>Core CAL Suite Bridge rakendusele Office 365, 14</w:t>
      </w:r>
    </w:p>
    <w:p w:rsidR="00634F22" w:rsidRDefault="00634F22">
      <w:pPr>
        <w:pStyle w:val="Index1"/>
        <w:tabs>
          <w:tab w:val="right" w:pos="5030"/>
        </w:tabs>
        <w:rPr>
          <w:noProof/>
        </w:rPr>
      </w:pPr>
      <w:r>
        <w:rPr>
          <w:noProof/>
        </w:rPr>
        <w:t>Core CAL Suite Bridge rakendustele Office 365 ja Microsoft Intune, 14</w:t>
      </w:r>
    </w:p>
    <w:p w:rsidR="00634F22" w:rsidRDefault="00634F22">
      <w:pPr>
        <w:pStyle w:val="Index1"/>
        <w:tabs>
          <w:tab w:val="right" w:pos="5030"/>
        </w:tabs>
        <w:rPr>
          <w:noProof/>
        </w:rPr>
      </w:pPr>
      <w:r>
        <w:rPr>
          <w:noProof/>
        </w:rPr>
        <w:t>Core CAL-ide, 31</w:t>
      </w:r>
    </w:p>
    <w:p w:rsidR="00634F22" w:rsidRDefault="00634F22">
      <w:pPr>
        <w:pStyle w:val="Index1"/>
        <w:tabs>
          <w:tab w:val="right" w:pos="5030"/>
        </w:tabs>
        <w:rPr>
          <w:noProof/>
        </w:rPr>
      </w:pPr>
      <w:r>
        <w:rPr>
          <w:noProof/>
        </w:rPr>
        <w:t>Core CAL-ide komplekt, 14</w:t>
      </w:r>
    </w:p>
    <w:p w:rsidR="00634F22" w:rsidRDefault="00634F22">
      <w:pPr>
        <w:pStyle w:val="Index1"/>
        <w:tabs>
          <w:tab w:val="right" w:pos="5030"/>
        </w:tabs>
        <w:rPr>
          <w:noProof/>
        </w:rPr>
      </w:pPr>
      <w:r>
        <w:rPr>
          <w:noProof/>
        </w:rPr>
        <w:t>Core Infrastructure Server Suite Datacenter, 88</w:t>
      </w:r>
    </w:p>
    <w:p w:rsidR="00634F22" w:rsidRDefault="00634F22">
      <w:pPr>
        <w:pStyle w:val="Index1"/>
        <w:tabs>
          <w:tab w:val="right" w:pos="5030"/>
        </w:tabs>
        <w:rPr>
          <w:noProof/>
        </w:rPr>
      </w:pPr>
      <w:r>
        <w:rPr>
          <w:noProof/>
        </w:rPr>
        <w:t>Core Infrastructure Server Suite Datacenter (16 paketist koosnev põhilitsents), 16</w:t>
      </w:r>
    </w:p>
    <w:p w:rsidR="00634F22" w:rsidRDefault="00634F22">
      <w:pPr>
        <w:pStyle w:val="Index1"/>
        <w:tabs>
          <w:tab w:val="right" w:pos="5030"/>
        </w:tabs>
        <w:rPr>
          <w:noProof/>
        </w:rPr>
      </w:pPr>
      <w:r>
        <w:rPr>
          <w:noProof/>
        </w:rPr>
        <w:t>Core Infrastructure Server Suite Datacenter (2 paketist koosnev põhilitsents), 16</w:t>
      </w:r>
    </w:p>
    <w:p w:rsidR="00634F22" w:rsidRDefault="00634F22">
      <w:pPr>
        <w:pStyle w:val="Index1"/>
        <w:tabs>
          <w:tab w:val="right" w:pos="5030"/>
        </w:tabs>
        <w:rPr>
          <w:noProof/>
        </w:rPr>
      </w:pPr>
      <w:r>
        <w:rPr>
          <w:noProof/>
        </w:rPr>
        <w:t>Core Infrastructure Server Suite Standard, 88</w:t>
      </w:r>
    </w:p>
    <w:p w:rsidR="00634F22" w:rsidRDefault="00634F22">
      <w:pPr>
        <w:pStyle w:val="Index1"/>
        <w:tabs>
          <w:tab w:val="right" w:pos="5030"/>
        </w:tabs>
        <w:rPr>
          <w:noProof/>
        </w:rPr>
      </w:pPr>
      <w:r>
        <w:rPr>
          <w:noProof/>
        </w:rPr>
        <w:t>Core Infrastructure Server Suite Standard (16 paketist koosnev põhilitsents), 16</w:t>
      </w:r>
    </w:p>
    <w:p w:rsidR="00634F22" w:rsidRDefault="00634F22">
      <w:pPr>
        <w:pStyle w:val="Index1"/>
        <w:tabs>
          <w:tab w:val="right" w:pos="5030"/>
        </w:tabs>
        <w:rPr>
          <w:noProof/>
        </w:rPr>
      </w:pPr>
      <w:r>
        <w:rPr>
          <w:noProof/>
        </w:rPr>
        <w:t>Core Infrastructure Server Suite Standard (2 paketist koosnev põhilitsents), 15</w:t>
      </w:r>
    </w:p>
    <w:p w:rsidR="00634F22" w:rsidRDefault="00634F22">
      <w:pPr>
        <w:pStyle w:val="Index1"/>
        <w:tabs>
          <w:tab w:val="right" w:pos="5030"/>
        </w:tabs>
        <w:rPr>
          <w:noProof/>
        </w:rPr>
      </w:pPr>
      <w:r>
        <w:rPr>
          <w:noProof/>
        </w:rPr>
        <w:t>Core’i CAL-ide, 88</w:t>
      </w:r>
    </w:p>
    <w:p w:rsidR="00634F22" w:rsidRDefault="00634F22">
      <w:pPr>
        <w:pStyle w:val="Index1"/>
        <w:tabs>
          <w:tab w:val="right" w:pos="5030"/>
        </w:tabs>
        <w:rPr>
          <w:noProof/>
        </w:rPr>
      </w:pPr>
      <w:r>
        <w:rPr>
          <w:noProof/>
        </w:rPr>
        <w:t>Dynamics 365 – Customer Engagementi andmebaasi lisasalvestusruum, 60</w:t>
      </w:r>
    </w:p>
    <w:p w:rsidR="00634F22" w:rsidRDefault="00634F22">
      <w:pPr>
        <w:pStyle w:val="Index1"/>
        <w:tabs>
          <w:tab w:val="right" w:pos="5030"/>
        </w:tabs>
        <w:rPr>
          <w:noProof/>
        </w:rPr>
      </w:pPr>
      <w:r>
        <w:rPr>
          <w:noProof/>
        </w:rPr>
        <w:t>Dynamics 365 – Customer Engagementi lisaportaal, 60</w:t>
      </w:r>
    </w:p>
    <w:p w:rsidR="00634F22" w:rsidRDefault="00634F22">
      <w:pPr>
        <w:pStyle w:val="Index1"/>
        <w:tabs>
          <w:tab w:val="right" w:pos="5030"/>
        </w:tabs>
        <w:rPr>
          <w:noProof/>
        </w:rPr>
      </w:pPr>
      <w:r>
        <w:rPr>
          <w:noProof/>
        </w:rPr>
        <w:t>Dynamics 365 – Customer Engagementi lisaportaali lehtede vaatamised, 60</w:t>
      </w:r>
    </w:p>
    <w:p w:rsidR="00634F22" w:rsidRDefault="00634F22">
      <w:pPr>
        <w:pStyle w:val="Index1"/>
        <w:tabs>
          <w:tab w:val="right" w:pos="5030"/>
        </w:tabs>
        <w:rPr>
          <w:noProof/>
        </w:rPr>
      </w:pPr>
      <w:r>
        <w:rPr>
          <w:noProof/>
        </w:rPr>
        <w:t>Dynamics 365 – Customer Engagementi lisatootmis-/mittetootmisolem, 60</w:t>
      </w:r>
    </w:p>
    <w:p w:rsidR="00634F22" w:rsidRDefault="00634F22">
      <w:pPr>
        <w:pStyle w:val="Index1"/>
        <w:tabs>
          <w:tab w:val="right" w:pos="5030"/>
        </w:tabs>
        <w:rPr>
          <w:noProof/>
        </w:rPr>
      </w:pPr>
      <w:r>
        <w:rPr>
          <w:noProof/>
        </w:rPr>
        <w:t>Dynamics 365 – Customer Engagementi suhtlusvõrgu lisapostitused, 60</w:t>
      </w:r>
    </w:p>
    <w:p w:rsidR="00634F22" w:rsidRDefault="00634F22">
      <w:pPr>
        <w:pStyle w:val="Index1"/>
        <w:tabs>
          <w:tab w:val="right" w:pos="5030"/>
        </w:tabs>
        <w:rPr>
          <w:noProof/>
        </w:rPr>
      </w:pPr>
      <w:r>
        <w:rPr>
          <w:noProof/>
        </w:rPr>
        <w:t>Dynamics 365 Business Central Premium/Essentials/Team Member, 59</w:t>
      </w:r>
    </w:p>
    <w:p w:rsidR="00634F22" w:rsidRDefault="00634F22">
      <w:pPr>
        <w:pStyle w:val="Index1"/>
        <w:tabs>
          <w:tab w:val="right" w:pos="5030"/>
        </w:tabs>
        <w:rPr>
          <w:noProof/>
        </w:rPr>
      </w:pPr>
      <w:r>
        <w:rPr>
          <w:noProof/>
        </w:rPr>
        <w:t>Dynamics 365 Customer Engagementi leping, 59</w:t>
      </w:r>
    </w:p>
    <w:p w:rsidR="00634F22" w:rsidRDefault="00634F22">
      <w:pPr>
        <w:pStyle w:val="Index1"/>
        <w:tabs>
          <w:tab w:val="right" w:pos="5030"/>
        </w:tabs>
        <w:rPr>
          <w:noProof/>
        </w:rPr>
      </w:pPr>
      <w:r>
        <w:rPr>
          <w:noProof/>
        </w:rPr>
        <w:t>Dynamics 365 Customer Engagementi leping tarkvarakindlustuse kaudu, 59</w:t>
      </w:r>
    </w:p>
    <w:p w:rsidR="00634F22" w:rsidRDefault="00634F22">
      <w:pPr>
        <w:pStyle w:val="Index1"/>
        <w:tabs>
          <w:tab w:val="right" w:pos="5030"/>
        </w:tabs>
        <w:rPr>
          <w:noProof/>
        </w:rPr>
      </w:pPr>
      <w:r>
        <w:rPr>
          <w:noProof/>
        </w:rPr>
        <w:t>Dynamics 365 Customer Engagementi lepingu lisalitsents, 59</w:t>
      </w:r>
    </w:p>
    <w:p w:rsidR="00634F22" w:rsidRDefault="00634F22">
      <w:pPr>
        <w:pStyle w:val="Index1"/>
        <w:tabs>
          <w:tab w:val="right" w:pos="5030"/>
        </w:tabs>
        <w:rPr>
          <w:noProof/>
        </w:rPr>
      </w:pPr>
      <w:r>
        <w:rPr>
          <w:noProof/>
        </w:rPr>
        <w:t>Dynamics 365 for Customer Service, 19, 60</w:t>
      </w:r>
    </w:p>
    <w:p w:rsidR="00634F22" w:rsidRDefault="00634F22">
      <w:pPr>
        <w:pStyle w:val="Index1"/>
        <w:tabs>
          <w:tab w:val="right" w:pos="5030"/>
        </w:tabs>
        <w:rPr>
          <w:noProof/>
        </w:rPr>
      </w:pPr>
      <w:r>
        <w:rPr>
          <w:noProof/>
        </w:rPr>
        <w:t>Dynamics 365 for Customer Service’i asutusesisene CAL, 18</w:t>
      </w:r>
    </w:p>
    <w:p w:rsidR="00634F22" w:rsidRDefault="00634F22">
      <w:pPr>
        <w:pStyle w:val="Index1"/>
        <w:tabs>
          <w:tab w:val="right" w:pos="5030"/>
        </w:tabs>
        <w:rPr>
          <w:noProof/>
        </w:rPr>
      </w:pPr>
      <w:r>
        <w:rPr>
          <w:noProof/>
        </w:rPr>
        <w:t>Dynamics 365 for Field Service, 60</w:t>
      </w:r>
    </w:p>
    <w:p w:rsidR="00634F22" w:rsidRDefault="00634F22">
      <w:pPr>
        <w:pStyle w:val="Index1"/>
        <w:tabs>
          <w:tab w:val="right" w:pos="5030"/>
        </w:tabs>
        <w:rPr>
          <w:noProof/>
        </w:rPr>
      </w:pPr>
      <w:r>
        <w:rPr>
          <w:noProof/>
        </w:rPr>
        <w:t>Dynamics 365 for Field Service – ressursiplaanimise optimeerimine, 60</w:t>
      </w:r>
    </w:p>
    <w:p w:rsidR="00634F22" w:rsidRDefault="00634F22">
      <w:pPr>
        <w:pStyle w:val="Index1"/>
        <w:tabs>
          <w:tab w:val="right" w:pos="5030"/>
        </w:tabs>
        <w:rPr>
          <w:noProof/>
        </w:rPr>
      </w:pPr>
      <w:r>
        <w:rPr>
          <w:noProof/>
        </w:rPr>
        <w:t>Dynamics 365 for Marketing, 60</w:t>
      </w:r>
    </w:p>
    <w:p w:rsidR="00634F22" w:rsidRDefault="00634F22">
      <w:pPr>
        <w:pStyle w:val="Index1"/>
        <w:tabs>
          <w:tab w:val="right" w:pos="5030"/>
        </w:tabs>
        <w:rPr>
          <w:noProof/>
        </w:rPr>
      </w:pPr>
      <w:r>
        <w:rPr>
          <w:noProof/>
        </w:rPr>
        <w:t>Dynamics 365 for Marketingi lisakontaktid, 60</w:t>
      </w:r>
    </w:p>
    <w:p w:rsidR="00634F22" w:rsidRDefault="00634F22">
      <w:pPr>
        <w:pStyle w:val="Index1"/>
        <w:tabs>
          <w:tab w:val="right" w:pos="5030"/>
        </w:tabs>
        <w:rPr>
          <w:noProof/>
        </w:rPr>
      </w:pPr>
      <w:r>
        <w:rPr>
          <w:noProof/>
        </w:rPr>
        <w:t>Dynamics 365 for Operations Activity, 19</w:t>
      </w:r>
    </w:p>
    <w:p w:rsidR="00634F22" w:rsidRDefault="00634F22">
      <w:pPr>
        <w:pStyle w:val="Index1"/>
        <w:tabs>
          <w:tab w:val="right" w:pos="5030"/>
        </w:tabs>
        <w:rPr>
          <w:noProof/>
        </w:rPr>
      </w:pPr>
      <w:r>
        <w:rPr>
          <w:noProof/>
        </w:rPr>
        <w:t>Dynamics 365 for Operations Activity asutusesisene CAL, 18</w:t>
      </w:r>
    </w:p>
    <w:p w:rsidR="00634F22" w:rsidRDefault="00634F22">
      <w:pPr>
        <w:pStyle w:val="Index1"/>
        <w:tabs>
          <w:tab w:val="right" w:pos="5030"/>
        </w:tabs>
        <w:rPr>
          <w:noProof/>
        </w:rPr>
      </w:pPr>
      <w:r>
        <w:rPr>
          <w:noProof/>
        </w:rPr>
        <w:t>Dynamics 365 for Operationsi asutusesisene CAL, 18</w:t>
      </w:r>
    </w:p>
    <w:p w:rsidR="00634F22" w:rsidRDefault="00634F22">
      <w:pPr>
        <w:pStyle w:val="Index1"/>
        <w:tabs>
          <w:tab w:val="right" w:pos="5030"/>
        </w:tabs>
        <w:rPr>
          <w:noProof/>
        </w:rPr>
      </w:pPr>
      <w:r>
        <w:rPr>
          <w:noProof/>
        </w:rPr>
        <w:t>Dynamics 365 for Operationsi seade, 19, 60</w:t>
      </w:r>
    </w:p>
    <w:p w:rsidR="00634F22" w:rsidRDefault="00634F22">
      <w:pPr>
        <w:pStyle w:val="Index1"/>
        <w:tabs>
          <w:tab w:val="right" w:pos="5030"/>
        </w:tabs>
        <w:rPr>
          <w:noProof/>
        </w:rPr>
      </w:pPr>
      <w:r>
        <w:rPr>
          <w:noProof/>
        </w:rPr>
        <w:t>Dynamics 365 for Operationsi seade tarkvarakindlustuse kaudu, 60</w:t>
      </w:r>
    </w:p>
    <w:p w:rsidR="00634F22" w:rsidRDefault="00634F22">
      <w:pPr>
        <w:pStyle w:val="Index1"/>
        <w:tabs>
          <w:tab w:val="right" w:pos="5030"/>
        </w:tabs>
        <w:rPr>
          <w:noProof/>
        </w:rPr>
      </w:pPr>
      <w:r>
        <w:rPr>
          <w:noProof/>
        </w:rPr>
        <w:t>Dynamics 365 for Operationsi seadme asutusesisene CAL, 18</w:t>
      </w:r>
    </w:p>
    <w:p w:rsidR="00634F22" w:rsidRDefault="00634F22">
      <w:pPr>
        <w:pStyle w:val="Index1"/>
        <w:tabs>
          <w:tab w:val="right" w:pos="5030"/>
        </w:tabs>
        <w:rPr>
          <w:noProof/>
        </w:rPr>
      </w:pPr>
      <w:r>
        <w:rPr>
          <w:noProof/>
        </w:rPr>
        <w:t>Dynamics 365 for Operationsi seadme lisalitsents, 60</w:t>
      </w:r>
    </w:p>
    <w:p w:rsidR="00634F22" w:rsidRDefault="00634F22">
      <w:pPr>
        <w:pStyle w:val="Index1"/>
        <w:tabs>
          <w:tab w:val="right" w:pos="5030"/>
        </w:tabs>
        <w:rPr>
          <w:noProof/>
        </w:rPr>
      </w:pPr>
      <w:r>
        <w:rPr>
          <w:noProof/>
        </w:rPr>
        <w:t>Dynamics 365 for Operationsi server, 18, 83</w:t>
      </w:r>
    </w:p>
    <w:p w:rsidR="00634F22" w:rsidRDefault="00634F22">
      <w:pPr>
        <w:pStyle w:val="Index1"/>
        <w:tabs>
          <w:tab w:val="right" w:pos="5030"/>
        </w:tabs>
        <w:rPr>
          <w:noProof/>
        </w:rPr>
      </w:pPr>
      <w:r>
        <w:rPr>
          <w:noProof/>
        </w:rPr>
        <w:t>Dynamics 365 for Project Service Automation, 60</w:t>
      </w:r>
    </w:p>
    <w:p w:rsidR="00634F22" w:rsidRDefault="00634F22">
      <w:pPr>
        <w:pStyle w:val="Index1"/>
        <w:tabs>
          <w:tab w:val="right" w:pos="5030"/>
        </w:tabs>
        <w:rPr>
          <w:noProof/>
        </w:rPr>
      </w:pPr>
      <w:r>
        <w:rPr>
          <w:noProof/>
        </w:rPr>
        <w:t>Dynamics 365 for Retail, 60</w:t>
      </w:r>
    </w:p>
    <w:p w:rsidR="00634F22" w:rsidRDefault="00634F22">
      <w:pPr>
        <w:pStyle w:val="Index1"/>
        <w:tabs>
          <w:tab w:val="right" w:pos="5030"/>
        </w:tabs>
        <w:rPr>
          <w:noProof/>
        </w:rPr>
      </w:pPr>
      <w:r>
        <w:rPr>
          <w:noProof/>
        </w:rPr>
        <w:t>Dynamics 365 for Retail tarkvarakindlustuse kaudu, 60</w:t>
      </w:r>
    </w:p>
    <w:p w:rsidR="00634F22" w:rsidRDefault="00634F22">
      <w:pPr>
        <w:pStyle w:val="Index1"/>
        <w:tabs>
          <w:tab w:val="right" w:pos="5030"/>
        </w:tabs>
        <w:rPr>
          <w:noProof/>
        </w:rPr>
      </w:pPr>
      <w:r>
        <w:rPr>
          <w:noProof/>
        </w:rPr>
        <w:t>Dynamics 365 for Retaili lisalitsents, 60</w:t>
      </w:r>
    </w:p>
    <w:p w:rsidR="00634F22" w:rsidRDefault="00634F22">
      <w:pPr>
        <w:pStyle w:val="Index1"/>
        <w:tabs>
          <w:tab w:val="right" w:pos="5030"/>
        </w:tabs>
        <w:rPr>
          <w:noProof/>
        </w:rPr>
      </w:pPr>
      <w:r>
        <w:rPr>
          <w:noProof/>
        </w:rPr>
        <w:t>Dynamics 365 for Sales, 19, 60</w:t>
      </w:r>
    </w:p>
    <w:p w:rsidR="00634F22" w:rsidRDefault="00634F22">
      <w:pPr>
        <w:pStyle w:val="Index1"/>
        <w:tabs>
          <w:tab w:val="right" w:pos="5030"/>
        </w:tabs>
        <w:rPr>
          <w:noProof/>
        </w:rPr>
      </w:pPr>
      <w:r>
        <w:rPr>
          <w:noProof/>
        </w:rPr>
        <w:t>Dynamics 365 for Sales Professional, 60</w:t>
      </w:r>
    </w:p>
    <w:p w:rsidR="00634F22" w:rsidRDefault="00634F22">
      <w:pPr>
        <w:pStyle w:val="Index1"/>
        <w:tabs>
          <w:tab w:val="right" w:pos="5030"/>
        </w:tabs>
        <w:rPr>
          <w:noProof/>
        </w:rPr>
      </w:pPr>
      <w:r>
        <w:rPr>
          <w:noProof/>
        </w:rPr>
        <w:t>Dynamics 365 for Salesi asutusesisene CAL, 18</w:t>
      </w:r>
    </w:p>
    <w:p w:rsidR="00634F22" w:rsidRDefault="00634F22">
      <w:pPr>
        <w:pStyle w:val="Index1"/>
        <w:tabs>
          <w:tab w:val="right" w:pos="5030"/>
        </w:tabs>
        <w:rPr>
          <w:noProof/>
        </w:rPr>
      </w:pPr>
      <w:r>
        <w:rPr>
          <w:noProof/>
        </w:rPr>
        <w:t>Dynamics 365 for Talent, 60</w:t>
      </w:r>
    </w:p>
    <w:p w:rsidR="00634F22" w:rsidRDefault="00634F22">
      <w:pPr>
        <w:pStyle w:val="Index1"/>
        <w:tabs>
          <w:tab w:val="right" w:pos="5030"/>
        </w:tabs>
        <w:rPr>
          <w:noProof/>
        </w:rPr>
      </w:pPr>
      <w:r>
        <w:rPr>
          <w:noProof/>
        </w:rPr>
        <w:t>Dynamics 365 for Talent tarkvarakindlustuse kaudu, 60</w:t>
      </w:r>
    </w:p>
    <w:p w:rsidR="00634F22" w:rsidRDefault="00634F22">
      <w:pPr>
        <w:pStyle w:val="Index1"/>
        <w:tabs>
          <w:tab w:val="right" w:pos="5030"/>
        </w:tabs>
        <w:rPr>
          <w:noProof/>
        </w:rPr>
      </w:pPr>
      <w:r>
        <w:rPr>
          <w:noProof/>
        </w:rPr>
        <w:t>Dynamics 365 for Talenti lisalitsents, 60</w:t>
      </w:r>
    </w:p>
    <w:p w:rsidR="00634F22" w:rsidRDefault="00634F22">
      <w:pPr>
        <w:pStyle w:val="Index1"/>
        <w:tabs>
          <w:tab w:val="right" w:pos="5030"/>
        </w:tabs>
        <w:rPr>
          <w:noProof/>
        </w:rPr>
      </w:pPr>
      <w:r>
        <w:rPr>
          <w:noProof/>
        </w:rPr>
        <w:t>Dynamics 365 for Team Members, 18, 60</w:t>
      </w:r>
    </w:p>
    <w:p w:rsidR="00634F22" w:rsidRDefault="00634F22">
      <w:pPr>
        <w:pStyle w:val="Index1"/>
        <w:tabs>
          <w:tab w:val="right" w:pos="5030"/>
        </w:tabs>
        <w:rPr>
          <w:noProof/>
        </w:rPr>
      </w:pPr>
      <w:r>
        <w:rPr>
          <w:noProof/>
        </w:rPr>
        <w:t>Dynamics 365 for Team Members tarkvarakindlustuse kaudu, 60</w:t>
      </w:r>
    </w:p>
    <w:p w:rsidR="00634F22" w:rsidRDefault="00634F22">
      <w:pPr>
        <w:pStyle w:val="Index1"/>
        <w:tabs>
          <w:tab w:val="right" w:pos="5030"/>
        </w:tabs>
        <w:rPr>
          <w:noProof/>
        </w:rPr>
      </w:pPr>
      <w:r>
        <w:rPr>
          <w:noProof/>
        </w:rPr>
        <w:t>Dynamics 365 for Team Membersi asutusesisene CAL, 18</w:t>
      </w:r>
    </w:p>
    <w:p w:rsidR="00634F22" w:rsidRDefault="00634F22">
      <w:pPr>
        <w:pStyle w:val="Index1"/>
        <w:tabs>
          <w:tab w:val="right" w:pos="5030"/>
        </w:tabs>
        <w:rPr>
          <w:noProof/>
        </w:rPr>
      </w:pPr>
      <w:r>
        <w:rPr>
          <w:noProof/>
        </w:rPr>
        <w:t>Dynamics 365 for Team Membersi lisalitsents, 60</w:t>
      </w:r>
    </w:p>
    <w:p w:rsidR="00634F22" w:rsidRDefault="00634F22">
      <w:pPr>
        <w:pStyle w:val="Index1"/>
        <w:tabs>
          <w:tab w:val="right" w:pos="5030"/>
        </w:tabs>
        <w:rPr>
          <w:noProof/>
        </w:rPr>
      </w:pPr>
      <w:r>
        <w:rPr>
          <w:noProof/>
        </w:rPr>
        <w:t>Dynamics 365 leping, 59</w:t>
      </w:r>
    </w:p>
    <w:p w:rsidR="00634F22" w:rsidRDefault="00634F22">
      <w:pPr>
        <w:pStyle w:val="Index1"/>
        <w:tabs>
          <w:tab w:val="right" w:pos="5030"/>
        </w:tabs>
        <w:rPr>
          <w:noProof/>
        </w:rPr>
      </w:pPr>
      <w:r>
        <w:rPr>
          <w:noProof/>
        </w:rPr>
        <w:t>Dynamics 365 leping tarkvarakindlustuse kaudu, 59</w:t>
      </w:r>
    </w:p>
    <w:p w:rsidR="00634F22" w:rsidRDefault="00634F22">
      <w:pPr>
        <w:pStyle w:val="Index1"/>
        <w:tabs>
          <w:tab w:val="right" w:pos="5030"/>
        </w:tabs>
        <w:rPr>
          <w:noProof/>
        </w:rPr>
      </w:pPr>
      <w:r>
        <w:rPr>
          <w:noProof/>
        </w:rPr>
        <w:t>Dynamics 365 lepingu lisalitsents, 59</w:t>
      </w:r>
    </w:p>
    <w:p w:rsidR="00634F22" w:rsidRDefault="00634F22">
      <w:pPr>
        <w:pStyle w:val="Index1"/>
        <w:tabs>
          <w:tab w:val="right" w:pos="5030"/>
        </w:tabs>
        <w:rPr>
          <w:noProof/>
        </w:rPr>
      </w:pPr>
      <w:r>
        <w:rPr>
          <w:noProof/>
        </w:rPr>
        <w:t>Dynamics 365 Pro otsetugi, 60</w:t>
      </w:r>
    </w:p>
    <w:p w:rsidR="00634F22" w:rsidRDefault="00634F22">
      <w:pPr>
        <w:pStyle w:val="Index1"/>
        <w:tabs>
          <w:tab w:val="right" w:pos="5030"/>
        </w:tabs>
        <w:rPr>
          <w:noProof/>
        </w:rPr>
      </w:pPr>
      <w:r>
        <w:rPr>
          <w:noProof/>
        </w:rPr>
        <w:t>Dynamics 365 täiustatud tugi, 60</w:t>
      </w:r>
    </w:p>
    <w:p w:rsidR="00634F22" w:rsidRDefault="00634F22">
      <w:pPr>
        <w:pStyle w:val="Index1"/>
        <w:tabs>
          <w:tab w:val="right" w:pos="5030"/>
        </w:tabs>
        <w:rPr>
          <w:noProof/>
        </w:rPr>
      </w:pPr>
      <w:r>
        <w:rPr>
          <w:noProof/>
        </w:rPr>
        <w:t>Dynamics 365 Unified Operationsi leping, 59</w:t>
      </w:r>
    </w:p>
    <w:p w:rsidR="00634F22" w:rsidRDefault="00634F22">
      <w:pPr>
        <w:pStyle w:val="Index1"/>
        <w:tabs>
          <w:tab w:val="right" w:pos="5030"/>
        </w:tabs>
        <w:rPr>
          <w:noProof/>
        </w:rPr>
      </w:pPr>
      <w:r>
        <w:rPr>
          <w:noProof/>
        </w:rPr>
        <w:t>Dynamics 365 Unified Operationsi leping – andmebaasi lisasalvestusruum, 60</w:t>
      </w:r>
    </w:p>
    <w:p w:rsidR="00634F22" w:rsidRDefault="00634F22">
      <w:pPr>
        <w:pStyle w:val="Index1"/>
        <w:tabs>
          <w:tab w:val="right" w:pos="5030"/>
        </w:tabs>
        <w:rPr>
          <w:noProof/>
        </w:rPr>
      </w:pPr>
      <w:r>
        <w:rPr>
          <w:noProof/>
        </w:rPr>
        <w:t>Dynamics 365 Unified Operationsi leping – failide lisasalvestusruum, 60</w:t>
      </w:r>
    </w:p>
    <w:p w:rsidR="00634F22" w:rsidRDefault="00634F22">
      <w:pPr>
        <w:pStyle w:val="Index1"/>
        <w:tabs>
          <w:tab w:val="right" w:pos="5030"/>
        </w:tabs>
        <w:rPr>
          <w:noProof/>
        </w:rPr>
      </w:pPr>
      <w:r>
        <w:rPr>
          <w:noProof/>
        </w:rPr>
        <w:t>Dynamics 365 Unified Operationsi leping – liivakast Tiers 1-5, 60</w:t>
      </w:r>
    </w:p>
    <w:p w:rsidR="00634F22" w:rsidRDefault="00634F22">
      <w:pPr>
        <w:pStyle w:val="Index1"/>
        <w:tabs>
          <w:tab w:val="right" w:pos="5030"/>
        </w:tabs>
        <w:rPr>
          <w:noProof/>
        </w:rPr>
      </w:pPr>
      <w:r>
        <w:rPr>
          <w:noProof/>
        </w:rPr>
        <w:t>Dynamics 365 Unified Operationsi leping tarkvarakindlustuse kaudu, 60</w:t>
      </w:r>
    </w:p>
    <w:p w:rsidR="00634F22" w:rsidRDefault="00634F22">
      <w:pPr>
        <w:pStyle w:val="Index1"/>
        <w:tabs>
          <w:tab w:val="right" w:pos="5030"/>
        </w:tabs>
        <w:rPr>
          <w:noProof/>
        </w:rPr>
      </w:pPr>
      <w:r>
        <w:rPr>
          <w:noProof/>
        </w:rPr>
        <w:t>Dynamics 365 Unified Operationsi lepingu lisalitsents, 60</w:t>
      </w:r>
    </w:p>
    <w:p w:rsidR="00634F22" w:rsidRDefault="00634F22">
      <w:pPr>
        <w:pStyle w:val="Index1"/>
        <w:tabs>
          <w:tab w:val="right" w:pos="5030"/>
        </w:tabs>
        <w:rPr>
          <w:noProof/>
        </w:rPr>
      </w:pPr>
      <w:r>
        <w:rPr>
          <w:noProof/>
        </w:rPr>
        <w:t>Dynamics AX 2012 R2, 18</w:t>
      </w:r>
    </w:p>
    <w:p w:rsidR="00634F22" w:rsidRDefault="00634F22">
      <w:pPr>
        <w:pStyle w:val="Index1"/>
        <w:tabs>
          <w:tab w:val="right" w:pos="5030"/>
        </w:tabs>
        <w:rPr>
          <w:noProof/>
        </w:rPr>
      </w:pPr>
      <w:r>
        <w:rPr>
          <w:noProof/>
        </w:rPr>
        <w:t>Dynamics AX 2012 R3, 18</w:t>
      </w:r>
    </w:p>
    <w:p w:rsidR="00634F22" w:rsidRDefault="00634F22">
      <w:pPr>
        <w:pStyle w:val="Index1"/>
        <w:tabs>
          <w:tab w:val="right" w:pos="5030"/>
        </w:tabs>
        <w:rPr>
          <w:noProof/>
        </w:rPr>
      </w:pPr>
      <w:r>
        <w:rPr>
          <w:noProof/>
        </w:rPr>
        <w:t>Dynamics CRM 2015, 18</w:t>
      </w:r>
    </w:p>
    <w:p w:rsidR="00634F22" w:rsidRDefault="00634F22">
      <w:pPr>
        <w:pStyle w:val="Index1"/>
        <w:tabs>
          <w:tab w:val="right" w:pos="5030"/>
        </w:tabs>
        <w:rPr>
          <w:noProof/>
        </w:rPr>
      </w:pPr>
      <w:r>
        <w:rPr>
          <w:noProof/>
        </w:rPr>
        <w:t>Dynamics CRM 2016, 18</w:t>
      </w:r>
    </w:p>
    <w:p w:rsidR="00634F22" w:rsidRDefault="00634F22">
      <w:pPr>
        <w:pStyle w:val="Index1"/>
        <w:tabs>
          <w:tab w:val="right" w:pos="5030"/>
        </w:tabs>
        <w:rPr>
          <w:noProof/>
        </w:rPr>
      </w:pPr>
      <w:r w:rsidRPr="00886A51">
        <w:rPr>
          <w:noProof/>
          <w:lang w:val="es-ES_tradnl"/>
        </w:rPr>
        <w:t>EDU Microsoft Intune</w:t>
      </w:r>
      <w:r>
        <w:rPr>
          <w:noProof/>
        </w:rPr>
        <w:t>, 70</w:t>
      </w:r>
    </w:p>
    <w:p w:rsidR="00634F22" w:rsidRDefault="00634F22">
      <w:pPr>
        <w:pStyle w:val="Index1"/>
        <w:tabs>
          <w:tab w:val="right" w:pos="5030"/>
        </w:tabs>
        <w:rPr>
          <w:noProof/>
        </w:rPr>
      </w:pPr>
      <w:r>
        <w:rPr>
          <w:noProof/>
        </w:rPr>
        <w:t>EDU Microsoft Intune'i lisalitsents, 71</w:t>
      </w:r>
    </w:p>
    <w:p w:rsidR="00634F22" w:rsidRDefault="00634F22">
      <w:pPr>
        <w:pStyle w:val="Index1"/>
        <w:tabs>
          <w:tab w:val="right" w:pos="5030"/>
        </w:tabs>
        <w:rPr>
          <w:noProof/>
        </w:rPr>
      </w:pPr>
      <w:r>
        <w:rPr>
          <w:noProof/>
        </w:rPr>
        <w:t>Enterprise CAL, 83</w:t>
      </w:r>
    </w:p>
    <w:p w:rsidR="00634F22" w:rsidRDefault="00634F22">
      <w:pPr>
        <w:pStyle w:val="Index1"/>
        <w:tabs>
          <w:tab w:val="right" w:pos="5030"/>
        </w:tabs>
        <w:rPr>
          <w:noProof/>
        </w:rPr>
      </w:pPr>
      <w:r>
        <w:rPr>
          <w:noProof/>
        </w:rPr>
        <w:t>Enterprise CAL Bridge Enterprise Mobility + Security jaoks, 14</w:t>
      </w:r>
    </w:p>
    <w:p w:rsidR="00634F22" w:rsidRDefault="00634F22">
      <w:pPr>
        <w:pStyle w:val="Index1"/>
        <w:tabs>
          <w:tab w:val="right" w:pos="5030"/>
        </w:tabs>
        <w:rPr>
          <w:noProof/>
        </w:rPr>
      </w:pPr>
      <w:r>
        <w:rPr>
          <w:noProof/>
        </w:rPr>
        <w:t>Enterprise CAL Bridge lahenduse Enterprise Mobility + Security jaoks tarkvarakindlustuse põhjal, 14</w:t>
      </w:r>
    </w:p>
    <w:p w:rsidR="00634F22" w:rsidRDefault="00634F22">
      <w:pPr>
        <w:pStyle w:val="Index1"/>
        <w:tabs>
          <w:tab w:val="right" w:pos="5030"/>
        </w:tabs>
        <w:rPr>
          <w:noProof/>
        </w:rPr>
      </w:pPr>
      <w:r>
        <w:rPr>
          <w:noProof/>
        </w:rPr>
        <w:t>Enterprise CAL Suite Bridge rakendusele Microsoft Intune, 14</w:t>
      </w:r>
    </w:p>
    <w:p w:rsidR="00634F22" w:rsidRDefault="00634F22">
      <w:pPr>
        <w:pStyle w:val="Index1"/>
        <w:tabs>
          <w:tab w:val="right" w:pos="5030"/>
        </w:tabs>
        <w:rPr>
          <w:noProof/>
        </w:rPr>
      </w:pPr>
      <w:r>
        <w:rPr>
          <w:noProof/>
        </w:rPr>
        <w:t>Enterprise CAL Suite Bridge rakendusele Office 365, 14</w:t>
      </w:r>
    </w:p>
    <w:p w:rsidR="00634F22" w:rsidRDefault="00634F22">
      <w:pPr>
        <w:pStyle w:val="Index1"/>
        <w:tabs>
          <w:tab w:val="right" w:pos="5030"/>
        </w:tabs>
        <w:rPr>
          <w:noProof/>
        </w:rPr>
      </w:pPr>
      <w:r>
        <w:rPr>
          <w:noProof/>
        </w:rPr>
        <w:t>Enterprise CAL Suite Bridge rakendusele Office 365 tarkvarakindlustuse põhjal, 14</w:t>
      </w:r>
    </w:p>
    <w:p w:rsidR="00634F22" w:rsidRDefault="00634F22">
      <w:pPr>
        <w:pStyle w:val="Index1"/>
        <w:tabs>
          <w:tab w:val="right" w:pos="5030"/>
        </w:tabs>
        <w:rPr>
          <w:noProof/>
        </w:rPr>
      </w:pPr>
      <w:r>
        <w:rPr>
          <w:noProof/>
        </w:rPr>
        <w:t>Enterprise CAL Suite Bridge rakendustele Office 365 ja Microsoft Intune, 14</w:t>
      </w:r>
    </w:p>
    <w:p w:rsidR="00634F22" w:rsidRDefault="00634F22">
      <w:pPr>
        <w:pStyle w:val="Index1"/>
        <w:tabs>
          <w:tab w:val="right" w:pos="5030"/>
        </w:tabs>
        <w:rPr>
          <w:noProof/>
        </w:rPr>
      </w:pPr>
      <w:r>
        <w:rPr>
          <w:noProof/>
        </w:rPr>
        <w:t>Enterprise CAL-ide, 31</w:t>
      </w:r>
    </w:p>
    <w:p w:rsidR="00634F22" w:rsidRDefault="00634F22">
      <w:pPr>
        <w:pStyle w:val="Index1"/>
        <w:tabs>
          <w:tab w:val="right" w:pos="5030"/>
        </w:tabs>
        <w:rPr>
          <w:noProof/>
        </w:rPr>
      </w:pPr>
      <w:r w:rsidRPr="00886A51">
        <w:rPr>
          <w:noProof/>
          <w:lang w:val="de-DE"/>
        </w:rPr>
        <w:t>Enterprise CAL-ide komplekt</w:t>
      </w:r>
      <w:r>
        <w:rPr>
          <w:noProof/>
        </w:rPr>
        <w:t>, 14</w:t>
      </w:r>
    </w:p>
    <w:p w:rsidR="00634F22" w:rsidRDefault="00634F22">
      <w:pPr>
        <w:pStyle w:val="Index1"/>
        <w:tabs>
          <w:tab w:val="right" w:pos="5030"/>
        </w:tabs>
        <w:rPr>
          <w:noProof/>
        </w:rPr>
      </w:pPr>
      <w:r>
        <w:rPr>
          <w:noProof/>
        </w:rPr>
        <w:t>Enterprise Mobility + Security E3, 15, 57</w:t>
      </w:r>
    </w:p>
    <w:p w:rsidR="00634F22" w:rsidRDefault="00634F22">
      <w:pPr>
        <w:pStyle w:val="Index1"/>
        <w:tabs>
          <w:tab w:val="right" w:pos="5030"/>
        </w:tabs>
        <w:rPr>
          <w:noProof/>
        </w:rPr>
      </w:pPr>
      <w:r>
        <w:rPr>
          <w:noProof/>
        </w:rPr>
        <w:t>Enterprise Mobility + Security E3 lisalitsents, 57</w:t>
      </w:r>
    </w:p>
    <w:p w:rsidR="00634F22" w:rsidRDefault="00634F22">
      <w:pPr>
        <w:pStyle w:val="Index1"/>
        <w:tabs>
          <w:tab w:val="right" w:pos="5030"/>
        </w:tabs>
        <w:rPr>
          <w:noProof/>
        </w:rPr>
      </w:pPr>
      <w:r>
        <w:rPr>
          <w:noProof/>
        </w:rPr>
        <w:t>Enterprise Mobility + Security E3 tarkvarakindlustuse põhjal, 57</w:t>
      </w:r>
    </w:p>
    <w:p w:rsidR="00634F22" w:rsidRDefault="00634F22">
      <w:pPr>
        <w:pStyle w:val="Index1"/>
        <w:tabs>
          <w:tab w:val="right" w:pos="5030"/>
        </w:tabs>
        <w:rPr>
          <w:noProof/>
        </w:rPr>
      </w:pPr>
      <w:r>
        <w:rPr>
          <w:noProof/>
        </w:rPr>
        <w:t>Enterprise Mobility + Security E5, 15</w:t>
      </w:r>
    </w:p>
    <w:p w:rsidR="00634F22" w:rsidRDefault="00634F22">
      <w:pPr>
        <w:pStyle w:val="Index1"/>
        <w:tabs>
          <w:tab w:val="right" w:pos="5030"/>
        </w:tabs>
        <w:rPr>
          <w:noProof/>
        </w:rPr>
      </w:pPr>
      <w:r>
        <w:rPr>
          <w:noProof/>
        </w:rPr>
        <w:t>Enterprise Mobility + Security E5, 57</w:t>
      </w:r>
    </w:p>
    <w:p w:rsidR="00634F22" w:rsidRDefault="00634F22">
      <w:pPr>
        <w:pStyle w:val="Index1"/>
        <w:tabs>
          <w:tab w:val="right" w:pos="5030"/>
        </w:tabs>
        <w:rPr>
          <w:noProof/>
        </w:rPr>
      </w:pPr>
      <w:r>
        <w:rPr>
          <w:noProof/>
        </w:rPr>
        <w:t>Enterprise Mobility + Security E5 lisalitsents, 57</w:t>
      </w:r>
    </w:p>
    <w:p w:rsidR="00634F22" w:rsidRDefault="00634F22">
      <w:pPr>
        <w:pStyle w:val="Index1"/>
        <w:tabs>
          <w:tab w:val="right" w:pos="5030"/>
        </w:tabs>
        <w:rPr>
          <w:noProof/>
        </w:rPr>
      </w:pPr>
      <w:r>
        <w:rPr>
          <w:noProof/>
        </w:rPr>
        <w:t>Enterprise Mobility + Security E5 tarkvarakindlustuse põhjal, 57</w:t>
      </w:r>
    </w:p>
    <w:p w:rsidR="00634F22" w:rsidRDefault="00634F22">
      <w:pPr>
        <w:pStyle w:val="Index1"/>
        <w:tabs>
          <w:tab w:val="right" w:pos="5030"/>
        </w:tabs>
        <w:rPr>
          <w:noProof/>
        </w:rPr>
      </w:pPr>
      <w:r>
        <w:rPr>
          <w:noProof/>
        </w:rPr>
        <w:t>Enterprise’i CAL-ide, 88</w:t>
      </w:r>
    </w:p>
    <w:p w:rsidR="00634F22" w:rsidRDefault="00634F22">
      <w:pPr>
        <w:pStyle w:val="Index1"/>
        <w:tabs>
          <w:tab w:val="right" w:pos="5030"/>
        </w:tabs>
        <w:rPr>
          <w:noProof/>
        </w:rPr>
      </w:pPr>
      <w:r>
        <w:rPr>
          <w:noProof/>
        </w:rPr>
        <w:t>Enterprise'i CAL-ide, 65</w:t>
      </w:r>
    </w:p>
    <w:p w:rsidR="00634F22" w:rsidRDefault="00634F22">
      <w:pPr>
        <w:pStyle w:val="Index1"/>
        <w:tabs>
          <w:tab w:val="right" w:pos="5030"/>
        </w:tabs>
        <w:rPr>
          <w:noProof/>
        </w:rPr>
      </w:pPr>
      <w:r>
        <w:rPr>
          <w:noProof/>
        </w:rPr>
        <w:t>Excel 2016, 21</w:t>
      </w:r>
    </w:p>
    <w:p w:rsidR="00634F22" w:rsidRDefault="00634F22">
      <w:pPr>
        <w:pStyle w:val="Index1"/>
        <w:tabs>
          <w:tab w:val="right" w:pos="5030"/>
        </w:tabs>
        <w:rPr>
          <w:noProof/>
        </w:rPr>
      </w:pPr>
      <w:r>
        <w:rPr>
          <w:noProof/>
        </w:rPr>
        <w:t>Excel 2016 Macile, 22</w:t>
      </w:r>
    </w:p>
    <w:p w:rsidR="00634F22" w:rsidRDefault="00634F22">
      <w:pPr>
        <w:pStyle w:val="Index1"/>
        <w:tabs>
          <w:tab w:val="right" w:pos="5030"/>
        </w:tabs>
        <w:rPr>
          <w:noProof/>
        </w:rPr>
      </w:pPr>
      <w:r>
        <w:rPr>
          <w:noProof/>
        </w:rPr>
        <w:t>Exchange Hosted Archive, 65</w:t>
      </w:r>
    </w:p>
    <w:p w:rsidR="00634F22" w:rsidRDefault="00634F22">
      <w:pPr>
        <w:pStyle w:val="Index1"/>
        <w:tabs>
          <w:tab w:val="right" w:pos="5030"/>
        </w:tabs>
        <w:rPr>
          <w:noProof/>
        </w:rPr>
      </w:pPr>
      <w:r w:rsidRPr="00886A51">
        <w:rPr>
          <w:noProof/>
          <w:lang w:val="de-DE"/>
        </w:rPr>
        <w:t>Exchange Online Archiving for Exchange Server</w:t>
      </w:r>
      <w:r>
        <w:rPr>
          <w:noProof/>
        </w:rPr>
        <w:t>, 14</w:t>
      </w:r>
    </w:p>
    <w:p w:rsidR="00634F22" w:rsidRDefault="00634F22">
      <w:pPr>
        <w:pStyle w:val="Index1"/>
        <w:tabs>
          <w:tab w:val="right" w:pos="5030"/>
        </w:tabs>
        <w:rPr>
          <w:noProof/>
        </w:rPr>
      </w:pPr>
      <w:r w:rsidRPr="00886A51">
        <w:rPr>
          <w:noProof/>
          <w:lang w:val="de-DE"/>
        </w:rPr>
        <w:t>Exchange Online Protection</w:t>
      </w:r>
      <w:r>
        <w:rPr>
          <w:noProof/>
        </w:rPr>
        <w:t>, 14</w:t>
      </w:r>
    </w:p>
    <w:p w:rsidR="00634F22" w:rsidRDefault="00634F22">
      <w:pPr>
        <w:pStyle w:val="Index1"/>
        <w:tabs>
          <w:tab w:val="right" w:pos="5030"/>
        </w:tabs>
        <w:rPr>
          <w:noProof/>
        </w:rPr>
      </w:pPr>
      <w:r>
        <w:rPr>
          <w:noProof/>
        </w:rPr>
        <w:t>Exchange Online’i arhiveerimisteenus Exchange Online’ile, 65</w:t>
      </w:r>
    </w:p>
    <w:p w:rsidR="00634F22" w:rsidRDefault="00634F22">
      <w:pPr>
        <w:pStyle w:val="Index1"/>
        <w:tabs>
          <w:tab w:val="right" w:pos="5030"/>
        </w:tabs>
        <w:rPr>
          <w:noProof/>
        </w:rPr>
      </w:pPr>
      <w:r>
        <w:rPr>
          <w:noProof/>
        </w:rPr>
        <w:t>Exchange Online’i arhiveerimisteenus Exchange Serverile, 65</w:t>
      </w:r>
    </w:p>
    <w:p w:rsidR="00634F22" w:rsidRDefault="00634F22">
      <w:pPr>
        <w:pStyle w:val="Index1"/>
        <w:tabs>
          <w:tab w:val="right" w:pos="5030"/>
        </w:tabs>
        <w:rPr>
          <w:noProof/>
        </w:rPr>
      </w:pPr>
      <w:r>
        <w:rPr>
          <w:noProof/>
        </w:rPr>
        <w:t>Exchange Online’i kaitseteenus, 65</w:t>
      </w:r>
    </w:p>
    <w:p w:rsidR="00634F22" w:rsidRDefault="00634F22">
      <w:pPr>
        <w:pStyle w:val="Index1"/>
        <w:tabs>
          <w:tab w:val="right" w:pos="5030"/>
        </w:tabs>
        <w:rPr>
          <w:noProof/>
        </w:rPr>
      </w:pPr>
      <w:r>
        <w:rPr>
          <w:noProof/>
        </w:rPr>
        <w:t>Exchange Online’i kiosk, 65</w:t>
      </w:r>
    </w:p>
    <w:p w:rsidR="00634F22" w:rsidRDefault="00634F22">
      <w:pPr>
        <w:pStyle w:val="Index1"/>
        <w:tabs>
          <w:tab w:val="right" w:pos="5030"/>
        </w:tabs>
        <w:rPr>
          <w:noProof/>
        </w:rPr>
      </w:pPr>
      <w:r>
        <w:rPr>
          <w:noProof/>
        </w:rPr>
        <w:t>Exchange Online’i leping 1, 65</w:t>
      </w:r>
    </w:p>
    <w:p w:rsidR="00634F22" w:rsidRDefault="00634F22">
      <w:pPr>
        <w:pStyle w:val="Index1"/>
        <w:tabs>
          <w:tab w:val="right" w:pos="5030"/>
        </w:tabs>
        <w:rPr>
          <w:noProof/>
        </w:rPr>
      </w:pPr>
      <w:r>
        <w:rPr>
          <w:noProof/>
        </w:rPr>
        <w:t>Exchange Online’i leping 1A vilistlastele, 65</w:t>
      </w:r>
    </w:p>
    <w:p w:rsidR="00634F22" w:rsidRDefault="00634F22">
      <w:pPr>
        <w:pStyle w:val="Index1"/>
        <w:tabs>
          <w:tab w:val="right" w:pos="5030"/>
        </w:tabs>
        <w:rPr>
          <w:noProof/>
        </w:rPr>
      </w:pPr>
      <w:r>
        <w:rPr>
          <w:noProof/>
        </w:rPr>
        <w:t>Exchange Online’i leping 2, 65</w:t>
      </w:r>
    </w:p>
    <w:p w:rsidR="00634F22" w:rsidRDefault="00634F22">
      <w:pPr>
        <w:pStyle w:val="Index1"/>
        <w:tabs>
          <w:tab w:val="right" w:pos="5030"/>
        </w:tabs>
        <w:rPr>
          <w:noProof/>
        </w:rPr>
      </w:pPr>
      <w:r>
        <w:rPr>
          <w:noProof/>
        </w:rPr>
        <w:t>Exchange Online’i lepingu 1, 24</w:t>
      </w:r>
    </w:p>
    <w:p w:rsidR="00634F22" w:rsidRDefault="00634F22">
      <w:pPr>
        <w:pStyle w:val="Index1"/>
        <w:tabs>
          <w:tab w:val="right" w:pos="5030"/>
        </w:tabs>
        <w:rPr>
          <w:noProof/>
        </w:rPr>
      </w:pPr>
      <w:r>
        <w:rPr>
          <w:noProof/>
        </w:rPr>
        <w:t>Exchange Online’i lepingu 1 lisalitsents, 65</w:t>
      </w:r>
    </w:p>
    <w:p w:rsidR="00634F22" w:rsidRDefault="00634F22">
      <w:pPr>
        <w:pStyle w:val="Index1"/>
        <w:tabs>
          <w:tab w:val="right" w:pos="5030"/>
        </w:tabs>
        <w:rPr>
          <w:noProof/>
        </w:rPr>
      </w:pPr>
      <w:r>
        <w:rPr>
          <w:noProof/>
        </w:rPr>
        <w:t>Exchange Online’i lepingu 2, 24</w:t>
      </w:r>
    </w:p>
    <w:p w:rsidR="00634F22" w:rsidRDefault="00634F22">
      <w:pPr>
        <w:pStyle w:val="Index1"/>
        <w:tabs>
          <w:tab w:val="right" w:pos="5030"/>
        </w:tabs>
        <w:rPr>
          <w:noProof/>
        </w:rPr>
      </w:pPr>
      <w:r w:rsidRPr="00886A51">
        <w:rPr>
          <w:noProof/>
          <w:lang w:val="pt-BR"/>
        </w:rPr>
        <w:t>Exchange Server</w:t>
      </w:r>
      <w:r>
        <w:rPr>
          <w:noProof/>
        </w:rPr>
        <w:t>, 56</w:t>
      </w:r>
    </w:p>
    <w:p w:rsidR="00634F22" w:rsidRDefault="00634F22">
      <w:pPr>
        <w:pStyle w:val="Index1"/>
        <w:tabs>
          <w:tab w:val="right" w:pos="5030"/>
        </w:tabs>
        <w:rPr>
          <w:noProof/>
        </w:rPr>
      </w:pPr>
      <w:r>
        <w:rPr>
          <w:noProof/>
        </w:rPr>
        <w:t>Exchange Server 2013, 24</w:t>
      </w:r>
    </w:p>
    <w:p w:rsidR="00634F22" w:rsidRDefault="00634F22">
      <w:pPr>
        <w:pStyle w:val="Index1"/>
        <w:tabs>
          <w:tab w:val="right" w:pos="5030"/>
        </w:tabs>
        <w:rPr>
          <w:noProof/>
        </w:rPr>
      </w:pPr>
      <w:r>
        <w:rPr>
          <w:noProof/>
        </w:rPr>
        <w:t>Exchange Server Enterprise, 88</w:t>
      </w:r>
    </w:p>
    <w:p w:rsidR="00634F22" w:rsidRDefault="00634F22">
      <w:pPr>
        <w:pStyle w:val="Index1"/>
        <w:tabs>
          <w:tab w:val="right" w:pos="5030"/>
        </w:tabs>
        <w:rPr>
          <w:noProof/>
        </w:rPr>
      </w:pPr>
      <w:r>
        <w:rPr>
          <w:noProof/>
        </w:rPr>
        <w:t>Exchange Server Enterprise 2016, 23</w:t>
      </w:r>
    </w:p>
    <w:p w:rsidR="00634F22" w:rsidRDefault="00634F22">
      <w:pPr>
        <w:pStyle w:val="Index1"/>
        <w:tabs>
          <w:tab w:val="right" w:pos="5030"/>
        </w:tabs>
        <w:rPr>
          <w:noProof/>
        </w:rPr>
      </w:pPr>
      <w:r>
        <w:rPr>
          <w:noProof/>
        </w:rPr>
        <w:t>Exchange Server Enterprise 2016 CAL, 23</w:t>
      </w:r>
    </w:p>
    <w:p w:rsidR="00634F22" w:rsidRDefault="00634F22">
      <w:pPr>
        <w:pStyle w:val="Index1"/>
        <w:tabs>
          <w:tab w:val="right" w:pos="5030"/>
        </w:tabs>
        <w:rPr>
          <w:noProof/>
        </w:rPr>
      </w:pPr>
      <w:r>
        <w:rPr>
          <w:noProof/>
        </w:rPr>
        <w:t>Exchange Server Standard, 88</w:t>
      </w:r>
    </w:p>
    <w:p w:rsidR="00634F22" w:rsidRDefault="00634F22">
      <w:pPr>
        <w:pStyle w:val="Index1"/>
        <w:tabs>
          <w:tab w:val="right" w:pos="5030"/>
        </w:tabs>
        <w:rPr>
          <w:noProof/>
        </w:rPr>
      </w:pPr>
      <w:r>
        <w:rPr>
          <w:noProof/>
        </w:rPr>
        <w:t>Exchange Server Standard 2016, 23</w:t>
      </w:r>
    </w:p>
    <w:p w:rsidR="00634F22" w:rsidRDefault="00634F22">
      <w:pPr>
        <w:pStyle w:val="Index1"/>
        <w:tabs>
          <w:tab w:val="right" w:pos="5030"/>
        </w:tabs>
        <w:rPr>
          <w:noProof/>
        </w:rPr>
      </w:pPr>
      <w:r>
        <w:rPr>
          <w:noProof/>
        </w:rPr>
        <w:t>Exchange Server Standard 2016 CAL, 23</w:t>
      </w:r>
    </w:p>
    <w:p w:rsidR="00634F22" w:rsidRDefault="00634F22">
      <w:pPr>
        <w:pStyle w:val="Index1"/>
        <w:tabs>
          <w:tab w:val="right" w:pos="5030"/>
        </w:tabs>
        <w:rPr>
          <w:noProof/>
        </w:rPr>
      </w:pPr>
      <w:r>
        <w:rPr>
          <w:noProof/>
        </w:rPr>
        <w:t>Forefront Identity Manager 2010 – Windows Live Edition, 17</w:t>
      </w:r>
    </w:p>
    <w:p w:rsidR="00634F22" w:rsidRDefault="00634F22">
      <w:pPr>
        <w:pStyle w:val="Index1"/>
        <w:tabs>
          <w:tab w:val="right" w:pos="5030"/>
        </w:tabs>
        <w:rPr>
          <w:noProof/>
        </w:rPr>
      </w:pPr>
      <w:r>
        <w:rPr>
          <w:noProof/>
        </w:rPr>
        <w:t>Forefront Identity Manager 2010 R2, 20</w:t>
      </w:r>
    </w:p>
    <w:p w:rsidR="00634F22" w:rsidRDefault="00634F22">
      <w:pPr>
        <w:pStyle w:val="Index1"/>
        <w:tabs>
          <w:tab w:val="right" w:pos="5030"/>
        </w:tabs>
        <w:rPr>
          <w:noProof/>
        </w:rPr>
      </w:pPr>
      <w:r>
        <w:rPr>
          <w:noProof/>
        </w:rPr>
        <w:t>Forefront Identity Manager 2010 R2 – Windows Live Edition, 17</w:t>
      </w:r>
    </w:p>
    <w:p w:rsidR="00634F22" w:rsidRDefault="00634F22">
      <w:pPr>
        <w:pStyle w:val="Index1"/>
        <w:tabs>
          <w:tab w:val="right" w:pos="5030"/>
        </w:tabs>
        <w:rPr>
          <w:noProof/>
        </w:rPr>
      </w:pPr>
      <w:r>
        <w:rPr>
          <w:noProof/>
        </w:rPr>
        <w:t>Forefront TMG Enterprise, 89</w:t>
      </w:r>
    </w:p>
    <w:p w:rsidR="00634F22" w:rsidRDefault="00634F22">
      <w:pPr>
        <w:pStyle w:val="Index1"/>
        <w:tabs>
          <w:tab w:val="right" w:pos="5030"/>
        </w:tabs>
        <w:rPr>
          <w:noProof/>
        </w:rPr>
      </w:pPr>
      <w:r>
        <w:rPr>
          <w:noProof/>
        </w:rPr>
        <w:t>Forefront TMG Standard, 89</w:t>
      </w:r>
    </w:p>
    <w:p w:rsidR="00634F22" w:rsidRDefault="00634F22">
      <w:pPr>
        <w:pStyle w:val="Index1"/>
        <w:tabs>
          <w:tab w:val="right" w:pos="5030"/>
        </w:tabs>
        <w:rPr>
          <w:noProof/>
        </w:rPr>
      </w:pPr>
      <w:r>
        <w:rPr>
          <w:noProof/>
        </w:rPr>
        <w:t>Forefront United Access Gateway 2010, 15</w:t>
      </w:r>
    </w:p>
    <w:p w:rsidR="00634F22" w:rsidRDefault="00634F22">
      <w:pPr>
        <w:pStyle w:val="Index1"/>
        <w:tabs>
          <w:tab w:val="right" w:pos="5030"/>
        </w:tabs>
        <w:rPr>
          <w:noProof/>
        </w:rPr>
      </w:pPr>
      <w:r>
        <w:rPr>
          <w:noProof/>
        </w:rPr>
        <w:t>Helikonverentsid, 67</w:t>
      </w:r>
    </w:p>
    <w:p w:rsidR="00634F22" w:rsidRDefault="00634F22">
      <w:pPr>
        <w:pStyle w:val="Index1"/>
        <w:tabs>
          <w:tab w:val="right" w:pos="5030"/>
        </w:tabs>
        <w:rPr>
          <w:noProof/>
        </w:rPr>
      </w:pPr>
      <w:r>
        <w:rPr>
          <w:noProof/>
        </w:rPr>
        <w:t>HPC Pack, 48</w:t>
      </w:r>
    </w:p>
    <w:p w:rsidR="00634F22" w:rsidRDefault="00634F22">
      <w:pPr>
        <w:pStyle w:val="Index1"/>
        <w:tabs>
          <w:tab w:val="right" w:pos="5030"/>
        </w:tabs>
        <w:rPr>
          <w:noProof/>
        </w:rPr>
      </w:pPr>
      <w:r>
        <w:rPr>
          <w:noProof/>
        </w:rPr>
        <w:t>Hyper-V ümbris, 77</w:t>
      </w:r>
    </w:p>
    <w:p w:rsidR="00634F22" w:rsidRDefault="00634F22">
      <w:pPr>
        <w:pStyle w:val="Index1"/>
        <w:tabs>
          <w:tab w:val="right" w:pos="5030"/>
        </w:tabs>
        <w:rPr>
          <w:noProof/>
        </w:rPr>
      </w:pPr>
      <w:r>
        <w:rPr>
          <w:noProof/>
        </w:rPr>
        <w:t>Imporditeenus lahendusele Office 365, 65</w:t>
      </w:r>
    </w:p>
    <w:p w:rsidR="00634F22" w:rsidRDefault="00634F22">
      <w:pPr>
        <w:pStyle w:val="Index1"/>
        <w:tabs>
          <w:tab w:val="right" w:pos="5030"/>
        </w:tabs>
        <w:rPr>
          <w:noProof/>
        </w:rPr>
      </w:pPr>
      <w:r>
        <w:rPr>
          <w:noProof/>
        </w:rPr>
        <w:t>IoT Suite’i ennetava hoolduse plaan 1, 53</w:t>
      </w:r>
    </w:p>
    <w:p w:rsidR="00634F22" w:rsidRDefault="00634F22">
      <w:pPr>
        <w:pStyle w:val="Index1"/>
        <w:tabs>
          <w:tab w:val="right" w:pos="5030"/>
        </w:tabs>
        <w:rPr>
          <w:noProof/>
        </w:rPr>
      </w:pPr>
      <w:r>
        <w:rPr>
          <w:noProof/>
        </w:rPr>
        <w:t>IoT Suite’i ennetava hoolduse plaan 2, 53</w:t>
      </w:r>
    </w:p>
    <w:p w:rsidR="00634F22" w:rsidRDefault="00634F22">
      <w:pPr>
        <w:pStyle w:val="Index1"/>
        <w:tabs>
          <w:tab w:val="right" w:pos="5030"/>
        </w:tabs>
        <w:rPr>
          <w:noProof/>
        </w:rPr>
      </w:pPr>
      <w:r>
        <w:rPr>
          <w:noProof/>
        </w:rPr>
        <w:t>IoT Suite’i kaugjälgimise plaan 1, 53</w:t>
      </w:r>
    </w:p>
    <w:p w:rsidR="00634F22" w:rsidRDefault="00634F22">
      <w:pPr>
        <w:pStyle w:val="Index1"/>
        <w:tabs>
          <w:tab w:val="right" w:pos="5030"/>
        </w:tabs>
        <w:rPr>
          <w:noProof/>
        </w:rPr>
      </w:pPr>
      <w:r>
        <w:rPr>
          <w:noProof/>
        </w:rPr>
        <w:t>IoT Suite’i kaugjälgimise plaan 2, 53</w:t>
      </w:r>
    </w:p>
    <w:p w:rsidR="00634F22" w:rsidRDefault="00634F22">
      <w:pPr>
        <w:pStyle w:val="Index1"/>
        <w:tabs>
          <w:tab w:val="right" w:pos="5030"/>
        </w:tabs>
        <w:rPr>
          <w:noProof/>
        </w:rPr>
      </w:pPr>
      <w:r>
        <w:rPr>
          <w:noProof/>
        </w:rPr>
        <w:t>Kodus töötamine Office Professional Plus 2016 puhul, 21</w:t>
      </w:r>
    </w:p>
    <w:p w:rsidR="00634F22" w:rsidRDefault="00634F22">
      <w:pPr>
        <w:pStyle w:val="Index1"/>
        <w:tabs>
          <w:tab w:val="right" w:pos="5030"/>
        </w:tabs>
        <w:rPr>
          <w:noProof/>
        </w:rPr>
      </w:pPr>
      <w:r>
        <w:rPr>
          <w:noProof/>
        </w:rPr>
        <w:t>Kodus töötamine Office Standard 2016 puhul, 21</w:t>
      </w:r>
    </w:p>
    <w:p w:rsidR="00634F22" w:rsidRDefault="00634F22">
      <w:pPr>
        <w:pStyle w:val="Index1"/>
        <w:tabs>
          <w:tab w:val="right" w:pos="5030"/>
        </w:tabs>
        <w:rPr>
          <w:noProof/>
        </w:rPr>
      </w:pPr>
      <w:r>
        <w:rPr>
          <w:noProof/>
        </w:rPr>
        <w:t>Kõnepakett, 67</w:t>
      </w:r>
    </w:p>
    <w:p w:rsidR="00634F22" w:rsidRDefault="00634F22">
      <w:pPr>
        <w:pStyle w:val="Index1"/>
        <w:tabs>
          <w:tab w:val="right" w:pos="5030"/>
        </w:tabs>
        <w:rPr>
          <w:noProof/>
        </w:rPr>
      </w:pPr>
      <w:r>
        <w:rPr>
          <w:noProof/>
        </w:rPr>
        <w:t>Live Meeting Professional, 27</w:t>
      </w:r>
    </w:p>
    <w:p w:rsidR="00634F22" w:rsidRDefault="00634F22">
      <w:pPr>
        <w:pStyle w:val="Index1"/>
        <w:tabs>
          <w:tab w:val="right" w:pos="5030"/>
        </w:tabs>
        <w:rPr>
          <w:noProof/>
        </w:rPr>
      </w:pPr>
      <w:r>
        <w:rPr>
          <w:noProof/>
        </w:rPr>
        <w:t>Live Meeting Standard, 27</w:t>
      </w:r>
    </w:p>
    <w:p w:rsidR="00634F22" w:rsidRDefault="00634F22">
      <w:pPr>
        <w:pStyle w:val="Index1"/>
        <w:tabs>
          <w:tab w:val="right" w:pos="5030"/>
        </w:tabs>
        <w:rPr>
          <w:noProof/>
        </w:rPr>
      </w:pPr>
      <w:r>
        <w:rPr>
          <w:noProof/>
        </w:rPr>
        <w:t>Lync 2013, 21</w:t>
      </w:r>
    </w:p>
    <w:p w:rsidR="00634F22" w:rsidRDefault="00634F22">
      <w:pPr>
        <w:pStyle w:val="Index1"/>
        <w:tabs>
          <w:tab w:val="right" w:pos="5030"/>
        </w:tabs>
        <w:rPr>
          <w:noProof/>
        </w:rPr>
      </w:pPr>
      <w:r>
        <w:rPr>
          <w:noProof/>
        </w:rPr>
        <w:t>Lync for Mac 2011, 22, 67</w:t>
      </w:r>
    </w:p>
    <w:p w:rsidR="00634F22" w:rsidRDefault="00634F22">
      <w:pPr>
        <w:pStyle w:val="Index1"/>
        <w:tabs>
          <w:tab w:val="right" w:pos="5030"/>
        </w:tabs>
        <w:rPr>
          <w:noProof/>
        </w:rPr>
      </w:pPr>
      <w:r>
        <w:rPr>
          <w:noProof/>
        </w:rPr>
        <w:t>Lync Server 2010, 26</w:t>
      </w:r>
    </w:p>
    <w:p w:rsidR="00634F22" w:rsidRDefault="00634F22">
      <w:pPr>
        <w:pStyle w:val="Index1"/>
        <w:tabs>
          <w:tab w:val="right" w:pos="5030"/>
        </w:tabs>
        <w:rPr>
          <w:noProof/>
        </w:rPr>
      </w:pPr>
      <w:r>
        <w:rPr>
          <w:noProof/>
        </w:rPr>
        <w:t>Lync Server 2013, 26</w:t>
      </w:r>
    </w:p>
    <w:p w:rsidR="00634F22" w:rsidRDefault="00634F22">
      <w:pPr>
        <w:pStyle w:val="Index1"/>
        <w:tabs>
          <w:tab w:val="right" w:pos="5030"/>
        </w:tabs>
        <w:rPr>
          <w:noProof/>
        </w:rPr>
      </w:pPr>
      <w:r>
        <w:rPr>
          <w:noProof/>
        </w:rPr>
        <w:t>macOS, 41</w:t>
      </w:r>
    </w:p>
    <w:p w:rsidR="00634F22" w:rsidRDefault="00634F22">
      <w:pPr>
        <w:pStyle w:val="Index1"/>
        <w:tabs>
          <w:tab w:val="right" w:pos="5030"/>
        </w:tabs>
        <w:rPr>
          <w:noProof/>
        </w:rPr>
      </w:pPr>
      <w:r>
        <w:rPr>
          <w:noProof/>
        </w:rPr>
        <w:t>Microsoft 365 Business, 55</w:t>
      </w:r>
    </w:p>
    <w:p w:rsidR="00634F22" w:rsidRDefault="00634F22">
      <w:pPr>
        <w:pStyle w:val="Index1"/>
        <w:tabs>
          <w:tab w:val="right" w:pos="5030"/>
        </w:tabs>
        <w:rPr>
          <w:noProof/>
        </w:rPr>
      </w:pPr>
      <w:r>
        <w:rPr>
          <w:noProof/>
        </w:rPr>
        <w:t>Microsoft 365 E3, 55</w:t>
      </w:r>
    </w:p>
    <w:p w:rsidR="00634F22" w:rsidRDefault="00634F22">
      <w:pPr>
        <w:pStyle w:val="Index1"/>
        <w:tabs>
          <w:tab w:val="right" w:pos="5030"/>
        </w:tabs>
        <w:rPr>
          <w:noProof/>
        </w:rPr>
      </w:pPr>
      <w:r>
        <w:rPr>
          <w:noProof/>
        </w:rPr>
        <w:t>Microsoft 365 E3 lisalitsents, 55</w:t>
      </w:r>
    </w:p>
    <w:p w:rsidR="00634F22" w:rsidRDefault="00634F22">
      <w:pPr>
        <w:pStyle w:val="Index1"/>
        <w:tabs>
          <w:tab w:val="right" w:pos="5030"/>
        </w:tabs>
        <w:rPr>
          <w:noProof/>
        </w:rPr>
      </w:pPr>
      <w:r>
        <w:rPr>
          <w:noProof/>
        </w:rPr>
        <w:t>Microsoft 365 E3 tarkvarakindlustuse põhjal, 55</w:t>
      </w:r>
    </w:p>
    <w:p w:rsidR="00634F22" w:rsidRDefault="00634F22">
      <w:pPr>
        <w:pStyle w:val="Index1"/>
        <w:tabs>
          <w:tab w:val="right" w:pos="5030"/>
        </w:tabs>
        <w:rPr>
          <w:noProof/>
        </w:rPr>
      </w:pPr>
      <w:r>
        <w:rPr>
          <w:noProof/>
        </w:rPr>
        <w:t>Microsoft 365 E5, 55</w:t>
      </w:r>
    </w:p>
    <w:p w:rsidR="00634F22" w:rsidRDefault="00634F22">
      <w:pPr>
        <w:pStyle w:val="Index1"/>
        <w:tabs>
          <w:tab w:val="right" w:pos="5030"/>
        </w:tabs>
        <w:rPr>
          <w:noProof/>
        </w:rPr>
      </w:pPr>
      <w:r>
        <w:rPr>
          <w:noProof/>
        </w:rPr>
        <w:t>Microsoft 365 E5 lisalitsents, 55</w:t>
      </w:r>
    </w:p>
    <w:p w:rsidR="00634F22" w:rsidRDefault="00634F22">
      <w:pPr>
        <w:pStyle w:val="Index1"/>
        <w:tabs>
          <w:tab w:val="right" w:pos="5030"/>
        </w:tabs>
        <w:rPr>
          <w:noProof/>
        </w:rPr>
      </w:pPr>
      <w:r>
        <w:rPr>
          <w:noProof/>
        </w:rPr>
        <w:t>Microsoft 365 E5 tarkvarakindlustuse põhjal, 55</w:t>
      </w:r>
    </w:p>
    <w:p w:rsidR="00634F22" w:rsidRDefault="00634F22">
      <w:pPr>
        <w:pStyle w:val="Index1"/>
        <w:tabs>
          <w:tab w:val="right" w:pos="5030"/>
        </w:tabs>
        <w:rPr>
          <w:noProof/>
        </w:rPr>
      </w:pPr>
      <w:r>
        <w:rPr>
          <w:noProof/>
        </w:rPr>
        <w:t>Microsoft 365 Education A1, 55</w:t>
      </w:r>
    </w:p>
    <w:p w:rsidR="00634F22" w:rsidRDefault="00634F22">
      <w:pPr>
        <w:pStyle w:val="Index1"/>
        <w:tabs>
          <w:tab w:val="right" w:pos="5030"/>
        </w:tabs>
        <w:rPr>
          <w:noProof/>
        </w:rPr>
      </w:pPr>
      <w:r w:rsidRPr="00886A51">
        <w:rPr>
          <w:noProof/>
          <w:lang w:val="es-ES_tradnl"/>
        </w:rPr>
        <w:t>Microsoft 365 Education A3</w:t>
      </w:r>
      <w:r>
        <w:rPr>
          <w:noProof/>
        </w:rPr>
        <w:t>, 55</w:t>
      </w:r>
    </w:p>
    <w:p w:rsidR="00634F22" w:rsidRDefault="00634F22">
      <w:pPr>
        <w:pStyle w:val="Index1"/>
        <w:tabs>
          <w:tab w:val="right" w:pos="5030"/>
        </w:tabs>
        <w:rPr>
          <w:noProof/>
        </w:rPr>
      </w:pPr>
      <w:r>
        <w:rPr>
          <w:noProof/>
        </w:rPr>
        <w:t>Microsoft 365 Education A3 koos Core CAL-iga, 55</w:t>
      </w:r>
    </w:p>
    <w:p w:rsidR="00634F22" w:rsidRDefault="00634F22">
      <w:pPr>
        <w:pStyle w:val="Index1"/>
        <w:tabs>
          <w:tab w:val="right" w:pos="5030"/>
        </w:tabs>
        <w:rPr>
          <w:noProof/>
        </w:rPr>
      </w:pPr>
      <w:r w:rsidRPr="00886A51">
        <w:rPr>
          <w:noProof/>
          <w:lang w:val="es-ES_tradnl"/>
        </w:rPr>
        <w:t>Microsoft 365 Education A5</w:t>
      </w:r>
      <w:r>
        <w:rPr>
          <w:noProof/>
        </w:rPr>
        <w:t>, 55</w:t>
      </w:r>
    </w:p>
    <w:p w:rsidR="00634F22" w:rsidRDefault="00634F22">
      <w:pPr>
        <w:pStyle w:val="Index1"/>
        <w:tabs>
          <w:tab w:val="right" w:pos="5030"/>
        </w:tabs>
        <w:rPr>
          <w:noProof/>
        </w:rPr>
      </w:pPr>
      <w:r>
        <w:rPr>
          <w:noProof/>
        </w:rPr>
        <w:t>Microsoft 365 F1, 31, 55</w:t>
      </w:r>
    </w:p>
    <w:p w:rsidR="00634F22" w:rsidRDefault="00634F22">
      <w:pPr>
        <w:pStyle w:val="Index1"/>
        <w:tabs>
          <w:tab w:val="right" w:pos="5030"/>
        </w:tabs>
        <w:rPr>
          <w:noProof/>
        </w:rPr>
      </w:pPr>
      <w:r>
        <w:rPr>
          <w:noProof/>
        </w:rPr>
        <w:t>Microsoft Azure StorSimple’i lepingu 8100 pikendamine, 53</w:t>
      </w:r>
    </w:p>
    <w:p w:rsidR="00634F22" w:rsidRDefault="00634F22">
      <w:pPr>
        <w:pStyle w:val="Index1"/>
        <w:tabs>
          <w:tab w:val="right" w:pos="5030"/>
        </w:tabs>
        <w:rPr>
          <w:noProof/>
        </w:rPr>
      </w:pPr>
      <w:r>
        <w:rPr>
          <w:noProof/>
        </w:rPr>
        <w:t>Microsoft Azure StorSimple’i lepingu 8600 pikendamine (seade puudub), 53</w:t>
      </w:r>
    </w:p>
    <w:p w:rsidR="00634F22" w:rsidRDefault="00634F22">
      <w:pPr>
        <w:pStyle w:val="Index1"/>
        <w:tabs>
          <w:tab w:val="right" w:pos="5030"/>
        </w:tabs>
        <w:rPr>
          <w:noProof/>
        </w:rPr>
      </w:pPr>
      <w:r>
        <w:rPr>
          <w:noProof/>
        </w:rPr>
        <w:t>Microsoft Azure StorSimple’i seadmega leping (8100 seade), 53</w:t>
      </w:r>
    </w:p>
    <w:p w:rsidR="00634F22" w:rsidRDefault="00634F22">
      <w:pPr>
        <w:pStyle w:val="Index1"/>
        <w:tabs>
          <w:tab w:val="right" w:pos="5030"/>
        </w:tabs>
        <w:rPr>
          <w:noProof/>
        </w:rPr>
      </w:pPr>
      <w:r>
        <w:rPr>
          <w:noProof/>
        </w:rPr>
        <w:t>Microsoft Azure StorSimple’i seadmega leping (8600 seade), 53</w:t>
      </w:r>
    </w:p>
    <w:p w:rsidR="00634F22" w:rsidRDefault="00634F22">
      <w:pPr>
        <w:pStyle w:val="Index1"/>
        <w:tabs>
          <w:tab w:val="right" w:pos="5030"/>
        </w:tabs>
        <w:rPr>
          <w:noProof/>
        </w:rPr>
      </w:pPr>
      <w:r>
        <w:rPr>
          <w:noProof/>
        </w:rPr>
        <w:t>Microsoft Azure StorSimple’i standardtugi, 54</w:t>
      </w:r>
    </w:p>
    <w:p w:rsidR="00634F22" w:rsidRDefault="00634F22">
      <w:pPr>
        <w:pStyle w:val="Index1"/>
        <w:tabs>
          <w:tab w:val="right" w:pos="5030"/>
        </w:tabs>
        <w:rPr>
          <w:noProof/>
        </w:rPr>
      </w:pPr>
      <w:r>
        <w:rPr>
          <w:noProof/>
        </w:rPr>
        <w:t>Microsoft Azure StorSimple’i standardtugi tipptasemel toeks, 54</w:t>
      </w:r>
    </w:p>
    <w:p w:rsidR="00634F22" w:rsidRDefault="00634F22">
      <w:pPr>
        <w:pStyle w:val="Index1"/>
        <w:tabs>
          <w:tab w:val="right" w:pos="5030"/>
        </w:tabs>
        <w:rPr>
          <w:noProof/>
        </w:rPr>
      </w:pPr>
      <w:r>
        <w:rPr>
          <w:noProof/>
        </w:rPr>
        <w:t>Microsoft Azure StorSimple’i tipptasemel tugi, 54</w:t>
      </w:r>
    </w:p>
    <w:p w:rsidR="00634F22" w:rsidRDefault="00634F22">
      <w:pPr>
        <w:pStyle w:val="Index1"/>
        <w:tabs>
          <w:tab w:val="right" w:pos="5030"/>
        </w:tabs>
        <w:rPr>
          <w:noProof/>
        </w:rPr>
      </w:pPr>
      <w:r>
        <w:rPr>
          <w:noProof/>
        </w:rPr>
        <w:t>Microsoft Azure’i platvormiteenustega, 90</w:t>
      </w:r>
    </w:p>
    <w:p w:rsidR="00634F22" w:rsidRDefault="00634F22">
      <w:pPr>
        <w:pStyle w:val="Index1"/>
        <w:tabs>
          <w:tab w:val="right" w:pos="5030"/>
        </w:tabs>
        <w:rPr>
          <w:noProof/>
        </w:rPr>
      </w:pPr>
      <w:r>
        <w:rPr>
          <w:noProof/>
        </w:rPr>
        <w:t>Microsoft Azure’i teenused, 53</w:t>
      </w:r>
    </w:p>
    <w:p w:rsidR="00634F22" w:rsidRDefault="00634F22">
      <w:pPr>
        <w:pStyle w:val="Index1"/>
        <w:tabs>
          <w:tab w:val="right" w:pos="5030"/>
        </w:tabs>
        <w:rPr>
          <w:noProof/>
        </w:rPr>
      </w:pPr>
      <w:r>
        <w:rPr>
          <w:noProof/>
        </w:rPr>
        <w:t>Microsoft Azure’i teenustes, 89</w:t>
      </w:r>
    </w:p>
    <w:p w:rsidR="00634F22" w:rsidRDefault="00634F22">
      <w:pPr>
        <w:pStyle w:val="Index1"/>
        <w:tabs>
          <w:tab w:val="right" w:pos="5030"/>
        </w:tabs>
        <w:rPr>
          <w:noProof/>
        </w:rPr>
      </w:pPr>
      <w:r>
        <w:rPr>
          <w:noProof/>
        </w:rPr>
        <w:t>Microsoft Cloud App Security, 70</w:t>
      </w:r>
    </w:p>
    <w:p w:rsidR="00634F22" w:rsidRDefault="00634F22">
      <w:pPr>
        <w:pStyle w:val="Index1"/>
        <w:tabs>
          <w:tab w:val="right" w:pos="5030"/>
        </w:tabs>
        <w:rPr>
          <w:noProof/>
        </w:rPr>
      </w:pPr>
      <w:r>
        <w:rPr>
          <w:noProof/>
        </w:rPr>
        <w:t>Microsoft Dynamics 365 for Customer Service CAL, 83</w:t>
      </w:r>
    </w:p>
    <w:p w:rsidR="00634F22" w:rsidRDefault="00634F22">
      <w:pPr>
        <w:pStyle w:val="Index1"/>
        <w:tabs>
          <w:tab w:val="right" w:pos="5030"/>
        </w:tabs>
        <w:rPr>
          <w:noProof/>
        </w:rPr>
      </w:pPr>
      <w:r>
        <w:rPr>
          <w:noProof/>
        </w:rPr>
        <w:t>Microsoft Dynamics 365 for Customer Service, asutusesisene CAL, 89</w:t>
      </w:r>
    </w:p>
    <w:p w:rsidR="00634F22" w:rsidRDefault="00634F22">
      <w:pPr>
        <w:pStyle w:val="Index1"/>
        <w:tabs>
          <w:tab w:val="right" w:pos="5030"/>
        </w:tabs>
        <w:rPr>
          <w:noProof/>
        </w:rPr>
      </w:pPr>
      <w:r>
        <w:rPr>
          <w:noProof/>
        </w:rPr>
        <w:t>Microsoft Dynamics 365 for Operations Activity CAL, 83</w:t>
      </w:r>
    </w:p>
    <w:p w:rsidR="00634F22" w:rsidRDefault="00634F22">
      <w:pPr>
        <w:pStyle w:val="Index1"/>
        <w:tabs>
          <w:tab w:val="right" w:pos="5030"/>
        </w:tabs>
        <w:rPr>
          <w:noProof/>
        </w:rPr>
      </w:pPr>
      <w:r>
        <w:rPr>
          <w:noProof/>
        </w:rPr>
        <w:t>Microsoft Dynamics 365 for Operations Activity, asutusesisene CAL, 89</w:t>
      </w:r>
    </w:p>
    <w:p w:rsidR="00634F22" w:rsidRDefault="00634F22">
      <w:pPr>
        <w:pStyle w:val="Index1"/>
        <w:tabs>
          <w:tab w:val="right" w:pos="5030"/>
        </w:tabs>
        <w:rPr>
          <w:noProof/>
        </w:rPr>
      </w:pPr>
      <w:r>
        <w:rPr>
          <w:noProof/>
        </w:rPr>
        <w:t>Microsoft Dynamics 365 for Operations, asutusesisene CAL, 89</w:t>
      </w:r>
    </w:p>
    <w:p w:rsidR="00634F22" w:rsidRDefault="00634F22">
      <w:pPr>
        <w:pStyle w:val="Index1"/>
        <w:tabs>
          <w:tab w:val="right" w:pos="5030"/>
        </w:tabs>
        <w:rPr>
          <w:noProof/>
        </w:rPr>
      </w:pPr>
      <w:r>
        <w:rPr>
          <w:noProof/>
        </w:rPr>
        <w:t>Microsoft Dynamics 365 for Operations'i kliendilitsents (CAL), 83</w:t>
      </w:r>
    </w:p>
    <w:p w:rsidR="00634F22" w:rsidRDefault="00634F22">
      <w:pPr>
        <w:pStyle w:val="Index1"/>
        <w:tabs>
          <w:tab w:val="right" w:pos="5030"/>
        </w:tabs>
        <w:rPr>
          <w:noProof/>
        </w:rPr>
      </w:pPr>
      <w:r>
        <w:rPr>
          <w:noProof/>
        </w:rPr>
        <w:t>Microsoft Dynamics 365 for Sales CAL, 83</w:t>
      </w:r>
    </w:p>
    <w:p w:rsidR="00634F22" w:rsidRDefault="00634F22">
      <w:pPr>
        <w:pStyle w:val="Index1"/>
        <w:tabs>
          <w:tab w:val="right" w:pos="5030"/>
        </w:tabs>
        <w:rPr>
          <w:noProof/>
        </w:rPr>
      </w:pPr>
      <w:r>
        <w:rPr>
          <w:noProof/>
        </w:rPr>
        <w:t>Microsoft Dynamics 365 for Sales, asutusesisene CAL, 89</w:t>
      </w:r>
    </w:p>
    <w:p w:rsidR="00634F22" w:rsidRDefault="00634F22">
      <w:pPr>
        <w:pStyle w:val="Index1"/>
        <w:tabs>
          <w:tab w:val="right" w:pos="5030"/>
        </w:tabs>
        <w:rPr>
          <w:noProof/>
        </w:rPr>
      </w:pPr>
      <w:r>
        <w:rPr>
          <w:noProof/>
        </w:rPr>
        <w:t>Microsoft Dynamics 365 for Team Members, asutusesisene CAL, 89</w:t>
      </w:r>
    </w:p>
    <w:p w:rsidR="00634F22" w:rsidRDefault="00634F22">
      <w:pPr>
        <w:pStyle w:val="Index1"/>
        <w:tabs>
          <w:tab w:val="right" w:pos="5030"/>
        </w:tabs>
        <w:rPr>
          <w:noProof/>
        </w:rPr>
      </w:pPr>
      <w:r>
        <w:rPr>
          <w:noProof/>
        </w:rPr>
        <w:t>Microsoft Dynamics AX Enterprise'i kliendilitsetns (CAL), 83</w:t>
      </w:r>
    </w:p>
    <w:p w:rsidR="00634F22" w:rsidRDefault="00634F22">
      <w:pPr>
        <w:pStyle w:val="Index1"/>
        <w:tabs>
          <w:tab w:val="right" w:pos="5030"/>
        </w:tabs>
        <w:rPr>
          <w:noProof/>
        </w:rPr>
      </w:pPr>
      <w:r>
        <w:rPr>
          <w:noProof/>
        </w:rPr>
        <w:t>Microsoft Dynamics AX Standard Commerce Core Server, 83</w:t>
      </w:r>
    </w:p>
    <w:p w:rsidR="00634F22" w:rsidRDefault="00634F22">
      <w:pPr>
        <w:pStyle w:val="Index1"/>
        <w:tabs>
          <w:tab w:val="right" w:pos="5030"/>
        </w:tabs>
        <w:rPr>
          <w:noProof/>
        </w:rPr>
      </w:pPr>
      <w:r>
        <w:rPr>
          <w:noProof/>
        </w:rPr>
        <w:t>Microsoft Dynamics AX Store Server, 83</w:t>
      </w:r>
    </w:p>
    <w:p w:rsidR="00634F22" w:rsidRDefault="00634F22">
      <w:pPr>
        <w:pStyle w:val="Index1"/>
        <w:tabs>
          <w:tab w:val="right" w:pos="5030"/>
        </w:tabs>
        <w:rPr>
          <w:noProof/>
        </w:rPr>
      </w:pPr>
      <w:r>
        <w:rPr>
          <w:noProof/>
        </w:rPr>
        <w:t>Microsoft Dynamics AX-i funktsionaalne CAL, 83</w:t>
      </w:r>
    </w:p>
    <w:p w:rsidR="00634F22" w:rsidRDefault="00634F22">
      <w:pPr>
        <w:pStyle w:val="Index1"/>
        <w:tabs>
          <w:tab w:val="right" w:pos="5030"/>
        </w:tabs>
        <w:rPr>
          <w:noProof/>
        </w:rPr>
      </w:pPr>
      <w:r>
        <w:rPr>
          <w:noProof/>
        </w:rPr>
        <w:t>Microsoft Dynamics AX-i ülesande CAL, 83</w:t>
      </w:r>
    </w:p>
    <w:p w:rsidR="00634F22" w:rsidRDefault="00634F22">
      <w:pPr>
        <w:pStyle w:val="Index1"/>
        <w:tabs>
          <w:tab w:val="right" w:pos="5030"/>
        </w:tabs>
        <w:rPr>
          <w:noProof/>
        </w:rPr>
      </w:pPr>
      <w:r>
        <w:rPr>
          <w:noProof/>
        </w:rPr>
        <w:t>Microsoft Dynamics CRM Server 2013, 83</w:t>
      </w:r>
    </w:p>
    <w:p w:rsidR="00634F22" w:rsidRDefault="00634F22">
      <w:pPr>
        <w:pStyle w:val="Index1"/>
        <w:tabs>
          <w:tab w:val="right" w:pos="5030"/>
        </w:tabs>
        <w:rPr>
          <w:noProof/>
        </w:rPr>
      </w:pPr>
      <w:r>
        <w:rPr>
          <w:noProof/>
        </w:rPr>
        <w:t>Microsoft Dynamics CRM Server 2015, 83</w:t>
      </w:r>
    </w:p>
    <w:p w:rsidR="00634F22" w:rsidRDefault="00634F22">
      <w:pPr>
        <w:pStyle w:val="Index1"/>
        <w:tabs>
          <w:tab w:val="right" w:pos="5030"/>
        </w:tabs>
        <w:rPr>
          <w:noProof/>
        </w:rPr>
      </w:pPr>
      <w:r>
        <w:rPr>
          <w:noProof/>
        </w:rPr>
        <w:t>Microsoft Flow pakett 1, 69</w:t>
      </w:r>
    </w:p>
    <w:p w:rsidR="00634F22" w:rsidRDefault="00634F22">
      <w:pPr>
        <w:pStyle w:val="Index1"/>
        <w:tabs>
          <w:tab w:val="right" w:pos="5030"/>
        </w:tabs>
        <w:rPr>
          <w:noProof/>
        </w:rPr>
      </w:pPr>
      <w:r>
        <w:rPr>
          <w:noProof/>
        </w:rPr>
        <w:t>Microsoft Flow pakett 2, 69</w:t>
      </w:r>
    </w:p>
    <w:p w:rsidR="00634F22" w:rsidRDefault="00634F22">
      <w:pPr>
        <w:pStyle w:val="Index1"/>
        <w:tabs>
          <w:tab w:val="right" w:pos="5030"/>
        </w:tabs>
        <w:rPr>
          <w:noProof/>
        </w:rPr>
      </w:pPr>
      <w:r>
        <w:rPr>
          <w:noProof/>
        </w:rPr>
        <w:t>Microsoft Identity Manager 2016 CAL, 20</w:t>
      </w:r>
    </w:p>
    <w:p w:rsidR="00634F22" w:rsidRDefault="00634F22">
      <w:pPr>
        <w:pStyle w:val="Index1"/>
        <w:tabs>
          <w:tab w:val="right" w:pos="5030"/>
        </w:tabs>
        <w:rPr>
          <w:noProof/>
        </w:rPr>
      </w:pPr>
      <w:r>
        <w:rPr>
          <w:noProof/>
        </w:rPr>
        <w:t>Microsoft Identity Manager 2016 External Connector, 20</w:t>
      </w:r>
    </w:p>
    <w:p w:rsidR="00634F22" w:rsidRDefault="00634F22">
      <w:pPr>
        <w:pStyle w:val="Index1"/>
        <w:tabs>
          <w:tab w:val="right" w:pos="5030"/>
        </w:tabs>
        <w:rPr>
          <w:noProof/>
        </w:rPr>
      </w:pPr>
      <w:r>
        <w:rPr>
          <w:noProof/>
        </w:rPr>
        <w:t>Microsoft Intune, 15, 31, 70</w:t>
      </w:r>
    </w:p>
    <w:p w:rsidR="00634F22" w:rsidRDefault="00634F22">
      <w:pPr>
        <w:pStyle w:val="Index1"/>
        <w:tabs>
          <w:tab w:val="right" w:pos="5030"/>
        </w:tabs>
        <w:rPr>
          <w:noProof/>
        </w:rPr>
      </w:pPr>
      <w:r>
        <w:rPr>
          <w:noProof/>
        </w:rPr>
        <w:t>Microsoft Intune’i lisalitsents, 70</w:t>
      </w:r>
    </w:p>
    <w:p w:rsidR="00634F22" w:rsidRDefault="00634F22">
      <w:pPr>
        <w:pStyle w:val="Index1"/>
        <w:tabs>
          <w:tab w:val="right" w:pos="5030"/>
        </w:tabs>
        <w:rPr>
          <w:noProof/>
        </w:rPr>
      </w:pPr>
      <w:r w:rsidRPr="00886A51">
        <w:rPr>
          <w:noProof/>
          <w:lang w:val="pt-BR"/>
        </w:rPr>
        <w:t>Microsoft Intune'i täiendava kasutaja AL-i lisasalvestusruum 1 GB</w:t>
      </w:r>
      <w:r>
        <w:rPr>
          <w:noProof/>
        </w:rPr>
        <w:t>, 70</w:t>
      </w:r>
    </w:p>
    <w:p w:rsidR="00634F22" w:rsidRDefault="00634F22">
      <w:pPr>
        <w:pStyle w:val="Index1"/>
        <w:tabs>
          <w:tab w:val="right" w:pos="5030"/>
        </w:tabs>
        <w:rPr>
          <w:noProof/>
        </w:rPr>
      </w:pPr>
      <w:r w:rsidRPr="00886A51">
        <w:rPr>
          <w:noProof/>
          <w:lang w:val="es-ES_tradnl"/>
        </w:rPr>
        <w:t>Microsoft Kaizala Pro</w:t>
      </w:r>
      <w:r>
        <w:rPr>
          <w:noProof/>
        </w:rPr>
        <w:t>, 70</w:t>
      </w:r>
    </w:p>
    <w:p w:rsidR="00634F22" w:rsidRDefault="00634F22">
      <w:pPr>
        <w:pStyle w:val="Index1"/>
        <w:tabs>
          <w:tab w:val="right" w:pos="5030"/>
        </w:tabs>
        <w:rPr>
          <w:noProof/>
        </w:rPr>
      </w:pPr>
      <w:r>
        <w:rPr>
          <w:noProof/>
        </w:rPr>
        <w:t>Microsoft Learning Imagine Academy, 71</w:t>
      </w:r>
    </w:p>
    <w:p w:rsidR="00634F22" w:rsidRDefault="00634F22">
      <w:pPr>
        <w:pStyle w:val="Index1"/>
        <w:tabs>
          <w:tab w:val="right" w:pos="5030"/>
        </w:tabs>
        <w:rPr>
          <w:noProof/>
        </w:rPr>
      </w:pPr>
      <w:r>
        <w:rPr>
          <w:noProof/>
        </w:rPr>
        <w:t>Microsoft Learning MCP 1 eksamikupong, 71</w:t>
      </w:r>
    </w:p>
    <w:p w:rsidR="00634F22" w:rsidRDefault="00634F22">
      <w:pPr>
        <w:pStyle w:val="Index1"/>
        <w:tabs>
          <w:tab w:val="right" w:pos="5030"/>
        </w:tabs>
        <w:rPr>
          <w:noProof/>
        </w:rPr>
      </w:pPr>
      <w:r>
        <w:rPr>
          <w:noProof/>
        </w:rPr>
        <w:t>Microsoft Learning MCP 30 eksamikupong, 71</w:t>
      </w:r>
    </w:p>
    <w:p w:rsidR="00634F22" w:rsidRDefault="00634F22">
      <w:pPr>
        <w:pStyle w:val="Index1"/>
        <w:tabs>
          <w:tab w:val="right" w:pos="5030"/>
        </w:tabs>
        <w:rPr>
          <w:noProof/>
        </w:rPr>
      </w:pPr>
      <w:r>
        <w:rPr>
          <w:noProof/>
        </w:rPr>
        <w:t>Microsoft Learning MOS/MCE Certification 125 eksamikoha litsents, 71</w:t>
      </w:r>
    </w:p>
    <w:p w:rsidR="00634F22" w:rsidRDefault="00634F22">
      <w:pPr>
        <w:pStyle w:val="Index1"/>
        <w:tabs>
          <w:tab w:val="right" w:pos="5030"/>
        </w:tabs>
        <w:rPr>
          <w:noProof/>
        </w:rPr>
      </w:pPr>
      <w:r>
        <w:rPr>
          <w:noProof/>
        </w:rPr>
        <w:t>Microsoft Learning MOS/MTA/MCE Certification 500 eksamikoha litsents, 71</w:t>
      </w:r>
    </w:p>
    <w:p w:rsidR="00634F22" w:rsidRDefault="00634F22">
      <w:pPr>
        <w:pStyle w:val="Index1"/>
        <w:tabs>
          <w:tab w:val="right" w:pos="5030"/>
        </w:tabs>
        <w:rPr>
          <w:noProof/>
        </w:rPr>
      </w:pPr>
      <w:r>
        <w:rPr>
          <w:noProof/>
        </w:rPr>
        <w:t>Microsoft Learning MTA/MCA Certification 125 eksamikoha litsents, 71</w:t>
      </w:r>
    </w:p>
    <w:p w:rsidR="00634F22" w:rsidRDefault="00634F22">
      <w:pPr>
        <w:pStyle w:val="Index1"/>
        <w:tabs>
          <w:tab w:val="right" w:pos="5030"/>
        </w:tabs>
        <w:rPr>
          <w:noProof/>
        </w:rPr>
      </w:pPr>
      <w:r>
        <w:rPr>
          <w:noProof/>
        </w:rPr>
        <w:t>Microsoft MultiFactor Authentication, 55</w:t>
      </w:r>
    </w:p>
    <w:p w:rsidR="00634F22" w:rsidRDefault="00634F22">
      <w:pPr>
        <w:pStyle w:val="Index1"/>
        <w:tabs>
          <w:tab w:val="right" w:pos="5030"/>
        </w:tabs>
        <w:rPr>
          <w:noProof/>
        </w:rPr>
      </w:pPr>
      <w:r>
        <w:rPr>
          <w:noProof/>
        </w:rPr>
        <w:t>Microsoft MyAnalytics, 64</w:t>
      </w:r>
    </w:p>
    <w:p w:rsidR="00634F22" w:rsidRDefault="00634F22">
      <w:pPr>
        <w:pStyle w:val="Index1"/>
        <w:tabs>
          <w:tab w:val="right" w:pos="5030"/>
        </w:tabs>
        <w:rPr>
          <w:noProof/>
        </w:rPr>
      </w:pPr>
      <w:r>
        <w:rPr>
          <w:noProof/>
        </w:rPr>
        <w:t>Microsoft Office Audit and Control Management Server 2013, 25</w:t>
      </w:r>
    </w:p>
    <w:p w:rsidR="00634F22" w:rsidRDefault="00634F22">
      <w:pPr>
        <w:pStyle w:val="Index1"/>
        <w:tabs>
          <w:tab w:val="right" w:pos="5030"/>
        </w:tabs>
        <w:rPr>
          <w:noProof/>
        </w:rPr>
      </w:pPr>
      <w:r>
        <w:rPr>
          <w:noProof/>
        </w:rPr>
        <w:t>Microsoft PowerApps Plan 1, 69</w:t>
      </w:r>
    </w:p>
    <w:p w:rsidR="00634F22" w:rsidRDefault="00634F22">
      <w:pPr>
        <w:pStyle w:val="Index1"/>
        <w:tabs>
          <w:tab w:val="right" w:pos="5030"/>
        </w:tabs>
        <w:rPr>
          <w:noProof/>
        </w:rPr>
      </w:pPr>
      <w:r>
        <w:rPr>
          <w:noProof/>
        </w:rPr>
        <w:t>Microsoft PowerApps Plan 2, 69</w:t>
      </w:r>
    </w:p>
    <w:p w:rsidR="00634F22" w:rsidRDefault="00634F22">
      <w:pPr>
        <w:pStyle w:val="Index1"/>
        <w:tabs>
          <w:tab w:val="right" w:pos="5030"/>
        </w:tabs>
        <w:rPr>
          <w:noProof/>
        </w:rPr>
      </w:pPr>
      <w:r>
        <w:rPr>
          <w:noProof/>
        </w:rPr>
        <w:t>Microsoft Stream Plan 1, 69</w:t>
      </w:r>
    </w:p>
    <w:p w:rsidR="00634F22" w:rsidRDefault="00634F22">
      <w:pPr>
        <w:pStyle w:val="Index1"/>
        <w:tabs>
          <w:tab w:val="right" w:pos="5030"/>
        </w:tabs>
        <w:rPr>
          <w:noProof/>
        </w:rPr>
      </w:pPr>
      <w:r>
        <w:rPr>
          <w:noProof/>
        </w:rPr>
        <w:t>Microsoft Stream Plan 2, 69</w:t>
      </w:r>
    </w:p>
    <w:p w:rsidR="00634F22" w:rsidRDefault="00634F22">
      <w:pPr>
        <w:pStyle w:val="Index1"/>
        <w:tabs>
          <w:tab w:val="right" w:pos="5030"/>
        </w:tabs>
        <w:rPr>
          <w:noProof/>
        </w:rPr>
      </w:pPr>
      <w:r>
        <w:rPr>
          <w:noProof/>
        </w:rPr>
        <w:t>Microsoft Stream Plan 2 Add-on, 69</w:t>
      </w:r>
    </w:p>
    <w:p w:rsidR="00634F22" w:rsidRDefault="00634F22">
      <w:pPr>
        <w:pStyle w:val="Index1"/>
        <w:tabs>
          <w:tab w:val="right" w:pos="5030"/>
        </w:tabs>
        <w:rPr>
          <w:noProof/>
        </w:rPr>
      </w:pPr>
      <w:r>
        <w:rPr>
          <w:noProof/>
        </w:rPr>
        <w:t>Microsoft Stream Storage Add-on (500 GB), 69</w:t>
      </w:r>
    </w:p>
    <w:p w:rsidR="00634F22" w:rsidRDefault="00634F22">
      <w:pPr>
        <w:pStyle w:val="Index1"/>
        <w:tabs>
          <w:tab w:val="right" w:pos="5030"/>
        </w:tabs>
        <w:rPr>
          <w:noProof/>
        </w:rPr>
      </w:pPr>
      <w:r>
        <w:rPr>
          <w:noProof/>
        </w:rPr>
        <w:t>Microsoft Translator API, 53</w:t>
      </w:r>
    </w:p>
    <w:p w:rsidR="00634F22" w:rsidRDefault="00634F22">
      <w:pPr>
        <w:pStyle w:val="Index1"/>
        <w:tabs>
          <w:tab w:val="right" w:pos="5030"/>
        </w:tabs>
        <w:rPr>
          <w:noProof/>
        </w:rPr>
      </w:pPr>
      <w:r>
        <w:rPr>
          <w:noProof/>
        </w:rPr>
        <w:t>Microsofti seosmüük, 60</w:t>
      </w:r>
    </w:p>
    <w:p w:rsidR="00634F22" w:rsidRDefault="00634F22">
      <w:pPr>
        <w:pStyle w:val="Index1"/>
        <w:tabs>
          <w:tab w:val="right" w:pos="5030"/>
        </w:tabs>
        <w:rPr>
          <w:noProof/>
        </w:rPr>
      </w:pPr>
      <w:r>
        <w:rPr>
          <w:noProof/>
        </w:rPr>
        <w:t>Minecraft</w:t>
      </w:r>
    </w:p>
    <w:p w:rsidR="00634F22" w:rsidRDefault="00634F22">
      <w:pPr>
        <w:pStyle w:val="Index2"/>
        <w:tabs>
          <w:tab w:val="right" w:pos="5030"/>
        </w:tabs>
        <w:rPr>
          <w:noProof/>
        </w:rPr>
      </w:pPr>
      <w:r>
        <w:rPr>
          <w:noProof/>
        </w:rPr>
        <w:t>Education Edition, 71</w:t>
      </w:r>
    </w:p>
    <w:p w:rsidR="00634F22" w:rsidRDefault="00634F22">
      <w:pPr>
        <w:pStyle w:val="Index1"/>
        <w:tabs>
          <w:tab w:val="right" w:pos="5030"/>
        </w:tabs>
        <w:rPr>
          <w:noProof/>
        </w:rPr>
      </w:pPr>
      <w:r>
        <w:rPr>
          <w:noProof/>
        </w:rPr>
        <w:t>Mobile Asset Management Distance Matrix Per Asset Automatic, 68</w:t>
      </w:r>
    </w:p>
    <w:p w:rsidR="00634F22" w:rsidRDefault="00634F22">
      <w:pPr>
        <w:pStyle w:val="Index1"/>
        <w:tabs>
          <w:tab w:val="right" w:pos="5030"/>
        </w:tabs>
        <w:rPr>
          <w:noProof/>
        </w:rPr>
      </w:pPr>
      <w:r>
        <w:rPr>
          <w:noProof/>
        </w:rPr>
        <w:t>Mobile Asset Management Distance Matrix Per Asset Manual, 68</w:t>
      </w:r>
    </w:p>
    <w:p w:rsidR="00634F22" w:rsidRDefault="00634F22">
      <w:pPr>
        <w:pStyle w:val="Index1"/>
        <w:tabs>
          <w:tab w:val="right" w:pos="5030"/>
        </w:tabs>
        <w:rPr>
          <w:noProof/>
        </w:rPr>
      </w:pPr>
      <w:r>
        <w:rPr>
          <w:noProof/>
        </w:rPr>
        <w:t>Mobile Asset Management Drive Analytics Per Asset, 68</w:t>
      </w:r>
    </w:p>
    <w:p w:rsidR="00634F22" w:rsidRDefault="00634F22">
      <w:pPr>
        <w:pStyle w:val="Index1"/>
        <w:tabs>
          <w:tab w:val="right" w:pos="5030"/>
        </w:tabs>
        <w:rPr>
          <w:noProof/>
        </w:rPr>
      </w:pPr>
      <w:r>
        <w:rPr>
          <w:noProof/>
        </w:rPr>
        <w:t>Mobile Asset Management Per Asset (AL), 68</w:t>
      </w:r>
    </w:p>
    <w:p w:rsidR="00634F22" w:rsidRDefault="00634F22">
      <w:pPr>
        <w:pStyle w:val="Index1"/>
        <w:tabs>
          <w:tab w:val="right" w:pos="5030"/>
        </w:tabs>
        <w:rPr>
          <w:noProof/>
        </w:rPr>
      </w:pPr>
      <w:r>
        <w:rPr>
          <w:noProof/>
        </w:rPr>
        <w:t>Mobile Asset Management Platform, 68</w:t>
      </w:r>
    </w:p>
    <w:p w:rsidR="00634F22" w:rsidRDefault="00634F22">
      <w:pPr>
        <w:pStyle w:val="Index1"/>
        <w:tabs>
          <w:tab w:val="right" w:pos="5030"/>
        </w:tabs>
        <w:rPr>
          <w:noProof/>
        </w:rPr>
      </w:pPr>
      <w:r>
        <w:rPr>
          <w:noProof/>
        </w:rPr>
        <w:t>Mobile Asset Management Truck Routing Per Asset, 68</w:t>
      </w:r>
    </w:p>
    <w:p w:rsidR="00634F22" w:rsidRDefault="00634F22">
      <w:pPr>
        <w:pStyle w:val="Index1"/>
        <w:tabs>
          <w:tab w:val="right" w:pos="5030"/>
        </w:tabs>
        <w:rPr>
          <w:noProof/>
        </w:rPr>
      </w:pPr>
      <w:r>
        <w:rPr>
          <w:noProof/>
        </w:rPr>
        <w:t>MSDN-i platvormid, 36</w:t>
      </w:r>
    </w:p>
    <w:p w:rsidR="00634F22" w:rsidRDefault="00634F22">
      <w:pPr>
        <w:pStyle w:val="Index1"/>
        <w:tabs>
          <w:tab w:val="right" w:pos="5030"/>
        </w:tabs>
        <w:rPr>
          <w:noProof/>
        </w:rPr>
      </w:pPr>
      <w:r>
        <w:rPr>
          <w:noProof/>
        </w:rPr>
        <w:t>Office – mitmekeelse kasutajaliidese pakett, 2013, 21</w:t>
      </w:r>
    </w:p>
    <w:p w:rsidR="00634F22" w:rsidRDefault="00634F22">
      <w:pPr>
        <w:pStyle w:val="Index1"/>
        <w:tabs>
          <w:tab w:val="right" w:pos="5030"/>
        </w:tabs>
        <w:rPr>
          <w:noProof/>
        </w:rPr>
      </w:pPr>
      <w:r>
        <w:rPr>
          <w:noProof/>
        </w:rPr>
        <w:t>Office 2013, 21</w:t>
      </w:r>
    </w:p>
    <w:p w:rsidR="00634F22" w:rsidRDefault="00634F22">
      <w:pPr>
        <w:pStyle w:val="Index1"/>
        <w:tabs>
          <w:tab w:val="right" w:pos="5030"/>
        </w:tabs>
        <w:rPr>
          <w:noProof/>
        </w:rPr>
      </w:pPr>
      <w:r>
        <w:rPr>
          <w:noProof/>
        </w:rPr>
        <w:t>Office 2016 for Mac Standard, 22</w:t>
      </w:r>
    </w:p>
    <w:p w:rsidR="00634F22" w:rsidRDefault="00634F22">
      <w:pPr>
        <w:pStyle w:val="Index1"/>
        <w:tabs>
          <w:tab w:val="right" w:pos="5030"/>
        </w:tabs>
        <w:rPr>
          <w:noProof/>
        </w:rPr>
      </w:pPr>
      <w:r>
        <w:rPr>
          <w:noProof/>
        </w:rPr>
        <w:t>Office 365 A1, 63</w:t>
      </w:r>
    </w:p>
    <w:p w:rsidR="00634F22" w:rsidRDefault="00634F22">
      <w:pPr>
        <w:pStyle w:val="Index1"/>
        <w:tabs>
          <w:tab w:val="right" w:pos="5030"/>
        </w:tabs>
        <w:rPr>
          <w:noProof/>
        </w:rPr>
      </w:pPr>
      <w:r>
        <w:rPr>
          <w:noProof/>
        </w:rPr>
        <w:t>Office 365 A3, 63</w:t>
      </w:r>
    </w:p>
    <w:p w:rsidR="00634F22" w:rsidRDefault="00634F22">
      <w:pPr>
        <w:pStyle w:val="Index1"/>
        <w:tabs>
          <w:tab w:val="right" w:pos="5030"/>
        </w:tabs>
        <w:rPr>
          <w:noProof/>
        </w:rPr>
      </w:pPr>
      <w:r>
        <w:rPr>
          <w:noProof/>
        </w:rPr>
        <w:t>Office 365 A5, 63</w:t>
      </w:r>
    </w:p>
    <w:p w:rsidR="00634F22" w:rsidRDefault="00634F22">
      <w:pPr>
        <w:pStyle w:val="Index1"/>
        <w:tabs>
          <w:tab w:val="right" w:pos="5030"/>
        </w:tabs>
        <w:rPr>
          <w:noProof/>
        </w:rPr>
      </w:pPr>
      <w:r>
        <w:rPr>
          <w:noProof/>
        </w:rPr>
        <w:t>Office 365 A5 lisalitsents, 63</w:t>
      </w:r>
    </w:p>
    <w:p w:rsidR="00634F22" w:rsidRDefault="00634F22">
      <w:pPr>
        <w:pStyle w:val="Index1"/>
        <w:tabs>
          <w:tab w:val="right" w:pos="5030"/>
        </w:tabs>
        <w:rPr>
          <w:noProof/>
        </w:rPr>
      </w:pPr>
      <w:r>
        <w:rPr>
          <w:noProof/>
        </w:rPr>
        <w:t>Office 365 Business, 61</w:t>
      </w:r>
    </w:p>
    <w:p w:rsidR="00634F22" w:rsidRDefault="00634F22">
      <w:pPr>
        <w:pStyle w:val="Index1"/>
        <w:tabs>
          <w:tab w:val="right" w:pos="5030"/>
        </w:tabs>
        <w:rPr>
          <w:noProof/>
        </w:rPr>
      </w:pPr>
      <w:r>
        <w:rPr>
          <w:noProof/>
        </w:rPr>
        <w:t>Office 365 Business Essentials, 63</w:t>
      </w:r>
    </w:p>
    <w:p w:rsidR="00634F22" w:rsidRDefault="00634F22">
      <w:pPr>
        <w:pStyle w:val="Index1"/>
        <w:tabs>
          <w:tab w:val="right" w:pos="5030"/>
        </w:tabs>
        <w:rPr>
          <w:noProof/>
        </w:rPr>
      </w:pPr>
      <w:r>
        <w:rPr>
          <w:noProof/>
        </w:rPr>
        <w:t>Office 365 Business Premium, 63</w:t>
      </w:r>
    </w:p>
    <w:p w:rsidR="00634F22" w:rsidRDefault="00634F22">
      <w:pPr>
        <w:pStyle w:val="Index1"/>
        <w:tabs>
          <w:tab w:val="right" w:pos="5030"/>
        </w:tabs>
        <w:rPr>
          <w:noProof/>
        </w:rPr>
      </w:pPr>
      <w:r>
        <w:rPr>
          <w:noProof/>
        </w:rPr>
        <w:t>Office 365 Enterprise E1, 15, 63</w:t>
      </w:r>
    </w:p>
    <w:p w:rsidR="00634F22" w:rsidRDefault="00634F22">
      <w:pPr>
        <w:pStyle w:val="Index1"/>
        <w:tabs>
          <w:tab w:val="right" w:pos="5030"/>
        </w:tabs>
        <w:rPr>
          <w:noProof/>
        </w:rPr>
      </w:pPr>
      <w:r>
        <w:rPr>
          <w:noProof/>
        </w:rPr>
        <w:t>Office 365 Enterprise E1 ja Microsoft Intune, 15</w:t>
      </w:r>
    </w:p>
    <w:p w:rsidR="00634F22" w:rsidRDefault="00634F22">
      <w:pPr>
        <w:pStyle w:val="Index1"/>
        <w:tabs>
          <w:tab w:val="right" w:pos="5030"/>
        </w:tabs>
        <w:rPr>
          <w:noProof/>
        </w:rPr>
      </w:pPr>
      <w:r>
        <w:rPr>
          <w:noProof/>
        </w:rPr>
        <w:t>Office 365 Enterprise E1 tarkvarakindlustuse põhjal, 63</w:t>
      </w:r>
    </w:p>
    <w:p w:rsidR="00634F22" w:rsidRDefault="00634F22">
      <w:pPr>
        <w:pStyle w:val="Index1"/>
        <w:tabs>
          <w:tab w:val="right" w:pos="5030"/>
        </w:tabs>
        <w:rPr>
          <w:noProof/>
        </w:rPr>
      </w:pPr>
      <w:r>
        <w:rPr>
          <w:noProof/>
        </w:rPr>
        <w:t>Office 365 Enterprise E1, E3 lisalitsents, 63</w:t>
      </w:r>
    </w:p>
    <w:p w:rsidR="00634F22" w:rsidRDefault="00634F22">
      <w:pPr>
        <w:pStyle w:val="Index1"/>
        <w:tabs>
          <w:tab w:val="right" w:pos="5030"/>
        </w:tabs>
        <w:rPr>
          <w:noProof/>
        </w:rPr>
      </w:pPr>
      <w:r>
        <w:rPr>
          <w:noProof/>
        </w:rPr>
        <w:t>Office 365 Enterprise E3, 15, 63</w:t>
      </w:r>
    </w:p>
    <w:p w:rsidR="00634F22" w:rsidRDefault="00634F22">
      <w:pPr>
        <w:pStyle w:val="Index1"/>
        <w:tabs>
          <w:tab w:val="right" w:pos="5030"/>
        </w:tabs>
        <w:rPr>
          <w:noProof/>
        </w:rPr>
      </w:pPr>
      <w:r>
        <w:rPr>
          <w:noProof/>
        </w:rPr>
        <w:t>Office 365 Enterprise E3 ilma ProPlusi lisalitsentsita, 63</w:t>
      </w:r>
    </w:p>
    <w:p w:rsidR="00634F22" w:rsidRDefault="00634F22">
      <w:pPr>
        <w:pStyle w:val="Index1"/>
        <w:tabs>
          <w:tab w:val="right" w:pos="5030"/>
        </w:tabs>
        <w:rPr>
          <w:noProof/>
        </w:rPr>
      </w:pPr>
      <w:r>
        <w:rPr>
          <w:noProof/>
        </w:rPr>
        <w:t>Office 365 Enterprise E3 ja Microsoft Intune, 15</w:t>
      </w:r>
    </w:p>
    <w:p w:rsidR="00634F22" w:rsidRDefault="00634F22">
      <w:pPr>
        <w:pStyle w:val="Index1"/>
        <w:tabs>
          <w:tab w:val="right" w:pos="5030"/>
        </w:tabs>
        <w:rPr>
          <w:noProof/>
        </w:rPr>
      </w:pPr>
      <w:r>
        <w:rPr>
          <w:noProof/>
        </w:rPr>
        <w:t>Office 365 Enterprise E3 tarkvarakindlustuse põhjal, 63</w:t>
      </w:r>
    </w:p>
    <w:p w:rsidR="00634F22" w:rsidRDefault="00634F22">
      <w:pPr>
        <w:pStyle w:val="Index1"/>
        <w:tabs>
          <w:tab w:val="right" w:pos="5030"/>
        </w:tabs>
        <w:rPr>
          <w:noProof/>
        </w:rPr>
      </w:pPr>
      <w:r>
        <w:rPr>
          <w:noProof/>
        </w:rPr>
        <w:t>Office 365 Enterprise E4, 63</w:t>
      </w:r>
    </w:p>
    <w:p w:rsidR="00634F22" w:rsidRDefault="00634F22">
      <w:pPr>
        <w:pStyle w:val="Index1"/>
        <w:tabs>
          <w:tab w:val="right" w:pos="5030"/>
        </w:tabs>
        <w:rPr>
          <w:noProof/>
        </w:rPr>
      </w:pPr>
      <w:r>
        <w:rPr>
          <w:noProof/>
        </w:rPr>
        <w:t>Office 365 Enterprise E4 ilma ProPlusi lisalitsentsita, 63</w:t>
      </w:r>
    </w:p>
    <w:p w:rsidR="00634F22" w:rsidRDefault="00634F22">
      <w:pPr>
        <w:pStyle w:val="Index1"/>
        <w:tabs>
          <w:tab w:val="right" w:pos="5030"/>
        </w:tabs>
        <w:rPr>
          <w:noProof/>
        </w:rPr>
      </w:pPr>
      <w:r>
        <w:rPr>
          <w:noProof/>
        </w:rPr>
        <w:t>Office 365 Enterprise E4 lisalitsents, 63</w:t>
      </w:r>
    </w:p>
    <w:p w:rsidR="00634F22" w:rsidRDefault="00634F22">
      <w:pPr>
        <w:pStyle w:val="Index1"/>
        <w:tabs>
          <w:tab w:val="right" w:pos="5030"/>
        </w:tabs>
        <w:rPr>
          <w:noProof/>
        </w:rPr>
      </w:pPr>
      <w:r>
        <w:rPr>
          <w:noProof/>
        </w:rPr>
        <w:t>Office 365 Enterprise E4 tarkvarakindlustuse põhjal, 63</w:t>
      </w:r>
    </w:p>
    <w:p w:rsidR="00634F22" w:rsidRDefault="00634F22">
      <w:pPr>
        <w:pStyle w:val="Index1"/>
        <w:tabs>
          <w:tab w:val="right" w:pos="5030"/>
        </w:tabs>
        <w:rPr>
          <w:noProof/>
        </w:rPr>
      </w:pPr>
      <w:r>
        <w:rPr>
          <w:noProof/>
        </w:rPr>
        <w:t>Office 365 Enterprise E5, 15</w:t>
      </w:r>
    </w:p>
    <w:p w:rsidR="00634F22" w:rsidRDefault="00634F22">
      <w:pPr>
        <w:pStyle w:val="Index1"/>
        <w:tabs>
          <w:tab w:val="right" w:pos="5030"/>
        </w:tabs>
        <w:rPr>
          <w:noProof/>
        </w:rPr>
      </w:pPr>
      <w:r>
        <w:rPr>
          <w:noProof/>
        </w:rPr>
        <w:t>Office 365 Enterprise E5 (kasutaja AL), 63</w:t>
      </w:r>
    </w:p>
    <w:p w:rsidR="00634F22" w:rsidRDefault="00634F22">
      <w:pPr>
        <w:pStyle w:val="Index1"/>
        <w:tabs>
          <w:tab w:val="right" w:pos="5030"/>
        </w:tabs>
        <w:rPr>
          <w:noProof/>
        </w:rPr>
      </w:pPr>
      <w:r>
        <w:rPr>
          <w:noProof/>
        </w:rPr>
        <w:t>Office 365 Enterprise E5 ja Microsoft Intune või, 15</w:t>
      </w:r>
    </w:p>
    <w:p w:rsidR="00634F22" w:rsidRDefault="00634F22">
      <w:pPr>
        <w:pStyle w:val="Index1"/>
        <w:tabs>
          <w:tab w:val="right" w:pos="5030"/>
        </w:tabs>
        <w:rPr>
          <w:noProof/>
        </w:rPr>
      </w:pPr>
      <w:r>
        <w:rPr>
          <w:noProof/>
        </w:rPr>
        <w:t>Office 365 Enterprise E5 lisalitsents, 63</w:t>
      </w:r>
    </w:p>
    <w:p w:rsidR="00634F22" w:rsidRDefault="00634F22">
      <w:pPr>
        <w:pStyle w:val="Index1"/>
        <w:tabs>
          <w:tab w:val="right" w:pos="5030"/>
        </w:tabs>
        <w:rPr>
          <w:noProof/>
        </w:rPr>
      </w:pPr>
      <w:r>
        <w:rPr>
          <w:noProof/>
        </w:rPr>
        <w:t>Office 365 Enterprise E5 tarkvarakindlustuse põhjal, 63</w:t>
      </w:r>
    </w:p>
    <w:p w:rsidR="00634F22" w:rsidRDefault="00634F22">
      <w:pPr>
        <w:pStyle w:val="Index1"/>
        <w:tabs>
          <w:tab w:val="right" w:pos="5030"/>
        </w:tabs>
        <w:rPr>
          <w:noProof/>
        </w:rPr>
      </w:pPr>
      <w:r>
        <w:rPr>
          <w:noProof/>
        </w:rPr>
        <w:t>Office 365 Enterprise F1, 63</w:t>
      </w:r>
    </w:p>
    <w:p w:rsidR="00634F22" w:rsidRDefault="00634F22">
      <w:pPr>
        <w:pStyle w:val="Index1"/>
        <w:tabs>
          <w:tab w:val="right" w:pos="5030"/>
        </w:tabs>
        <w:rPr>
          <w:noProof/>
        </w:rPr>
      </w:pPr>
      <w:r>
        <w:rPr>
          <w:noProof/>
        </w:rPr>
        <w:t>Office 365 Midsize Business, 64</w:t>
      </w:r>
    </w:p>
    <w:p w:rsidR="00634F22" w:rsidRDefault="00634F22">
      <w:pPr>
        <w:pStyle w:val="Index1"/>
        <w:tabs>
          <w:tab w:val="right" w:pos="5030"/>
        </w:tabs>
        <w:rPr>
          <w:noProof/>
        </w:rPr>
      </w:pPr>
      <w:r>
        <w:rPr>
          <w:noProof/>
        </w:rPr>
        <w:t>Office 365 ohuanalüüs, 65</w:t>
      </w:r>
    </w:p>
    <w:p w:rsidR="00634F22" w:rsidRDefault="00634F22">
      <w:pPr>
        <w:pStyle w:val="Index1"/>
        <w:tabs>
          <w:tab w:val="right" w:pos="5030"/>
        </w:tabs>
        <w:rPr>
          <w:noProof/>
        </w:rPr>
      </w:pPr>
      <w:r>
        <w:rPr>
          <w:noProof/>
        </w:rPr>
        <w:t>Office 365 pilverakenduse turve (kasutaja AL), 64</w:t>
      </w:r>
    </w:p>
    <w:p w:rsidR="00634F22" w:rsidRDefault="00634F22">
      <w:pPr>
        <w:pStyle w:val="Index1"/>
        <w:tabs>
          <w:tab w:val="right" w:pos="5030"/>
        </w:tabs>
        <w:rPr>
          <w:noProof/>
        </w:rPr>
      </w:pPr>
      <w:r>
        <w:rPr>
          <w:noProof/>
        </w:rPr>
        <w:t>Office 365 ProPlus, 61</w:t>
      </w:r>
    </w:p>
    <w:p w:rsidR="00634F22" w:rsidRDefault="00634F22">
      <w:pPr>
        <w:pStyle w:val="Index1"/>
        <w:tabs>
          <w:tab w:val="right" w:pos="5030"/>
        </w:tabs>
        <w:rPr>
          <w:noProof/>
        </w:rPr>
      </w:pPr>
      <w:r>
        <w:rPr>
          <w:noProof/>
        </w:rPr>
        <w:t>Office 365 ProPlus tarkvarakindlustuse põhjal, 61</w:t>
      </w:r>
    </w:p>
    <w:p w:rsidR="00634F22" w:rsidRDefault="00634F22">
      <w:pPr>
        <w:pStyle w:val="Index1"/>
        <w:tabs>
          <w:tab w:val="right" w:pos="5030"/>
        </w:tabs>
        <w:rPr>
          <w:noProof/>
        </w:rPr>
      </w:pPr>
      <w:r>
        <w:rPr>
          <w:noProof/>
        </w:rPr>
        <w:t>Office 365 täiendav failisalvestusruum 1 GB, 67</w:t>
      </w:r>
    </w:p>
    <w:p w:rsidR="00634F22" w:rsidRDefault="00634F22">
      <w:pPr>
        <w:pStyle w:val="Index1"/>
        <w:tabs>
          <w:tab w:val="right" w:pos="5030"/>
        </w:tabs>
        <w:rPr>
          <w:noProof/>
        </w:rPr>
      </w:pPr>
      <w:r>
        <w:rPr>
          <w:noProof/>
        </w:rPr>
        <w:t>Office 365 täiustatud ohutõrje, 65</w:t>
      </w:r>
    </w:p>
    <w:p w:rsidR="00634F22" w:rsidRDefault="00634F22">
      <w:pPr>
        <w:pStyle w:val="Index1"/>
        <w:tabs>
          <w:tab w:val="right" w:pos="5030"/>
        </w:tabs>
        <w:rPr>
          <w:noProof/>
        </w:rPr>
      </w:pPr>
      <w:r>
        <w:rPr>
          <w:noProof/>
        </w:rPr>
        <w:t>Office 365 täpsem vastavus, 65</w:t>
      </w:r>
    </w:p>
    <w:p w:rsidR="00634F22" w:rsidRDefault="00634F22">
      <w:pPr>
        <w:pStyle w:val="Index1"/>
        <w:tabs>
          <w:tab w:val="right" w:pos="5030"/>
        </w:tabs>
        <w:rPr>
          <w:noProof/>
        </w:rPr>
      </w:pPr>
      <w:r>
        <w:rPr>
          <w:noProof/>
        </w:rPr>
        <w:t>Office for Mac 2011, 23</w:t>
      </w:r>
    </w:p>
    <w:p w:rsidR="00634F22" w:rsidRDefault="00634F22">
      <w:pPr>
        <w:pStyle w:val="Index1"/>
        <w:tabs>
          <w:tab w:val="right" w:pos="5030"/>
        </w:tabs>
        <w:rPr>
          <w:noProof/>
        </w:rPr>
      </w:pPr>
      <w:r>
        <w:rPr>
          <w:noProof/>
        </w:rPr>
        <w:t>Office for Mac Standard, 82</w:t>
      </w:r>
    </w:p>
    <w:p w:rsidR="00634F22" w:rsidRDefault="00634F22">
      <w:pPr>
        <w:pStyle w:val="Index1"/>
        <w:tabs>
          <w:tab w:val="right" w:pos="5030"/>
        </w:tabs>
        <w:rPr>
          <w:noProof/>
        </w:rPr>
      </w:pPr>
      <w:r>
        <w:rPr>
          <w:noProof/>
        </w:rPr>
        <w:t>Office Home &amp; Student 2013 RT kommertskasutuseks, 21</w:t>
      </w:r>
    </w:p>
    <w:p w:rsidR="00634F22" w:rsidRDefault="00634F22">
      <w:pPr>
        <w:pStyle w:val="Index1"/>
        <w:tabs>
          <w:tab w:val="right" w:pos="5030"/>
        </w:tabs>
        <w:rPr>
          <w:noProof/>
        </w:rPr>
      </w:pPr>
      <w:r>
        <w:rPr>
          <w:noProof/>
        </w:rPr>
        <w:t>Office Multi Language Packi, 62, 64</w:t>
      </w:r>
    </w:p>
    <w:p w:rsidR="00634F22" w:rsidRDefault="00634F22">
      <w:pPr>
        <w:pStyle w:val="Index1"/>
        <w:tabs>
          <w:tab w:val="right" w:pos="5030"/>
        </w:tabs>
        <w:rPr>
          <w:noProof/>
        </w:rPr>
      </w:pPr>
      <w:r>
        <w:rPr>
          <w:noProof/>
        </w:rPr>
        <w:t>Office Online lahendusele Office 365, 82</w:t>
      </w:r>
    </w:p>
    <w:p w:rsidR="00634F22" w:rsidRDefault="00634F22">
      <w:pPr>
        <w:pStyle w:val="Index1"/>
        <w:tabs>
          <w:tab w:val="right" w:pos="5030"/>
        </w:tabs>
        <w:rPr>
          <w:noProof/>
        </w:rPr>
      </w:pPr>
      <w:r>
        <w:rPr>
          <w:noProof/>
        </w:rPr>
        <w:t>Office Online’i, 62</w:t>
      </w:r>
    </w:p>
    <w:p w:rsidR="00634F22" w:rsidRDefault="00634F22">
      <w:pPr>
        <w:pStyle w:val="Index1"/>
        <w:tabs>
          <w:tab w:val="right" w:pos="5030"/>
        </w:tabs>
        <w:rPr>
          <w:noProof/>
        </w:rPr>
      </w:pPr>
      <w:r>
        <w:rPr>
          <w:noProof/>
        </w:rPr>
        <w:t>Office Professional Plus, 82, 89</w:t>
      </w:r>
    </w:p>
    <w:p w:rsidR="00634F22" w:rsidRDefault="00634F22">
      <w:pPr>
        <w:pStyle w:val="Index1"/>
        <w:tabs>
          <w:tab w:val="right" w:pos="5030"/>
        </w:tabs>
        <w:rPr>
          <w:noProof/>
        </w:rPr>
      </w:pPr>
      <w:r>
        <w:rPr>
          <w:noProof/>
        </w:rPr>
        <w:t>Office Professional Plus 2013, 62</w:t>
      </w:r>
    </w:p>
    <w:p w:rsidR="00634F22" w:rsidRDefault="00634F22">
      <w:pPr>
        <w:pStyle w:val="Index1"/>
        <w:tabs>
          <w:tab w:val="right" w:pos="5030"/>
        </w:tabs>
        <w:rPr>
          <w:noProof/>
        </w:rPr>
      </w:pPr>
      <w:r>
        <w:rPr>
          <w:noProof/>
        </w:rPr>
        <w:t>Office Professional Plus 2016, 21, 37</w:t>
      </w:r>
    </w:p>
    <w:p w:rsidR="00634F22" w:rsidRDefault="00634F22">
      <w:pPr>
        <w:pStyle w:val="Index1"/>
        <w:tabs>
          <w:tab w:val="right" w:pos="5030"/>
        </w:tabs>
        <w:rPr>
          <w:noProof/>
        </w:rPr>
      </w:pPr>
      <w:r>
        <w:rPr>
          <w:noProof/>
        </w:rPr>
        <w:t>Office Professional Plusi, 62</w:t>
      </w:r>
    </w:p>
    <w:p w:rsidR="00634F22" w:rsidRDefault="00634F22">
      <w:pPr>
        <w:pStyle w:val="Index1"/>
        <w:tabs>
          <w:tab w:val="right" w:pos="5030"/>
        </w:tabs>
        <w:rPr>
          <w:noProof/>
        </w:rPr>
      </w:pPr>
      <w:r>
        <w:rPr>
          <w:noProof/>
        </w:rPr>
        <w:t>Office Standard, 82, 89</w:t>
      </w:r>
    </w:p>
    <w:p w:rsidR="00634F22" w:rsidRDefault="00634F22">
      <w:pPr>
        <w:pStyle w:val="Index1"/>
        <w:tabs>
          <w:tab w:val="right" w:pos="5030"/>
        </w:tabs>
        <w:rPr>
          <w:noProof/>
        </w:rPr>
      </w:pPr>
      <w:r>
        <w:rPr>
          <w:noProof/>
        </w:rPr>
        <w:t>Office Standard 2016, 21</w:t>
      </w:r>
    </w:p>
    <w:p w:rsidR="00634F22" w:rsidRDefault="00634F22">
      <w:pPr>
        <w:pStyle w:val="Index1"/>
        <w:tabs>
          <w:tab w:val="right" w:pos="5030"/>
        </w:tabs>
        <w:rPr>
          <w:noProof/>
        </w:rPr>
      </w:pPr>
      <w:r>
        <w:rPr>
          <w:noProof/>
        </w:rPr>
        <w:t>Office Standardi, 62</w:t>
      </w:r>
    </w:p>
    <w:p w:rsidR="00634F22" w:rsidRDefault="00634F22">
      <w:pPr>
        <w:pStyle w:val="Index1"/>
        <w:tabs>
          <w:tab w:val="right" w:pos="5030"/>
        </w:tabs>
        <w:rPr>
          <w:noProof/>
        </w:rPr>
      </w:pPr>
      <w:r>
        <w:rPr>
          <w:noProof/>
        </w:rPr>
        <w:t>OneDrive for Businessi leping 1, 66</w:t>
      </w:r>
    </w:p>
    <w:p w:rsidR="00634F22" w:rsidRDefault="00634F22">
      <w:pPr>
        <w:pStyle w:val="Index1"/>
        <w:tabs>
          <w:tab w:val="right" w:pos="5030"/>
        </w:tabs>
        <w:rPr>
          <w:noProof/>
        </w:rPr>
      </w:pPr>
      <w:r>
        <w:rPr>
          <w:noProof/>
        </w:rPr>
        <w:t>OneDrive for Businessi leping 2, 66</w:t>
      </w:r>
    </w:p>
    <w:p w:rsidR="00634F22" w:rsidRDefault="00634F22">
      <w:pPr>
        <w:pStyle w:val="Index1"/>
        <w:tabs>
          <w:tab w:val="right" w:pos="5030"/>
        </w:tabs>
        <w:rPr>
          <w:noProof/>
        </w:rPr>
      </w:pPr>
      <w:r>
        <w:rPr>
          <w:noProof/>
        </w:rPr>
        <w:t>Operations Management and Security</w:t>
      </w:r>
    </w:p>
    <w:p w:rsidR="00634F22" w:rsidRDefault="00634F22">
      <w:pPr>
        <w:pStyle w:val="Index2"/>
        <w:tabs>
          <w:tab w:val="right" w:pos="5030"/>
        </w:tabs>
        <w:rPr>
          <w:noProof/>
        </w:rPr>
      </w:pPr>
      <w:r>
        <w:rPr>
          <w:noProof/>
        </w:rPr>
        <w:t>automatiseerimine ja juhtimine, 53</w:t>
      </w:r>
    </w:p>
    <w:p w:rsidR="00634F22" w:rsidRDefault="00634F22">
      <w:pPr>
        <w:pStyle w:val="Index2"/>
        <w:tabs>
          <w:tab w:val="right" w:pos="5030"/>
        </w:tabs>
        <w:rPr>
          <w:noProof/>
        </w:rPr>
      </w:pPr>
      <w:r>
        <w:rPr>
          <w:noProof/>
        </w:rPr>
        <w:t>turve ja nõuetele vastavus, 53</w:t>
      </w:r>
    </w:p>
    <w:p w:rsidR="00634F22" w:rsidRDefault="00634F22">
      <w:pPr>
        <w:pStyle w:val="Index2"/>
        <w:tabs>
          <w:tab w:val="right" w:pos="5030"/>
        </w:tabs>
        <w:rPr>
          <w:noProof/>
        </w:rPr>
      </w:pPr>
      <w:r>
        <w:rPr>
          <w:noProof/>
        </w:rPr>
        <w:t>ülevaade ja analüüs, 53</w:t>
      </w:r>
    </w:p>
    <w:p w:rsidR="00634F22" w:rsidRDefault="00634F22">
      <w:pPr>
        <w:pStyle w:val="Index2"/>
        <w:tabs>
          <w:tab w:val="right" w:pos="5030"/>
        </w:tabs>
        <w:rPr>
          <w:noProof/>
        </w:rPr>
      </w:pPr>
      <w:r>
        <w:rPr>
          <w:noProof/>
        </w:rPr>
        <w:t>varundamine ja avariijärgne taaste, 53</w:t>
      </w:r>
    </w:p>
    <w:p w:rsidR="00634F22" w:rsidRDefault="00634F22">
      <w:pPr>
        <w:pStyle w:val="Index1"/>
        <w:tabs>
          <w:tab w:val="right" w:pos="5030"/>
        </w:tabs>
        <w:rPr>
          <w:noProof/>
        </w:rPr>
      </w:pPr>
      <w:r>
        <w:rPr>
          <w:noProof/>
        </w:rPr>
        <w:t>Operations Management and Security E1, 53</w:t>
      </w:r>
    </w:p>
    <w:p w:rsidR="00634F22" w:rsidRDefault="00634F22">
      <w:pPr>
        <w:pStyle w:val="Index1"/>
        <w:tabs>
          <w:tab w:val="right" w:pos="5030"/>
        </w:tabs>
        <w:rPr>
          <w:noProof/>
        </w:rPr>
      </w:pPr>
      <w:r>
        <w:rPr>
          <w:noProof/>
        </w:rPr>
        <w:t>Operations Management and Security E1 lisalitsents, 53</w:t>
      </w:r>
    </w:p>
    <w:p w:rsidR="00634F22" w:rsidRDefault="00634F22">
      <w:pPr>
        <w:pStyle w:val="Index1"/>
        <w:tabs>
          <w:tab w:val="right" w:pos="5030"/>
        </w:tabs>
        <w:rPr>
          <w:noProof/>
        </w:rPr>
      </w:pPr>
      <w:r>
        <w:rPr>
          <w:noProof/>
        </w:rPr>
        <w:t>Operations Management and Security E1 tarkvarakindlustuse põhjal, 53</w:t>
      </w:r>
    </w:p>
    <w:p w:rsidR="00634F22" w:rsidRDefault="00634F22">
      <w:pPr>
        <w:pStyle w:val="Index1"/>
        <w:tabs>
          <w:tab w:val="right" w:pos="5030"/>
        </w:tabs>
        <w:rPr>
          <w:noProof/>
        </w:rPr>
      </w:pPr>
      <w:r>
        <w:rPr>
          <w:noProof/>
        </w:rPr>
        <w:t>Operations Management and Security E2, 53</w:t>
      </w:r>
    </w:p>
    <w:p w:rsidR="00634F22" w:rsidRDefault="00634F22">
      <w:pPr>
        <w:pStyle w:val="Index1"/>
        <w:tabs>
          <w:tab w:val="right" w:pos="5030"/>
        </w:tabs>
        <w:rPr>
          <w:noProof/>
        </w:rPr>
      </w:pPr>
      <w:r>
        <w:rPr>
          <w:noProof/>
        </w:rPr>
        <w:t>Operations Management and Security E2 lisalitsents, 53</w:t>
      </w:r>
    </w:p>
    <w:p w:rsidR="00634F22" w:rsidRDefault="00634F22">
      <w:pPr>
        <w:pStyle w:val="Index1"/>
        <w:tabs>
          <w:tab w:val="right" w:pos="5030"/>
        </w:tabs>
        <w:rPr>
          <w:noProof/>
        </w:rPr>
      </w:pPr>
      <w:r>
        <w:rPr>
          <w:noProof/>
        </w:rPr>
        <w:t>Operations Management and Security E2 tarkvarakindlustuse põhjal, 53</w:t>
      </w:r>
    </w:p>
    <w:p w:rsidR="00634F22" w:rsidRDefault="00634F22">
      <w:pPr>
        <w:pStyle w:val="Index1"/>
        <w:tabs>
          <w:tab w:val="right" w:pos="5030"/>
        </w:tabs>
        <w:rPr>
          <w:noProof/>
        </w:rPr>
      </w:pPr>
      <w:r>
        <w:rPr>
          <w:noProof/>
        </w:rPr>
        <w:t>Outlook 2016, 21</w:t>
      </w:r>
    </w:p>
    <w:p w:rsidR="00634F22" w:rsidRDefault="00634F22">
      <w:pPr>
        <w:pStyle w:val="Index1"/>
        <w:tabs>
          <w:tab w:val="right" w:pos="5030"/>
        </w:tabs>
        <w:rPr>
          <w:noProof/>
        </w:rPr>
      </w:pPr>
      <w:r>
        <w:rPr>
          <w:noProof/>
        </w:rPr>
        <w:t>Outlook 2016 Macile, 22</w:t>
      </w:r>
    </w:p>
    <w:p w:rsidR="00634F22" w:rsidRDefault="00634F22">
      <w:pPr>
        <w:pStyle w:val="Index1"/>
        <w:tabs>
          <w:tab w:val="right" w:pos="5030"/>
        </w:tabs>
        <w:rPr>
          <w:noProof/>
        </w:rPr>
      </w:pPr>
      <w:r>
        <w:rPr>
          <w:noProof/>
        </w:rPr>
        <w:t>Power BI aruandlusserveri, 29</w:t>
      </w:r>
    </w:p>
    <w:p w:rsidR="00634F22" w:rsidRDefault="00634F22">
      <w:pPr>
        <w:pStyle w:val="Index1"/>
        <w:tabs>
          <w:tab w:val="right" w:pos="5030"/>
        </w:tabs>
        <w:rPr>
          <w:noProof/>
        </w:rPr>
      </w:pPr>
      <w:r>
        <w:rPr>
          <w:noProof/>
        </w:rPr>
        <w:t>Power BI Premium EM1, 69</w:t>
      </w:r>
    </w:p>
    <w:p w:rsidR="00634F22" w:rsidRDefault="00634F22">
      <w:pPr>
        <w:pStyle w:val="Index1"/>
        <w:tabs>
          <w:tab w:val="right" w:pos="5030"/>
        </w:tabs>
        <w:rPr>
          <w:noProof/>
        </w:rPr>
      </w:pPr>
      <w:r w:rsidRPr="00886A51">
        <w:rPr>
          <w:noProof/>
          <w:lang w:val="pt-BR"/>
        </w:rPr>
        <w:t>Power BI Premium EM1 A</w:t>
      </w:r>
      <w:r>
        <w:rPr>
          <w:noProof/>
        </w:rPr>
        <w:t>, 69</w:t>
      </w:r>
    </w:p>
    <w:p w:rsidR="00634F22" w:rsidRDefault="00634F22">
      <w:pPr>
        <w:pStyle w:val="Index1"/>
        <w:tabs>
          <w:tab w:val="right" w:pos="5030"/>
        </w:tabs>
        <w:rPr>
          <w:noProof/>
        </w:rPr>
      </w:pPr>
      <w:r>
        <w:rPr>
          <w:noProof/>
        </w:rPr>
        <w:t>Power BI Premium EM2, 69</w:t>
      </w:r>
    </w:p>
    <w:p w:rsidR="00634F22" w:rsidRDefault="00634F22">
      <w:pPr>
        <w:pStyle w:val="Index1"/>
        <w:tabs>
          <w:tab w:val="right" w:pos="5030"/>
        </w:tabs>
        <w:rPr>
          <w:noProof/>
        </w:rPr>
      </w:pPr>
      <w:r w:rsidRPr="00886A51">
        <w:rPr>
          <w:noProof/>
          <w:lang w:val="pt-BR"/>
        </w:rPr>
        <w:t>Power BI Premium EM2 A</w:t>
      </w:r>
      <w:r>
        <w:rPr>
          <w:noProof/>
        </w:rPr>
        <w:t>, 69</w:t>
      </w:r>
    </w:p>
    <w:p w:rsidR="00634F22" w:rsidRDefault="00634F22">
      <w:pPr>
        <w:pStyle w:val="Index1"/>
        <w:tabs>
          <w:tab w:val="right" w:pos="5030"/>
        </w:tabs>
        <w:rPr>
          <w:noProof/>
        </w:rPr>
      </w:pPr>
      <w:r>
        <w:rPr>
          <w:noProof/>
        </w:rPr>
        <w:t>Power BI Premium EM3, 69</w:t>
      </w:r>
    </w:p>
    <w:p w:rsidR="00634F22" w:rsidRDefault="00634F22">
      <w:pPr>
        <w:pStyle w:val="Index1"/>
        <w:tabs>
          <w:tab w:val="right" w:pos="5030"/>
        </w:tabs>
        <w:rPr>
          <w:noProof/>
        </w:rPr>
      </w:pPr>
      <w:r w:rsidRPr="00886A51">
        <w:rPr>
          <w:noProof/>
          <w:lang w:val="pt-BR"/>
        </w:rPr>
        <w:t>Power BI Premium EM3 A</w:t>
      </w:r>
      <w:r>
        <w:rPr>
          <w:noProof/>
        </w:rPr>
        <w:t>, 69</w:t>
      </w:r>
    </w:p>
    <w:p w:rsidR="00634F22" w:rsidRDefault="00634F22">
      <w:pPr>
        <w:pStyle w:val="Index1"/>
        <w:tabs>
          <w:tab w:val="right" w:pos="5030"/>
        </w:tabs>
        <w:rPr>
          <w:noProof/>
        </w:rPr>
      </w:pPr>
      <w:r>
        <w:rPr>
          <w:noProof/>
        </w:rPr>
        <w:t>Power BI Premium Promo, 69</w:t>
      </w:r>
    </w:p>
    <w:p w:rsidR="00634F22" w:rsidRDefault="00634F22">
      <w:pPr>
        <w:pStyle w:val="Index1"/>
        <w:tabs>
          <w:tab w:val="right" w:pos="5030"/>
        </w:tabs>
        <w:rPr>
          <w:noProof/>
        </w:rPr>
      </w:pPr>
      <w:r>
        <w:rPr>
          <w:noProof/>
        </w:rPr>
        <w:t>Power BI Pro, 69</w:t>
      </w:r>
    </w:p>
    <w:p w:rsidR="00634F22" w:rsidRDefault="00634F22">
      <w:pPr>
        <w:pStyle w:val="Index1"/>
        <w:tabs>
          <w:tab w:val="right" w:pos="5030"/>
        </w:tabs>
        <w:rPr>
          <w:noProof/>
        </w:rPr>
      </w:pPr>
      <w:r>
        <w:rPr>
          <w:noProof/>
        </w:rPr>
        <w:t>Power BI Pro A, 69</w:t>
      </w:r>
    </w:p>
    <w:p w:rsidR="00634F22" w:rsidRDefault="00634F22">
      <w:pPr>
        <w:pStyle w:val="Index1"/>
        <w:tabs>
          <w:tab w:val="right" w:pos="5030"/>
        </w:tabs>
        <w:rPr>
          <w:noProof/>
        </w:rPr>
      </w:pPr>
      <w:r>
        <w:rPr>
          <w:noProof/>
        </w:rPr>
        <w:t>PowerPoint 2016, 21</w:t>
      </w:r>
    </w:p>
    <w:p w:rsidR="00634F22" w:rsidRDefault="00634F22">
      <w:pPr>
        <w:pStyle w:val="Index1"/>
        <w:tabs>
          <w:tab w:val="right" w:pos="5030"/>
        </w:tabs>
        <w:rPr>
          <w:noProof/>
        </w:rPr>
      </w:pPr>
      <w:r>
        <w:rPr>
          <w:noProof/>
        </w:rPr>
        <w:t>PowerPoint 2016 Macile, 22</w:t>
      </w:r>
    </w:p>
    <w:p w:rsidR="00634F22" w:rsidRDefault="00634F22">
      <w:pPr>
        <w:pStyle w:val="Index1"/>
        <w:tabs>
          <w:tab w:val="right" w:pos="5030"/>
        </w:tabs>
        <w:rPr>
          <w:noProof/>
        </w:rPr>
      </w:pPr>
      <w:r>
        <w:rPr>
          <w:noProof/>
        </w:rPr>
        <w:t>Premium Assurance Add-on, 28, 47</w:t>
      </w:r>
    </w:p>
    <w:p w:rsidR="00634F22" w:rsidRDefault="00634F22">
      <w:pPr>
        <w:pStyle w:val="Index1"/>
        <w:tabs>
          <w:tab w:val="right" w:pos="5030"/>
        </w:tabs>
        <w:rPr>
          <w:noProof/>
        </w:rPr>
      </w:pPr>
      <w:r>
        <w:rPr>
          <w:noProof/>
        </w:rPr>
        <w:t>Project 2013, 25</w:t>
      </w:r>
    </w:p>
    <w:p w:rsidR="00634F22" w:rsidRDefault="00634F22">
      <w:pPr>
        <w:pStyle w:val="Index1"/>
        <w:tabs>
          <w:tab w:val="right" w:pos="5030"/>
        </w:tabs>
        <w:rPr>
          <w:noProof/>
        </w:rPr>
      </w:pPr>
      <w:r>
        <w:rPr>
          <w:noProof/>
        </w:rPr>
        <w:t>Project Online Essentials, 66</w:t>
      </w:r>
    </w:p>
    <w:p w:rsidR="00634F22" w:rsidRDefault="00634F22">
      <w:pPr>
        <w:pStyle w:val="Index1"/>
        <w:tabs>
          <w:tab w:val="right" w:pos="5030"/>
        </w:tabs>
        <w:rPr>
          <w:noProof/>
        </w:rPr>
      </w:pPr>
      <w:r>
        <w:rPr>
          <w:noProof/>
        </w:rPr>
        <w:t>Project Online Essentialsi lisalitsents, 66</w:t>
      </w:r>
    </w:p>
    <w:p w:rsidR="00634F22" w:rsidRDefault="00634F22">
      <w:pPr>
        <w:pStyle w:val="Index1"/>
        <w:tabs>
          <w:tab w:val="right" w:pos="5030"/>
        </w:tabs>
        <w:rPr>
          <w:noProof/>
        </w:rPr>
      </w:pPr>
      <w:r>
        <w:rPr>
          <w:noProof/>
        </w:rPr>
        <w:t>Project Online Premium, 66</w:t>
      </w:r>
    </w:p>
    <w:p w:rsidR="00634F22" w:rsidRDefault="00634F22">
      <w:pPr>
        <w:pStyle w:val="Index1"/>
        <w:tabs>
          <w:tab w:val="right" w:pos="5030"/>
        </w:tabs>
        <w:rPr>
          <w:noProof/>
        </w:rPr>
      </w:pPr>
      <w:r>
        <w:rPr>
          <w:noProof/>
        </w:rPr>
        <w:t>Project Online Premium tarkvarakindlustuse põhjal, 66</w:t>
      </w:r>
    </w:p>
    <w:p w:rsidR="00634F22" w:rsidRDefault="00634F22">
      <w:pPr>
        <w:pStyle w:val="Index1"/>
        <w:tabs>
          <w:tab w:val="right" w:pos="5030"/>
        </w:tabs>
        <w:rPr>
          <w:noProof/>
        </w:rPr>
      </w:pPr>
      <w:r>
        <w:rPr>
          <w:noProof/>
        </w:rPr>
        <w:t>Project Online Premiumi lisalitsents, 66</w:t>
      </w:r>
    </w:p>
    <w:p w:rsidR="00634F22" w:rsidRDefault="00634F22">
      <w:pPr>
        <w:pStyle w:val="Index1"/>
        <w:tabs>
          <w:tab w:val="right" w:pos="5030"/>
        </w:tabs>
        <w:rPr>
          <w:noProof/>
        </w:rPr>
      </w:pPr>
      <w:r>
        <w:rPr>
          <w:noProof/>
        </w:rPr>
        <w:t>Project Online Professional, 66</w:t>
      </w:r>
    </w:p>
    <w:p w:rsidR="00634F22" w:rsidRDefault="00634F22">
      <w:pPr>
        <w:pStyle w:val="Index1"/>
        <w:tabs>
          <w:tab w:val="right" w:pos="5030"/>
        </w:tabs>
        <w:rPr>
          <w:noProof/>
        </w:rPr>
      </w:pPr>
      <w:r>
        <w:rPr>
          <w:noProof/>
        </w:rPr>
        <w:t>Project Online Professional tarkvarakindlustuse põhjal, 66</w:t>
      </w:r>
    </w:p>
    <w:p w:rsidR="00634F22" w:rsidRDefault="00634F22">
      <w:pPr>
        <w:pStyle w:val="Index1"/>
        <w:tabs>
          <w:tab w:val="right" w:pos="5030"/>
        </w:tabs>
        <w:rPr>
          <w:noProof/>
        </w:rPr>
      </w:pPr>
      <w:r>
        <w:rPr>
          <w:noProof/>
        </w:rPr>
        <w:t>Project Online Professionali lisalitsents, 66</w:t>
      </w:r>
    </w:p>
    <w:p w:rsidR="00634F22" w:rsidRDefault="00634F22">
      <w:pPr>
        <w:pStyle w:val="Index1"/>
        <w:tabs>
          <w:tab w:val="right" w:pos="5030"/>
        </w:tabs>
        <w:rPr>
          <w:noProof/>
        </w:rPr>
      </w:pPr>
      <w:r>
        <w:rPr>
          <w:noProof/>
        </w:rPr>
        <w:t>Project Professional, 89</w:t>
      </w:r>
    </w:p>
    <w:p w:rsidR="00634F22" w:rsidRDefault="00634F22">
      <w:pPr>
        <w:pStyle w:val="Index1"/>
        <w:tabs>
          <w:tab w:val="right" w:pos="5030"/>
        </w:tabs>
        <w:rPr>
          <w:noProof/>
        </w:rPr>
      </w:pPr>
      <w:r>
        <w:rPr>
          <w:noProof/>
        </w:rPr>
        <w:t>Project Professional 2016, 21</w:t>
      </w:r>
    </w:p>
    <w:p w:rsidR="00634F22" w:rsidRDefault="00634F22">
      <w:pPr>
        <w:pStyle w:val="Index1"/>
        <w:tabs>
          <w:tab w:val="right" w:pos="5030"/>
        </w:tabs>
        <w:rPr>
          <w:noProof/>
        </w:rPr>
      </w:pPr>
      <w:r>
        <w:rPr>
          <w:noProof/>
        </w:rPr>
        <w:t>Project Server 2016, 24</w:t>
      </w:r>
    </w:p>
    <w:p w:rsidR="00634F22" w:rsidRDefault="00634F22">
      <w:pPr>
        <w:pStyle w:val="Index1"/>
        <w:tabs>
          <w:tab w:val="right" w:pos="5030"/>
        </w:tabs>
        <w:rPr>
          <w:noProof/>
        </w:rPr>
      </w:pPr>
      <w:r>
        <w:rPr>
          <w:noProof/>
        </w:rPr>
        <w:t>Project Server 2016 CAL, 24</w:t>
      </w:r>
    </w:p>
    <w:p w:rsidR="00634F22" w:rsidRDefault="00634F22">
      <w:pPr>
        <w:pStyle w:val="Index1"/>
        <w:tabs>
          <w:tab w:val="right" w:pos="5030"/>
        </w:tabs>
        <w:rPr>
          <w:noProof/>
        </w:rPr>
      </w:pPr>
      <w:r>
        <w:rPr>
          <w:noProof/>
        </w:rPr>
        <w:t>Project Server 2016 seadme CAL, 21</w:t>
      </w:r>
    </w:p>
    <w:p w:rsidR="00634F22" w:rsidRDefault="00634F22">
      <w:pPr>
        <w:pStyle w:val="Index1"/>
        <w:tabs>
          <w:tab w:val="right" w:pos="5030"/>
        </w:tabs>
        <w:rPr>
          <w:noProof/>
        </w:rPr>
      </w:pPr>
      <w:r>
        <w:rPr>
          <w:noProof/>
        </w:rPr>
        <w:t>Project Server 2016-le, 21</w:t>
      </w:r>
    </w:p>
    <w:p w:rsidR="00634F22" w:rsidRDefault="00634F22">
      <w:pPr>
        <w:pStyle w:val="Index1"/>
        <w:tabs>
          <w:tab w:val="right" w:pos="5030"/>
        </w:tabs>
        <w:rPr>
          <w:noProof/>
        </w:rPr>
      </w:pPr>
      <w:r>
        <w:rPr>
          <w:noProof/>
        </w:rPr>
        <w:t>Project Standard, 83, 89</w:t>
      </w:r>
    </w:p>
    <w:p w:rsidR="00634F22" w:rsidRDefault="00634F22">
      <w:pPr>
        <w:pStyle w:val="Index1"/>
        <w:tabs>
          <w:tab w:val="right" w:pos="5030"/>
        </w:tabs>
        <w:rPr>
          <w:noProof/>
        </w:rPr>
      </w:pPr>
      <w:r>
        <w:rPr>
          <w:noProof/>
        </w:rPr>
        <w:t>Project Standard 2016, 21</w:t>
      </w:r>
    </w:p>
    <w:p w:rsidR="00634F22" w:rsidRDefault="00634F22">
      <w:pPr>
        <w:pStyle w:val="Index1"/>
        <w:tabs>
          <w:tab w:val="right" w:pos="5030"/>
        </w:tabs>
        <w:rPr>
          <w:noProof/>
        </w:rPr>
      </w:pPr>
      <w:r>
        <w:rPr>
          <w:noProof/>
        </w:rPr>
        <w:t>Publisher 2016, 21</w:t>
      </w:r>
    </w:p>
    <w:p w:rsidR="00634F22" w:rsidRDefault="00634F22">
      <w:pPr>
        <w:pStyle w:val="Index1"/>
        <w:tabs>
          <w:tab w:val="right" w:pos="5030"/>
        </w:tabs>
        <w:rPr>
          <w:noProof/>
        </w:rPr>
      </w:pPr>
      <w:r>
        <w:rPr>
          <w:noProof/>
        </w:rPr>
        <w:t>Rakenduse Windows Server 2016 Remote Desktop Services välisliides, 46</w:t>
      </w:r>
    </w:p>
    <w:p w:rsidR="00634F22" w:rsidRDefault="00634F22">
      <w:pPr>
        <w:pStyle w:val="Index1"/>
        <w:tabs>
          <w:tab w:val="right" w:pos="5030"/>
        </w:tabs>
        <w:rPr>
          <w:noProof/>
        </w:rPr>
      </w:pPr>
      <w:r>
        <w:rPr>
          <w:noProof/>
        </w:rPr>
        <w:t>SharePoint Online, 82</w:t>
      </w:r>
    </w:p>
    <w:p w:rsidR="00634F22" w:rsidRDefault="00634F22">
      <w:pPr>
        <w:pStyle w:val="Index1"/>
        <w:tabs>
          <w:tab w:val="right" w:pos="5030"/>
        </w:tabs>
        <w:rPr>
          <w:noProof/>
        </w:rPr>
      </w:pPr>
      <w:r>
        <w:rPr>
          <w:noProof/>
        </w:rPr>
        <w:t>SharePoint Online’i leping 1, 67</w:t>
      </w:r>
    </w:p>
    <w:p w:rsidR="00634F22" w:rsidRDefault="00634F22">
      <w:pPr>
        <w:pStyle w:val="Index1"/>
        <w:tabs>
          <w:tab w:val="right" w:pos="5030"/>
        </w:tabs>
        <w:rPr>
          <w:noProof/>
        </w:rPr>
      </w:pPr>
      <w:r>
        <w:rPr>
          <w:noProof/>
        </w:rPr>
        <w:t>SharePoint Online’i leping 2, 67</w:t>
      </w:r>
    </w:p>
    <w:p w:rsidR="00634F22" w:rsidRDefault="00634F22">
      <w:pPr>
        <w:pStyle w:val="Index1"/>
        <w:tabs>
          <w:tab w:val="right" w:pos="5030"/>
        </w:tabs>
        <w:rPr>
          <w:noProof/>
        </w:rPr>
      </w:pPr>
      <w:r>
        <w:rPr>
          <w:noProof/>
        </w:rPr>
        <w:t>SharePoint Online’i lepingu 1 lisalitsents, 67</w:t>
      </w:r>
    </w:p>
    <w:p w:rsidR="00634F22" w:rsidRDefault="00634F22">
      <w:pPr>
        <w:pStyle w:val="Index1"/>
        <w:tabs>
          <w:tab w:val="right" w:pos="5030"/>
        </w:tabs>
        <w:rPr>
          <w:noProof/>
        </w:rPr>
      </w:pPr>
      <w:r>
        <w:rPr>
          <w:noProof/>
        </w:rPr>
        <w:t>SharePoint Online’i lepingu 1 või 2, 26</w:t>
      </w:r>
    </w:p>
    <w:p w:rsidR="00634F22" w:rsidRDefault="00634F22">
      <w:pPr>
        <w:pStyle w:val="Index1"/>
        <w:tabs>
          <w:tab w:val="right" w:pos="5030"/>
        </w:tabs>
        <w:rPr>
          <w:noProof/>
        </w:rPr>
      </w:pPr>
      <w:r>
        <w:rPr>
          <w:noProof/>
        </w:rPr>
        <w:t>SharePoint Online’i lepingu 2, 25</w:t>
      </w:r>
    </w:p>
    <w:p w:rsidR="00634F22" w:rsidRDefault="00634F22">
      <w:pPr>
        <w:pStyle w:val="Index1"/>
        <w:tabs>
          <w:tab w:val="right" w:pos="5030"/>
        </w:tabs>
        <w:rPr>
          <w:noProof/>
        </w:rPr>
      </w:pPr>
      <w:r w:rsidRPr="00886A51">
        <w:rPr>
          <w:noProof/>
          <w:lang w:val="pt-BR"/>
        </w:rPr>
        <w:t>SharePoint Server</w:t>
      </w:r>
      <w:r>
        <w:rPr>
          <w:noProof/>
        </w:rPr>
        <w:t>, 56, 87</w:t>
      </w:r>
    </w:p>
    <w:p w:rsidR="00634F22" w:rsidRDefault="00634F22">
      <w:pPr>
        <w:pStyle w:val="Index1"/>
        <w:tabs>
          <w:tab w:val="right" w:pos="5030"/>
        </w:tabs>
        <w:rPr>
          <w:noProof/>
        </w:rPr>
      </w:pPr>
      <w:r>
        <w:rPr>
          <w:noProof/>
        </w:rPr>
        <w:t>SharePoint Server 2013, 25</w:t>
      </w:r>
    </w:p>
    <w:p w:rsidR="00634F22" w:rsidRDefault="00634F22">
      <w:pPr>
        <w:pStyle w:val="Index1"/>
        <w:tabs>
          <w:tab w:val="right" w:pos="5030"/>
        </w:tabs>
        <w:rPr>
          <w:noProof/>
        </w:rPr>
      </w:pPr>
      <w:r>
        <w:rPr>
          <w:noProof/>
        </w:rPr>
        <w:t>SharePoint Server 2016, 25</w:t>
      </w:r>
    </w:p>
    <w:p w:rsidR="00634F22" w:rsidRDefault="00634F22">
      <w:pPr>
        <w:pStyle w:val="Index1"/>
        <w:tabs>
          <w:tab w:val="right" w:pos="5030"/>
        </w:tabs>
        <w:rPr>
          <w:noProof/>
        </w:rPr>
      </w:pPr>
      <w:r>
        <w:rPr>
          <w:noProof/>
        </w:rPr>
        <w:t>SharePoint Server 2016 Enterprise CAL, 25</w:t>
      </w:r>
    </w:p>
    <w:p w:rsidR="00634F22" w:rsidRDefault="00634F22">
      <w:pPr>
        <w:pStyle w:val="Index1"/>
        <w:tabs>
          <w:tab w:val="right" w:pos="5030"/>
        </w:tabs>
        <w:rPr>
          <w:noProof/>
        </w:rPr>
      </w:pPr>
      <w:r>
        <w:rPr>
          <w:noProof/>
        </w:rPr>
        <w:t>SharePoint Server 2016 Standard CAL, 25</w:t>
      </w:r>
    </w:p>
    <w:p w:rsidR="00634F22" w:rsidRDefault="00634F22">
      <w:pPr>
        <w:pStyle w:val="Index1"/>
        <w:tabs>
          <w:tab w:val="right" w:pos="5030"/>
        </w:tabs>
        <w:rPr>
          <w:noProof/>
        </w:rPr>
      </w:pPr>
      <w:r>
        <w:rPr>
          <w:noProof/>
        </w:rPr>
        <w:t>Skype for Business 2016, 21</w:t>
      </w:r>
    </w:p>
    <w:p w:rsidR="00634F22" w:rsidRDefault="00634F22">
      <w:pPr>
        <w:pStyle w:val="Index1"/>
        <w:tabs>
          <w:tab w:val="right" w:pos="5030"/>
        </w:tabs>
        <w:rPr>
          <w:noProof/>
        </w:rPr>
      </w:pPr>
      <w:r>
        <w:rPr>
          <w:noProof/>
        </w:rPr>
        <w:t>Skype’i ärirakendus Plusi CAL, 26</w:t>
      </w:r>
    </w:p>
    <w:p w:rsidR="00634F22" w:rsidRDefault="00634F22">
      <w:pPr>
        <w:pStyle w:val="Index1"/>
        <w:tabs>
          <w:tab w:val="right" w:pos="5030"/>
        </w:tabs>
        <w:rPr>
          <w:noProof/>
        </w:rPr>
      </w:pPr>
      <w:r>
        <w:rPr>
          <w:noProof/>
        </w:rPr>
        <w:t>Skype’i ärirakenduse Plusi CAL-i lisalitsents Microsoft 365 E3 jaoks (kasutaja AL), 55</w:t>
      </w:r>
    </w:p>
    <w:p w:rsidR="00634F22" w:rsidRDefault="00634F22">
      <w:pPr>
        <w:pStyle w:val="Index1"/>
        <w:tabs>
          <w:tab w:val="right" w:pos="5030"/>
        </w:tabs>
        <w:rPr>
          <w:noProof/>
        </w:rPr>
      </w:pPr>
      <w:r w:rsidRPr="00886A51">
        <w:rPr>
          <w:noProof/>
          <w:lang w:val="pt-BR"/>
        </w:rPr>
        <w:t>Skype’i ärirakenduse server</w:t>
      </w:r>
      <w:r>
        <w:rPr>
          <w:noProof/>
        </w:rPr>
        <w:t>, 56</w:t>
      </w:r>
    </w:p>
    <w:p w:rsidR="00634F22" w:rsidRDefault="00634F22">
      <w:pPr>
        <w:pStyle w:val="Index1"/>
        <w:tabs>
          <w:tab w:val="right" w:pos="5030"/>
        </w:tabs>
        <w:rPr>
          <w:noProof/>
        </w:rPr>
      </w:pPr>
      <w:r>
        <w:rPr>
          <w:noProof/>
        </w:rPr>
        <w:t>Skype’i ärirakenduse server 2015 Enterprise CAL, 26</w:t>
      </w:r>
    </w:p>
    <w:p w:rsidR="00634F22" w:rsidRDefault="00634F22">
      <w:pPr>
        <w:pStyle w:val="Index1"/>
        <w:tabs>
          <w:tab w:val="right" w:pos="5030"/>
        </w:tabs>
        <w:rPr>
          <w:noProof/>
        </w:rPr>
      </w:pPr>
      <w:r>
        <w:rPr>
          <w:noProof/>
        </w:rPr>
        <w:t>Skype’i ärirakenduse server 2015 Plus CAL, 26</w:t>
      </w:r>
    </w:p>
    <w:p w:rsidR="00634F22" w:rsidRDefault="00634F22">
      <w:pPr>
        <w:pStyle w:val="Index1"/>
        <w:tabs>
          <w:tab w:val="right" w:pos="5030"/>
        </w:tabs>
        <w:rPr>
          <w:noProof/>
        </w:rPr>
      </w:pPr>
      <w:r>
        <w:rPr>
          <w:noProof/>
        </w:rPr>
        <w:t>Skype’i ärirakenduse server 2015 Standard CAL, 26</w:t>
      </w:r>
    </w:p>
    <w:p w:rsidR="00634F22" w:rsidRDefault="00634F22">
      <w:pPr>
        <w:pStyle w:val="Index1"/>
        <w:tabs>
          <w:tab w:val="right" w:pos="5030"/>
        </w:tabs>
        <w:rPr>
          <w:noProof/>
        </w:rPr>
      </w:pPr>
      <w:r>
        <w:rPr>
          <w:noProof/>
        </w:rPr>
        <w:t>Skype’i ärirakenduse veebiväljaande leping 1, 67</w:t>
      </w:r>
    </w:p>
    <w:p w:rsidR="00634F22" w:rsidRDefault="00634F22">
      <w:pPr>
        <w:pStyle w:val="Index1"/>
        <w:tabs>
          <w:tab w:val="right" w:pos="5030"/>
        </w:tabs>
        <w:rPr>
          <w:noProof/>
        </w:rPr>
      </w:pPr>
      <w:r>
        <w:rPr>
          <w:noProof/>
        </w:rPr>
        <w:t>Skype’i ärirakenduse veebiväljaande leping 2, 67</w:t>
      </w:r>
    </w:p>
    <w:p w:rsidR="00634F22" w:rsidRDefault="00634F22">
      <w:pPr>
        <w:pStyle w:val="Index1"/>
        <w:tabs>
          <w:tab w:val="right" w:pos="5030"/>
        </w:tabs>
        <w:rPr>
          <w:noProof/>
        </w:rPr>
      </w:pPr>
      <w:r>
        <w:rPr>
          <w:noProof/>
        </w:rPr>
        <w:t>Skype’i ärirakenduse veebiväljaande lepingu 1, 27</w:t>
      </w:r>
    </w:p>
    <w:p w:rsidR="00634F22" w:rsidRDefault="00634F22">
      <w:pPr>
        <w:pStyle w:val="Index1"/>
        <w:tabs>
          <w:tab w:val="right" w:pos="5030"/>
        </w:tabs>
        <w:rPr>
          <w:noProof/>
        </w:rPr>
      </w:pPr>
      <w:r>
        <w:rPr>
          <w:noProof/>
        </w:rPr>
        <w:t>Skype’i ärirakenduse veebiväljaande lepingu 1 lisalitsents, 67</w:t>
      </w:r>
    </w:p>
    <w:p w:rsidR="00634F22" w:rsidRDefault="00634F22">
      <w:pPr>
        <w:pStyle w:val="Index1"/>
        <w:tabs>
          <w:tab w:val="right" w:pos="5030"/>
        </w:tabs>
        <w:rPr>
          <w:noProof/>
        </w:rPr>
      </w:pPr>
      <w:r>
        <w:rPr>
          <w:noProof/>
        </w:rPr>
        <w:t>Skype’i ärirakenduse veebiväljaande lepingu 2, 27</w:t>
      </w:r>
    </w:p>
    <w:p w:rsidR="00634F22" w:rsidRDefault="00634F22">
      <w:pPr>
        <w:pStyle w:val="Index1"/>
        <w:tabs>
          <w:tab w:val="right" w:pos="5030"/>
        </w:tabs>
        <w:rPr>
          <w:noProof/>
        </w:rPr>
      </w:pPr>
      <w:r>
        <w:rPr>
          <w:noProof/>
        </w:rPr>
        <w:t>Skype'i ärirakenduse server 2015, 26</w:t>
      </w:r>
    </w:p>
    <w:p w:rsidR="00634F22" w:rsidRDefault="00634F22">
      <w:pPr>
        <w:pStyle w:val="Index1"/>
        <w:tabs>
          <w:tab w:val="right" w:pos="5030"/>
        </w:tabs>
        <w:rPr>
          <w:noProof/>
        </w:rPr>
      </w:pPr>
      <w:r>
        <w:rPr>
          <w:noProof/>
        </w:rPr>
        <w:t>SQL Parallel Data Warehouse, 83, 89</w:t>
      </w:r>
    </w:p>
    <w:p w:rsidR="00634F22" w:rsidRDefault="00634F22">
      <w:pPr>
        <w:pStyle w:val="Index1"/>
        <w:tabs>
          <w:tab w:val="right" w:pos="5030"/>
        </w:tabs>
        <w:rPr>
          <w:noProof/>
        </w:rPr>
      </w:pPr>
      <w:r>
        <w:rPr>
          <w:noProof/>
        </w:rPr>
        <w:t>SQL Server, 87</w:t>
      </w:r>
    </w:p>
    <w:p w:rsidR="00634F22" w:rsidRDefault="00634F22">
      <w:pPr>
        <w:pStyle w:val="Index1"/>
        <w:tabs>
          <w:tab w:val="right" w:pos="5030"/>
        </w:tabs>
        <w:rPr>
          <w:noProof/>
        </w:rPr>
      </w:pPr>
      <w:r>
        <w:rPr>
          <w:noProof/>
        </w:rPr>
        <w:t>SQL Server 2016, 28</w:t>
      </w:r>
    </w:p>
    <w:p w:rsidR="00634F22" w:rsidRDefault="00634F22">
      <w:pPr>
        <w:pStyle w:val="Index1"/>
        <w:tabs>
          <w:tab w:val="right" w:pos="5030"/>
        </w:tabs>
        <w:rPr>
          <w:noProof/>
        </w:rPr>
      </w:pPr>
      <w:r>
        <w:rPr>
          <w:noProof/>
        </w:rPr>
        <w:t>SQL Server 2017 CAL, 27</w:t>
      </w:r>
    </w:p>
    <w:p w:rsidR="00634F22" w:rsidRDefault="00634F22">
      <w:pPr>
        <w:pStyle w:val="Index1"/>
        <w:tabs>
          <w:tab w:val="right" w:pos="5030"/>
        </w:tabs>
        <w:rPr>
          <w:noProof/>
        </w:rPr>
      </w:pPr>
      <w:r>
        <w:rPr>
          <w:noProof/>
        </w:rPr>
        <w:t>SQL Server 2017 Enterprise, 27, 28</w:t>
      </w:r>
    </w:p>
    <w:p w:rsidR="00634F22" w:rsidRDefault="00634F22">
      <w:pPr>
        <w:pStyle w:val="Index1"/>
        <w:tabs>
          <w:tab w:val="right" w:pos="5030"/>
        </w:tabs>
        <w:rPr>
          <w:noProof/>
        </w:rPr>
      </w:pPr>
      <w:r>
        <w:rPr>
          <w:noProof/>
        </w:rPr>
        <w:t>SQL Server 2017 Enterprise Core, 27</w:t>
      </w:r>
    </w:p>
    <w:p w:rsidR="00634F22" w:rsidRDefault="00634F22">
      <w:pPr>
        <w:pStyle w:val="Index1"/>
        <w:tabs>
          <w:tab w:val="right" w:pos="5030"/>
        </w:tabs>
        <w:rPr>
          <w:noProof/>
        </w:rPr>
      </w:pPr>
      <w:r>
        <w:rPr>
          <w:noProof/>
        </w:rPr>
        <w:t>SQL Server 2017 Standard, 27</w:t>
      </w:r>
    </w:p>
    <w:p w:rsidR="00634F22" w:rsidRDefault="00634F22">
      <w:pPr>
        <w:pStyle w:val="Index1"/>
        <w:tabs>
          <w:tab w:val="right" w:pos="5030"/>
        </w:tabs>
        <w:rPr>
          <w:noProof/>
        </w:rPr>
      </w:pPr>
      <w:r>
        <w:rPr>
          <w:noProof/>
        </w:rPr>
        <w:t>SQL Server 2017 Standard Core, 27</w:t>
      </w:r>
    </w:p>
    <w:p w:rsidR="00634F22" w:rsidRDefault="00634F22">
      <w:pPr>
        <w:pStyle w:val="Index1"/>
        <w:tabs>
          <w:tab w:val="right" w:pos="5030"/>
        </w:tabs>
        <w:rPr>
          <w:noProof/>
        </w:rPr>
      </w:pPr>
      <w:r>
        <w:rPr>
          <w:noProof/>
        </w:rPr>
        <w:t>SQL Server Business Intelligence, 83, 89</w:t>
      </w:r>
    </w:p>
    <w:p w:rsidR="00634F22" w:rsidRDefault="00634F22">
      <w:pPr>
        <w:pStyle w:val="Index1"/>
        <w:tabs>
          <w:tab w:val="right" w:pos="5030"/>
        </w:tabs>
        <w:rPr>
          <w:noProof/>
        </w:rPr>
      </w:pPr>
      <w:r>
        <w:rPr>
          <w:noProof/>
        </w:rPr>
        <w:t>SQL Server Data Center, 83</w:t>
      </w:r>
    </w:p>
    <w:p w:rsidR="00634F22" w:rsidRDefault="00634F22">
      <w:pPr>
        <w:pStyle w:val="Index1"/>
        <w:tabs>
          <w:tab w:val="right" w:pos="5030"/>
        </w:tabs>
        <w:rPr>
          <w:noProof/>
        </w:rPr>
      </w:pPr>
      <w:r>
        <w:rPr>
          <w:noProof/>
        </w:rPr>
        <w:t>SQL Server Enterprise, 83</w:t>
      </w:r>
    </w:p>
    <w:p w:rsidR="00634F22" w:rsidRDefault="00634F22">
      <w:pPr>
        <w:pStyle w:val="Index1"/>
        <w:tabs>
          <w:tab w:val="right" w:pos="5030"/>
        </w:tabs>
        <w:rPr>
          <w:noProof/>
        </w:rPr>
      </w:pPr>
      <w:r>
        <w:rPr>
          <w:noProof/>
        </w:rPr>
        <w:t>SQL Server Standard, 89</w:t>
      </w:r>
    </w:p>
    <w:p w:rsidR="00634F22" w:rsidRDefault="00634F22">
      <w:pPr>
        <w:pStyle w:val="Index1"/>
        <w:tabs>
          <w:tab w:val="right" w:pos="5030"/>
        </w:tabs>
        <w:rPr>
          <w:noProof/>
        </w:rPr>
      </w:pPr>
      <w:r>
        <w:rPr>
          <w:noProof/>
        </w:rPr>
        <w:t>SQL Serveri, 83</w:t>
      </w:r>
    </w:p>
    <w:p w:rsidR="00634F22" w:rsidRDefault="00634F22">
      <w:pPr>
        <w:pStyle w:val="Index1"/>
        <w:tabs>
          <w:tab w:val="right" w:pos="5030"/>
        </w:tabs>
        <w:rPr>
          <w:noProof/>
        </w:rPr>
      </w:pPr>
      <w:r>
        <w:rPr>
          <w:noProof/>
        </w:rPr>
        <w:t>Suhtluskrediit, 67</w:t>
      </w:r>
    </w:p>
    <w:p w:rsidR="00634F22" w:rsidRDefault="00634F22">
      <w:pPr>
        <w:pStyle w:val="Index1"/>
        <w:tabs>
          <w:tab w:val="right" w:pos="5030"/>
        </w:tabs>
        <w:rPr>
          <w:noProof/>
        </w:rPr>
      </w:pPr>
      <w:r>
        <w:rPr>
          <w:noProof/>
        </w:rPr>
        <w:t>System Center 2012 Client Management Suite, 32, 33, 34, 35</w:t>
      </w:r>
    </w:p>
    <w:p w:rsidR="00634F22" w:rsidRDefault="00634F22">
      <w:pPr>
        <w:pStyle w:val="Index1"/>
        <w:tabs>
          <w:tab w:val="right" w:pos="5030"/>
        </w:tabs>
        <w:rPr>
          <w:noProof/>
        </w:rPr>
      </w:pPr>
      <w:r>
        <w:rPr>
          <w:noProof/>
        </w:rPr>
        <w:t>System Center 2012 Datacenter Serveri halduslitsents, 83</w:t>
      </w:r>
    </w:p>
    <w:p w:rsidR="00634F22" w:rsidRDefault="00634F22">
      <w:pPr>
        <w:pStyle w:val="Index1"/>
        <w:tabs>
          <w:tab w:val="right" w:pos="5030"/>
        </w:tabs>
        <w:rPr>
          <w:noProof/>
        </w:rPr>
      </w:pPr>
      <w:r>
        <w:rPr>
          <w:noProof/>
        </w:rPr>
        <w:t>System Center 2012 R2, 30</w:t>
      </w:r>
    </w:p>
    <w:p w:rsidR="00634F22" w:rsidRDefault="00634F22">
      <w:pPr>
        <w:pStyle w:val="Index1"/>
        <w:tabs>
          <w:tab w:val="right" w:pos="5030"/>
        </w:tabs>
        <w:rPr>
          <w:noProof/>
        </w:rPr>
      </w:pPr>
      <w:r>
        <w:rPr>
          <w:noProof/>
        </w:rPr>
        <w:t>System Center 2012 R2 Configuration Manager, 31</w:t>
      </w:r>
    </w:p>
    <w:p w:rsidR="00634F22" w:rsidRDefault="00634F22">
      <w:pPr>
        <w:pStyle w:val="Index1"/>
        <w:tabs>
          <w:tab w:val="right" w:pos="5030"/>
        </w:tabs>
        <w:rPr>
          <w:noProof/>
        </w:rPr>
      </w:pPr>
      <w:r>
        <w:rPr>
          <w:noProof/>
        </w:rPr>
        <w:t>System Center 2012 R2 Endpoint Protection, 33</w:t>
      </w:r>
    </w:p>
    <w:p w:rsidR="00634F22" w:rsidRDefault="00634F22">
      <w:pPr>
        <w:pStyle w:val="Index1"/>
        <w:tabs>
          <w:tab w:val="right" w:pos="5030"/>
        </w:tabs>
        <w:rPr>
          <w:noProof/>
        </w:rPr>
      </w:pPr>
      <w:r>
        <w:rPr>
          <w:noProof/>
        </w:rPr>
        <w:t>System Center 2012 Standard Serveri halduslitsents, 83</w:t>
      </w:r>
    </w:p>
    <w:p w:rsidR="00634F22" w:rsidRDefault="00634F22">
      <w:pPr>
        <w:pStyle w:val="Index1"/>
        <w:tabs>
          <w:tab w:val="right" w:pos="5030"/>
        </w:tabs>
        <w:rPr>
          <w:noProof/>
        </w:rPr>
      </w:pPr>
      <w:r>
        <w:rPr>
          <w:noProof/>
        </w:rPr>
        <w:t>System Center 2016 Data Protection Manager, 32</w:t>
      </w:r>
    </w:p>
    <w:p w:rsidR="00634F22" w:rsidRDefault="00634F22">
      <w:pPr>
        <w:pStyle w:val="Index1"/>
        <w:tabs>
          <w:tab w:val="right" w:pos="5030"/>
        </w:tabs>
        <w:rPr>
          <w:noProof/>
        </w:rPr>
      </w:pPr>
      <w:r>
        <w:rPr>
          <w:noProof/>
        </w:rPr>
        <w:t>System Center 2016 Datacenter Serveri halduslitsents (16 paketist koosnev põhilitsents), 29</w:t>
      </w:r>
    </w:p>
    <w:p w:rsidR="00634F22" w:rsidRDefault="00634F22">
      <w:pPr>
        <w:pStyle w:val="Index1"/>
        <w:tabs>
          <w:tab w:val="right" w:pos="5030"/>
        </w:tabs>
        <w:rPr>
          <w:noProof/>
        </w:rPr>
      </w:pPr>
      <w:r>
        <w:rPr>
          <w:noProof/>
        </w:rPr>
        <w:t>System Center 2016 Datacenter Serveri halduslitsents (2 paketist koosnev põhilitsents), 29</w:t>
      </w:r>
    </w:p>
    <w:p w:rsidR="00634F22" w:rsidRDefault="00634F22">
      <w:pPr>
        <w:pStyle w:val="Index1"/>
        <w:tabs>
          <w:tab w:val="right" w:pos="5030"/>
        </w:tabs>
        <w:rPr>
          <w:noProof/>
        </w:rPr>
      </w:pPr>
      <w:r>
        <w:rPr>
          <w:noProof/>
        </w:rPr>
        <w:t>System Center 2016 Operations Manager, 33</w:t>
      </w:r>
    </w:p>
    <w:p w:rsidR="00634F22" w:rsidRDefault="00634F22">
      <w:pPr>
        <w:pStyle w:val="Index1"/>
        <w:tabs>
          <w:tab w:val="right" w:pos="5030"/>
        </w:tabs>
        <w:rPr>
          <w:noProof/>
        </w:rPr>
      </w:pPr>
      <w:r>
        <w:rPr>
          <w:noProof/>
        </w:rPr>
        <w:t>System Center 2016 Orchestrator, 34</w:t>
      </w:r>
    </w:p>
    <w:p w:rsidR="00634F22" w:rsidRDefault="00634F22">
      <w:pPr>
        <w:pStyle w:val="Index1"/>
        <w:tabs>
          <w:tab w:val="right" w:pos="5030"/>
        </w:tabs>
        <w:rPr>
          <w:noProof/>
        </w:rPr>
      </w:pPr>
      <w:r>
        <w:rPr>
          <w:noProof/>
        </w:rPr>
        <w:t>System Center 2016 Service Manager, 35</w:t>
      </w:r>
    </w:p>
    <w:p w:rsidR="00634F22" w:rsidRDefault="00634F22">
      <w:pPr>
        <w:pStyle w:val="Index1"/>
        <w:tabs>
          <w:tab w:val="right" w:pos="5030"/>
        </w:tabs>
        <w:rPr>
          <w:noProof/>
        </w:rPr>
      </w:pPr>
      <w:r>
        <w:rPr>
          <w:noProof/>
        </w:rPr>
        <w:t>System Center 2016 Standard Serveri halduslitsents (16 paketist koosnev põhilitsents), 30</w:t>
      </w:r>
    </w:p>
    <w:p w:rsidR="00634F22" w:rsidRDefault="00634F22">
      <w:pPr>
        <w:pStyle w:val="Index1"/>
        <w:tabs>
          <w:tab w:val="right" w:pos="5030"/>
        </w:tabs>
        <w:rPr>
          <w:noProof/>
        </w:rPr>
      </w:pPr>
      <w:r>
        <w:rPr>
          <w:noProof/>
        </w:rPr>
        <w:t>System Center 2016 Standard Serveri halduslitsents (2 tuumalitsentside paketti), 30</w:t>
      </w:r>
    </w:p>
    <w:p w:rsidR="00634F22" w:rsidRDefault="00634F22">
      <w:pPr>
        <w:pStyle w:val="Index1"/>
        <w:tabs>
          <w:tab w:val="right" w:pos="5030"/>
        </w:tabs>
        <w:rPr>
          <w:noProof/>
        </w:rPr>
      </w:pPr>
      <w:r>
        <w:rPr>
          <w:noProof/>
        </w:rPr>
        <w:t>System Center Configuration Manager 1606 kliendihalduslitsents, 31</w:t>
      </w:r>
    </w:p>
    <w:p w:rsidR="00634F22" w:rsidRDefault="00634F22">
      <w:pPr>
        <w:pStyle w:val="Index1"/>
        <w:tabs>
          <w:tab w:val="right" w:pos="5030"/>
        </w:tabs>
        <w:rPr>
          <w:noProof/>
        </w:rPr>
      </w:pPr>
      <w:r w:rsidRPr="00886A51">
        <w:rPr>
          <w:noProof/>
          <w:lang w:val="pt-BR"/>
        </w:rPr>
        <w:t>System Center Datacenter</w:t>
      </w:r>
      <w:r>
        <w:rPr>
          <w:noProof/>
        </w:rPr>
        <w:t>, 87, 89</w:t>
      </w:r>
    </w:p>
    <w:p w:rsidR="00634F22" w:rsidRDefault="00634F22">
      <w:pPr>
        <w:pStyle w:val="Index1"/>
        <w:tabs>
          <w:tab w:val="right" w:pos="5030"/>
        </w:tabs>
        <w:rPr>
          <w:noProof/>
        </w:rPr>
      </w:pPr>
      <w:r>
        <w:rPr>
          <w:noProof/>
        </w:rPr>
        <w:t>System Center Datacenter (2 paketist koosnev põhilitsents), 17</w:t>
      </w:r>
    </w:p>
    <w:p w:rsidR="00634F22" w:rsidRDefault="00634F22">
      <w:pPr>
        <w:pStyle w:val="Index1"/>
        <w:tabs>
          <w:tab w:val="right" w:pos="5030"/>
        </w:tabs>
        <w:rPr>
          <w:noProof/>
        </w:rPr>
      </w:pPr>
      <w:r>
        <w:rPr>
          <w:noProof/>
        </w:rPr>
        <w:t>System Center Endpoint Protection 1606, 32</w:t>
      </w:r>
    </w:p>
    <w:p w:rsidR="00634F22" w:rsidRDefault="00634F22">
      <w:pPr>
        <w:pStyle w:val="Index1"/>
        <w:tabs>
          <w:tab w:val="right" w:pos="5030"/>
        </w:tabs>
        <w:rPr>
          <w:noProof/>
        </w:rPr>
      </w:pPr>
      <w:r>
        <w:rPr>
          <w:noProof/>
        </w:rPr>
        <w:t>System Center Global Service Monitori, 30</w:t>
      </w:r>
    </w:p>
    <w:p w:rsidR="00634F22" w:rsidRDefault="00634F22">
      <w:pPr>
        <w:pStyle w:val="Index1"/>
        <w:tabs>
          <w:tab w:val="right" w:pos="5030"/>
        </w:tabs>
        <w:rPr>
          <w:noProof/>
        </w:rPr>
      </w:pPr>
      <w:r>
        <w:rPr>
          <w:noProof/>
        </w:rPr>
        <w:t>System Center Standard, 87, 89</w:t>
      </w:r>
    </w:p>
    <w:p w:rsidR="00634F22" w:rsidRDefault="00634F22">
      <w:pPr>
        <w:pStyle w:val="Index1"/>
        <w:tabs>
          <w:tab w:val="right" w:pos="5030"/>
        </w:tabs>
        <w:rPr>
          <w:noProof/>
        </w:rPr>
      </w:pPr>
      <w:r>
        <w:rPr>
          <w:noProof/>
        </w:rPr>
        <w:t>System Center Standard (2 paketist koosnev põhilitsents), 17</w:t>
      </w:r>
    </w:p>
    <w:p w:rsidR="00634F22" w:rsidRDefault="00634F22">
      <w:pPr>
        <w:pStyle w:val="Index1"/>
        <w:tabs>
          <w:tab w:val="right" w:pos="5030"/>
        </w:tabs>
        <w:rPr>
          <w:noProof/>
        </w:rPr>
      </w:pPr>
      <w:r>
        <w:rPr>
          <w:noProof/>
        </w:rPr>
        <w:t>Teenuse Azure’i täiustatud ohutõrje kasutajatele kliendihalduslitsentsi lisalitsents, 55</w:t>
      </w:r>
    </w:p>
    <w:p w:rsidR="00634F22" w:rsidRDefault="00634F22">
      <w:pPr>
        <w:pStyle w:val="Index1"/>
        <w:tabs>
          <w:tab w:val="right" w:pos="5030"/>
        </w:tabs>
        <w:rPr>
          <w:noProof/>
        </w:rPr>
      </w:pPr>
      <w:r>
        <w:rPr>
          <w:noProof/>
        </w:rPr>
        <w:t>Teenuse Bing Maps Internal Website Usage 100 000 üleviimist (AL), 68</w:t>
      </w:r>
    </w:p>
    <w:p w:rsidR="00634F22" w:rsidRDefault="00634F22">
      <w:pPr>
        <w:pStyle w:val="Index1"/>
        <w:tabs>
          <w:tab w:val="right" w:pos="5030"/>
        </w:tabs>
        <w:rPr>
          <w:noProof/>
        </w:rPr>
      </w:pPr>
      <w:r>
        <w:rPr>
          <w:noProof/>
        </w:rPr>
        <w:t>Teenuse Bing Maps Internal Website Usage 500 000 (ja rohkem) üleviimist (AL), 68</w:t>
      </w:r>
    </w:p>
    <w:p w:rsidR="00634F22" w:rsidRDefault="00634F22">
      <w:pPr>
        <w:pStyle w:val="Index1"/>
        <w:tabs>
          <w:tab w:val="right" w:pos="5030"/>
        </w:tabs>
        <w:rPr>
          <w:noProof/>
        </w:rPr>
      </w:pPr>
      <w:r>
        <w:rPr>
          <w:noProof/>
        </w:rPr>
        <w:t>Teenuse Bing Maps Public Website Usage 100 000 üleviimine (AL), 68</w:t>
      </w:r>
    </w:p>
    <w:p w:rsidR="00634F22" w:rsidRDefault="00634F22">
      <w:pPr>
        <w:pStyle w:val="Index1"/>
        <w:tabs>
          <w:tab w:val="right" w:pos="5030"/>
        </w:tabs>
        <w:rPr>
          <w:noProof/>
        </w:rPr>
      </w:pPr>
      <w:r>
        <w:rPr>
          <w:noProof/>
        </w:rPr>
        <w:t>Teenuse Bing Maps Public Website Usage 500 000 (ja rohkem) üleviimist (AL), 68</w:t>
      </w:r>
    </w:p>
    <w:p w:rsidR="00634F22" w:rsidRDefault="00634F22">
      <w:pPr>
        <w:pStyle w:val="Index1"/>
        <w:tabs>
          <w:tab w:val="right" w:pos="5030"/>
        </w:tabs>
        <w:rPr>
          <w:noProof/>
        </w:rPr>
      </w:pPr>
      <w:r>
        <w:rPr>
          <w:noProof/>
        </w:rPr>
        <w:t>Telefonisüsteem, 67</w:t>
      </w:r>
    </w:p>
    <w:p w:rsidR="00634F22" w:rsidRDefault="00634F22">
      <w:pPr>
        <w:pStyle w:val="Index1"/>
        <w:tabs>
          <w:tab w:val="right" w:pos="5030"/>
        </w:tabs>
        <w:rPr>
          <w:noProof/>
        </w:rPr>
      </w:pPr>
      <w:r>
        <w:rPr>
          <w:noProof/>
        </w:rPr>
        <w:t>VDI, 36</w:t>
      </w:r>
    </w:p>
    <w:p w:rsidR="00634F22" w:rsidRDefault="00634F22">
      <w:pPr>
        <w:pStyle w:val="Index1"/>
        <w:tabs>
          <w:tab w:val="right" w:pos="5030"/>
        </w:tabs>
        <w:rPr>
          <w:noProof/>
        </w:rPr>
      </w:pPr>
      <w:r>
        <w:rPr>
          <w:noProof/>
        </w:rPr>
        <w:t>Visio 2016 Professional, 21</w:t>
      </w:r>
    </w:p>
    <w:p w:rsidR="00634F22" w:rsidRDefault="00634F22">
      <w:pPr>
        <w:pStyle w:val="Index1"/>
        <w:tabs>
          <w:tab w:val="right" w:pos="5030"/>
        </w:tabs>
        <w:rPr>
          <w:noProof/>
        </w:rPr>
      </w:pPr>
      <w:r>
        <w:rPr>
          <w:noProof/>
        </w:rPr>
        <w:t>Visio 2016 Standard, 21</w:t>
      </w:r>
    </w:p>
    <w:p w:rsidR="00634F22" w:rsidRDefault="00634F22">
      <w:pPr>
        <w:pStyle w:val="Index1"/>
        <w:tabs>
          <w:tab w:val="right" w:pos="5030"/>
        </w:tabs>
        <w:rPr>
          <w:noProof/>
        </w:rPr>
      </w:pPr>
      <w:r>
        <w:rPr>
          <w:noProof/>
        </w:rPr>
        <w:t>Visio Online (leping 1 ja 2) tarkvarakindlustuse põhjal, 62</w:t>
      </w:r>
    </w:p>
    <w:p w:rsidR="00634F22" w:rsidRDefault="00634F22">
      <w:pPr>
        <w:pStyle w:val="Index1"/>
        <w:tabs>
          <w:tab w:val="right" w:pos="5030"/>
        </w:tabs>
        <w:rPr>
          <w:noProof/>
        </w:rPr>
      </w:pPr>
      <w:r>
        <w:rPr>
          <w:noProof/>
        </w:rPr>
        <w:t>Visio Online (leping 1), 61</w:t>
      </w:r>
    </w:p>
    <w:p w:rsidR="00634F22" w:rsidRDefault="00634F22">
      <w:pPr>
        <w:pStyle w:val="Index1"/>
        <w:tabs>
          <w:tab w:val="right" w:pos="5030"/>
        </w:tabs>
        <w:rPr>
          <w:noProof/>
        </w:rPr>
      </w:pPr>
      <w:r>
        <w:rPr>
          <w:noProof/>
        </w:rPr>
        <w:t>Visio Online (leping 2), 61</w:t>
      </w:r>
    </w:p>
    <w:p w:rsidR="00634F22" w:rsidRDefault="00634F22">
      <w:pPr>
        <w:pStyle w:val="Index1"/>
        <w:tabs>
          <w:tab w:val="right" w:pos="5030"/>
        </w:tabs>
        <w:rPr>
          <w:noProof/>
        </w:rPr>
      </w:pPr>
      <w:r>
        <w:rPr>
          <w:noProof/>
        </w:rPr>
        <w:t>Visio Online’i (leping 2) lisalitsents, 62</w:t>
      </w:r>
    </w:p>
    <w:p w:rsidR="00634F22" w:rsidRDefault="00634F22">
      <w:pPr>
        <w:pStyle w:val="Index1"/>
        <w:tabs>
          <w:tab w:val="right" w:pos="5030"/>
        </w:tabs>
        <w:rPr>
          <w:noProof/>
        </w:rPr>
      </w:pPr>
      <w:r>
        <w:rPr>
          <w:noProof/>
        </w:rPr>
        <w:t>Visio Professional, 89</w:t>
      </w:r>
    </w:p>
    <w:p w:rsidR="00634F22" w:rsidRDefault="00634F22">
      <w:pPr>
        <w:pStyle w:val="Index1"/>
        <w:tabs>
          <w:tab w:val="right" w:pos="5030"/>
        </w:tabs>
        <w:rPr>
          <w:noProof/>
        </w:rPr>
      </w:pPr>
      <w:r>
        <w:rPr>
          <w:noProof/>
        </w:rPr>
        <w:t>Visio Standard, 83, 89</w:t>
      </w:r>
    </w:p>
    <w:p w:rsidR="00634F22" w:rsidRDefault="00634F22">
      <w:pPr>
        <w:pStyle w:val="Index1"/>
        <w:tabs>
          <w:tab w:val="right" w:pos="5030"/>
        </w:tabs>
        <w:rPr>
          <w:noProof/>
        </w:rPr>
      </w:pPr>
      <w:r>
        <w:rPr>
          <w:noProof/>
        </w:rPr>
        <w:t>Visual Studio 2015, 36</w:t>
      </w:r>
    </w:p>
    <w:p w:rsidR="00634F22" w:rsidRDefault="00634F22">
      <w:pPr>
        <w:pStyle w:val="Index1"/>
        <w:tabs>
          <w:tab w:val="right" w:pos="5030"/>
        </w:tabs>
        <w:rPr>
          <w:noProof/>
        </w:rPr>
      </w:pPr>
      <w:r>
        <w:rPr>
          <w:noProof/>
        </w:rPr>
        <w:t>Visual Studio Enterprise 2017 Subscription, 36</w:t>
      </w:r>
    </w:p>
    <w:p w:rsidR="00634F22" w:rsidRDefault="00634F22">
      <w:pPr>
        <w:pStyle w:val="Index1"/>
        <w:tabs>
          <w:tab w:val="right" w:pos="5030"/>
        </w:tabs>
        <w:rPr>
          <w:noProof/>
        </w:rPr>
      </w:pPr>
      <w:r>
        <w:rPr>
          <w:noProof/>
        </w:rPr>
        <w:t>Visual Studio Enterprise Subscription, 83, 89</w:t>
      </w:r>
    </w:p>
    <w:p w:rsidR="00634F22" w:rsidRDefault="00634F22">
      <w:pPr>
        <w:pStyle w:val="Index1"/>
        <w:tabs>
          <w:tab w:val="right" w:pos="5030"/>
        </w:tabs>
        <w:rPr>
          <w:noProof/>
        </w:rPr>
      </w:pPr>
      <w:r>
        <w:rPr>
          <w:noProof/>
        </w:rPr>
        <w:t>Visual Studio Professional 2017, 36</w:t>
      </w:r>
    </w:p>
    <w:p w:rsidR="00634F22" w:rsidRDefault="00634F22">
      <w:pPr>
        <w:pStyle w:val="Index1"/>
        <w:tabs>
          <w:tab w:val="right" w:pos="5030"/>
        </w:tabs>
        <w:rPr>
          <w:noProof/>
        </w:rPr>
      </w:pPr>
      <w:r>
        <w:rPr>
          <w:noProof/>
        </w:rPr>
        <w:t>Visual Studio Professional 2017 Subscription, 36</w:t>
      </w:r>
    </w:p>
    <w:p w:rsidR="00634F22" w:rsidRDefault="00634F22">
      <w:pPr>
        <w:pStyle w:val="Index1"/>
        <w:tabs>
          <w:tab w:val="right" w:pos="5030"/>
        </w:tabs>
        <w:rPr>
          <w:noProof/>
        </w:rPr>
      </w:pPr>
      <w:r>
        <w:rPr>
          <w:noProof/>
        </w:rPr>
        <w:t>Visual Studio Professional Subscription, 83, 89</w:t>
      </w:r>
    </w:p>
    <w:p w:rsidR="00634F22" w:rsidRDefault="00634F22">
      <w:pPr>
        <w:pStyle w:val="Index1"/>
        <w:tabs>
          <w:tab w:val="right" w:pos="5030"/>
        </w:tabs>
        <w:rPr>
          <w:noProof/>
        </w:rPr>
      </w:pPr>
      <w:r>
        <w:rPr>
          <w:noProof/>
        </w:rPr>
        <w:t>Visual Studio Team Foundation Server 2018 CAL, 37</w:t>
      </w:r>
    </w:p>
    <w:p w:rsidR="00634F22" w:rsidRDefault="00634F22">
      <w:pPr>
        <w:pStyle w:val="Index1"/>
        <w:tabs>
          <w:tab w:val="right" w:pos="5030"/>
        </w:tabs>
        <w:rPr>
          <w:noProof/>
        </w:rPr>
      </w:pPr>
      <w:r>
        <w:rPr>
          <w:noProof/>
        </w:rPr>
        <w:t>Visual Studio Team Foundation Server 2018 tehnoloogiaga SQL Server 2017 Technology, 37</w:t>
      </w:r>
    </w:p>
    <w:p w:rsidR="00634F22" w:rsidRDefault="00634F22">
      <w:pPr>
        <w:pStyle w:val="Index1"/>
        <w:tabs>
          <w:tab w:val="right" w:pos="5030"/>
        </w:tabs>
        <w:rPr>
          <w:noProof/>
        </w:rPr>
      </w:pPr>
      <w:r>
        <w:rPr>
          <w:noProof/>
        </w:rPr>
        <w:t>Visual Studio Test Professional 2017 Subscription, 36</w:t>
      </w:r>
    </w:p>
    <w:p w:rsidR="00634F22" w:rsidRDefault="00634F22">
      <w:pPr>
        <w:pStyle w:val="Index1"/>
        <w:tabs>
          <w:tab w:val="right" w:pos="5030"/>
        </w:tabs>
        <w:rPr>
          <w:noProof/>
        </w:rPr>
      </w:pPr>
      <w:r>
        <w:rPr>
          <w:noProof/>
        </w:rPr>
        <w:t>Visual Studio Test Professional Subscription, 83, 89</w:t>
      </w:r>
    </w:p>
    <w:p w:rsidR="00634F22" w:rsidRDefault="00634F22">
      <w:pPr>
        <w:pStyle w:val="Index1"/>
        <w:tabs>
          <w:tab w:val="right" w:pos="5030"/>
        </w:tabs>
        <w:rPr>
          <w:noProof/>
        </w:rPr>
      </w:pPr>
      <w:r>
        <w:rPr>
          <w:noProof/>
        </w:rPr>
        <w:t>Windows 10, 40</w:t>
      </w:r>
    </w:p>
    <w:p w:rsidR="00634F22" w:rsidRDefault="00634F22">
      <w:pPr>
        <w:pStyle w:val="Index1"/>
        <w:tabs>
          <w:tab w:val="right" w:pos="5030"/>
        </w:tabs>
        <w:rPr>
          <w:noProof/>
        </w:rPr>
      </w:pPr>
      <w:r>
        <w:rPr>
          <w:noProof/>
        </w:rPr>
        <w:t>Windows 10 Education, 39</w:t>
      </w:r>
    </w:p>
    <w:p w:rsidR="00634F22" w:rsidRDefault="00634F22">
      <w:pPr>
        <w:pStyle w:val="Index1"/>
        <w:tabs>
          <w:tab w:val="right" w:pos="5030"/>
        </w:tabs>
        <w:rPr>
          <w:noProof/>
        </w:rPr>
      </w:pPr>
      <w:r>
        <w:rPr>
          <w:noProof/>
        </w:rPr>
        <w:t>Windows 10 Education A3, 39</w:t>
      </w:r>
    </w:p>
    <w:p w:rsidR="00634F22" w:rsidRDefault="00634F22">
      <w:pPr>
        <w:pStyle w:val="Index1"/>
        <w:tabs>
          <w:tab w:val="right" w:pos="5030"/>
        </w:tabs>
        <w:rPr>
          <w:noProof/>
        </w:rPr>
      </w:pPr>
      <w:r>
        <w:rPr>
          <w:noProof/>
        </w:rPr>
        <w:t>Windows 10 Education A5, 39</w:t>
      </w:r>
    </w:p>
    <w:p w:rsidR="00634F22" w:rsidRDefault="00634F22">
      <w:pPr>
        <w:pStyle w:val="Index1"/>
        <w:tabs>
          <w:tab w:val="right" w:pos="5030"/>
        </w:tabs>
        <w:rPr>
          <w:noProof/>
        </w:rPr>
      </w:pPr>
      <w:r>
        <w:rPr>
          <w:noProof/>
        </w:rPr>
        <w:t>Windows 10 Education E3, 39</w:t>
      </w:r>
    </w:p>
    <w:p w:rsidR="00634F22" w:rsidRDefault="00634F22">
      <w:pPr>
        <w:pStyle w:val="Index1"/>
        <w:tabs>
          <w:tab w:val="right" w:pos="5030"/>
        </w:tabs>
        <w:rPr>
          <w:noProof/>
        </w:rPr>
      </w:pPr>
      <w:r>
        <w:rPr>
          <w:noProof/>
        </w:rPr>
        <w:t>Windows 10 Education E5, 39</w:t>
      </w:r>
    </w:p>
    <w:p w:rsidR="00634F22" w:rsidRDefault="00634F22">
      <w:pPr>
        <w:pStyle w:val="Index1"/>
        <w:tabs>
          <w:tab w:val="right" w:pos="5030"/>
        </w:tabs>
        <w:rPr>
          <w:noProof/>
        </w:rPr>
      </w:pPr>
      <w:r>
        <w:rPr>
          <w:noProof/>
        </w:rPr>
        <w:t>Windows 10 Education E5 (seadme kohta), 39</w:t>
      </w:r>
    </w:p>
    <w:p w:rsidR="00634F22" w:rsidRDefault="00634F22">
      <w:pPr>
        <w:pStyle w:val="Index1"/>
        <w:tabs>
          <w:tab w:val="right" w:pos="5030"/>
        </w:tabs>
        <w:rPr>
          <w:noProof/>
        </w:rPr>
      </w:pPr>
      <w:r>
        <w:rPr>
          <w:noProof/>
        </w:rPr>
        <w:t>Windows 10 Education E5 seadmepõhine lisalitsents (E3-le seadme kohta), 39</w:t>
      </w:r>
    </w:p>
    <w:p w:rsidR="00634F22" w:rsidRDefault="00634F22">
      <w:pPr>
        <w:pStyle w:val="Index1"/>
        <w:tabs>
          <w:tab w:val="right" w:pos="5030"/>
        </w:tabs>
        <w:rPr>
          <w:noProof/>
        </w:rPr>
      </w:pPr>
      <w:r>
        <w:rPr>
          <w:noProof/>
        </w:rPr>
        <w:t>Windows 10 Enterprise E3 kasutaja kohta (ainult kohalik), 39</w:t>
      </w:r>
    </w:p>
    <w:p w:rsidR="00634F22" w:rsidRDefault="00634F22">
      <w:pPr>
        <w:pStyle w:val="Index1"/>
        <w:tabs>
          <w:tab w:val="right" w:pos="5030"/>
        </w:tabs>
        <w:rPr>
          <w:noProof/>
        </w:rPr>
      </w:pPr>
      <w:r>
        <w:rPr>
          <w:noProof/>
        </w:rPr>
        <w:t>Windows 10 Enterprise E3 kasutaja kohta koos tarkvarakindlustusega, 39</w:t>
      </w:r>
    </w:p>
    <w:p w:rsidR="00634F22" w:rsidRDefault="00634F22">
      <w:pPr>
        <w:pStyle w:val="Index1"/>
        <w:tabs>
          <w:tab w:val="right" w:pos="5030"/>
        </w:tabs>
        <w:rPr>
          <w:noProof/>
        </w:rPr>
      </w:pPr>
      <w:r>
        <w:rPr>
          <w:noProof/>
        </w:rPr>
        <w:t>Windows 10 Enterprise E3 kasutaja kohta koos tarkvarakindlustusega – tarkvarakindlustuse põhjal, 39</w:t>
      </w:r>
    </w:p>
    <w:p w:rsidR="00634F22" w:rsidRDefault="00634F22">
      <w:pPr>
        <w:pStyle w:val="Index1"/>
        <w:tabs>
          <w:tab w:val="right" w:pos="5030"/>
        </w:tabs>
        <w:rPr>
          <w:noProof/>
        </w:rPr>
      </w:pPr>
      <w:r>
        <w:rPr>
          <w:noProof/>
        </w:rPr>
        <w:t>Windows 10 Enterprise E3 kasutajapõhine lisalitsents (E3-le seadme kohta), 39</w:t>
      </w:r>
    </w:p>
    <w:p w:rsidR="00634F22" w:rsidRDefault="00634F22">
      <w:pPr>
        <w:pStyle w:val="Index1"/>
        <w:tabs>
          <w:tab w:val="right" w:pos="5030"/>
        </w:tabs>
        <w:rPr>
          <w:noProof/>
        </w:rPr>
      </w:pPr>
      <w:r>
        <w:rPr>
          <w:noProof/>
        </w:rPr>
        <w:t>Windows 10 Enterprise E3 seadme kohta koos tarkvarakindlustusega, 39</w:t>
      </w:r>
    </w:p>
    <w:p w:rsidR="00634F22" w:rsidRDefault="00634F22">
      <w:pPr>
        <w:pStyle w:val="Index1"/>
        <w:tabs>
          <w:tab w:val="right" w:pos="5030"/>
        </w:tabs>
        <w:rPr>
          <w:noProof/>
        </w:rPr>
      </w:pPr>
      <w:r>
        <w:rPr>
          <w:noProof/>
        </w:rPr>
        <w:t>Windows 10 Enterprise E3/E5 kasutaja kohta, 39</w:t>
      </w:r>
    </w:p>
    <w:p w:rsidR="00634F22" w:rsidRDefault="00634F22">
      <w:pPr>
        <w:pStyle w:val="Index1"/>
        <w:tabs>
          <w:tab w:val="right" w:pos="5030"/>
        </w:tabs>
        <w:rPr>
          <w:noProof/>
        </w:rPr>
      </w:pPr>
      <w:r>
        <w:rPr>
          <w:noProof/>
        </w:rPr>
        <w:t>Windows 10 Enterprise E5 kasutaja kohta koos tarkvarakindlustusega – tarkvarakindlustuse põhjal, 39</w:t>
      </w:r>
    </w:p>
    <w:p w:rsidR="00634F22" w:rsidRDefault="00634F22">
      <w:pPr>
        <w:pStyle w:val="Index1"/>
        <w:tabs>
          <w:tab w:val="right" w:pos="5030"/>
        </w:tabs>
        <w:rPr>
          <w:noProof/>
        </w:rPr>
      </w:pPr>
      <w:r>
        <w:rPr>
          <w:noProof/>
        </w:rPr>
        <w:t>Windows 10 Enterprise E5 seadme või kasutaja kohta koos tarkvarakindlustusega, 39</w:t>
      </w:r>
    </w:p>
    <w:p w:rsidR="00634F22" w:rsidRDefault="00634F22">
      <w:pPr>
        <w:pStyle w:val="Index1"/>
        <w:tabs>
          <w:tab w:val="right" w:pos="5030"/>
        </w:tabs>
        <w:rPr>
          <w:noProof/>
        </w:rPr>
      </w:pPr>
      <w:r>
        <w:rPr>
          <w:noProof/>
        </w:rPr>
        <w:t>Windows 10 Enterprise E5 seadme- või kasutajapõhine lisalitsents (E3-le seadme kohta) (AL), 39</w:t>
      </w:r>
    </w:p>
    <w:p w:rsidR="00634F22" w:rsidRDefault="00634F22">
      <w:pPr>
        <w:pStyle w:val="Index1"/>
        <w:tabs>
          <w:tab w:val="right" w:pos="5030"/>
        </w:tabs>
        <w:rPr>
          <w:noProof/>
        </w:rPr>
      </w:pPr>
      <w:r>
        <w:rPr>
          <w:noProof/>
        </w:rPr>
        <w:t>Windows 10 Enterprise LTSB (seadme kohta), 39</w:t>
      </w:r>
    </w:p>
    <w:p w:rsidR="00634F22" w:rsidRDefault="00634F22">
      <w:pPr>
        <w:pStyle w:val="Index1"/>
        <w:tabs>
          <w:tab w:val="right" w:pos="5030"/>
        </w:tabs>
        <w:rPr>
          <w:noProof/>
        </w:rPr>
      </w:pPr>
      <w:r>
        <w:rPr>
          <w:noProof/>
        </w:rPr>
        <w:t>Windows 10 Enterprise LTSB 2015, 40</w:t>
      </w:r>
    </w:p>
    <w:p w:rsidR="00634F22" w:rsidRDefault="00634F22">
      <w:pPr>
        <w:pStyle w:val="Index1"/>
        <w:tabs>
          <w:tab w:val="right" w:pos="5030"/>
        </w:tabs>
        <w:rPr>
          <w:noProof/>
        </w:rPr>
      </w:pPr>
      <w:r>
        <w:rPr>
          <w:noProof/>
        </w:rPr>
        <w:t>Windows 10 Enterprise Virtual Desktop Access E3 kasutaja kohta, 39</w:t>
      </w:r>
    </w:p>
    <w:p w:rsidR="00634F22" w:rsidRDefault="00634F22">
      <w:pPr>
        <w:pStyle w:val="Index1"/>
        <w:tabs>
          <w:tab w:val="right" w:pos="5030"/>
        </w:tabs>
        <w:rPr>
          <w:noProof/>
        </w:rPr>
      </w:pPr>
      <w:r>
        <w:rPr>
          <w:noProof/>
        </w:rPr>
        <w:t>Windows 10 Enterprise Virtual Desktop Access E3 seadme kohta, 39</w:t>
      </w:r>
    </w:p>
    <w:p w:rsidR="00634F22" w:rsidRDefault="00634F22">
      <w:pPr>
        <w:pStyle w:val="Index1"/>
        <w:tabs>
          <w:tab w:val="right" w:pos="5030"/>
        </w:tabs>
        <w:rPr>
          <w:noProof/>
        </w:rPr>
      </w:pPr>
      <w:r>
        <w:rPr>
          <w:noProof/>
        </w:rPr>
        <w:t>Windows 10 Enterprise Virtual Desktop Access E5 kasutaja kohta, 39</w:t>
      </w:r>
    </w:p>
    <w:p w:rsidR="00634F22" w:rsidRDefault="00634F22">
      <w:pPr>
        <w:pStyle w:val="Index1"/>
        <w:tabs>
          <w:tab w:val="right" w:pos="5030"/>
        </w:tabs>
        <w:rPr>
          <w:noProof/>
        </w:rPr>
      </w:pPr>
      <w:r>
        <w:rPr>
          <w:noProof/>
        </w:rPr>
        <w:t>Windows 10 Enterprise Virtual Desktop Access E5 seadme kohta, 39</w:t>
      </w:r>
    </w:p>
    <w:p w:rsidR="00634F22" w:rsidRDefault="00634F22">
      <w:pPr>
        <w:pStyle w:val="Index1"/>
        <w:tabs>
          <w:tab w:val="right" w:pos="5030"/>
        </w:tabs>
        <w:rPr>
          <w:noProof/>
        </w:rPr>
      </w:pPr>
      <w:r>
        <w:rPr>
          <w:noProof/>
        </w:rPr>
        <w:t>Windows 10 Home to Pro Right litsentsid, 39</w:t>
      </w:r>
    </w:p>
    <w:p w:rsidR="00634F22" w:rsidRDefault="00634F22">
      <w:pPr>
        <w:pStyle w:val="Index1"/>
        <w:tabs>
          <w:tab w:val="right" w:pos="5030"/>
        </w:tabs>
        <w:rPr>
          <w:noProof/>
        </w:rPr>
      </w:pPr>
      <w:r>
        <w:rPr>
          <w:noProof/>
        </w:rPr>
        <w:t>Windows 10 IoT Enterprise, 41</w:t>
      </w:r>
    </w:p>
    <w:p w:rsidR="00634F22" w:rsidRDefault="00634F22">
      <w:pPr>
        <w:pStyle w:val="Index1"/>
        <w:tabs>
          <w:tab w:val="right" w:pos="5030"/>
        </w:tabs>
        <w:rPr>
          <w:noProof/>
        </w:rPr>
      </w:pPr>
      <w:r>
        <w:rPr>
          <w:noProof/>
        </w:rPr>
        <w:t>Windows 10 IoT Enterprise jaemüügiks või õhukestele klientidele, 41</w:t>
      </w:r>
    </w:p>
    <w:p w:rsidR="00634F22" w:rsidRDefault="00634F22">
      <w:pPr>
        <w:pStyle w:val="Index1"/>
        <w:tabs>
          <w:tab w:val="right" w:pos="5030"/>
        </w:tabs>
        <w:rPr>
          <w:noProof/>
        </w:rPr>
      </w:pPr>
      <w:r>
        <w:rPr>
          <w:noProof/>
        </w:rPr>
        <w:t>Windows 10 Pro, 39</w:t>
      </w:r>
    </w:p>
    <w:p w:rsidR="00634F22" w:rsidRDefault="00634F22">
      <w:pPr>
        <w:pStyle w:val="Index1"/>
        <w:tabs>
          <w:tab w:val="right" w:pos="5030"/>
        </w:tabs>
        <w:rPr>
          <w:noProof/>
        </w:rPr>
      </w:pPr>
      <w:r>
        <w:rPr>
          <w:noProof/>
        </w:rPr>
        <w:t>Windows 2000 Professional manussüsteemidele, 41</w:t>
      </w:r>
    </w:p>
    <w:p w:rsidR="00634F22" w:rsidRDefault="00634F22">
      <w:pPr>
        <w:pStyle w:val="Index1"/>
        <w:tabs>
          <w:tab w:val="right" w:pos="5030"/>
        </w:tabs>
        <w:rPr>
          <w:noProof/>
        </w:rPr>
      </w:pPr>
      <w:r>
        <w:rPr>
          <w:noProof/>
        </w:rPr>
        <w:t>Windows 7, 40</w:t>
      </w:r>
    </w:p>
    <w:p w:rsidR="00634F22" w:rsidRDefault="00634F22">
      <w:pPr>
        <w:pStyle w:val="Index1"/>
        <w:tabs>
          <w:tab w:val="right" w:pos="5030"/>
        </w:tabs>
        <w:rPr>
          <w:noProof/>
        </w:rPr>
      </w:pPr>
      <w:r>
        <w:rPr>
          <w:noProof/>
        </w:rPr>
        <w:t>Windows 7 Professional/Ultimate manussüsteemidele, 41</w:t>
      </w:r>
    </w:p>
    <w:p w:rsidR="00634F22" w:rsidRDefault="00634F22">
      <w:pPr>
        <w:pStyle w:val="Index1"/>
        <w:tabs>
          <w:tab w:val="right" w:pos="5030"/>
        </w:tabs>
        <w:rPr>
          <w:noProof/>
        </w:rPr>
      </w:pPr>
      <w:r>
        <w:rPr>
          <w:noProof/>
        </w:rPr>
        <w:t>Windows 8.1 Enterprise Sideloading, 39</w:t>
      </w:r>
    </w:p>
    <w:p w:rsidR="00634F22" w:rsidRDefault="00634F22">
      <w:pPr>
        <w:pStyle w:val="Index1"/>
        <w:tabs>
          <w:tab w:val="right" w:pos="5030"/>
        </w:tabs>
        <w:rPr>
          <w:noProof/>
        </w:rPr>
      </w:pPr>
      <w:r>
        <w:rPr>
          <w:noProof/>
        </w:rPr>
        <w:t>Windows 8/8.1, 40</w:t>
      </w:r>
    </w:p>
    <w:p w:rsidR="00634F22" w:rsidRDefault="00634F22">
      <w:pPr>
        <w:pStyle w:val="Index1"/>
        <w:tabs>
          <w:tab w:val="right" w:pos="5030"/>
        </w:tabs>
        <w:rPr>
          <w:noProof/>
        </w:rPr>
      </w:pPr>
      <w:r>
        <w:rPr>
          <w:noProof/>
        </w:rPr>
        <w:t>Windows Companioni tellimus, 44</w:t>
      </w:r>
    </w:p>
    <w:p w:rsidR="00634F22" w:rsidRDefault="00634F22">
      <w:pPr>
        <w:pStyle w:val="Index1"/>
        <w:tabs>
          <w:tab w:val="right" w:pos="5030"/>
        </w:tabs>
        <w:rPr>
          <w:noProof/>
        </w:rPr>
      </w:pPr>
      <w:r>
        <w:rPr>
          <w:noProof/>
        </w:rPr>
        <w:t>Windows Embedded 2009, 41</w:t>
      </w:r>
    </w:p>
    <w:p w:rsidR="00634F22" w:rsidRDefault="00634F22">
      <w:pPr>
        <w:pStyle w:val="Index1"/>
        <w:tabs>
          <w:tab w:val="right" w:pos="5030"/>
        </w:tabs>
        <w:rPr>
          <w:noProof/>
        </w:rPr>
      </w:pPr>
      <w:r>
        <w:rPr>
          <w:noProof/>
        </w:rPr>
        <w:t>Windows Embedded 8 ja 8.1 Industry Retail, 41</w:t>
      </w:r>
    </w:p>
    <w:p w:rsidR="00634F22" w:rsidRDefault="00634F22">
      <w:pPr>
        <w:pStyle w:val="Index1"/>
        <w:tabs>
          <w:tab w:val="right" w:pos="5030"/>
        </w:tabs>
        <w:rPr>
          <w:noProof/>
        </w:rPr>
      </w:pPr>
      <w:r>
        <w:rPr>
          <w:noProof/>
        </w:rPr>
        <w:t>Windows Embedded 8 ja 8.1 Pro, Industry Pro, 41</w:t>
      </w:r>
    </w:p>
    <w:p w:rsidR="00634F22" w:rsidRDefault="00634F22">
      <w:pPr>
        <w:pStyle w:val="Index1"/>
        <w:tabs>
          <w:tab w:val="right" w:pos="5030"/>
        </w:tabs>
        <w:rPr>
          <w:noProof/>
        </w:rPr>
      </w:pPr>
      <w:r>
        <w:rPr>
          <w:noProof/>
        </w:rPr>
        <w:t>Windows Embedded 8 Standard, 41</w:t>
      </w:r>
    </w:p>
    <w:p w:rsidR="00634F22" w:rsidRDefault="00634F22">
      <w:pPr>
        <w:pStyle w:val="Index1"/>
        <w:tabs>
          <w:tab w:val="right" w:pos="5030"/>
        </w:tabs>
        <w:rPr>
          <w:noProof/>
        </w:rPr>
      </w:pPr>
      <w:r>
        <w:rPr>
          <w:noProof/>
        </w:rPr>
        <w:t>Windows Embedded 8 Standard Enterprise’i komplekt (100 tk), 40</w:t>
      </w:r>
    </w:p>
    <w:p w:rsidR="00634F22" w:rsidRDefault="00634F22">
      <w:pPr>
        <w:pStyle w:val="Index1"/>
        <w:tabs>
          <w:tab w:val="right" w:pos="5030"/>
        </w:tabs>
        <w:rPr>
          <w:noProof/>
        </w:rPr>
      </w:pPr>
      <w:r>
        <w:rPr>
          <w:noProof/>
        </w:rPr>
        <w:t>Windows Embedded 8.1 Industry, 40</w:t>
      </w:r>
    </w:p>
    <w:p w:rsidR="00634F22" w:rsidRDefault="00634F22">
      <w:pPr>
        <w:pStyle w:val="Index1"/>
        <w:tabs>
          <w:tab w:val="right" w:pos="5030"/>
        </w:tabs>
        <w:rPr>
          <w:noProof/>
        </w:rPr>
      </w:pPr>
      <w:r>
        <w:rPr>
          <w:noProof/>
        </w:rPr>
        <w:t>Windows Embedded for Point of Service, 41</w:t>
      </w:r>
    </w:p>
    <w:p w:rsidR="00634F22" w:rsidRDefault="00634F22">
      <w:pPr>
        <w:pStyle w:val="Index1"/>
        <w:tabs>
          <w:tab w:val="right" w:pos="5030"/>
        </w:tabs>
        <w:rPr>
          <w:noProof/>
        </w:rPr>
      </w:pPr>
      <w:r>
        <w:rPr>
          <w:noProof/>
        </w:rPr>
        <w:t>Windows Embedded POSReady 2009, 41</w:t>
      </w:r>
    </w:p>
    <w:p w:rsidR="00634F22" w:rsidRDefault="00634F22">
      <w:pPr>
        <w:pStyle w:val="Index1"/>
        <w:tabs>
          <w:tab w:val="right" w:pos="5030"/>
        </w:tabs>
        <w:rPr>
          <w:noProof/>
        </w:rPr>
      </w:pPr>
      <w:r>
        <w:rPr>
          <w:noProof/>
        </w:rPr>
        <w:t>Windows Embedded POSReady 7, 41</w:t>
      </w:r>
    </w:p>
    <w:p w:rsidR="00634F22" w:rsidRDefault="00634F22">
      <w:pPr>
        <w:pStyle w:val="Index1"/>
        <w:tabs>
          <w:tab w:val="right" w:pos="5030"/>
        </w:tabs>
        <w:rPr>
          <w:noProof/>
        </w:rPr>
      </w:pPr>
      <w:r>
        <w:rPr>
          <w:noProof/>
        </w:rPr>
        <w:t>Windows Embedded POSReady 7 Pro, 41</w:t>
      </w:r>
    </w:p>
    <w:p w:rsidR="00634F22" w:rsidRDefault="00634F22">
      <w:pPr>
        <w:pStyle w:val="Index1"/>
        <w:tabs>
          <w:tab w:val="right" w:pos="5030"/>
        </w:tabs>
        <w:rPr>
          <w:noProof/>
        </w:rPr>
      </w:pPr>
      <w:r>
        <w:rPr>
          <w:noProof/>
        </w:rPr>
        <w:t>Windows Embedded Standard 7, 41</w:t>
      </w:r>
    </w:p>
    <w:p w:rsidR="00634F22" w:rsidRDefault="00634F22">
      <w:pPr>
        <w:pStyle w:val="Index1"/>
        <w:tabs>
          <w:tab w:val="right" w:pos="5030"/>
        </w:tabs>
        <w:rPr>
          <w:noProof/>
        </w:rPr>
      </w:pPr>
      <w:r>
        <w:rPr>
          <w:noProof/>
        </w:rPr>
        <w:t>Windows HPC Server, 48</w:t>
      </w:r>
    </w:p>
    <w:p w:rsidR="00634F22" w:rsidRDefault="00634F22">
      <w:pPr>
        <w:pStyle w:val="Index1"/>
        <w:tabs>
          <w:tab w:val="right" w:pos="5030"/>
        </w:tabs>
        <w:rPr>
          <w:noProof/>
        </w:rPr>
      </w:pPr>
      <w:r>
        <w:rPr>
          <w:noProof/>
        </w:rPr>
        <w:t>Windows MultiPoint Server 2012, 45</w:t>
      </w:r>
    </w:p>
    <w:p w:rsidR="00634F22" w:rsidRDefault="00634F22">
      <w:pPr>
        <w:pStyle w:val="Index1"/>
        <w:tabs>
          <w:tab w:val="right" w:pos="5030"/>
        </w:tabs>
        <w:rPr>
          <w:noProof/>
        </w:rPr>
      </w:pPr>
      <w:r>
        <w:rPr>
          <w:noProof/>
        </w:rPr>
        <w:t>Windows MultiPoint Server 2016 Premium, 45</w:t>
      </w:r>
    </w:p>
    <w:p w:rsidR="00634F22" w:rsidRDefault="00634F22">
      <w:pPr>
        <w:pStyle w:val="Index1"/>
        <w:tabs>
          <w:tab w:val="right" w:pos="5030"/>
        </w:tabs>
        <w:rPr>
          <w:noProof/>
        </w:rPr>
      </w:pPr>
      <w:r>
        <w:rPr>
          <w:noProof/>
        </w:rPr>
        <w:t>Windows Server, 89</w:t>
      </w:r>
    </w:p>
    <w:p w:rsidR="00634F22" w:rsidRDefault="00634F22">
      <w:pPr>
        <w:pStyle w:val="Index1"/>
        <w:tabs>
          <w:tab w:val="right" w:pos="5030"/>
        </w:tabs>
        <w:rPr>
          <w:noProof/>
        </w:rPr>
      </w:pPr>
      <w:r>
        <w:rPr>
          <w:noProof/>
        </w:rPr>
        <w:t>Windows Server 2012, 46</w:t>
      </w:r>
    </w:p>
    <w:p w:rsidR="00634F22" w:rsidRDefault="00634F22">
      <w:pPr>
        <w:pStyle w:val="Index1"/>
        <w:tabs>
          <w:tab w:val="right" w:pos="5030"/>
        </w:tabs>
        <w:rPr>
          <w:noProof/>
        </w:rPr>
      </w:pPr>
      <w:r>
        <w:rPr>
          <w:noProof/>
        </w:rPr>
        <w:t>Windows Server 2012 R2, 46</w:t>
      </w:r>
    </w:p>
    <w:p w:rsidR="00634F22" w:rsidRDefault="00634F22">
      <w:pPr>
        <w:pStyle w:val="Index1"/>
        <w:tabs>
          <w:tab w:val="right" w:pos="5030"/>
        </w:tabs>
        <w:rPr>
          <w:noProof/>
        </w:rPr>
      </w:pPr>
      <w:r>
        <w:rPr>
          <w:noProof/>
        </w:rPr>
        <w:t>Windows Server 2016 Active Directory õiguste halduse teenuste CAL, 46</w:t>
      </w:r>
    </w:p>
    <w:p w:rsidR="00634F22" w:rsidRDefault="00634F22">
      <w:pPr>
        <w:pStyle w:val="Index1"/>
        <w:tabs>
          <w:tab w:val="right" w:pos="5030"/>
        </w:tabs>
        <w:rPr>
          <w:noProof/>
        </w:rPr>
      </w:pPr>
      <w:r>
        <w:rPr>
          <w:noProof/>
        </w:rPr>
        <w:t>Windows Server 2016 Active Directory õiguste halduse teenuste välisliides, 46</w:t>
      </w:r>
    </w:p>
    <w:p w:rsidR="00634F22" w:rsidRDefault="00634F22">
      <w:pPr>
        <w:pStyle w:val="Index1"/>
        <w:tabs>
          <w:tab w:val="right" w:pos="5030"/>
        </w:tabs>
        <w:rPr>
          <w:noProof/>
        </w:rPr>
      </w:pPr>
      <w:r>
        <w:rPr>
          <w:noProof/>
        </w:rPr>
        <w:t>Windows Server 2016 CAL, 45, 46</w:t>
      </w:r>
    </w:p>
    <w:p w:rsidR="00634F22" w:rsidRDefault="00634F22">
      <w:pPr>
        <w:pStyle w:val="Index1"/>
        <w:tabs>
          <w:tab w:val="right" w:pos="5030"/>
        </w:tabs>
        <w:rPr>
          <w:noProof/>
        </w:rPr>
      </w:pPr>
      <w:r>
        <w:rPr>
          <w:noProof/>
        </w:rPr>
        <w:t>Windows Server 2016 Datacenter (16 paketist koosnev põhilitsents), 46</w:t>
      </w:r>
    </w:p>
    <w:p w:rsidR="00634F22" w:rsidRDefault="00634F22">
      <w:pPr>
        <w:pStyle w:val="Index1"/>
        <w:tabs>
          <w:tab w:val="right" w:pos="5030"/>
        </w:tabs>
        <w:rPr>
          <w:noProof/>
        </w:rPr>
      </w:pPr>
      <w:r>
        <w:rPr>
          <w:noProof/>
        </w:rPr>
        <w:t>Windows Server 2016 Datacenter (2 paketist koosnev põhilitsents), 46</w:t>
      </w:r>
    </w:p>
    <w:p w:rsidR="00634F22" w:rsidRDefault="00634F22">
      <w:pPr>
        <w:pStyle w:val="Index1"/>
        <w:tabs>
          <w:tab w:val="right" w:pos="5030"/>
        </w:tabs>
        <w:rPr>
          <w:noProof/>
        </w:rPr>
      </w:pPr>
      <w:r>
        <w:rPr>
          <w:noProof/>
        </w:rPr>
        <w:t>Windows Server 2016 Essentials, 46</w:t>
      </w:r>
    </w:p>
    <w:p w:rsidR="00634F22" w:rsidRDefault="00634F22">
      <w:pPr>
        <w:pStyle w:val="Index1"/>
        <w:tabs>
          <w:tab w:val="right" w:pos="5030"/>
        </w:tabs>
        <w:rPr>
          <w:noProof/>
        </w:rPr>
      </w:pPr>
      <w:r>
        <w:rPr>
          <w:noProof/>
        </w:rPr>
        <w:t>Windows Server 2016 kaugtöölauateenuste CAL, 46</w:t>
      </w:r>
    </w:p>
    <w:p w:rsidR="00634F22" w:rsidRDefault="00634F22">
      <w:pPr>
        <w:pStyle w:val="Index1"/>
        <w:tabs>
          <w:tab w:val="right" w:pos="5030"/>
        </w:tabs>
        <w:rPr>
          <w:noProof/>
        </w:rPr>
      </w:pPr>
      <w:r>
        <w:rPr>
          <w:noProof/>
        </w:rPr>
        <w:t>Windows Server 2016 Standard (16 paketist koosnev põhilitsents), 46</w:t>
      </w:r>
    </w:p>
    <w:p w:rsidR="00634F22" w:rsidRDefault="00634F22">
      <w:pPr>
        <w:pStyle w:val="Index1"/>
        <w:tabs>
          <w:tab w:val="right" w:pos="5030"/>
        </w:tabs>
        <w:rPr>
          <w:noProof/>
        </w:rPr>
      </w:pPr>
      <w:r>
        <w:rPr>
          <w:noProof/>
        </w:rPr>
        <w:t>Windows Server 2016 Standard (2 paketist koosnev põhilitsents), 46</w:t>
      </w:r>
    </w:p>
    <w:p w:rsidR="00634F22" w:rsidRDefault="00634F22">
      <w:pPr>
        <w:pStyle w:val="Index1"/>
        <w:tabs>
          <w:tab w:val="right" w:pos="5030"/>
        </w:tabs>
        <w:rPr>
          <w:noProof/>
        </w:rPr>
      </w:pPr>
      <w:r>
        <w:rPr>
          <w:noProof/>
        </w:rPr>
        <w:t>Windows Server 2016 välisliides (External Connector), 46</w:t>
      </w:r>
    </w:p>
    <w:p w:rsidR="00634F22" w:rsidRDefault="00634F22">
      <w:pPr>
        <w:pStyle w:val="Index1"/>
        <w:tabs>
          <w:tab w:val="right" w:pos="5030"/>
        </w:tabs>
        <w:rPr>
          <w:noProof/>
        </w:rPr>
      </w:pPr>
      <w:r>
        <w:rPr>
          <w:noProof/>
        </w:rPr>
        <w:t>Windows Server Datacenter, 83, 87, 89</w:t>
      </w:r>
    </w:p>
    <w:p w:rsidR="00634F22" w:rsidRDefault="00634F22">
      <w:pPr>
        <w:pStyle w:val="Index1"/>
        <w:tabs>
          <w:tab w:val="right" w:pos="5030"/>
        </w:tabs>
        <w:rPr>
          <w:noProof/>
        </w:rPr>
      </w:pPr>
      <w:r>
        <w:rPr>
          <w:noProof/>
        </w:rPr>
        <w:t>Windows Server Datacenter (2 paketist koosnev põhilitsents), 17</w:t>
      </w:r>
    </w:p>
    <w:p w:rsidR="00634F22" w:rsidRDefault="00634F22">
      <w:pPr>
        <w:pStyle w:val="Index1"/>
        <w:tabs>
          <w:tab w:val="right" w:pos="5030"/>
        </w:tabs>
        <w:rPr>
          <w:noProof/>
        </w:rPr>
      </w:pPr>
      <w:r>
        <w:rPr>
          <w:noProof/>
        </w:rPr>
        <w:t>Windows Server Enterprise, 48, 83</w:t>
      </w:r>
    </w:p>
    <w:p w:rsidR="00634F22" w:rsidRDefault="00634F22">
      <w:pPr>
        <w:pStyle w:val="Index1"/>
        <w:tabs>
          <w:tab w:val="right" w:pos="5030"/>
        </w:tabs>
        <w:rPr>
          <w:noProof/>
        </w:rPr>
      </w:pPr>
      <w:r>
        <w:rPr>
          <w:noProof/>
        </w:rPr>
        <w:t>Windows Server HPC Edition, 48</w:t>
      </w:r>
    </w:p>
    <w:p w:rsidR="00634F22" w:rsidRDefault="00634F22">
      <w:pPr>
        <w:pStyle w:val="Index1"/>
        <w:tabs>
          <w:tab w:val="right" w:pos="5030"/>
        </w:tabs>
        <w:rPr>
          <w:noProof/>
        </w:rPr>
      </w:pPr>
      <w:r>
        <w:rPr>
          <w:noProof/>
        </w:rPr>
        <w:t>Windows Server Itaniumi-põhistele süsteemidele, 48</w:t>
      </w:r>
    </w:p>
    <w:p w:rsidR="00634F22" w:rsidRDefault="00634F22">
      <w:pPr>
        <w:pStyle w:val="Index1"/>
        <w:tabs>
          <w:tab w:val="right" w:pos="5030"/>
        </w:tabs>
        <w:rPr>
          <w:noProof/>
        </w:rPr>
      </w:pPr>
      <w:r>
        <w:rPr>
          <w:noProof/>
        </w:rPr>
        <w:t>Windows Server Standard, 87, 89</w:t>
      </w:r>
    </w:p>
    <w:p w:rsidR="00634F22" w:rsidRDefault="00634F22">
      <w:pPr>
        <w:pStyle w:val="Index1"/>
        <w:tabs>
          <w:tab w:val="right" w:pos="5030"/>
        </w:tabs>
        <w:rPr>
          <w:noProof/>
        </w:rPr>
      </w:pPr>
      <w:r>
        <w:rPr>
          <w:noProof/>
        </w:rPr>
        <w:t>Windows Server Standard (2 paketist koosnev põhilitsents), 17</w:t>
      </w:r>
    </w:p>
    <w:p w:rsidR="00634F22" w:rsidRDefault="00634F22">
      <w:pPr>
        <w:pStyle w:val="Index1"/>
        <w:tabs>
          <w:tab w:val="right" w:pos="5030"/>
        </w:tabs>
        <w:rPr>
          <w:noProof/>
        </w:rPr>
      </w:pPr>
      <w:r>
        <w:rPr>
          <w:noProof/>
        </w:rPr>
        <w:t>Windows Serveri, 83</w:t>
      </w:r>
    </w:p>
    <w:p w:rsidR="00634F22" w:rsidRDefault="00634F22">
      <w:pPr>
        <w:pStyle w:val="Index1"/>
        <w:tabs>
          <w:tab w:val="right" w:pos="5030"/>
        </w:tabs>
        <w:rPr>
          <w:noProof/>
        </w:rPr>
      </w:pPr>
      <w:r>
        <w:rPr>
          <w:noProof/>
        </w:rPr>
        <w:t>Windows Serveri ümbris, 77</w:t>
      </w:r>
    </w:p>
    <w:p w:rsidR="00634F22" w:rsidRDefault="00634F22">
      <w:pPr>
        <w:pStyle w:val="Index1"/>
        <w:tabs>
          <w:tab w:val="right" w:pos="5030"/>
        </w:tabs>
        <w:rPr>
          <w:noProof/>
        </w:rPr>
      </w:pPr>
      <w:r>
        <w:rPr>
          <w:noProof/>
        </w:rPr>
        <w:t>Windows Small Business Server, 48</w:t>
      </w:r>
    </w:p>
    <w:p w:rsidR="00634F22" w:rsidRDefault="00634F22">
      <w:pPr>
        <w:pStyle w:val="Index1"/>
        <w:tabs>
          <w:tab w:val="right" w:pos="5030"/>
        </w:tabs>
        <w:rPr>
          <w:noProof/>
        </w:rPr>
      </w:pPr>
      <w:r>
        <w:rPr>
          <w:noProof/>
        </w:rPr>
        <w:t>Windows Vista, 40</w:t>
      </w:r>
    </w:p>
    <w:p w:rsidR="00634F22" w:rsidRDefault="00634F22">
      <w:pPr>
        <w:pStyle w:val="Index1"/>
        <w:tabs>
          <w:tab w:val="right" w:pos="5030"/>
        </w:tabs>
        <w:rPr>
          <w:noProof/>
        </w:rPr>
      </w:pPr>
      <w:r>
        <w:rPr>
          <w:noProof/>
        </w:rPr>
        <w:t>Windows Vista Business/Ultimate manussüsteemidele, 41</w:t>
      </w:r>
    </w:p>
    <w:p w:rsidR="00634F22" w:rsidRDefault="00634F22">
      <w:pPr>
        <w:pStyle w:val="Index1"/>
        <w:tabs>
          <w:tab w:val="right" w:pos="5030"/>
        </w:tabs>
        <w:rPr>
          <w:noProof/>
        </w:rPr>
      </w:pPr>
      <w:r>
        <w:rPr>
          <w:noProof/>
        </w:rPr>
        <w:t>Windows XP, 41</w:t>
      </w:r>
    </w:p>
    <w:p w:rsidR="00634F22" w:rsidRDefault="00634F22">
      <w:pPr>
        <w:pStyle w:val="Index1"/>
        <w:tabs>
          <w:tab w:val="right" w:pos="5030"/>
        </w:tabs>
        <w:rPr>
          <w:noProof/>
        </w:rPr>
      </w:pPr>
      <w:r>
        <w:rPr>
          <w:noProof/>
        </w:rPr>
        <w:t>Windows XP Embedded, 41</w:t>
      </w:r>
    </w:p>
    <w:p w:rsidR="00634F22" w:rsidRDefault="00634F22">
      <w:pPr>
        <w:pStyle w:val="Index1"/>
        <w:tabs>
          <w:tab w:val="right" w:pos="5030"/>
        </w:tabs>
        <w:rPr>
          <w:noProof/>
        </w:rPr>
      </w:pPr>
      <w:r>
        <w:rPr>
          <w:noProof/>
        </w:rPr>
        <w:t>Windows XP Professional manussüsteemidele, 41</w:t>
      </w:r>
    </w:p>
    <w:p w:rsidR="00634F22" w:rsidRDefault="00634F22">
      <w:pPr>
        <w:pStyle w:val="Index1"/>
        <w:tabs>
          <w:tab w:val="right" w:pos="5030"/>
        </w:tabs>
        <w:rPr>
          <w:noProof/>
        </w:rPr>
      </w:pPr>
      <w:r>
        <w:rPr>
          <w:noProof/>
        </w:rPr>
        <w:t>Word 2016, 21</w:t>
      </w:r>
    </w:p>
    <w:p w:rsidR="00634F22" w:rsidRDefault="00634F22">
      <w:pPr>
        <w:pStyle w:val="Index1"/>
        <w:tabs>
          <w:tab w:val="right" w:pos="5030"/>
        </w:tabs>
        <w:rPr>
          <w:noProof/>
        </w:rPr>
      </w:pPr>
      <w:r>
        <w:rPr>
          <w:noProof/>
        </w:rPr>
        <w:t>Word 2016 Maci jaoks, 22</w:t>
      </w:r>
    </w:p>
    <w:p w:rsidR="00634F22" w:rsidRDefault="00634F22">
      <w:pPr>
        <w:pStyle w:val="Index1"/>
        <w:tabs>
          <w:tab w:val="right" w:pos="5030"/>
        </w:tabs>
        <w:rPr>
          <w:noProof/>
        </w:rPr>
      </w:pPr>
      <w:r>
        <w:rPr>
          <w:noProof/>
        </w:rPr>
        <w:t>Work at Home for Mac 2016, 22</w:t>
      </w:r>
    </w:p>
    <w:p w:rsidR="00634F22" w:rsidRDefault="00634F22">
      <w:pPr>
        <w:pStyle w:val="Index1"/>
        <w:tabs>
          <w:tab w:val="right" w:pos="5030"/>
        </w:tabs>
        <w:rPr>
          <w:noProof/>
        </w:rPr>
      </w:pPr>
      <w:r>
        <w:rPr>
          <w:noProof/>
        </w:rPr>
        <w:t>Workplace Analytics, 68</w:t>
      </w:r>
    </w:p>
    <w:p w:rsidR="00634F22" w:rsidRDefault="00634F22">
      <w:pPr>
        <w:pStyle w:val="ProductList-Body"/>
        <w:rPr>
          <w:noProof/>
        </w:rPr>
        <w:sectPr w:rsidR="00634F22" w:rsidSect="00634F22">
          <w:type w:val="continuous"/>
          <w:pgSz w:w="12240" w:h="15840" w:code="1"/>
          <w:pgMar w:top="1170" w:right="720" w:bottom="720" w:left="720" w:header="432" w:footer="288" w:gutter="0"/>
          <w:cols w:num="2" w:space="720"/>
        </w:sectPr>
      </w:pPr>
    </w:p>
    <w:p w:rsidR="00C15B24" w:rsidRDefault="00DF5B9E">
      <w:pPr>
        <w:pStyle w:val="ProductList-Body"/>
        <w:sectPr w:rsidR="00C15B24" w:rsidSect="00634F22">
          <w:type w:val="continuous"/>
          <w:pgSz w:w="12240" w:h="15840" w:code="1"/>
          <w:pgMar w:top="1170" w:right="720" w:bottom="720" w:left="720" w:header="432" w:footer="288" w:gutter="0"/>
          <w:cols w:num="2" w:space="360"/>
        </w:sectPr>
      </w:pPr>
      <w:r>
        <w:fldChar w:fldCharType="end"/>
      </w:r>
    </w:p>
    <w:p w:rsidR="00C15B24" w:rsidRDefault="00C15B24">
      <w:pPr>
        <w:pStyle w:val="ProductList-Body"/>
      </w:pPr>
    </w:p>
    <w:sectPr w:rsidR="00C15B2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1ED9" w:rsidRDefault="00871ED9" w:rsidP="007C7D4D">
      <w:pPr>
        <w:spacing w:after="0"/>
      </w:pPr>
      <w:r>
        <w:separator/>
      </w:r>
    </w:p>
    <w:p w:rsidR="00871ED9" w:rsidRDefault="00871ED9"/>
  </w:endnote>
  <w:endnote w:type="continuationSeparator" w:id="0">
    <w:p w:rsidR="00871ED9" w:rsidRDefault="00871ED9" w:rsidP="007C7D4D">
      <w:pPr>
        <w:spacing w:after="0"/>
      </w:pPr>
      <w:r>
        <w:continuationSeparator/>
      </w:r>
    </w:p>
    <w:p w:rsidR="00871ED9" w:rsidRDefault="00871ED9"/>
  </w:endnote>
  <w:endnote w:type="continuationNotice" w:id="1">
    <w:p w:rsidR="00871ED9" w:rsidRDefault="00871E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21AC" w:rsidRDefault="00DF5B9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4">
            <w:r w:rsidR="00DF5B9E">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844">
            <w:r w:rsidR="00DF5B9E">
              <w:rPr>
                <w:color w:val="00467F"/>
                <w:u w:val="single"/>
              </w:rPr>
              <w:t>Register</w:t>
            </w:r>
          </w:hyperlink>
        </w:p>
      </w:tc>
    </w:tr>
  </w:tbl>
  <w:p w:rsidR="00C15B24" w:rsidRDefault="00C15B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811474">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811474">
          <w:pPr>
            <w:pStyle w:val="PURFooterText"/>
            <w:jc w:val="center"/>
          </w:pPr>
          <w:hyperlink w:anchor="_Sec844">
            <w:r w:rsidR="00DF5B9E">
              <w:rPr>
                <w:color w:val="00467F"/>
                <w:u w:val="single"/>
              </w:rPr>
              <w:t>Register</w:t>
            </w:r>
          </w:hyperlink>
        </w:p>
      </w:tc>
    </w:tr>
  </w:tbl>
  <w:p w:rsidR="00C15B24" w:rsidRDefault="00C15B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1ED9" w:rsidRDefault="00871ED9" w:rsidP="007C7D4D">
      <w:pPr>
        <w:spacing w:after="0"/>
      </w:pPr>
      <w:r>
        <w:separator/>
      </w:r>
    </w:p>
    <w:p w:rsidR="00871ED9" w:rsidRDefault="00871ED9"/>
  </w:footnote>
  <w:footnote w:type="continuationSeparator" w:id="0">
    <w:p w:rsidR="00871ED9" w:rsidRDefault="00871ED9" w:rsidP="007C7D4D">
      <w:pPr>
        <w:spacing w:after="0"/>
      </w:pPr>
      <w:r>
        <w:continuationSeparator/>
      </w:r>
    </w:p>
    <w:p w:rsidR="00871ED9" w:rsidRDefault="00871ED9"/>
  </w:footnote>
  <w:footnote w:type="continuationNotice" w:id="1">
    <w:p w:rsidR="00871ED9" w:rsidRDefault="00871E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5B24">
      <w:tc>
        <w:tcPr>
          <w:tcW w:w="8560" w:type="dxa"/>
        </w:tcPr>
        <w:p w:rsidR="00C15B24" w:rsidRDefault="00DF5B9E">
          <w:pPr>
            <w:pStyle w:val="PURHeaderText"/>
          </w:pPr>
          <w:r>
            <w:t xml:space="preserve">Microsofti hulgilitsentsimise tootetingimused (Eesti, </w:t>
          </w:r>
          <w:r w:rsidR="00634F22">
            <w:t xml:space="preserve">august </w:t>
          </w:r>
          <w:r>
            <w:t>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0A25"/>
    <w:multiLevelType w:val="multilevel"/>
    <w:tmpl w:val="AA7CD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7477E"/>
    <w:multiLevelType w:val="multilevel"/>
    <w:tmpl w:val="064A8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A2DAA"/>
    <w:multiLevelType w:val="multilevel"/>
    <w:tmpl w:val="152208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011AE"/>
    <w:multiLevelType w:val="multilevel"/>
    <w:tmpl w:val="F572D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F3B56"/>
    <w:multiLevelType w:val="multilevel"/>
    <w:tmpl w:val="4650C9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7F1A4C"/>
    <w:multiLevelType w:val="multilevel"/>
    <w:tmpl w:val="22881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753FB"/>
    <w:multiLevelType w:val="multilevel"/>
    <w:tmpl w:val="1DAC94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104DF"/>
    <w:multiLevelType w:val="multilevel"/>
    <w:tmpl w:val="13505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A58E9"/>
    <w:multiLevelType w:val="multilevel"/>
    <w:tmpl w:val="3D543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13949"/>
    <w:multiLevelType w:val="multilevel"/>
    <w:tmpl w:val="D750D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43AC4"/>
    <w:multiLevelType w:val="multilevel"/>
    <w:tmpl w:val="802483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D2474"/>
    <w:multiLevelType w:val="multilevel"/>
    <w:tmpl w:val="538A4C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4730E3"/>
    <w:multiLevelType w:val="multilevel"/>
    <w:tmpl w:val="77C2B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982EAB"/>
    <w:multiLevelType w:val="multilevel"/>
    <w:tmpl w:val="20BE5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047B8"/>
    <w:multiLevelType w:val="multilevel"/>
    <w:tmpl w:val="1CCE9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C34AC1"/>
    <w:multiLevelType w:val="multilevel"/>
    <w:tmpl w:val="351CE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02437E"/>
    <w:multiLevelType w:val="multilevel"/>
    <w:tmpl w:val="E51CF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11BAF"/>
    <w:multiLevelType w:val="multilevel"/>
    <w:tmpl w:val="5930F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EC3D54"/>
    <w:multiLevelType w:val="multilevel"/>
    <w:tmpl w:val="EA6A9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6B1F01"/>
    <w:multiLevelType w:val="multilevel"/>
    <w:tmpl w:val="592C7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B0E70"/>
    <w:multiLevelType w:val="multilevel"/>
    <w:tmpl w:val="387414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564053"/>
    <w:multiLevelType w:val="multilevel"/>
    <w:tmpl w:val="FDDA5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D65D0B"/>
    <w:multiLevelType w:val="multilevel"/>
    <w:tmpl w:val="4C0CB7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0363F8"/>
    <w:multiLevelType w:val="multilevel"/>
    <w:tmpl w:val="BB6E19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657D22"/>
    <w:multiLevelType w:val="multilevel"/>
    <w:tmpl w:val="CFC41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C0815"/>
    <w:multiLevelType w:val="multilevel"/>
    <w:tmpl w:val="64604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8362ED"/>
    <w:multiLevelType w:val="multilevel"/>
    <w:tmpl w:val="E496F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4C4883"/>
    <w:multiLevelType w:val="multilevel"/>
    <w:tmpl w:val="F8EE8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A575A4"/>
    <w:multiLevelType w:val="multilevel"/>
    <w:tmpl w:val="D87210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05231E"/>
    <w:multiLevelType w:val="multilevel"/>
    <w:tmpl w:val="E4D0C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0438BD"/>
    <w:multiLevelType w:val="multilevel"/>
    <w:tmpl w:val="E5E41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96387C"/>
    <w:multiLevelType w:val="multilevel"/>
    <w:tmpl w:val="54F83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A90830"/>
    <w:multiLevelType w:val="multilevel"/>
    <w:tmpl w:val="8496D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2912AB"/>
    <w:multiLevelType w:val="multilevel"/>
    <w:tmpl w:val="DE421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2D2298"/>
    <w:multiLevelType w:val="multilevel"/>
    <w:tmpl w:val="8D6AC2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0B54D6"/>
    <w:multiLevelType w:val="multilevel"/>
    <w:tmpl w:val="CE60E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1A49AF"/>
    <w:multiLevelType w:val="multilevel"/>
    <w:tmpl w:val="273CB1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8D05E6"/>
    <w:multiLevelType w:val="multilevel"/>
    <w:tmpl w:val="D7B4B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80486D"/>
    <w:multiLevelType w:val="multilevel"/>
    <w:tmpl w:val="9612D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1057EE"/>
    <w:multiLevelType w:val="multilevel"/>
    <w:tmpl w:val="080C2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E565DB"/>
    <w:multiLevelType w:val="multilevel"/>
    <w:tmpl w:val="9DB23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452A1F"/>
    <w:multiLevelType w:val="multilevel"/>
    <w:tmpl w:val="20B058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B31732"/>
    <w:multiLevelType w:val="multilevel"/>
    <w:tmpl w:val="1E0AE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987364"/>
    <w:multiLevelType w:val="multilevel"/>
    <w:tmpl w:val="2D7EC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1466E1"/>
    <w:multiLevelType w:val="multilevel"/>
    <w:tmpl w:val="25DE0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CD02ED"/>
    <w:multiLevelType w:val="multilevel"/>
    <w:tmpl w:val="DA4050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1F5AF2"/>
    <w:multiLevelType w:val="multilevel"/>
    <w:tmpl w:val="7A9E5E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422AB1"/>
    <w:multiLevelType w:val="multilevel"/>
    <w:tmpl w:val="13A29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440D3B"/>
    <w:multiLevelType w:val="multilevel"/>
    <w:tmpl w:val="A7D08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9645AC"/>
    <w:multiLevelType w:val="multilevel"/>
    <w:tmpl w:val="51048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8C24D0"/>
    <w:multiLevelType w:val="multilevel"/>
    <w:tmpl w:val="E24C36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472359"/>
    <w:multiLevelType w:val="multilevel"/>
    <w:tmpl w:val="9D7C0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223F84"/>
    <w:multiLevelType w:val="multilevel"/>
    <w:tmpl w:val="C4464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665840"/>
    <w:multiLevelType w:val="multilevel"/>
    <w:tmpl w:val="997494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FE7B65"/>
    <w:multiLevelType w:val="multilevel"/>
    <w:tmpl w:val="6EBC83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686122"/>
    <w:multiLevelType w:val="multilevel"/>
    <w:tmpl w:val="5574D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946D55"/>
    <w:multiLevelType w:val="multilevel"/>
    <w:tmpl w:val="445E2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681BBF"/>
    <w:multiLevelType w:val="multilevel"/>
    <w:tmpl w:val="5212D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8D071E"/>
    <w:multiLevelType w:val="multilevel"/>
    <w:tmpl w:val="610A42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113810"/>
    <w:multiLevelType w:val="multilevel"/>
    <w:tmpl w:val="EFB69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FD1EE4"/>
    <w:multiLevelType w:val="multilevel"/>
    <w:tmpl w:val="72127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77895"/>
    <w:multiLevelType w:val="multilevel"/>
    <w:tmpl w:val="94783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057379"/>
    <w:multiLevelType w:val="multilevel"/>
    <w:tmpl w:val="96CC7B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39"/>
  </w:num>
  <w:num w:numId="3">
    <w:abstractNumId w:val="42"/>
  </w:num>
  <w:num w:numId="4">
    <w:abstractNumId w:val="31"/>
  </w:num>
  <w:num w:numId="5">
    <w:abstractNumId w:val="18"/>
  </w:num>
  <w:num w:numId="6">
    <w:abstractNumId w:val="40"/>
  </w:num>
  <w:num w:numId="7">
    <w:abstractNumId w:val="27"/>
  </w:num>
  <w:num w:numId="8">
    <w:abstractNumId w:val="9"/>
  </w:num>
  <w:num w:numId="9">
    <w:abstractNumId w:val="48"/>
  </w:num>
  <w:num w:numId="10">
    <w:abstractNumId w:val="32"/>
  </w:num>
  <w:num w:numId="11">
    <w:abstractNumId w:val="46"/>
  </w:num>
  <w:num w:numId="12">
    <w:abstractNumId w:val="37"/>
  </w:num>
  <w:num w:numId="13">
    <w:abstractNumId w:val="16"/>
  </w:num>
  <w:num w:numId="14">
    <w:abstractNumId w:val="55"/>
  </w:num>
  <w:num w:numId="15">
    <w:abstractNumId w:val="51"/>
  </w:num>
  <w:num w:numId="16">
    <w:abstractNumId w:val="15"/>
  </w:num>
  <w:num w:numId="17">
    <w:abstractNumId w:val="14"/>
  </w:num>
  <w:num w:numId="18">
    <w:abstractNumId w:val="34"/>
  </w:num>
  <w:num w:numId="19">
    <w:abstractNumId w:val="62"/>
  </w:num>
  <w:num w:numId="20">
    <w:abstractNumId w:val="8"/>
  </w:num>
  <w:num w:numId="21">
    <w:abstractNumId w:val="58"/>
  </w:num>
  <w:num w:numId="22">
    <w:abstractNumId w:val="35"/>
  </w:num>
  <w:num w:numId="23">
    <w:abstractNumId w:val="5"/>
  </w:num>
  <w:num w:numId="24">
    <w:abstractNumId w:val="25"/>
  </w:num>
  <w:num w:numId="25">
    <w:abstractNumId w:val="63"/>
  </w:num>
  <w:num w:numId="26">
    <w:abstractNumId w:val="59"/>
  </w:num>
  <w:num w:numId="27">
    <w:abstractNumId w:val="53"/>
  </w:num>
  <w:num w:numId="28">
    <w:abstractNumId w:val="0"/>
  </w:num>
  <w:num w:numId="29">
    <w:abstractNumId w:val="64"/>
  </w:num>
  <w:num w:numId="30">
    <w:abstractNumId w:val="3"/>
  </w:num>
  <w:num w:numId="31">
    <w:abstractNumId w:val="6"/>
  </w:num>
  <w:num w:numId="32">
    <w:abstractNumId w:val="28"/>
  </w:num>
  <w:num w:numId="33">
    <w:abstractNumId w:val="10"/>
  </w:num>
  <w:num w:numId="34">
    <w:abstractNumId w:val="33"/>
  </w:num>
  <w:num w:numId="35">
    <w:abstractNumId w:val="22"/>
  </w:num>
  <w:num w:numId="36">
    <w:abstractNumId w:val="17"/>
  </w:num>
  <w:num w:numId="37">
    <w:abstractNumId w:val="57"/>
  </w:num>
  <w:num w:numId="38">
    <w:abstractNumId w:val="21"/>
  </w:num>
  <w:num w:numId="39">
    <w:abstractNumId w:val="52"/>
  </w:num>
  <w:num w:numId="40">
    <w:abstractNumId w:val="56"/>
  </w:num>
  <w:num w:numId="41">
    <w:abstractNumId w:val="2"/>
  </w:num>
  <w:num w:numId="42">
    <w:abstractNumId w:val="19"/>
  </w:num>
  <w:num w:numId="43">
    <w:abstractNumId w:val="43"/>
  </w:num>
  <w:num w:numId="44">
    <w:abstractNumId w:val="1"/>
  </w:num>
  <w:num w:numId="45">
    <w:abstractNumId w:val="12"/>
  </w:num>
  <w:num w:numId="46">
    <w:abstractNumId w:val="49"/>
  </w:num>
  <w:num w:numId="47">
    <w:abstractNumId w:val="24"/>
  </w:num>
  <w:num w:numId="48">
    <w:abstractNumId w:val="7"/>
  </w:num>
  <w:num w:numId="49">
    <w:abstractNumId w:val="30"/>
  </w:num>
  <w:num w:numId="50">
    <w:abstractNumId w:val="38"/>
  </w:num>
  <w:num w:numId="51">
    <w:abstractNumId w:val="61"/>
  </w:num>
  <w:num w:numId="52">
    <w:abstractNumId w:val="41"/>
  </w:num>
  <w:num w:numId="53">
    <w:abstractNumId w:val="54"/>
  </w:num>
  <w:num w:numId="54">
    <w:abstractNumId w:val="11"/>
  </w:num>
  <w:num w:numId="55">
    <w:abstractNumId w:val="50"/>
  </w:num>
  <w:num w:numId="56">
    <w:abstractNumId w:val="36"/>
  </w:num>
  <w:num w:numId="57">
    <w:abstractNumId w:val="26"/>
  </w:num>
  <w:num w:numId="58">
    <w:abstractNumId w:val="45"/>
  </w:num>
  <w:num w:numId="59">
    <w:abstractNumId w:val="60"/>
  </w:num>
  <w:num w:numId="60">
    <w:abstractNumId w:val="20"/>
  </w:num>
  <w:num w:numId="61">
    <w:abstractNumId w:val="47"/>
  </w:num>
  <w:num w:numId="62">
    <w:abstractNumId w:val="4"/>
  </w:num>
  <w:num w:numId="63">
    <w:abstractNumId w:val="29"/>
  </w:num>
  <w:num w:numId="64">
    <w:abstractNumId w:val="23"/>
  </w:num>
  <w:num w:numId="65">
    <w:abstractNumId w:val="1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2tDEDoV2YFoUw2zzRp2PRUQgccdb3a3Kx4kNs6jqQMqi1hyfbcq3yAObssHSOFdwV8WI+oOGZ83sEMGZY1b+A==" w:salt="EJTXvzXpVAMU9tkSjKmCH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4F22"/>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474"/>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ED9"/>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D7D0F"/>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5B24"/>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1AC"/>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B9E"/>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7D0F"/>
    <w:rPr>
      <w:color w:val="605E5C"/>
      <w:shd w:val="clear" w:color="auto" w:fill="E1DFDD"/>
    </w:rPr>
  </w:style>
  <w:style w:type="paragraph" w:styleId="Index2">
    <w:name w:val="index 2"/>
    <w:basedOn w:val="Normal"/>
    <w:next w:val="Normal"/>
    <w:autoRedefine/>
    <w:uiPriority w:val="99"/>
    <w:semiHidden/>
    <w:unhideWhenUsed/>
    <w:rsid w:val="008D7D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3F32746-ED47-41C0-B1AF-436645192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116545</Words>
  <Characters>664307</Characters>
  <Application>Microsoft Office Word</Application>
  <DocSecurity>8</DocSecurity>
  <Lines>5535</Lines>
  <Paragraphs>1558</Paragraphs>
  <ScaleCrop>false</ScaleCrop>
  <Company/>
  <LinksUpToDate>false</LinksUpToDate>
  <CharactersWithSpaces>779294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2018-08-01T02:07:00Z</dcterms:created>
  <dcterms:modified xsi:type="dcterms:W3CDTF">2018-08-01T02:07:00Z</dcterms:modified>
</cp:coreProperties>
</file>