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F0065F" w:rsidRDefault="00F0065F">
      <w:pPr>
        <w:pStyle w:val="PURBody"/>
        <w:shd w:val="clear" w:color="auto" w:fill="00188F"/>
        <w:tabs>
          <w:tab w:val="clear" w:pos="360"/>
        </w:tabs>
        <w:ind w:right="7920" w:firstLine="360"/>
        <w:rPr>
          <w:color w:val="FFFFFF"/>
          <w:sz w:val="6"/>
          <w:szCs w:val="6"/>
        </w:rPr>
      </w:pPr>
    </w:p>
    <w:p w:rsidR="00F0065F" w:rsidRDefault="00F175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F0065F" w:rsidRDefault="00F175B0">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F0065F" w:rsidRDefault="00F0065F">
      <w:pPr>
        <w:pStyle w:val="PURBody"/>
        <w:shd w:val="clear" w:color="auto" w:fill="00188F"/>
        <w:tabs>
          <w:tab w:val="clear" w:pos="360"/>
        </w:tabs>
        <w:spacing w:after="0"/>
        <w:ind w:right="7920" w:firstLine="360"/>
        <w:rPr>
          <w:color w:val="FFFFFF" w:themeColor="background1"/>
          <w:szCs w:val="18"/>
        </w:rPr>
      </w:pPr>
    </w:p>
    <w:p w:rsidR="00F0065F" w:rsidRDefault="00F0065F">
      <w:pPr>
        <w:pStyle w:val="PURBody"/>
        <w:shd w:val="clear" w:color="auto" w:fill="00188F"/>
        <w:tabs>
          <w:tab w:val="clear" w:pos="360"/>
        </w:tabs>
        <w:spacing w:after="0"/>
        <w:ind w:right="7920" w:firstLine="360"/>
        <w:rPr>
          <w:color w:val="FFFFFF" w:themeColor="background1"/>
          <w:szCs w:val="18"/>
        </w:rPr>
      </w:pPr>
    </w:p>
    <w:p w:rsidR="00F0065F" w:rsidRDefault="00F0065F">
      <w:pPr>
        <w:pStyle w:val="PURBody"/>
        <w:shd w:val="clear" w:color="auto" w:fill="00188F"/>
        <w:tabs>
          <w:tab w:val="clear" w:pos="360"/>
        </w:tabs>
        <w:spacing w:after="0"/>
        <w:ind w:right="7920" w:firstLine="360"/>
        <w:rPr>
          <w:color w:val="FFFFFF" w:themeColor="background1"/>
          <w:szCs w:val="18"/>
        </w:rPr>
      </w:pPr>
    </w:p>
    <w:p w:rsidR="00F0065F" w:rsidRDefault="00F0065F">
      <w:pPr>
        <w:pStyle w:val="PURBody"/>
        <w:shd w:val="clear" w:color="auto" w:fill="00188F"/>
        <w:tabs>
          <w:tab w:val="clear" w:pos="360"/>
        </w:tabs>
        <w:spacing w:after="0"/>
        <w:ind w:right="7920" w:firstLine="360"/>
        <w:rPr>
          <w:color w:val="FFFFFF" w:themeColor="background1"/>
          <w:szCs w:val="18"/>
        </w:rPr>
      </w:pPr>
    </w:p>
    <w:p w:rsidR="00F0065F" w:rsidRDefault="00F0065F">
      <w:pPr>
        <w:pStyle w:val="PURBody"/>
        <w:shd w:val="clear" w:color="auto" w:fill="00188F"/>
        <w:tabs>
          <w:tab w:val="clear" w:pos="360"/>
        </w:tabs>
        <w:spacing w:after="0"/>
        <w:ind w:right="7920" w:firstLine="360"/>
        <w:rPr>
          <w:color w:val="FFFFFF" w:themeColor="background1"/>
          <w:szCs w:val="18"/>
        </w:rPr>
      </w:pPr>
    </w:p>
    <w:p w:rsidR="00F0065F" w:rsidRDefault="00F0065F">
      <w:pPr>
        <w:pStyle w:val="PURBody"/>
        <w:shd w:val="clear" w:color="auto" w:fill="0072C6"/>
        <w:tabs>
          <w:tab w:val="clear" w:pos="360"/>
        </w:tabs>
        <w:ind w:right="1800" w:firstLine="360"/>
        <w:rPr>
          <w:sz w:val="72"/>
          <w:szCs w:val="72"/>
        </w:rPr>
      </w:pPr>
    </w:p>
    <w:p w:rsidR="00F0065F" w:rsidRDefault="00F0065F">
      <w:pPr>
        <w:pStyle w:val="PURBody"/>
        <w:shd w:val="clear" w:color="auto" w:fill="0072C6"/>
        <w:tabs>
          <w:tab w:val="clear" w:pos="360"/>
          <w:tab w:val="left" w:pos="180"/>
        </w:tabs>
        <w:ind w:right="1800" w:firstLine="360"/>
        <w:rPr>
          <w:color w:val="FFFFFF" w:themeColor="background1"/>
          <w:sz w:val="72"/>
          <w:szCs w:val="72"/>
        </w:rPr>
      </w:pPr>
    </w:p>
    <w:p w:rsidR="00F0065F" w:rsidRDefault="00F175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F0065F" w:rsidRDefault="00F175B0">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mai 2018</w:t>
      </w:r>
    </w:p>
    <w:p w:rsidR="00F0065F" w:rsidRDefault="00F0065F">
      <w:pPr>
        <w:pStyle w:val="PURBody"/>
        <w:shd w:val="clear" w:color="auto" w:fill="0072C6"/>
        <w:tabs>
          <w:tab w:val="clear" w:pos="360"/>
        </w:tabs>
        <w:spacing w:after="0" w:line="230" w:lineRule="auto"/>
        <w:ind w:right="1800" w:firstLine="360"/>
        <w:rPr>
          <w:color w:val="FFFFFF" w:themeColor="background1"/>
          <w:sz w:val="96"/>
          <w:szCs w:val="96"/>
        </w:rPr>
      </w:pPr>
    </w:p>
    <w:p w:rsidR="00F0065F" w:rsidRDefault="00F175B0">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0065F" w:rsidRDefault="00F0065F">
      <w:pPr>
        <w:sectPr w:rsidR="00F0065F">
          <w:footerReference w:type="default" r:id="rId10"/>
          <w:type w:val="continuous"/>
          <w:pgSz w:w="12240" w:h="15840" w:code="1"/>
          <w:pgMar w:top="1170" w:right="720" w:bottom="720" w:left="720" w:header="432" w:footer="288" w:gutter="0"/>
          <w:cols w:space="360"/>
        </w:sectPr>
      </w:pPr>
    </w:p>
    <w:p w:rsidR="00F0065F" w:rsidRDefault="00F175B0">
      <w:pPr>
        <w:pStyle w:val="ProductList-SectionHeading"/>
        <w:pageBreakBefore/>
      </w:pPr>
      <w:bookmarkStart w:id="1" w:name="_Sec842"/>
      <w:r>
        <w:lastRenderedPageBreak/>
        <w:t>Sisukord</w:t>
      </w:r>
    </w:p>
    <w:p w:rsidR="00F0065F" w:rsidRDefault="00F0065F">
      <w:pPr>
        <w:pStyle w:val="ProductList-Body"/>
      </w:pPr>
    </w:p>
    <w:p w:rsidR="00F0065F" w:rsidRDefault="00F0065F">
      <w:pPr>
        <w:sectPr w:rsidR="00F0065F">
          <w:headerReference w:type="default" r:id="rId11"/>
          <w:footerReference w:type="default" r:id="rId12"/>
          <w:type w:val="continuous"/>
          <w:pgSz w:w="12240" w:h="15840" w:code="1"/>
          <w:pgMar w:top="1170" w:right="720" w:bottom="1620" w:left="720" w:header="432" w:footer="288" w:gutter="0"/>
          <w:cols w:space="360"/>
        </w:sectPr>
      </w:pPr>
    </w:p>
    <w:p w:rsidR="00C85917" w:rsidRDefault="00F175B0">
      <w:pPr>
        <w:pStyle w:val="TOC1"/>
        <w:rPr>
          <w:rFonts w:eastAsiaTheme="minorEastAsia"/>
          <w:b w:val="0"/>
          <w:caps w:val="0"/>
          <w:noProof/>
          <w:sz w:val="22"/>
          <w:szCs w:val="22"/>
        </w:rPr>
      </w:pPr>
      <w:r>
        <w:fldChar w:fldCharType="begin"/>
      </w:r>
      <w:r>
        <w:instrText xml:space="preserve"> TOC \h \f \l 1-3 </w:instrText>
      </w:r>
      <w:r>
        <w:fldChar w:fldCharType="separate"/>
      </w:r>
      <w:hyperlink w:anchor="_Toc512600994" w:history="1">
        <w:r w:rsidR="00C85917" w:rsidRPr="00221D89">
          <w:rPr>
            <w:rStyle w:val="Hyperlink"/>
            <w:noProof/>
            <w:lang w:val="de-DE"/>
          </w:rPr>
          <w:t>Sissejuhatus</w:t>
        </w:r>
        <w:r w:rsidR="00C85917">
          <w:rPr>
            <w:noProof/>
          </w:rPr>
          <w:tab/>
        </w:r>
        <w:r w:rsidR="00C85917">
          <w:rPr>
            <w:noProof/>
          </w:rPr>
          <w:fldChar w:fldCharType="begin"/>
        </w:r>
        <w:r w:rsidR="00C85917">
          <w:rPr>
            <w:noProof/>
          </w:rPr>
          <w:instrText xml:space="preserve"> PAGEREF _Toc512600994 \h </w:instrText>
        </w:r>
        <w:r w:rsidR="00C85917">
          <w:rPr>
            <w:noProof/>
          </w:rPr>
        </w:r>
        <w:r w:rsidR="00C85917">
          <w:rPr>
            <w:noProof/>
          </w:rPr>
          <w:fldChar w:fldCharType="separate"/>
        </w:r>
        <w:r w:rsidR="00C85917">
          <w:rPr>
            <w:noProof/>
          </w:rPr>
          <w:t>4</w:t>
        </w:r>
        <w:r w:rsidR="00C85917">
          <w:rPr>
            <w:noProof/>
          </w:rPr>
          <w:fldChar w:fldCharType="end"/>
        </w:r>
      </w:hyperlink>
    </w:p>
    <w:p w:rsidR="00C85917" w:rsidRDefault="009978CC">
      <w:pPr>
        <w:pStyle w:val="TOC2"/>
        <w:rPr>
          <w:rFonts w:eastAsiaTheme="minorEastAsia"/>
          <w:smallCaps w:val="0"/>
          <w:sz w:val="22"/>
        </w:rPr>
      </w:pPr>
      <w:hyperlink w:anchor="_Toc512600995" w:history="1">
        <w:r w:rsidR="00C85917" w:rsidRPr="00221D89">
          <w:rPr>
            <w:rStyle w:val="Hyperlink"/>
            <w:lang w:val="de-DE"/>
          </w:rPr>
          <w:t>Teave selle dokumendi kohta</w:t>
        </w:r>
        <w:r w:rsidR="00C85917">
          <w:tab/>
        </w:r>
        <w:r w:rsidR="00C85917">
          <w:fldChar w:fldCharType="begin"/>
        </w:r>
        <w:r w:rsidR="00C85917">
          <w:instrText xml:space="preserve"> PAGEREF _Toc512600995 \h </w:instrText>
        </w:r>
        <w:r w:rsidR="00C85917">
          <w:fldChar w:fldCharType="separate"/>
        </w:r>
        <w:r w:rsidR="00C85917">
          <w:t>4</w:t>
        </w:r>
        <w:r w:rsidR="00C85917">
          <w:fldChar w:fldCharType="end"/>
        </w:r>
      </w:hyperlink>
    </w:p>
    <w:p w:rsidR="00C85917" w:rsidRDefault="009978CC">
      <w:pPr>
        <w:pStyle w:val="TOC2"/>
        <w:rPr>
          <w:rFonts w:eastAsiaTheme="minorEastAsia"/>
          <w:smallCaps w:val="0"/>
          <w:sz w:val="22"/>
        </w:rPr>
      </w:pPr>
      <w:hyperlink w:anchor="_Toc512600996" w:history="1">
        <w:r w:rsidR="00C85917" w:rsidRPr="00221D89">
          <w:rPr>
            <w:rStyle w:val="Hyperlink"/>
            <w:lang w:val="de-DE"/>
          </w:rPr>
          <w:t>Mida see dokument sisaldab?</w:t>
        </w:r>
        <w:r w:rsidR="00C85917">
          <w:tab/>
        </w:r>
        <w:r w:rsidR="00C85917">
          <w:fldChar w:fldCharType="begin"/>
        </w:r>
        <w:r w:rsidR="00C85917">
          <w:instrText xml:space="preserve"> PAGEREF _Toc512600996 \h </w:instrText>
        </w:r>
        <w:r w:rsidR="00C85917">
          <w:fldChar w:fldCharType="separate"/>
        </w:r>
        <w:r w:rsidR="00C85917">
          <w:t>4</w:t>
        </w:r>
        <w:r w:rsidR="00C85917">
          <w:fldChar w:fldCharType="end"/>
        </w:r>
      </w:hyperlink>
    </w:p>
    <w:p w:rsidR="00C85917" w:rsidRDefault="009978CC">
      <w:pPr>
        <w:pStyle w:val="TOC2"/>
        <w:rPr>
          <w:rFonts w:eastAsiaTheme="minorEastAsia"/>
          <w:smallCaps w:val="0"/>
          <w:sz w:val="22"/>
        </w:rPr>
      </w:pPr>
      <w:hyperlink w:anchor="_Toc512600997" w:history="1">
        <w:r w:rsidR="00C85917" w:rsidRPr="00221D89">
          <w:rPr>
            <w:rStyle w:val="Hyperlink"/>
            <w:lang w:val="pt-BR"/>
          </w:rPr>
          <w:t>Tootekirjes navigeerimine</w:t>
        </w:r>
        <w:r w:rsidR="00C85917">
          <w:tab/>
        </w:r>
        <w:r w:rsidR="00C85917">
          <w:fldChar w:fldCharType="begin"/>
        </w:r>
        <w:r w:rsidR="00C85917">
          <w:instrText xml:space="preserve"> PAGEREF _Toc512600997 \h </w:instrText>
        </w:r>
        <w:r w:rsidR="00C85917">
          <w:fldChar w:fldCharType="separate"/>
        </w:r>
        <w:r w:rsidR="00C85917">
          <w:t>4</w:t>
        </w:r>
        <w:r w:rsidR="00C85917">
          <w:fldChar w:fldCharType="end"/>
        </w:r>
      </w:hyperlink>
    </w:p>
    <w:p w:rsidR="00C85917" w:rsidRDefault="009978CC">
      <w:pPr>
        <w:pStyle w:val="TOC2"/>
        <w:rPr>
          <w:rFonts w:eastAsiaTheme="minorEastAsia"/>
          <w:smallCaps w:val="0"/>
          <w:sz w:val="22"/>
        </w:rPr>
      </w:pPr>
      <w:hyperlink w:anchor="_Toc512600998" w:history="1">
        <w:r w:rsidR="00C85917" w:rsidRPr="00221D89">
          <w:rPr>
            <w:rStyle w:val="Hyperlink"/>
            <w:lang w:val="de-DE"/>
          </w:rPr>
          <w:t>Selle dokumendi täpsustused ja muudatuste kokkuvõte</w:t>
        </w:r>
        <w:r w:rsidR="00C85917">
          <w:tab/>
        </w:r>
        <w:r w:rsidR="00C85917">
          <w:fldChar w:fldCharType="begin"/>
        </w:r>
        <w:r w:rsidR="00C85917">
          <w:instrText xml:space="preserve"> PAGEREF _Toc512600998 \h </w:instrText>
        </w:r>
        <w:r w:rsidR="00C85917">
          <w:fldChar w:fldCharType="separate"/>
        </w:r>
        <w:r w:rsidR="00C85917">
          <w:t>5</w:t>
        </w:r>
        <w:r w:rsidR="00C85917">
          <w:fldChar w:fldCharType="end"/>
        </w:r>
      </w:hyperlink>
    </w:p>
    <w:p w:rsidR="00C85917" w:rsidRDefault="009978CC">
      <w:pPr>
        <w:pStyle w:val="TOC1"/>
        <w:rPr>
          <w:rFonts w:eastAsiaTheme="minorEastAsia"/>
          <w:b w:val="0"/>
          <w:caps w:val="0"/>
          <w:noProof/>
          <w:sz w:val="22"/>
          <w:szCs w:val="22"/>
        </w:rPr>
      </w:pPr>
      <w:hyperlink w:anchor="_Toc512600999" w:history="1">
        <w:r w:rsidR="00C85917" w:rsidRPr="00221D89">
          <w:rPr>
            <w:rStyle w:val="Hyperlink"/>
            <w:noProof/>
          </w:rPr>
          <w:t>Litsentsitingimused</w:t>
        </w:r>
        <w:r w:rsidR="00C85917">
          <w:rPr>
            <w:noProof/>
          </w:rPr>
          <w:tab/>
        </w:r>
        <w:r w:rsidR="00C85917">
          <w:rPr>
            <w:noProof/>
          </w:rPr>
          <w:fldChar w:fldCharType="begin"/>
        </w:r>
        <w:r w:rsidR="00C85917">
          <w:rPr>
            <w:noProof/>
          </w:rPr>
          <w:instrText xml:space="preserve"> PAGEREF _Toc512600999 \h </w:instrText>
        </w:r>
        <w:r w:rsidR="00C85917">
          <w:rPr>
            <w:noProof/>
          </w:rPr>
        </w:r>
        <w:r w:rsidR="00C85917">
          <w:rPr>
            <w:noProof/>
          </w:rPr>
          <w:fldChar w:fldCharType="separate"/>
        </w:r>
        <w:r w:rsidR="00C85917">
          <w:rPr>
            <w:noProof/>
          </w:rPr>
          <w:t>6</w:t>
        </w:r>
        <w:r w:rsidR="00C85917">
          <w:rPr>
            <w:noProof/>
          </w:rPr>
          <w:fldChar w:fldCharType="end"/>
        </w:r>
      </w:hyperlink>
    </w:p>
    <w:p w:rsidR="00C85917" w:rsidRDefault="009978CC">
      <w:pPr>
        <w:pStyle w:val="TOC2"/>
        <w:rPr>
          <w:rFonts w:eastAsiaTheme="minorEastAsia"/>
          <w:smallCaps w:val="0"/>
          <w:sz w:val="22"/>
        </w:rPr>
      </w:pPr>
      <w:hyperlink w:anchor="_Toc512601000" w:history="1">
        <w:r w:rsidR="00C85917" w:rsidRPr="00221D89">
          <w:rPr>
            <w:rStyle w:val="Hyperlink"/>
          </w:rPr>
          <w:t>Üldkehtivad litsentsitingimused</w:t>
        </w:r>
        <w:r w:rsidR="00C85917">
          <w:tab/>
        </w:r>
        <w:r w:rsidR="00C85917">
          <w:fldChar w:fldCharType="begin"/>
        </w:r>
        <w:r w:rsidR="00C85917">
          <w:instrText xml:space="preserve"> PAGEREF _Toc512601000 \h </w:instrText>
        </w:r>
        <w:r w:rsidR="00C85917">
          <w:fldChar w:fldCharType="separate"/>
        </w:r>
        <w:r w:rsidR="00C85917">
          <w:t>6</w:t>
        </w:r>
        <w:r w:rsidR="00C85917">
          <w:fldChar w:fldCharType="end"/>
        </w:r>
      </w:hyperlink>
    </w:p>
    <w:p w:rsidR="00C85917" w:rsidRDefault="009978CC">
      <w:pPr>
        <w:pStyle w:val="TOC2"/>
        <w:rPr>
          <w:rFonts w:eastAsiaTheme="minorEastAsia"/>
          <w:smallCaps w:val="0"/>
          <w:sz w:val="22"/>
        </w:rPr>
      </w:pPr>
      <w:hyperlink w:anchor="_Toc512601001" w:history="1">
        <w:r w:rsidR="00C85917" w:rsidRPr="00221D89">
          <w:rPr>
            <w:rStyle w:val="Hyperlink"/>
          </w:rPr>
          <w:t>Litsentsimudeli tingimused</w:t>
        </w:r>
        <w:r w:rsidR="00C85917">
          <w:tab/>
        </w:r>
        <w:r w:rsidR="00C85917">
          <w:fldChar w:fldCharType="begin"/>
        </w:r>
        <w:r w:rsidR="00C85917">
          <w:instrText xml:space="preserve"> PAGEREF _Toc512601001 \h </w:instrText>
        </w:r>
        <w:r w:rsidR="00C85917">
          <w:fldChar w:fldCharType="separate"/>
        </w:r>
        <w:r w:rsidR="00C85917">
          <w:t>8</w:t>
        </w:r>
        <w:r w:rsidR="00C85917">
          <w:fldChar w:fldCharType="end"/>
        </w:r>
      </w:hyperlink>
    </w:p>
    <w:p w:rsidR="00C85917" w:rsidRDefault="009978CC">
      <w:pPr>
        <w:pStyle w:val="TOC3"/>
        <w:rPr>
          <w:rFonts w:eastAsiaTheme="minorEastAsia"/>
          <w:smallCaps w:val="0"/>
          <w:sz w:val="22"/>
        </w:rPr>
      </w:pPr>
      <w:hyperlink w:anchor="_Toc512601002" w:history="1">
        <w:r w:rsidR="00C85917" w:rsidRPr="00221D89">
          <w:rPr>
            <w:rStyle w:val="Hyperlink"/>
          </w:rPr>
          <w:t>töölauarakendused;</w:t>
        </w:r>
        <w:r w:rsidR="00C85917">
          <w:tab/>
        </w:r>
        <w:r w:rsidR="00C85917">
          <w:fldChar w:fldCharType="begin"/>
        </w:r>
        <w:r w:rsidR="00C85917">
          <w:instrText xml:space="preserve"> PAGEREF _Toc512601002 \h </w:instrText>
        </w:r>
        <w:r w:rsidR="00C85917">
          <w:fldChar w:fldCharType="separate"/>
        </w:r>
        <w:r w:rsidR="00C85917">
          <w:t>9</w:t>
        </w:r>
        <w:r w:rsidR="00C85917">
          <w:fldChar w:fldCharType="end"/>
        </w:r>
      </w:hyperlink>
    </w:p>
    <w:p w:rsidR="00C85917" w:rsidRDefault="009978CC">
      <w:pPr>
        <w:pStyle w:val="TOC3"/>
        <w:rPr>
          <w:rFonts w:eastAsiaTheme="minorEastAsia"/>
          <w:smallCaps w:val="0"/>
          <w:sz w:val="22"/>
        </w:rPr>
      </w:pPr>
      <w:hyperlink w:anchor="_Toc512601003" w:history="1">
        <w:r w:rsidR="00C85917" w:rsidRPr="00221D89">
          <w:rPr>
            <w:rStyle w:val="Hyperlink"/>
          </w:rPr>
          <w:t>lauaarvutite operatsioonisüsteemid;</w:t>
        </w:r>
        <w:r w:rsidR="00C85917">
          <w:tab/>
        </w:r>
        <w:r w:rsidR="00C85917">
          <w:fldChar w:fldCharType="begin"/>
        </w:r>
        <w:r w:rsidR="00C85917">
          <w:instrText xml:space="preserve"> PAGEREF _Toc512601003 \h </w:instrText>
        </w:r>
        <w:r w:rsidR="00C85917">
          <w:fldChar w:fldCharType="separate"/>
        </w:r>
        <w:r w:rsidR="00C85917">
          <w:t>9</w:t>
        </w:r>
        <w:r w:rsidR="00C85917">
          <w:fldChar w:fldCharType="end"/>
        </w:r>
      </w:hyperlink>
    </w:p>
    <w:p w:rsidR="00C85917" w:rsidRDefault="009978CC">
      <w:pPr>
        <w:pStyle w:val="TOC3"/>
        <w:rPr>
          <w:rFonts w:eastAsiaTheme="minorEastAsia"/>
          <w:smallCaps w:val="0"/>
          <w:sz w:val="22"/>
        </w:rPr>
      </w:pPr>
      <w:hyperlink w:anchor="_Toc512601004" w:history="1">
        <w:r w:rsidR="00C85917" w:rsidRPr="00221D89">
          <w:rPr>
            <w:rStyle w:val="Hyperlink"/>
          </w:rPr>
          <w:t>Tuumapõhine/CAL</w:t>
        </w:r>
        <w:r w:rsidR="00C85917">
          <w:tab/>
        </w:r>
        <w:r w:rsidR="00C85917">
          <w:fldChar w:fldCharType="begin"/>
        </w:r>
        <w:r w:rsidR="00C85917">
          <w:instrText xml:space="preserve"> PAGEREF _Toc512601004 \h </w:instrText>
        </w:r>
        <w:r w:rsidR="00C85917">
          <w:fldChar w:fldCharType="separate"/>
        </w:r>
        <w:r w:rsidR="00C85917">
          <w:t>9</w:t>
        </w:r>
        <w:r w:rsidR="00C85917">
          <w:fldChar w:fldCharType="end"/>
        </w:r>
      </w:hyperlink>
    </w:p>
    <w:p w:rsidR="00C85917" w:rsidRDefault="009978CC">
      <w:pPr>
        <w:pStyle w:val="TOC3"/>
        <w:rPr>
          <w:rFonts w:eastAsiaTheme="minorEastAsia"/>
          <w:smallCaps w:val="0"/>
          <w:sz w:val="22"/>
        </w:rPr>
      </w:pPr>
      <w:hyperlink w:anchor="_Toc512601005" w:history="1">
        <w:r w:rsidR="00C85917" w:rsidRPr="00221D89">
          <w:rPr>
            <w:rStyle w:val="Hyperlink"/>
          </w:rPr>
          <w:t>Server/CAL</w:t>
        </w:r>
        <w:r w:rsidR="00C85917">
          <w:tab/>
        </w:r>
        <w:r w:rsidR="00C85917">
          <w:fldChar w:fldCharType="begin"/>
        </w:r>
        <w:r w:rsidR="00C85917">
          <w:instrText xml:space="preserve"> PAGEREF _Toc512601005 \h </w:instrText>
        </w:r>
        <w:r w:rsidR="00C85917">
          <w:fldChar w:fldCharType="separate"/>
        </w:r>
        <w:r w:rsidR="00C85917">
          <w:t>10</w:t>
        </w:r>
        <w:r w:rsidR="00C85917">
          <w:fldChar w:fldCharType="end"/>
        </w:r>
      </w:hyperlink>
    </w:p>
    <w:p w:rsidR="00C85917" w:rsidRDefault="009978CC">
      <w:pPr>
        <w:pStyle w:val="TOC3"/>
        <w:rPr>
          <w:rFonts w:eastAsiaTheme="minorEastAsia"/>
          <w:smallCaps w:val="0"/>
          <w:sz w:val="22"/>
        </w:rPr>
      </w:pPr>
      <w:hyperlink w:anchor="_Toc512601006" w:history="1">
        <w:r w:rsidR="00C85917" w:rsidRPr="00221D89">
          <w:rPr>
            <w:rStyle w:val="Hyperlink"/>
          </w:rPr>
          <w:t>Tuuma kohta</w:t>
        </w:r>
        <w:r w:rsidR="00C85917">
          <w:tab/>
        </w:r>
        <w:r w:rsidR="00C85917">
          <w:fldChar w:fldCharType="begin"/>
        </w:r>
        <w:r w:rsidR="00C85917">
          <w:instrText xml:space="preserve"> PAGEREF _Toc512601006 \h </w:instrText>
        </w:r>
        <w:r w:rsidR="00C85917">
          <w:fldChar w:fldCharType="separate"/>
        </w:r>
        <w:r w:rsidR="00C85917">
          <w:t>10</w:t>
        </w:r>
        <w:r w:rsidR="00C85917">
          <w:fldChar w:fldCharType="end"/>
        </w:r>
      </w:hyperlink>
    </w:p>
    <w:p w:rsidR="00C85917" w:rsidRDefault="009978CC">
      <w:pPr>
        <w:pStyle w:val="TOC3"/>
        <w:rPr>
          <w:rFonts w:eastAsiaTheme="minorEastAsia"/>
          <w:smallCaps w:val="0"/>
          <w:sz w:val="22"/>
        </w:rPr>
      </w:pPr>
      <w:hyperlink w:anchor="_Toc512601007" w:history="1">
        <w:r w:rsidR="00C85917" w:rsidRPr="00221D89">
          <w:rPr>
            <w:rStyle w:val="Hyperlink"/>
          </w:rPr>
          <w:t>Haldusserverid</w:t>
        </w:r>
        <w:r w:rsidR="00C85917">
          <w:tab/>
        </w:r>
        <w:r w:rsidR="00C85917">
          <w:fldChar w:fldCharType="begin"/>
        </w:r>
        <w:r w:rsidR="00C85917">
          <w:instrText xml:space="preserve"> PAGEREF _Toc512601007 \h </w:instrText>
        </w:r>
        <w:r w:rsidR="00C85917">
          <w:fldChar w:fldCharType="separate"/>
        </w:r>
        <w:r w:rsidR="00C85917">
          <w:t>10</w:t>
        </w:r>
        <w:r w:rsidR="00C85917">
          <w:fldChar w:fldCharType="end"/>
        </w:r>
      </w:hyperlink>
    </w:p>
    <w:p w:rsidR="00C85917" w:rsidRDefault="009978CC">
      <w:pPr>
        <w:pStyle w:val="TOC3"/>
        <w:rPr>
          <w:rFonts w:eastAsiaTheme="minorEastAsia"/>
          <w:smallCaps w:val="0"/>
          <w:sz w:val="22"/>
        </w:rPr>
      </w:pPr>
      <w:hyperlink w:anchor="_Toc512601008" w:history="1">
        <w:r w:rsidR="00C85917" w:rsidRPr="00221D89">
          <w:rPr>
            <w:rStyle w:val="Hyperlink"/>
          </w:rPr>
          <w:t>Eriotstarbelised serverid</w:t>
        </w:r>
        <w:r w:rsidR="00C85917">
          <w:tab/>
        </w:r>
        <w:r w:rsidR="00C85917">
          <w:fldChar w:fldCharType="begin"/>
        </w:r>
        <w:r w:rsidR="00C85917">
          <w:instrText xml:space="preserve"> PAGEREF _Toc512601008 \h </w:instrText>
        </w:r>
        <w:r w:rsidR="00C85917">
          <w:fldChar w:fldCharType="separate"/>
        </w:r>
        <w:r w:rsidR="00C85917">
          <w:t>11</w:t>
        </w:r>
        <w:r w:rsidR="00C85917">
          <w:fldChar w:fldCharType="end"/>
        </w:r>
      </w:hyperlink>
    </w:p>
    <w:p w:rsidR="00C85917" w:rsidRDefault="009978CC">
      <w:pPr>
        <w:pStyle w:val="TOC3"/>
        <w:rPr>
          <w:rFonts w:eastAsiaTheme="minorEastAsia"/>
          <w:smallCaps w:val="0"/>
          <w:sz w:val="22"/>
        </w:rPr>
      </w:pPr>
      <w:hyperlink w:anchor="_Toc512601009" w:history="1">
        <w:r w:rsidR="00C85917" w:rsidRPr="00221D89">
          <w:rPr>
            <w:rStyle w:val="Hyperlink"/>
          </w:rPr>
          <w:t>Arendustööriistad</w:t>
        </w:r>
        <w:r w:rsidR="00C85917">
          <w:tab/>
        </w:r>
        <w:r w:rsidR="00C85917">
          <w:fldChar w:fldCharType="begin"/>
        </w:r>
        <w:r w:rsidR="00C85917">
          <w:instrText xml:space="preserve"> PAGEREF _Toc512601009 \h </w:instrText>
        </w:r>
        <w:r w:rsidR="00C85917">
          <w:fldChar w:fldCharType="separate"/>
        </w:r>
        <w:r w:rsidR="00C85917">
          <w:t>11</w:t>
        </w:r>
        <w:r w:rsidR="00C85917">
          <w:fldChar w:fldCharType="end"/>
        </w:r>
      </w:hyperlink>
    </w:p>
    <w:p w:rsidR="00C85917" w:rsidRDefault="009978CC">
      <w:pPr>
        <w:pStyle w:val="TOC1"/>
        <w:rPr>
          <w:rFonts w:eastAsiaTheme="minorEastAsia"/>
          <w:b w:val="0"/>
          <w:caps w:val="0"/>
          <w:noProof/>
          <w:sz w:val="22"/>
          <w:szCs w:val="22"/>
        </w:rPr>
      </w:pPr>
      <w:hyperlink w:anchor="_Toc512601010" w:history="1">
        <w:r w:rsidR="00C85917" w:rsidRPr="00221D89">
          <w:rPr>
            <w:rStyle w:val="Hyperlink"/>
            <w:noProof/>
          </w:rPr>
          <w:t>Tarkvara</w:t>
        </w:r>
        <w:r w:rsidR="00C85917">
          <w:rPr>
            <w:noProof/>
          </w:rPr>
          <w:tab/>
        </w:r>
        <w:r w:rsidR="00C85917">
          <w:rPr>
            <w:noProof/>
          </w:rPr>
          <w:fldChar w:fldCharType="begin"/>
        </w:r>
        <w:r w:rsidR="00C85917">
          <w:rPr>
            <w:noProof/>
          </w:rPr>
          <w:instrText xml:space="preserve"> PAGEREF _Toc512601010 \h </w:instrText>
        </w:r>
        <w:r w:rsidR="00C85917">
          <w:rPr>
            <w:noProof/>
          </w:rPr>
        </w:r>
        <w:r w:rsidR="00C85917">
          <w:rPr>
            <w:noProof/>
          </w:rPr>
          <w:fldChar w:fldCharType="separate"/>
        </w:r>
        <w:r w:rsidR="00C85917">
          <w:rPr>
            <w:noProof/>
          </w:rPr>
          <w:t>12</w:t>
        </w:r>
        <w:r w:rsidR="00C85917">
          <w:rPr>
            <w:noProof/>
          </w:rPr>
          <w:fldChar w:fldCharType="end"/>
        </w:r>
      </w:hyperlink>
    </w:p>
    <w:p w:rsidR="00C85917" w:rsidRDefault="009978CC">
      <w:pPr>
        <w:pStyle w:val="TOC2"/>
        <w:rPr>
          <w:rFonts w:eastAsiaTheme="minorEastAsia"/>
          <w:smallCaps w:val="0"/>
          <w:sz w:val="22"/>
        </w:rPr>
      </w:pPr>
      <w:hyperlink w:anchor="_Toc512601011" w:history="1">
        <w:r w:rsidR="00C85917" w:rsidRPr="00221D89">
          <w:rPr>
            <w:rStyle w:val="Hyperlink"/>
          </w:rPr>
          <w:t>Advanced Threat Analytics</w:t>
        </w:r>
        <w:r w:rsidR="00C85917">
          <w:tab/>
        </w:r>
        <w:r w:rsidR="00C85917">
          <w:fldChar w:fldCharType="begin"/>
        </w:r>
        <w:r w:rsidR="00C85917">
          <w:instrText xml:space="preserve"> PAGEREF _Toc512601011 \h </w:instrText>
        </w:r>
        <w:r w:rsidR="00C85917">
          <w:fldChar w:fldCharType="separate"/>
        </w:r>
        <w:r w:rsidR="00C85917">
          <w:t>12</w:t>
        </w:r>
        <w:r w:rsidR="00C85917">
          <w:fldChar w:fldCharType="end"/>
        </w:r>
      </w:hyperlink>
    </w:p>
    <w:p w:rsidR="00C85917" w:rsidRDefault="009978CC">
      <w:pPr>
        <w:pStyle w:val="TOC2"/>
        <w:rPr>
          <w:rFonts w:eastAsiaTheme="minorEastAsia"/>
          <w:smallCaps w:val="0"/>
          <w:sz w:val="22"/>
        </w:rPr>
      </w:pPr>
      <w:hyperlink w:anchor="_Toc512601012" w:history="1">
        <w:r w:rsidR="00C85917" w:rsidRPr="00221D89">
          <w:rPr>
            <w:rStyle w:val="Hyperlink"/>
          </w:rPr>
          <w:t>BizTalk</w:t>
        </w:r>
        <w:r w:rsidR="00C85917">
          <w:tab/>
        </w:r>
        <w:r w:rsidR="00C85917">
          <w:fldChar w:fldCharType="begin"/>
        </w:r>
        <w:r w:rsidR="00C85917">
          <w:instrText xml:space="preserve"> PAGEREF _Toc512601012 \h </w:instrText>
        </w:r>
        <w:r w:rsidR="00C85917">
          <w:fldChar w:fldCharType="separate"/>
        </w:r>
        <w:r w:rsidR="00C85917">
          <w:t>12</w:t>
        </w:r>
        <w:r w:rsidR="00C85917">
          <w:fldChar w:fldCharType="end"/>
        </w:r>
      </w:hyperlink>
    </w:p>
    <w:p w:rsidR="00C85917" w:rsidRDefault="009978CC">
      <w:pPr>
        <w:pStyle w:val="TOC2"/>
        <w:rPr>
          <w:rFonts w:eastAsiaTheme="minorEastAsia"/>
          <w:smallCaps w:val="0"/>
          <w:sz w:val="22"/>
        </w:rPr>
      </w:pPr>
      <w:hyperlink w:anchor="_Toc512601013" w:history="1">
        <w:r w:rsidR="00C85917" w:rsidRPr="00221D89">
          <w:rPr>
            <w:rStyle w:val="Hyperlink"/>
          </w:rPr>
          <w:t>CAL-ide komplektid</w:t>
        </w:r>
        <w:r w:rsidR="00C85917">
          <w:tab/>
        </w:r>
        <w:r w:rsidR="00C85917">
          <w:fldChar w:fldCharType="begin"/>
        </w:r>
        <w:r w:rsidR="00C85917">
          <w:instrText xml:space="preserve"> PAGEREF _Toc512601013 \h </w:instrText>
        </w:r>
        <w:r w:rsidR="00C85917">
          <w:fldChar w:fldCharType="separate"/>
        </w:r>
        <w:r w:rsidR="00C85917">
          <w:t>14</w:t>
        </w:r>
        <w:r w:rsidR="00C85917">
          <w:fldChar w:fldCharType="end"/>
        </w:r>
      </w:hyperlink>
    </w:p>
    <w:p w:rsidR="00C85917" w:rsidRDefault="009978CC">
      <w:pPr>
        <w:pStyle w:val="TOC2"/>
        <w:rPr>
          <w:rFonts w:eastAsiaTheme="minorEastAsia"/>
          <w:smallCaps w:val="0"/>
          <w:sz w:val="22"/>
        </w:rPr>
      </w:pPr>
      <w:hyperlink w:anchor="_Toc512601014" w:history="1">
        <w:r w:rsidR="00C85917" w:rsidRPr="00221D89">
          <w:rPr>
            <w:rStyle w:val="Hyperlink"/>
          </w:rPr>
          <w:t>Core Infrastructure Server (CIS) Suite</w:t>
        </w:r>
        <w:r w:rsidR="00C85917">
          <w:tab/>
        </w:r>
        <w:r w:rsidR="00C85917">
          <w:fldChar w:fldCharType="begin"/>
        </w:r>
        <w:r w:rsidR="00C85917">
          <w:instrText xml:space="preserve"> PAGEREF _Toc512601014 \h </w:instrText>
        </w:r>
        <w:r w:rsidR="00C85917">
          <w:fldChar w:fldCharType="separate"/>
        </w:r>
        <w:r w:rsidR="00C85917">
          <w:t>15</w:t>
        </w:r>
        <w:r w:rsidR="00C85917">
          <w:fldChar w:fldCharType="end"/>
        </w:r>
      </w:hyperlink>
    </w:p>
    <w:p w:rsidR="00C85917" w:rsidRDefault="009978CC">
      <w:pPr>
        <w:pStyle w:val="TOC2"/>
        <w:rPr>
          <w:rFonts w:eastAsiaTheme="minorEastAsia"/>
          <w:smallCaps w:val="0"/>
          <w:sz w:val="22"/>
        </w:rPr>
      </w:pPr>
      <w:hyperlink w:anchor="_Toc512601015" w:history="1">
        <w:r w:rsidR="00C85917" w:rsidRPr="00221D89">
          <w:rPr>
            <w:rStyle w:val="Hyperlink"/>
          </w:rPr>
          <w:t>Forefront</w:t>
        </w:r>
        <w:r w:rsidR="00C85917">
          <w:tab/>
        </w:r>
        <w:r w:rsidR="00C85917">
          <w:fldChar w:fldCharType="begin"/>
        </w:r>
        <w:r w:rsidR="00C85917">
          <w:instrText xml:space="preserve"> PAGEREF _Toc512601015 \h </w:instrText>
        </w:r>
        <w:r w:rsidR="00C85917">
          <w:fldChar w:fldCharType="separate"/>
        </w:r>
        <w:r w:rsidR="00C85917">
          <w:t>17</w:t>
        </w:r>
        <w:r w:rsidR="00C85917">
          <w:fldChar w:fldCharType="end"/>
        </w:r>
      </w:hyperlink>
    </w:p>
    <w:p w:rsidR="00C85917" w:rsidRDefault="009978CC">
      <w:pPr>
        <w:pStyle w:val="TOC2"/>
        <w:rPr>
          <w:rFonts w:eastAsiaTheme="minorEastAsia"/>
          <w:smallCaps w:val="0"/>
          <w:sz w:val="22"/>
        </w:rPr>
      </w:pPr>
      <w:hyperlink w:anchor="_Toc512601016" w:history="1">
        <w:r w:rsidR="00C85917" w:rsidRPr="00221D89">
          <w:rPr>
            <w:rStyle w:val="Hyperlink"/>
          </w:rPr>
          <w:t>Microsoft Dynamics 365, asutusesisene</w:t>
        </w:r>
        <w:r w:rsidR="00C85917">
          <w:tab/>
        </w:r>
        <w:r w:rsidR="00C85917">
          <w:fldChar w:fldCharType="begin"/>
        </w:r>
        <w:r w:rsidR="00C85917">
          <w:instrText xml:space="preserve"> PAGEREF _Toc512601016 \h </w:instrText>
        </w:r>
        <w:r w:rsidR="00C85917">
          <w:fldChar w:fldCharType="separate"/>
        </w:r>
        <w:r w:rsidR="00C85917">
          <w:t>18</w:t>
        </w:r>
        <w:r w:rsidR="00C85917">
          <w:fldChar w:fldCharType="end"/>
        </w:r>
      </w:hyperlink>
    </w:p>
    <w:p w:rsidR="00C85917" w:rsidRDefault="009978CC">
      <w:pPr>
        <w:pStyle w:val="TOC2"/>
        <w:rPr>
          <w:rFonts w:eastAsiaTheme="minorEastAsia"/>
          <w:smallCaps w:val="0"/>
          <w:sz w:val="22"/>
        </w:rPr>
      </w:pPr>
      <w:hyperlink w:anchor="_Toc512601017" w:history="1">
        <w:r w:rsidR="00C85917" w:rsidRPr="00221D89">
          <w:rPr>
            <w:rStyle w:val="Hyperlink"/>
          </w:rPr>
          <w:t>Microsoft Identity Manager</w:t>
        </w:r>
        <w:r w:rsidR="00C85917">
          <w:tab/>
        </w:r>
        <w:r w:rsidR="00C85917">
          <w:fldChar w:fldCharType="begin"/>
        </w:r>
        <w:r w:rsidR="00C85917">
          <w:instrText xml:space="preserve"> PAGEREF _Toc512601017 \h </w:instrText>
        </w:r>
        <w:r w:rsidR="00C85917">
          <w:fldChar w:fldCharType="separate"/>
        </w:r>
        <w:r w:rsidR="00C85917">
          <w:t>20</w:t>
        </w:r>
        <w:r w:rsidR="00C85917">
          <w:fldChar w:fldCharType="end"/>
        </w:r>
      </w:hyperlink>
    </w:p>
    <w:p w:rsidR="00C85917" w:rsidRDefault="009978CC">
      <w:pPr>
        <w:pStyle w:val="TOC2"/>
        <w:rPr>
          <w:rFonts w:eastAsiaTheme="minorEastAsia"/>
          <w:smallCaps w:val="0"/>
          <w:sz w:val="22"/>
        </w:rPr>
      </w:pPr>
      <w:hyperlink w:anchor="_Toc512601018" w:history="1">
        <w:r w:rsidR="00C85917" w:rsidRPr="00221D89">
          <w:rPr>
            <w:rStyle w:val="Hyperlink"/>
          </w:rPr>
          <w:t>Office’i rakendused</w:t>
        </w:r>
        <w:r w:rsidR="00C85917">
          <w:tab/>
        </w:r>
        <w:r w:rsidR="00C85917">
          <w:fldChar w:fldCharType="begin"/>
        </w:r>
        <w:r w:rsidR="00C85917">
          <w:instrText xml:space="preserve"> PAGEREF _Toc512601018 \h </w:instrText>
        </w:r>
        <w:r w:rsidR="00C85917">
          <w:fldChar w:fldCharType="separate"/>
        </w:r>
        <w:r w:rsidR="00C85917">
          <w:t>21</w:t>
        </w:r>
        <w:r w:rsidR="00C85917">
          <w:fldChar w:fldCharType="end"/>
        </w:r>
      </w:hyperlink>
    </w:p>
    <w:p w:rsidR="00C85917" w:rsidRDefault="009978CC">
      <w:pPr>
        <w:pStyle w:val="TOC3"/>
        <w:rPr>
          <w:rFonts w:eastAsiaTheme="minorEastAsia"/>
          <w:smallCaps w:val="0"/>
          <w:sz w:val="22"/>
        </w:rPr>
      </w:pPr>
      <w:hyperlink w:anchor="_Toc512601019" w:history="1">
        <w:r w:rsidR="00C85917" w:rsidRPr="00221D89">
          <w:rPr>
            <w:rStyle w:val="Hyperlink"/>
          </w:rPr>
          <w:t>Officeʼi töölauarakendused</w:t>
        </w:r>
        <w:r w:rsidR="00C85917">
          <w:tab/>
        </w:r>
        <w:r w:rsidR="00C85917">
          <w:fldChar w:fldCharType="begin"/>
        </w:r>
        <w:r w:rsidR="00C85917">
          <w:instrText xml:space="preserve"> PAGEREF _Toc512601019 \h </w:instrText>
        </w:r>
        <w:r w:rsidR="00C85917">
          <w:fldChar w:fldCharType="separate"/>
        </w:r>
        <w:r w:rsidR="00C85917">
          <w:t>21</w:t>
        </w:r>
        <w:r w:rsidR="00C85917">
          <w:fldChar w:fldCharType="end"/>
        </w:r>
      </w:hyperlink>
    </w:p>
    <w:p w:rsidR="00C85917" w:rsidRDefault="009978CC">
      <w:pPr>
        <w:pStyle w:val="TOC3"/>
        <w:rPr>
          <w:rFonts w:eastAsiaTheme="minorEastAsia"/>
          <w:smallCaps w:val="0"/>
          <w:sz w:val="22"/>
        </w:rPr>
      </w:pPr>
      <w:hyperlink w:anchor="_Toc512601020" w:history="1">
        <w:r w:rsidR="00C85917" w:rsidRPr="00221D89">
          <w:rPr>
            <w:rStyle w:val="Hyperlink"/>
          </w:rPr>
          <w:t>Office for Mac</w:t>
        </w:r>
        <w:r w:rsidR="00C85917">
          <w:tab/>
        </w:r>
        <w:r w:rsidR="00C85917">
          <w:fldChar w:fldCharType="begin"/>
        </w:r>
        <w:r w:rsidR="00C85917">
          <w:instrText xml:space="preserve"> PAGEREF _Toc512601020 \h </w:instrText>
        </w:r>
        <w:r w:rsidR="00C85917">
          <w:fldChar w:fldCharType="separate"/>
        </w:r>
        <w:r w:rsidR="00C85917">
          <w:t>22</w:t>
        </w:r>
        <w:r w:rsidR="00C85917">
          <w:fldChar w:fldCharType="end"/>
        </w:r>
      </w:hyperlink>
    </w:p>
    <w:p w:rsidR="00C85917" w:rsidRDefault="009978CC">
      <w:pPr>
        <w:pStyle w:val="TOC2"/>
        <w:rPr>
          <w:rFonts w:eastAsiaTheme="minorEastAsia"/>
          <w:smallCaps w:val="0"/>
          <w:sz w:val="22"/>
        </w:rPr>
      </w:pPr>
      <w:hyperlink w:anchor="_Toc512601021" w:history="1">
        <w:r w:rsidR="00C85917" w:rsidRPr="00221D89">
          <w:rPr>
            <w:rStyle w:val="Hyperlink"/>
          </w:rPr>
          <w:t>Office’i serverid</w:t>
        </w:r>
        <w:r w:rsidR="00C85917">
          <w:tab/>
        </w:r>
        <w:r w:rsidR="00C85917">
          <w:fldChar w:fldCharType="begin"/>
        </w:r>
        <w:r w:rsidR="00C85917">
          <w:instrText xml:space="preserve"> PAGEREF _Toc512601021 \h </w:instrText>
        </w:r>
        <w:r w:rsidR="00C85917">
          <w:fldChar w:fldCharType="separate"/>
        </w:r>
        <w:r w:rsidR="00C85917">
          <w:t>23</w:t>
        </w:r>
        <w:r w:rsidR="00C85917">
          <w:fldChar w:fldCharType="end"/>
        </w:r>
      </w:hyperlink>
    </w:p>
    <w:p w:rsidR="00C85917" w:rsidRDefault="009978CC">
      <w:pPr>
        <w:pStyle w:val="TOC3"/>
        <w:rPr>
          <w:rFonts w:eastAsiaTheme="minorEastAsia"/>
          <w:smallCaps w:val="0"/>
          <w:sz w:val="22"/>
        </w:rPr>
      </w:pPr>
      <w:hyperlink w:anchor="_Toc512601022" w:history="1">
        <w:r w:rsidR="00C85917" w:rsidRPr="00221D89">
          <w:rPr>
            <w:rStyle w:val="Hyperlink"/>
          </w:rPr>
          <w:t>Exchange Server</w:t>
        </w:r>
        <w:r w:rsidR="00C85917">
          <w:tab/>
        </w:r>
        <w:r w:rsidR="00C85917">
          <w:fldChar w:fldCharType="begin"/>
        </w:r>
        <w:r w:rsidR="00C85917">
          <w:instrText xml:space="preserve"> PAGEREF _Toc512601022 \h </w:instrText>
        </w:r>
        <w:r w:rsidR="00C85917">
          <w:fldChar w:fldCharType="separate"/>
        </w:r>
        <w:r w:rsidR="00C85917">
          <w:t>23</w:t>
        </w:r>
        <w:r w:rsidR="00C85917">
          <w:fldChar w:fldCharType="end"/>
        </w:r>
      </w:hyperlink>
    </w:p>
    <w:p w:rsidR="00C85917" w:rsidRDefault="009978CC">
      <w:pPr>
        <w:pStyle w:val="TOC3"/>
        <w:rPr>
          <w:rFonts w:eastAsiaTheme="minorEastAsia"/>
          <w:smallCaps w:val="0"/>
          <w:sz w:val="22"/>
        </w:rPr>
      </w:pPr>
      <w:hyperlink w:anchor="_Toc512601023" w:history="1">
        <w:r w:rsidR="00C85917" w:rsidRPr="00221D89">
          <w:rPr>
            <w:rStyle w:val="Hyperlink"/>
          </w:rPr>
          <w:t>Project Server</w:t>
        </w:r>
        <w:r w:rsidR="00C85917">
          <w:tab/>
        </w:r>
        <w:r w:rsidR="00C85917">
          <w:fldChar w:fldCharType="begin"/>
        </w:r>
        <w:r w:rsidR="00C85917">
          <w:instrText xml:space="preserve"> PAGEREF _Toc512601023 \h </w:instrText>
        </w:r>
        <w:r w:rsidR="00C85917">
          <w:fldChar w:fldCharType="separate"/>
        </w:r>
        <w:r w:rsidR="00C85917">
          <w:t>24</w:t>
        </w:r>
        <w:r w:rsidR="00C85917">
          <w:fldChar w:fldCharType="end"/>
        </w:r>
      </w:hyperlink>
    </w:p>
    <w:p w:rsidR="00C85917" w:rsidRDefault="009978CC">
      <w:pPr>
        <w:pStyle w:val="TOC3"/>
        <w:rPr>
          <w:rFonts w:eastAsiaTheme="minorEastAsia"/>
          <w:smallCaps w:val="0"/>
          <w:sz w:val="22"/>
        </w:rPr>
      </w:pPr>
      <w:hyperlink w:anchor="_Toc512601024" w:history="1">
        <w:r w:rsidR="00C85917" w:rsidRPr="00221D89">
          <w:rPr>
            <w:rStyle w:val="Hyperlink"/>
          </w:rPr>
          <w:t>SharePoint Server</w:t>
        </w:r>
        <w:r w:rsidR="00C85917">
          <w:tab/>
        </w:r>
        <w:r w:rsidR="00C85917">
          <w:fldChar w:fldCharType="begin"/>
        </w:r>
        <w:r w:rsidR="00C85917">
          <w:instrText xml:space="preserve"> PAGEREF _Toc512601024 \h </w:instrText>
        </w:r>
        <w:r w:rsidR="00C85917">
          <w:fldChar w:fldCharType="separate"/>
        </w:r>
        <w:r w:rsidR="00C85917">
          <w:t>25</w:t>
        </w:r>
        <w:r w:rsidR="00C85917">
          <w:fldChar w:fldCharType="end"/>
        </w:r>
      </w:hyperlink>
    </w:p>
    <w:p w:rsidR="00C85917" w:rsidRDefault="009978CC">
      <w:pPr>
        <w:pStyle w:val="TOC3"/>
        <w:rPr>
          <w:rFonts w:eastAsiaTheme="minorEastAsia"/>
          <w:smallCaps w:val="0"/>
          <w:sz w:val="22"/>
        </w:rPr>
      </w:pPr>
      <w:hyperlink w:anchor="_Toc512601025" w:history="1">
        <w:r w:rsidR="00C85917" w:rsidRPr="00221D89">
          <w:rPr>
            <w:rStyle w:val="Hyperlink"/>
          </w:rPr>
          <w:t>Skype’i ärirakenduse server</w:t>
        </w:r>
        <w:r w:rsidR="00C85917">
          <w:tab/>
        </w:r>
        <w:r w:rsidR="00C85917">
          <w:fldChar w:fldCharType="begin"/>
        </w:r>
        <w:r w:rsidR="00C85917">
          <w:instrText xml:space="preserve"> PAGEREF _Toc512601025 \h </w:instrText>
        </w:r>
        <w:r w:rsidR="00C85917">
          <w:fldChar w:fldCharType="separate"/>
        </w:r>
        <w:r w:rsidR="00C85917">
          <w:t>26</w:t>
        </w:r>
        <w:r w:rsidR="00C85917">
          <w:fldChar w:fldCharType="end"/>
        </w:r>
      </w:hyperlink>
    </w:p>
    <w:p w:rsidR="00C85917" w:rsidRDefault="009978CC">
      <w:pPr>
        <w:pStyle w:val="TOC2"/>
        <w:rPr>
          <w:rFonts w:eastAsiaTheme="minorEastAsia"/>
          <w:smallCaps w:val="0"/>
          <w:sz w:val="22"/>
        </w:rPr>
      </w:pPr>
      <w:hyperlink w:anchor="_Toc512601026" w:history="1">
        <w:r w:rsidR="00C85917" w:rsidRPr="00221D89">
          <w:rPr>
            <w:rStyle w:val="Hyperlink"/>
          </w:rPr>
          <w:t>SQL Server</w:t>
        </w:r>
        <w:r w:rsidR="00C85917">
          <w:tab/>
        </w:r>
        <w:r w:rsidR="00C85917">
          <w:fldChar w:fldCharType="begin"/>
        </w:r>
        <w:r w:rsidR="00C85917">
          <w:instrText xml:space="preserve"> PAGEREF _Toc512601026 \h </w:instrText>
        </w:r>
        <w:r w:rsidR="00C85917">
          <w:fldChar w:fldCharType="separate"/>
        </w:r>
        <w:r w:rsidR="00C85917">
          <w:t>27</w:t>
        </w:r>
        <w:r w:rsidR="00C85917">
          <w:fldChar w:fldCharType="end"/>
        </w:r>
      </w:hyperlink>
    </w:p>
    <w:p w:rsidR="00C85917" w:rsidRDefault="009978CC">
      <w:pPr>
        <w:pStyle w:val="TOC2"/>
        <w:rPr>
          <w:rFonts w:eastAsiaTheme="minorEastAsia"/>
          <w:smallCaps w:val="0"/>
          <w:sz w:val="22"/>
        </w:rPr>
      </w:pPr>
      <w:hyperlink w:anchor="_Toc512601027" w:history="1">
        <w:r w:rsidR="00C85917" w:rsidRPr="00221D89">
          <w:rPr>
            <w:rStyle w:val="Hyperlink"/>
          </w:rPr>
          <w:t>System Center</w:t>
        </w:r>
        <w:r w:rsidR="00C85917">
          <w:tab/>
        </w:r>
        <w:r w:rsidR="00C85917">
          <w:fldChar w:fldCharType="begin"/>
        </w:r>
        <w:r w:rsidR="00C85917">
          <w:instrText xml:space="preserve"> PAGEREF _Toc512601027 \h </w:instrText>
        </w:r>
        <w:r w:rsidR="00C85917">
          <w:fldChar w:fldCharType="separate"/>
        </w:r>
        <w:r w:rsidR="00C85917">
          <w:t>29</w:t>
        </w:r>
        <w:r w:rsidR="00C85917">
          <w:fldChar w:fldCharType="end"/>
        </w:r>
      </w:hyperlink>
    </w:p>
    <w:p w:rsidR="00C85917" w:rsidRDefault="009978CC">
      <w:pPr>
        <w:pStyle w:val="TOC3"/>
        <w:rPr>
          <w:rFonts w:eastAsiaTheme="minorEastAsia"/>
          <w:smallCaps w:val="0"/>
          <w:sz w:val="22"/>
        </w:rPr>
      </w:pPr>
      <w:hyperlink w:anchor="_Toc512601028" w:history="1">
        <w:r w:rsidR="00C85917" w:rsidRPr="00221D89">
          <w:rPr>
            <w:rStyle w:val="Hyperlink"/>
          </w:rPr>
          <w:t>System Center Server</w:t>
        </w:r>
        <w:r w:rsidR="00C85917">
          <w:tab/>
        </w:r>
        <w:r w:rsidR="00C85917">
          <w:fldChar w:fldCharType="begin"/>
        </w:r>
        <w:r w:rsidR="00C85917">
          <w:instrText xml:space="preserve"> PAGEREF _Toc512601028 \h </w:instrText>
        </w:r>
        <w:r w:rsidR="00C85917">
          <w:fldChar w:fldCharType="separate"/>
        </w:r>
        <w:r w:rsidR="00C85917">
          <w:t>29</w:t>
        </w:r>
        <w:r w:rsidR="00C85917">
          <w:fldChar w:fldCharType="end"/>
        </w:r>
      </w:hyperlink>
    </w:p>
    <w:p w:rsidR="00C85917" w:rsidRDefault="009978CC">
      <w:pPr>
        <w:pStyle w:val="TOC3"/>
        <w:rPr>
          <w:rFonts w:eastAsiaTheme="minorEastAsia"/>
          <w:smallCaps w:val="0"/>
          <w:sz w:val="22"/>
        </w:rPr>
      </w:pPr>
      <w:hyperlink w:anchor="_Toc512601029" w:history="1">
        <w:r w:rsidR="00C85917" w:rsidRPr="00221D89">
          <w:rPr>
            <w:rStyle w:val="Hyperlink"/>
          </w:rPr>
          <w:t>System Center Configuration Manager</w:t>
        </w:r>
        <w:r w:rsidR="00C85917">
          <w:tab/>
        </w:r>
        <w:r w:rsidR="00C85917">
          <w:fldChar w:fldCharType="begin"/>
        </w:r>
        <w:r w:rsidR="00C85917">
          <w:instrText xml:space="preserve"> PAGEREF _Toc512601029 \h </w:instrText>
        </w:r>
        <w:r w:rsidR="00C85917">
          <w:fldChar w:fldCharType="separate"/>
        </w:r>
        <w:r w:rsidR="00C85917">
          <w:t>30</w:t>
        </w:r>
        <w:r w:rsidR="00C85917">
          <w:fldChar w:fldCharType="end"/>
        </w:r>
      </w:hyperlink>
    </w:p>
    <w:p w:rsidR="00C85917" w:rsidRDefault="009978CC">
      <w:pPr>
        <w:pStyle w:val="TOC3"/>
        <w:rPr>
          <w:rFonts w:eastAsiaTheme="minorEastAsia"/>
          <w:smallCaps w:val="0"/>
          <w:sz w:val="22"/>
        </w:rPr>
      </w:pPr>
      <w:hyperlink w:anchor="_Toc512601030" w:history="1">
        <w:r w:rsidR="00C85917" w:rsidRPr="00221D89">
          <w:rPr>
            <w:rStyle w:val="Hyperlink"/>
          </w:rPr>
          <w:t>System Center Data Protection Manager</w:t>
        </w:r>
        <w:r w:rsidR="00C85917">
          <w:tab/>
        </w:r>
        <w:r w:rsidR="00C85917">
          <w:fldChar w:fldCharType="begin"/>
        </w:r>
        <w:r w:rsidR="00C85917">
          <w:instrText xml:space="preserve"> PAGEREF _Toc512601030 \h </w:instrText>
        </w:r>
        <w:r w:rsidR="00C85917">
          <w:fldChar w:fldCharType="separate"/>
        </w:r>
        <w:r w:rsidR="00C85917">
          <w:t>31</w:t>
        </w:r>
        <w:r w:rsidR="00C85917">
          <w:fldChar w:fldCharType="end"/>
        </w:r>
      </w:hyperlink>
    </w:p>
    <w:p w:rsidR="00C85917" w:rsidRDefault="009978CC">
      <w:pPr>
        <w:pStyle w:val="TOC3"/>
        <w:rPr>
          <w:rFonts w:eastAsiaTheme="minorEastAsia"/>
          <w:smallCaps w:val="0"/>
          <w:sz w:val="22"/>
        </w:rPr>
      </w:pPr>
      <w:hyperlink w:anchor="_Toc512601031" w:history="1">
        <w:r w:rsidR="00C85917" w:rsidRPr="00221D89">
          <w:rPr>
            <w:rStyle w:val="Hyperlink"/>
          </w:rPr>
          <w:t>System Center Endpoint Protection</w:t>
        </w:r>
        <w:r w:rsidR="00C85917">
          <w:tab/>
        </w:r>
        <w:r w:rsidR="00C85917">
          <w:fldChar w:fldCharType="begin"/>
        </w:r>
        <w:r w:rsidR="00C85917">
          <w:instrText xml:space="preserve"> PAGEREF _Toc512601031 \h </w:instrText>
        </w:r>
        <w:r w:rsidR="00C85917">
          <w:fldChar w:fldCharType="separate"/>
        </w:r>
        <w:r w:rsidR="00C85917">
          <w:t>32</w:t>
        </w:r>
        <w:r w:rsidR="00C85917">
          <w:fldChar w:fldCharType="end"/>
        </w:r>
      </w:hyperlink>
    </w:p>
    <w:p w:rsidR="00C85917" w:rsidRDefault="009978CC">
      <w:pPr>
        <w:pStyle w:val="TOC3"/>
        <w:rPr>
          <w:rFonts w:eastAsiaTheme="minorEastAsia"/>
          <w:smallCaps w:val="0"/>
          <w:sz w:val="22"/>
        </w:rPr>
      </w:pPr>
      <w:hyperlink w:anchor="_Toc512601032" w:history="1">
        <w:r w:rsidR="00C85917" w:rsidRPr="00221D89">
          <w:rPr>
            <w:rStyle w:val="Hyperlink"/>
          </w:rPr>
          <w:t>System Center Operations Manager</w:t>
        </w:r>
        <w:r w:rsidR="00C85917">
          <w:tab/>
        </w:r>
        <w:r w:rsidR="00C85917">
          <w:fldChar w:fldCharType="begin"/>
        </w:r>
        <w:r w:rsidR="00C85917">
          <w:instrText xml:space="preserve"> PAGEREF _Toc512601032 \h </w:instrText>
        </w:r>
        <w:r w:rsidR="00C85917">
          <w:fldChar w:fldCharType="separate"/>
        </w:r>
        <w:r w:rsidR="00C85917">
          <w:t>33</w:t>
        </w:r>
        <w:r w:rsidR="00C85917">
          <w:fldChar w:fldCharType="end"/>
        </w:r>
      </w:hyperlink>
    </w:p>
    <w:p w:rsidR="00C85917" w:rsidRDefault="009978CC">
      <w:pPr>
        <w:pStyle w:val="TOC3"/>
        <w:rPr>
          <w:rFonts w:eastAsiaTheme="minorEastAsia"/>
          <w:smallCaps w:val="0"/>
          <w:sz w:val="22"/>
        </w:rPr>
      </w:pPr>
      <w:hyperlink w:anchor="_Toc512601033" w:history="1">
        <w:r w:rsidR="00C85917" w:rsidRPr="00221D89">
          <w:rPr>
            <w:rStyle w:val="Hyperlink"/>
          </w:rPr>
          <w:t>System Center Orchestrator</w:t>
        </w:r>
        <w:r w:rsidR="00C85917">
          <w:tab/>
        </w:r>
        <w:r w:rsidR="00C85917">
          <w:fldChar w:fldCharType="begin"/>
        </w:r>
        <w:r w:rsidR="00C85917">
          <w:instrText xml:space="preserve"> PAGEREF _Toc512601033 \h </w:instrText>
        </w:r>
        <w:r w:rsidR="00C85917">
          <w:fldChar w:fldCharType="separate"/>
        </w:r>
        <w:r w:rsidR="00C85917">
          <w:t>34</w:t>
        </w:r>
        <w:r w:rsidR="00C85917">
          <w:fldChar w:fldCharType="end"/>
        </w:r>
      </w:hyperlink>
    </w:p>
    <w:p w:rsidR="00C85917" w:rsidRDefault="009978CC">
      <w:pPr>
        <w:pStyle w:val="TOC3"/>
        <w:rPr>
          <w:rFonts w:eastAsiaTheme="minorEastAsia"/>
          <w:smallCaps w:val="0"/>
          <w:sz w:val="22"/>
        </w:rPr>
      </w:pPr>
      <w:hyperlink w:anchor="_Toc512601034" w:history="1">
        <w:r w:rsidR="00C85917" w:rsidRPr="00221D89">
          <w:rPr>
            <w:rStyle w:val="Hyperlink"/>
          </w:rPr>
          <w:t>System Center Service Manager</w:t>
        </w:r>
        <w:r w:rsidR="00C85917">
          <w:tab/>
        </w:r>
        <w:r w:rsidR="00C85917">
          <w:fldChar w:fldCharType="begin"/>
        </w:r>
        <w:r w:rsidR="00C85917">
          <w:instrText xml:space="preserve"> PAGEREF _Toc512601034 \h </w:instrText>
        </w:r>
        <w:r w:rsidR="00C85917">
          <w:fldChar w:fldCharType="separate"/>
        </w:r>
        <w:r w:rsidR="00C85917">
          <w:t>35</w:t>
        </w:r>
        <w:r w:rsidR="00C85917">
          <w:fldChar w:fldCharType="end"/>
        </w:r>
      </w:hyperlink>
    </w:p>
    <w:p w:rsidR="00C85917" w:rsidRDefault="009978CC">
      <w:pPr>
        <w:pStyle w:val="TOC2"/>
        <w:rPr>
          <w:rFonts w:eastAsiaTheme="minorEastAsia"/>
          <w:smallCaps w:val="0"/>
          <w:sz w:val="22"/>
        </w:rPr>
      </w:pPr>
      <w:hyperlink w:anchor="_Toc512601035" w:history="1">
        <w:r w:rsidR="00C85917" w:rsidRPr="00221D89">
          <w:rPr>
            <w:rStyle w:val="Hyperlink"/>
          </w:rPr>
          <w:t>Virtual Desktop Infrastructure (VDI) Suite</w:t>
        </w:r>
        <w:r w:rsidR="00C85917">
          <w:tab/>
        </w:r>
        <w:r w:rsidR="00C85917">
          <w:fldChar w:fldCharType="begin"/>
        </w:r>
        <w:r w:rsidR="00C85917">
          <w:instrText xml:space="preserve"> PAGEREF _Toc512601035 \h </w:instrText>
        </w:r>
        <w:r w:rsidR="00C85917">
          <w:fldChar w:fldCharType="separate"/>
        </w:r>
        <w:r w:rsidR="00C85917">
          <w:t>36</w:t>
        </w:r>
        <w:r w:rsidR="00C85917">
          <w:fldChar w:fldCharType="end"/>
        </w:r>
      </w:hyperlink>
    </w:p>
    <w:p w:rsidR="00C85917" w:rsidRDefault="009978CC">
      <w:pPr>
        <w:pStyle w:val="TOC2"/>
        <w:rPr>
          <w:rFonts w:eastAsiaTheme="minorEastAsia"/>
          <w:smallCaps w:val="0"/>
          <w:sz w:val="22"/>
        </w:rPr>
      </w:pPr>
      <w:hyperlink w:anchor="_Toc512601036" w:history="1">
        <w:r w:rsidR="00C85917" w:rsidRPr="00221D89">
          <w:rPr>
            <w:rStyle w:val="Hyperlink"/>
          </w:rPr>
          <w:t>Visual Studio</w:t>
        </w:r>
        <w:r w:rsidR="00C85917">
          <w:tab/>
        </w:r>
        <w:r w:rsidR="00C85917">
          <w:fldChar w:fldCharType="begin"/>
        </w:r>
        <w:r w:rsidR="00C85917">
          <w:instrText xml:space="preserve"> PAGEREF _Toc512601036 \h </w:instrText>
        </w:r>
        <w:r w:rsidR="00C85917">
          <w:fldChar w:fldCharType="separate"/>
        </w:r>
        <w:r w:rsidR="00C85917">
          <w:t>36</w:t>
        </w:r>
        <w:r w:rsidR="00C85917">
          <w:fldChar w:fldCharType="end"/>
        </w:r>
      </w:hyperlink>
    </w:p>
    <w:p w:rsidR="00C85917" w:rsidRDefault="009978CC">
      <w:pPr>
        <w:pStyle w:val="TOC3"/>
        <w:rPr>
          <w:rFonts w:eastAsiaTheme="minorEastAsia"/>
          <w:smallCaps w:val="0"/>
          <w:sz w:val="22"/>
        </w:rPr>
      </w:pPr>
      <w:hyperlink w:anchor="_Toc512601037" w:history="1">
        <w:r w:rsidR="00C85917" w:rsidRPr="00221D89">
          <w:rPr>
            <w:rStyle w:val="Hyperlink"/>
          </w:rPr>
          <w:t>Visual Studio</w:t>
        </w:r>
        <w:r w:rsidR="00C85917">
          <w:tab/>
        </w:r>
        <w:r w:rsidR="00C85917">
          <w:fldChar w:fldCharType="begin"/>
        </w:r>
        <w:r w:rsidR="00C85917">
          <w:instrText xml:space="preserve"> PAGEREF _Toc512601037 \h </w:instrText>
        </w:r>
        <w:r w:rsidR="00C85917">
          <w:fldChar w:fldCharType="separate"/>
        </w:r>
        <w:r w:rsidR="00C85917">
          <w:t>36</w:t>
        </w:r>
        <w:r w:rsidR="00C85917">
          <w:fldChar w:fldCharType="end"/>
        </w:r>
      </w:hyperlink>
    </w:p>
    <w:p w:rsidR="00C85917" w:rsidRDefault="009978CC">
      <w:pPr>
        <w:pStyle w:val="TOC3"/>
        <w:rPr>
          <w:rFonts w:eastAsiaTheme="minorEastAsia"/>
          <w:smallCaps w:val="0"/>
          <w:sz w:val="22"/>
        </w:rPr>
      </w:pPr>
      <w:hyperlink w:anchor="_Toc512601038" w:history="1">
        <w:r w:rsidR="00C85917" w:rsidRPr="00221D89">
          <w:rPr>
            <w:rStyle w:val="Hyperlink"/>
          </w:rPr>
          <w:t>Visual Studio Team Foundation Server</w:t>
        </w:r>
        <w:r w:rsidR="00C85917">
          <w:tab/>
        </w:r>
        <w:r w:rsidR="00C85917">
          <w:fldChar w:fldCharType="begin"/>
        </w:r>
        <w:r w:rsidR="00C85917">
          <w:instrText xml:space="preserve"> PAGEREF _Toc512601038 \h </w:instrText>
        </w:r>
        <w:r w:rsidR="00C85917">
          <w:fldChar w:fldCharType="separate"/>
        </w:r>
        <w:r w:rsidR="00C85917">
          <w:t>37</w:t>
        </w:r>
        <w:r w:rsidR="00C85917">
          <w:fldChar w:fldCharType="end"/>
        </w:r>
      </w:hyperlink>
    </w:p>
    <w:p w:rsidR="00C85917" w:rsidRDefault="009978CC">
      <w:pPr>
        <w:pStyle w:val="TOC2"/>
        <w:rPr>
          <w:rFonts w:eastAsiaTheme="minorEastAsia"/>
          <w:smallCaps w:val="0"/>
          <w:sz w:val="22"/>
        </w:rPr>
      </w:pPr>
      <w:hyperlink w:anchor="_Toc512601039" w:history="1">
        <w:r w:rsidR="00C85917" w:rsidRPr="00221D89">
          <w:rPr>
            <w:rStyle w:val="Hyperlink"/>
          </w:rPr>
          <w:t>Windows</w:t>
        </w:r>
        <w:r w:rsidR="00C85917">
          <w:tab/>
        </w:r>
        <w:r w:rsidR="00C85917">
          <w:fldChar w:fldCharType="begin"/>
        </w:r>
        <w:r w:rsidR="00C85917">
          <w:instrText xml:space="preserve"> PAGEREF _Toc512601039 \h </w:instrText>
        </w:r>
        <w:r w:rsidR="00C85917">
          <w:fldChar w:fldCharType="separate"/>
        </w:r>
        <w:r w:rsidR="00C85917">
          <w:t>39</w:t>
        </w:r>
        <w:r w:rsidR="00C85917">
          <w:fldChar w:fldCharType="end"/>
        </w:r>
      </w:hyperlink>
    </w:p>
    <w:p w:rsidR="00C85917" w:rsidRDefault="009978CC">
      <w:pPr>
        <w:pStyle w:val="TOC3"/>
        <w:rPr>
          <w:rFonts w:eastAsiaTheme="minorEastAsia"/>
          <w:smallCaps w:val="0"/>
          <w:sz w:val="22"/>
        </w:rPr>
      </w:pPr>
      <w:hyperlink w:anchor="_Toc512601040" w:history="1">
        <w:r w:rsidR="00C85917" w:rsidRPr="00221D89">
          <w:rPr>
            <w:rStyle w:val="Hyperlink"/>
          </w:rPr>
          <w:t>Windowsi lauaarvuti operatsioonisüsteem</w:t>
        </w:r>
        <w:r w:rsidR="00C85917">
          <w:tab/>
        </w:r>
        <w:r w:rsidR="00C85917">
          <w:fldChar w:fldCharType="begin"/>
        </w:r>
        <w:r w:rsidR="00C85917">
          <w:instrText xml:space="preserve"> PAGEREF _Toc512601040 \h </w:instrText>
        </w:r>
        <w:r w:rsidR="00C85917">
          <w:fldChar w:fldCharType="separate"/>
        </w:r>
        <w:r w:rsidR="00C85917">
          <w:t>39</w:t>
        </w:r>
        <w:r w:rsidR="00C85917">
          <w:fldChar w:fldCharType="end"/>
        </w:r>
      </w:hyperlink>
    </w:p>
    <w:p w:rsidR="00C85917" w:rsidRDefault="009978CC">
      <w:pPr>
        <w:pStyle w:val="TOC2"/>
        <w:rPr>
          <w:rFonts w:eastAsiaTheme="minorEastAsia"/>
          <w:smallCaps w:val="0"/>
          <w:sz w:val="22"/>
        </w:rPr>
      </w:pPr>
      <w:hyperlink w:anchor="_Toc512601041" w:history="1">
        <w:r w:rsidR="00C85917" w:rsidRPr="00221D89">
          <w:rPr>
            <w:rStyle w:val="Hyperlink"/>
          </w:rPr>
          <w:t>Windows Server</w:t>
        </w:r>
        <w:r w:rsidR="00C85917">
          <w:tab/>
        </w:r>
        <w:r w:rsidR="00C85917">
          <w:fldChar w:fldCharType="begin"/>
        </w:r>
        <w:r w:rsidR="00C85917">
          <w:instrText xml:space="preserve"> PAGEREF _Toc512601041 \h </w:instrText>
        </w:r>
        <w:r w:rsidR="00C85917">
          <w:fldChar w:fldCharType="separate"/>
        </w:r>
        <w:r w:rsidR="00C85917">
          <w:t>45</w:t>
        </w:r>
        <w:r w:rsidR="00C85917">
          <w:fldChar w:fldCharType="end"/>
        </w:r>
      </w:hyperlink>
    </w:p>
    <w:p w:rsidR="00C85917" w:rsidRDefault="009978CC">
      <w:pPr>
        <w:pStyle w:val="TOC3"/>
        <w:rPr>
          <w:rFonts w:eastAsiaTheme="minorEastAsia"/>
          <w:smallCaps w:val="0"/>
          <w:sz w:val="22"/>
        </w:rPr>
      </w:pPr>
      <w:hyperlink w:anchor="_Toc512601042" w:history="1">
        <w:r w:rsidR="00C85917" w:rsidRPr="00221D89">
          <w:rPr>
            <w:rStyle w:val="Hyperlink"/>
          </w:rPr>
          <w:t>Windows MultiPoint Server</w:t>
        </w:r>
        <w:r w:rsidR="00C85917">
          <w:tab/>
        </w:r>
        <w:r w:rsidR="00C85917">
          <w:fldChar w:fldCharType="begin"/>
        </w:r>
        <w:r w:rsidR="00C85917">
          <w:instrText xml:space="preserve"> PAGEREF _Toc512601042 \h </w:instrText>
        </w:r>
        <w:r w:rsidR="00C85917">
          <w:fldChar w:fldCharType="separate"/>
        </w:r>
        <w:r w:rsidR="00C85917">
          <w:t>45</w:t>
        </w:r>
        <w:r w:rsidR="00C85917">
          <w:fldChar w:fldCharType="end"/>
        </w:r>
      </w:hyperlink>
    </w:p>
    <w:p w:rsidR="00C85917" w:rsidRDefault="009978CC">
      <w:pPr>
        <w:pStyle w:val="TOC3"/>
        <w:rPr>
          <w:rFonts w:eastAsiaTheme="minorEastAsia"/>
          <w:smallCaps w:val="0"/>
          <w:sz w:val="22"/>
        </w:rPr>
      </w:pPr>
      <w:hyperlink w:anchor="_Toc512601043" w:history="1">
        <w:r w:rsidR="00C85917" w:rsidRPr="00221D89">
          <w:rPr>
            <w:rStyle w:val="Hyperlink"/>
          </w:rPr>
          <w:t>Windows Server</w:t>
        </w:r>
        <w:r w:rsidR="00C85917">
          <w:tab/>
        </w:r>
        <w:r w:rsidR="00C85917">
          <w:fldChar w:fldCharType="begin"/>
        </w:r>
        <w:r w:rsidR="00C85917">
          <w:instrText xml:space="preserve"> PAGEREF _Toc512601043 \h </w:instrText>
        </w:r>
        <w:r w:rsidR="00C85917">
          <w:fldChar w:fldCharType="separate"/>
        </w:r>
        <w:r w:rsidR="00C85917">
          <w:t>46</w:t>
        </w:r>
        <w:r w:rsidR="00C85917">
          <w:fldChar w:fldCharType="end"/>
        </w:r>
      </w:hyperlink>
    </w:p>
    <w:p w:rsidR="00C85917" w:rsidRDefault="009978CC">
      <w:pPr>
        <w:pStyle w:val="TOC1"/>
        <w:rPr>
          <w:rFonts w:eastAsiaTheme="minorEastAsia"/>
          <w:b w:val="0"/>
          <w:caps w:val="0"/>
          <w:noProof/>
          <w:sz w:val="22"/>
          <w:szCs w:val="22"/>
        </w:rPr>
      </w:pPr>
      <w:hyperlink w:anchor="_Toc512601044" w:history="1">
        <w:r w:rsidR="00C85917" w:rsidRPr="00221D89">
          <w:rPr>
            <w:rStyle w:val="Hyperlink"/>
            <w:noProof/>
          </w:rPr>
          <w:t>Võrguteenused</w:t>
        </w:r>
        <w:r w:rsidR="00C85917">
          <w:rPr>
            <w:noProof/>
          </w:rPr>
          <w:tab/>
        </w:r>
        <w:r w:rsidR="00C85917">
          <w:rPr>
            <w:noProof/>
          </w:rPr>
          <w:fldChar w:fldCharType="begin"/>
        </w:r>
        <w:r w:rsidR="00C85917">
          <w:rPr>
            <w:noProof/>
          </w:rPr>
          <w:instrText xml:space="preserve"> PAGEREF _Toc512601044 \h </w:instrText>
        </w:r>
        <w:r w:rsidR="00C85917">
          <w:rPr>
            <w:noProof/>
          </w:rPr>
        </w:r>
        <w:r w:rsidR="00C85917">
          <w:rPr>
            <w:noProof/>
          </w:rPr>
          <w:fldChar w:fldCharType="separate"/>
        </w:r>
        <w:r w:rsidR="00C85917">
          <w:rPr>
            <w:noProof/>
          </w:rPr>
          <w:t>50</w:t>
        </w:r>
        <w:r w:rsidR="00C85917">
          <w:rPr>
            <w:noProof/>
          </w:rPr>
          <w:fldChar w:fldCharType="end"/>
        </w:r>
      </w:hyperlink>
    </w:p>
    <w:p w:rsidR="00C85917" w:rsidRDefault="009978CC">
      <w:pPr>
        <w:pStyle w:val="TOC2"/>
        <w:rPr>
          <w:rFonts w:eastAsiaTheme="minorEastAsia"/>
          <w:smallCaps w:val="0"/>
          <w:sz w:val="22"/>
        </w:rPr>
      </w:pPr>
      <w:hyperlink w:anchor="_Toc512601045" w:history="1">
        <w:r w:rsidR="00C85917" w:rsidRPr="00221D89">
          <w:rPr>
            <w:rStyle w:val="Hyperlink"/>
          </w:rPr>
          <w:t>Võrguteenuse piirkondlik kättesaadavus</w:t>
        </w:r>
        <w:r w:rsidR="00C85917">
          <w:tab/>
        </w:r>
        <w:r w:rsidR="00C85917">
          <w:fldChar w:fldCharType="begin"/>
        </w:r>
        <w:r w:rsidR="00C85917">
          <w:instrText xml:space="preserve"> PAGEREF _Toc512601045 \h </w:instrText>
        </w:r>
        <w:r w:rsidR="00C85917">
          <w:fldChar w:fldCharType="separate"/>
        </w:r>
        <w:r w:rsidR="00C85917">
          <w:t>50</w:t>
        </w:r>
        <w:r w:rsidR="00C85917">
          <w:fldChar w:fldCharType="end"/>
        </w:r>
      </w:hyperlink>
    </w:p>
    <w:p w:rsidR="00C85917" w:rsidRDefault="009978CC">
      <w:pPr>
        <w:pStyle w:val="TOC2"/>
        <w:rPr>
          <w:rFonts w:eastAsiaTheme="minorEastAsia"/>
          <w:smallCaps w:val="0"/>
          <w:sz w:val="22"/>
        </w:rPr>
      </w:pPr>
      <w:hyperlink w:anchor="_Toc512601046" w:history="1">
        <w:r w:rsidR="00C85917" w:rsidRPr="00221D89">
          <w:rPr>
            <w:rStyle w:val="Hyperlink"/>
          </w:rPr>
          <w:t>Võrguteenuste ostureeglid</w:t>
        </w:r>
        <w:r w:rsidR="00C85917">
          <w:tab/>
        </w:r>
        <w:r w:rsidR="00C85917">
          <w:fldChar w:fldCharType="begin"/>
        </w:r>
        <w:r w:rsidR="00C85917">
          <w:instrText xml:space="preserve"> PAGEREF _Toc512601046 \h </w:instrText>
        </w:r>
        <w:r w:rsidR="00C85917">
          <w:fldChar w:fldCharType="separate"/>
        </w:r>
        <w:r w:rsidR="00C85917">
          <w:t>50</w:t>
        </w:r>
        <w:r w:rsidR="00C85917">
          <w:fldChar w:fldCharType="end"/>
        </w:r>
      </w:hyperlink>
    </w:p>
    <w:p w:rsidR="00C85917" w:rsidRDefault="009978CC">
      <w:pPr>
        <w:pStyle w:val="TOC2"/>
        <w:rPr>
          <w:rFonts w:eastAsiaTheme="minorEastAsia"/>
          <w:smallCaps w:val="0"/>
          <w:sz w:val="22"/>
        </w:rPr>
      </w:pPr>
      <w:hyperlink w:anchor="_Toc512601047" w:history="1">
        <w:r w:rsidR="00C85917" w:rsidRPr="00221D89">
          <w:rPr>
            <w:rStyle w:val="Hyperlink"/>
          </w:rPr>
          <w:t>Võrguteenuste pikendamine</w:t>
        </w:r>
        <w:r w:rsidR="00C85917">
          <w:tab/>
        </w:r>
        <w:r w:rsidR="00C85917">
          <w:fldChar w:fldCharType="begin"/>
        </w:r>
        <w:r w:rsidR="00C85917">
          <w:instrText xml:space="preserve"> PAGEREF _Toc512601047 \h </w:instrText>
        </w:r>
        <w:r w:rsidR="00C85917">
          <w:fldChar w:fldCharType="separate"/>
        </w:r>
        <w:r w:rsidR="00C85917">
          <w:t>50</w:t>
        </w:r>
        <w:r w:rsidR="00C85917">
          <w:fldChar w:fldCharType="end"/>
        </w:r>
      </w:hyperlink>
    </w:p>
    <w:p w:rsidR="00C85917" w:rsidRDefault="009978CC">
      <w:pPr>
        <w:pStyle w:val="TOC2"/>
        <w:rPr>
          <w:rFonts w:eastAsiaTheme="minorEastAsia"/>
          <w:smallCaps w:val="0"/>
          <w:sz w:val="22"/>
        </w:rPr>
      </w:pPr>
      <w:hyperlink w:anchor="_Toc512601048" w:history="1">
        <w:r w:rsidR="00C85917" w:rsidRPr="00221D89">
          <w:rPr>
            <w:rStyle w:val="Hyperlink"/>
          </w:rPr>
          <w:t>Microsoft Azure’i teenused</w:t>
        </w:r>
        <w:r w:rsidR="00C85917">
          <w:tab/>
        </w:r>
        <w:r w:rsidR="00C85917">
          <w:fldChar w:fldCharType="begin"/>
        </w:r>
        <w:r w:rsidR="00C85917">
          <w:instrText xml:space="preserve"> PAGEREF _Toc512601048 \h </w:instrText>
        </w:r>
        <w:r w:rsidR="00C85917">
          <w:fldChar w:fldCharType="separate"/>
        </w:r>
        <w:r w:rsidR="00C85917">
          <w:t>50</w:t>
        </w:r>
        <w:r w:rsidR="00C85917">
          <w:fldChar w:fldCharType="end"/>
        </w:r>
      </w:hyperlink>
    </w:p>
    <w:p w:rsidR="00C85917" w:rsidRDefault="009978CC">
      <w:pPr>
        <w:pStyle w:val="TOC3"/>
        <w:rPr>
          <w:rFonts w:eastAsiaTheme="minorEastAsia"/>
          <w:smallCaps w:val="0"/>
          <w:sz w:val="22"/>
        </w:rPr>
      </w:pPr>
      <w:hyperlink w:anchor="_Toc512601049" w:history="1">
        <w:r w:rsidR="00C85917" w:rsidRPr="00221D89">
          <w:rPr>
            <w:rStyle w:val="Hyperlink"/>
          </w:rPr>
          <w:t>Microsoft Azure’i teenused</w:t>
        </w:r>
        <w:r w:rsidR="00C85917">
          <w:tab/>
        </w:r>
        <w:r w:rsidR="00C85917">
          <w:fldChar w:fldCharType="begin"/>
        </w:r>
        <w:r w:rsidR="00C85917">
          <w:instrText xml:space="preserve"> PAGEREF _Toc512601049 \h </w:instrText>
        </w:r>
        <w:r w:rsidR="00C85917">
          <w:fldChar w:fldCharType="separate"/>
        </w:r>
        <w:r w:rsidR="00C85917">
          <w:t>53</w:t>
        </w:r>
        <w:r w:rsidR="00C85917">
          <w:fldChar w:fldCharType="end"/>
        </w:r>
      </w:hyperlink>
    </w:p>
    <w:p w:rsidR="00C85917" w:rsidRDefault="009978CC">
      <w:pPr>
        <w:pStyle w:val="TOC3"/>
        <w:rPr>
          <w:rFonts w:eastAsiaTheme="minorEastAsia"/>
          <w:smallCaps w:val="0"/>
          <w:sz w:val="22"/>
        </w:rPr>
      </w:pPr>
      <w:hyperlink w:anchor="_Toc512601050" w:history="1">
        <w:r w:rsidR="00C85917" w:rsidRPr="00221D89">
          <w:rPr>
            <w:rStyle w:val="Hyperlink"/>
          </w:rPr>
          <w:t>Microsoft Azure’i taristu lepingud</w:t>
        </w:r>
        <w:r w:rsidR="00C85917">
          <w:tab/>
        </w:r>
        <w:r w:rsidR="00C85917">
          <w:fldChar w:fldCharType="begin"/>
        </w:r>
        <w:r w:rsidR="00C85917">
          <w:instrText xml:space="preserve"> PAGEREF _Toc512601050 \h </w:instrText>
        </w:r>
        <w:r w:rsidR="00C85917">
          <w:fldChar w:fldCharType="separate"/>
        </w:r>
        <w:r w:rsidR="00C85917">
          <w:t>53</w:t>
        </w:r>
        <w:r w:rsidR="00C85917">
          <w:fldChar w:fldCharType="end"/>
        </w:r>
      </w:hyperlink>
    </w:p>
    <w:p w:rsidR="00C85917" w:rsidRDefault="009978CC">
      <w:pPr>
        <w:pStyle w:val="TOC3"/>
        <w:rPr>
          <w:rFonts w:eastAsiaTheme="minorEastAsia"/>
          <w:smallCaps w:val="0"/>
          <w:sz w:val="22"/>
        </w:rPr>
      </w:pPr>
      <w:hyperlink w:anchor="_Toc512601051" w:history="1">
        <w:r w:rsidR="00C85917" w:rsidRPr="00221D89">
          <w:rPr>
            <w:rStyle w:val="Hyperlink"/>
          </w:rPr>
          <w:t>Microsoft Azure’i toe lepingud</w:t>
        </w:r>
        <w:r w:rsidR="00C85917">
          <w:tab/>
        </w:r>
        <w:r w:rsidR="00C85917">
          <w:fldChar w:fldCharType="begin"/>
        </w:r>
        <w:r w:rsidR="00C85917">
          <w:instrText xml:space="preserve"> PAGEREF _Toc512601051 \h </w:instrText>
        </w:r>
        <w:r w:rsidR="00C85917">
          <w:fldChar w:fldCharType="separate"/>
        </w:r>
        <w:r w:rsidR="00C85917">
          <w:t>54</w:t>
        </w:r>
        <w:r w:rsidR="00C85917">
          <w:fldChar w:fldCharType="end"/>
        </w:r>
      </w:hyperlink>
    </w:p>
    <w:p w:rsidR="00C85917" w:rsidRDefault="009978CC">
      <w:pPr>
        <w:pStyle w:val="TOC3"/>
        <w:rPr>
          <w:rFonts w:eastAsiaTheme="minorEastAsia"/>
          <w:smallCaps w:val="0"/>
          <w:sz w:val="22"/>
        </w:rPr>
      </w:pPr>
      <w:hyperlink w:anchor="_Toc512601052" w:history="1">
        <w:r w:rsidR="00C85917" w:rsidRPr="00221D89">
          <w:rPr>
            <w:rStyle w:val="Hyperlink"/>
          </w:rPr>
          <w:t>Microsoft Azure’i kasutajalepingud</w:t>
        </w:r>
        <w:r w:rsidR="00C85917">
          <w:tab/>
        </w:r>
        <w:r w:rsidR="00C85917">
          <w:fldChar w:fldCharType="begin"/>
        </w:r>
        <w:r w:rsidR="00C85917">
          <w:instrText xml:space="preserve"> PAGEREF _Toc512601052 \h </w:instrText>
        </w:r>
        <w:r w:rsidR="00C85917">
          <w:fldChar w:fldCharType="separate"/>
        </w:r>
        <w:r w:rsidR="00C85917">
          <w:t>55</w:t>
        </w:r>
        <w:r w:rsidR="00C85917">
          <w:fldChar w:fldCharType="end"/>
        </w:r>
      </w:hyperlink>
    </w:p>
    <w:p w:rsidR="00C85917" w:rsidRDefault="009978CC">
      <w:pPr>
        <w:pStyle w:val="TOC2"/>
        <w:rPr>
          <w:rFonts w:eastAsiaTheme="minorEastAsia"/>
          <w:smallCaps w:val="0"/>
          <w:sz w:val="22"/>
        </w:rPr>
      </w:pPr>
      <w:hyperlink w:anchor="_Toc512601053" w:history="1">
        <w:r w:rsidR="00C85917" w:rsidRPr="00221D89">
          <w:rPr>
            <w:rStyle w:val="Hyperlink"/>
          </w:rPr>
          <w:t>Microsoft 365</w:t>
        </w:r>
        <w:r w:rsidR="00C85917">
          <w:tab/>
        </w:r>
        <w:r w:rsidR="00C85917">
          <w:fldChar w:fldCharType="begin"/>
        </w:r>
        <w:r w:rsidR="00C85917">
          <w:instrText xml:space="preserve"> PAGEREF _Toc512601053 \h </w:instrText>
        </w:r>
        <w:r w:rsidR="00C85917">
          <w:fldChar w:fldCharType="separate"/>
        </w:r>
        <w:r w:rsidR="00C85917">
          <w:t>55</w:t>
        </w:r>
        <w:r w:rsidR="00C85917">
          <w:fldChar w:fldCharType="end"/>
        </w:r>
      </w:hyperlink>
    </w:p>
    <w:p w:rsidR="00C85917" w:rsidRDefault="009978CC">
      <w:pPr>
        <w:pStyle w:val="TOC2"/>
        <w:rPr>
          <w:rFonts w:eastAsiaTheme="minorEastAsia"/>
          <w:smallCaps w:val="0"/>
          <w:sz w:val="22"/>
        </w:rPr>
      </w:pPr>
      <w:hyperlink w:anchor="_Toc512601054" w:history="1">
        <w:r w:rsidR="00C85917" w:rsidRPr="00221D89">
          <w:rPr>
            <w:rStyle w:val="Hyperlink"/>
          </w:rPr>
          <w:t>Enterprise Mobility + Security</w:t>
        </w:r>
        <w:r w:rsidR="00C85917">
          <w:tab/>
        </w:r>
        <w:r w:rsidR="00C85917">
          <w:fldChar w:fldCharType="begin"/>
        </w:r>
        <w:r w:rsidR="00C85917">
          <w:instrText xml:space="preserve"> PAGEREF _Toc512601054 \h </w:instrText>
        </w:r>
        <w:r w:rsidR="00C85917">
          <w:fldChar w:fldCharType="separate"/>
        </w:r>
        <w:r w:rsidR="00C85917">
          <w:t>57</w:t>
        </w:r>
        <w:r w:rsidR="00C85917">
          <w:fldChar w:fldCharType="end"/>
        </w:r>
      </w:hyperlink>
    </w:p>
    <w:p w:rsidR="00C85917" w:rsidRDefault="009978CC">
      <w:pPr>
        <w:pStyle w:val="TOC2"/>
        <w:rPr>
          <w:rFonts w:eastAsiaTheme="minorEastAsia"/>
          <w:smallCaps w:val="0"/>
          <w:sz w:val="22"/>
        </w:rPr>
      </w:pPr>
      <w:hyperlink w:anchor="_Toc512601055" w:history="1">
        <w:r w:rsidR="00C85917" w:rsidRPr="00221D89">
          <w:rPr>
            <w:rStyle w:val="Hyperlink"/>
          </w:rPr>
          <w:t>Azure’i serveritellimused</w:t>
        </w:r>
        <w:r w:rsidR="00C85917">
          <w:tab/>
        </w:r>
        <w:r w:rsidR="00C85917">
          <w:fldChar w:fldCharType="begin"/>
        </w:r>
        <w:r w:rsidR="00C85917">
          <w:instrText xml:space="preserve"> PAGEREF _Toc512601055 \h </w:instrText>
        </w:r>
        <w:r w:rsidR="00C85917">
          <w:fldChar w:fldCharType="separate"/>
        </w:r>
        <w:r w:rsidR="00C85917">
          <w:t>58</w:t>
        </w:r>
        <w:r w:rsidR="00C85917">
          <w:fldChar w:fldCharType="end"/>
        </w:r>
      </w:hyperlink>
    </w:p>
    <w:p w:rsidR="00C85917" w:rsidRDefault="009978CC">
      <w:pPr>
        <w:pStyle w:val="TOC2"/>
        <w:rPr>
          <w:rFonts w:eastAsiaTheme="minorEastAsia"/>
          <w:smallCaps w:val="0"/>
          <w:sz w:val="22"/>
        </w:rPr>
      </w:pPr>
      <w:hyperlink w:anchor="_Toc512601056" w:history="1">
        <w:r w:rsidR="00C85917" w:rsidRPr="00221D89">
          <w:rPr>
            <w:rStyle w:val="Hyperlink"/>
          </w:rPr>
          <w:t>Microsoft Dynamics 365 teenused</w:t>
        </w:r>
        <w:r w:rsidR="00C85917">
          <w:tab/>
        </w:r>
        <w:r w:rsidR="00C85917">
          <w:fldChar w:fldCharType="begin"/>
        </w:r>
        <w:r w:rsidR="00C85917">
          <w:instrText xml:space="preserve"> PAGEREF _Toc512601056 \h </w:instrText>
        </w:r>
        <w:r w:rsidR="00C85917">
          <w:fldChar w:fldCharType="separate"/>
        </w:r>
        <w:r w:rsidR="00C85917">
          <w:t>59</w:t>
        </w:r>
        <w:r w:rsidR="00C85917">
          <w:fldChar w:fldCharType="end"/>
        </w:r>
      </w:hyperlink>
    </w:p>
    <w:p w:rsidR="00C85917" w:rsidRDefault="009978CC">
      <w:pPr>
        <w:pStyle w:val="TOC2"/>
        <w:rPr>
          <w:rFonts w:eastAsiaTheme="minorEastAsia"/>
          <w:smallCaps w:val="0"/>
          <w:sz w:val="22"/>
        </w:rPr>
      </w:pPr>
      <w:hyperlink w:anchor="_Toc512601057" w:history="1">
        <w:r w:rsidR="00C85917" w:rsidRPr="00221D89">
          <w:rPr>
            <w:rStyle w:val="Hyperlink"/>
          </w:rPr>
          <w:t>Office 365 teenused</w:t>
        </w:r>
        <w:r w:rsidR="00C85917">
          <w:tab/>
        </w:r>
        <w:r w:rsidR="00C85917">
          <w:fldChar w:fldCharType="begin"/>
        </w:r>
        <w:r w:rsidR="00C85917">
          <w:instrText xml:space="preserve"> PAGEREF _Toc512601057 \h </w:instrText>
        </w:r>
        <w:r w:rsidR="00C85917">
          <w:fldChar w:fldCharType="separate"/>
        </w:r>
        <w:r w:rsidR="00C85917">
          <w:t>62</w:t>
        </w:r>
        <w:r w:rsidR="00C85917">
          <w:fldChar w:fldCharType="end"/>
        </w:r>
      </w:hyperlink>
    </w:p>
    <w:p w:rsidR="00C85917" w:rsidRDefault="009978CC">
      <w:pPr>
        <w:pStyle w:val="TOC3"/>
        <w:rPr>
          <w:rFonts w:eastAsiaTheme="minorEastAsia"/>
          <w:smallCaps w:val="0"/>
          <w:sz w:val="22"/>
        </w:rPr>
      </w:pPr>
      <w:hyperlink w:anchor="_Toc512601058" w:history="1">
        <w:r w:rsidR="00C85917" w:rsidRPr="00221D89">
          <w:rPr>
            <w:rStyle w:val="Hyperlink"/>
          </w:rPr>
          <w:t>Office 365 rakendused</w:t>
        </w:r>
        <w:r w:rsidR="00C85917">
          <w:tab/>
        </w:r>
        <w:r w:rsidR="00C85917">
          <w:fldChar w:fldCharType="begin"/>
        </w:r>
        <w:r w:rsidR="00C85917">
          <w:instrText xml:space="preserve"> PAGEREF _Toc512601058 \h </w:instrText>
        </w:r>
        <w:r w:rsidR="00C85917">
          <w:fldChar w:fldCharType="separate"/>
        </w:r>
        <w:r w:rsidR="00C85917">
          <w:t>62</w:t>
        </w:r>
        <w:r w:rsidR="00C85917">
          <w:fldChar w:fldCharType="end"/>
        </w:r>
      </w:hyperlink>
    </w:p>
    <w:p w:rsidR="00C85917" w:rsidRDefault="009978CC">
      <w:pPr>
        <w:pStyle w:val="TOC3"/>
        <w:rPr>
          <w:rFonts w:eastAsiaTheme="minorEastAsia"/>
          <w:smallCaps w:val="0"/>
          <w:sz w:val="22"/>
        </w:rPr>
      </w:pPr>
      <w:hyperlink w:anchor="_Toc512601059" w:history="1">
        <w:r w:rsidR="00C85917" w:rsidRPr="00221D89">
          <w:rPr>
            <w:rStyle w:val="Hyperlink"/>
          </w:rPr>
          <w:t>Office 365 komplektid</w:t>
        </w:r>
        <w:r w:rsidR="00C85917">
          <w:tab/>
        </w:r>
        <w:r w:rsidR="00C85917">
          <w:fldChar w:fldCharType="begin"/>
        </w:r>
        <w:r w:rsidR="00C85917">
          <w:instrText xml:space="preserve"> PAGEREF _Toc512601059 \h </w:instrText>
        </w:r>
        <w:r w:rsidR="00C85917">
          <w:fldChar w:fldCharType="separate"/>
        </w:r>
        <w:r w:rsidR="00C85917">
          <w:t>64</w:t>
        </w:r>
        <w:r w:rsidR="00C85917">
          <w:fldChar w:fldCharType="end"/>
        </w:r>
      </w:hyperlink>
    </w:p>
    <w:p w:rsidR="00C85917" w:rsidRDefault="009978CC">
      <w:pPr>
        <w:pStyle w:val="TOC3"/>
        <w:rPr>
          <w:rFonts w:eastAsiaTheme="minorEastAsia"/>
          <w:smallCaps w:val="0"/>
          <w:sz w:val="22"/>
        </w:rPr>
      </w:pPr>
      <w:hyperlink w:anchor="_Toc512601060" w:history="1">
        <w:r w:rsidR="00C85917" w:rsidRPr="00221D89">
          <w:rPr>
            <w:rStyle w:val="Hyperlink"/>
          </w:rPr>
          <w:t>Office 365 pilvrakenduste turbeteenus</w:t>
        </w:r>
        <w:r w:rsidR="00C85917">
          <w:tab/>
        </w:r>
        <w:r w:rsidR="00C85917">
          <w:fldChar w:fldCharType="begin"/>
        </w:r>
        <w:r w:rsidR="00C85917">
          <w:instrText xml:space="preserve"> PAGEREF _Toc512601060 \h </w:instrText>
        </w:r>
        <w:r w:rsidR="00C85917">
          <w:fldChar w:fldCharType="separate"/>
        </w:r>
        <w:r w:rsidR="00C85917">
          <w:t>65</w:t>
        </w:r>
        <w:r w:rsidR="00C85917">
          <w:fldChar w:fldCharType="end"/>
        </w:r>
      </w:hyperlink>
    </w:p>
    <w:p w:rsidR="00C85917" w:rsidRDefault="009978CC">
      <w:pPr>
        <w:pStyle w:val="TOC3"/>
        <w:rPr>
          <w:rFonts w:eastAsiaTheme="minorEastAsia"/>
          <w:smallCaps w:val="0"/>
          <w:sz w:val="22"/>
        </w:rPr>
      </w:pPr>
      <w:hyperlink w:anchor="_Toc512601061" w:history="1">
        <w:r w:rsidR="00C85917" w:rsidRPr="00221D89">
          <w:rPr>
            <w:rStyle w:val="Hyperlink"/>
          </w:rPr>
          <w:t>Microsoft MyAnalytics</w:t>
        </w:r>
        <w:r w:rsidR="00C85917">
          <w:tab/>
        </w:r>
        <w:r w:rsidR="00C85917">
          <w:fldChar w:fldCharType="begin"/>
        </w:r>
        <w:r w:rsidR="00C85917">
          <w:instrText xml:space="preserve"> PAGEREF _Toc512601061 \h </w:instrText>
        </w:r>
        <w:r w:rsidR="00C85917">
          <w:fldChar w:fldCharType="separate"/>
        </w:r>
        <w:r w:rsidR="00C85917">
          <w:t>65</w:t>
        </w:r>
        <w:r w:rsidR="00C85917">
          <w:fldChar w:fldCharType="end"/>
        </w:r>
      </w:hyperlink>
    </w:p>
    <w:p w:rsidR="00C85917" w:rsidRDefault="009978CC">
      <w:pPr>
        <w:pStyle w:val="TOC3"/>
        <w:rPr>
          <w:rFonts w:eastAsiaTheme="minorEastAsia"/>
          <w:smallCaps w:val="0"/>
          <w:sz w:val="22"/>
        </w:rPr>
      </w:pPr>
      <w:hyperlink w:anchor="_Toc512601062" w:history="1">
        <w:r w:rsidR="00C85917" w:rsidRPr="00221D89">
          <w:rPr>
            <w:rStyle w:val="Hyperlink"/>
          </w:rPr>
          <w:t>Office 365 täpsem vastavus</w:t>
        </w:r>
        <w:r w:rsidR="00C85917">
          <w:tab/>
        </w:r>
        <w:r w:rsidR="00C85917">
          <w:fldChar w:fldCharType="begin"/>
        </w:r>
        <w:r w:rsidR="00C85917">
          <w:instrText xml:space="preserve"> PAGEREF _Toc512601062 \h </w:instrText>
        </w:r>
        <w:r w:rsidR="00C85917">
          <w:fldChar w:fldCharType="separate"/>
        </w:r>
        <w:r w:rsidR="00C85917">
          <w:t>65</w:t>
        </w:r>
        <w:r w:rsidR="00C85917">
          <w:fldChar w:fldCharType="end"/>
        </w:r>
      </w:hyperlink>
    </w:p>
    <w:p w:rsidR="00C85917" w:rsidRDefault="009978CC">
      <w:pPr>
        <w:pStyle w:val="TOC3"/>
        <w:rPr>
          <w:rFonts w:eastAsiaTheme="minorEastAsia"/>
          <w:smallCaps w:val="0"/>
          <w:sz w:val="22"/>
        </w:rPr>
      </w:pPr>
      <w:hyperlink w:anchor="_Toc512601063" w:history="1">
        <w:r w:rsidR="00C85917" w:rsidRPr="00221D89">
          <w:rPr>
            <w:rStyle w:val="Hyperlink"/>
          </w:rPr>
          <w:t>Exchange Online</w:t>
        </w:r>
        <w:r w:rsidR="00C85917">
          <w:tab/>
        </w:r>
        <w:r w:rsidR="00C85917">
          <w:fldChar w:fldCharType="begin"/>
        </w:r>
        <w:r w:rsidR="00C85917">
          <w:instrText xml:space="preserve"> PAGEREF _Toc512601063 \h </w:instrText>
        </w:r>
        <w:r w:rsidR="00C85917">
          <w:fldChar w:fldCharType="separate"/>
        </w:r>
        <w:r w:rsidR="00C85917">
          <w:t>66</w:t>
        </w:r>
        <w:r w:rsidR="00C85917">
          <w:fldChar w:fldCharType="end"/>
        </w:r>
      </w:hyperlink>
    </w:p>
    <w:p w:rsidR="00C85917" w:rsidRDefault="009978CC">
      <w:pPr>
        <w:pStyle w:val="TOC3"/>
        <w:rPr>
          <w:rFonts w:eastAsiaTheme="minorEastAsia"/>
          <w:smallCaps w:val="0"/>
          <w:sz w:val="22"/>
        </w:rPr>
      </w:pPr>
      <w:hyperlink w:anchor="_Toc512601064" w:history="1">
        <w:r w:rsidR="00C85917" w:rsidRPr="00221D89">
          <w:rPr>
            <w:rStyle w:val="Hyperlink"/>
          </w:rPr>
          <w:t>OneDrive for Business</w:t>
        </w:r>
        <w:r w:rsidR="00C85917">
          <w:tab/>
        </w:r>
        <w:r w:rsidR="00C85917">
          <w:fldChar w:fldCharType="begin"/>
        </w:r>
        <w:r w:rsidR="00C85917">
          <w:instrText xml:space="preserve"> PAGEREF _Toc512601064 \h </w:instrText>
        </w:r>
        <w:r w:rsidR="00C85917">
          <w:fldChar w:fldCharType="separate"/>
        </w:r>
        <w:r w:rsidR="00C85917">
          <w:t>66</w:t>
        </w:r>
        <w:r w:rsidR="00C85917">
          <w:fldChar w:fldCharType="end"/>
        </w:r>
      </w:hyperlink>
    </w:p>
    <w:p w:rsidR="00C85917" w:rsidRDefault="009978CC">
      <w:pPr>
        <w:pStyle w:val="TOC3"/>
        <w:rPr>
          <w:rFonts w:eastAsiaTheme="minorEastAsia"/>
          <w:smallCaps w:val="0"/>
          <w:sz w:val="22"/>
        </w:rPr>
      </w:pPr>
      <w:hyperlink w:anchor="_Toc512601065" w:history="1">
        <w:r w:rsidR="00C85917" w:rsidRPr="00221D89">
          <w:rPr>
            <w:rStyle w:val="Hyperlink"/>
          </w:rPr>
          <w:t>Project Online</w:t>
        </w:r>
        <w:r w:rsidR="00C85917">
          <w:tab/>
        </w:r>
        <w:r w:rsidR="00C85917">
          <w:fldChar w:fldCharType="begin"/>
        </w:r>
        <w:r w:rsidR="00C85917">
          <w:instrText xml:space="preserve"> PAGEREF _Toc512601065 \h </w:instrText>
        </w:r>
        <w:r w:rsidR="00C85917">
          <w:fldChar w:fldCharType="separate"/>
        </w:r>
        <w:r w:rsidR="00C85917">
          <w:t>67</w:t>
        </w:r>
        <w:r w:rsidR="00C85917">
          <w:fldChar w:fldCharType="end"/>
        </w:r>
      </w:hyperlink>
    </w:p>
    <w:p w:rsidR="00C85917" w:rsidRDefault="009978CC">
      <w:pPr>
        <w:pStyle w:val="TOC3"/>
        <w:rPr>
          <w:rFonts w:eastAsiaTheme="minorEastAsia"/>
          <w:smallCaps w:val="0"/>
          <w:sz w:val="22"/>
        </w:rPr>
      </w:pPr>
      <w:hyperlink w:anchor="_Toc512601066" w:history="1">
        <w:r w:rsidR="00C85917" w:rsidRPr="00221D89">
          <w:rPr>
            <w:rStyle w:val="Hyperlink"/>
          </w:rPr>
          <w:t>SharePoint Online</w:t>
        </w:r>
        <w:r w:rsidR="00C85917">
          <w:tab/>
        </w:r>
        <w:r w:rsidR="00C85917">
          <w:fldChar w:fldCharType="begin"/>
        </w:r>
        <w:r w:rsidR="00C85917">
          <w:instrText xml:space="preserve"> PAGEREF _Toc512601066 \h </w:instrText>
        </w:r>
        <w:r w:rsidR="00C85917">
          <w:fldChar w:fldCharType="separate"/>
        </w:r>
        <w:r w:rsidR="00C85917">
          <w:t>67</w:t>
        </w:r>
        <w:r w:rsidR="00C85917">
          <w:fldChar w:fldCharType="end"/>
        </w:r>
      </w:hyperlink>
    </w:p>
    <w:p w:rsidR="00C85917" w:rsidRDefault="009978CC">
      <w:pPr>
        <w:pStyle w:val="TOC3"/>
        <w:rPr>
          <w:rFonts w:eastAsiaTheme="minorEastAsia"/>
          <w:smallCaps w:val="0"/>
          <w:sz w:val="22"/>
        </w:rPr>
      </w:pPr>
      <w:hyperlink w:anchor="_Toc512601067" w:history="1">
        <w:r w:rsidR="00C85917" w:rsidRPr="00221D89">
          <w:rPr>
            <w:rStyle w:val="Hyperlink"/>
          </w:rPr>
          <w:t>Skype’i ärirakenduse veebiväljaanne</w:t>
        </w:r>
        <w:r w:rsidR="00C85917">
          <w:tab/>
        </w:r>
        <w:r w:rsidR="00C85917">
          <w:fldChar w:fldCharType="begin"/>
        </w:r>
        <w:r w:rsidR="00C85917">
          <w:instrText xml:space="preserve"> PAGEREF _Toc512601067 \h </w:instrText>
        </w:r>
        <w:r w:rsidR="00C85917">
          <w:fldChar w:fldCharType="separate"/>
        </w:r>
        <w:r w:rsidR="00C85917">
          <w:t>68</w:t>
        </w:r>
        <w:r w:rsidR="00C85917">
          <w:fldChar w:fldCharType="end"/>
        </w:r>
      </w:hyperlink>
    </w:p>
    <w:p w:rsidR="00C85917" w:rsidRDefault="009978CC">
      <w:pPr>
        <w:pStyle w:val="TOC3"/>
        <w:rPr>
          <w:rFonts w:eastAsiaTheme="minorEastAsia"/>
          <w:smallCaps w:val="0"/>
          <w:sz w:val="22"/>
        </w:rPr>
      </w:pPr>
      <w:hyperlink w:anchor="_Toc512601068" w:history="1">
        <w:r w:rsidR="00C85917" w:rsidRPr="00221D89">
          <w:rPr>
            <w:rStyle w:val="Hyperlink"/>
          </w:rPr>
          <w:t>Workplace Analytics</w:t>
        </w:r>
        <w:r w:rsidR="00C85917">
          <w:tab/>
        </w:r>
        <w:r w:rsidR="00C85917">
          <w:fldChar w:fldCharType="begin"/>
        </w:r>
        <w:r w:rsidR="00C85917">
          <w:instrText xml:space="preserve"> PAGEREF _Toc512601068 \h </w:instrText>
        </w:r>
        <w:r w:rsidR="00C85917">
          <w:fldChar w:fldCharType="separate"/>
        </w:r>
        <w:r w:rsidR="00C85917">
          <w:t>68</w:t>
        </w:r>
        <w:r w:rsidR="00C85917">
          <w:fldChar w:fldCharType="end"/>
        </w:r>
      </w:hyperlink>
    </w:p>
    <w:p w:rsidR="00C85917" w:rsidRDefault="009978CC">
      <w:pPr>
        <w:pStyle w:val="TOC2"/>
        <w:rPr>
          <w:rFonts w:eastAsiaTheme="minorEastAsia"/>
          <w:smallCaps w:val="0"/>
          <w:sz w:val="22"/>
        </w:rPr>
      </w:pPr>
      <w:hyperlink w:anchor="_Toc512601069" w:history="1">
        <w:r w:rsidR="00C85917" w:rsidRPr="00221D89">
          <w:rPr>
            <w:rStyle w:val="Hyperlink"/>
          </w:rPr>
          <w:t>Muud võrguteenused</w:t>
        </w:r>
        <w:r w:rsidR="00C85917">
          <w:tab/>
        </w:r>
        <w:r w:rsidR="00C85917">
          <w:fldChar w:fldCharType="begin"/>
        </w:r>
        <w:r w:rsidR="00C85917">
          <w:instrText xml:space="preserve"> PAGEREF _Toc512601069 \h </w:instrText>
        </w:r>
        <w:r w:rsidR="00C85917">
          <w:fldChar w:fldCharType="separate"/>
        </w:r>
        <w:r w:rsidR="00C85917">
          <w:t>69</w:t>
        </w:r>
        <w:r w:rsidR="00C85917">
          <w:fldChar w:fldCharType="end"/>
        </w:r>
      </w:hyperlink>
    </w:p>
    <w:p w:rsidR="00C85917" w:rsidRDefault="009978CC">
      <w:pPr>
        <w:pStyle w:val="TOC3"/>
        <w:rPr>
          <w:rFonts w:eastAsiaTheme="minorEastAsia"/>
          <w:smallCaps w:val="0"/>
          <w:sz w:val="22"/>
        </w:rPr>
      </w:pPr>
      <w:hyperlink w:anchor="_Toc512601070" w:history="1">
        <w:r w:rsidR="00C85917" w:rsidRPr="00221D89">
          <w:rPr>
            <w:rStyle w:val="Hyperlink"/>
          </w:rPr>
          <w:t>Bing Maps</w:t>
        </w:r>
        <w:r w:rsidR="00C85917">
          <w:tab/>
        </w:r>
        <w:r w:rsidR="00C85917">
          <w:fldChar w:fldCharType="begin"/>
        </w:r>
        <w:r w:rsidR="00C85917">
          <w:instrText xml:space="preserve"> PAGEREF _Toc512601070 \h </w:instrText>
        </w:r>
        <w:r w:rsidR="00C85917">
          <w:fldChar w:fldCharType="separate"/>
        </w:r>
        <w:r w:rsidR="00C85917">
          <w:t>69</w:t>
        </w:r>
        <w:r w:rsidR="00C85917">
          <w:fldChar w:fldCharType="end"/>
        </w:r>
      </w:hyperlink>
    </w:p>
    <w:p w:rsidR="00C85917" w:rsidRDefault="009978CC">
      <w:pPr>
        <w:pStyle w:val="TOC3"/>
        <w:rPr>
          <w:rFonts w:eastAsiaTheme="minorEastAsia"/>
          <w:smallCaps w:val="0"/>
          <w:sz w:val="22"/>
        </w:rPr>
      </w:pPr>
      <w:hyperlink w:anchor="_Toc512601071" w:history="1">
        <w:r w:rsidR="00C85917" w:rsidRPr="00221D89">
          <w:rPr>
            <w:rStyle w:val="Hyperlink"/>
          </w:rPr>
          <w:t>Ärirakenduse platvorm</w:t>
        </w:r>
        <w:r w:rsidR="00C85917">
          <w:tab/>
        </w:r>
        <w:r w:rsidR="00C85917">
          <w:fldChar w:fldCharType="begin"/>
        </w:r>
        <w:r w:rsidR="00C85917">
          <w:instrText xml:space="preserve"> PAGEREF _Toc512601071 \h </w:instrText>
        </w:r>
        <w:r w:rsidR="00C85917">
          <w:fldChar w:fldCharType="separate"/>
        </w:r>
        <w:r w:rsidR="00C85917">
          <w:t>70</w:t>
        </w:r>
        <w:r w:rsidR="00C85917">
          <w:fldChar w:fldCharType="end"/>
        </w:r>
      </w:hyperlink>
    </w:p>
    <w:p w:rsidR="00C85917" w:rsidRDefault="009978CC">
      <w:pPr>
        <w:pStyle w:val="TOC3"/>
        <w:rPr>
          <w:rFonts w:eastAsiaTheme="minorEastAsia"/>
          <w:smallCaps w:val="0"/>
          <w:sz w:val="22"/>
        </w:rPr>
      </w:pPr>
      <w:hyperlink w:anchor="_Toc512601072" w:history="1">
        <w:r w:rsidR="00C85917" w:rsidRPr="00221D89">
          <w:rPr>
            <w:rStyle w:val="Hyperlink"/>
          </w:rPr>
          <w:t>Microsoft Kaizala Pro</w:t>
        </w:r>
        <w:r w:rsidR="00C85917">
          <w:tab/>
        </w:r>
        <w:r w:rsidR="00C85917">
          <w:fldChar w:fldCharType="begin"/>
        </w:r>
        <w:r w:rsidR="00C85917">
          <w:instrText xml:space="preserve"> PAGEREF _Toc512601072 \h </w:instrText>
        </w:r>
        <w:r w:rsidR="00C85917">
          <w:fldChar w:fldCharType="separate"/>
        </w:r>
        <w:r w:rsidR="00C85917">
          <w:t>70</w:t>
        </w:r>
        <w:r w:rsidR="00C85917">
          <w:fldChar w:fldCharType="end"/>
        </w:r>
      </w:hyperlink>
    </w:p>
    <w:p w:rsidR="00C85917" w:rsidRDefault="009978CC">
      <w:pPr>
        <w:pStyle w:val="TOC3"/>
        <w:rPr>
          <w:rFonts w:eastAsiaTheme="minorEastAsia"/>
          <w:smallCaps w:val="0"/>
          <w:sz w:val="22"/>
        </w:rPr>
      </w:pPr>
      <w:hyperlink w:anchor="_Toc512601073" w:history="1">
        <w:r w:rsidR="00C85917" w:rsidRPr="00221D89">
          <w:rPr>
            <w:rStyle w:val="Hyperlink"/>
          </w:rPr>
          <w:t>Microsofti pilveteenuste rakenduse turve</w:t>
        </w:r>
        <w:r w:rsidR="00C85917">
          <w:tab/>
        </w:r>
        <w:r w:rsidR="00C85917">
          <w:fldChar w:fldCharType="begin"/>
        </w:r>
        <w:r w:rsidR="00C85917">
          <w:instrText xml:space="preserve"> PAGEREF _Toc512601073 \h </w:instrText>
        </w:r>
        <w:r w:rsidR="00C85917">
          <w:fldChar w:fldCharType="separate"/>
        </w:r>
        <w:r w:rsidR="00C85917">
          <w:t>71</w:t>
        </w:r>
        <w:r w:rsidR="00C85917">
          <w:fldChar w:fldCharType="end"/>
        </w:r>
      </w:hyperlink>
    </w:p>
    <w:p w:rsidR="00C85917" w:rsidRDefault="009978CC">
      <w:pPr>
        <w:pStyle w:val="TOC3"/>
        <w:rPr>
          <w:rFonts w:eastAsiaTheme="minorEastAsia"/>
          <w:smallCaps w:val="0"/>
          <w:sz w:val="22"/>
        </w:rPr>
      </w:pPr>
      <w:hyperlink w:anchor="_Toc512601074" w:history="1">
        <w:r w:rsidR="00C85917" w:rsidRPr="00221D89">
          <w:rPr>
            <w:rStyle w:val="Hyperlink"/>
          </w:rPr>
          <w:t>Microsoft Intune</w:t>
        </w:r>
        <w:r w:rsidR="00C85917">
          <w:tab/>
        </w:r>
        <w:r w:rsidR="00C85917">
          <w:fldChar w:fldCharType="begin"/>
        </w:r>
        <w:r w:rsidR="00C85917">
          <w:instrText xml:space="preserve"> PAGEREF _Toc512601074 \h </w:instrText>
        </w:r>
        <w:r w:rsidR="00C85917">
          <w:fldChar w:fldCharType="separate"/>
        </w:r>
        <w:r w:rsidR="00C85917">
          <w:t>71</w:t>
        </w:r>
        <w:r w:rsidR="00C85917">
          <w:fldChar w:fldCharType="end"/>
        </w:r>
      </w:hyperlink>
    </w:p>
    <w:p w:rsidR="00C85917" w:rsidRDefault="009978CC">
      <w:pPr>
        <w:pStyle w:val="TOC3"/>
        <w:rPr>
          <w:rFonts w:eastAsiaTheme="minorEastAsia"/>
          <w:smallCaps w:val="0"/>
          <w:sz w:val="22"/>
        </w:rPr>
      </w:pPr>
      <w:hyperlink w:anchor="_Toc512601075" w:history="1">
        <w:r w:rsidR="00C85917" w:rsidRPr="00221D89">
          <w:rPr>
            <w:rStyle w:val="Hyperlink"/>
          </w:rPr>
          <w:t>Microsoft Learning</w:t>
        </w:r>
        <w:r w:rsidR="00C85917">
          <w:tab/>
        </w:r>
        <w:r w:rsidR="00C85917">
          <w:fldChar w:fldCharType="begin"/>
        </w:r>
        <w:r w:rsidR="00C85917">
          <w:instrText xml:space="preserve"> PAGEREF _Toc512601075 \h </w:instrText>
        </w:r>
        <w:r w:rsidR="00C85917">
          <w:fldChar w:fldCharType="separate"/>
        </w:r>
        <w:r w:rsidR="00C85917">
          <w:t>72</w:t>
        </w:r>
        <w:r w:rsidR="00C85917">
          <w:fldChar w:fldCharType="end"/>
        </w:r>
      </w:hyperlink>
    </w:p>
    <w:p w:rsidR="00C85917" w:rsidRDefault="009978CC">
      <w:pPr>
        <w:pStyle w:val="TOC3"/>
        <w:rPr>
          <w:rFonts w:eastAsiaTheme="minorEastAsia"/>
          <w:smallCaps w:val="0"/>
          <w:sz w:val="22"/>
        </w:rPr>
      </w:pPr>
      <w:hyperlink w:anchor="_Toc512601076" w:history="1">
        <w:r w:rsidR="00C85917" w:rsidRPr="00221D89">
          <w:rPr>
            <w:rStyle w:val="Hyperlink"/>
          </w:rPr>
          <w:t>Minecraft: Education Edition</w:t>
        </w:r>
        <w:r w:rsidR="00C85917">
          <w:tab/>
        </w:r>
        <w:r w:rsidR="00C85917">
          <w:fldChar w:fldCharType="begin"/>
        </w:r>
        <w:r w:rsidR="00C85917">
          <w:instrText xml:space="preserve"> PAGEREF _Toc512601076 \h </w:instrText>
        </w:r>
        <w:r w:rsidR="00C85917">
          <w:fldChar w:fldCharType="separate"/>
        </w:r>
        <w:r w:rsidR="00C85917">
          <w:t>72</w:t>
        </w:r>
        <w:r w:rsidR="00C85917">
          <w:fldChar w:fldCharType="end"/>
        </w:r>
      </w:hyperlink>
    </w:p>
    <w:p w:rsidR="00C85917" w:rsidRDefault="009978CC">
      <w:pPr>
        <w:pStyle w:val="TOC1"/>
        <w:rPr>
          <w:rFonts w:eastAsiaTheme="minorEastAsia"/>
          <w:b w:val="0"/>
          <w:caps w:val="0"/>
          <w:noProof/>
          <w:sz w:val="22"/>
          <w:szCs w:val="22"/>
        </w:rPr>
      </w:pPr>
      <w:hyperlink w:anchor="_Toc512601077" w:history="1">
        <w:r w:rsidR="00C85917" w:rsidRPr="00221D89">
          <w:rPr>
            <w:rStyle w:val="Hyperlink"/>
            <w:noProof/>
          </w:rPr>
          <w:t>Sõnastik</w:t>
        </w:r>
        <w:r w:rsidR="00C85917">
          <w:rPr>
            <w:noProof/>
          </w:rPr>
          <w:tab/>
        </w:r>
        <w:r w:rsidR="00C85917">
          <w:rPr>
            <w:noProof/>
          </w:rPr>
          <w:fldChar w:fldCharType="begin"/>
        </w:r>
        <w:r w:rsidR="00C85917">
          <w:rPr>
            <w:noProof/>
          </w:rPr>
          <w:instrText xml:space="preserve"> PAGEREF _Toc512601077 \h </w:instrText>
        </w:r>
        <w:r w:rsidR="00C85917">
          <w:rPr>
            <w:noProof/>
          </w:rPr>
        </w:r>
        <w:r w:rsidR="00C85917">
          <w:rPr>
            <w:noProof/>
          </w:rPr>
          <w:fldChar w:fldCharType="separate"/>
        </w:r>
        <w:r w:rsidR="00C85917">
          <w:rPr>
            <w:noProof/>
          </w:rPr>
          <w:t>73</w:t>
        </w:r>
        <w:r w:rsidR="00C85917">
          <w:rPr>
            <w:noProof/>
          </w:rPr>
          <w:fldChar w:fldCharType="end"/>
        </w:r>
      </w:hyperlink>
    </w:p>
    <w:p w:rsidR="00C85917" w:rsidRDefault="009978CC">
      <w:pPr>
        <w:pStyle w:val="TOC2"/>
        <w:rPr>
          <w:rFonts w:eastAsiaTheme="minorEastAsia"/>
          <w:smallCaps w:val="0"/>
          <w:sz w:val="22"/>
        </w:rPr>
      </w:pPr>
      <w:hyperlink w:anchor="_Toc512601078" w:history="1">
        <w:r w:rsidR="00C85917" w:rsidRPr="00221D89">
          <w:rPr>
            <w:rStyle w:val="Hyperlink"/>
          </w:rPr>
          <w:t>Atribuudid</w:t>
        </w:r>
        <w:r w:rsidR="00C85917">
          <w:tab/>
        </w:r>
        <w:r w:rsidR="00C85917">
          <w:fldChar w:fldCharType="begin"/>
        </w:r>
        <w:r w:rsidR="00C85917">
          <w:instrText xml:space="preserve"> PAGEREF _Toc512601078 \h </w:instrText>
        </w:r>
        <w:r w:rsidR="00C85917">
          <w:fldChar w:fldCharType="separate"/>
        </w:r>
        <w:r w:rsidR="00C85917">
          <w:t>73</w:t>
        </w:r>
        <w:r w:rsidR="00C85917">
          <w:fldChar w:fldCharType="end"/>
        </w:r>
      </w:hyperlink>
    </w:p>
    <w:p w:rsidR="00C85917" w:rsidRDefault="009978CC">
      <w:pPr>
        <w:pStyle w:val="TOC2"/>
        <w:rPr>
          <w:rFonts w:eastAsiaTheme="minorEastAsia"/>
          <w:smallCaps w:val="0"/>
          <w:sz w:val="22"/>
        </w:rPr>
      </w:pPr>
      <w:hyperlink w:anchor="_Toc512601079" w:history="1">
        <w:r w:rsidR="00C85917" w:rsidRPr="00221D89">
          <w:rPr>
            <w:rStyle w:val="Hyperlink"/>
          </w:rPr>
          <w:t>Rea väärtused</w:t>
        </w:r>
        <w:r w:rsidR="00C85917">
          <w:tab/>
        </w:r>
        <w:r w:rsidR="00C85917">
          <w:fldChar w:fldCharType="begin"/>
        </w:r>
        <w:r w:rsidR="00C85917">
          <w:instrText xml:space="preserve"> PAGEREF _Toc512601079 \h </w:instrText>
        </w:r>
        <w:r w:rsidR="00C85917">
          <w:fldChar w:fldCharType="separate"/>
        </w:r>
        <w:r w:rsidR="00C85917">
          <w:t>74</w:t>
        </w:r>
        <w:r w:rsidR="00C85917">
          <w:fldChar w:fldCharType="end"/>
        </w:r>
      </w:hyperlink>
    </w:p>
    <w:p w:rsidR="00C85917" w:rsidRDefault="009978CC">
      <w:pPr>
        <w:pStyle w:val="TOC2"/>
        <w:rPr>
          <w:rFonts w:eastAsiaTheme="minorEastAsia"/>
          <w:smallCaps w:val="0"/>
          <w:sz w:val="22"/>
        </w:rPr>
      </w:pPr>
      <w:hyperlink w:anchor="_Toc512601080" w:history="1">
        <w:r w:rsidR="00C85917" w:rsidRPr="00221D89">
          <w:rPr>
            <w:rStyle w:val="Hyperlink"/>
          </w:rPr>
          <w:t>Veerupäised</w:t>
        </w:r>
        <w:r w:rsidR="00C85917">
          <w:tab/>
        </w:r>
        <w:r w:rsidR="00C85917">
          <w:fldChar w:fldCharType="begin"/>
        </w:r>
        <w:r w:rsidR="00C85917">
          <w:instrText xml:space="preserve"> PAGEREF _Toc512601080 \h </w:instrText>
        </w:r>
        <w:r w:rsidR="00C85917">
          <w:fldChar w:fldCharType="separate"/>
        </w:r>
        <w:r w:rsidR="00C85917">
          <w:t>75</w:t>
        </w:r>
        <w:r w:rsidR="00C85917">
          <w:fldChar w:fldCharType="end"/>
        </w:r>
      </w:hyperlink>
    </w:p>
    <w:p w:rsidR="00C85917" w:rsidRDefault="009978CC">
      <w:pPr>
        <w:pStyle w:val="TOC2"/>
        <w:rPr>
          <w:rFonts w:eastAsiaTheme="minorEastAsia"/>
          <w:smallCaps w:val="0"/>
          <w:sz w:val="22"/>
        </w:rPr>
      </w:pPr>
      <w:hyperlink w:anchor="_Toc512601081" w:history="1">
        <w:r w:rsidR="00C85917" w:rsidRPr="00221D89">
          <w:rPr>
            <w:rStyle w:val="Hyperlink"/>
          </w:rPr>
          <w:t>Definitsioonid</w:t>
        </w:r>
        <w:r w:rsidR="00C85917">
          <w:tab/>
        </w:r>
        <w:r w:rsidR="00C85917">
          <w:fldChar w:fldCharType="begin"/>
        </w:r>
        <w:r w:rsidR="00C85917">
          <w:instrText xml:space="preserve"> PAGEREF _Toc512601081 \h </w:instrText>
        </w:r>
        <w:r w:rsidR="00C85917">
          <w:fldChar w:fldCharType="separate"/>
        </w:r>
        <w:r w:rsidR="00C85917">
          <w:t>75</w:t>
        </w:r>
        <w:r w:rsidR="00C85917">
          <w:fldChar w:fldCharType="end"/>
        </w:r>
      </w:hyperlink>
    </w:p>
    <w:p w:rsidR="00C85917" w:rsidRDefault="009978CC">
      <w:pPr>
        <w:pStyle w:val="TOC1"/>
        <w:rPr>
          <w:rFonts w:eastAsiaTheme="minorEastAsia"/>
          <w:b w:val="0"/>
          <w:caps w:val="0"/>
          <w:noProof/>
          <w:sz w:val="22"/>
          <w:szCs w:val="22"/>
        </w:rPr>
      </w:pPr>
      <w:hyperlink w:anchor="_Toc512601082" w:history="1">
        <w:r w:rsidR="00C85917" w:rsidRPr="00221D89">
          <w:rPr>
            <w:rStyle w:val="Hyperlink"/>
            <w:noProof/>
          </w:rPr>
          <w:t>Lisa A – CAL-i/ML-iga samaväärsed litsentsid</w:t>
        </w:r>
        <w:r w:rsidR="00C85917">
          <w:rPr>
            <w:noProof/>
          </w:rPr>
          <w:tab/>
        </w:r>
        <w:r w:rsidR="00C85917">
          <w:rPr>
            <w:noProof/>
          </w:rPr>
          <w:fldChar w:fldCharType="begin"/>
        </w:r>
        <w:r w:rsidR="00C85917">
          <w:rPr>
            <w:noProof/>
          </w:rPr>
          <w:instrText xml:space="preserve"> PAGEREF _Toc512601082 \h </w:instrText>
        </w:r>
        <w:r w:rsidR="00C85917">
          <w:rPr>
            <w:noProof/>
          </w:rPr>
        </w:r>
        <w:r w:rsidR="00C85917">
          <w:rPr>
            <w:noProof/>
          </w:rPr>
          <w:fldChar w:fldCharType="separate"/>
        </w:r>
        <w:r w:rsidR="00C85917">
          <w:rPr>
            <w:noProof/>
          </w:rPr>
          <w:t>78</w:t>
        </w:r>
        <w:r w:rsidR="00C85917">
          <w:rPr>
            <w:noProof/>
          </w:rPr>
          <w:fldChar w:fldCharType="end"/>
        </w:r>
      </w:hyperlink>
    </w:p>
    <w:p w:rsidR="00C85917" w:rsidRDefault="009978CC">
      <w:pPr>
        <w:pStyle w:val="TOC1"/>
        <w:rPr>
          <w:rFonts w:eastAsiaTheme="minorEastAsia"/>
          <w:b w:val="0"/>
          <w:caps w:val="0"/>
          <w:noProof/>
          <w:sz w:val="22"/>
          <w:szCs w:val="22"/>
        </w:rPr>
      </w:pPr>
      <w:hyperlink w:anchor="_Toc512601083" w:history="1">
        <w:r w:rsidR="00C85917" w:rsidRPr="00221D89">
          <w:rPr>
            <w:rStyle w:val="Hyperlink"/>
            <w:noProof/>
            <w:lang w:val="de-DE"/>
          </w:rPr>
          <w:t>Lisa B – tarkvarakindlustus</w:t>
        </w:r>
        <w:r w:rsidR="00C85917">
          <w:rPr>
            <w:noProof/>
          </w:rPr>
          <w:tab/>
        </w:r>
        <w:r w:rsidR="00C85917">
          <w:rPr>
            <w:noProof/>
          </w:rPr>
          <w:fldChar w:fldCharType="begin"/>
        </w:r>
        <w:r w:rsidR="00C85917">
          <w:rPr>
            <w:noProof/>
          </w:rPr>
          <w:instrText xml:space="preserve"> PAGEREF _Toc512601083 \h </w:instrText>
        </w:r>
        <w:r w:rsidR="00C85917">
          <w:rPr>
            <w:noProof/>
          </w:rPr>
        </w:r>
        <w:r w:rsidR="00C85917">
          <w:rPr>
            <w:noProof/>
          </w:rPr>
          <w:fldChar w:fldCharType="separate"/>
        </w:r>
        <w:r w:rsidR="00C85917">
          <w:rPr>
            <w:noProof/>
          </w:rPr>
          <w:t>80</w:t>
        </w:r>
        <w:r w:rsidR="00C85917">
          <w:rPr>
            <w:noProof/>
          </w:rPr>
          <w:fldChar w:fldCharType="end"/>
        </w:r>
      </w:hyperlink>
    </w:p>
    <w:p w:rsidR="00C85917" w:rsidRDefault="009978CC">
      <w:pPr>
        <w:pStyle w:val="TOC2"/>
        <w:rPr>
          <w:rFonts w:eastAsiaTheme="minorEastAsia"/>
          <w:smallCaps w:val="0"/>
          <w:sz w:val="22"/>
        </w:rPr>
      </w:pPr>
      <w:hyperlink w:anchor="_Toc512601084" w:history="1">
        <w:r w:rsidR="00C85917" w:rsidRPr="00221D89">
          <w:rPr>
            <w:rStyle w:val="Hyperlink"/>
            <w:lang w:val="de-DE"/>
          </w:rPr>
          <w:t>Tarkvarakindlustuse ostmine</w:t>
        </w:r>
        <w:r w:rsidR="00C85917">
          <w:tab/>
        </w:r>
        <w:r w:rsidR="00C85917">
          <w:fldChar w:fldCharType="begin"/>
        </w:r>
        <w:r w:rsidR="00C85917">
          <w:instrText xml:space="preserve"> PAGEREF _Toc512601084 \h </w:instrText>
        </w:r>
        <w:r w:rsidR="00C85917">
          <w:fldChar w:fldCharType="separate"/>
        </w:r>
        <w:r w:rsidR="00C85917">
          <w:t>80</w:t>
        </w:r>
        <w:r w:rsidR="00C85917">
          <w:fldChar w:fldCharType="end"/>
        </w:r>
      </w:hyperlink>
    </w:p>
    <w:p w:rsidR="00C85917" w:rsidRDefault="009978CC">
      <w:pPr>
        <w:pStyle w:val="TOC2"/>
        <w:rPr>
          <w:rFonts w:eastAsiaTheme="minorEastAsia"/>
          <w:smallCaps w:val="0"/>
          <w:sz w:val="22"/>
        </w:rPr>
      </w:pPr>
      <w:hyperlink w:anchor="_Toc512601085" w:history="1">
        <w:r w:rsidR="00C85917" w:rsidRPr="00221D89">
          <w:rPr>
            <w:rStyle w:val="Hyperlink"/>
          </w:rPr>
          <w:t>Tarkvarakindlustuse uuendamine</w:t>
        </w:r>
        <w:r w:rsidR="00C85917">
          <w:tab/>
        </w:r>
        <w:r w:rsidR="00C85917">
          <w:fldChar w:fldCharType="begin"/>
        </w:r>
        <w:r w:rsidR="00C85917">
          <w:instrText xml:space="preserve"> PAGEREF _Toc512601085 \h </w:instrText>
        </w:r>
        <w:r w:rsidR="00C85917">
          <w:fldChar w:fldCharType="separate"/>
        </w:r>
        <w:r w:rsidR="00C85917">
          <w:t>80</w:t>
        </w:r>
        <w:r w:rsidR="00C85917">
          <w:fldChar w:fldCharType="end"/>
        </w:r>
      </w:hyperlink>
    </w:p>
    <w:p w:rsidR="00C85917" w:rsidRDefault="009978CC">
      <w:pPr>
        <w:pStyle w:val="TOC2"/>
        <w:rPr>
          <w:rFonts w:eastAsiaTheme="minorEastAsia"/>
          <w:smallCaps w:val="0"/>
          <w:sz w:val="22"/>
        </w:rPr>
      </w:pPr>
      <w:hyperlink w:anchor="_Toc512601086" w:history="1">
        <w:r w:rsidR="00C85917" w:rsidRPr="00221D89">
          <w:rPr>
            <w:rStyle w:val="Hyperlink"/>
          </w:rPr>
          <w:t>Siirdelitsents kasutusest eemaldatud või lõppevate toodete puhul</w:t>
        </w:r>
        <w:r w:rsidR="00C85917">
          <w:tab/>
        </w:r>
        <w:r w:rsidR="00C85917">
          <w:fldChar w:fldCharType="begin"/>
        </w:r>
        <w:r w:rsidR="00C85917">
          <w:instrText xml:space="preserve"> PAGEREF _Toc512601086 \h </w:instrText>
        </w:r>
        <w:r w:rsidR="00C85917">
          <w:fldChar w:fldCharType="separate"/>
        </w:r>
        <w:r w:rsidR="00C85917">
          <w:t>81</w:t>
        </w:r>
        <w:r w:rsidR="00C85917">
          <w:fldChar w:fldCharType="end"/>
        </w:r>
      </w:hyperlink>
    </w:p>
    <w:p w:rsidR="00C85917" w:rsidRDefault="009978CC">
      <w:pPr>
        <w:pStyle w:val="TOC2"/>
        <w:rPr>
          <w:rFonts w:eastAsiaTheme="minorEastAsia"/>
          <w:smallCaps w:val="0"/>
          <w:sz w:val="22"/>
        </w:rPr>
      </w:pPr>
      <w:hyperlink w:anchor="_Toc512601087" w:history="1">
        <w:r w:rsidR="00C85917" w:rsidRPr="00221D89">
          <w:rPr>
            <w:rStyle w:val="Hyperlink"/>
          </w:rPr>
          <w:t>Tarkvarakindlustuse eelised</w:t>
        </w:r>
        <w:r w:rsidR="00C85917">
          <w:tab/>
        </w:r>
        <w:r w:rsidR="00C85917">
          <w:fldChar w:fldCharType="begin"/>
        </w:r>
        <w:r w:rsidR="00C85917">
          <w:instrText xml:space="preserve"> PAGEREF _Toc512601087 \h </w:instrText>
        </w:r>
        <w:r w:rsidR="00C85917">
          <w:fldChar w:fldCharType="separate"/>
        </w:r>
        <w:r w:rsidR="00C85917">
          <w:t>81</w:t>
        </w:r>
        <w:r w:rsidR="00C85917">
          <w:fldChar w:fldCharType="end"/>
        </w:r>
      </w:hyperlink>
    </w:p>
    <w:p w:rsidR="00C85917" w:rsidRDefault="009978CC">
      <w:pPr>
        <w:pStyle w:val="TOC1"/>
        <w:rPr>
          <w:rFonts w:eastAsiaTheme="minorEastAsia"/>
          <w:b w:val="0"/>
          <w:caps w:val="0"/>
          <w:noProof/>
          <w:sz w:val="22"/>
          <w:szCs w:val="22"/>
        </w:rPr>
      </w:pPr>
      <w:hyperlink w:anchor="_Toc512601088" w:history="1">
        <w:r w:rsidR="00C85917" w:rsidRPr="00221D89">
          <w:rPr>
            <w:rStyle w:val="Hyperlink"/>
            <w:noProof/>
          </w:rPr>
          <w:t>Lisa C – lisalitsentsid ja muud üleviimislitsentsid</w:t>
        </w:r>
        <w:r w:rsidR="00C85917">
          <w:rPr>
            <w:noProof/>
          </w:rPr>
          <w:tab/>
        </w:r>
        <w:r w:rsidR="00C85917">
          <w:rPr>
            <w:noProof/>
          </w:rPr>
          <w:fldChar w:fldCharType="begin"/>
        </w:r>
        <w:r w:rsidR="00C85917">
          <w:rPr>
            <w:noProof/>
          </w:rPr>
          <w:instrText xml:space="preserve"> PAGEREF _Toc512601088 \h </w:instrText>
        </w:r>
        <w:r w:rsidR="00C85917">
          <w:rPr>
            <w:noProof/>
          </w:rPr>
        </w:r>
        <w:r w:rsidR="00C85917">
          <w:rPr>
            <w:noProof/>
          </w:rPr>
          <w:fldChar w:fldCharType="separate"/>
        </w:r>
        <w:r w:rsidR="00C85917">
          <w:rPr>
            <w:noProof/>
          </w:rPr>
          <w:t>92</w:t>
        </w:r>
        <w:r w:rsidR="00C85917">
          <w:rPr>
            <w:noProof/>
          </w:rPr>
          <w:fldChar w:fldCharType="end"/>
        </w:r>
      </w:hyperlink>
    </w:p>
    <w:p w:rsidR="00C85917" w:rsidRDefault="009978CC">
      <w:pPr>
        <w:pStyle w:val="TOC2"/>
        <w:rPr>
          <w:rFonts w:eastAsiaTheme="minorEastAsia"/>
          <w:smallCaps w:val="0"/>
          <w:sz w:val="22"/>
        </w:rPr>
      </w:pPr>
      <w:hyperlink w:anchor="_Toc512601089" w:history="1">
        <w:r w:rsidR="00C85917" w:rsidRPr="00221D89">
          <w:rPr>
            <w:rStyle w:val="Hyperlink"/>
          </w:rPr>
          <w:t>Lisalitsentsid</w:t>
        </w:r>
        <w:r w:rsidR="00C85917">
          <w:tab/>
        </w:r>
        <w:r w:rsidR="00C85917">
          <w:fldChar w:fldCharType="begin"/>
        </w:r>
        <w:r w:rsidR="00C85917">
          <w:instrText xml:space="preserve"> PAGEREF _Toc512601089 \h </w:instrText>
        </w:r>
        <w:r w:rsidR="00C85917">
          <w:fldChar w:fldCharType="separate"/>
        </w:r>
        <w:r w:rsidR="00C85917">
          <w:t>92</w:t>
        </w:r>
        <w:r w:rsidR="00C85917">
          <w:fldChar w:fldCharType="end"/>
        </w:r>
      </w:hyperlink>
    </w:p>
    <w:p w:rsidR="00C85917" w:rsidRDefault="009978CC">
      <w:pPr>
        <w:pStyle w:val="TOC3"/>
        <w:rPr>
          <w:rFonts w:eastAsiaTheme="minorEastAsia"/>
          <w:smallCaps w:val="0"/>
          <w:sz w:val="22"/>
        </w:rPr>
      </w:pPr>
      <w:hyperlink w:anchor="_Toc512601090" w:history="1">
        <w:r w:rsidR="00C85917" w:rsidRPr="00221D89">
          <w:rPr>
            <w:rStyle w:val="Hyperlink"/>
          </w:rPr>
          <w:t>Windowsi lauaarvuti operatsioonisüsteem</w:t>
        </w:r>
        <w:r w:rsidR="00C85917">
          <w:tab/>
        </w:r>
        <w:r w:rsidR="00C85917">
          <w:fldChar w:fldCharType="begin"/>
        </w:r>
        <w:r w:rsidR="00C85917">
          <w:instrText xml:space="preserve"> PAGEREF _Toc512601090 \h </w:instrText>
        </w:r>
        <w:r w:rsidR="00C85917">
          <w:fldChar w:fldCharType="separate"/>
        </w:r>
        <w:r w:rsidR="00C85917">
          <w:t>92</w:t>
        </w:r>
        <w:r w:rsidR="00C85917">
          <w:fldChar w:fldCharType="end"/>
        </w:r>
      </w:hyperlink>
    </w:p>
    <w:p w:rsidR="00C85917" w:rsidRDefault="009978CC">
      <w:pPr>
        <w:pStyle w:val="TOC3"/>
        <w:rPr>
          <w:rFonts w:eastAsiaTheme="minorEastAsia"/>
          <w:smallCaps w:val="0"/>
          <w:sz w:val="22"/>
        </w:rPr>
      </w:pPr>
      <w:hyperlink w:anchor="_Toc512601091" w:history="1">
        <w:r w:rsidR="00C85917" w:rsidRPr="00221D89">
          <w:rPr>
            <w:rStyle w:val="Hyperlink"/>
          </w:rPr>
          <w:t>Microsoft Operations Management and Security</w:t>
        </w:r>
        <w:r w:rsidR="00C85917">
          <w:tab/>
        </w:r>
        <w:r w:rsidR="00C85917">
          <w:fldChar w:fldCharType="begin"/>
        </w:r>
        <w:r w:rsidR="00C85917">
          <w:instrText xml:space="preserve"> PAGEREF _Toc512601091 \h </w:instrText>
        </w:r>
        <w:r w:rsidR="00C85917">
          <w:fldChar w:fldCharType="separate"/>
        </w:r>
        <w:r w:rsidR="00C85917">
          <w:t>92</w:t>
        </w:r>
        <w:r w:rsidR="00C85917">
          <w:fldChar w:fldCharType="end"/>
        </w:r>
      </w:hyperlink>
    </w:p>
    <w:p w:rsidR="00C85917" w:rsidRDefault="009978CC">
      <w:pPr>
        <w:pStyle w:val="TOC3"/>
        <w:rPr>
          <w:rFonts w:eastAsiaTheme="minorEastAsia"/>
          <w:smallCaps w:val="0"/>
          <w:sz w:val="22"/>
        </w:rPr>
      </w:pPr>
      <w:hyperlink w:anchor="_Toc512601092" w:history="1">
        <w:r w:rsidR="00C85917" w:rsidRPr="00221D89">
          <w:rPr>
            <w:rStyle w:val="Hyperlink"/>
          </w:rPr>
          <w:t>Microsoft Azure’i kasutajalepingud</w:t>
        </w:r>
        <w:r w:rsidR="00C85917">
          <w:tab/>
        </w:r>
        <w:r w:rsidR="00C85917">
          <w:fldChar w:fldCharType="begin"/>
        </w:r>
        <w:r w:rsidR="00C85917">
          <w:instrText xml:space="preserve"> PAGEREF _Toc512601092 \h </w:instrText>
        </w:r>
        <w:r w:rsidR="00C85917">
          <w:fldChar w:fldCharType="separate"/>
        </w:r>
        <w:r w:rsidR="00C85917">
          <w:t>92</w:t>
        </w:r>
        <w:r w:rsidR="00C85917">
          <w:fldChar w:fldCharType="end"/>
        </w:r>
      </w:hyperlink>
    </w:p>
    <w:p w:rsidR="00C85917" w:rsidRDefault="009978CC">
      <w:pPr>
        <w:pStyle w:val="TOC3"/>
        <w:rPr>
          <w:rFonts w:eastAsiaTheme="minorEastAsia"/>
          <w:smallCaps w:val="0"/>
          <w:sz w:val="22"/>
        </w:rPr>
      </w:pPr>
      <w:hyperlink w:anchor="_Toc512601093" w:history="1">
        <w:r w:rsidR="00C85917" w:rsidRPr="00221D89">
          <w:rPr>
            <w:rStyle w:val="Hyperlink"/>
          </w:rPr>
          <w:t>Microsoft 365</w:t>
        </w:r>
        <w:r w:rsidR="00C85917">
          <w:tab/>
        </w:r>
        <w:r w:rsidR="00C85917">
          <w:fldChar w:fldCharType="begin"/>
        </w:r>
        <w:r w:rsidR="00C85917">
          <w:instrText xml:space="preserve"> PAGEREF _Toc512601093 \h </w:instrText>
        </w:r>
        <w:r w:rsidR="00C85917">
          <w:fldChar w:fldCharType="separate"/>
        </w:r>
        <w:r w:rsidR="00C85917">
          <w:t>93</w:t>
        </w:r>
        <w:r w:rsidR="00C85917">
          <w:fldChar w:fldCharType="end"/>
        </w:r>
      </w:hyperlink>
    </w:p>
    <w:p w:rsidR="00C85917" w:rsidRDefault="009978CC">
      <w:pPr>
        <w:pStyle w:val="TOC3"/>
        <w:rPr>
          <w:rFonts w:eastAsiaTheme="minorEastAsia"/>
          <w:smallCaps w:val="0"/>
          <w:sz w:val="22"/>
        </w:rPr>
      </w:pPr>
      <w:hyperlink w:anchor="_Toc512601094" w:history="1">
        <w:r w:rsidR="00C85917" w:rsidRPr="00221D89">
          <w:rPr>
            <w:rStyle w:val="Hyperlink"/>
          </w:rPr>
          <w:t>Enterprise Mobility + Security</w:t>
        </w:r>
        <w:r w:rsidR="00C85917">
          <w:tab/>
        </w:r>
        <w:r w:rsidR="00C85917">
          <w:fldChar w:fldCharType="begin"/>
        </w:r>
        <w:r w:rsidR="00C85917">
          <w:instrText xml:space="preserve"> PAGEREF _Toc512601094 \h </w:instrText>
        </w:r>
        <w:r w:rsidR="00C85917">
          <w:fldChar w:fldCharType="separate"/>
        </w:r>
        <w:r w:rsidR="00C85917">
          <w:t>93</w:t>
        </w:r>
        <w:r w:rsidR="00C85917">
          <w:fldChar w:fldCharType="end"/>
        </w:r>
      </w:hyperlink>
    </w:p>
    <w:p w:rsidR="00C85917" w:rsidRDefault="009978CC">
      <w:pPr>
        <w:pStyle w:val="TOC3"/>
        <w:rPr>
          <w:rFonts w:eastAsiaTheme="minorEastAsia"/>
          <w:smallCaps w:val="0"/>
          <w:sz w:val="22"/>
        </w:rPr>
      </w:pPr>
      <w:hyperlink w:anchor="_Toc512601095" w:history="1">
        <w:r w:rsidR="00C85917" w:rsidRPr="00221D89">
          <w:rPr>
            <w:rStyle w:val="Hyperlink"/>
          </w:rPr>
          <w:t>Microsoft Dynamics 365 teenused</w:t>
        </w:r>
        <w:r w:rsidR="00C85917">
          <w:tab/>
        </w:r>
        <w:r w:rsidR="00C85917">
          <w:fldChar w:fldCharType="begin"/>
        </w:r>
        <w:r w:rsidR="00C85917">
          <w:instrText xml:space="preserve"> PAGEREF _Toc512601095 \h </w:instrText>
        </w:r>
        <w:r w:rsidR="00C85917">
          <w:fldChar w:fldCharType="separate"/>
        </w:r>
        <w:r w:rsidR="00C85917">
          <w:t>93</w:t>
        </w:r>
        <w:r w:rsidR="00C85917">
          <w:fldChar w:fldCharType="end"/>
        </w:r>
      </w:hyperlink>
    </w:p>
    <w:p w:rsidR="00C85917" w:rsidRDefault="009978CC">
      <w:pPr>
        <w:pStyle w:val="TOC3"/>
        <w:rPr>
          <w:rFonts w:eastAsiaTheme="minorEastAsia"/>
          <w:smallCaps w:val="0"/>
          <w:sz w:val="22"/>
        </w:rPr>
      </w:pPr>
      <w:hyperlink w:anchor="_Toc512601096" w:history="1">
        <w:r w:rsidR="00C85917" w:rsidRPr="00221D89">
          <w:rPr>
            <w:rStyle w:val="Hyperlink"/>
          </w:rPr>
          <w:t>Office 365 rakendused</w:t>
        </w:r>
        <w:r w:rsidR="00C85917">
          <w:tab/>
        </w:r>
        <w:r w:rsidR="00C85917">
          <w:fldChar w:fldCharType="begin"/>
        </w:r>
        <w:r w:rsidR="00C85917">
          <w:instrText xml:space="preserve"> PAGEREF _Toc512601096 \h </w:instrText>
        </w:r>
        <w:r w:rsidR="00C85917">
          <w:fldChar w:fldCharType="separate"/>
        </w:r>
        <w:r w:rsidR="00C85917">
          <w:t>94</w:t>
        </w:r>
        <w:r w:rsidR="00C85917">
          <w:fldChar w:fldCharType="end"/>
        </w:r>
      </w:hyperlink>
    </w:p>
    <w:p w:rsidR="00C85917" w:rsidRDefault="009978CC">
      <w:pPr>
        <w:pStyle w:val="TOC3"/>
        <w:rPr>
          <w:rFonts w:eastAsiaTheme="minorEastAsia"/>
          <w:smallCaps w:val="0"/>
          <w:sz w:val="22"/>
        </w:rPr>
      </w:pPr>
      <w:hyperlink w:anchor="_Toc512601097" w:history="1">
        <w:r w:rsidR="00C85917" w:rsidRPr="00221D89">
          <w:rPr>
            <w:rStyle w:val="Hyperlink"/>
          </w:rPr>
          <w:t>Office 365 komplektid</w:t>
        </w:r>
        <w:r w:rsidR="00C85917">
          <w:tab/>
        </w:r>
        <w:r w:rsidR="00C85917">
          <w:fldChar w:fldCharType="begin"/>
        </w:r>
        <w:r w:rsidR="00C85917">
          <w:instrText xml:space="preserve"> PAGEREF _Toc512601097 \h </w:instrText>
        </w:r>
        <w:r w:rsidR="00C85917">
          <w:fldChar w:fldCharType="separate"/>
        </w:r>
        <w:r w:rsidR="00C85917">
          <w:t>94</w:t>
        </w:r>
        <w:r w:rsidR="00C85917">
          <w:fldChar w:fldCharType="end"/>
        </w:r>
      </w:hyperlink>
    </w:p>
    <w:p w:rsidR="00C85917" w:rsidRDefault="009978CC">
      <w:pPr>
        <w:pStyle w:val="TOC3"/>
        <w:rPr>
          <w:rFonts w:eastAsiaTheme="minorEastAsia"/>
          <w:smallCaps w:val="0"/>
          <w:sz w:val="22"/>
        </w:rPr>
      </w:pPr>
      <w:hyperlink w:anchor="_Toc512601098" w:history="1">
        <w:r w:rsidR="00C85917" w:rsidRPr="00221D89">
          <w:rPr>
            <w:rStyle w:val="Hyperlink"/>
          </w:rPr>
          <w:t>Multi-Geo Capabilities rakenduses Office 365</w:t>
        </w:r>
        <w:r w:rsidR="00C85917">
          <w:tab/>
        </w:r>
        <w:r w:rsidR="00C85917">
          <w:fldChar w:fldCharType="begin"/>
        </w:r>
        <w:r w:rsidR="00C85917">
          <w:instrText xml:space="preserve"> PAGEREF _Toc512601098 \h </w:instrText>
        </w:r>
        <w:r w:rsidR="00C85917">
          <w:fldChar w:fldCharType="separate"/>
        </w:r>
        <w:r w:rsidR="00C85917">
          <w:t>94</w:t>
        </w:r>
        <w:r w:rsidR="00C85917">
          <w:fldChar w:fldCharType="end"/>
        </w:r>
      </w:hyperlink>
    </w:p>
    <w:p w:rsidR="00C85917" w:rsidRDefault="009978CC">
      <w:pPr>
        <w:pStyle w:val="TOC3"/>
        <w:rPr>
          <w:rFonts w:eastAsiaTheme="minorEastAsia"/>
          <w:smallCaps w:val="0"/>
          <w:sz w:val="22"/>
        </w:rPr>
      </w:pPr>
      <w:hyperlink w:anchor="_Toc512601099" w:history="1">
        <w:r w:rsidR="00C85917" w:rsidRPr="00221D89">
          <w:rPr>
            <w:rStyle w:val="Hyperlink"/>
          </w:rPr>
          <w:t>Exchange Online</w:t>
        </w:r>
        <w:r w:rsidR="00C85917">
          <w:tab/>
        </w:r>
        <w:r w:rsidR="00C85917">
          <w:fldChar w:fldCharType="begin"/>
        </w:r>
        <w:r w:rsidR="00C85917">
          <w:instrText xml:space="preserve"> PAGEREF _Toc512601099 \h </w:instrText>
        </w:r>
        <w:r w:rsidR="00C85917">
          <w:fldChar w:fldCharType="separate"/>
        </w:r>
        <w:r w:rsidR="00C85917">
          <w:t>94</w:t>
        </w:r>
        <w:r w:rsidR="00C85917">
          <w:fldChar w:fldCharType="end"/>
        </w:r>
      </w:hyperlink>
    </w:p>
    <w:p w:rsidR="00C85917" w:rsidRDefault="009978CC">
      <w:pPr>
        <w:pStyle w:val="TOC3"/>
        <w:rPr>
          <w:rFonts w:eastAsiaTheme="minorEastAsia"/>
          <w:smallCaps w:val="0"/>
          <w:sz w:val="22"/>
        </w:rPr>
      </w:pPr>
      <w:hyperlink w:anchor="_Toc512601100" w:history="1">
        <w:r w:rsidR="00C85917" w:rsidRPr="00221D89">
          <w:rPr>
            <w:rStyle w:val="Hyperlink"/>
          </w:rPr>
          <w:t>Project Online</w:t>
        </w:r>
        <w:r w:rsidR="00C85917">
          <w:tab/>
        </w:r>
        <w:r w:rsidR="00C85917">
          <w:fldChar w:fldCharType="begin"/>
        </w:r>
        <w:r w:rsidR="00C85917">
          <w:instrText xml:space="preserve"> PAGEREF _Toc512601100 \h </w:instrText>
        </w:r>
        <w:r w:rsidR="00C85917">
          <w:fldChar w:fldCharType="separate"/>
        </w:r>
        <w:r w:rsidR="00C85917">
          <w:t>94</w:t>
        </w:r>
        <w:r w:rsidR="00C85917">
          <w:fldChar w:fldCharType="end"/>
        </w:r>
      </w:hyperlink>
    </w:p>
    <w:p w:rsidR="00C85917" w:rsidRDefault="009978CC">
      <w:pPr>
        <w:pStyle w:val="TOC3"/>
        <w:rPr>
          <w:rFonts w:eastAsiaTheme="minorEastAsia"/>
          <w:smallCaps w:val="0"/>
          <w:sz w:val="22"/>
        </w:rPr>
      </w:pPr>
      <w:hyperlink w:anchor="_Toc512601101" w:history="1">
        <w:r w:rsidR="00C85917" w:rsidRPr="00221D89">
          <w:rPr>
            <w:rStyle w:val="Hyperlink"/>
          </w:rPr>
          <w:t>SharePoint Online</w:t>
        </w:r>
        <w:r w:rsidR="00C85917">
          <w:tab/>
        </w:r>
        <w:r w:rsidR="00C85917">
          <w:fldChar w:fldCharType="begin"/>
        </w:r>
        <w:r w:rsidR="00C85917">
          <w:instrText xml:space="preserve"> PAGEREF _Toc512601101 \h </w:instrText>
        </w:r>
        <w:r w:rsidR="00C85917">
          <w:fldChar w:fldCharType="separate"/>
        </w:r>
        <w:r w:rsidR="00C85917">
          <w:t>95</w:t>
        </w:r>
        <w:r w:rsidR="00C85917">
          <w:fldChar w:fldCharType="end"/>
        </w:r>
      </w:hyperlink>
    </w:p>
    <w:p w:rsidR="00C85917" w:rsidRDefault="009978CC">
      <w:pPr>
        <w:pStyle w:val="TOC3"/>
        <w:rPr>
          <w:rFonts w:eastAsiaTheme="minorEastAsia"/>
          <w:smallCaps w:val="0"/>
          <w:sz w:val="22"/>
        </w:rPr>
      </w:pPr>
      <w:hyperlink w:anchor="_Toc512601102" w:history="1">
        <w:r w:rsidR="00C85917" w:rsidRPr="00221D89">
          <w:rPr>
            <w:rStyle w:val="Hyperlink"/>
          </w:rPr>
          <w:t>Skype’i ärirakenduse veebiväljaanne</w:t>
        </w:r>
        <w:r w:rsidR="00C85917">
          <w:tab/>
        </w:r>
        <w:r w:rsidR="00C85917">
          <w:fldChar w:fldCharType="begin"/>
        </w:r>
        <w:r w:rsidR="00C85917">
          <w:instrText xml:space="preserve"> PAGEREF _Toc512601102 \h </w:instrText>
        </w:r>
        <w:r w:rsidR="00C85917">
          <w:fldChar w:fldCharType="separate"/>
        </w:r>
        <w:r w:rsidR="00C85917">
          <w:t>95</w:t>
        </w:r>
        <w:r w:rsidR="00C85917">
          <w:fldChar w:fldCharType="end"/>
        </w:r>
      </w:hyperlink>
    </w:p>
    <w:p w:rsidR="00C85917" w:rsidRDefault="009978CC">
      <w:pPr>
        <w:pStyle w:val="TOC3"/>
        <w:rPr>
          <w:rFonts w:eastAsiaTheme="minorEastAsia"/>
          <w:smallCaps w:val="0"/>
          <w:sz w:val="22"/>
        </w:rPr>
      </w:pPr>
      <w:hyperlink w:anchor="_Toc512601103" w:history="1">
        <w:r w:rsidR="00C85917" w:rsidRPr="00221D89">
          <w:rPr>
            <w:rStyle w:val="Hyperlink"/>
          </w:rPr>
          <w:t>Microsoft Intune</w:t>
        </w:r>
        <w:r w:rsidR="00C85917">
          <w:tab/>
        </w:r>
        <w:r w:rsidR="00C85917">
          <w:fldChar w:fldCharType="begin"/>
        </w:r>
        <w:r w:rsidR="00C85917">
          <w:instrText xml:space="preserve"> PAGEREF _Toc512601103 \h </w:instrText>
        </w:r>
        <w:r w:rsidR="00C85917">
          <w:fldChar w:fldCharType="separate"/>
        </w:r>
        <w:r w:rsidR="00C85917">
          <w:t>95</w:t>
        </w:r>
        <w:r w:rsidR="00C85917">
          <w:fldChar w:fldCharType="end"/>
        </w:r>
      </w:hyperlink>
    </w:p>
    <w:p w:rsidR="00C85917" w:rsidRDefault="009978CC">
      <w:pPr>
        <w:pStyle w:val="TOC2"/>
        <w:rPr>
          <w:rFonts w:eastAsiaTheme="minorEastAsia"/>
          <w:smallCaps w:val="0"/>
          <w:sz w:val="22"/>
        </w:rPr>
      </w:pPr>
      <w:hyperlink w:anchor="_Toc512601104" w:history="1">
        <w:r w:rsidR="00C85917" w:rsidRPr="00221D89">
          <w:rPr>
            <w:rStyle w:val="Hyperlink"/>
          </w:rPr>
          <w:t>tarkvarakindlustusepõhine</w:t>
        </w:r>
        <w:r w:rsidR="00C85917">
          <w:tab/>
        </w:r>
        <w:r w:rsidR="00C85917">
          <w:fldChar w:fldCharType="begin"/>
        </w:r>
        <w:r w:rsidR="00C85917">
          <w:instrText xml:space="preserve"> PAGEREF _Toc512601104 \h </w:instrText>
        </w:r>
        <w:r w:rsidR="00C85917">
          <w:fldChar w:fldCharType="separate"/>
        </w:r>
        <w:r w:rsidR="00C85917">
          <w:t>95</w:t>
        </w:r>
        <w:r w:rsidR="00C85917">
          <w:fldChar w:fldCharType="end"/>
        </w:r>
      </w:hyperlink>
    </w:p>
    <w:p w:rsidR="00C85917" w:rsidRDefault="009978CC">
      <w:pPr>
        <w:pStyle w:val="TOC3"/>
        <w:rPr>
          <w:rFonts w:eastAsiaTheme="minorEastAsia"/>
          <w:smallCaps w:val="0"/>
          <w:sz w:val="22"/>
        </w:rPr>
      </w:pPr>
      <w:hyperlink w:anchor="_Toc512601105" w:history="1">
        <w:r w:rsidR="00C85917" w:rsidRPr="00221D89">
          <w:rPr>
            <w:rStyle w:val="Hyperlink"/>
          </w:rPr>
          <w:t>CAL-ide komplektid</w:t>
        </w:r>
        <w:r w:rsidR="00C85917">
          <w:tab/>
        </w:r>
        <w:r w:rsidR="00C85917">
          <w:fldChar w:fldCharType="begin"/>
        </w:r>
        <w:r w:rsidR="00C85917">
          <w:instrText xml:space="preserve"> PAGEREF _Toc512601105 \h </w:instrText>
        </w:r>
        <w:r w:rsidR="00C85917">
          <w:fldChar w:fldCharType="separate"/>
        </w:r>
        <w:r w:rsidR="00C85917">
          <w:t>95</w:t>
        </w:r>
        <w:r w:rsidR="00C85917">
          <w:fldChar w:fldCharType="end"/>
        </w:r>
      </w:hyperlink>
    </w:p>
    <w:p w:rsidR="00C85917" w:rsidRDefault="009978CC">
      <w:pPr>
        <w:pStyle w:val="TOC3"/>
        <w:rPr>
          <w:rFonts w:eastAsiaTheme="minorEastAsia"/>
          <w:smallCaps w:val="0"/>
          <w:sz w:val="22"/>
        </w:rPr>
      </w:pPr>
      <w:hyperlink w:anchor="_Toc512601106" w:history="1">
        <w:r w:rsidR="00C85917" w:rsidRPr="00221D89">
          <w:rPr>
            <w:rStyle w:val="Hyperlink"/>
          </w:rPr>
          <w:t>Windowsi lauaarvuti operatsioonisüsteem</w:t>
        </w:r>
        <w:r w:rsidR="00C85917">
          <w:tab/>
        </w:r>
        <w:r w:rsidR="00C85917">
          <w:fldChar w:fldCharType="begin"/>
        </w:r>
        <w:r w:rsidR="00C85917">
          <w:instrText xml:space="preserve"> PAGEREF _Toc512601106 \h </w:instrText>
        </w:r>
        <w:r w:rsidR="00C85917">
          <w:fldChar w:fldCharType="separate"/>
        </w:r>
        <w:r w:rsidR="00C85917">
          <w:t>96</w:t>
        </w:r>
        <w:r w:rsidR="00C85917">
          <w:fldChar w:fldCharType="end"/>
        </w:r>
      </w:hyperlink>
    </w:p>
    <w:p w:rsidR="00C85917" w:rsidRDefault="009978CC">
      <w:pPr>
        <w:pStyle w:val="TOC3"/>
        <w:rPr>
          <w:rFonts w:eastAsiaTheme="minorEastAsia"/>
          <w:smallCaps w:val="0"/>
          <w:sz w:val="22"/>
        </w:rPr>
      </w:pPr>
      <w:hyperlink w:anchor="_Toc512601107" w:history="1">
        <w:r w:rsidR="00C85917" w:rsidRPr="00221D89">
          <w:rPr>
            <w:rStyle w:val="Hyperlink"/>
          </w:rPr>
          <w:t>Microsoft Operations Management and Security</w:t>
        </w:r>
        <w:r w:rsidR="00C85917">
          <w:tab/>
        </w:r>
        <w:r w:rsidR="00C85917">
          <w:fldChar w:fldCharType="begin"/>
        </w:r>
        <w:r w:rsidR="00C85917">
          <w:instrText xml:space="preserve"> PAGEREF _Toc512601107 \h </w:instrText>
        </w:r>
        <w:r w:rsidR="00C85917">
          <w:fldChar w:fldCharType="separate"/>
        </w:r>
        <w:r w:rsidR="00C85917">
          <w:t>96</w:t>
        </w:r>
        <w:r w:rsidR="00C85917">
          <w:fldChar w:fldCharType="end"/>
        </w:r>
      </w:hyperlink>
    </w:p>
    <w:p w:rsidR="00C85917" w:rsidRDefault="009978CC">
      <w:pPr>
        <w:pStyle w:val="TOC3"/>
        <w:rPr>
          <w:rFonts w:eastAsiaTheme="minorEastAsia"/>
          <w:smallCaps w:val="0"/>
          <w:sz w:val="22"/>
        </w:rPr>
      </w:pPr>
      <w:hyperlink w:anchor="_Toc512601108" w:history="1">
        <w:r w:rsidR="00C85917" w:rsidRPr="00221D89">
          <w:rPr>
            <w:rStyle w:val="Hyperlink"/>
          </w:rPr>
          <w:t>Microsoft 365</w:t>
        </w:r>
        <w:r w:rsidR="00C85917">
          <w:tab/>
        </w:r>
        <w:r w:rsidR="00C85917">
          <w:fldChar w:fldCharType="begin"/>
        </w:r>
        <w:r w:rsidR="00C85917">
          <w:instrText xml:space="preserve"> PAGEREF _Toc512601108 \h </w:instrText>
        </w:r>
        <w:r w:rsidR="00C85917">
          <w:fldChar w:fldCharType="separate"/>
        </w:r>
        <w:r w:rsidR="00C85917">
          <w:t>96</w:t>
        </w:r>
        <w:r w:rsidR="00C85917">
          <w:fldChar w:fldCharType="end"/>
        </w:r>
      </w:hyperlink>
    </w:p>
    <w:p w:rsidR="00C85917" w:rsidRDefault="009978CC">
      <w:pPr>
        <w:pStyle w:val="TOC3"/>
        <w:rPr>
          <w:rFonts w:eastAsiaTheme="minorEastAsia"/>
          <w:smallCaps w:val="0"/>
          <w:sz w:val="22"/>
        </w:rPr>
      </w:pPr>
      <w:hyperlink w:anchor="_Toc512601109" w:history="1">
        <w:r w:rsidR="00C85917" w:rsidRPr="00221D89">
          <w:rPr>
            <w:rStyle w:val="Hyperlink"/>
          </w:rPr>
          <w:t>Enterprise Mobility + Security</w:t>
        </w:r>
        <w:r w:rsidR="00C85917">
          <w:tab/>
        </w:r>
        <w:r w:rsidR="00C85917">
          <w:fldChar w:fldCharType="begin"/>
        </w:r>
        <w:r w:rsidR="00C85917">
          <w:instrText xml:space="preserve"> PAGEREF _Toc512601109 \h </w:instrText>
        </w:r>
        <w:r w:rsidR="00C85917">
          <w:fldChar w:fldCharType="separate"/>
        </w:r>
        <w:r w:rsidR="00C85917">
          <w:t>96</w:t>
        </w:r>
        <w:r w:rsidR="00C85917">
          <w:fldChar w:fldCharType="end"/>
        </w:r>
      </w:hyperlink>
    </w:p>
    <w:p w:rsidR="00C85917" w:rsidRDefault="009978CC">
      <w:pPr>
        <w:pStyle w:val="TOC3"/>
        <w:rPr>
          <w:rFonts w:eastAsiaTheme="minorEastAsia"/>
          <w:smallCaps w:val="0"/>
          <w:sz w:val="22"/>
        </w:rPr>
      </w:pPr>
      <w:hyperlink w:anchor="_Toc512601110" w:history="1">
        <w:r w:rsidR="00C85917" w:rsidRPr="00221D89">
          <w:rPr>
            <w:rStyle w:val="Hyperlink"/>
          </w:rPr>
          <w:t>Microsoft Dynamics 365 teenused</w:t>
        </w:r>
        <w:r w:rsidR="00C85917">
          <w:tab/>
        </w:r>
        <w:r w:rsidR="00C85917">
          <w:fldChar w:fldCharType="begin"/>
        </w:r>
        <w:r w:rsidR="00C85917">
          <w:instrText xml:space="preserve"> PAGEREF _Toc512601110 \h </w:instrText>
        </w:r>
        <w:r w:rsidR="00C85917">
          <w:fldChar w:fldCharType="separate"/>
        </w:r>
        <w:r w:rsidR="00C85917">
          <w:t>97</w:t>
        </w:r>
        <w:r w:rsidR="00C85917">
          <w:fldChar w:fldCharType="end"/>
        </w:r>
      </w:hyperlink>
    </w:p>
    <w:p w:rsidR="00C85917" w:rsidRDefault="009978CC">
      <w:pPr>
        <w:pStyle w:val="TOC3"/>
        <w:rPr>
          <w:rFonts w:eastAsiaTheme="minorEastAsia"/>
          <w:smallCaps w:val="0"/>
          <w:sz w:val="22"/>
        </w:rPr>
      </w:pPr>
      <w:hyperlink w:anchor="_Toc512601111" w:history="1">
        <w:r w:rsidR="00C85917" w:rsidRPr="00221D89">
          <w:rPr>
            <w:rStyle w:val="Hyperlink"/>
          </w:rPr>
          <w:t>Office 365 rakendused</w:t>
        </w:r>
        <w:r w:rsidR="00C85917">
          <w:tab/>
        </w:r>
        <w:r w:rsidR="00C85917">
          <w:fldChar w:fldCharType="begin"/>
        </w:r>
        <w:r w:rsidR="00C85917">
          <w:instrText xml:space="preserve"> PAGEREF _Toc512601111 \h </w:instrText>
        </w:r>
        <w:r w:rsidR="00C85917">
          <w:fldChar w:fldCharType="separate"/>
        </w:r>
        <w:r w:rsidR="00C85917">
          <w:t>97</w:t>
        </w:r>
        <w:r w:rsidR="00C85917">
          <w:fldChar w:fldCharType="end"/>
        </w:r>
      </w:hyperlink>
    </w:p>
    <w:p w:rsidR="00C85917" w:rsidRDefault="009978CC">
      <w:pPr>
        <w:pStyle w:val="TOC3"/>
        <w:rPr>
          <w:rFonts w:eastAsiaTheme="minorEastAsia"/>
          <w:smallCaps w:val="0"/>
          <w:sz w:val="22"/>
        </w:rPr>
      </w:pPr>
      <w:hyperlink w:anchor="_Toc512601112" w:history="1">
        <w:r w:rsidR="00C85917" w:rsidRPr="00221D89">
          <w:rPr>
            <w:rStyle w:val="Hyperlink"/>
          </w:rPr>
          <w:t>Office 365 komplektid</w:t>
        </w:r>
        <w:r w:rsidR="00C85917">
          <w:tab/>
        </w:r>
        <w:r w:rsidR="00C85917">
          <w:fldChar w:fldCharType="begin"/>
        </w:r>
        <w:r w:rsidR="00C85917">
          <w:instrText xml:space="preserve"> PAGEREF _Toc512601112 \h </w:instrText>
        </w:r>
        <w:r w:rsidR="00C85917">
          <w:fldChar w:fldCharType="separate"/>
        </w:r>
        <w:r w:rsidR="00C85917">
          <w:t>97</w:t>
        </w:r>
        <w:r w:rsidR="00C85917">
          <w:fldChar w:fldCharType="end"/>
        </w:r>
      </w:hyperlink>
    </w:p>
    <w:p w:rsidR="00C85917" w:rsidRDefault="009978CC">
      <w:pPr>
        <w:pStyle w:val="TOC3"/>
        <w:rPr>
          <w:rFonts w:eastAsiaTheme="minorEastAsia"/>
          <w:smallCaps w:val="0"/>
          <w:sz w:val="22"/>
        </w:rPr>
      </w:pPr>
      <w:hyperlink w:anchor="_Toc512601113" w:history="1">
        <w:r w:rsidR="00C85917" w:rsidRPr="00221D89">
          <w:rPr>
            <w:rStyle w:val="Hyperlink"/>
          </w:rPr>
          <w:t>Project Online</w:t>
        </w:r>
        <w:r w:rsidR="00C85917">
          <w:tab/>
        </w:r>
        <w:r w:rsidR="00C85917">
          <w:fldChar w:fldCharType="begin"/>
        </w:r>
        <w:r w:rsidR="00C85917">
          <w:instrText xml:space="preserve"> PAGEREF _Toc512601113 \h </w:instrText>
        </w:r>
        <w:r w:rsidR="00C85917">
          <w:fldChar w:fldCharType="separate"/>
        </w:r>
        <w:r w:rsidR="00C85917">
          <w:t>98</w:t>
        </w:r>
        <w:r w:rsidR="00C85917">
          <w:fldChar w:fldCharType="end"/>
        </w:r>
      </w:hyperlink>
    </w:p>
    <w:p w:rsidR="00C85917" w:rsidRDefault="009978CC">
      <w:pPr>
        <w:pStyle w:val="TOC1"/>
        <w:rPr>
          <w:rFonts w:eastAsiaTheme="minorEastAsia"/>
          <w:b w:val="0"/>
          <w:caps w:val="0"/>
          <w:noProof/>
          <w:sz w:val="22"/>
          <w:szCs w:val="22"/>
        </w:rPr>
      </w:pPr>
      <w:hyperlink w:anchor="_Toc512601114" w:history="1">
        <w:r w:rsidR="00C85917" w:rsidRPr="00221D89">
          <w:rPr>
            <w:rStyle w:val="Hyperlink"/>
            <w:noProof/>
          </w:rPr>
          <w:t>Lisa D – professionaalsed teenused</w:t>
        </w:r>
        <w:r w:rsidR="00C85917">
          <w:rPr>
            <w:noProof/>
          </w:rPr>
          <w:tab/>
        </w:r>
        <w:r w:rsidR="00C85917">
          <w:rPr>
            <w:noProof/>
          </w:rPr>
          <w:fldChar w:fldCharType="begin"/>
        </w:r>
        <w:r w:rsidR="00C85917">
          <w:rPr>
            <w:noProof/>
          </w:rPr>
          <w:instrText xml:space="preserve"> PAGEREF _Toc512601114 \h </w:instrText>
        </w:r>
        <w:r w:rsidR="00C85917">
          <w:rPr>
            <w:noProof/>
          </w:rPr>
        </w:r>
        <w:r w:rsidR="00C85917">
          <w:rPr>
            <w:noProof/>
          </w:rPr>
          <w:fldChar w:fldCharType="separate"/>
        </w:r>
        <w:r w:rsidR="00C85917">
          <w:rPr>
            <w:noProof/>
          </w:rPr>
          <w:t>99</w:t>
        </w:r>
        <w:r w:rsidR="00C85917">
          <w:rPr>
            <w:noProof/>
          </w:rPr>
          <w:fldChar w:fldCharType="end"/>
        </w:r>
      </w:hyperlink>
    </w:p>
    <w:p w:rsidR="00C85917" w:rsidRDefault="009978CC">
      <w:pPr>
        <w:pStyle w:val="TOC2"/>
        <w:rPr>
          <w:rFonts w:eastAsiaTheme="minorEastAsia"/>
          <w:smallCaps w:val="0"/>
          <w:sz w:val="22"/>
        </w:rPr>
      </w:pPr>
      <w:hyperlink w:anchor="_Toc512601115" w:history="1">
        <w:r w:rsidR="00C85917" w:rsidRPr="00221D89">
          <w:rPr>
            <w:rStyle w:val="Hyperlink"/>
          </w:rPr>
          <w:t>Microsofti tipptasemel klienditoe pakkumised</w:t>
        </w:r>
        <w:r w:rsidR="00C85917">
          <w:tab/>
        </w:r>
        <w:r w:rsidR="00C85917">
          <w:fldChar w:fldCharType="begin"/>
        </w:r>
        <w:r w:rsidR="00C85917">
          <w:instrText xml:space="preserve"> PAGEREF _Toc512601115 \h </w:instrText>
        </w:r>
        <w:r w:rsidR="00C85917">
          <w:fldChar w:fldCharType="separate"/>
        </w:r>
        <w:r w:rsidR="00C85917">
          <w:t>99</w:t>
        </w:r>
        <w:r w:rsidR="00C85917">
          <w:fldChar w:fldCharType="end"/>
        </w:r>
      </w:hyperlink>
    </w:p>
    <w:p w:rsidR="00C85917" w:rsidRDefault="009978CC">
      <w:pPr>
        <w:pStyle w:val="TOC2"/>
        <w:rPr>
          <w:rFonts w:eastAsiaTheme="minorEastAsia"/>
          <w:smallCaps w:val="0"/>
          <w:sz w:val="22"/>
        </w:rPr>
      </w:pPr>
      <w:hyperlink w:anchor="_Toc512601116" w:history="1">
        <w:r w:rsidR="00C85917" w:rsidRPr="00221D89">
          <w:rPr>
            <w:rStyle w:val="Hyperlink"/>
          </w:rPr>
          <w:t>Microsofti digitaalsete nõustamisteenuste pakkumised</w:t>
        </w:r>
        <w:r w:rsidR="00C85917">
          <w:tab/>
        </w:r>
        <w:r w:rsidR="00C85917">
          <w:fldChar w:fldCharType="begin"/>
        </w:r>
        <w:r w:rsidR="00C85917">
          <w:instrText xml:space="preserve"> PAGEREF _Toc512601116 \h </w:instrText>
        </w:r>
        <w:r w:rsidR="00C85917">
          <w:fldChar w:fldCharType="separate"/>
        </w:r>
        <w:r w:rsidR="00C85917">
          <w:t>99</w:t>
        </w:r>
        <w:r w:rsidR="00C85917">
          <w:fldChar w:fldCharType="end"/>
        </w:r>
      </w:hyperlink>
    </w:p>
    <w:p w:rsidR="00C85917" w:rsidRDefault="009978CC">
      <w:pPr>
        <w:pStyle w:val="TOC2"/>
        <w:rPr>
          <w:rFonts w:eastAsiaTheme="minorEastAsia"/>
          <w:smallCaps w:val="0"/>
          <w:sz w:val="22"/>
        </w:rPr>
      </w:pPr>
      <w:hyperlink w:anchor="_Toc512601117" w:history="1">
        <w:r w:rsidR="00C85917" w:rsidRPr="00221D89">
          <w:rPr>
            <w:rStyle w:val="Hyperlink"/>
          </w:rPr>
          <w:t>Sales Productivity Acceleratori pakkumised</w:t>
        </w:r>
        <w:r w:rsidR="00C85917">
          <w:tab/>
        </w:r>
        <w:r w:rsidR="00C85917">
          <w:fldChar w:fldCharType="begin"/>
        </w:r>
        <w:r w:rsidR="00C85917">
          <w:instrText xml:space="preserve"> PAGEREF _Toc512601117 \h </w:instrText>
        </w:r>
        <w:r w:rsidR="00C85917">
          <w:fldChar w:fldCharType="separate"/>
        </w:r>
        <w:r w:rsidR="00C85917">
          <w:t>100</w:t>
        </w:r>
        <w:r w:rsidR="00C85917">
          <w:fldChar w:fldCharType="end"/>
        </w:r>
      </w:hyperlink>
    </w:p>
    <w:p w:rsidR="00C85917" w:rsidRDefault="009978CC">
      <w:pPr>
        <w:pStyle w:val="TOC1"/>
        <w:rPr>
          <w:rFonts w:eastAsiaTheme="minorEastAsia"/>
          <w:b w:val="0"/>
          <w:caps w:val="0"/>
          <w:noProof/>
          <w:sz w:val="22"/>
          <w:szCs w:val="22"/>
        </w:rPr>
      </w:pPr>
      <w:hyperlink w:anchor="_Toc512601118" w:history="1">
        <w:r w:rsidR="00C85917" w:rsidRPr="00221D89">
          <w:rPr>
            <w:rStyle w:val="Hyperlink"/>
            <w:noProof/>
          </w:rPr>
          <w:t>Lisa E – programmilepingu lisatingimused</w:t>
        </w:r>
        <w:r w:rsidR="00C85917">
          <w:rPr>
            <w:noProof/>
          </w:rPr>
          <w:tab/>
        </w:r>
        <w:r w:rsidR="00C85917">
          <w:rPr>
            <w:noProof/>
          </w:rPr>
          <w:fldChar w:fldCharType="begin"/>
        </w:r>
        <w:r w:rsidR="00C85917">
          <w:rPr>
            <w:noProof/>
          </w:rPr>
          <w:instrText xml:space="preserve"> PAGEREF _Toc512601118 \h </w:instrText>
        </w:r>
        <w:r w:rsidR="00C85917">
          <w:rPr>
            <w:noProof/>
          </w:rPr>
        </w:r>
        <w:r w:rsidR="00C85917">
          <w:rPr>
            <w:noProof/>
          </w:rPr>
          <w:fldChar w:fldCharType="separate"/>
        </w:r>
        <w:r w:rsidR="00C85917">
          <w:rPr>
            <w:noProof/>
          </w:rPr>
          <w:t>101</w:t>
        </w:r>
        <w:r w:rsidR="00C85917">
          <w:rPr>
            <w:noProof/>
          </w:rPr>
          <w:fldChar w:fldCharType="end"/>
        </w:r>
      </w:hyperlink>
    </w:p>
    <w:p w:rsidR="00C85917" w:rsidRDefault="009978CC">
      <w:pPr>
        <w:pStyle w:val="TOC2"/>
        <w:rPr>
          <w:rFonts w:eastAsiaTheme="minorEastAsia"/>
          <w:smallCaps w:val="0"/>
          <w:sz w:val="22"/>
        </w:rPr>
      </w:pPr>
      <w:hyperlink w:anchor="_Toc512601119" w:history="1">
        <w:r w:rsidR="00C85917" w:rsidRPr="00221D89">
          <w:rPr>
            <w:rStyle w:val="Hyperlink"/>
          </w:rPr>
          <w:t>Select Plusi programmi lisatingimused</w:t>
        </w:r>
        <w:r w:rsidR="00C85917">
          <w:tab/>
        </w:r>
        <w:r w:rsidR="00C85917">
          <w:fldChar w:fldCharType="begin"/>
        </w:r>
        <w:r w:rsidR="00C85917">
          <w:instrText xml:space="preserve"> PAGEREF _Toc512601119 \h </w:instrText>
        </w:r>
        <w:r w:rsidR="00C85917">
          <w:fldChar w:fldCharType="separate"/>
        </w:r>
        <w:r w:rsidR="00C85917">
          <w:t>101</w:t>
        </w:r>
        <w:r w:rsidR="00C85917">
          <w:fldChar w:fldCharType="end"/>
        </w:r>
      </w:hyperlink>
    </w:p>
    <w:p w:rsidR="00C85917" w:rsidRDefault="009978CC">
      <w:pPr>
        <w:pStyle w:val="TOC2"/>
        <w:rPr>
          <w:rFonts w:eastAsiaTheme="minorEastAsia"/>
          <w:smallCaps w:val="0"/>
          <w:sz w:val="22"/>
        </w:rPr>
      </w:pPr>
      <w:hyperlink w:anchor="_Toc512601120" w:history="1">
        <w:r w:rsidR="00C85917" w:rsidRPr="00221D89">
          <w:rPr>
            <w:rStyle w:val="Hyperlink"/>
          </w:rPr>
          <w:t>Kvalifitseeritud seadmete halduse määratlus</w:t>
        </w:r>
        <w:r w:rsidR="00C85917">
          <w:tab/>
        </w:r>
        <w:r w:rsidR="00C85917">
          <w:fldChar w:fldCharType="begin"/>
        </w:r>
        <w:r w:rsidR="00C85917">
          <w:instrText xml:space="preserve"> PAGEREF _Toc512601120 \h </w:instrText>
        </w:r>
        <w:r w:rsidR="00C85917">
          <w:fldChar w:fldCharType="separate"/>
        </w:r>
        <w:r w:rsidR="00C85917">
          <w:t>101</w:t>
        </w:r>
        <w:r w:rsidR="00C85917">
          <w:fldChar w:fldCharType="end"/>
        </w:r>
      </w:hyperlink>
    </w:p>
    <w:p w:rsidR="00C85917" w:rsidRDefault="009978CC">
      <w:pPr>
        <w:pStyle w:val="TOC2"/>
        <w:rPr>
          <w:rFonts w:eastAsiaTheme="minorEastAsia"/>
          <w:smallCaps w:val="0"/>
          <w:sz w:val="22"/>
        </w:rPr>
      </w:pPr>
      <w:hyperlink w:anchor="_Toc512601121" w:history="1">
        <w:r w:rsidR="00C85917" w:rsidRPr="00221D89">
          <w:rPr>
            <w:rStyle w:val="Hyperlink"/>
          </w:rPr>
          <w:t>Võrguteenused Openi programmis</w:t>
        </w:r>
        <w:r w:rsidR="00C85917">
          <w:tab/>
        </w:r>
        <w:r w:rsidR="00C85917">
          <w:fldChar w:fldCharType="begin"/>
        </w:r>
        <w:r w:rsidR="00C85917">
          <w:instrText xml:space="preserve"> PAGEREF _Toc512601121 \h </w:instrText>
        </w:r>
        <w:r w:rsidR="00C85917">
          <w:fldChar w:fldCharType="separate"/>
        </w:r>
        <w:r w:rsidR="00C85917">
          <w:t>101</w:t>
        </w:r>
        <w:r w:rsidR="00C85917">
          <w:fldChar w:fldCharType="end"/>
        </w:r>
      </w:hyperlink>
    </w:p>
    <w:p w:rsidR="00C85917" w:rsidRDefault="009978CC">
      <w:pPr>
        <w:pStyle w:val="TOC2"/>
        <w:rPr>
          <w:rFonts w:eastAsiaTheme="minorEastAsia"/>
          <w:smallCaps w:val="0"/>
          <w:sz w:val="22"/>
        </w:rPr>
      </w:pPr>
      <w:hyperlink w:anchor="_Toc512601122" w:history="1">
        <w:r w:rsidR="00C85917" w:rsidRPr="00221D89">
          <w:rPr>
            <w:rStyle w:val="Hyperlink"/>
          </w:rPr>
          <w:t>Professionaalsete teenuste lisatingimused – pärandlepingud</w:t>
        </w:r>
        <w:r w:rsidR="00C85917">
          <w:tab/>
        </w:r>
        <w:r w:rsidR="00C85917">
          <w:fldChar w:fldCharType="begin"/>
        </w:r>
        <w:r w:rsidR="00C85917">
          <w:instrText xml:space="preserve"> PAGEREF _Toc512601122 \h </w:instrText>
        </w:r>
        <w:r w:rsidR="00C85917">
          <w:fldChar w:fldCharType="separate"/>
        </w:r>
        <w:r w:rsidR="00C85917">
          <w:t>101</w:t>
        </w:r>
        <w:r w:rsidR="00C85917">
          <w:fldChar w:fldCharType="end"/>
        </w:r>
      </w:hyperlink>
    </w:p>
    <w:p w:rsidR="00C85917" w:rsidRDefault="009978CC">
      <w:pPr>
        <w:pStyle w:val="TOC1"/>
        <w:rPr>
          <w:rFonts w:eastAsiaTheme="minorEastAsia"/>
          <w:b w:val="0"/>
          <w:caps w:val="0"/>
          <w:noProof/>
          <w:sz w:val="22"/>
          <w:szCs w:val="22"/>
        </w:rPr>
      </w:pPr>
      <w:hyperlink w:anchor="_Toc512601123" w:history="1">
        <w:r w:rsidR="00C85917" w:rsidRPr="00221D89">
          <w:rPr>
            <w:rStyle w:val="Hyperlink"/>
            <w:noProof/>
          </w:rPr>
          <w:t>Lisa F – sooduspakkumised</w:t>
        </w:r>
        <w:r w:rsidR="00C85917">
          <w:rPr>
            <w:noProof/>
          </w:rPr>
          <w:tab/>
        </w:r>
        <w:r w:rsidR="00C85917">
          <w:rPr>
            <w:noProof/>
          </w:rPr>
          <w:fldChar w:fldCharType="begin"/>
        </w:r>
        <w:r w:rsidR="00C85917">
          <w:rPr>
            <w:noProof/>
          </w:rPr>
          <w:instrText xml:space="preserve"> PAGEREF _Toc512601123 \h </w:instrText>
        </w:r>
        <w:r w:rsidR="00C85917">
          <w:rPr>
            <w:noProof/>
          </w:rPr>
        </w:r>
        <w:r w:rsidR="00C85917">
          <w:rPr>
            <w:noProof/>
          </w:rPr>
          <w:fldChar w:fldCharType="separate"/>
        </w:r>
        <w:r w:rsidR="00C85917">
          <w:rPr>
            <w:noProof/>
          </w:rPr>
          <w:t>103</w:t>
        </w:r>
        <w:r w:rsidR="00C85917">
          <w:rPr>
            <w:noProof/>
          </w:rPr>
          <w:fldChar w:fldCharType="end"/>
        </w:r>
      </w:hyperlink>
    </w:p>
    <w:p w:rsidR="00C85917" w:rsidRDefault="009978CC">
      <w:pPr>
        <w:pStyle w:val="TOC2"/>
        <w:rPr>
          <w:rFonts w:eastAsiaTheme="minorEastAsia"/>
          <w:smallCaps w:val="0"/>
          <w:sz w:val="22"/>
        </w:rPr>
      </w:pPr>
      <w:hyperlink w:anchor="_Toc512601124" w:history="1">
        <w:r w:rsidR="00C85917" w:rsidRPr="00221D89">
          <w:rPr>
            <w:rStyle w:val="Hyperlink"/>
          </w:rPr>
          <w:t>Azure Compute Capacity sooduspakkumine</w:t>
        </w:r>
        <w:r w:rsidR="00C85917">
          <w:tab/>
        </w:r>
        <w:r w:rsidR="00C85917">
          <w:fldChar w:fldCharType="begin"/>
        </w:r>
        <w:r w:rsidR="00C85917">
          <w:instrText xml:space="preserve"> PAGEREF _Toc512601124 \h </w:instrText>
        </w:r>
        <w:r w:rsidR="00C85917">
          <w:fldChar w:fldCharType="separate"/>
        </w:r>
        <w:r w:rsidR="00C85917">
          <w:t>103</w:t>
        </w:r>
        <w:r w:rsidR="00C85917">
          <w:fldChar w:fldCharType="end"/>
        </w:r>
      </w:hyperlink>
    </w:p>
    <w:p w:rsidR="00C85917" w:rsidRDefault="009978CC">
      <w:pPr>
        <w:pStyle w:val="TOC2"/>
        <w:rPr>
          <w:rFonts w:eastAsiaTheme="minorEastAsia"/>
          <w:smallCaps w:val="0"/>
          <w:sz w:val="22"/>
        </w:rPr>
      </w:pPr>
      <w:hyperlink w:anchor="_Toc512601125" w:history="1">
        <w:r w:rsidR="00C85917" w:rsidRPr="00221D89">
          <w:rPr>
            <w:rStyle w:val="Hyperlink"/>
          </w:rPr>
          <w:t>Kampaania SQL Server 2017 Linuxi jaoks</w:t>
        </w:r>
        <w:r w:rsidR="00C85917">
          <w:tab/>
        </w:r>
        <w:r w:rsidR="00C85917">
          <w:fldChar w:fldCharType="begin"/>
        </w:r>
        <w:r w:rsidR="00C85917">
          <w:instrText xml:space="preserve"> PAGEREF _Toc512601125 \h </w:instrText>
        </w:r>
        <w:r w:rsidR="00C85917">
          <w:fldChar w:fldCharType="separate"/>
        </w:r>
        <w:r w:rsidR="00C85917">
          <w:t>103</w:t>
        </w:r>
        <w:r w:rsidR="00C85917">
          <w:fldChar w:fldCharType="end"/>
        </w:r>
      </w:hyperlink>
    </w:p>
    <w:p w:rsidR="00C85917" w:rsidRDefault="009978CC">
      <w:pPr>
        <w:pStyle w:val="TOC1"/>
        <w:rPr>
          <w:rFonts w:eastAsiaTheme="minorEastAsia"/>
          <w:b w:val="0"/>
          <w:caps w:val="0"/>
          <w:noProof/>
          <w:sz w:val="22"/>
          <w:szCs w:val="22"/>
        </w:rPr>
      </w:pPr>
      <w:hyperlink w:anchor="_Toc512601126" w:history="1">
        <w:r w:rsidR="00C85917" w:rsidRPr="00221D89">
          <w:rPr>
            <w:rStyle w:val="Hyperlink"/>
            <w:noProof/>
          </w:rPr>
          <w:t>Lisa G – salvestusmassiivi tingimused</w:t>
        </w:r>
        <w:r w:rsidR="00C85917">
          <w:rPr>
            <w:noProof/>
          </w:rPr>
          <w:tab/>
        </w:r>
        <w:r w:rsidR="00C85917">
          <w:rPr>
            <w:noProof/>
          </w:rPr>
          <w:fldChar w:fldCharType="begin"/>
        </w:r>
        <w:r w:rsidR="00C85917">
          <w:rPr>
            <w:noProof/>
          </w:rPr>
          <w:instrText xml:space="preserve"> PAGEREF _Toc512601126 \h </w:instrText>
        </w:r>
        <w:r w:rsidR="00C85917">
          <w:rPr>
            <w:noProof/>
          </w:rPr>
        </w:r>
        <w:r w:rsidR="00C85917">
          <w:rPr>
            <w:noProof/>
          </w:rPr>
          <w:fldChar w:fldCharType="separate"/>
        </w:r>
        <w:r w:rsidR="00C85917">
          <w:rPr>
            <w:noProof/>
          </w:rPr>
          <w:t>104</w:t>
        </w:r>
        <w:r w:rsidR="00C85917">
          <w:rPr>
            <w:noProof/>
          </w:rPr>
          <w:fldChar w:fldCharType="end"/>
        </w:r>
      </w:hyperlink>
    </w:p>
    <w:p w:rsidR="00C85917" w:rsidRDefault="009978CC">
      <w:pPr>
        <w:pStyle w:val="TOC2"/>
        <w:rPr>
          <w:rFonts w:eastAsiaTheme="minorEastAsia"/>
          <w:smallCaps w:val="0"/>
          <w:sz w:val="22"/>
        </w:rPr>
      </w:pPr>
      <w:hyperlink w:anchor="_Toc512601127" w:history="1">
        <w:r w:rsidR="00C85917" w:rsidRPr="00221D89">
          <w:rPr>
            <w:rStyle w:val="Hyperlink"/>
          </w:rPr>
          <w:t>Saadavus</w:t>
        </w:r>
        <w:r w:rsidR="00C85917">
          <w:tab/>
        </w:r>
        <w:r w:rsidR="00C85917">
          <w:fldChar w:fldCharType="begin"/>
        </w:r>
        <w:r w:rsidR="00C85917">
          <w:instrText xml:space="preserve"> PAGEREF _Toc512601127 \h </w:instrText>
        </w:r>
        <w:r w:rsidR="00C85917">
          <w:fldChar w:fldCharType="separate"/>
        </w:r>
        <w:r w:rsidR="00C85917">
          <w:t>104</w:t>
        </w:r>
        <w:r w:rsidR="00C85917">
          <w:fldChar w:fldCharType="end"/>
        </w:r>
      </w:hyperlink>
    </w:p>
    <w:p w:rsidR="00C85917" w:rsidRDefault="009978CC">
      <w:pPr>
        <w:pStyle w:val="TOC2"/>
        <w:rPr>
          <w:rFonts w:eastAsiaTheme="minorEastAsia"/>
          <w:smallCaps w:val="0"/>
          <w:sz w:val="22"/>
        </w:rPr>
      </w:pPr>
      <w:hyperlink w:anchor="_Toc512601128" w:history="1">
        <w:r w:rsidR="00C85917" w:rsidRPr="00221D89">
          <w:rPr>
            <w:rStyle w:val="Hyperlink"/>
          </w:rPr>
          <w:t>Transport ja omandiõigus</w:t>
        </w:r>
        <w:r w:rsidR="00C85917">
          <w:tab/>
        </w:r>
        <w:r w:rsidR="00C85917">
          <w:fldChar w:fldCharType="begin"/>
        </w:r>
        <w:r w:rsidR="00C85917">
          <w:instrText xml:space="preserve"> PAGEREF _Toc512601128 \h </w:instrText>
        </w:r>
        <w:r w:rsidR="00C85917">
          <w:fldChar w:fldCharType="separate"/>
        </w:r>
        <w:r w:rsidR="00C85917">
          <w:t>104</w:t>
        </w:r>
        <w:r w:rsidR="00C85917">
          <w:fldChar w:fldCharType="end"/>
        </w:r>
      </w:hyperlink>
    </w:p>
    <w:p w:rsidR="00C85917" w:rsidRDefault="009978CC">
      <w:pPr>
        <w:pStyle w:val="TOC2"/>
        <w:rPr>
          <w:rFonts w:eastAsiaTheme="minorEastAsia"/>
          <w:smallCaps w:val="0"/>
          <w:sz w:val="22"/>
        </w:rPr>
      </w:pPr>
      <w:hyperlink w:anchor="_Toc512601129" w:history="1">
        <w:r w:rsidR="00C85917" w:rsidRPr="00221D89">
          <w:rPr>
            <w:rStyle w:val="Hyperlink"/>
          </w:rPr>
          <w:t>Salvestusmassiivi tarkvara</w:t>
        </w:r>
        <w:r w:rsidR="00C85917">
          <w:tab/>
        </w:r>
        <w:r w:rsidR="00C85917">
          <w:fldChar w:fldCharType="begin"/>
        </w:r>
        <w:r w:rsidR="00C85917">
          <w:instrText xml:space="preserve"> PAGEREF _Toc512601129 \h </w:instrText>
        </w:r>
        <w:r w:rsidR="00C85917">
          <w:fldChar w:fldCharType="separate"/>
        </w:r>
        <w:r w:rsidR="00C85917">
          <w:t>104</w:t>
        </w:r>
        <w:r w:rsidR="00C85917">
          <w:fldChar w:fldCharType="end"/>
        </w:r>
      </w:hyperlink>
    </w:p>
    <w:p w:rsidR="00C85917" w:rsidRDefault="009978CC">
      <w:pPr>
        <w:pStyle w:val="TOC2"/>
        <w:rPr>
          <w:rFonts w:eastAsiaTheme="minorEastAsia"/>
          <w:smallCaps w:val="0"/>
          <w:sz w:val="22"/>
        </w:rPr>
      </w:pPr>
      <w:hyperlink w:anchor="_Toc512601130" w:history="1">
        <w:r w:rsidR="00C85917" w:rsidRPr="00221D89">
          <w:rPr>
            <w:rStyle w:val="Hyperlink"/>
          </w:rPr>
          <w:t>Piiratud garantii riistvarale</w:t>
        </w:r>
        <w:r w:rsidR="00C85917">
          <w:tab/>
        </w:r>
        <w:r w:rsidR="00C85917">
          <w:fldChar w:fldCharType="begin"/>
        </w:r>
        <w:r w:rsidR="00C85917">
          <w:instrText xml:space="preserve"> PAGEREF _Toc512601130 \h </w:instrText>
        </w:r>
        <w:r w:rsidR="00C85917">
          <w:fldChar w:fldCharType="separate"/>
        </w:r>
        <w:r w:rsidR="00C85917">
          <w:t>104</w:t>
        </w:r>
        <w:r w:rsidR="00C85917">
          <w:fldChar w:fldCharType="end"/>
        </w:r>
      </w:hyperlink>
    </w:p>
    <w:p w:rsidR="00C85917" w:rsidRDefault="009978CC">
      <w:pPr>
        <w:pStyle w:val="TOC2"/>
        <w:rPr>
          <w:rFonts w:eastAsiaTheme="minorEastAsia"/>
          <w:smallCaps w:val="0"/>
          <w:sz w:val="22"/>
        </w:rPr>
      </w:pPr>
      <w:hyperlink w:anchor="_Toc512601131" w:history="1">
        <w:r w:rsidR="00C85917" w:rsidRPr="00221D89">
          <w:rPr>
            <w:rStyle w:val="Hyperlink"/>
          </w:rPr>
          <w:t>Hüvitamine. Kaitse muude osapoolte pretensioonide korral</w:t>
        </w:r>
        <w:r w:rsidR="00C85917">
          <w:tab/>
        </w:r>
        <w:r w:rsidR="00C85917">
          <w:fldChar w:fldCharType="begin"/>
        </w:r>
        <w:r w:rsidR="00C85917">
          <w:instrText xml:space="preserve"> PAGEREF _Toc512601131 \h </w:instrText>
        </w:r>
        <w:r w:rsidR="00C85917">
          <w:fldChar w:fldCharType="separate"/>
        </w:r>
        <w:r w:rsidR="00C85917">
          <w:t>105</w:t>
        </w:r>
        <w:r w:rsidR="00C85917">
          <w:fldChar w:fldCharType="end"/>
        </w:r>
      </w:hyperlink>
    </w:p>
    <w:p w:rsidR="00C85917" w:rsidRDefault="009978CC">
      <w:pPr>
        <w:pStyle w:val="TOC2"/>
        <w:rPr>
          <w:rFonts w:eastAsiaTheme="minorEastAsia"/>
          <w:smallCaps w:val="0"/>
          <w:sz w:val="22"/>
        </w:rPr>
      </w:pPr>
      <w:hyperlink w:anchor="_Toc512601132" w:history="1">
        <w:r w:rsidR="00C85917" w:rsidRPr="00221D89">
          <w:rPr>
            <w:rStyle w:val="Hyperlink"/>
          </w:rPr>
          <w:t>Vastutuse piiramine</w:t>
        </w:r>
        <w:r w:rsidR="00C85917">
          <w:tab/>
        </w:r>
        <w:r w:rsidR="00C85917">
          <w:fldChar w:fldCharType="begin"/>
        </w:r>
        <w:r w:rsidR="00C85917">
          <w:instrText xml:space="preserve"> PAGEREF _Toc512601132 \h </w:instrText>
        </w:r>
        <w:r w:rsidR="00C85917">
          <w:fldChar w:fldCharType="separate"/>
        </w:r>
        <w:r w:rsidR="00C85917">
          <w:t>105</w:t>
        </w:r>
        <w:r w:rsidR="00C85917">
          <w:fldChar w:fldCharType="end"/>
        </w:r>
      </w:hyperlink>
    </w:p>
    <w:p w:rsidR="00C85917" w:rsidRDefault="009978CC">
      <w:pPr>
        <w:pStyle w:val="TOC2"/>
        <w:rPr>
          <w:rFonts w:eastAsiaTheme="minorEastAsia"/>
          <w:smallCaps w:val="0"/>
          <w:sz w:val="22"/>
        </w:rPr>
      </w:pPr>
      <w:hyperlink w:anchor="_Toc512601133" w:history="1">
        <w:r w:rsidR="00C85917" w:rsidRPr="00221D89">
          <w:rPr>
            <w:rStyle w:val="Hyperlink"/>
          </w:rPr>
          <w:t>USA ekspordikontrolli seadused</w:t>
        </w:r>
        <w:r w:rsidR="00C85917">
          <w:tab/>
        </w:r>
        <w:r w:rsidR="00C85917">
          <w:fldChar w:fldCharType="begin"/>
        </w:r>
        <w:r w:rsidR="00C85917">
          <w:instrText xml:space="preserve"> PAGEREF _Toc512601133 \h </w:instrText>
        </w:r>
        <w:r w:rsidR="00C85917">
          <w:fldChar w:fldCharType="separate"/>
        </w:r>
        <w:r w:rsidR="00C85917">
          <w:t>105</w:t>
        </w:r>
        <w:r w:rsidR="00C85917">
          <w:fldChar w:fldCharType="end"/>
        </w:r>
      </w:hyperlink>
    </w:p>
    <w:p w:rsidR="00C85917" w:rsidRDefault="009978CC">
      <w:pPr>
        <w:pStyle w:val="TOC2"/>
        <w:rPr>
          <w:rFonts w:eastAsiaTheme="minorEastAsia"/>
          <w:smallCaps w:val="0"/>
          <w:sz w:val="22"/>
        </w:rPr>
      </w:pPr>
      <w:hyperlink w:anchor="_Toc512601134" w:history="1">
        <w:r w:rsidR="00C85917" w:rsidRPr="00221D89">
          <w:rPr>
            <w:rStyle w:val="Hyperlink"/>
          </w:rPr>
          <w:t>Diagnostikateabe kogumine</w:t>
        </w:r>
        <w:r w:rsidR="00C85917">
          <w:tab/>
        </w:r>
        <w:r w:rsidR="00C85917">
          <w:fldChar w:fldCharType="begin"/>
        </w:r>
        <w:r w:rsidR="00C85917">
          <w:instrText xml:space="preserve"> PAGEREF _Toc512601134 \h </w:instrText>
        </w:r>
        <w:r w:rsidR="00C85917">
          <w:fldChar w:fldCharType="separate"/>
        </w:r>
        <w:r w:rsidR="00C85917">
          <w:t>105</w:t>
        </w:r>
        <w:r w:rsidR="00C85917">
          <w:fldChar w:fldCharType="end"/>
        </w:r>
      </w:hyperlink>
    </w:p>
    <w:p w:rsidR="00C85917" w:rsidRDefault="009978CC">
      <w:pPr>
        <w:pStyle w:val="TOC2"/>
        <w:rPr>
          <w:rFonts w:eastAsiaTheme="minorEastAsia"/>
          <w:smallCaps w:val="0"/>
          <w:sz w:val="22"/>
        </w:rPr>
      </w:pPr>
      <w:hyperlink w:anchor="_Toc512601135" w:history="1">
        <w:r w:rsidR="00C85917" w:rsidRPr="00221D89">
          <w:rPr>
            <w:rStyle w:val="Hyperlink"/>
          </w:rPr>
          <w:t>Kasutus riigiasutuses</w:t>
        </w:r>
        <w:r w:rsidR="00C85917">
          <w:tab/>
        </w:r>
        <w:r w:rsidR="00C85917">
          <w:fldChar w:fldCharType="begin"/>
        </w:r>
        <w:r w:rsidR="00C85917">
          <w:instrText xml:space="preserve"> PAGEREF _Toc512601135 \h </w:instrText>
        </w:r>
        <w:r w:rsidR="00C85917">
          <w:fldChar w:fldCharType="separate"/>
        </w:r>
        <w:r w:rsidR="00C85917">
          <w:t>105</w:t>
        </w:r>
        <w:r w:rsidR="00C85917">
          <w:fldChar w:fldCharType="end"/>
        </w:r>
      </w:hyperlink>
    </w:p>
    <w:p w:rsidR="00C85917" w:rsidRDefault="009978CC">
      <w:pPr>
        <w:pStyle w:val="TOC1"/>
        <w:rPr>
          <w:rFonts w:eastAsiaTheme="minorEastAsia"/>
          <w:b w:val="0"/>
          <w:caps w:val="0"/>
          <w:noProof/>
          <w:sz w:val="22"/>
          <w:szCs w:val="22"/>
        </w:rPr>
      </w:pPr>
      <w:hyperlink w:anchor="_Toc512601136" w:history="1">
        <w:r w:rsidR="00C85917" w:rsidRPr="00221D89">
          <w:rPr>
            <w:rStyle w:val="Hyperlink"/>
            <w:noProof/>
          </w:rPr>
          <w:t>Lisa H – õpilase kasutuseelised ja õppeprogrammid</w:t>
        </w:r>
        <w:r w:rsidR="00C85917">
          <w:rPr>
            <w:noProof/>
          </w:rPr>
          <w:tab/>
        </w:r>
        <w:r w:rsidR="00C85917">
          <w:rPr>
            <w:noProof/>
          </w:rPr>
          <w:fldChar w:fldCharType="begin"/>
        </w:r>
        <w:r w:rsidR="00C85917">
          <w:rPr>
            <w:noProof/>
          </w:rPr>
          <w:instrText xml:space="preserve"> PAGEREF _Toc512601136 \h </w:instrText>
        </w:r>
        <w:r w:rsidR="00C85917">
          <w:rPr>
            <w:noProof/>
          </w:rPr>
        </w:r>
        <w:r w:rsidR="00C85917">
          <w:rPr>
            <w:noProof/>
          </w:rPr>
          <w:fldChar w:fldCharType="separate"/>
        </w:r>
        <w:r w:rsidR="00C85917">
          <w:rPr>
            <w:noProof/>
          </w:rPr>
          <w:t>106</w:t>
        </w:r>
        <w:r w:rsidR="00C85917">
          <w:rPr>
            <w:noProof/>
          </w:rPr>
          <w:fldChar w:fldCharType="end"/>
        </w:r>
      </w:hyperlink>
    </w:p>
    <w:p w:rsidR="00C85917" w:rsidRDefault="009978CC">
      <w:pPr>
        <w:pStyle w:val="TOC2"/>
        <w:rPr>
          <w:rFonts w:eastAsiaTheme="minorEastAsia"/>
          <w:smallCaps w:val="0"/>
          <w:sz w:val="22"/>
        </w:rPr>
      </w:pPr>
      <w:hyperlink w:anchor="_Toc512601137" w:history="1">
        <w:r w:rsidR="00C85917" w:rsidRPr="00221D89">
          <w:rPr>
            <w:rStyle w:val="Hyperlink"/>
          </w:rPr>
          <w:t>Õpilaste kasutuseelised kvalifitseeruva programmi kaudu</w:t>
        </w:r>
        <w:r w:rsidR="00C85917">
          <w:tab/>
        </w:r>
        <w:r w:rsidR="00C85917">
          <w:fldChar w:fldCharType="begin"/>
        </w:r>
        <w:r w:rsidR="00C85917">
          <w:instrText xml:space="preserve"> PAGEREF _Toc512601137 \h </w:instrText>
        </w:r>
        <w:r w:rsidR="00C85917">
          <w:fldChar w:fldCharType="separate"/>
        </w:r>
        <w:r w:rsidR="00C85917">
          <w:t>106</w:t>
        </w:r>
        <w:r w:rsidR="00C85917">
          <w:fldChar w:fldCharType="end"/>
        </w:r>
      </w:hyperlink>
    </w:p>
    <w:p w:rsidR="00C85917" w:rsidRDefault="009978CC">
      <w:pPr>
        <w:pStyle w:val="TOC2"/>
        <w:rPr>
          <w:rFonts w:eastAsiaTheme="minorEastAsia"/>
          <w:smallCaps w:val="0"/>
          <w:sz w:val="22"/>
        </w:rPr>
      </w:pPr>
      <w:hyperlink w:anchor="_Toc512601138" w:history="1">
        <w:r w:rsidR="00C85917" w:rsidRPr="00221D89">
          <w:rPr>
            <w:rStyle w:val="Hyperlink"/>
          </w:rPr>
          <w:t>Enrollment for Education Solutionsi (2017. aastale eelnev versioon) programmi kättesaadavus</w:t>
        </w:r>
        <w:r w:rsidR="00C85917">
          <w:tab/>
        </w:r>
        <w:r w:rsidR="00C85917">
          <w:fldChar w:fldCharType="begin"/>
        </w:r>
        <w:r w:rsidR="00C85917">
          <w:instrText xml:space="preserve"> PAGEREF _Toc512601138 \h </w:instrText>
        </w:r>
        <w:r w:rsidR="00C85917">
          <w:fldChar w:fldCharType="separate"/>
        </w:r>
        <w:r w:rsidR="00C85917">
          <w:t>106</w:t>
        </w:r>
        <w:r w:rsidR="00C85917">
          <w:fldChar w:fldCharType="end"/>
        </w:r>
      </w:hyperlink>
    </w:p>
    <w:p w:rsidR="00C85917" w:rsidRDefault="009978CC">
      <w:pPr>
        <w:pStyle w:val="TOC1"/>
        <w:rPr>
          <w:rFonts w:eastAsiaTheme="minorEastAsia"/>
          <w:b w:val="0"/>
          <w:caps w:val="0"/>
          <w:noProof/>
          <w:sz w:val="22"/>
          <w:szCs w:val="22"/>
        </w:rPr>
      </w:pPr>
      <w:hyperlink w:anchor="_Toc512601139" w:history="1">
        <w:r w:rsidR="00C85917" w:rsidRPr="00221D89">
          <w:rPr>
            <w:rStyle w:val="Hyperlink"/>
            <w:noProof/>
          </w:rPr>
          <w:t>Register</w:t>
        </w:r>
        <w:r w:rsidR="00C85917">
          <w:rPr>
            <w:noProof/>
          </w:rPr>
          <w:tab/>
        </w:r>
        <w:r w:rsidR="00C85917">
          <w:rPr>
            <w:noProof/>
          </w:rPr>
          <w:fldChar w:fldCharType="begin"/>
        </w:r>
        <w:r w:rsidR="00C85917">
          <w:rPr>
            <w:noProof/>
          </w:rPr>
          <w:instrText xml:space="preserve"> PAGEREF _Toc512601139 \h </w:instrText>
        </w:r>
        <w:r w:rsidR="00C85917">
          <w:rPr>
            <w:noProof/>
          </w:rPr>
        </w:r>
        <w:r w:rsidR="00C85917">
          <w:rPr>
            <w:noProof/>
          </w:rPr>
          <w:fldChar w:fldCharType="separate"/>
        </w:r>
        <w:r w:rsidR="00C85917">
          <w:rPr>
            <w:noProof/>
          </w:rPr>
          <w:t>108</w:t>
        </w:r>
        <w:r w:rsidR="00C85917">
          <w:rPr>
            <w:noProof/>
          </w:rPr>
          <w:fldChar w:fldCharType="end"/>
        </w:r>
      </w:hyperlink>
    </w:p>
    <w:p w:rsidR="00F0065F" w:rsidRDefault="00F175B0">
      <w:pPr>
        <w:pStyle w:val="ProductList-Body"/>
        <w:sectPr w:rsidR="00F0065F">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F0065F" w:rsidRDefault="00F0065F">
      <w:pPr>
        <w:pStyle w:val="ProductList-Body"/>
      </w:pPr>
    </w:p>
    <w:p w:rsidR="00F0065F" w:rsidRDefault="00F0065F">
      <w:pPr>
        <w:sectPr w:rsidR="00F0065F">
          <w:headerReference w:type="default" r:id="rId15"/>
          <w:footerReference w:type="default" r:id="rId16"/>
          <w:type w:val="continuous"/>
          <w:pgSz w:w="12240" w:h="15840" w:code="1"/>
          <w:pgMar w:top="1170" w:right="720" w:bottom="720" w:left="720" w:header="432" w:footer="288" w:gutter="0"/>
          <w:cols w:space="360"/>
        </w:sectPr>
      </w:pPr>
    </w:p>
    <w:p w:rsidR="00F0065F" w:rsidRPr="00C85917" w:rsidRDefault="00F175B0">
      <w:pPr>
        <w:pStyle w:val="ProductList-SectionHeading"/>
        <w:pageBreakBefore/>
        <w:outlineLvl w:val="0"/>
        <w:rPr>
          <w:lang w:val="de-DE"/>
        </w:rPr>
      </w:pPr>
      <w:bookmarkStart w:id="2" w:name="_Sec531"/>
      <w:bookmarkEnd w:id="1"/>
      <w:r w:rsidRPr="00C85917">
        <w:rPr>
          <w:lang w:val="de-DE"/>
        </w:rPr>
        <w:lastRenderedPageBreak/>
        <w:t>Sissejuhatus</w:t>
      </w:r>
      <w:r>
        <w:fldChar w:fldCharType="begin"/>
      </w:r>
      <w:r w:rsidRPr="00C85917">
        <w:rPr>
          <w:lang w:val="de-DE"/>
        </w:rPr>
        <w:instrText xml:space="preserve"> TC "</w:instrText>
      </w:r>
      <w:bookmarkStart w:id="3" w:name="_Toc512600994"/>
      <w:r w:rsidRPr="00C85917">
        <w:rPr>
          <w:lang w:val="de-DE"/>
        </w:rPr>
        <w:instrText>Sissejuhatus</w:instrText>
      </w:r>
      <w:bookmarkEnd w:id="3"/>
      <w:r w:rsidRPr="00C85917">
        <w:rPr>
          <w:lang w:val="de-DE"/>
        </w:rPr>
        <w:instrText>" \l 1</w:instrText>
      </w:r>
      <w:r>
        <w:fldChar w:fldCharType="end"/>
      </w:r>
    </w:p>
    <w:p w:rsidR="00F0065F" w:rsidRPr="00C85917" w:rsidRDefault="00F0065F">
      <w:pPr>
        <w:pStyle w:val="ProductList-Body"/>
        <w:rPr>
          <w:lang w:val="de-DE"/>
        </w:rPr>
      </w:pPr>
    </w:p>
    <w:p w:rsidR="00F0065F" w:rsidRPr="00C85917" w:rsidRDefault="00F175B0">
      <w:pPr>
        <w:pStyle w:val="ProductList-Offering1Heading"/>
        <w:outlineLvl w:val="1"/>
        <w:rPr>
          <w:lang w:val="de-DE"/>
        </w:rPr>
      </w:pPr>
      <w:bookmarkStart w:id="4" w:name="_Sec532"/>
      <w:r w:rsidRPr="00C85917">
        <w:rPr>
          <w:lang w:val="de-DE"/>
        </w:rPr>
        <w:t>Teave selle dokumendi kohta</w:t>
      </w:r>
      <w:bookmarkEnd w:id="4"/>
      <w:r>
        <w:fldChar w:fldCharType="begin"/>
      </w:r>
      <w:r w:rsidRPr="00C85917">
        <w:rPr>
          <w:lang w:val="de-DE"/>
        </w:rPr>
        <w:instrText xml:space="preserve"> TC "</w:instrText>
      </w:r>
      <w:bookmarkStart w:id="5" w:name="_Toc512600995"/>
      <w:r w:rsidRPr="00C85917">
        <w:rPr>
          <w:lang w:val="de-DE"/>
        </w:rPr>
        <w:instrText>Teave selle dokumendi kohta</w:instrText>
      </w:r>
      <w:bookmarkEnd w:id="5"/>
      <w:r w:rsidRPr="00C85917">
        <w:rPr>
          <w:lang w:val="de-DE"/>
        </w:rPr>
        <w:instrText>" \l 2</w:instrText>
      </w:r>
      <w:r>
        <w:fldChar w:fldCharType="end"/>
      </w:r>
    </w:p>
    <w:p w:rsidR="00F0065F" w:rsidRPr="00C85917" w:rsidRDefault="00F175B0">
      <w:pPr>
        <w:pStyle w:val="ProductList-Body"/>
        <w:rPr>
          <w:lang w:val="de-DE"/>
        </w:rPr>
      </w:pPr>
      <w:r w:rsidRPr="00C85917">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C85917">
          <w:rPr>
            <w:color w:val="00467F"/>
            <w:u w:val="single"/>
            <w:lang w:val="de-DE"/>
          </w:rPr>
          <w:t>http://go.microsoft.com/?linkid=9840733</w:t>
        </w:r>
      </w:hyperlink>
      <w:r w:rsidRPr="00C85917">
        <w:rPr>
          <w:lang w:val="de-DE"/>
        </w:rPr>
        <w:t>.</w:t>
      </w:r>
    </w:p>
    <w:p w:rsidR="00F0065F" w:rsidRPr="00C85917" w:rsidRDefault="00F0065F">
      <w:pPr>
        <w:pStyle w:val="ProductList-Body"/>
        <w:rPr>
          <w:lang w:val="de-DE"/>
        </w:rPr>
      </w:pPr>
    </w:p>
    <w:p w:rsidR="00F0065F" w:rsidRPr="00C85917" w:rsidRDefault="00F175B0">
      <w:pPr>
        <w:pStyle w:val="ProductList-Body"/>
        <w:rPr>
          <w:lang w:val="de-DE"/>
        </w:rPr>
      </w:pPr>
      <w:r w:rsidRPr="00C85917">
        <w:rPr>
          <w:lang w:val="de-DE"/>
        </w:rPr>
        <w:t xml:space="preserve">Tootetingimustes loetletud tooted on kättesaadavad alates tootetingimuste </w:t>
      </w:r>
      <w:hyperlink w:anchor="_Sec843">
        <w:r w:rsidRPr="00C85917">
          <w:rPr>
            <w:color w:val="00467F"/>
            <w:u w:val="single"/>
            <w:lang w:val="de-DE"/>
          </w:rPr>
          <w:t>tiitellehel</w:t>
        </w:r>
      </w:hyperlink>
      <w:r w:rsidRPr="00C85917">
        <w:rPr>
          <w:lang w:val="de-DE"/>
        </w:rPr>
        <w:t xml:space="preserve"> olevast kuupäevast. Tootetingimuste varasemad versioonid, mis sisaldavad tootekataloogi ja tootekasutusõiguste dokumentide varasemaid versioone, on saadaval aadressil </w:t>
      </w:r>
      <w:hyperlink r:id="rId18">
        <w:r w:rsidRPr="00C85917">
          <w:rPr>
            <w:color w:val="00467F"/>
            <w:u w:val="single"/>
            <w:lang w:val="de-DE"/>
          </w:rPr>
          <w:t>http://go.microsoft.com/?linkid=9839207</w:t>
        </w:r>
      </w:hyperlink>
      <w:r w:rsidRPr="00C85917">
        <w:rPr>
          <w:lang w:val="de-DE"/>
        </w:rPr>
        <w:t xml:space="preserve">. Teavet Microsofti toodete ja teenuste kohta, mida enam ei pakuta, leiate veebisaidilt </w:t>
      </w:r>
      <w:hyperlink r:id="rId19">
        <w:r w:rsidRPr="00C85917">
          <w:rPr>
            <w:color w:val="00467F"/>
            <w:u w:val="single"/>
            <w:lang w:val="de-DE"/>
          </w:rPr>
          <w:t>http://www.microsoftvolumelicensing.com</w:t>
        </w:r>
      </w:hyperlink>
      <w:r w:rsidRPr="00C85917">
        <w:rPr>
          <w:lang w:val="de-DE"/>
        </w:rPr>
        <w:t>. Teabe saamiseks Microsofti toodete ja professionaalsete teenuste piirkondliku kättesaadavuse kohta peaks kliendid ühendust võtma edasimüüja või Microsofti kontohalduriga.</w:t>
      </w:r>
    </w:p>
    <w:p w:rsidR="00F0065F" w:rsidRPr="00C85917" w:rsidRDefault="00F175B0">
      <w:pPr>
        <w:pStyle w:val="ProductList-Offering1Heading"/>
        <w:outlineLvl w:val="1"/>
        <w:rPr>
          <w:lang w:val="de-DE"/>
        </w:rPr>
      </w:pPr>
      <w:bookmarkStart w:id="6" w:name="_Sec533"/>
      <w:r w:rsidRPr="00C85917">
        <w:rPr>
          <w:lang w:val="de-DE"/>
        </w:rPr>
        <w:t>Mida see dokument sisaldab?</w:t>
      </w:r>
      <w:bookmarkEnd w:id="6"/>
      <w:r>
        <w:fldChar w:fldCharType="begin"/>
      </w:r>
      <w:r w:rsidRPr="00C85917">
        <w:rPr>
          <w:lang w:val="de-DE"/>
        </w:rPr>
        <w:instrText xml:space="preserve"> TC "</w:instrText>
      </w:r>
      <w:bookmarkStart w:id="7" w:name="_Toc512600996"/>
      <w:r w:rsidRPr="00C85917">
        <w:rPr>
          <w:lang w:val="de-DE"/>
        </w:rPr>
        <w:instrText>Mida see dokument sisaldab?</w:instrText>
      </w:r>
      <w:bookmarkEnd w:id="7"/>
      <w:r w:rsidRPr="00C85917">
        <w:rPr>
          <w:lang w:val="de-DE"/>
        </w:rPr>
        <w:instrText>" \l 2</w:instrText>
      </w:r>
      <w:r>
        <w:fldChar w:fldCharType="end"/>
      </w:r>
    </w:p>
    <w:p w:rsidR="00F0065F" w:rsidRPr="00C85917" w:rsidRDefault="00F175B0">
      <w:pPr>
        <w:pStyle w:val="ProductList-Body"/>
        <w:rPr>
          <w:lang w:val="de-DE"/>
        </w:rPr>
      </w:pPr>
      <w:r w:rsidRPr="00C85917">
        <w:rPr>
          <w:lang w:val="de-DE"/>
        </w:rPr>
        <w:t xml:space="preserve">Tootetingimused sisaldavad järgmisi jaotisi. </w:t>
      </w:r>
    </w:p>
    <w:p w:rsidR="00F0065F" w:rsidRDefault="009978CC" w:rsidP="00F175B0">
      <w:pPr>
        <w:pStyle w:val="ProductList-Bullet"/>
        <w:numPr>
          <w:ilvl w:val="0"/>
          <w:numId w:val="3"/>
        </w:numPr>
      </w:pPr>
      <w:hyperlink w:anchor="_Sec531">
        <w:r w:rsidR="00F175B0">
          <w:rPr>
            <w:color w:val="00467F"/>
            <w:u w:val="single"/>
          </w:rPr>
          <w:t>Sissejuhatus</w:t>
        </w:r>
      </w:hyperlink>
      <w:r w:rsidR="00F175B0">
        <w:t xml:space="preserve">, mis sisaldab hiljutiste muudatuste loendit. </w:t>
      </w:r>
    </w:p>
    <w:p w:rsidR="00F0065F" w:rsidRDefault="009978CC" w:rsidP="00F175B0">
      <w:pPr>
        <w:pStyle w:val="ProductList-Bullet"/>
        <w:numPr>
          <w:ilvl w:val="0"/>
          <w:numId w:val="3"/>
        </w:numPr>
      </w:pPr>
      <w:hyperlink w:anchor="_Sec536">
        <w:r w:rsidR="00F175B0">
          <w:rPr>
            <w:color w:val="00467F"/>
            <w:u w:val="single"/>
          </w:rPr>
          <w:t>Litsentsitingimused</w:t>
        </w:r>
      </w:hyperlink>
      <w:r w:rsidR="00F175B0">
        <w:t xml:space="preserve">, milles on loetletud tarkvaratoodetele rakenduvad üldkehtivad litsentsitingimused ja litsentsimudeli tingimused. </w:t>
      </w:r>
    </w:p>
    <w:p w:rsidR="00F0065F" w:rsidRDefault="009978CC" w:rsidP="00F175B0">
      <w:pPr>
        <w:pStyle w:val="ProductList-Bullet"/>
        <w:numPr>
          <w:ilvl w:val="0"/>
          <w:numId w:val="3"/>
        </w:numPr>
      </w:pPr>
      <w:hyperlink w:anchor="_Sec547">
        <w:r w:rsidR="00F175B0">
          <w:rPr>
            <w:color w:val="00467F"/>
            <w:u w:val="single"/>
          </w:rPr>
          <w:t>Tarkvaratooted</w:t>
        </w:r>
      </w:hyperlink>
      <w:r w:rsidR="00F175B0">
        <w:t xml:space="preserve">, milles loetletakse kõik tarkvaratoodete kirjed. </w:t>
      </w:r>
    </w:p>
    <w:p w:rsidR="00F0065F" w:rsidRDefault="009978CC" w:rsidP="00F175B0">
      <w:pPr>
        <w:pStyle w:val="ProductList-Bullet"/>
        <w:numPr>
          <w:ilvl w:val="0"/>
          <w:numId w:val="3"/>
        </w:numPr>
      </w:pPr>
      <w:hyperlink w:anchor="_Sec548">
        <w:r w:rsidR="00F175B0">
          <w:rPr>
            <w:color w:val="00467F"/>
            <w:u w:val="single"/>
          </w:rPr>
          <w:t>Võrguteenuste tooted</w:t>
        </w:r>
      </w:hyperlink>
      <w:r w:rsidR="00F175B0">
        <w:t xml:space="preserve">, milles loetletakse kõik võrguteenuste toodete kirjed. </w:t>
      </w:r>
    </w:p>
    <w:p w:rsidR="00F0065F" w:rsidRDefault="009978CC" w:rsidP="00F175B0">
      <w:pPr>
        <w:pStyle w:val="ProductList-Bullet"/>
        <w:numPr>
          <w:ilvl w:val="0"/>
          <w:numId w:val="3"/>
        </w:numPr>
      </w:pPr>
      <w:hyperlink w:anchor="_Sec549">
        <w:r w:rsidR="00F175B0">
          <w:rPr>
            <w:color w:val="00467F"/>
            <w:u w:val="single"/>
          </w:rPr>
          <w:t>Sõnastik</w:t>
        </w:r>
      </w:hyperlink>
      <w:r w:rsidR="00F175B0">
        <w:t xml:space="preserve">, milles määratletakse „atribuudid”, „lahtriväärtused”, „veerupäised” ja muud tootetingimustes kasutatud mõisted. </w:t>
      </w:r>
    </w:p>
    <w:p w:rsidR="00F0065F" w:rsidRDefault="00F175B0" w:rsidP="00F175B0">
      <w:pPr>
        <w:pStyle w:val="ProductList-Bullet"/>
        <w:numPr>
          <w:ilvl w:val="0"/>
          <w:numId w:val="3"/>
        </w:numPr>
      </w:pPr>
      <w:r>
        <w:t xml:space="preserve">Lisad on järgmised. </w:t>
      </w:r>
    </w:p>
    <w:p w:rsidR="00F0065F" w:rsidRDefault="009978CC" w:rsidP="00F175B0">
      <w:pPr>
        <w:pStyle w:val="ProductList-Bullet"/>
        <w:numPr>
          <w:ilvl w:val="1"/>
          <w:numId w:val="3"/>
        </w:numPr>
      </w:pPr>
      <w:hyperlink w:anchor="_Sec591">
        <w:r w:rsidR="00F175B0">
          <w:rPr>
            <w:color w:val="00467F"/>
            <w:u w:val="single"/>
          </w:rPr>
          <w:t>Lisa A – CAL-iga/ML-iga samaväärsete litsentside tabel</w:t>
        </w:r>
      </w:hyperlink>
      <w:r w:rsidR="00F175B0">
        <w:t xml:space="preserve">, milles on esitatud saadaolevad CAL-ide komplektid ja võrguteenuste abonemendilitsentsid, mis pakuvad juurdepääsu serveritoodetele. </w:t>
      </w:r>
    </w:p>
    <w:p w:rsidR="00F0065F" w:rsidRDefault="009978CC" w:rsidP="00F175B0">
      <w:pPr>
        <w:pStyle w:val="ProductList-Bullet"/>
        <w:numPr>
          <w:ilvl w:val="1"/>
          <w:numId w:val="3"/>
        </w:numPr>
      </w:pPr>
      <w:hyperlink w:anchor="_Sec564">
        <w:r w:rsidR="00F175B0">
          <w:rPr>
            <w:color w:val="00467F"/>
            <w:u w:val="single"/>
          </w:rPr>
          <w:t>Lisa B – tarkvarakindlustus</w:t>
        </w:r>
      </w:hyperlink>
      <w:r w:rsidR="00F175B0">
        <w:t xml:space="preserve">, milles kirjeldatakse tarkvarakindlustuse ostmise reegleid ja tarkvarakindlustuse klientidele saadaolevaid lisaeeliseid. </w:t>
      </w:r>
    </w:p>
    <w:p w:rsidR="00F0065F" w:rsidRDefault="009978CC" w:rsidP="00F175B0">
      <w:pPr>
        <w:pStyle w:val="ProductList-Bullet"/>
        <w:numPr>
          <w:ilvl w:val="1"/>
          <w:numId w:val="3"/>
        </w:numPr>
      </w:pPr>
      <w:hyperlink w:anchor="_Sec1237">
        <w:r w:rsidR="00F175B0">
          <w:rPr>
            <w:color w:val="00467F"/>
            <w:u w:val="single"/>
          </w:rPr>
          <w:t>Lisa C – võrguteenuste lisalitsentsid ja muud üleviimislitsentsid</w:t>
        </w:r>
      </w:hyperlink>
      <w:r w:rsidR="00F175B0">
        <w:t xml:space="preserve">, mis kirjeldavad võrguteenuste lisalitsentside ning tarkvarakindlustuse KAL-ide kvalifitseeruvaid tooteid ja tingimusi </w:t>
      </w:r>
    </w:p>
    <w:p w:rsidR="00F0065F" w:rsidRDefault="009978CC" w:rsidP="00F175B0">
      <w:pPr>
        <w:pStyle w:val="ProductList-Bullet"/>
        <w:numPr>
          <w:ilvl w:val="1"/>
          <w:numId w:val="3"/>
        </w:numPr>
      </w:pPr>
      <w:hyperlink w:anchor="_Sec562">
        <w:r w:rsidR="00F175B0">
          <w:rPr>
            <w:color w:val="00467F"/>
            <w:u w:val="single"/>
          </w:rPr>
          <w:t>Lisa D – professionaalsed teenused</w:t>
        </w:r>
      </w:hyperlink>
      <w:r w:rsidR="00F175B0">
        <w:t xml:space="preserve">, milles on loetletud Microsofti hulgilitsentsimise kaudu pakutavad professionaalsed teenused. </w:t>
      </w:r>
    </w:p>
    <w:p w:rsidR="00F0065F" w:rsidRDefault="009978CC" w:rsidP="00F175B0">
      <w:pPr>
        <w:pStyle w:val="ProductList-Bullet"/>
        <w:numPr>
          <w:ilvl w:val="1"/>
          <w:numId w:val="3"/>
        </w:numPr>
      </w:pPr>
      <w:hyperlink w:anchor="_Sec563">
        <w:r w:rsidR="00F175B0">
          <w:rPr>
            <w:color w:val="00467F"/>
            <w:u w:val="single"/>
          </w:rPr>
          <w:t>Lisa E – programmilepingu lisatingimused</w:t>
        </w:r>
      </w:hyperlink>
      <w:r w:rsidR="00F175B0">
        <w:t xml:space="preserve">, mis täiendavad Microsofti hulgilitsentsimise programmilepinguid. </w:t>
      </w:r>
    </w:p>
    <w:p w:rsidR="00F0065F" w:rsidRDefault="009978CC" w:rsidP="00F175B0">
      <w:pPr>
        <w:pStyle w:val="ProductList-Bullet"/>
        <w:numPr>
          <w:ilvl w:val="1"/>
          <w:numId w:val="3"/>
        </w:numPr>
      </w:pPr>
      <w:hyperlink w:anchor="_Sec572">
        <w:r w:rsidR="00F175B0">
          <w:rPr>
            <w:color w:val="00467F"/>
            <w:u w:val="single"/>
          </w:rPr>
          <w:t>Lisa F – toodete sooduspakkumiste loend</w:t>
        </w:r>
      </w:hyperlink>
      <w:r w:rsidR="00F175B0">
        <w:t xml:space="preserve">, milles loetletakse toodete sooduspakkumised, mida muidu hinnakirjas ei ole. </w:t>
      </w:r>
    </w:p>
    <w:p w:rsidR="00F0065F" w:rsidRPr="00C85917" w:rsidRDefault="009978CC" w:rsidP="00F175B0">
      <w:pPr>
        <w:pStyle w:val="ProductList-Bullet"/>
        <w:numPr>
          <w:ilvl w:val="1"/>
          <w:numId w:val="3"/>
        </w:numPr>
        <w:rPr>
          <w:lang w:val="pt-BR"/>
        </w:rPr>
      </w:pPr>
      <w:hyperlink w:anchor="_Sec899">
        <w:r w:rsidR="00F175B0" w:rsidRPr="00C85917">
          <w:rPr>
            <w:color w:val="00467F"/>
            <w:u w:val="single"/>
            <w:lang w:val="pt-BR"/>
          </w:rPr>
          <w:t>Lisa G – salvestusmassiivi tingimused</w:t>
        </w:r>
      </w:hyperlink>
      <w:r w:rsidR="00F175B0" w:rsidRPr="00C85917">
        <w:rPr>
          <w:lang w:val="pt-BR"/>
        </w:rPr>
        <w:t>, mis täiendavad salvestusmassiivi seadmete tingimusi.</w:t>
      </w:r>
    </w:p>
    <w:p w:rsidR="00F0065F" w:rsidRPr="00C85917" w:rsidRDefault="009978CC" w:rsidP="00F175B0">
      <w:pPr>
        <w:pStyle w:val="ProductList-Bullet"/>
        <w:numPr>
          <w:ilvl w:val="1"/>
          <w:numId w:val="3"/>
        </w:numPr>
        <w:rPr>
          <w:lang w:val="pt-BR"/>
        </w:rPr>
      </w:pPr>
      <w:hyperlink w:anchor="_Sec1230">
        <w:r w:rsidR="00F175B0" w:rsidRPr="00C85917">
          <w:rPr>
            <w:color w:val="00467F"/>
            <w:u w:val="single"/>
            <w:lang w:val="pt-BR"/>
          </w:rPr>
          <w:t>Lisa H – õpilase kasutuseelised ja õppeprogrammid</w:t>
        </w:r>
      </w:hyperlink>
      <w:r w:rsidR="00F175B0" w:rsidRPr="00C85917">
        <w:rPr>
          <w:lang w:val="pt-BR"/>
        </w:rPr>
        <w:t xml:space="preserve">, milles loetletakse kvalifitseeruvad tooted ja seotud </w:t>
      </w:r>
      <w:r w:rsidR="00F175B0">
        <w:fldChar w:fldCharType="begin"/>
      </w:r>
      <w:r w:rsidR="00F175B0" w:rsidRPr="00C85917">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F175B0">
        <w:fldChar w:fldCharType="separate"/>
      </w:r>
      <w:r w:rsidR="00F175B0" w:rsidRPr="00C85917">
        <w:rPr>
          <w:color w:val="0563C1"/>
          <w:lang w:val="pt-BR"/>
        </w:rPr>
        <w:t>õpilase kasutuseelised</w:t>
      </w:r>
      <w:r w:rsidR="00F175B0">
        <w:fldChar w:fldCharType="end"/>
      </w:r>
      <w:r w:rsidR="00F175B0" w:rsidRPr="00C85917">
        <w:rPr>
          <w:lang w:val="pt-BR"/>
        </w:rPr>
        <w:t>.</w:t>
      </w:r>
    </w:p>
    <w:p w:rsidR="00F0065F" w:rsidRPr="00C85917" w:rsidRDefault="009978CC" w:rsidP="00F175B0">
      <w:pPr>
        <w:pStyle w:val="ProductList-Bullet"/>
        <w:numPr>
          <w:ilvl w:val="0"/>
          <w:numId w:val="3"/>
        </w:numPr>
        <w:rPr>
          <w:lang w:val="pt-BR"/>
        </w:rPr>
      </w:pPr>
      <w:hyperlink w:anchor="_Sec844">
        <w:r w:rsidR="00F175B0" w:rsidRPr="00C85917">
          <w:rPr>
            <w:color w:val="00467F"/>
            <w:u w:val="single"/>
            <w:lang w:val="pt-BR"/>
          </w:rPr>
          <w:t>Register</w:t>
        </w:r>
      </w:hyperlink>
      <w:r w:rsidR="00F175B0" w:rsidRPr="00C85917">
        <w:rPr>
          <w:lang w:val="pt-BR"/>
        </w:rPr>
        <w:t>, milles on loetletud kõik tootetingimustes viidatud tooted ja mis määratleb nende asukoha.</w:t>
      </w:r>
    </w:p>
    <w:p w:rsidR="00F0065F" w:rsidRPr="00C85917" w:rsidRDefault="00F175B0">
      <w:pPr>
        <w:pStyle w:val="ProductList-Offering1Heading"/>
        <w:outlineLvl w:val="1"/>
        <w:rPr>
          <w:lang w:val="pt-BR"/>
        </w:rPr>
      </w:pPr>
      <w:bookmarkStart w:id="8" w:name="_Sec534"/>
      <w:r w:rsidRPr="00C85917">
        <w:rPr>
          <w:lang w:val="pt-BR"/>
        </w:rPr>
        <w:t>Tootekirjes navigeerimine</w:t>
      </w:r>
      <w:bookmarkEnd w:id="8"/>
      <w:r>
        <w:fldChar w:fldCharType="begin"/>
      </w:r>
      <w:r w:rsidRPr="00C85917">
        <w:rPr>
          <w:lang w:val="pt-BR"/>
        </w:rPr>
        <w:instrText xml:space="preserve"> TC "</w:instrText>
      </w:r>
      <w:bookmarkStart w:id="9" w:name="_Toc512600997"/>
      <w:r w:rsidRPr="00C85917">
        <w:rPr>
          <w:lang w:val="pt-BR"/>
        </w:rPr>
        <w:instrText>Tootekirjes navigeerimine</w:instrText>
      </w:r>
      <w:bookmarkEnd w:id="9"/>
      <w:r w:rsidRPr="00C85917">
        <w:rPr>
          <w:lang w:val="pt-BR"/>
        </w:rPr>
        <w:instrText>" \l 2</w:instrText>
      </w:r>
      <w:r>
        <w:fldChar w:fldCharType="end"/>
      </w:r>
    </w:p>
    <w:p w:rsidR="00F0065F" w:rsidRPr="00C85917" w:rsidRDefault="00F175B0">
      <w:pPr>
        <w:pStyle w:val="ProductList-Body"/>
        <w:rPr>
          <w:lang w:val="pt-BR"/>
        </w:rPr>
      </w:pPr>
      <w:r w:rsidRPr="00C85917">
        <w:rPr>
          <w:lang w:val="pt-BR"/>
        </w:rPr>
        <w:t>Iga tarkvara tootekirje koosneb neljast jaotisest: programmi saadavus, toote tingimused, kasutusõigused ja tarkvarakindlustus.</w:t>
      </w:r>
    </w:p>
    <w:p w:rsidR="00F0065F" w:rsidRPr="00C85917" w:rsidRDefault="00F175B0">
      <w:pPr>
        <w:pStyle w:val="ProductList-Body"/>
        <w:rPr>
          <w:lang w:val="pt-BR"/>
        </w:rPr>
      </w:pPr>
      <w:r w:rsidRPr="00C85917">
        <w:rPr>
          <w:lang w:val="pt-BR"/>
        </w:rPr>
        <w:t xml:space="preserve">Iga võrguteenuse tootekirje koosneb kahest jaotisest: programmi saadavus ja toote tingimused. </w:t>
      </w:r>
    </w:p>
    <w:p w:rsidR="00F0065F" w:rsidRPr="00C85917" w:rsidRDefault="00F0065F">
      <w:pPr>
        <w:pStyle w:val="ProductList-Body"/>
        <w:rPr>
          <w:lang w:val="pt-BR"/>
        </w:rPr>
      </w:pPr>
    </w:p>
    <w:p w:rsidR="00F0065F" w:rsidRPr="00C85917" w:rsidRDefault="00F175B0">
      <w:pPr>
        <w:pStyle w:val="ProductList-Body"/>
        <w:rPr>
          <w:lang w:val="pt-BR"/>
        </w:rPr>
      </w:pPr>
      <w:r w:rsidRPr="00C85917">
        <w:rPr>
          <w:b/>
          <w:color w:val="00188F"/>
          <w:lang w:val="pt-BR"/>
        </w:rPr>
        <w:t xml:space="preserve">1. Programmi saadavus </w:t>
      </w:r>
      <w:r w:rsidRPr="00C85917">
        <w:rPr>
          <w:lang w:val="pt-BR"/>
        </w:rPr>
        <w:t>märgib iga toote puhul ära pakkumise tüübi, punktide arvu (kui on kohaldatav) ja saadavuse hulgilitsentsiprogrammides.</w:t>
      </w:r>
    </w:p>
    <w:p w:rsidR="00F0065F" w:rsidRDefault="00F175B0">
      <w:pPr>
        <w:pStyle w:val="ProductList-Body"/>
      </w:pPr>
      <w:r>
        <w:rPr>
          <w:noProof/>
        </w:rPr>
        <w:drawing>
          <wp:inline distT="0" distB="0" distL="0" distR="0">
            <wp:extent cx="6400800" cy="10698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1069848"/>
                    </a:xfrm>
                    <a:prstGeom prst="rect">
                      <a:avLst/>
                    </a:prstGeom>
                  </pic:spPr>
                </pic:pic>
              </a:graphicData>
            </a:graphic>
          </wp:inline>
        </w:drawing>
      </w:r>
    </w:p>
    <w:p w:rsidR="00F0065F" w:rsidRDefault="00F0065F">
      <w:pPr>
        <w:pStyle w:val="ProductList-Body"/>
      </w:pPr>
    </w:p>
    <w:p w:rsidR="00F0065F" w:rsidRDefault="00F175B0">
      <w:pPr>
        <w:pStyle w:val="ProductList-Body"/>
      </w:pPr>
      <w:r>
        <w:rPr>
          <w:b/>
          <w:color w:val="00188F"/>
        </w:rPr>
        <w:t xml:space="preserve">2. Toote tingimused </w:t>
      </w:r>
      <w:r>
        <w:t>annab lisateavet toote omandamise kohta, näiteks ostu eeltingimused, varasemad versioonid ja kohalduv tootegrupp.</w:t>
      </w:r>
    </w:p>
    <w:p w:rsidR="00F0065F" w:rsidRDefault="00F175B0">
      <w:pPr>
        <w:pStyle w:val="ProductList-Body"/>
      </w:pPr>
      <w:r>
        <w:rPr>
          <w:noProof/>
        </w:rPr>
        <w:lastRenderedPageBreak/>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F0065F" w:rsidRDefault="00F0065F">
      <w:pPr>
        <w:pStyle w:val="ProductList-Body"/>
      </w:pPr>
    </w:p>
    <w:p w:rsidR="00F0065F" w:rsidRDefault="00F175B0">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F0065F" w:rsidRDefault="00F175B0">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F0065F" w:rsidRDefault="00F0065F">
      <w:pPr>
        <w:pStyle w:val="ProductList-Body"/>
      </w:pPr>
    </w:p>
    <w:p w:rsidR="00F0065F" w:rsidRDefault="00F175B0">
      <w:pPr>
        <w:pStyle w:val="ProductList-Body"/>
      </w:pPr>
      <w:r>
        <w:rPr>
          <w:b/>
          <w:color w:val="00188F"/>
        </w:rPr>
        <w:t xml:space="preserve">4. Tarkvarakindlustus </w:t>
      </w:r>
      <w:r>
        <w:t>tuvastab tarkvarakindlustuse kattega seotud tingimused.</w:t>
      </w:r>
    </w:p>
    <w:p w:rsidR="00F0065F" w:rsidRDefault="00F175B0">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F0065F" w:rsidRPr="00C85917" w:rsidRDefault="00F175B0">
      <w:pPr>
        <w:pStyle w:val="ProductList-Offering1Heading"/>
        <w:outlineLvl w:val="1"/>
        <w:rPr>
          <w:lang w:val="de-DE"/>
        </w:rPr>
      </w:pPr>
      <w:bookmarkStart w:id="10" w:name="_Sec535"/>
      <w:r w:rsidRPr="00C85917">
        <w:rPr>
          <w:lang w:val="de-DE"/>
        </w:rPr>
        <w:t>Selle dokumendi täpsustused ja muudatuste kokkuvõte</w:t>
      </w:r>
      <w:bookmarkEnd w:id="10"/>
      <w:r>
        <w:fldChar w:fldCharType="begin"/>
      </w:r>
      <w:r w:rsidRPr="00C85917">
        <w:rPr>
          <w:lang w:val="de-DE"/>
        </w:rPr>
        <w:instrText xml:space="preserve"> TC "</w:instrText>
      </w:r>
      <w:bookmarkStart w:id="11" w:name="_Toc512600998"/>
      <w:r w:rsidRPr="00C85917">
        <w:rPr>
          <w:lang w:val="de-DE"/>
        </w:rPr>
        <w:instrText>Selle dokumendi täpsustused ja muudatuste kokkuvõte</w:instrText>
      </w:r>
      <w:bookmarkEnd w:id="11"/>
      <w:r w:rsidRPr="00C85917">
        <w:rPr>
          <w:lang w:val="de-DE"/>
        </w:rPr>
        <w:instrText>" \l 2</w:instrText>
      </w:r>
      <w:r>
        <w:fldChar w:fldCharType="end"/>
      </w:r>
    </w:p>
    <w:p w:rsidR="00F0065F" w:rsidRDefault="00F175B0">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94"/>
        <w:gridCol w:w="5396"/>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Kustutamised</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Azure CycleCloud</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Mobile Asset Management Distance Matrix Per Asset Automatic</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Mobile Asset Management Distance Matrix Per Asset Manual</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Mobile Asset Management Truck Routing Per Asset</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Mobile Asset Management Drive Analytics Per Asset</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2"/>
      </w:pPr>
      <w:r>
        <w:t>Tarkvara</w:t>
      </w:r>
    </w:p>
    <w:p w:rsidR="00F0065F" w:rsidRDefault="009978CC">
      <w:pPr>
        <w:pStyle w:val="ProductList-Body"/>
      </w:pPr>
      <w:hyperlink w:anchor="_Sec592">
        <w:r w:rsidR="00F175B0">
          <w:rPr>
            <w:color w:val="00467F"/>
            <w:u w:val="single"/>
          </w:rPr>
          <w:t>BizTalk</w:t>
        </w:r>
      </w:hyperlink>
      <w:r w:rsidR="00F175B0">
        <w:t>: lisati selgitav teave, et kliendid võivad kasutada ainult nende tarkvarakindlustuse kehtivusajal välja antud funktsioonipakette.</w:t>
      </w:r>
    </w:p>
    <w:p w:rsidR="00F0065F" w:rsidRDefault="00F0065F">
      <w:pPr>
        <w:pStyle w:val="ProductList-Body"/>
      </w:pPr>
    </w:p>
    <w:p w:rsidR="00F0065F" w:rsidRDefault="00F175B0">
      <w:pPr>
        <w:pStyle w:val="ProductList-ClauseHeading"/>
        <w:outlineLvl w:val="2"/>
      </w:pPr>
      <w:r>
        <w:t>Võrguteenused</w:t>
      </w:r>
    </w:p>
    <w:p w:rsidR="00F0065F" w:rsidRDefault="009978CC">
      <w:pPr>
        <w:pStyle w:val="ProductList-Body"/>
      </w:pPr>
      <w:hyperlink w:anchor="_Sec625">
        <w:r w:rsidR="00F175B0">
          <w:rPr>
            <w:color w:val="00467F"/>
            <w:u w:val="single"/>
          </w:rPr>
          <w:t>Microsoft Azure’i teenused</w:t>
        </w:r>
      </w:hyperlink>
      <w:r w:rsidR="00F175B0">
        <w:t>: värskendati tingimusi rahalise kohustuse ületamise ja tarbimise eest arvete esitamise toetamiseks kvartali asemel kord kuus. Samuti lisati tingimused Azure’i reserveerimiste / reserveeritud eksemplaride toetamiseks.</w:t>
      </w:r>
    </w:p>
    <w:p w:rsidR="00F0065F" w:rsidRDefault="009978CC">
      <w:pPr>
        <w:pStyle w:val="ProductList-Body"/>
      </w:pPr>
      <w:hyperlink w:anchor="_Sec1246">
        <w:r w:rsidR="00F175B0">
          <w:rPr>
            <w:color w:val="00467F"/>
            <w:u w:val="single"/>
          </w:rPr>
          <w:t>Azure’i serveritellimused</w:t>
        </w:r>
      </w:hyperlink>
      <w:r w:rsidR="00F175B0">
        <w:t>: lisati uus kirje Azure’i serveritellimuste käivitamise toetuseks. Azure’i serveritellimused on tellimused, mida saab osta CSP ja Microsoft Store for Businessi kaudu ning mis võimaldavad klientidel juurutamist Azure’is või kliendile kasutamiseks mõeldud serverites tootetingimustes kirjeldatud viisil.</w:t>
      </w:r>
    </w:p>
    <w:p w:rsidR="00F0065F" w:rsidRDefault="00F0065F">
      <w:pPr>
        <w:pStyle w:val="ProductList-Body"/>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0065F">
      <w:pPr>
        <w:sectPr w:rsidR="00F0065F">
          <w:headerReference w:type="default" r:id="rId24"/>
          <w:footerReference w:type="default" r:id="rId25"/>
          <w:type w:val="continuous"/>
          <w:pgSz w:w="12240" w:h="15840" w:code="1"/>
          <w:pgMar w:top="1170" w:right="720" w:bottom="720" w:left="720" w:header="432" w:footer="288" w:gutter="0"/>
          <w:cols w:space="360"/>
        </w:sectPr>
      </w:pPr>
    </w:p>
    <w:p w:rsidR="00F0065F" w:rsidRDefault="00F175B0">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12600999"/>
      <w:r>
        <w:instrText>Litsentsitingimused</w:instrText>
      </w:r>
      <w:bookmarkEnd w:id="13"/>
      <w:r>
        <w:instrText>" \l 1</w:instrText>
      </w:r>
      <w:r>
        <w:fldChar w:fldCharType="end"/>
      </w:r>
    </w:p>
    <w:p w:rsidR="00F0065F" w:rsidRDefault="00F175B0">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F0065F" w:rsidRDefault="00F0065F">
      <w:pPr>
        <w:pStyle w:val="ProductList-Body"/>
      </w:pPr>
    </w:p>
    <w:p w:rsidR="00F0065F" w:rsidRDefault="00F175B0">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F0065F" w:rsidRDefault="00F175B0">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12601000"/>
      <w:r>
        <w:instrText>Üldkehtivad litsentsitingimused</w:instrText>
      </w:r>
      <w:bookmarkEnd w:id="15"/>
      <w:r>
        <w:instrText>" \l 2</w:instrText>
      </w:r>
      <w:r>
        <w:fldChar w:fldCharType="end"/>
      </w:r>
    </w:p>
    <w:p w:rsidR="00F0065F" w:rsidRDefault="00F175B0">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F0065F" w:rsidRDefault="00F0065F">
      <w:pPr>
        <w:pStyle w:val="ProductList-Body"/>
      </w:pPr>
    </w:p>
    <w:p w:rsidR="00F0065F" w:rsidRDefault="00F175B0">
      <w:pPr>
        <w:pStyle w:val="ProductList-ClauseHeading"/>
        <w:outlineLvl w:val="2"/>
      </w:pPr>
      <w:r>
        <w:t>1. Definitsioonid</w:t>
      </w:r>
    </w:p>
    <w:p w:rsidR="00F0065F" w:rsidRDefault="00F175B0">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F0065F" w:rsidRDefault="00F0065F">
      <w:pPr>
        <w:pStyle w:val="ProductList-Body"/>
      </w:pPr>
    </w:p>
    <w:p w:rsidR="00F0065F" w:rsidRDefault="00F175B0">
      <w:pPr>
        <w:pStyle w:val="ProductList-ClauseHeading"/>
        <w:outlineLvl w:val="2"/>
      </w:pPr>
      <w:r>
        <w:t>2. Kliendi kasutusõigused</w:t>
      </w:r>
    </w:p>
    <w:p w:rsidR="00F0065F" w:rsidRDefault="00F175B0">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F0065F" w:rsidRDefault="00F0065F">
      <w:pPr>
        <w:pStyle w:val="ProductList-Body"/>
      </w:pPr>
    </w:p>
    <w:p w:rsidR="00F0065F" w:rsidRDefault="00F175B0">
      <w:pPr>
        <w:pStyle w:val="ProductList-ClauseHeading"/>
        <w:outlineLvl w:val="2"/>
      </w:pPr>
      <w:r>
        <w:t>3. Muude versioonide ja madalama taseme väljaannete kasutamise õigused</w:t>
      </w:r>
    </w:p>
    <w:p w:rsidR="00F0065F" w:rsidRDefault="00F175B0">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F0065F" w:rsidRDefault="00F0065F">
      <w:pPr>
        <w:pStyle w:val="ProductList-Body"/>
      </w:pPr>
    </w:p>
    <w:p w:rsidR="00F0065F" w:rsidRDefault="00F175B0">
      <w:pPr>
        <w:pStyle w:val="ProductList-ClauseHeading"/>
        <w:outlineLvl w:val="2"/>
      </w:pPr>
      <w:r>
        <w:t>4. Muu tootja tarkvara</w:t>
      </w:r>
    </w:p>
    <w:p w:rsidR="00F0065F" w:rsidRDefault="00F175B0">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F0065F" w:rsidRDefault="00F0065F">
      <w:pPr>
        <w:pStyle w:val="ProductList-Body"/>
      </w:pPr>
    </w:p>
    <w:p w:rsidR="00F0065F" w:rsidRDefault="00F175B0">
      <w:pPr>
        <w:pStyle w:val="ProductList-ClauseHeading"/>
        <w:outlineLvl w:val="2"/>
      </w:pPr>
      <w:r>
        <w:t>5. Eelväljaande kood, värskendused või täiendused, lisafunktsioonid</w:t>
      </w:r>
    </w:p>
    <w:p w:rsidR="00F0065F" w:rsidRDefault="00F175B0">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F0065F" w:rsidRDefault="00F0065F">
      <w:pPr>
        <w:pStyle w:val="ProductList-Body"/>
      </w:pPr>
    </w:p>
    <w:p w:rsidR="00F0065F" w:rsidRDefault="00F175B0">
      <w:pPr>
        <w:pStyle w:val="ProductList-ClauseHeading"/>
        <w:outlineLvl w:val="2"/>
      </w:pPr>
      <w:r>
        <w:t>6. Piirangud</w:t>
      </w:r>
    </w:p>
    <w:p w:rsidR="00F0065F" w:rsidRDefault="00F175B0">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F0065F" w:rsidRDefault="00F0065F">
      <w:pPr>
        <w:pStyle w:val="ProductList-Body"/>
      </w:pPr>
    </w:p>
    <w:p w:rsidR="00F0065F" w:rsidRDefault="00F175B0">
      <w:pPr>
        <w:pStyle w:val="ProductList-ClauseHeading"/>
        <w:outlineLvl w:val="2"/>
      </w:pPr>
      <w:r>
        <w:t>7. Tarkvarakindlustus</w:t>
      </w:r>
    </w:p>
    <w:p w:rsidR="00F0065F" w:rsidRDefault="00F175B0">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F0065F" w:rsidRDefault="00F0065F">
      <w:pPr>
        <w:pStyle w:val="ProductList-Body"/>
      </w:pPr>
    </w:p>
    <w:p w:rsidR="00F0065F" w:rsidRDefault="00F175B0">
      <w:pPr>
        <w:pStyle w:val="ProductList-ClauseHeading"/>
        <w:outlineLvl w:val="2"/>
      </w:pPr>
      <w:r>
        <w:t>8. Tarkvarahalduse sisseostmine</w:t>
      </w:r>
    </w:p>
    <w:p w:rsidR="00F0065F" w:rsidRDefault="00F175B0">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F0065F" w:rsidRDefault="00F0065F">
      <w:pPr>
        <w:pStyle w:val="ProductList-Body"/>
      </w:pPr>
    </w:p>
    <w:p w:rsidR="00F0065F" w:rsidRDefault="00F175B0">
      <w:pPr>
        <w:pStyle w:val="ProductList-ClauseHeading"/>
        <w:outlineLvl w:val="2"/>
      </w:pPr>
      <w:r>
        <w:t>9. Litsentside määramine ja ümbermääramine</w:t>
      </w:r>
    </w:p>
    <w:p w:rsidR="00F0065F" w:rsidRDefault="00F175B0">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F0065F" w:rsidRDefault="00F0065F">
      <w:pPr>
        <w:pStyle w:val="ProductList-Body"/>
      </w:pPr>
    </w:p>
    <w:p w:rsidR="00F0065F" w:rsidRDefault="00F175B0">
      <w:pPr>
        <w:pStyle w:val="ProductList-ClauseHeading"/>
        <w:outlineLvl w:val="2"/>
      </w:pPr>
      <w:r>
        <w:t>10. Tehnilised meetmed</w:t>
      </w:r>
    </w:p>
    <w:p w:rsidR="00F0065F" w:rsidRDefault="00F175B0">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F0065F" w:rsidRDefault="00F0065F">
      <w:pPr>
        <w:pStyle w:val="ProductList-Body"/>
      </w:pPr>
    </w:p>
    <w:p w:rsidR="00F0065F" w:rsidRDefault="00F175B0">
      <w:pPr>
        <w:pStyle w:val="ProductList-SubClauseHeading"/>
        <w:outlineLvl w:val="3"/>
      </w:pPr>
      <w:r>
        <w:t>10.1 Aktiveerimine ja valideerimine</w:t>
      </w:r>
    </w:p>
    <w:p w:rsidR="00F0065F" w:rsidRDefault="00F175B0">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F0065F" w:rsidRDefault="00F0065F">
      <w:pPr>
        <w:pStyle w:val="ProductList-BodyIndented"/>
      </w:pPr>
    </w:p>
    <w:p w:rsidR="00F0065F" w:rsidRDefault="00F175B0">
      <w:pPr>
        <w:pStyle w:val="ProductList-SubClauseHeading"/>
        <w:outlineLvl w:val="3"/>
      </w:pPr>
      <w:r>
        <w:t>10.2 Tootenumbrid</w:t>
      </w:r>
    </w:p>
    <w:p w:rsidR="00F0065F" w:rsidRDefault="00F175B0">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F0065F" w:rsidRDefault="00F0065F">
      <w:pPr>
        <w:pStyle w:val="ProductList-BodyIndented"/>
      </w:pPr>
    </w:p>
    <w:p w:rsidR="00F0065F" w:rsidRDefault="00F175B0">
      <w:pPr>
        <w:pStyle w:val="ProductList-ClauseHeading"/>
        <w:outlineLvl w:val="2"/>
      </w:pPr>
      <w:r>
        <w:t>11. Teatised</w:t>
      </w:r>
    </w:p>
    <w:p w:rsidR="00F0065F" w:rsidRDefault="00F175B0">
      <w:pPr>
        <w:pStyle w:val="ProductList-Body"/>
      </w:pPr>
      <w:r>
        <w:t>Kui tootekirje kasutusõiguste jaotistes on märgitud, kehtivad järgmised teatised.</w:t>
      </w:r>
    </w:p>
    <w:p w:rsidR="00F0065F" w:rsidRDefault="00F0065F">
      <w:pPr>
        <w:pStyle w:val="ProductList-Body"/>
      </w:pPr>
    </w:p>
    <w:p w:rsidR="00F0065F" w:rsidRDefault="00F175B0">
      <w:pPr>
        <w:pStyle w:val="ProductList-SubClauseHeading"/>
        <w:outlineLvl w:val="3"/>
      </w:pPr>
      <w:r>
        <w:t>11.1. Interneti-põhised funktsioonid</w:t>
      </w:r>
    </w:p>
    <w:p w:rsidR="00F0065F" w:rsidRDefault="00F175B0">
      <w:pPr>
        <w:pStyle w:val="ProductList-BodyIndented"/>
      </w:pPr>
      <w:r>
        <w:t>Tarkvaratooted võivad sisaldada funktsioone, mis loovad ühenduse ja saadavad teavet Interneti kaudu, teavitamata sellest täiendavalt klienti, Microsofti süsteeme ning tema sidusettevõtete ja teenusepakkujate süsteeme. Sellise teabe kasutamist on kirjeldatud iga tarkvaratoote privaatsusavalduses.</w:t>
      </w:r>
    </w:p>
    <w:p w:rsidR="00F0065F" w:rsidRDefault="00F0065F">
      <w:pPr>
        <w:pStyle w:val="ProductList-BodyIndented"/>
      </w:pPr>
    </w:p>
    <w:p w:rsidR="00F0065F" w:rsidRDefault="00F175B0">
      <w:pPr>
        <w:pStyle w:val="ProductList-SubClauseHeading"/>
        <w:outlineLvl w:val="3"/>
      </w:pPr>
      <w:r>
        <w:t>11.2 Bingi kaardid</w:t>
      </w:r>
    </w:p>
    <w:p w:rsidR="00F0065F" w:rsidRDefault="00F175B0">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6">
        <w:r>
          <w:rPr>
            <w:color w:val="00467F"/>
            <w:u w:val="single"/>
          </w:rPr>
          <w:t>http://go.microsoft.com/?linkid=9710837</w:t>
        </w:r>
      </w:hyperlink>
      <w:r>
        <w:t xml:space="preserve"> ja Bing Mapsi privaatsusavaldus aadressil </w:t>
      </w:r>
      <w:hyperlink r:id="rId27">
        <w:r>
          <w:rPr>
            <w:color w:val="00467F"/>
            <w:u w:val="single"/>
          </w:rPr>
          <w:t>http://go.microsoft.com/fwlink/?LinkID=248686</w:t>
        </w:r>
      </w:hyperlink>
      <w:r>
        <w:t>.</w:t>
      </w:r>
    </w:p>
    <w:p w:rsidR="00F0065F" w:rsidRDefault="00F0065F">
      <w:pPr>
        <w:pStyle w:val="ProductList-BodyIndented"/>
      </w:pPr>
    </w:p>
    <w:p w:rsidR="00F0065F" w:rsidRDefault="00F175B0">
      <w:pPr>
        <w:pStyle w:val="ProductList-SubClauseHeading"/>
        <w:outlineLvl w:val="3"/>
      </w:pPr>
      <w:r>
        <w:t>11.3 Visuaalstandard H.264/AVC, videostandard VC-1 ja visuaalstandardi MPEG-4 2. osa</w:t>
      </w:r>
    </w:p>
    <w:p w:rsidR="00F0065F" w:rsidRDefault="00F175B0">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8">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F0065F" w:rsidRDefault="00F0065F">
      <w:pPr>
        <w:pStyle w:val="ProductList-BodyIndented"/>
      </w:pPr>
    </w:p>
    <w:p w:rsidR="00F0065F" w:rsidRDefault="00F175B0">
      <w:pPr>
        <w:pStyle w:val="ProductList-ClauseHeading"/>
        <w:outlineLvl w:val="2"/>
      </w:pPr>
      <w:r>
        <w:t>12. Fondikomponendid, pildid ja helid</w:t>
      </w:r>
    </w:p>
    <w:p w:rsidR="00F0065F" w:rsidRDefault="00F175B0">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F0065F" w:rsidRDefault="00F0065F">
      <w:pPr>
        <w:pStyle w:val="ProductList-Body"/>
      </w:pPr>
    </w:p>
    <w:p w:rsidR="00F0065F" w:rsidRDefault="00F175B0">
      <w:pPr>
        <w:pStyle w:val="ProductList-ClauseHeading"/>
        <w:outlineLvl w:val="2"/>
      </w:pPr>
      <w:r>
        <w:t>13. Kaasatud tehnoloogiad</w:t>
      </w:r>
    </w:p>
    <w:p w:rsidR="00F0065F" w:rsidRDefault="00F175B0">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F0065F" w:rsidRDefault="00F0065F">
      <w:pPr>
        <w:pStyle w:val="ProductList-Body"/>
      </w:pPr>
    </w:p>
    <w:p w:rsidR="00F0065F" w:rsidRDefault="00F175B0">
      <w:pPr>
        <w:pStyle w:val="ProductList-ClauseHeading"/>
        <w:outlineLvl w:val="2"/>
      </w:pPr>
      <w:r>
        <w:t>14. Võrdlustestid</w:t>
      </w:r>
    </w:p>
    <w:p w:rsidR="00F0065F" w:rsidRDefault="00F175B0">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See ei kehti Windows Serveri puhul.</w:t>
      </w:r>
    </w:p>
    <w:p w:rsidR="00F0065F" w:rsidRDefault="00F0065F">
      <w:pPr>
        <w:pStyle w:val="ProductList-Body"/>
      </w:pPr>
    </w:p>
    <w:p w:rsidR="00F0065F" w:rsidRDefault="00F175B0">
      <w:pPr>
        <w:pStyle w:val="ProductList-ClauseHeading"/>
        <w:outlineLvl w:val="2"/>
      </w:pPr>
      <w:r>
        <w:t>15. Multipleksimine</w:t>
      </w:r>
    </w:p>
    <w:p w:rsidR="00F0065F" w:rsidRDefault="00F175B0">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F0065F" w:rsidRDefault="00F0065F">
      <w:pPr>
        <w:pStyle w:val="ProductList-Body"/>
      </w:pPr>
    </w:p>
    <w:p w:rsidR="00F0065F" w:rsidRDefault="00F175B0">
      <w:pPr>
        <w:pStyle w:val="ProductList-ClauseHeading"/>
        <w:outlineLvl w:val="2"/>
      </w:pPr>
      <w:r>
        <w:lastRenderedPageBreak/>
        <w:t>16. Administratiivsed ja toeõigused</w:t>
      </w:r>
    </w:p>
    <w:p w:rsidR="00F0065F" w:rsidRDefault="00F175B0">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F0065F" w:rsidRDefault="00F0065F">
      <w:pPr>
        <w:pStyle w:val="ProductList-Body"/>
      </w:pPr>
    </w:p>
    <w:p w:rsidR="00F0065F" w:rsidRDefault="00F175B0">
      <w:pPr>
        <w:pStyle w:val="ProductList-ClauseHeading"/>
        <w:outlineLvl w:val="2"/>
      </w:pPr>
      <w:r>
        <w:t>17. Levitatav kood</w:t>
      </w:r>
    </w:p>
    <w:p w:rsidR="00F0065F" w:rsidRDefault="00F175B0">
      <w:pPr>
        <w:pStyle w:val="ProductList-Body"/>
      </w:pPr>
      <w:r>
        <w:t xml:space="preserve">Tarkvara võib sisaldada koodi, mida kliendil on lubatud allolevate tingimuste täitmisel levitada enda arendatavate programmide levitamiseks. </w:t>
      </w:r>
    </w:p>
    <w:p w:rsidR="00F0065F" w:rsidRDefault="00F0065F">
      <w:pPr>
        <w:pStyle w:val="ProductList-Body"/>
      </w:pPr>
    </w:p>
    <w:p w:rsidR="00F0065F" w:rsidRDefault="00F175B0">
      <w:pPr>
        <w:pStyle w:val="ProductList-SubClauseHeading"/>
        <w:outlineLvl w:val="3"/>
      </w:pPr>
      <w:r>
        <w:t>17.1 Kasutus- ja levitusõigus</w:t>
      </w:r>
    </w:p>
    <w:p w:rsidR="00F0065F" w:rsidRDefault="00F175B0">
      <w:pPr>
        <w:pStyle w:val="ProductList-BodyIndented"/>
      </w:pPr>
      <w:r>
        <w:t xml:space="preserve">All-loetletud kood ja tekstifailid moodustavad „Levitatava koodi”. </w:t>
      </w:r>
    </w:p>
    <w:p w:rsidR="00F0065F" w:rsidRDefault="00F175B0" w:rsidP="00F175B0">
      <w:pPr>
        <w:pStyle w:val="ProductList-Bullet"/>
        <w:numPr>
          <w:ilvl w:val="1"/>
          <w:numId w:val="4"/>
        </w:numPr>
      </w:pPr>
      <w:r>
        <w:t xml:space="preserve">Failid REDIST.TXT: klient võib kopeerida ja levitada failides REDIST.TXT ja OTHER-DIST.TXT nimetatud koodi objektikoodina, samuti iga koodi märgistusega „Silverlighti teegid”, Silverlighti „Kliendi teegid” ja Silverlighti „Serveri teegid”. </w:t>
      </w:r>
    </w:p>
    <w:p w:rsidR="00F0065F" w:rsidRDefault="00F175B0" w:rsidP="00F175B0">
      <w:pPr>
        <w:pStyle w:val="ProductList-Bullet"/>
        <w:numPr>
          <w:ilvl w:val="1"/>
          <w:numId w:val="4"/>
        </w:numPr>
      </w:pPr>
      <w:r>
        <w:t>Näidiskood, mallid ja laadid: klient võib muuta, kopeerida, juurutada ja levitada märgistusega „näidis”, „mall”, „lihtlaadid” ja „visandlaadid” koodi lähte- ja objektikoodi kujul.</w:t>
      </w:r>
    </w:p>
    <w:p w:rsidR="00F0065F" w:rsidRDefault="00F175B0" w:rsidP="00F175B0">
      <w:pPr>
        <w:pStyle w:val="ProductList-Bullet"/>
        <w:numPr>
          <w:ilvl w:val="1"/>
          <w:numId w:val="4"/>
        </w:numPr>
      </w:pPr>
      <w:r>
        <w:t xml:space="preserve">Levitamine muude isikute kaudu: klient võib anda oma programmide levitajatele loa kopeerida ja levitada levitatavat koodi nende programmide osana. </w:t>
      </w:r>
    </w:p>
    <w:p w:rsidR="00F0065F" w:rsidRDefault="00F175B0" w:rsidP="00F175B0">
      <w:pPr>
        <w:pStyle w:val="ProductList-Bullet"/>
        <w:numPr>
          <w:ilvl w:val="1"/>
          <w:numId w:val="4"/>
        </w:numPr>
      </w:pPr>
      <w:r>
        <w:t>Pilditeek: klient võib pilditeegis olevaid pilte, graafikat ja animatsioone kopeerida ja levitada tarkvara dokumentatsioonis kirjeldatud tingimustel.</w:t>
      </w:r>
    </w:p>
    <w:p w:rsidR="00F0065F" w:rsidRDefault="00F0065F">
      <w:pPr>
        <w:pStyle w:val="ProductList-BodyIndented"/>
      </w:pPr>
    </w:p>
    <w:p w:rsidR="00F0065F" w:rsidRDefault="00F175B0">
      <w:pPr>
        <w:pStyle w:val="ProductList-SubClauseHeading"/>
        <w:outlineLvl w:val="3"/>
      </w:pPr>
      <w:r>
        <w:t>17.2 Levitusnõuded</w:t>
      </w:r>
    </w:p>
    <w:p w:rsidR="00F0065F" w:rsidRDefault="00F175B0">
      <w:pPr>
        <w:pStyle w:val="ProductList-BodyIndented"/>
      </w:pPr>
      <w:r>
        <w:t>Kui klient levitab mis tahes levitatavat koodi. Klient peab tegema järgmist.</w:t>
      </w:r>
    </w:p>
    <w:p w:rsidR="00F0065F" w:rsidRDefault="00F175B0" w:rsidP="00F175B0">
      <w:pPr>
        <w:pStyle w:val="ProductList-Bullet"/>
        <w:numPr>
          <w:ilvl w:val="1"/>
          <w:numId w:val="5"/>
        </w:numPr>
      </w:pPr>
      <w:r>
        <w:t xml:space="preserve">seda tohib levitada ainult koos kliendi programmidega, kusjuures kliendi programmid annavad levitatavale koodile olulise põhifunktsionaalsuse; </w:t>
      </w:r>
    </w:p>
    <w:p w:rsidR="00F0065F" w:rsidRDefault="00F175B0" w:rsidP="00F175B0">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F0065F" w:rsidRDefault="00F175B0" w:rsidP="00F175B0">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F0065F" w:rsidRDefault="00F0065F">
      <w:pPr>
        <w:pStyle w:val="ProductList-BodyIndented"/>
      </w:pPr>
    </w:p>
    <w:p w:rsidR="00F0065F" w:rsidRDefault="00F175B0">
      <w:pPr>
        <w:pStyle w:val="ProductList-SubClauseHeading"/>
        <w:outlineLvl w:val="3"/>
      </w:pPr>
      <w:r>
        <w:t>17.3 Levitamispiirangud</w:t>
      </w:r>
    </w:p>
    <w:p w:rsidR="00F0065F" w:rsidRDefault="00F175B0">
      <w:pPr>
        <w:pStyle w:val="ProductList-BodyIndented"/>
      </w:pPr>
      <w:r>
        <w:t>Klient ei tohi:</w:t>
      </w:r>
    </w:p>
    <w:p w:rsidR="00F0065F" w:rsidRDefault="00F175B0" w:rsidP="00F175B0">
      <w:pPr>
        <w:pStyle w:val="ProductList-Bullet"/>
        <w:numPr>
          <w:ilvl w:val="1"/>
          <w:numId w:val="6"/>
        </w:numPr>
      </w:pPr>
      <w:r>
        <w:t>muuta levitatavas koodis mis tahes autoriõiguse-, kaubamärgi- või patenditeadet;</w:t>
      </w:r>
    </w:p>
    <w:p w:rsidR="00F0065F" w:rsidRDefault="00F175B0" w:rsidP="00F175B0">
      <w:pPr>
        <w:pStyle w:val="ProductList-Bullet"/>
        <w:numPr>
          <w:ilvl w:val="1"/>
          <w:numId w:val="6"/>
        </w:numPr>
      </w:pPr>
      <w:r>
        <w:t>kasutada Microsofti kaubamärke oma programmide nimedes ega viisil, mis viitab, nagu pärineksid tema programmid Microsoftilt või nagu oleks neil Microsofti toetus;</w:t>
      </w:r>
    </w:p>
    <w:p w:rsidR="00F0065F" w:rsidRDefault="00F175B0" w:rsidP="00F175B0">
      <w:pPr>
        <w:pStyle w:val="ProductList-Bullet"/>
        <w:numPr>
          <w:ilvl w:val="1"/>
          <w:numId w:val="6"/>
        </w:numPr>
      </w:pPr>
      <w:r>
        <w:t xml:space="preserve">levitada levitatavat koodi pahatahtlikesse või eksitavatesse programmidesse, nendega koos või ebaseaduslikult; </w:t>
      </w:r>
    </w:p>
    <w:p w:rsidR="00F0065F" w:rsidRDefault="00F175B0" w:rsidP="00F175B0">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F0065F" w:rsidRDefault="00F0065F">
      <w:pPr>
        <w:pStyle w:val="ProductList-BodyIndented"/>
      </w:pPr>
    </w:p>
    <w:p w:rsidR="00F0065F" w:rsidRDefault="00F175B0">
      <w:pPr>
        <w:pStyle w:val="ProductList-ClauseHeading"/>
        <w:outlineLvl w:val="2"/>
      </w:pPr>
      <w:r>
        <w:t>18. Software Plus teenused</w:t>
      </w:r>
    </w:p>
    <w:p w:rsidR="00F0065F" w:rsidRDefault="00F175B0">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F0065F" w:rsidRDefault="00F0065F">
      <w:pPr>
        <w:pStyle w:val="ProductList-Body"/>
      </w:pPr>
    </w:p>
    <w:p w:rsidR="00F0065F" w:rsidRDefault="00F175B0">
      <w:pPr>
        <w:pStyle w:val="ProductList-ClauseHeading"/>
        <w:outlineLvl w:val="2"/>
      </w:pPr>
      <w:r>
        <w:t>19. Isikuandmete töötlemine; GDPR</w:t>
      </w:r>
    </w:p>
    <w:p w:rsidR="00F0065F" w:rsidRDefault="00F175B0">
      <w:pPr>
        <w:pStyle w:val="ProductList-Body"/>
      </w:pPr>
      <w:r>
        <w:t xml:space="preserve">Määral, mil Microsoft on tarkvaratootega seoses isikuandmete töötleja või alamtöötleja, kohustub Microsoft alates 2018. aasta 15. maist kõigi klientide ees järgima a) </w:t>
      </w:r>
      <w:hyperlink r:id="rId29">
        <w:r>
          <w:rPr>
            <w:color w:val="00467F"/>
            <w:u w:val="single"/>
          </w:rPr>
          <w:t>võrguteenuste tingimuste</w:t>
        </w:r>
      </w:hyperlink>
      <w:r>
        <w:t xml:space="preserve"> jaotise „Andmekaitse tingimused” sättes „Isikuandmete töötlemine; GDPR” toodud kohustusi ja b) </w:t>
      </w:r>
      <w:hyperlink r:id="rId30">
        <w:r>
          <w:rPr>
            <w:color w:val="00467F"/>
            <w:u w:val="single"/>
          </w:rPr>
          <w:t>võrguteenuste tingimuste</w:t>
        </w:r>
      </w:hyperlink>
      <w:r>
        <w:t xml:space="preserve"> lisas 4 toodud Euroopa Liidu isikuandmete kaitse üldmääruse tingimusega seotud kohustusi. </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16" w:name="_Sec538"/>
      <w:r>
        <w:t>Litsentsimudeli tingimused</w:t>
      </w:r>
      <w:bookmarkEnd w:id="16"/>
      <w:r>
        <w:fldChar w:fldCharType="begin"/>
      </w:r>
      <w:r>
        <w:instrText xml:space="preserve"> TC "</w:instrText>
      </w:r>
      <w:bookmarkStart w:id="17" w:name="_Toc512601001"/>
      <w:r>
        <w:instrText>Litsentsimudeli tingimused</w:instrText>
      </w:r>
      <w:bookmarkEnd w:id="17"/>
      <w:r>
        <w:instrText>" \l 2</w:instrText>
      </w:r>
      <w:r>
        <w:fldChar w:fldCharType="end"/>
      </w:r>
    </w:p>
    <w:p w:rsidR="00F0065F" w:rsidRDefault="00F175B0">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F0065F" w:rsidRDefault="00F175B0">
      <w:pPr>
        <w:pStyle w:val="ProductList-Offering2Heading"/>
        <w:outlineLvl w:val="2"/>
      </w:pPr>
      <w:bookmarkStart w:id="18" w:name="_Sec539"/>
      <w:r>
        <w:t>töölauarakendused;</w:t>
      </w:r>
      <w:bookmarkEnd w:id="18"/>
      <w:r>
        <w:fldChar w:fldCharType="begin"/>
      </w:r>
      <w:r>
        <w:instrText xml:space="preserve"> TC "</w:instrText>
      </w:r>
      <w:bookmarkStart w:id="19" w:name="_Toc512601002"/>
      <w:r>
        <w:instrText>töölauarakendused;</w:instrText>
      </w:r>
      <w:bookmarkEnd w:id="19"/>
      <w:r>
        <w:instrText>" \l 3</w:instrText>
      </w:r>
      <w:r>
        <w:fldChar w:fldCharType="end"/>
      </w:r>
    </w:p>
    <w:p w:rsidR="00F0065F" w:rsidRDefault="00F175B0">
      <w:pPr>
        <w:pStyle w:val="ProductList-ClauseHeading"/>
        <w:outlineLvl w:val="3"/>
      </w:pPr>
      <w:r>
        <w:t>Seadmelitsents</w:t>
      </w:r>
    </w:p>
    <w:p w:rsidR="00F0065F" w:rsidRDefault="00F175B0" w:rsidP="00F175B0">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F0065F" w:rsidRDefault="00F175B0" w:rsidP="00F175B0">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F0065F" w:rsidRDefault="00F175B0" w:rsidP="00F175B0">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F0065F" w:rsidRDefault="00F175B0" w:rsidP="00F175B0">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F0065F" w:rsidRDefault="00F175B0" w:rsidP="00F175B0">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F0065F" w:rsidRDefault="00F0065F">
      <w:pPr>
        <w:pStyle w:val="ProductList-Body"/>
      </w:pPr>
    </w:p>
    <w:p w:rsidR="00F0065F" w:rsidRDefault="00F175B0">
      <w:pPr>
        <w:pStyle w:val="ProductList-ClauseHeading"/>
        <w:outlineLvl w:val="3"/>
      </w:pPr>
      <w:r>
        <w:t>Meediaelemendid ja mallid</w:t>
      </w:r>
    </w:p>
    <w:p w:rsidR="00F0065F" w:rsidRDefault="00F175B0">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F0065F" w:rsidRDefault="00F175B0">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12601003"/>
      <w:r>
        <w:instrText>lauaarvutite operatsioonisüsteemid;</w:instrText>
      </w:r>
      <w:bookmarkEnd w:id="21"/>
      <w:r>
        <w:instrText>" \l 3</w:instrText>
      </w:r>
      <w:r>
        <w:fldChar w:fldCharType="end"/>
      </w:r>
    </w:p>
    <w:p w:rsidR="00F0065F" w:rsidRDefault="00F175B0">
      <w:pPr>
        <w:pStyle w:val="ProductList-ClauseHeading"/>
        <w:outlineLvl w:val="3"/>
      </w:pPr>
      <w:r>
        <w:t>Seadmelitsents</w:t>
      </w:r>
    </w:p>
    <w:p w:rsidR="00F0065F" w:rsidRDefault="00F175B0" w:rsidP="00F175B0">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F0065F" w:rsidRDefault="00F175B0" w:rsidP="00F175B0">
      <w:pPr>
        <w:pStyle w:val="ProductList-Bullet"/>
        <w:numPr>
          <w:ilvl w:val="0"/>
          <w:numId w:val="8"/>
        </w:numPr>
      </w:pPr>
      <w:r>
        <w:t>Klient võib tarkvara kasutada kuni kahel protsessoril.</w:t>
      </w:r>
    </w:p>
    <w:p w:rsidR="00F0065F" w:rsidRDefault="00F175B0" w:rsidP="00F175B0">
      <w:pPr>
        <w:pStyle w:val="ProductList-Bullet"/>
        <w:numPr>
          <w:ilvl w:val="0"/>
          <w:numId w:val="8"/>
        </w:numPr>
      </w:pPr>
      <w:r>
        <w:t>Kohalik kasutamine on lubatud kõigile kasutajatele.</w:t>
      </w:r>
    </w:p>
    <w:p w:rsidR="00F0065F" w:rsidRDefault="00F175B0" w:rsidP="00F175B0">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F0065F" w:rsidRDefault="00F175B0" w:rsidP="00F175B0">
      <w:pPr>
        <w:pStyle w:val="ProductList-Bullet"/>
        <w:numPr>
          <w:ilvl w:val="0"/>
          <w:numId w:val="8"/>
        </w:numPr>
      </w:pPr>
      <w:r>
        <w:t>Vaid üks kasutaja võib korraga tarkvara juurde pääseda ja seda kasutada.</w:t>
      </w:r>
    </w:p>
    <w:p w:rsidR="00F0065F" w:rsidRDefault="00F175B0" w:rsidP="00F175B0">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F0065F" w:rsidRDefault="00F175B0" w:rsidP="00F175B0">
      <w:pPr>
        <w:pStyle w:val="ProductList-Bullet"/>
        <w:numPr>
          <w:ilvl w:val="0"/>
          <w:numId w:val="8"/>
        </w:numPr>
      </w:pPr>
      <w:r>
        <w:t>Võtmehaldusteenuste või mõne muu sarnase tehnoloogia kaudu aktiveerimiseks on lubatud piiramatu arv ühendusi.</w:t>
      </w:r>
    </w:p>
    <w:p w:rsidR="00F0065F" w:rsidRDefault="00F0065F">
      <w:pPr>
        <w:pStyle w:val="ProductList-Body"/>
      </w:pPr>
    </w:p>
    <w:p w:rsidR="00F0065F" w:rsidRDefault="00F175B0">
      <w:pPr>
        <w:pStyle w:val="ProductList-ClauseHeading"/>
        <w:outlineLvl w:val="3"/>
      </w:pPr>
      <w:r>
        <w:t>Adobe Flash Player</w:t>
      </w:r>
    </w:p>
    <w:p w:rsidR="00F0065F" w:rsidRDefault="00F175B0">
      <w:pPr>
        <w:pStyle w:val="ProductList-Body"/>
      </w:pPr>
      <w:r>
        <w:t xml:space="preserve">Tarkvara võib sisaldada Adobe Flash Playeri versiooni. Klient nõustub, et Adobe Flash Playeri kasutamisel kehtivad ettevõtte Adobe Systems Incorporated litsentsitingimused aadressil </w:t>
      </w:r>
      <w:hyperlink r:id="rId31">
        <w:r>
          <w:rPr>
            <w:color w:val="00467F"/>
            <w:u w:val="single"/>
          </w:rPr>
          <w:t>http://go.microsoft.com/fwlink/?linkid=248532</w:t>
        </w:r>
      </w:hyperlink>
      <w:r>
        <w:t>. Adobe ja Flash on registreeritud kaubamärgid või ettevõtte Adobe Systems Incorporated kaubamärgid Ameerika Ühendriikides ja/või teistes riikides.</w:t>
      </w:r>
    </w:p>
    <w:p w:rsidR="00F0065F" w:rsidRDefault="00F175B0">
      <w:pPr>
        <w:pStyle w:val="ProductList-Offering2Heading"/>
        <w:outlineLvl w:val="2"/>
      </w:pPr>
      <w:bookmarkStart w:id="22" w:name="_Sec541"/>
      <w:r>
        <w:t>Tuumapõhine/CAL</w:t>
      </w:r>
      <w:bookmarkEnd w:id="22"/>
      <w:r>
        <w:fldChar w:fldCharType="begin"/>
      </w:r>
      <w:r>
        <w:instrText xml:space="preserve"> TC "</w:instrText>
      </w:r>
      <w:bookmarkStart w:id="23" w:name="_Toc512601004"/>
      <w:r>
        <w:instrText>Tuumapõhine/CAL</w:instrText>
      </w:r>
      <w:bookmarkEnd w:id="23"/>
      <w:r>
        <w:instrText>" \l 3</w:instrText>
      </w:r>
      <w:r>
        <w:fldChar w:fldCharType="end"/>
      </w:r>
    </w:p>
    <w:p w:rsidR="00F0065F" w:rsidRDefault="00F175B0">
      <w:pPr>
        <w:pStyle w:val="ProductList-ClauseHeading"/>
        <w:outlineLvl w:val="3"/>
      </w:pPr>
      <w:r>
        <w:t>Serverilitsentsid (tuuma kohta)</w:t>
      </w:r>
    </w:p>
    <w:p w:rsidR="00F0065F" w:rsidRDefault="00F175B0" w:rsidP="00F175B0">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F0065F" w:rsidRDefault="00F175B0" w:rsidP="00F175B0">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F0065F" w:rsidRDefault="00F175B0" w:rsidP="00F175B0">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F0065F" w:rsidRDefault="00F175B0" w:rsidP="00F175B0">
      <w:pPr>
        <w:pStyle w:val="ProductList-Bullet"/>
        <w:numPr>
          <w:ilvl w:val="0"/>
          <w:numId w:val="9"/>
        </w:numPr>
      </w:pPr>
      <w:r>
        <w:t>Standardväljaanne.</w:t>
      </w:r>
    </w:p>
    <w:p w:rsidR="00F0065F" w:rsidRDefault="00F175B0" w:rsidP="00F175B0">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F0065F" w:rsidRDefault="00F175B0" w:rsidP="00F175B0">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F0065F" w:rsidRDefault="00F175B0" w:rsidP="00F175B0">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F0065F" w:rsidRDefault="00F175B0" w:rsidP="00F175B0">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F0065F" w:rsidRDefault="00F175B0" w:rsidP="00F175B0">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F0065F" w:rsidRDefault="00F0065F">
      <w:pPr>
        <w:pStyle w:val="ProductList-Body"/>
      </w:pPr>
    </w:p>
    <w:p w:rsidR="00F0065F" w:rsidRDefault="00F175B0">
      <w:pPr>
        <w:pStyle w:val="ProductList-ClauseHeading"/>
        <w:outlineLvl w:val="3"/>
      </w:pPr>
      <w:r>
        <w:t>Pääsulitsentsid</w:t>
      </w:r>
    </w:p>
    <w:p w:rsidR="00F0065F" w:rsidRDefault="00F175B0" w:rsidP="00F175B0">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F0065F" w:rsidRDefault="00F175B0" w:rsidP="00F175B0">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F0065F" w:rsidRDefault="00F175B0" w:rsidP="00F175B0">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F0065F" w:rsidRDefault="00F175B0" w:rsidP="00F175B0">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0065F" w:rsidRDefault="00F175B0">
      <w:pPr>
        <w:pStyle w:val="ProductList-Offering2Heading"/>
        <w:outlineLvl w:val="2"/>
      </w:pPr>
      <w:bookmarkStart w:id="24" w:name="_Sec542"/>
      <w:r>
        <w:t>Server/CAL</w:t>
      </w:r>
      <w:bookmarkEnd w:id="24"/>
      <w:r>
        <w:fldChar w:fldCharType="begin"/>
      </w:r>
      <w:r>
        <w:instrText xml:space="preserve"> TC "</w:instrText>
      </w:r>
      <w:bookmarkStart w:id="25" w:name="_Toc512601005"/>
      <w:r>
        <w:instrText>Server/CAL</w:instrText>
      </w:r>
      <w:bookmarkEnd w:id="25"/>
      <w:r>
        <w:instrText>" \l 3</w:instrText>
      </w:r>
      <w:r>
        <w:fldChar w:fldCharType="end"/>
      </w:r>
    </w:p>
    <w:p w:rsidR="00F0065F" w:rsidRDefault="00F175B0">
      <w:pPr>
        <w:pStyle w:val="ProductList-ClauseHeading"/>
        <w:outlineLvl w:val="3"/>
      </w:pPr>
      <w:r>
        <w:t>Serverilitsentsid (eksemplari kohta)</w:t>
      </w:r>
    </w:p>
    <w:p w:rsidR="00F0065F" w:rsidRDefault="00F175B0">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F0065F" w:rsidRDefault="00F0065F">
      <w:pPr>
        <w:pStyle w:val="ProductList-Body"/>
      </w:pPr>
    </w:p>
    <w:p w:rsidR="00F0065F" w:rsidRDefault="00F175B0">
      <w:pPr>
        <w:pStyle w:val="ProductList-ClauseHeading"/>
        <w:outlineLvl w:val="3"/>
      </w:pPr>
      <w:r>
        <w:t>Pääsulitsentsid</w:t>
      </w:r>
    </w:p>
    <w:p w:rsidR="00F0065F" w:rsidRDefault="00F175B0" w:rsidP="00F175B0">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F0065F" w:rsidRDefault="00F175B0" w:rsidP="00F175B0">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F0065F" w:rsidRDefault="00F175B0">
      <w:pPr>
        <w:pStyle w:val="ProductList-Offering2Heading"/>
        <w:outlineLvl w:val="2"/>
      </w:pPr>
      <w:bookmarkStart w:id="26" w:name="_Sec543"/>
      <w:r>
        <w:t>Tuuma kohta</w:t>
      </w:r>
      <w:bookmarkEnd w:id="26"/>
      <w:r>
        <w:fldChar w:fldCharType="begin"/>
      </w:r>
      <w:r>
        <w:instrText xml:space="preserve"> TC "</w:instrText>
      </w:r>
      <w:bookmarkStart w:id="27" w:name="_Toc512601006"/>
      <w:r>
        <w:instrText>Tuuma kohta</w:instrText>
      </w:r>
      <w:bookmarkEnd w:id="27"/>
      <w:r>
        <w:instrText>" \l 3</w:instrText>
      </w:r>
      <w:r>
        <w:fldChar w:fldCharType="end"/>
      </w:r>
    </w:p>
    <w:p w:rsidR="00F0065F" w:rsidRDefault="00F175B0">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F0065F" w:rsidRDefault="00F0065F">
      <w:pPr>
        <w:pStyle w:val="ProductList-Body"/>
      </w:pPr>
    </w:p>
    <w:p w:rsidR="00F0065F" w:rsidRDefault="00F175B0">
      <w:pPr>
        <w:pStyle w:val="ProductList-ClauseHeading"/>
        <w:outlineLvl w:val="3"/>
      </w:pPr>
      <w:r>
        <w:t>Serverilitsentsid (tuuma kohta) – litsentsimine serveri füüsiliste tuumade alusel</w:t>
      </w:r>
    </w:p>
    <w:p w:rsidR="00F0065F" w:rsidRDefault="00F175B0" w:rsidP="00F175B0">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F0065F" w:rsidRDefault="00F175B0" w:rsidP="00F175B0">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F0065F" w:rsidRDefault="00F175B0" w:rsidP="00F175B0">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F0065F" w:rsidRDefault="00F175B0" w:rsidP="00F175B0">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F0065F" w:rsidRDefault="00F175B0" w:rsidP="00F175B0">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F0065F" w:rsidRDefault="00F0065F">
      <w:pPr>
        <w:pStyle w:val="ProductList-Body"/>
      </w:pPr>
    </w:p>
    <w:p w:rsidR="00F0065F" w:rsidRDefault="00F175B0">
      <w:pPr>
        <w:pStyle w:val="ProductList-ClauseHeading"/>
        <w:outlineLvl w:val="3"/>
      </w:pPr>
      <w:r>
        <w:t>Serverilitsentsid (tuuma kohta) – litsentsimine eraldiseisvate virtuaalsete OSE-de alusel</w:t>
      </w:r>
    </w:p>
    <w:p w:rsidR="00F0065F" w:rsidRDefault="00F175B0" w:rsidP="00F175B0">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F0065F" w:rsidRDefault="00F175B0" w:rsidP="00F175B0">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F0065F" w:rsidRDefault="00F175B0" w:rsidP="00F175B0">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F0065F" w:rsidRDefault="00F175B0">
      <w:pPr>
        <w:pStyle w:val="ProductList-Offering2Heading"/>
        <w:outlineLvl w:val="2"/>
      </w:pPr>
      <w:bookmarkStart w:id="28" w:name="_Sec544"/>
      <w:r>
        <w:t>Haldusserverid</w:t>
      </w:r>
      <w:bookmarkEnd w:id="28"/>
      <w:r>
        <w:fldChar w:fldCharType="begin"/>
      </w:r>
      <w:r>
        <w:instrText xml:space="preserve"> TC "</w:instrText>
      </w:r>
      <w:bookmarkStart w:id="29" w:name="_Toc512601007"/>
      <w:r>
        <w:instrText>Haldusserverid</w:instrText>
      </w:r>
      <w:bookmarkEnd w:id="29"/>
      <w:r>
        <w:instrText>" \l 3</w:instrText>
      </w:r>
      <w:r>
        <w:fldChar w:fldCharType="end"/>
      </w:r>
    </w:p>
    <w:p w:rsidR="00F0065F" w:rsidRDefault="00F175B0">
      <w:pPr>
        <w:pStyle w:val="ProductList-ClauseHeading"/>
        <w:outlineLvl w:val="3"/>
      </w:pPr>
      <w:r>
        <w:t>Halduslitsentsid</w:t>
      </w:r>
    </w:p>
    <w:p w:rsidR="00F0065F" w:rsidRDefault="00F175B0">
      <w:pPr>
        <w:pStyle w:val="ProductList-Body"/>
      </w:pPr>
      <w:r>
        <w:t xml:space="preserve">Halduslitsentsi, mitte kasutatava tarkvara versioon määratleb kohalduvate litsentsitingimuste versiooni (sh kasutamine varasema versiooni õiguste alusel, olenemata vastupidistest tingimustest). </w:t>
      </w:r>
    </w:p>
    <w:p w:rsidR="00F0065F" w:rsidRDefault="00F0065F">
      <w:pPr>
        <w:pStyle w:val="ProductList-Body"/>
      </w:pPr>
    </w:p>
    <w:p w:rsidR="00F0065F" w:rsidRDefault="00F175B0">
      <w:pPr>
        <w:pStyle w:val="ProductList-ClauseHeading"/>
        <w:outlineLvl w:val="3"/>
      </w:pPr>
      <w:r>
        <w:t>Serverihalduslitsentsid (tuuma kohta)</w:t>
      </w:r>
    </w:p>
    <w:p w:rsidR="00F0065F" w:rsidRDefault="00F175B0" w:rsidP="00F175B0">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F0065F" w:rsidRDefault="00F175B0" w:rsidP="00F175B0">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F0065F" w:rsidRDefault="00F175B0" w:rsidP="00F175B0">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F0065F" w:rsidRDefault="00F175B0" w:rsidP="00F175B0">
      <w:pPr>
        <w:pStyle w:val="ProductList-Bullet"/>
        <w:numPr>
          <w:ilvl w:val="0"/>
          <w:numId w:val="14"/>
        </w:numPr>
      </w:pPr>
      <w:r>
        <w:t>Standardväljaanne.</w:t>
      </w:r>
    </w:p>
    <w:p w:rsidR="00F0065F" w:rsidRDefault="00F175B0" w:rsidP="00F175B0">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F0065F" w:rsidRDefault="00F175B0" w:rsidP="00F175B0">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F0065F" w:rsidRDefault="00F175B0" w:rsidP="00F175B0">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F0065F" w:rsidRDefault="00F175B0" w:rsidP="00F175B0">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F0065F" w:rsidRDefault="00F0065F">
      <w:pPr>
        <w:pStyle w:val="ProductList-Body"/>
      </w:pPr>
    </w:p>
    <w:p w:rsidR="00F0065F" w:rsidRDefault="00F175B0">
      <w:pPr>
        <w:pStyle w:val="ProductList-ClauseHeading"/>
        <w:outlineLvl w:val="3"/>
      </w:pPr>
      <w:r>
        <w:t>Kliendihalduslitsentsid (OSE või kasutaja kohta)</w:t>
      </w:r>
    </w:p>
    <w:p w:rsidR="00F0065F" w:rsidRDefault="00F175B0" w:rsidP="00F175B0">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F0065F" w:rsidRDefault="00F175B0" w:rsidP="00F175B0">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F0065F" w:rsidRDefault="00F175B0" w:rsidP="00F175B0">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F0065F" w:rsidRDefault="00F175B0" w:rsidP="00F175B0">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F0065F" w:rsidRDefault="00F0065F">
      <w:pPr>
        <w:pStyle w:val="ProductList-Body"/>
      </w:pPr>
    </w:p>
    <w:p w:rsidR="00F0065F" w:rsidRDefault="00F175B0">
      <w:pPr>
        <w:pStyle w:val="ProductList-ClauseHeading"/>
        <w:outlineLvl w:val="3"/>
      </w:pPr>
      <w:r>
        <w:t>Halduslitsentse ei nõuta järgmistele:</w:t>
      </w:r>
    </w:p>
    <w:p w:rsidR="00F0065F" w:rsidRDefault="00F175B0" w:rsidP="00F175B0">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F0065F" w:rsidRDefault="00F175B0" w:rsidP="00F175B0">
      <w:pPr>
        <w:pStyle w:val="ProductList-Bullet"/>
        <w:numPr>
          <w:ilvl w:val="0"/>
          <w:numId w:val="16"/>
        </w:numPr>
      </w:pPr>
      <w:r>
        <w:t>ühelegi kliendi võrgutaristu seadmele, mis toimib üksnes võrguandmete edastamise eesmärgil ning ei käita Windows Serveri tarkvara;</w:t>
      </w:r>
    </w:p>
    <w:p w:rsidR="00F0065F" w:rsidRPr="00C85917" w:rsidRDefault="00F175B0" w:rsidP="00F175B0">
      <w:pPr>
        <w:pStyle w:val="ProductList-Bullet"/>
        <w:numPr>
          <w:ilvl w:val="0"/>
          <w:numId w:val="16"/>
        </w:numPr>
        <w:rPr>
          <w:lang w:val="de-DE"/>
        </w:rPr>
      </w:pPr>
      <w:r>
        <w:fldChar w:fldCharType="begin"/>
      </w:r>
      <w:r w:rsidRPr="00C85917">
        <w:rPr>
          <w:lang w:val="de-DE"/>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C85917">
        <w:rPr>
          <w:color w:val="0563C1"/>
          <w:lang w:val="de-DE"/>
        </w:rPr>
        <w:t>OSE-de</w:t>
      </w:r>
      <w:r>
        <w:fldChar w:fldCharType="end"/>
      </w:r>
      <w:r w:rsidRPr="00C85917">
        <w:rPr>
          <w:lang w:val="de-DE"/>
        </w:rPr>
        <w:t xml:space="preserve"> füüsilise keskkonna teisendamisel virtuaalseks;</w:t>
      </w:r>
    </w:p>
    <w:p w:rsidR="00F0065F" w:rsidRPr="00C85917" w:rsidRDefault="00F175B0" w:rsidP="00F175B0">
      <w:pPr>
        <w:pStyle w:val="ProductList-Bullet"/>
        <w:numPr>
          <w:ilvl w:val="0"/>
          <w:numId w:val="16"/>
        </w:numPr>
        <w:rPr>
          <w:lang w:val="de-DE"/>
        </w:rPr>
      </w:pPr>
      <w:r w:rsidRPr="00C85917">
        <w:rPr>
          <w:lang w:val="de-DE"/>
        </w:rPr>
        <w:t>ühelegi seadmele, mida kasutatakse või hallatakse üksnes riistvarakomponentide oleku jälgimiseks (süsteemi temperatuur, toide sees/väljas, süsteemi lähtestamine või keskprotsessori saadavus).</w:t>
      </w:r>
    </w:p>
    <w:p w:rsidR="00F0065F" w:rsidRPr="00C85917" w:rsidRDefault="00F0065F">
      <w:pPr>
        <w:pStyle w:val="ProductList-Body"/>
        <w:rPr>
          <w:lang w:val="de-DE"/>
        </w:rPr>
      </w:pPr>
    </w:p>
    <w:p w:rsidR="00F0065F" w:rsidRPr="00C85917" w:rsidRDefault="00F175B0">
      <w:pPr>
        <w:pStyle w:val="ProductList-ClauseHeading"/>
        <w:outlineLvl w:val="3"/>
        <w:rPr>
          <w:lang w:val="de-DE"/>
        </w:rPr>
      </w:pPr>
      <w:r w:rsidRPr="00C85917">
        <w:rPr>
          <w:lang w:val="de-DE"/>
        </w:rPr>
        <w:t>Andmekomplektid</w:t>
      </w:r>
    </w:p>
    <w:p w:rsidR="00F0065F" w:rsidRPr="00C85917" w:rsidRDefault="00F175B0">
      <w:pPr>
        <w:pStyle w:val="ProductList-Body"/>
        <w:rPr>
          <w:lang w:val="de-DE"/>
        </w:rPr>
      </w:pPr>
      <w:r w:rsidRPr="00C85917">
        <w:rPr>
          <w:lang w:val="de-DE"/>
        </w:rPr>
        <w:t>Klient ei tohi kopeerida ega levitada ühtegi tarkvarasse kaasatud andmekomplekti (ega ühegi andmekomplekti osa).</w:t>
      </w:r>
    </w:p>
    <w:p w:rsidR="00F0065F" w:rsidRDefault="00F175B0">
      <w:pPr>
        <w:pStyle w:val="ProductList-Offering2Heading"/>
        <w:outlineLvl w:val="2"/>
      </w:pPr>
      <w:bookmarkStart w:id="30" w:name="_Sec545"/>
      <w:r>
        <w:t>Eriotstarbelised serverid</w:t>
      </w:r>
      <w:bookmarkEnd w:id="30"/>
      <w:r>
        <w:fldChar w:fldCharType="begin"/>
      </w:r>
      <w:r>
        <w:instrText xml:space="preserve"> TC "</w:instrText>
      </w:r>
      <w:bookmarkStart w:id="31" w:name="_Toc512601008"/>
      <w:r>
        <w:instrText>Eriotstarbelised serverid</w:instrText>
      </w:r>
      <w:bookmarkEnd w:id="31"/>
      <w:r>
        <w:instrText>" \l 3</w:instrText>
      </w:r>
      <w:r>
        <w:fldChar w:fldCharType="end"/>
      </w:r>
    </w:p>
    <w:p w:rsidR="00F0065F" w:rsidRDefault="00F175B0">
      <w:pPr>
        <w:pStyle w:val="ProductList-ClauseHeading"/>
        <w:outlineLvl w:val="3"/>
      </w:pPr>
      <w:r>
        <w:t>Serverilitsentsid (eksemplari kohta)</w:t>
      </w:r>
    </w:p>
    <w:p w:rsidR="00F0065F" w:rsidRDefault="00F175B0">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F0065F" w:rsidRDefault="00F175B0">
      <w:pPr>
        <w:pStyle w:val="ProductList-Offering2Heading"/>
        <w:outlineLvl w:val="2"/>
      </w:pPr>
      <w:bookmarkStart w:id="32" w:name="_Sec546"/>
      <w:r>
        <w:t>Arendustööriistad</w:t>
      </w:r>
      <w:bookmarkEnd w:id="32"/>
      <w:r>
        <w:fldChar w:fldCharType="begin"/>
      </w:r>
      <w:r>
        <w:instrText xml:space="preserve"> TC "</w:instrText>
      </w:r>
      <w:bookmarkStart w:id="33" w:name="_Toc512601009"/>
      <w:r>
        <w:instrText>Arendustööriistad</w:instrText>
      </w:r>
      <w:bookmarkEnd w:id="33"/>
      <w:r>
        <w:instrText>" \l 3</w:instrText>
      </w:r>
      <w:r>
        <w:fldChar w:fldCharType="end"/>
      </w:r>
    </w:p>
    <w:p w:rsidR="00F0065F" w:rsidRDefault="00F175B0">
      <w:pPr>
        <w:pStyle w:val="ProductList-ClauseHeading"/>
        <w:outlineLvl w:val="3"/>
      </w:pPr>
      <w:r>
        <w:t>Kasutajalitsentsid</w:t>
      </w:r>
    </w:p>
    <w:p w:rsidR="00F0065F" w:rsidRDefault="00F175B0" w:rsidP="00F175B0">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w:t>
      </w:r>
    </w:p>
    <w:p w:rsidR="00F0065F" w:rsidRDefault="00F175B0" w:rsidP="00F175B0">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rsidR="00F0065F" w:rsidRDefault="00F175B0" w:rsidP="00F175B0">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F0065F" w:rsidRDefault="00F0065F">
      <w:pPr>
        <w:pStyle w:val="ProductList-Body"/>
      </w:pPr>
    </w:p>
    <w:p w:rsidR="00F0065F" w:rsidRDefault="00F175B0">
      <w:pPr>
        <w:pStyle w:val="ProductList-ClauseHeading"/>
        <w:outlineLvl w:val="3"/>
      </w:pPr>
      <w:r>
        <w:t>Visual Studio Subscriptionite täiendavad litsentsitingimused</w:t>
      </w:r>
    </w:p>
    <w:p w:rsidR="00F0065F" w:rsidRDefault="00F175B0">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F0065F" w:rsidRDefault="00F0065F">
      <w:pPr>
        <w:pStyle w:val="ProductList-Body"/>
      </w:pPr>
    </w:p>
    <w:p w:rsidR="00F0065F" w:rsidRDefault="00F175B0">
      <w:pPr>
        <w:pStyle w:val="ProductList-SubClauseHeading"/>
        <w:outlineLvl w:val="4"/>
      </w:pPr>
      <w:r>
        <w:t>Tarkvara käitamine Microsoft Azure’i platvormiteenustes</w:t>
      </w:r>
    </w:p>
    <w:p w:rsidR="00F0065F" w:rsidRDefault="00F175B0" w:rsidP="00F175B0">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platvormiteenustes oma Visual Studio Subscriptioni kehtivusaja jooksul. </w:t>
      </w:r>
    </w:p>
    <w:p w:rsidR="00F0065F" w:rsidRDefault="00F175B0" w:rsidP="00F175B0">
      <w:pPr>
        <w:pStyle w:val="ProductList-Bullet"/>
        <w:numPr>
          <w:ilvl w:val="1"/>
          <w:numId w:val="18"/>
        </w:numPr>
      </w:pPr>
      <w:r>
        <w:t>Tarkvara kasutamisele jäävad kehtima kliendi hulgilitsentsilepingu tingimused ja kõik tarkvaraga kaasnevad tingimused.</w:t>
      </w:r>
    </w:p>
    <w:p w:rsidR="00F0065F" w:rsidRDefault="00F175B0" w:rsidP="00F175B0">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platvormiteenustes tootmise eesmärgil käitada rakendusi Office Professional Plus või System Center Virtual Machine Manager.</w:t>
      </w:r>
    </w:p>
    <w:p w:rsidR="00F0065F" w:rsidRDefault="00F0065F">
      <w:pPr>
        <w:pStyle w:val="ProductList-BodyIndented"/>
      </w:pPr>
    </w:p>
    <w:p w:rsidR="00F0065F" w:rsidRDefault="00F175B0">
      <w:pPr>
        <w:pStyle w:val="ProductList-SubClauseHeading"/>
        <w:outlineLvl w:val="4"/>
      </w:pPr>
      <w:r>
        <w:t>Lisanõuded</w:t>
      </w:r>
    </w:p>
    <w:p w:rsidR="00F0065F" w:rsidRDefault="00F175B0">
      <w:pPr>
        <w:pStyle w:val="ProductList-BodyIndented"/>
      </w:pPr>
      <w:r>
        <w:t>Tarkvara käitamiseks Microsofti Azure’i platvormiteenustes peab klient aktiveerima oma Visual Studio Subscriptioni, sidudes oma Microsofti konto Visual Studio Subscriptioniga.</w:t>
      </w:r>
    </w:p>
    <w:p w:rsidR="00F0065F" w:rsidRDefault="00F0065F">
      <w:pPr>
        <w:pStyle w:val="ProductList-BodyIndented"/>
      </w:pPr>
    </w:p>
    <w:p w:rsidR="00F0065F" w:rsidRDefault="00F175B0">
      <w:pPr>
        <w:pStyle w:val="ProductList-SubClauseHeading"/>
        <w:outlineLvl w:val="4"/>
      </w:pPr>
      <w:r>
        <w:t>Kinnitustestimine ja tagasiside</w:t>
      </w:r>
    </w:p>
    <w:p w:rsidR="00F0065F" w:rsidRDefault="00F175B0">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F0065F" w:rsidRDefault="00F0065F">
      <w:pPr>
        <w:pStyle w:val="ProductList-BodyIndented"/>
      </w:pPr>
    </w:p>
    <w:p w:rsidR="00F0065F" w:rsidRDefault="00F175B0">
      <w:pPr>
        <w:pStyle w:val="ProductList-SubClauseHeading"/>
        <w:outlineLvl w:val="4"/>
      </w:pPr>
      <w:r>
        <w:t>Windows Server 2016 kaugtöölaua teenused</w:t>
      </w:r>
    </w:p>
    <w:p w:rsidR="00F0065F" w:rsidRDefault="00F175B0">
      <w:pPr>
        <w:pStyle w:val="ProductList-BodyIndented"/>
      </w:pPr>
      <w:r>
        <w:t>Kliendi programmide veebidemonstratsioonidele tohib Windows Serveri tarkvara kaugtöölaua teenuste (Remote Desktop Services) abil korraga juurde pääseda kuni 200 anonüümset kasutajat.</w:t>
      </w:r>
    </w:p>
    <w:p w:rsidR="00F0065F" w:rsidRDefault="00F0065F">
      <w:pPr>
        <w:pStyle w:val="ProductList-BodyIndented"/>
      </w:pPr>
    </w:p>
    <w:p w:rsidR="00F0065F" w:rsidRDefault="00F175B0">
      <w:pPr>
        <w:pStyle w:val="ProductList-SubClauseHeading"/>
        <w:outlineLvl w:val="4"/>
      </w:pPr>
      <w:r>
        <w:t>Windowsiga kaasasolevad tooted</w:t>
      </w:r>
    </w:p>
    <w:p w:rsidR="00F0065F" w:rsidRDefault="00F175B0">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F0065F" w:rsidRDefault="00F0065F">
      <w:pPr>
        <w:pStyle w:val="ProductList-BodyIndented"/>
        <w:jc w:val="right"/>
      </w:pPr>
    </w:p>
    <w:tbl>
      <w:tblPr>
        <w:tblStyle w:val="PURTable0"/>
        <w:tblW w:w="0" w:type="dxa"/>
        <w:tblLook w:val="04A0" w:firstRow="1" w:lastRow="0" w:firstColumn="1" w:lastColumn="0" w:noHBand="0" w:noVBand="1"/>
      </w:tblPr>
      <w:tblGrid>
        <w:gridCol w:w="1044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Indented"/>
      </w:pPr>
    </w:p>
    <w:p w:rsidR="00F0065F" w:rsidRDefault="00F0065F">
      <w:pPr>
        <w:sectPr w:rsidR="00F0065F">
          <w:headerReference w:type="default" r:id="rId32"/>
          <w:footerReference w:type="default" r:id="rId33"/>
          <w:type w:val="continuous"/>
          <w:pgSz w:w="12240" w:h="15840" w:code="1"/>
          <w:pgMar w:top="1170" w:right="720" w:bottom="720" w:left="720" w:header="432" w:footer="288" w:gutter="0"/>
          <w:cols w:space="360"/>
        </w:sectPr>
      </w:pPr>
    </w:p>
    <w:p w:rsidR="00F0065F" w:rsidRDefault="00F175B0">
      <w:pPr>
        <w:pStyle w:val="ProductList-SectionHeading"/>
        <w:pageBreakBefore/>
        <w:outlineLvl w:val="0"/>
      </w:pPr>
      <w:bookmarkStart w:id="34" w:name="_Sec547"/>
      <w:bookmarkEnd w:id="12"/>
      <w:r>
        <w:t>Tarkvara</w:t>
      </w:r>
      <w:r>
        <w:fldChar w:fldCharType="begin"/>
      </w:r>
      <w:r>
        <w:instrText xml:space="preserve"> TC "</w:instrText>
      </w:r>
      <w:bookmarkStart w:id="35" w:name="_Toc512601010"/>
      <w:r>
        <w:instrText>Tarkvara</w:instrText>
      </w:r>
      <w:bookmarkEnd w:id="35"/>
      <w:r>
        <w:instrText>" \l 1</w:instrText>
      </w:r>
      <w:r>
        <w:fldChar w:fldCharType="end"/>
      </w:r>
    </w:p>
    <w:p w:rsidR="00F0065F" w:rsidRDefault="00F175B0">
      <w:pPr>
        <w:pStyle w:val="ProductList-Offering1HeadingNoBorder"/>
        <w:outlineLvl w:val="1"/>
      </w:pPr>
      <w:bookmarkStart w:id="36" w:name="_Sec857"/>
      <w:r>
        <w:t>Advanced Threat Analytics</w:t>
      </w:r>
      <w:bookmarkEnd w:id="36"/>
      <w:r>
        <w:fldChar w:fldCharType="begin"/>
      </w:r>
      <w:r>
        <w:instrText xml:space="preserve"> TC "</w:instrText>
      </w:r>
      <w:bookmarkStart w:id="37" w:name="_Toc512601011"/>
      <w:r>
        <w:instrText>Advanced Threat Analytics</w:instrText>
      </w:r>
      <w:bookmarkEnd w:id="37"/>
      <w:r>
        <w:instrText>" \l 2</w:instrText>
      </w:r>
      <w:r>
        <w:fldChar w:fldCharType="end"/>
      </w:r>
    </w:p>
    <w:p w:rsidR="00F0065F" w:rsidRDefault="00F175B0">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FFFFFF"/>
              <w:right w:val="none" w:sz="4" w:space="0" w:color="6E6E6E"/>
            </w:tcBorders>
          </w:tcPr>
          <w:p w:rsidR="00F0065F" w:rsidRDefault="00F175B0">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0065F" w:rsidRDefault="00F175B0">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0065F" w:rsidRDefault="00F175B0">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4">
              <w:r>
                <w:rPr>
                  <w:color w:val="000000"/>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2.1 Riigi piirangud</w:t>
      </w:r>
    </w:p>
    <w:p w:rsidR="00F0065F" w:rsidRDefault="00F175B0">
      <w:pPr>
        <w:pStyle w:val="ProductList-Body"/>
      </w:pPr>
      <w:r>
        <w:t>Klient ei tohi rakendust Advanced Threat Analytics 2016 Hiina Rahvavabariigis alla laadida ei kasutamiseks ega levitamiseks.</w:t>
      </w:r>
    </w:p>
    <w:p w:rsidR="00F0065F" w:rsidRDefault="00F0065F">
      <w:pPr>
        <w:pStyle w:val="ProductList-Body"/>
      </w:pPr>
    </w:p>
    <w:p w:rsidR="00F0065F" w:rsidRDefault="00F175B0">
      <w:pPr>
        <w:pStyle w:val="ProductList-ClauseHeading"/>
        <w:outlineLvl w:val="3"/>
      </w:pPr>
      <w:r>
        <w:t>2.2 Akadeemilised kliendid</w:t>
      </w:r>
    </w:p>
    <w:p w:rsidR="00F0065F" w:rsidRDefault="00F175B0">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F0065F" w:rsidRDefault="00F175B0">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Advanced Threat Analytics 2016 (kasutaja või OSE halduslitsents)</w:t>
            </w:r>
          </w:p>
          <w:p w:rsidR="00F0065F" w:rsidRDefault="00F175B0">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Azure’i täiustatud ohutõrje kasutajatele (kasutaja AL)</w:t>
            </w:r>
          </w:p>
          <w:p w:rsidR="00F0065F" w:rsidRDefault="00F175B0">
            <w:pPr>
              <w:pStyle w:val="ProductList-TableBody"/>
            </w:pPr>
            <w:r>
              <w:t xml:space="preserve">Halduslitsentsiga samaväärne litsents (vt </w:t>
            </w:r>
            <w:hyperlink w:anchor="_Sec591">
              <w:r>
                <w:rPr>
                  <w:color w:val="00467F"/>
                  <w:u w:val="single"/>
                </w:rPr>
                <w:t>lisa A</w:t>
              </w:r>
            </w:hyperlink>
            <w:r>
              <w:t>)</w:t>
            </w:r>
          </w:p>
        </w:tc>
      </w:tr>
    </w:tbl>
    <w:p w:rsidR="00F0065F" w:rsidRDefault="00F0065F">
      <w:pPr>
        <w:pStyle w:val="ProductList-Body"/>
      </w:pPr>
    </w:p>
    <w:p w:rsidR="00F0065F" w:rsidRDefault="00F175B0">
      <w:pPr>
        <w:pStyle w:val="ProductList-ClauseHeading"/>
        <w:outlineLvl w:val="3"/>
      </w:pPr>
      <w:r>
        <w:t>3.2 Kasutamisel on nõutav halduslitsents</w:t>
      </w:r>
    </w:p>
    <w:p w:rsidR="00F0065F" w:rsidRDefault="00F175B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F0065F" w:rsidRDefault="00F0065F">
      <w:pPr>
        <w:pStyle w:val="ProductList-Body"/>
      </w:pPr>
    </w:p>
    <w:p w:rsidR="00F0065F" w:rsidRDefault="00F175B0">
      <w:pPr>
        <w:pStyle w:val="ProductList-ClauseHeading"/>
        <w:outlineLvl w:val="3"/>
      </w:pPr>
      <w:r>
        <w:t>3.3 Muude tootjate avatud lähtekoodiga komponentide litsentsitingimused</w:t>
      </w:r>
    </w:p>
    <w:p w:rsidR="00F0065F" w:rsidRDefault="00F175B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F0065F" w:rsidRDefault="00F175B0">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42" w:name="_Sec592"/>
      <w:r>
        <w:t>BizTalk</w:t>
      </w:r>
      <w:bookmarkEnd w:id="42"/>
      <w:r>
        <w:fldChar w:fldCharType="begin"/>
      </w:r>
      <w:r>
        <w:instrText xml:space="preserve"> TC "</w:instrText>
      </w:r>
      <w:bookmarkStart w:id="43" w:name="_Toc512601012"/>
      <w:r>
        <w:instrText>BizTalk</w:instrText>
      </w:r>
      <w:bookmarkEnd w:id="43"/>
      <w:r>
        <w:instrText>" \l 2</w:instrText>
      </w:r>
      <w:r>
        <w:fldChar w:fldCharType="end"/>
      </w:r>
    </w:p>
    <w:p w:rsidR="00F0065F" w:rsidRDefault="00F175B0">
      <w:pPr>
        <w:pStyle w:val="ProductList-Offering1SubSection"/>
        <w:outlineLvl w:val="2"/>
      </w:pPr>
      <w:bookmarkStart w:id="44" w:name="_Sec593"/>
      <w:r>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0065F" w:rsidRDefault="00F175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065F" w:rsidRDefault="00F175B0">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0065F" w:rsidRDefault="00F175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0065F" w:rsidRDefault="00F175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6E6E6E"/>
              <w:right w:val="none" w:sz="4" w:space="0" w:color="6E6E6E"/>
            </w:tcBorders>
          </w:tcPr>
          <w:p w:rsidR="00F0065F" w:rsidRDefault="00F175B0">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0065F" w:rsidRDefault="00F175B0">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0065F" w:rsidRDefault="00F0065F">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0065F" w:rsidRDefault="00F0065F">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BizTalk Server Branch ja Standard Edition</w:t>
      </w:r>
    </w:p>
    <w:p w:rsidR="00F0065F" w:rsidRDefault="00F175B0">
      <w:pPr>
        <w:pStyle w:val="ProductList-SubClauseHeading"/>
        <w:outlineLvl w:val="4"/>
      </w:pPr>
      <w:r>
        <w:t>3.1.1 Kasutuspiirang</w:t>
      </w:r>
    </w:p>
    <w:p w:rsidR="00F0065F" w:rsidRDefault="00F175B0">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F0065F" w:rsidRDefault="00F0065F">
      <w:pPr>
        <w:pStyle w:val="ProductList-BodyIndented"/>
      </w:pPr>
    </w:p>
    <w:p w:rsidR="00F0065F" w:rsidRDefault="00F175B0">
      <w:pPr>
        <w:pStyle w:val="ProductList-SubClauseHeading"/>
        <w:outlineLvl w:val="4"/>
      </w:pPr>
      <w:r>
        <w:t>3.1.2 Office’i veebikomponent</w:t>
      </w:r>
    </w:p>
    <w:p w:rsidR="00F0065F" w:rsidRDefault="00F175B0">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F0065F" w:rsidRDefault="00F0065F">
      <w:pPr>
        <w:pStyle w:val="ProductList-BodyIndented"/>
      </w:pPr>
    </w:p>
    <w:p w:rsidR="00F0065F" w:rsidRDefault="00F175B0">
      <w:pPr>
        <w:pStyle w:val="ProductList-ClauseHeading"/>
        <w:outlineLvl w:val="3"/>
      </w:pPr>
      <w:r>
        <w:t>3.2 BizTalk Server Branch Edition</w:t>
      </w:r>
    </w:p>
    <w:p w:rsidR="00F0065F" w:rsidRDefault="00F175B0">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F0065F" w:rsidRDefault="00F175B0" w:rsidP="00F175B0">
      <w:pPr>
        <w:pStyle w:val="ProductList-Bullet"/>
        <w:numPr>
          <w:ilvl w:val="0"/>
          <w:numId w:val="19"/>
        </w:numPr>
      </w:pPr>
      <w:r>
        <w:t xml:space="preserve">käituda „rumm-kodar”-tüüpi võrgumudeli puhul keskse sõlmpunktina; </w:t>
      </w:r>
    </w:p>
    <w:p w:rsidR="00F0065F" w:rsidRDefault="00F175B0" w:rsidP="00F175B0">
      <w:pPr>
        <w:pStyle w:val="ProductList-Bullet"/>
        <w:numPr>
          <w:ilvl w:val="0"/>
          <w:numId w:val="19"/>
        </w:numPr>
      </w:pPr>
      <w:r>
        <w:t xml:space="preserve">olla teiste serverite või seadmetega peetava tervet ettevõtet hõlmava side keskpunktiks, ega </w:t>
      </w:r>
    </w:p>
    <w:p w:rsidR="00F0065F" w:rsidRDefault="00F175B0" w:rsidP="00F175B0">
      <w:pPr>
        <w:pStyle w:val="ProductList-Bullet"/>
        <w:numPr>
          <w:ilvl w:val="0"/>
          <w:numId w:val="19"/>
        </w:numPr>
      </w:pPr>
      <w:r>
        <w:t>automatiseerida äriprotsesse osakondade, äriüksuste või harukontorite vahel.</w:t>
      </w:r>
    </w:p>
    <w:p w:rsidR="00F0065F" w:rsidRDefault="00F0065F">
      <w:pPr>
        <w:pStyle w:val="ProductList-Body"/>
      </w:pPr>
    </w:p>
    <w:p w:rsidR="00F0065F" w:rsidRDefault="00F175B0">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BizTalk Server Related Schemas ja Templates</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BAM-i Event API-d ning ümbersuunajad ja administreerimistööriistad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Arendustööriistad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MQHelper.dll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SOAP Receive Adapter</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UDDI</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2"/>
      </w:pPr>
      <w:bookmarkStart w:id="47" w:name="_Sec596"/>
      <w:r>
        <w:t>4. Tarkvarakindlustus</w:t>
      </w:r>
      <w:bookmarkEnd w:id="47"/>
    </w:p>
    <w:p w:rsidR="00F0065F" w:rsidRDefault="00F0065F">
      <w:pPr>
        <w:pStyle w:val="ProductList-Body"/>
      </w:pPr>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5">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4.1 Biz Talk Server 2016 Enterprise – piiramatu virtualiseerimine</w:t>
      </w:r>
    </w:p>
    <w:p w:rsidR="00F0065F" w:rsidRDefault="00F175B0">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F0065F" w:rsidRDefault="00F0065F">
      <w:pPr>
        <w:pStyle w:val="ProductList-Body"/>
      </w:pPr>
    </w:p>
    <w:p w:rsidR="00F0065F" w:rsidRDefault="00F175B0">
      <w:pPr>
        <w:pStyle w:val="ProductList-ClauseHeading"/>
        <w:outlineLvl w:val="3"/>
      </w:pPr>
      <w:r>
        <w:t>4.2 Biz Talk Serveri funktsioonipaketid</w:t>
      </w:r>
    </w:p>
    <w:p w:rsidR="00F0065F" w:rsidRDefault="00F175B0">
      <w:pPr>
        <w:pStyle w:val="ProductList-Body"/>
      </w:pPr>
      <w:r>
        <w:t>Kliendil on õigus kasutada nende tarkvarakindlustuse kehtivusajal välja antud funktsioonipakette.</w:t>
      </w:r>
    </w:p>
    <w:p w:rsidR="00F0065F" w:rsidRDefault="00F0065F">
      <w:pPr>
        <w:pStyle w:val="ProductList-Body"/>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48" w:name="_Sec597"/>
      <w:r>
        <w:t>CAL-ide komplektid</w:t>
      </w:r>
      <w:bookmarkEnd w:id="48"/>
      <w:r>
        <w:fldChar w:fldCharType="begin"/>
      </w:r>
      <w:r>
        <w:instrText xml:space="preserve"> TC "</w:instrText>
      </w:r>
      <w:bookmarkStart w:id="49" w:name="_Toc512601013"/>
      <w:r>
        <w:instrText>CAL-ide komplektid</w:instrText>
      </w:r>
      <w:bookmarkEnd w:id="49"/>
      <w:r>
        <w:instrText>" \l 2</w:instrText>
      </w:r>
      <w:r>
        <w:fldChar w:fldCharType="end"/>
      </w:r>
    </w:p>
    <w:p w:rsidR="00F0065F" w:rsidRDefault="00F175B0">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0065F">
      <w:pPr>
        <w:pStyle w:val="ProductList-Body"/>
      </w:pPr>
    </w:p>
    <w:p w:rsidR="00F0065F" w:rsidRDefault="00F175B0">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3"/>
      </w:pPr>
      <w:r>
        <w:t>2.1 CAL-ide komplektidele kohalduvate kasutusõiguste määramine</w:t>
      </w:r>
    </w:p>
    <w:p w:rsidR="00F0065F" w:rsidRDefault="00F175B0">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F0065F" w:rsidRDefault="00F0065F">
      <w:pPr>
        <w:pStyle w:val="ProductList-Body"/>
      </w:pPr>
    </w:p>
    <w:p w:rsidR="00F0065F" w:rsidRDefault="00F175B0">
      <w:pPr>
        <w:pStyle w:val="ProductList-ClauseHeading"/>
        <w:outlineLvl w:val="3"/>
      </w:pPr>
      <w:r>
        <w:t>2.2 CAL-ide komplekti komponendid</w:t>
      </w:r>
    </w:p>
    <w:p w:rsidR="00F0065F" w:rsidRDefault="00F175B0">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rsidR="00F0065F" w:rsidRDefault="00F0065F">
      <w:pPr>
        <w:pStyle w:val="ProductList-Body"/>
      </w:pPr>
    </w:p>
    <w:p w:rsidR="00F0065F" w:rsidRDefault="00F175B0">
      <w:pPr>
        <w:pStyle w:val="ProductList-ClauseHeading"/>
        <w:outlineLvl w:val="3"/>
      </w:pPr>
      <w:r>
        <w:t>2.3 Enterprise’i CAL-ide komplekti lisatud võrguteenused</w:t>
      </w:r>
    </w:p>
    <w:p w:rsidR="00F0065F" w:rsidRDefault="00F175B0">
      <w:pPr>
        <w:pStyle w:val="ProductList-Body"/>
      </w:pPr>
      <w:r>
        <w:t>Aktiivse tarkvarakindlustuse kattega Enterprise’i CAL-ide komplekt sisaldab ka lahenduste Exchange Online Archiving for Exchange Server</w:t>
      </w:r>
      <w:r>
        <w:fldChar w:fldCharType="begin"/>
      </w:r>
      <w:r>
        <w:instrText xml:space="preserve"> XE "Exchange Online Archiving for Exchange Server" </w:instrText>
      </w:r>
      <w:r>
        <w:fldChar w:fldCharType="end"/>
      </w:r>
      <w:r>
        <w:t>, Data Loss Prevention ja Exchange Online Protection</w:t>
      </w:r>
      <w:r>
        <w:fldChar w:fldCharType="begin"/>
      </w:r>
      <w:r>
        <w:instrText xml:space="preserve"> XE "Exchange Online Protection" </w:instrText>
      </w:r>
      <w:r>
        <w:fldChar w:fldCharType="end"/>
      </w:r>
      <w:r>
        <w:t xml:space="preserve"> õigusi. Enne 2010. aasta oktoobrit sõlmitud Microsofti ärilepingute ja enne 2011. aasta juulit sõlmitud liitumiste klientidele kehtivad Enterprise’i CAL-ide komplektis olevate võrguteenuste ostmisele ja kasutamisele 2015. aasta tootekataloogi (</w:t>
      </w:r>
      <w:hyperlink r:id="rId36">
        <w:r>
          <w:rPr>
            <w:color w:val="00467F"/>
            <w:u w:val="single"/>
          </w:rPr>
          <w:t>http://go.microsoft.com/?linkid=9839207</w:t>
        </w:r>
      </w:hyperlink>
      <w:r>
        <w:t>) lisa A – programmilepingu lisatingimused jaotise „Tarkvaraga kasutatavad võrguteenused – pärandlepingud” lisatingimused.</w:t>
      </w:r>
    </w:p>
    <w:p w:rsidR="00F0065F" w:rsidRDefault="00F0065F">
      <w:pPr>
        <w:pStyle w:val="ProductList-Body"/>
      </w:pPr>
    </w:p>
    <w:p w:rsidR="00F0065F" w:rsidRDefault="00F175B0">
      <w:pPr>
        <w:pStyle w:val="ProductList-ClauseHeading"/>
        <w:outlineLvl w:val="3"/>
      </w:pPr>
      <w:r>
        <w:t>2.4 CAL Suite Bridge O365-le, O365 ja Intune’ile ning Intune’ile</w:t>
      </w:r>
    </w:p>
    <w:p w:rsidR="00F0065F" w:rsidRDefault="00F175B0">
      <w:pPr>
        <w:pStyle w:val="ProductList-SubClauseHeading"/>
        <w:outlineLvl w:val="4"/>
      </w:pPr>
      <w:r>
        <w:t>2.4.1 CAL Suite Bridgeʼide nõuded</w:t>
      </w:r>
    </w:p>
    <w:p w:rsidR="00F0065F" w:rsidRDefault="00F175B0">
      <w:pPr>
        <w:pStyle w:val="ProductList-BodyIndented"/>
      </w:pPr>
      <w:r>
        <w:t>CAL Suite Bridge võib olla vajalik, kui CAL Suite asendatakse sellega võrreldava tarkvara ja võrguteenuse kombinatsiooniga. Kui CAL Suite Bridge on vajalik, peab CAL Suite Bridge’i kasutaja AL-ide arv võrduma kvalifitseeruva võrguteenuse kasutaja AL-ide arvuga.</w:t>
      </w:r>
    </w:p>
    <w:p w:rsidR="00F0065F" w:rsidRDefault="00F0065F">
      <w:pPr>
        <w:pStyle w:val="ProductList-BodyIndented"/>
      </w:pPr>
    </w:p>
    <w:p w:rsidR="00F0065F" w:rsidRDefault="00F175B0">
      <w:pPr>
        <w:pStyle w:val="ProductList-BodyIndented"/>
      </w:pPr>
      <w:r>
        <w:t>CAL Suite Bridge on Enterprise toode ja seda saab litsentsida ainult koos selle kvalifitseeruva võrguteenusega, et olla kooskõlas CAL Suite Bridge’i või selle emakomplektiks oleva CAL Suite’i organisatsiooniülese nõudega.</w:t>
      </w:r>
    </w:p>
    <w:tbl>
      <w:tblPr>
        <w:tblStyle w:val="PURTable0"/>
        <w:tblW w:w="0" w:type="dxa"/>
        <w:tblLook w:val="04A0" w:firstRow="1" w:lastRow="0" w:firstColumn="1" w:lastColumn="0" w:noHBand="0" w:noVBand="1"/>
      </w:tblPr>
      <w:tblGrid>
        <w:gridCol w:w="3422"/>
        <w:gridCol w:w="3549"/>
        <w:gridCol w:w="345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Kvalifitseeruvad võrguteenused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365 Enterprise E1 ja Microsoft Intune</w:t>
            </w:r>
            <w:r>
              <w:fldChar w:fldCharType="begin"/>
            </w:r>
            <w:r>
              <w:instrText xml:space="preserve"> XE "Office 365 Enterprise E1 ja Microsoft Intune" </w:instrText>
            </w:r>
            <w:r>
              <w:fldChar w:fldCharType="end"/>
            </w:r>
            <w:r>
              <w:t xml:space="preserve"> või</w:t>
            </w:r>
          </w:p>
          <w:p w:rsidR="00F0065F" w:rsidRDefault="00F175B0">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F0065F" w:rsidRDefault="00F175B0">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Intune</w:t>
            </w:r>
            <w:r>
              <w:fldChar w:fldCharType="begin"/>
            </w:r>
            <w:r>
              <w:instrText xml:space="preserve"> XE "Microsoft Intune"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Mobility + Security E3</w:t>
            </w:r>
            <w:r>
              <w:fldChar w:fldCharType="begin"/>
            </w:r>
            <w:r>
              <w:instrText xml:space="preserve"> XE "Enterprise Mobility + Security E3" </w:instrText>
            </w:r>
            <w:r>
              <w:fldChar w:fldCharType="end"/>
            </w:r>
            <w:r>
              <w:t xml:space="preserve"> või</w:t>
            </w:r>
          </w:p>
          <w:p w:rsidR="00F0065F" w:rsidRDefault="00F175B0">
            <w:pPr>
              <w:pStyle w:val="ProductList-TableBody"/>
            </w:pPr>
            <w:r>
              <w:t>Enterprise Mobility + Security E5</w:t>
            </w:r>
            <w:r>
              <w:fldChar w:fldCharType="begin"/>
            </w:r>
            <w:r>
              <w:instrText xml:space="preserve"> XE "Enterprise Mobility + Security E5"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365 Enterprise E3</w:t>
            </w:r>
            <w:r>
              <w:fldChar w:fldCharType="begin"/>
            </w:r>
            <w:r>
              <w:instrText xml:space="preserve"> XE "Office 365 Enterprise E3" </w:instrText>
            </w:r>
            <w:r>
              <w:fldChar w:fldCharType="end"/>
            </w:r>
            <w:r>
              <w:t xml:space="preserve"> või</w:t>
            </w:r>
          </w:p>
          <w:p w:rsidR="00F0065F" w:rsidRDefault="00F175B0">
            <w:pPr>
              <w:pStyle w:val="ProductList-TableBody"/>
            </w:pPr>
            <w:r>
              <w:t>Office 365 Enterprise E5</w:t>
            </w:r>
            <w:r>
              <w:fldChar w:fldCharType="begin"/>
            </w:r>
            <w:r>
              <w:instrText xml:space="preserve"> XE "Office 365 Enterprise E5"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365 Enterprise E3 ja Microsoft Intune</w:t>
            </w:r>
            <w:r>
              <w:fldChar w:fldCharType="begin"/>
            </w:r>
            <w:r>
              <w:instrText xml:space="preserve"> XE "Office 365 Enterprise E3 ja Microsoft Intune" </w:instrText>
            </w:r>
            <w:r>
              <w:fldChar w:fldCharType="end"/>
            </w:r>
            <w:r>
              <w:t xml:space="preserve"> või</w:t>
            </w:r>
          </w:p>
          <w:p w:rsidR="00F0065F" w:rsidRDefault="00F175B0">
            <w:pPr>
              <w:pStyle w:val="ProductList-TableBody"/>
            </w:pPr>
            <w:r>
              <w:t>Office 365 Enterprise E5 ja Microsoft Intune või</w:t>
            </w:r>
            <w:r>
              <w:fldChar w:fldCharType="begin"/>
            </w:r>
            <w:r>
              <w:instrText xml:space="preserve"> XE "Office 365 Enterprise E5 ja Microsoft Intune või"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Intune</w:t>
            </w:r>
            <w:r>
              <w:fldChar w:fldCharType="begin"/>
            </w:r>
            <w:r>
              <w:instrText xml:space="preserve"> XE "Microsoft Intune" </w:instrText>
            </w:r>
            <w:r>
              <w:fldChar w:fldCharType="end"/>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Mobility + Security E3</w:t>
            </w:r>
            <w:r>
              <w:fldChar w:fldCharType="begin"/>
            </w:r>
            <w:r>
              <w:instrText xml:space="preserve"> XE "Enterprise Mobility + Security E3" </w:instrText>
            </w:r>
            <w:r>
              <w:fldChar w:fldCharType="end"/>
            </w:r>
            <w:r>
              <w:t xml:space="preserve"> või</w:t>
            </w:r>
          </w:p>
          <w:p w:rsidR="00F0065F" w:rsidRDefault="00F175B0">
            <w:pPr>
              <w:pStyle w:val="ProductList-TableBody"/>
            </w:pPr>
            <w:r>
              <w:t>Enterprise Mobility + Security E5</w:t>
            </w:r>
            <w:r>
              <w:fldChar w:fldCharType="begin"/>
            </w:r>
            <w:r>
              <w:instrText xml:space="preserve"> XE "Enterprise Mobility + Security E5" </w:instrText>
            </w:r>
            <w:r>
              <w:fldChar w:fldCharType="end"/>
            </w:r>
          </w:p>
        </w:tc>
      </w:tr>
    </w:tbl>
    <w:p w:rsidR="00F0065F" w:rsidRDefault="00F0065F">
      <w:pPr>
        <w:pStyle w:val="ProductList-BodyIndented"/>
      </w:pPr>
    </w:p>
    <w:p w:rsidR="00F0065F" w:rsidRDefault="00F175B0">
      <w:pPr>
        <w:pStyle w:val="ProductList-SubClauseHeading"/>
        <w:outlineLvl w:val="4"/>
      </w:pPr>
      <w:r>
        <w:t>2.4.2 Ainult õppuri CAL-id (Academic Open License ja Academic Select)</w:t>
      </w:r>
    </w:p>
    <w:p w:rsidR="00F0065F" w:rsidRDefault="00F175B0">
      <w:pPr>
        <w:pStyle w:val="ProductList-BodyIndented"/>
      </w:pPr>
      <w:r>
        <w:t>Ainult (üli)õpilase CAL-id on piiratud litsentsima (üli)õpilaste arvuteid või ühele (üli)õpilasele mõeldud õppeasutuse arvuteid ning need pole mõeldud kasutamiseks laborites ega klassiruumis.</w:t>
      </w:r>
    </w:p>
    <w:p w:rsidR="00F0065F" w:rsidRDefault="00F175B0">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p w:rsidR="00F0065F" w:rsidRDefault="00F175B0">
      <w:pPr>
        <w:pStyle w:val="ProductList-ClauseHeading"/>
        <w:outlineLvl w:val="3"/>
      </w:pPr>
      <w:r>
        <w:t>4.1 Microsoft 365 klientide laiendatud kasutusõigused</w:t>
      </w:r>
    </w:p>
    <w:p w:rsidR="00F0065F" w:rsidRDefault="00F175B0">
      <w:pPr>
        <w:pStyle w:val="ProductList-Body"/>
      </w:pPr>
      <w:r>
        <w:t>Kvalifitseeruvatele klientidele annab Microsoft 365 või Office 365 ja Enterprise Mobility + Security kombinatsioon juurdepääsuõigused Exchange Serveri jaoks ette nähtud Exchange Online’i arhiivimisteenuse komponenditeenustele. Kvalifitseeruvad kliendid on Enterprise’i või Enterprise Subscriptioniga liitunud kliendid või Enrollment for Education Solutionsi kliendid, kellel on 2014. aasta 30. novembri seisuga Enterprise’i CAL-i komplekti kehtiv tarkvarakindlustus.</w:t>
      </w:r>
    </w:p>
    <w:p w:rsidR="00F0065F" w:rsidRDefault="00F0065F">
      <w:pPr>
        <w:pStyle w:val="ProductList-Body"/>
      </w:pPr>
    </w:p>
    <w:p w:rsidR="00F0065F" w:rsidRDefault="00F175B0">
      <w:pPr>
        <w:pStyle w:val="ProductList-Body"/>
      </w:pPr>
      <w:r>
        <w:t>Kvalifitseeruvatel klientidel, kellel on Microsoft 365 või Office 365 ja Enterprise Mobility + Security kombinatsiooni litsents, on Exchange Serveri jaoks ette nähtud Exchange Online’i arhiivimisteenusele sama juurdepääs nagu Enterprise’i CAL-ide komplektiga.</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12601014"/>
      <w:r>
        <w:instrText>Core Infrastructure Server (CIS) Suite</w:instrText>
      </w:r>
      <w:bookmarkEnd w:id="55"/>
      <w:r>
        <w:instrText>" \l 2</w:instrText>
      </w:r>
      <w:r>
        <w:fldChar w:fldCharType="end"/>
      </w:r>
    </w:p>
    <w:p w:rsidR="00F0065F" w:rsidRDefault="00F175B0">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F0065F" w:rsidRDefault="00F175B0">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0065F" w:rsidRDefault="00F175B0">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2.1 CIS Suite Standardisse kuuluv tarkvara</w:t>
      </w:r>
    </w:p>
    <w:p w:rsidR="00F0065F" w:rsidRDefault="00F175B0">
      <w:pPr>
        <w:pStyle w:val="ProductList-Body"/>
      </w:pPr>
      <w:r>
        <w:t>CIS Suite Standard sisaldab Windows Server Standardi ja System Center Standardi uusimaid versioone, mis on kättesaadavad kliendi tarkvarakindlustuse katte kehtivuse ajal.</w:t>
      </w:r>
    </w:p>
    <w:p w:rsidR="00F0065F" w:rsidRDefault="00F0065F">
      <w:pPr>
        <w:pStyle w:val="ProductList-Body"/>
      </w:pPr>
    </w:p>
    <w:p w:rsidR="00F0065F" w:rsidRDefault="00F175B0">
      <w:pPr>
        <w:pStyle w:val="ProductList-ClauseHeading"/>
        <w:outlineLvl w:val="3"/>
      </w:pPr>
      <w:r>
        <w:t>2.2 CIS Suite Datacenterisse kuuluv tarkvara</w:t>
      </w:r>
    </w:p>
    <w:p w:rsidR="00F0065F" w:rsidRDefault="00F175B0">
      <w:pPr>
        <w:pStyle w:val="ProductList-Body"/>
      </w:pPr>
      <w:r>
        <w:t>CIS Suite Datacenter sisaldab Windows Server Datacenteri ja System Center Datacenteri uusimaid versioone, mis on kättesaadavad kliendi tarkvarakindlustuse katte kehtivuse ajal.</w:t>
      </w:r>
    </w:p>
    <w:p w:rsidR="00F0065F" w:rsidRDefault="00F175B0">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Kohalduvad kasutusõigused</w:t>
      </w:r>
    </w:p>
    <w:p w:rsidR="00F0065F" w:rsidRDefault="00F175B0">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F0065F" w:rsidRDefault="00F0065F">
      <w:pPr>
        <w:pStyle w:val="ProductList-Body"/>
      </w:pPr>
    </w:p>
    <w:p w:rsidR="00F0065F" w:rsidRDefault="00F175B0">
      <w:pPr>
        <w:pStyle w:val="ProductList-ClauseHeading"/>
        <w:outlineLvl w:val="3"/>
      </w:pPr>
      <w:r>
        <w:t>3.2 Serverilitsentsi ja halduslitsentsi määramine</w:t>
      </w:r>
    </w:p>
    <w:p w:rsidR="00F0065F" w:rsidRDefault="00F175B0">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F0065F" w:rsidRDefault="00F0065F">
      <w:pPr>
        <w:pStyle w:val="ProductList-Body"/>
      </w:pPr>
    </w:p>
    <w:p w:rsidR="00F0065F" w:rsidRDefault="00F175B0">
      <w:pPr>
        <w:pStyle w:val="ProductList-ClauseHeading"/>
        <w:outlineLvl w:val="3"/>
      </w:pPr>
      <w:r>
        <w:t>3.3 Lisatingimused</w:t>
      </w:r>
    </w:p>
    <w:p w:rsidR="00F0065F" w:rsidRDefault="00F175B0">
      <w:pPr>
        <w:pStyle w:val="ProductList-Body"/>
      </w:pPr>
      <w:r>
        <w:t>Klient võib käitada CIS Suite’i kuuluva mis tahes eraldiseisva toote varasemat või madalamat versiooni, nagu on lubatud käesolevates tootetingimustes selle toote litsentsitingimustes.</w:t>
      </w:r>
    </w:p>
    <w:p w:rsidR="00F0065F" w:rsidRDefault="00F0065F">
      <w:pPr>
        <w:pStyle w:val="ProductList-Body"/>
      </w:pPr>
    </w:p>
    <w:p w:rsidR="00F0065F" w:rsidRDefault="00F175B0">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F0065F" w:rsidRDefault="00F175B0">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märts 2014</w:t>
              </w:r>
            </w:hyperlink>
            <w:r>
              <w:t xml:space="preserve">, </w:t>
            </w:r>
            <w:hyperlink r:id="rId39">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4.1 Windows Serveri jaoks ette nähtud Microsoft Azure’i hübriidkeskkonna eelis</w:t>
      </w:r>
    </w:p>
    <w:p w:rsidR="00F0065F" w:rsidRDefault="00F175B0">
      <w:pPr>
        <w:pStyle w:val="ProductList-Body"/>
      </w:pPr>
      <w:r>
        <w:t xml:space="preserve">Vt </w:t>
      </w:r>
      <w:hyperlink w:anchor="_Sec624">
        <w:r>
          <w:rPr>
            <w:color w:val="00467F"/>
            <w:u w:val="single"/>
          </w:rPr>
          <w:t>lõiku 8. Microsoft Azure’i tootekirje Microsoft Azure’i hübriidkeskkonna eelis</w:t>
        </w:r>
      </w:hyperlink>
      <w:r>
        <w:t xml:space="preserve"> Windows Serveri tõmmiste juurutamiseks Microsoft Azure’is.</w:t>
      </w:r>
    </w:p>
    <w:p w:rsidR="00F0065F" w:rsidRDefault="00F0065F">
      <w:pPr>
        <w:pStyle w:val="ProductList-Body"/>
      </w:pPr>
    </w:p>
    <w:p w:rsidR="00F0065F" w:rsidRDefault="00F175B0">
      <w:pPr>
        <w:pStyle w:val="ProductList-ClauseHeading"/>
        <w:outlineLvl w:val="3"/>
      </w:pPr>
      <w:r>
        <w:t>4.2 Poolaastapõhise värskenduskanali väljaanded</w:t>
      </w:r>
    </w:p>
    <w:p w:rsidR="00F0065F" w:rsidRDefault="00F175B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 Toote litsentsimise huvides käsitletakse serverioperatsioonisüsteemiga Windows Server 2016 väljaantavat Nano Serverit poolaastapõhise värskenduskanali väljaandena.</w:t>
      </w:r>
    </w:p>
    <w:p w:rsidR="00F0065F" w:rsidRDefault="00F0065F">
      <w:pPr>
        <w:pStyle w:val="ProductList-Body"/>
      </w:pPr>
    </w:p>
    <w:p w:rsidR="00F0065F" w:rsidRDefault="00F175B0">
      <w:pPr>
        <w:pStyle w:val="ProductList-ClauseHeading"/>
        <w:outlineLvl w:val="3"/>
      </w:pPr>
      <w:r>
        <w:t>4.3 System Center Configuration Manageri praeguse haru õigused</w:t>
      </w:r>
    </w:p>
    <w:p w:rsidR="00F0065F" w:rsidRDefault="00F175B0">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F0065F" w:rsidRDefault="00F0065F">
      <w:pPr>
        <w:pStyle w:val="ProductList-Body"/>
      </w:pPr>
    </w:p>
    <w:p w:rsidR="00F0065F" w:rsidRDefault="00F175B0">
      <w:pPr>
        <w:pStyle w:val="ProductList-ClauseHeading"/>
        <w:outlineLvl w:val="3"/>
      </w:pPr>
      <w:r>
        <w:t>4.4 Tarkvaratagatise õigused ja eelised abonementlitsentsidele</w:t>
      </w:r>
    </w:p>
    <w:p w:rsidR="00F0065F" w:rsidRDefault="00F175B0">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F0065F" w:rsidRDefault="00F0065F">
      <w:pPr>
        <w:pStyle w:val="ProductList-Body"/>
      </w:pPr>
    </w:p>
    <w:p w:rsidR="00F0065F" w:rsidRDefault="00F175B0">
      <w:pPr>
        <w:pStyle w:val="ProductList-ClauseHeading"/>
        <w:outlineLvl w:val="3"/>
      </w:pPr>
      <w:r>
        <w:t>4.5 Server and Cloud Enrollment (SCE) – õigus hallata OSE-sid Microsoft Azure’is CIS Suite’i litsentside alusel</w:t>
      </w:r>
    </w:p>
    <w:p w:rsidR="00F0065F" w:rsidRDefault="00F175B0">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F0065F" w:rsidRDefault="00F175B0">
      <w:pPr>
        <w:pStyle w:val="ProductList-Body"/>
        <w:ind w:left="720"/>
      </w:pPr>
      <w:r>
        <w:t>• Windows Serveri virtuaalarvuti eksemplarid (kaasa arvatud Azure HUB-i abil juurutatud eksemplarid)</w:t>
      </w:r>
    </w:p>
    <w:p w:rsidR="00F0065F" w:rsidRDefault="00F175B0">
      <w:pPr>
        <w:pStyle w:val="ProductList-Body"/>
        <w:ind w:left="720"/>
      </w:pPr>
      <w:r>
        <w:t>• Pilveteenuste eksemplarid (veebi ja töötaja roll)</w:t>
      </w:r>
    </w:p>
    <w:p w:rsidR="00F0065F" w:rsidRDefault="00F175B0">
      <w:pPr>
        <w:pStyle w:val="ProductList-Body"/>
        <w:ind w:left="720"/>
      </w:pPr>
      <w:r>
        <w:t>• Salvestuskontod</w:t>
      </w:r>
    </w:p>
    <w:p w:rsidR="00F0065F" w:rsidRDefault="00F175B0">
      <w:pPr>
        <w:pStyle w:val="ProductList-Body"/>
        <w:ind w:left="720"/>
      </w:pPr>
      <w:r>
        <w:t>• SQL-andmebaasid</w:t>
      </w:r>
    </w:p>
    <w:p w:rsidR="00F0065F" w:rsidRDefault="00F175B0">
      <w:pPr>
        <w:pStyle w:val="ProductList-Body"/>
        <w:ind w:left="720"/>
      </w:pPr>
      <w:r>
        <w:t>• Veebisaitide eksemplarid</w:t>
      </w:r>
    </w:p>
    <w:p w:rsidR="00F0065F" w:rsidRDefault="00F0065F">
      <w:pPr>
        <w:pStyle w:val="ProductList-Body"/>
      </w:pPr>
    </w:p>
    <w:p w:rsidR="00F0065F" w:rsidRDefault="00F175B0">
      <w:pPr>
        <w:pStyle w:val="ProductList-ClauseHeading"/>
        <w:outlineLvl w:val="3"/>
      </w:pPr>
      <w:r>
        <w:t>4.6 Tarkvarakindlustuse uuendamise pakkumine Windows Serveri ja System Centeri jaoks</w:t>
      </w:r>
    </w:p>
    <w:p w:rsidR="00F0065F" w:rsidRDefault="00F175B0">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Veerg B</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Infrastructure Server Suite Standard (2 paketist koosnev põhilitsents)</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Infrastructure Server Suite Datacenter (2 paketist koosnev põhilitsents)</w:t>
            </w:r>
          </w:p>
        </w:tc>
      </w:tr>
    </w:tbl>
    <w:p w:rsidR="00F0065F" w:rsidRDefault="00F175B0">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F0065F" w:rsidRDefault="00F0065F">
      <w:pPr>
        <w:pStyle w:val="ProductList-Body"/>
      </w:pPr>
    </w:p>
    <w:p w:rsidR="00F0065F" w:rsidRDefault="00F175B0">
      <w:pPr>
        <w:pStyle w:val="ProductList-ClauseHeading"/>
        <w:outlineLvl w:val="3"/>
      </w:pPr>
      <w:r>
        <w:t>4.7 Litsentsimismudeli muudatusega seotud kasutusõigused ja litsentside andmine – sobilik litsents</w:t>
      </w:r>
    </w:p>
    <w:p w:rsidR="00F0065F" w:rsidRDefault="00F175B0">
      <w:pPr>
        <w:pStyle w:val="ProductList-Body"/>
      </w:pPr>
      <w:r>
        <w:t>2016. aasta tootetingimustes Core Infrastructure Suite'i migratsiooniõiguste all on selgitatud, et väljend „sobilik litsents” hõlmab nüüd ka tarkvarakindlustusega Core Infrastructure Suite'i protsessorilitsentsi: klient saab litsentsi 31. detsembril 2016 uue või uuendatud liitumisega, mis jõustub ajavahemikus 1. oktoobrist kuni 31. detsembrini 2016.</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60" w:name="_Sec862"/>
      <w:r>
        <w:t>Forefront</w:t>
      </w:r>
      <w:bookmarkEnd w:id="60"/>
      <w:r>
        <w:fldChar w:fldCharType="begin"/>
      </w:r>
      <w:r>
        <w:instrText xml:space="preserve"> TC "</w:instrText>
      </w:r>
      <w:bookmarkStart w:id="61" w:name="_Toc512601015"/>
      <w:r>
        <w:instrText>Forefront</w:instrText>
      </w:r>
      <w:bookmarkEnd w:id="61"/>
      <w:r>
        <w:instrText>" \l 2</w:instrText>
      </w:r>
      <w:r>
        <w:fldChar w:fldCharType="end"/>
      </w:r>
    </w:p>
    <w:p w:rsidR="00F0065F" w:rsidRDefault="00F175B0">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BFBFBF"/>
              <w:bottom w:val="none" w:sz="4" w:space="0" w:color="BFBFBF"/>
              <w:right w:val="none" w:sz="4" w:space="0" w:color="6E6E6E"/>
            </w:tcBorders>
          </w:tcPr>
          <w:p w:rsidR="00F0065F" w:rsidRDefault="00F175B0">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0065F" w:rsidRDefault="00F175B0">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2.1 Forefront Identity Manager 2010 – Windows Live Edition</w:t>
      </w:r>
    </w:p>
    <w:p w:rsidR="00F0065F" w:rsidRDefault="00F175B0">
      <w:pPr>
        <w:pStyle w:val="ProductList-Body"/>
      </w:pPr>
      <w:r>
        <w:t>Forefront Identity Manager 2010 – Windows Live Edition on Identity Lifecycle Manager 2007 – Windows Live Editioni järgmine versioon</w:t>
      </w:r>
    </w:p>
    <w:p w:rsidR="00F0065F" w:rsidRDefault="00F175B0">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Identiteediandmete importimine: Forefront Identity Manager 2010 R2 Windows Live Edition</w:t>
      </w:r>
    </w:p>
    <w:p w:rsidR="00F0065F" w:rsidRDefault="00F175B0">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F0065F" w:rsidRDefault="00F0065F">
      <w:pPr>
        <w:pStyle w:val="ProductList-Body"/>
      </w:pPr>
    </w:p>
    <w:p w:rsidR="00F0065F" w:rsidRDefault="00F175B0">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12601016"/>
      <w:r>
        <w:instrText>Microsoft Dynamics 365, asutusesisene</w:instrText>
      </w:r>
      <w:bookmarkEnd w:id="67"/>
      <w:r>
        <w:instrText>" \l 2</w:instrText>
      </w:r>
      <w:r>
        <w:fldChar w:fldCharType="end"/>
      </w:r>
    </w:p>
    <w:p w:rsidR="00F0065F" w:rsidRDefault="00F175B0">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Microsoft Dynamics 365 for Customer Service, asutusesisene CAL </w:t>
            </w:r>
            <w:r>
              <w:fldChar w:fldCharType="begin"/>
            </w:r>
            <w:r>
              <w:instrText xml:space="preserve"> XE "Microsoft Dynamics 365 for Customer Service, asutusesisene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dashed" w:sz="4" w:space="0" w:color="9F9F9F"/>
              <w:right w:val="none" w:sz="4" w:space="0" w:color="6E6E6E"/>
            </w:tcBorders>
          </w:tcPr>
          <w:p w:rsidR="00F0065F" w:rsidRDefault="00F175B0">
            <w:pPr>
              <w:pStyle w:val="ProductList-TableBody"/>
            </w:pPr>
            <w:r>
              <w:t>Microsoft Dynamics 365 for Sales, asutusesisene CAL</w:t>
            </w:r>
            <w:r>
              <w:fldChar w:fldCharType="begin"/>
            </w:r>
            <w:r>
              <w:instrText xml:space="preserve"> XE "Microsoft Dynamics 365 for Sales, asutusesisene CAL" </w:instrText>
            </w:r>
            <w:r>
              <w:fldChar w:fldCharType="end"/>
            </w:r>
            <w:r>
              <w:t xml:space="preserve"> (seade ja kasutaja)</w:t>
            </w:r>
          </w:p>
        </w:tc>
        <w:tc>
          <w:tcPr>
            <w:tcW w:w="620" w:type="dxa"/>
            <w:tcBorders>
              <w:top w:val="dashed" w:sz="4" w:space="0" w:color="BFBFBF"/>
              <w:left w:val="none" w:sz="4" w:space="0" w:color="6E6E6E"/>
              <w:bottom w:val="dashed" w:sz="4" w:space="0" w:color="9F9F9F"/>
              <w:right w:val="none" w:sz="4" w:space="0" w:color="6E6E6E"/>
            </w:tcBorders>
          </w:tcPr>
          <w:p w:rsidR="00F0065F" w:rsidRDefault="00F175B0">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9F9F9F"/>
              <w:left w:val="none" w:sz="4" w:space="0" w:color="6E6E6E"/>
              <w:bottom w:val="dashed" w:sz="4" w:space="0" w:color="BFBFBF"/>
              <w:right w:val="none" w:sz="4" w:space="0" w:color="6E6E6E"/>
            </w:tcBorders>
          </w:tcPr>
          <w:p w:rsidR="00F0065F" w:rsidRDefault="00F175B0">
            <w:pPr>
              <w:pStyle w:val="ProductList-TableBody"/>
            </w:pPr>
            <w:r>
              <w:t>Microsoft Dynamics 365 for Operationsi asutusesisene kliendilitsents (Client Access License, CAL)</w:t>
            </w:r>
            <w:r>
              <w:fldChar w:fldCharType="begin"/>
            </w:r>
            <w:r>
              <w:instrText xml:space="preserve"> XE "Microsoft Dynamics 365 for Operationsi asutusesisene kliendilitsents (Client Access License, CAL)" </w:instrText>
            </w:r>
            <w:r>
              <w:fldChar w:fldCharType="end"/>
            </w:r>
            <w:r>
              <w:t xml:space="preserve"> (kasutaja)</w:t>
            </w:r>
          </w:p>
        </w:tc>
        <w:tc>
          <w:tcPr>
            <w:tcW w:w="620" w:type="dxa"/>
            <w:tcBorders>
              <w:top w:val="dashed" w:sz="4" w:space="0" w:color="9F9F9F"/>
              <w:left w:val="none" w:sz="4" w:space="0" w:color="6E6E6E"/>
              <w:bottom w:val="dashed" w:sz="4" w:space="0" w:color="BFBFBF"/>
              <w:right w:val="none" w:sz="4" w:space="0" w:color="6E6E6E"/>
            </w:tcBorders>
          </w:tcPr>
          <w:p w:rsidR="00F0065F" w:rsidRDefault="00F175B0">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Activity asutusesisene kliendilitsents (Client Access License, CAL)</w:t>
            </w:r>
            <w:r>
              <w:fldChar w:fldCharType="begin"/>
            </w:r>
            <w:r>
              <w:instrText xml:space="preserve"> XE "Microsoft Dynamics 365 for Operations Activity asutusesisene kliendilitsents (Client Access License, CAL)" </w:instrText>
            </w:r>
            <w:r>
              <w:fldChar w:fldCharType="end"/>
            </w:r>
            <w:r>
              <w:t xml:space="preserve">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Operationsi asutusesisene kliendilitsents seadmele (Client Access License, CAL)</w:t>
            </w:r>
            <w:r>
              <w:fldChar w:fldCharType="begin"/>
            </w:r>
            <w:r>
              <w:instrText xml:space="preserve"> XE "Microsoft Dynamics 365 for Operationsi asutusesisene kliendilitsents seadmele (Client Access License,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Microsoft Dynamics 365 for Operationsi server</w:t>
            </w:r>
            <w:r>
              <w:fldChar w:fldCharType="begin"/>
            </w:r>
            <w:r>
              <w:instrText xml:space="preserve"> XE "Microsoft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Microsoft Dynamics CRM 2016</w:t>
            </w:r>
            <w:r>
              <w:fldChar w:fldCharType="begin"/>
            </w:r>
            <w:r>
              <w:instrText xml:space="preserve"> XE "Microsoft Dynamics CRM 2016" </w:instrText>
            </w:r>
            <w:r>
              <w:fldChar w:fldCharType="end"/>
            </w:r>
            <w:r>
              <w:t xml:space="preserve"> (12/15), Microsoft Dynamics CRM 2015</w:t>
            </w:r>
            <w:r>
              <w:fldChar w:fldCharType="begin"/>
            </w:r>
            <w:r>
              <w:instrText xml:space="preserve"> XE "Microsoft Dynamics CRM 2015" </w:instrText>
            </w:r>
            <w:r>
              <w:fldChar w:fldCharType="end"/>
            </w:r>
            <w:r>
              <w:t xml:space="preserve"> (12/14), Microsoft Dynamics AX 2012 R3</w:t>
            </w:r>
            <w:r>
              <w:fldChar w:fldCharType="begin"/>
            </w:r>
            <w:r>
              <w:instrText xml:space="preserve"> XE "Microsoft Dynamics AX 2012 R3" </w:instrText>
            </w:r>
            <w:r>
              <w:fldChar w:fldCharType="end"/>
            </w:r>
            <w:r>
              <w:t xml:space="preserve"> (5/14),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kliendilitsentsidega (CAL) litsentsitutele, v.a i) kliendi või tema sidusettevõtte peatöövõtjatele või agentidele; ii) juurdepääsuks Microsoft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Microsoft Dynamics 365 for Team Members, asutusesisene CAL-i juurdepääs serveritarkvarale</w:t>
      </w:r>
    </w:p>
    <w:p w:rsidR="00F0065F" w:rsidRDefault="00F175B0">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2"/>
        <w:gridCol w:w="3611"/>
        <w:gridCol w:w="357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Microsoft Dynamics 365 for Team Members, asutusesisene CAL (seade ja kasutaja)</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r>
    </w:tbl>
    <w:p w:rsidR="00F0065F" w:rsidRDefault="00F0065F">
      <w:pPr>
        <w:pStyle w:val="ProductList-Body"/>
      </w:pPr>
    </w:p>
    <w:p w:rsidR="00F0065F" w:rsidRDefault="00F175B0">
      <w:pPr>
        <w:pStyle w:val="ProductList-ClauseHeading"/>
        <w:outlineLvl w:val="3"/>
      </w:pPr>
      <w:r>
        <w:t>3.2 Microsoft Dynamics 365 for Sales, asutusesisene CAL-i juurdepääs serveritarkvarale</w:t>
      </w:r>
    </w:p>
    <w:p w:rsidR="00F0065F" w:rsidRDefault="00F175B0">
      <w:pPr>
        <w:pStyle w:val="ProductList-Body"/>
      </w:pPr>
      <w:r>
        <w:t>Juurdepääs serveritarkvarale, Sales’i jaoks.</w:t>
      </w:r>
    </w:p>
    <w:tbl>
      <w:tblPr>
        <w:tblStyle w:val="PURTable"/>
        <w:tblW w:w="0" w:type="dxa"/>
        <w:tblLook w:val="04A0" w:firstRow="1" w:lastRow="0" w:firstColumn="1" w:lastColumn="0" w:noHBand="0" w:noVBand="1"/>
      </w:tblPr>
      <w:tblGrid>
        <w:gridCol w:w="3602"/>
        <w:gridCol w:w="3611"/>
        <w:gridCol w:w="357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Microsoft Dynamics 365 for Sales, asutusesisene CAL (seade ja kasutaja)</w:t>
            </w:r>
          </w:p>
          <w:p w:rsidR="00F0065F" w:rsidRDefault="00F175B0">
            <w:pPr>
              <w:pStyle w:val="ProductList-TableBody"/>
            </w:pPr>
            <w:r>
              <w:t xml:space="preserve">CAL-iga samaväärne litsents (vt </w:t>
            </w:r>
            <w:hyperlink r:id="rId41">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r>
    </w:tbl>
    <w:p w:rsidR="00F0065F" w:rsidRDefault="00F0065F">
      <w:pPr>
        <w:pStyle w:val="ProductList-Body"/>
      </w:pPr>
    </w:p>
    <w:p w:rsidR="00F0065F" w:rsidRDefault="00F175B0">
      <w:pPr>
        <w:pStyle w:val="ProductList-ClauseHeading"/>
        <w:outlineLvl w:val="3"/>
      </w:pPr>
      <w:r>
        <w:t>3.3 Microsoft Dynamics 365 for Customer Service, asutusesisene CAL-i juurdepääs serveritarkvarale</w:t>
      </w:r>
    </w:p>
    <w:p w:rsidR="00F0065F" w:rsidRDefault="00F175B0">
      <w:pPr>
        <w:pStyle w:val="ProductList-Body"/>
      </w:pPr>
      <w:r>
        <w:t>Juurdepääs serveritarkvarale, Customer Service’i jaoks.</w:t>
      </w:r>
    </w:p>
    <w:tbl>
      <w:tblPr>
        <w:tblStyle w:val="PURTable"/>
        <w:tblW w:w="0" w:type="dxa"/>
        <w:tblLook w:val="04A0" w:firstRow="1" w:lastRow="0" w:firstColumn="1" w:lastColumn="0" w:noHBand="0" w:noVBand="1"/>
      </w:tblPr>
      <w:tblGrid>
        <w:gridCol w:w="3602"/>
        <w:gridCol w:w="3611"/>
        <w:gridCol w:w="357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Microsoft Dynamics 365 for Customer Service, asutusesisene CAL (seade ja kasutaja)</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3.4 Microsoft Dynamics 365 for Operationsi asutusesisese kliendilitsentsi (CAL-i) juurdepääs serveritarkvarale</w:t>
      </w:r>
    </w:p>
    <w:p w:rsidR="00F0065F" w:rsidRDefault="00F175B0">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Microsoft Dynamics 365 for Operationsi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 xml:space="preserve">CAL-iga samaväärne litsents (vt </w:t>
            </w:r>
            <w:hyperlink r:id="rId42">
              <w:r>
                <w:rPr>
                  <w:color w:val="00467F"/>
                  <w:u w:val="single"/>
                </w:rPr>
                <w:t>lisa A</w:t>
              </w:r>
            </w:hyperlink>
            <w:r>
              <w:t>)</w:t>
            </w:r>
          </w:p>
        </w:tc>
      </w:tr>
    </w:tbl>
    <w:p w:rsidR="00F0065F" w:rsidRDefault="00F0065F">
      <w:pPr>
        <w:pStyle w:val="ProductList-Body"/>
      </w:pPr>
    </w:p>
    <w:p w:rsidR="00F0065F" w:rsidRDefault="00F175B0">
      <w:pPr>
        <w:pStyle w:val="ProductList-ClauseHeading"/>
        <w:outlineLvl w:val="3"/>
      </w:pPr>
      <w:r>
        <w:t>3.5 Microsoft Dynamics 365 for Operations Activity asutusesisese kliendilitsentsi (CAL-i) juurdepääs serveritarkvarale</w:t>
      </w:r>
    </w:p>
    <w:p w:rsidR="00F0065F" w:rsidRDefault="00F175B0">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9"/>
        <w:gridCol w:w="3607"/>
        <w:gridCol w:w="358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Microsoft Dynamics 365 for Operations Activity asutusesisene kliendilitsents (Client Access License, CAL) (kasutaja)</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Microsoft Dynamics 365 for Operations Activity, Enterprise'i väljaanne</w:t>
            </w:r>
            <w:r>
              <w:fldChar w:fldCharType="begin"/>
            </w:r>
            <w:r>
              <w:instrText xml:space="preserve"> XE "Microsoft Dynamics 365 for Operations Activity, Enterprise'i väljaanne" </w:instrText>
            </w:r>
            <w:r>
              <w:fldChar w:fldCharType="end"/>
            </w:r>
            <w:r>
              <w:t xml:space="preserve"> (kasutaja AL)</w:t>
            </w:r>
          </w:p>
        </w:tc>
      </w:tr>
    </w:tbl>
    <w:p w:rsidR="00F0065F" w:rsidRDefault="00F0065F">
      <w:pPr>
        <w:pStyle w:val="ProductList-Body"/>
      </w:pPr>
    </w:p>
    <w:p w:rsidR="00F0065F" w:rsidRDefault="00F175B0">
      <w:pPr>
        <w:pStyle w:val="ProductList-ClauseHeading"/>
        <w:outlineLvl w:val="3"/>
      </w:pPr>
      <w:r>
        <w:t>3.6 Microsoft Dynamics 365 for Operationsi asutusesisese seadmepõhise kliendilitsentsi (CAL-i) juurdepääs serveritarkvarale</w:t>
      </w:r>
    </w:p>
    <w:p w:rsidR="00F0065F" w:rsidRDefault="00F175B0">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9"/>
        <w:gridCol w:w="3607"/>
        <w:gridCol w:w="358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Microsoft Dynamics 365 for Operationsi asutusesisene kliendilitsents seadmele (Client Access License, CAL) (seadmele)</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(kasutaja AL)</w:t>
            </w:r>
          </w:p>
        </w:tc>
      </w:tr>
    </w:tbl>
    <w:p w:rsidR="00F0065F" w:rsidRDefault="00F0065F">
      <w:pPr>
        <w:pStyle w:val="ProductList-ClauseHeading"/>
        <w:outlineLvl w:val="3"/>
      </w:pPr>
    </w:p>
    <w:p w:rsidR="00F0065F" w:rsidRDefault="00F175B0">
      <w:pPr>
        <w:pStyle w:val="ProductList-ClauseHeading"/>
        <w:outlineLvl w:val="3"/>
      </w:pPr>
      <w:r>
        <w:t>3.7 Dynamics 365 for Operations serverite kasutamise õigused</w:t>
      </w:r>
    </w:p>
    <w:p w:rsidR="00F0065F" w:rsidRDefault="00F175B0">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F0065F" w:rsidRDefault="00F0065F">
      <w:pPr>
        <w:pStyle w:val="ProductList-Body"/>
      </w:pPr>
    </w:p>
    <w:p w:rsidR="00F0065F" w:rsidRDefault="00F175B0">
      <w:pPr>
        <w:pStyle w:val="ProductList-ClauseHeading"/>
        <w:outlineLvl w:val="3"/>
      </w:pPr>
      <w:r>
        <w:t>3.8 Tarkvara Dynamics 365 asutusesisesed kasutusõigused</w:t>
      </w:r>
    </w:p>
    <w:p w:rsidR="00F0065F" w:rsidRDefault="00F175B0">
      <w:pPr>
        <w:pStyle w:val="ProductList-SubClauseHeading"/>
        <w:outlineLvl w:val="4"/>
      </w:pPr>
      <w:r>
        <w:t>3.8.1 Serveri kasutusõigused Dynamics 365 CAL-ide jaoks</w:t>
      </w:r>
    </w:p>
    <w:p w:rsidR="00F0065F" w:rsidRDefault="00F175B0">
      <w:pPr>
        <w:pStyle w:val="ProductList-BodyIndented"/>
      </w:pPr>
      <w:r>
        <w:t>Microsoft Dynamics 365 kliendilitsentsidega (CAL-dega) kliendid võivad võrgu- või ühisserveris installida ja kasutada mis tahes arvu vastava Microsoft Dynamics 365 serveritarkvara eksemplare. See õigus ei käi Microsoft Dynamics 365 for Operationsi serveri kohta.</w:t>
      </w:r>
    </w:p>
    <w:p w:rsidR="00F0065F" w:rsidRDefault="00F0065F">
      <w:pPr>
        <w:pStyle w:val="ProductList-BodyIndented"/>
      </w:pPr>
    </w:p>
    <w:p w:rsidR="00F0065F" w:rsidRDefault="00F175B0">
      <w:pPr>
        <w:pStyle w:val="ProductList-SubClauseHeading"/>
        <w:outlineLvl w:val="4"/>
      </w:pPr>
      <w:r>
        <w:t>3.8.2 Õigused kvalifitseeritud pakkumistele</w:t>
      </w:r>
    </w:p>
    <w:p w:rsidR="00F0065F" w:rsidRDefault="00F175B0">
      <w:pPr>
        <w:pStyle w:val="ProductList-BodyIndented"/>
      </w:pPr>
      <w:r>
        <w:t>Kliendid, kes uuendavad lepingut Microsoft Dynamics CRM-i CAL-i litsentsidega 1. novembri 2016 seisuga, võivad hankida Microsoft Dynamics 365 asutusesisese CAL-i kvalifitseeruva pakkumise litsentsid lepingu uuendustega enne 31. oktoobrit 2019.</w:t>
      </w:r>
    </w:p>
    <w:p w:rsidR="00F0065F" w:rsidRDefault="00F0065F">
      <w:pPr>
        <w:pStyle w:val="ProductList-BodyIndented"/>
      </w:pPr>
    </w:p>
    <w:p w:rsidR="00F0065F" w:rsidRDefault="00F175B0">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MarketingPilot Connector Microsoft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Microsoft Dynamics CRM 2016 Microsoft Office Outlookile</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CRM Reporting Extensions Microsoft Dynamics CRM 2016-le</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E-Mail Router ja Rule Deployment Wizard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Marketing Connector Microsoft Dynamics CRM-ile (mitte Workgroup Server)</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SharePoint Grid Microsoft Dynamics CRM 2016-le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4.1 Serveri kasutusõigused</w:t>
      </w:r>
    </w:p>
    <w:p w:rsidR="00F0065F" w:rsidRDefault="00F175B0">
      <w:pPr>
        <w:pStyle w:val="ProductList-Body"/>
      </w:pPr>
      <w:r>
        <w:t>Kliendid võivad Microsoft Dynamics 365 serveri asemel kasutada serveritarkvara Microsoft Dynamics CRM Server 2016 või mis tahes varasemat versiooni. Kliendid võivad kasutada Microsoft Dynamics 365 for Operationsi serveri asemel eelnevaid serveritarkvara versioone, nagu Microsoft Dynamics AX 2012 R3. Kliendid, kellel on Microsoft Dynamics 365 asutusesiseste CAL-ide tarkvarakindlustus, võivad kasutada Microsoft Dynamics 365 asutusesisese serveri uusi versioone, mis on saadud CAL-ide või Dynamics 365 teenuste kasutaja AL-ide ostmisel.</w:t>
      </w:r>
    </w:p>
    <w:p w:rsidR="00F0065F" w:rsidRDefault="00F0065F">
      <w:pPr>
        <w:pStyle w:val="ProductList-Body"/>
      </w:pPr>
    </w:p>
    <w:p w:rsidR="00F0065F" w:rsidRDefault="00F175B0">
      <w:pPr>
        <w:pStyle w:val="ProductList-ClauseHeading"/>
        <w:outlineLvl w:val="3"/>
      </w:pPr>
      <w:r>
        <w:t>4.2 Dynamics 365 for Operationsi serveri õigused</w:t>
      </w:r>
    </w:p>
    <w:p w:rsidR="00F0065F" w:rsidRDefault="00F175B0">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maha installima. Kliendid, kellel on püsivad õigused, võivad installida uusima aegumise hetkel saadaval oleva Dynamics AX 2012 R3 serveri või Commerce Serveri versiooni. </w:t>
      </w:r>
    </w:p>
    <w:p w:rsidR="00F0065F" w:rsidRDefault="00F0065F">
      <w:pPr>
        <w:pStyle w:val="ProductList-Body"/>
      </w:pPr>
    </w:p>
    <w:p w:rsidR="00F0065F" w:rsidRDefault="00F175B0">
      <w:pPr>
        <w:pStyle w:val="ProductList-ClauseHeading"/>
        <w:outlineLvl w:val="3"/>
      </w:pPr>
      <w:r>
        <w:t>4.3 Lokaliseerimine ja värskendused</w:t>
      </w:r>
    </w:p>
    <w:p w:rsidR="00F0065F" w:rsidRDefault="00F175B0">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F0065F" w:rsidRDefault="00F0065F">
      <w:pPr>
        <w:pStyle w:val="ProductList-Body"/>
      </w:pPr>
    </w:p>
    <w:p w:rsidR="00F0065F" w:rsidRDefault="00F175B0">
      <w:pPr>
        <w:pStyle w:val="ProductList-ClauseHeading"/>
        <w:outlineLvl w:val="3"/>
      </w:pPr>
      <w:r>
        <w:t>4.4 Unified Service Desk (USD)</w:t>
      </w:r>
    </w:p>
    <w:p w:rsidR="00F0065F" w:rsidRDefault="00F175B0">
      <w:pPr>
        <w:pStyle w:val="ProductList-Body"/>
      </w:pPr>
      <w:r>
        <w:t xml:space="preserve">Iga Microsoft Dynamics 365 for Salesi asutusesisese CAL-i või Dynamics 365 for Customer Service’i asutusesisese CAL-i kohta,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F0065F" w:rsidRDefault="00F0065F">
      <w:pPr>
        <w:pStyle w:val="ProductList-Body"/>
      </w:pPr>
    </w:p>
    <w:p w:rsidR="00F0065F" w:rsidRDefault="00F175B0">
      <w:pPr>
        <w:pStyle w:val="ProductList-ClauseHeading"/>
        <w:outlineLvl w:val="3"/>
      </w:pPr>
      <w:r>
        <w:t>4.5 Microsoft Dynamics CustomerSource</w:t>
      </w:r>
    </w:p>
    <w:p w:rsidR="00F0065F" w:rsidRDefault="00F175B0">
      <w:pPr>
        <w:pStyle w:val="ProductList-Body"/>
      </w:pPr>
      <w:r>
        <w:t xml:space="preserve">Aktiivse tarkvarakindlustusega Microsoft Dynamics 365-i asutusesisese CAL-i klientidel on juurdepääs CustomerSource’ile. </w:t>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72" w:name="_Sec607"/>
      <w:r>
        <w:t>Microsoft Identity Manager</w:t>
      </w:r>
      <w:bookmarkEnd w:id="72"/>
      <w:r>
        <w:fldChar w:fldCharType="begin"/>
      </w:r>
      <w:r>
        <w:instrText xml:space="preserve"> TC "</w:instrText>
      </w:r>
      <w:bookmarkStart w:id="73" w:name="_Toc512601017"/>
      <w:r>
        <w:instrText>Microsoft Identity Manager</w:instrText>
      </w:r>
      <w:bookmarkEnd w:id="73"/>
      <w:r>
        <w:instrText>" \l 2</w:instrText>
      </w:r>
      <w:r>
        <w:fldChar w:fldCharType="end"/>
      </w:r>
    </w:p>
    <w:p w:rsidR="00F0065F" w:rsidRDefault="00F175B0">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BFBFBF"/>
              <w:bottom w:val="dashed" w:sz="4" w:space="0" w:color="BFBFBF"/>
              <w:right w:val="none" w:sz="4" w:space="0" w:color="6E6E6E"/>
            </w:tcBorders>
          </w:tcPr>
          <w:p w:rsidR="00F0065F" w:rsidRDefault="00F175B0">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BFBFBF"/>
              <w:bottom w:val="none" w:sz="4" w:space="0" w:color="BFBFBF"/>
              <w:right w:val="none" w:sz="4" w:space="0" w:color="6E6E6E"/>
            </w:tcBorders>
          </w:tcPr>
          <w:p w:rsidR="00F0065F" w:rsidRDefault="00F175B0">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0065F" w:rsidRDefault="00F0065F">
            <w:pPr>
              <w:pStyle w:val="ProductList-TableBody"/>
            </w:pPr>
          </w:p>
        </w:tc>
      </w:tr>
    </w:tbl>
    <w:p w:rsidR="00F0065F" w:rsidRDefault="00F175B0">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78" w:name="_Sec611"/>
      <w:r>
        <w:t>Office’i rakendused</w:t>
      </w:r>
      <w:bookmarkEnd w:id="78"/>
      <w:r>
        <w:fldChar w:fldCharType="begin"/>
      </w:r>
      <w:r>
        <w:instrText xml:space="preserve"> TC "</w:instrText>
      </w:r>
      <w:bookmarkStart w:id="79" w:name="_Toc512601018"/>
      <w:r>
        <w:instrText>Office’i rakendused</w:instrText>
      </w:r>
      <w:bookmarkEnd w:id="79"/>
      <w:r>
        <w:instrText>" \l 2</w:instrText>
      </w:r>
      <w:r>
        <w:fldChar w:fldCharType="end"/>
      </w:r>
    </w:p>
    <w:p w:rsidR="00F0065F" w:rsidRDefault="00F175B0">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12601019"/>
      <w:r>
        <w:instrText>Officeʼi töölauarakendused</w:instrText>
      </w:r>
      <w:bookmarkEnd w:id="81"/>
      <w:r>
        <w:instrText>" \l 3</w:instrText>
      </w:r>
      <w:r>
        <w:fldChar w:fldCharType="end"/>
      </w:r>
    </w:p>
    <w:p w:rsidR="00F0065F" w:rsidRDefault="00F175B0">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000000"/>
              <w:bottom w:val="dashed" w:sz="4" w:space="0" w:color="BFBFBF"/>
              <w:right w:val="single" w:sz="6" w:space="0" w:color="FFFFFF"/>
            </w:tcBorders>
          </w:tcPr>
          <w:p w:rsidR="00F0065F" w:rsidRDefault="00F175B0">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dashed" w:sz="4" w:space="0" w:color="BFBFBF"/>
              <w:right w:val="single" w:sz="6" w:space="0" w:color="FFFFFF"/>
            </w:tcBorders>
          </w:tcPr>
          <w:p w:rsidR="00F0065F" w:rsidRDefault="00F175B0">
            <w:pPr>
              <w:pStyle w:val="ProductList-TableBody"/>
            </w:pPr>
            <w:r>
              <w:rPr>
                <w:color w:val="000000"/>
              </w:rPr>
              <w:t>Kodus töötamine Office Standard 2016 puhul</w:t>
            </w:r>
            <w:r>
              <w:fldChar w:fldCharType="begin"/>
            </w:r>
            <w:r>
              <w:instrText xml:space="preserve"> XE "Kodus töötamine Office Standard 2016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0065F" w:rsidRDefault="00F0065F">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000000"/>
              <w:bottom w:val="none" w:sz="4" w:space="0" w:color="BFBFBF"/>
              <w:right w:val="single" w:sz="6" w:space="0" w:color="FFFFFF"/>
            </w:tcBorders>
          </w:tcPr>
          <w:p w:rsidR="00F0065F" w:rsidRDefault="00F175B0">
            <w:pPr>
              <w:pStyle w:val="ProductList-TableBody"/>
            </w:pPr>
            <w:r>
              <w:rPr>
                <w:color w:val="000000"/>
              </w:rPr>
              <w:t>Kodus töötamine Office Professional Plus 2016 puhul</w:t>
            </w:r>
            <w:r>
              <w:fldChar w:fldCharType="begin"/>
            </w:r>
            <w:r>
              <w:instrText xml:space="preserve"> XE "Kodus töötamine Office Professional Plus 2016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0065F" w:rsidRDefault="00F175B0">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0065F" w:rsidRDefault="00F0065F">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2013</w:t>
            </w:r>
            <w:r>
              <w:fldChar w:fldCharType="begin"/>
            </w:r>
            <w:r>
              <w:instrText xml:space="preserve"> XE "Office 2013" </w:instrText>
            </w:r>
            <w:r>
              <w:fldChar w:fldCharType="end"/>
            </w:r>
            <w:r>
              <w:t xml:space="preserve"> ja Office 2013 rakendused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Project Professional 2016</w:t>
      </w:r>
    </w:p>
    <w:p w:rsidR="00F0065F" w:rsidRDefault="00F175B0">
      <w:pPr>
        <w:pStyle w:val="ProductList-Body"/>
      </w:pPr>
      <w:r>
        <w:t>Klientidel, kes litsentsivad toodet Project Professional 2016, peab olema üks Project Server 2016 seadme CAL</w:t>
      </w:r>
      <w:r>
        <w:fldChar w:fldCharType="begin"/>
      </w:r>
      <w:r>
        <w:instrText xml:space="preserve"> XE "Project Server 2016 seadme CAL" </w:instrText>
      </w:r>
      <w:r>
        <w:fldChar w:fldCharType="end"/>
      </w:r>
      <w:r>
        <w:t xml:space="preserve"> iga Project Professional 2016 litsentsi kohta. Juurdepääsuõigus Project Server 2016-le</w:t>
      </w:r>
      <w:r>
        <w:fldChar w:fldCharType="begin"/>
      </w:r>
      <w:r>
        <w:instrText xml:space="preserve"> XE "Project Server 2016-le" </w:instrText>
      </w:r>
      <w:r>
        <w:fldChar w:fldCharType="end"/>
      </w:r>
      <w:r>
        <w:t xml:space="preserve"> selle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alusel aegub, kui aegub asjakohane Project Professional 2016 litsents.</w:t>
      </w:r>
    </w:p>
    <w:p w:rsidR="00F0065F" w:rsidRDefault="00F0065F">
      <w:pPr>
        <w:pStyle w:val="ProductList-Body"/>
      </w:pPr>
    </w:p>
    <w:p w:rsidR="00F0065F" w:rsidRDefault="00F175B0">
      <w:pPr>
        <w:pStyle w:val="ProductList-ClauseHeading"/>
        <w:outlineLvl w:val="4"/>
      </w:pPr>
      <w:r>
        <w:t>2.2 Kodus töötamine</w:t>
      </w:r>
    </w:p>
    <w:p w:rsidR="00F0065F" w:rsidRDefault="00F175B0">
      <w:pPr>
        <w:pStyle w:val="ProductList-Body"/>
      </w:pPr>
      <w:r>
        <w:t>Kodus töötamise litsents on valikuline litsents, mille saab soetada ainult koos Office Standardi või Office Professional Plusi täis</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F0065F" w:rsidRDefault="00F0065F">
      <w:pPr>
        <w:pStyle w:val="ProductList-Body"/>
      </w:pPr>
    </w:p>
    <w:p w:rsidR="00F0065F" w:rsidRDefault="00F175B0">
      <w:pPr>
        <w:pStyle w:val="ProductList-ClauseHeading"/>
        <w:outlineLvl w:val="4"/>
      </w:pPr>
      <w:r>
        <w:t>2.3 Platvormist sõltumatu</w:t>
      </w:r>
    </w:p>
    <w:p w:rsidR="00F0065F" w:rsidRDefault="00F175B0">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F0065F" w:rsidRDefault="00F0065F">
      <w:pPr>
        <w:pStyle w:val="ProductList-Body"/>
      </w:pPr>
    </w:p>
    <w:p w:rsidR="00F0065F" w:rsidRDefault="00F175B0">
      <w:pPr>
        <w:pStyle w:val="ProductList-ClauseHeading"/>
        <w:outlineLvl w:val="4"/>
      </w:pPr>
      <w:r>
        <w:t>2.4 Järelversioonid</w:t>
      </w:r>
    </w:p>
    <w:p w:rsidR="00F0065F" w:rsidRDefault="00F175B0">
      <w:pPr>
        <w:pStyle w:val="ProductList-Body"/>
      </w:pPr>
      <w:r>
        <w:t>Skype’i ärirakendus 2016 on Lync 2013 järelversioon.</w:t>
      </w:r>
    </w:p>
    <w:p w:rsidR="00F0065F" w:rsidRDefault="00F0065F">
      <w:pPr>
        <w:pStyle w:val="ProductList-Body"/>
      </w:pPr>
    </w:p>
    <w:p w:rsidR="00F0065F" w:rsidRDefault="00F175B0">
      <w:pPr>
        <w:pStyle w:val="ProductList-ClauseHeading"/>
        <w:outlineLvl w:val="4"/>
      </w:pPr>
      <w:r>
        <w:t>2.5 Office Online Server</w:t>
      </w:r>
    </w:p>
    <w:p w:rsidR="00F0065F" w:rsidRDefault="00F175B0">
      <w:pPr>
        <w:pStyle w:val="ProductList-Body"/>
      </w:pPr>
      <w:r>
        <w:t xml:space="preserve">Kliendid, kes ostavad Office Standard 2016 või Office Professional Plus 2016 litsentsi enne 1. augustit 2016, võivad litsentsiga koos kasutada redigeerimisfunktsionaalsust, mis on kirjeldatud Office Online’i jaotise </w:t>
      </w:r>
      <w:hyperlink w:anchor="_Sec564">
        <w:r>
          <w:rPr>
            <w:color w:val="00467F"/>
            <w:u w:val="single"/>
          </w:rPr>
          <w:t>lisas B</w:t>
        </w:r>
      </w:hyperlink>
      <w:r>
        <w:t>. Õigus aegub 1. augustil 2019.</w:t>
      </w:r>
    </w:p>
    <w:p w:rsidR="00F0065F" w:rsidRDefault="00F0065F">
      <w:pPr>
        <w:pStyle w:val="ProductList-Body"/>
      </w:pPr>
    </w:p>
    <w:p w:rsidR="00F0065F" w:rsidRDefault="00F175B0">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Office kodu ja kool 2013 RT ärikasutusõigused</w:t>
      </w:r>
    </w:p>
    <w:p w:rsidR="00F0065F" w:rsidRDefault="00F175B0">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määramisel seadmele, mis on Office kodu ja kool 2013 RT jaoks eraldi litsentsitud, võib klient kasutada Office kodu ja kooli tarkvara ärikasutuseks, olenemata Office kodu ja kool 2013 RT litsentsitingimuste vastupidistest sätetest.</w:t>
      </w:r>
    </w:p>
    <w:p w:rsidR="00F0065F" w:rsidRDefault="00F0065F">
      <w:pPr>
        <w:pStyle w:val="ProductList-Body"/>
      </w:pPr>
    </w:p>
    <w:p w:rsidR="00F0065F" w:rsidRDefault="00F175B0">
      <w:pPr>
        <w:pStyle w:val="ProductList-ClauseHeading"/>
        <w:outlineLvl w:val="4"/>
      </w:pPr>
      <w:r>
        <w:t>3.2 Office Professional Plus 2016 ja Office Standard 2016 – Office kodu ja kool 2013 RT ärikasutuseks</w:t>
      </w:r>
    </w:p>
    <w:p w:rsidR="00F0065F" w:rsidRDefault="00F175B0">
      <w:pPr>
        <w:pStyle w:val="ProductList-Body"/>
      </w:pPr>
      <w:r>
        <w:t xml:space="preserve">Iga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milles töötab Office Professional Plus 2016 või Office Standard 2013,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F0065F" w:rsidRDefault="00F0065F">
      <w:pPr>
        <w:pStyle w:val="ProductList-Body"/>
      </w:pPr>
    </w:p>
    <w:p w:rsidR="00F0065F" w:rsidRDefault="00F175B0">
      <w:pPr>
        <w:pStyle w:val="ProductList-ClauseHeading"/>
        <w:outlineLvl w:val="4"/>
      </w:pPr>
      <w:r>
        <w:t>3.3 Õppeprogrammid</w:t>
      </w:r>
    </w:p>
    <w:p w:rsidR="00F0065F" w:rsidRDefault="00F175B0">
      <w:pPr>
        <w:pStyle w:val="ProductList-Body"/>
      </w:pPr>
      <w:r>
        <w:t>Järgmine kehtib klientide kohta hulgilitsentsimise õppeprogrammides.</w:t>
      </w:r>
    </w:p>
    <w:p w:rsidR="00F0065F" w:rsidRDefault="00F0065F">
      <w:pPr>
        <w:pStyle w:val="ProductList-Body"/>
      </w:pPr>
    </w:p>
    <w:p w:rsidR="00F0065F" w:rsidRDefault="00F175B0">
      <w:pPr>
        <w:pStyle w:val="ProductList-SubClauseHeading"/>
        <w:outlineLvl w:val="5"/>
      </w:pPr>
      <w:r>
        <w:t>3.3.1 Office 365 ProPlusi laiendatud kasutusõigused</w:t>
      </w:r>
    </w:p>
    <w:p w:rsidR="00F0065F" w:rsidRDefault="00F175B0">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F0065F" w:rsidRDefault="00F0065F">
      <w:pPr>
        <w:pStyle w:val="ProductList-BodyIndented"/>
      </w:pPr>
    </w:p>
    <w:p w:rsidR="00F0065F" w:rsidRDefault="00F175B0">
      <w:pPr>
        <w:pStyle w:val="ProductList-SubClauseHeading"/>
        <w:outlineLvl w:val="5"/>
      </w:pPr>
      <w:r>
        <w:t>3.3.2 Lõpetamiseelis</w:t>
      </w:r>
    </w:p>
    <w:p w:rsidR="00F0065F" w:rsidRDefault="00F175B0">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F0065F" w:rsidRDefault="00F0065F">
      <w:pPr>
        <w:pStyle w:val="ProductList-BodyIndented"/>
      </w:pPr>
    </w:p>
    <w:p w:rsidR="00F0065F" w:rsidRDefault="00F175B0">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Project Professional 2016</w:t>
      </w:r>
    </w:p>
    <w:p w:rsidR="00F0065F" w:rsidRDefault="00F175B0">
      <w:pPr>
        <w:pStyle w:val="ProductList-Body"/>
      </w:pPr>
      <w:r>
        <w:t>Project Professionali litsentsi aktiivse tarkvarakindlustusega klientidel peab olema tarkvarakindlustus vastavate lisanduvate Project Serveri CAL-ide jaoks. Niisugune tarkvarakindlustuse kate aegub Project Professionali katte aegumisel.</w:t>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86" w:name="_Sec680"/>
      <w:r>
        <w:t>Office for Mac</w:t>
      </w:r>
      <w:bookmarkEnd w:id="86"/>
      <w:r>
        <w:fldChar w:fldCharType="begin"/>
      </w:r>
      <w:r>
        <w:instrText xml:space="preserve"> TC "</w:instrText>
      </w:r>
      <w:bookmarkStart w:id="87" w:name="_Toc512601020"/>
      <w:r>
        <w:instrText>Office for Mac</w:instrText>
      </w:r>
      <w:bookmarkEnd w:id="87"/>
      <w:r>
        <w:instrText>" \l 3</w:instrText>
      </w:r>
      <w:r>
        <w:fldChar w:fldCharType="end"/>
      </w:r>
    </w:p>
    <w:p w:rsidR="00F0065F" w:rsidRDefault="00F175B0">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Excel 2016 Macile</w:t>
            </w:r>
            <w:r>
              <w:fldChar w:fldCharType="begin"/>
            </w:r>
            <w:r>
              <w:instrText xml:space="preserve"> XE "Excel 2016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Outlook 2016 Macile</w:t>
            </w:r>
            <w:r>
              <w:fldChar w:fldCharType="begin"/>
            </w:r>
            <w:r>
              <w:instrText xml:space="preserve"> XE "Outlook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PowerPoint 2016 Macile</w:t>
            </w:r>
            <w:r>
              <w:fldChar w:fldCharType="begin"/>
            </w:r>
            <w:r>
              <w:instrText xml:space="preserve"> XE "PowerPoint 2016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Word 2016 Maci jaoks</w:t>
            </w:r>
            <w:r>
              <w:fldChar w:fldCharType="begin"/>
            </w:r>
            <w:r>
              <w:instrText xml:space="preserve"> XE "Word 2016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2011</w:t>
            </w:r>
            <w:r>
              <w:fldChar w:fldCharType="begin"/>
            </w:r>
            <w:r>
              <w:instrText xml:space="preserve"> XE "Office for Mac 2011" </w:instrText>
            </w:r>
            <w:r>
              <w:fldChar w:fldCharType="end"/>
            </w:r>
            <w:r>
              <w:t xml:space="preserve"> ja Office for Mac 2011 rakendused (9/10)</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Järelversioonid</w:t>
      </w:r>
    </w:p>
    <w:p w:rsidR="00F0065F" w:rsidRDefault="00F175B0">
      <w:pPr>
        <w:pStyle w:val="ProductList-Body"/>
      </w:pPr>
      <w:r>
        <w:t>Outlook for Mac 2011 on Entourage for Mac 2008 järelversioon. Lync for Mac 2011 on Communicator for Mac 2011</w:t>
      </w:r>
      <w:r>
        <w:fldChar w:fldCharType="begin"/>
      </w:r>
      <w:r>
        <w:instrText xml:space="preserve"> XE "Communicator for Mac 2011" </w:instrText>
      </w:r>
      <w:r>
        <w:fldChar w:fldCharType="end"/>
      </w:r>
      <w:r>
        <w:t xml:space="preserve"> järelversioon.</w:t>
      </w:r>
    </w:p>
    <w:p w:rsidR="00F0065F" w:rsidRDefault="00F0065F">
      <w:pPr>
        <w:pStyle w:val="ProductList-Body"/>
      </w:pPr>
    </w:p>
    <w:p w:rsidR="00F0065F" w:rsidRDefault="00F175B0">
      <w:pPr>
        <w:pStyle w:val="ProductList-ClauseHeading"/>
        <w:outlineLvl w:val="4"/>
      </w:pPr>
      <w:r>
        <w:t>2.2 Kodus töötamine</w:t>
      </w:r>
    </w:p>
    <w:p w:rsidR="00F0065F" w:rsidRDefault="00F175B0">
      <w:pPr>
        <w:pStyle w:val="ProductList-Body"/>
      </w:pPr>
      <w:r>
        <w:t xml:space="preserve">Kodus töötamise litsents on valikuline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mille saab soetada ainult koos rakenduse Office for Maci </w:t>
      </w:r>
      <w:r>
        <w:fldChar w:fldCharType="begin"/>
      </w:r>
      <w:r>
        <w:instrText xml:space="preserve"> AutoTextList   \s NoStyle \t "Litsents on õigus toodet alla laadida, installida, sellele juurde pääseda ja seda kasutada." </w:instrText>
      </w:r>
      <w:r>
        <w:fldChar w:fldCharType="separate"/>
      </w:r>
      <w:r>
        <w:rPr>
          <w:color w:val="0563C1"/>
        </w:rPr>
        <w:t>täislitsentsiga</w:t>
      </w:r>
      <w:r>
        <w:fldChar w:fldCharType="end"/>
      </w:r>
      <w:r>
        <w:t xml:space="preserve">. See annab tarkvara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 õiguse installida ja kasutada tarkvara väljaspool kliendi seadet või tema sidusettevõtte asutust (nt kasutaja kodus).</w:t>
      </w:r>
    </w:p>
    <w:p w:rsidR="00F0065F" w:rsidRDefault="00F0065F">
      <w:pPr>
        <w:pStyle w:val="ProductList-Body"/>
      </w:pPr>
    </w:p>
    <w:p w:rsidR="00F0065F" w:rsidRDefault="00F175B0">
      <w:pPr>
        <w:pStyle w:val="ProductList-ClauseHeading"/>
        <w:outlineLvl w:val="4"/>
      </w:pPr>
      <w:r>
        <w:t>2.3 Platvormist sõltumatu</w:t>
      </w:r>
    </w:p>
    <w:p w:rsidR="00F0065F" w:rsidRDefault="00F175B0">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F0065F" w:rsidRDefault="00F0065F">
      <w:pPr>
        <w:pStyle w:val="ProductList-Body"/>
      </w:pPr>
    </w:p>
    <w:p w:rsidR="00F0065F" w:rsidRDefault="00F175B0">
      <w:pPr>
        <w:pStyle w:val="ProductList-ClauseHeading"/>
        <w:outlineLvl w:val="4"/>
      </w:pPr>
      <w:r>
        <w:t>2.4 Office Online Server</w:t>
      </w:r>
    </w:p>
    <w:p w:rsidR="00F0065F" w:rsidRDefault="00F175B0">
      <w:pPr>
        <w:pStyle w:val="ProductList-Body"/>
      </w:pPr>
      <w:r>
        <w:t xml:space="preserve">Kliendid, kes on ostnud Office 2016 for Mac Standardi litsentsi enne 1. augustit 2016, võivad koos litsentsiga kasutada redigeerimisfunktsionaalsust, mida on kirjeldatud </w:t>
      </w:r>
      <w:hyperlink r:id="rId47">
        <w:r>
          <w:rPr>
            <w:color w:val="00467F"/>
            <w:u w:val="single"/>
          </w:rPr>
          <w:t>lisas B olevas Office Online'i jaotises</w:t>
        </w:r>
      </w:hyperlink>
      <w:r>
        <w:t>. Õigus aegub 1. augustil 2019.</w:t>
      </w:r>
    </w:p>
    <w:p w:rsidR="00F0065F" w:rsidRDefault="00F175B0">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Office kodu ja kool 2013 RT ärikasutuseks</w:t>
      </w:r>
    </w:p>
    <w:p w:rsidR="00F0065F" w:rsidRDefault="00F175B0">
      <w:pPr>
        <w:pStyle w:val="ProductList-Body"/>
      </w:pPr>
      <w:r>
        <w:t xml:space="preserve">Office 2016 for Mac Standard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Office kodu ja kool 2013 RT litsentsi alusel eraldi litsentsitud tarkvara äriotstarbel, olenemata Office kodu ja kool 2013 RT litsentsitingimuste vastupidistest sätetest.</w:t>
      </w:r>
    </w:p>
    <w:p w:rsidR="00F0065F" w:rsidRDefault="00F175B0">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92" w:name="_Sec612"/>
      <w:r>
        <w:t>Office’i serverid</w:t>
      </w:r>
      <w:bookmarkEnd w:id="92"/>
      <w:r>
        <w:fldChar w:fldCharType="begin"/>
      </w:r>
      <w:r>
        <w:instrText xml:space="preserve"> TC "</w:instrText>
      </w:r>
      <w:bookmarkStart w:id="93" w:name="_Toc512601021"/>
      <w:r>
        <w:instrText>Office’i serverid</w:instrText>
      </w:r>
      <w:bookmarkEnd w:id="93"/>
      <w:r>
        <w:instrText>" \l 2</w:instrText>
      </w:r>
      <w:r>
        <w:fldChar w:fldCharType="end"/>
      </w:r>
    </w:p>
    <w:p w:rsidR="00F0065F" w:rsidRDefault="00F175B0">
      <w:pPr>
        <w:pStyle w:val="ProductList-Offering2HeadingNoBorder"/>
        <w:outlineLvl w:val="2"/>
      </w:pPr>
      <w:bookmarkStart w:id="94" w:name="_Sec638"/>
      <w:r>
        <w:t>Exchange Server</w:t>
      </w:r>
      <w:bookmarkEnd w:id="94"/>
      <w:r>
        <w:fldChar w:fldCharType="begin"/>
      </w:r>
      <w:r>
        <w:instrText xml:space="preserve"> TC "</w:instrText>
      </w:r>
      <w:bookmarkStart w:id="95" w:name="_Toc512601022"/>
      <w:r>
        <w:instrText>Exchange Server</w:instrText>
      </w:r>
      <w:bookmarkEnd w:id="95"/>
      <w:r>
        <w:instrText>" \l 3</w:instrText>
      </w:r>
      <w:r>
        <w:fldChar w:fldCharType="end"/>
      </w:r>
    </w:p>
    <w:p w:rsidR="00F0065F" w:rsidRDefault="00F175B0">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Exchange Server Enterprise 2016 CAL </w:t>
            </w:r>
            <w:r>
              <w:fldChar w:fldCharType="begin"/>
            </w:r>
            <w:r>
              <w:instrText xml:space="preserve"> XE "Exchange Server Enterprise 2016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Exchange Server Standard 2016 CAL</w:t>
            </w:r>
            <w:r>
              <w:fldChar w:fldCharType="begin"/>
            </w:r>
            <w:r>
              <w:instrText xml:space="preserve"> XE "Exchange Server Standard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0065F" w:rsidRDefault="00F175B0">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3"/>
      </w:pPr>
      <w:bookmarkStart w:id="98" w:name="_Sec793"/>
      <w:r>
        <w:t>3. Kasutusõigused</w:t>
      </w:r>
      <w:bookmarkEnd w:id="98"/>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602"/>
        <w:gridCol w:w="357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0065F" w:rsidRDefault="00F175B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Exchange Online’i lepingu 1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Exchange Online’i lepingu 1</w:t>
            </w:r>
            <w:r>
              <w:fldChar w:fldCharType="begin"/>
            </w:r>
            <w:r>
              <w:instrText xml:space="preserve"> XE "Exchange Online’i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Exchange Online’i lepingu 2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Exchange Online’i lepingu 2</w:t>
            </w:r>
            <w:r>
              <w:fldChar w:fldCharType="begin"/>
            </w:r>
            <w:r>
              <w:instrText xml:space="preserve"> XE "Exchange Online’i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Exchange Online’i lepingu 2G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SubClauseHeading"/>
        <w:outlineLvl w:val="5"/>
      </w:pPr>
      <w:r>
        <w:t>3.1.1 Exchange Enterprise CAL-iga seotud lisafunktsionaalsus</w:t>
      </w:r>
    </w:p>
    <w:p w:rsidR="00F0065F" w:rsidRDefault="00F175B0">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Exchange Online’i lepingu 2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E0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Exchange Online’i lepingu 2A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Exchange Online’i lepingu 2G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Indented"/>
      </w:pPr>
    </w:p>
    <w:p w:rsidR="00F0065F" w:rsidRDefault="00F175B0">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0065F">
      <w:pPr>
        <w:pStyle w:val="ProductList-Body"/>
      </w:pPr>
    </w:p>
    <w:p w:rsidR="00F0065F" w:rsidRDefault="00F175B0">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serveriväljaanded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Exchange Enterprise CAL with Services 2016 täiendavad tingimused</w:t>
      </w:r>
    </w:p>
    <w:p w:rsidR="00F0065F" w:rsidRDefault="00F175B0">
      <w:pPr>
        <w:pStyle w:val="ProductList-Body"/>
      </w:pPr>
      <w:r>
        <w:t>Aktiivse tarkvarakindlustuse kattega Exchange Server Enterprise CAL sisaldab Data Loss Preventioni ja Exchange Online Protectioni õigusi. Enne 2010. aasta oktoobrit sõlmitud Microsofti ärilepingute ja pärast 2011. aasta juulit sõlmitud liitumiste klientidele kehtivad teenuses Exchange Enterprise CAL with Services 2016 olevate võrguteenuste ostmisele ja kasutamisele 2015. aasta juuni tootekataloogi (</w:t>
      </w:r>
      <w:hyperlink r:id="rId50">
        <w:r>
          <w:rPr>
            <w:color w:val="00467F"/>
            <w:u w:val="single"/>
          </w:rPr>
          <w:t>http://go.microsoft.com/?linkid=9839207</w:t>
        </w:r>
      </w:hyperlink>
      <w:r>
        <w:t>) lisa A – programmilepingu lisatingimused jaotise „Tarkvaraga kasutatavad võrguteenused – pärandlepingud” lisatingimused.</w:t>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00" w:name="_Sec639"/>
      <w:r>
        <w:t>Project Server</w:t>
      </w:r>
      <w:bookmarkEnd w:id="100"/>
      <w:r>
        <w:fldChar w:fldCharType="begin"/>
      </w:r>
      <w:r>
        <w:instrText xml:space="preserve"> TC "</w:instrText>
      </w:r>
      <w:bookmarkStart w:id="101" w:name="_Toc512601023"/>
      <w:r>
        <w:instrText>Project Server</w:instrText>
      </w:r>
      <w:bookmarkEnd w:id="101"/>
      <w:r>
        <w:instrText>" \l 3</w:instrText>
      </w:r>
      <w:r>
        <w:fldChar w:fldCharType="end"/>
      </w:r>
    </w:p>
    <w:p w:rsidR="00F0065F" w:rsidRDefault="00F175B0">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Project Server 2016 CAL</w:t>
            </w:r>
            <w:r>
              <w:fldChar w:fldCharType="begin"/>
            </w:r>
            <w:r>
              <w:instrText xml:space="preserve"> XE "Project Server 2016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0065F" w:rsidRDefault="00F175B0">
            <w:pPr>
              <w:pStyle w:val="ProductList-TableBody"/>
            </w:pPr>
            <w:r>
              <w:t>Project Online Essentialsi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Project Online Professionali kasutaja AL</w:t>
            </w:r>
          </w:p>
        </w:tc>
        <w:tc>
          <w:tcPr>
            <w:tcW w:w="4040" w:type="dxa"/>
            <w:tcBorders>
              <w:top w:val="none" w:sz="4" w:space="0" w:color="000000"/>
              <w:left w:val="none" w:sz="4" w:space="0" w:color="000000"/>
              <w:bottom w:val="single" w:sz="4" w:space="0" w:color="000000"/>
              <w:right w:val="single" w:sz="4" w:space="0" w:color="000000"/>
            </w:tcBorders>
          </w:tcPr>
          <w:p w:rsidR="00F0065F" w:rsidRDefault="00F175B0">
            <w:pPr>
              <w:pStyle w:val="ProductList-TableBody"/>
            </w:pPr>
            <w:r>
              <w:t>Project Online Premiumi kasutaja AL</w:t>
            </w:r>
          </w:p>
        </w:tc>
      </w:tr>
    </w:tbl>
    <w:p w:rsidR="00F0065F" w:rsidRDefault="00F0065F">
      <w:pPr>
        <w:pStyle w:val="ProductList-Body"/>
      </w:pPr>
    </w:p>
    <w:p w:rsidR="00F0065F" w:rsidRDefault="00F175B0">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06" w:name="_Sec640"/>
      <w:r>
        <w:t>SharePoint Server</w:t>
      </w:r>
      <w:bookmarkEnd w:id="106"/>
      <w:r>
        <w:fldChar w:fldCharType="begin"/>
      </w:r>
      <w:r>
        <w:instrText xml:space="preserve"> TC "</w:instrText>
      </w:r>
      <w:bookmarkStart w:id="107" w:name="_Toc512601024"/>
      <w:r>
        <w:instrText>SharePoint Server</w:instrText>
      </w:r>
      <w:bookmarkEnd w:id="107"/>
      <w:r>
        <w:instrText>" \l 3</w:instrText>
      </w:r>
      <w:r>
        <w:fldChar w:fldCharType="end"/>
      </w:r>
    </w:p>
    <w:p w:rsidR="00F0065F" w:rsidRDefault="00F175B0">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SharePoint Server 2016 Standard CAL</w:t>
            </w:r>
            <w:r>
              <w:fldChar w:fldCharType="begin"/>
            </w:r>
            <w:r>
              <w:instrText xml:space="preserve"> XE "SharePoint Server 2016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 xml:space="preserve">SharePoint Server 2016 Enterprise CAL </w:t>
            </w:r>
            <w:r>
              <w:fldChar w:fldCharType="begin"/>
            </w:r>
            <w:r>
              <w:instrText xml:space="preserve"> XE "SharePoint Server 2016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0065F" w:rsidRDefault="00F175B0">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24"/>
        <w:gridCol w:w="3552"/>
        <w:gridCol w:w="361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2013</w:t>
            </w:r>
            <w:r>
              <w:fldChar w:fldCharType="begin"/>
            </w:r>
            <w:r>
              <w:instrText xml:space="preserve"> XE "SharePoint Server 2013" </w:instrText>
            </w:r>
            <w:r>
              <w:fldChar w:fldCharType="end"/>
            </w:r>
            <w:r>
              <w:t xml:space="preserve"> (10/12), Microsoft Office’i auditi- ja juhtimishaldusserveri puhul varasemat versiooni pole</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Microsofti auditi- ja juhtimishaldusserver 2013 juurdepääs serveritarkvarale</w:t>
      </w:r>
    </w:p>
    <w:tbl>
      <w:tblPr>
        <w:tblStyle w:val="PURTable"/>
        <w:tblW w:w="0" w:type="dxa"/>
        <w:tblLook w:val="04A0" w:firstRow="1" w:lastRow="0" w:firstColumn="1" w:lastColumn="0" w:noHBand="0" w:noVBand="1"/>
      </w:tblPr>
      <w:tblGrid>
        <w:gridCol w:w="3607"/>
        <w:gridCol w:w="3597"/>
        <w:gridCol w:w="358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SharePoint Online’i lepingu 2</w:t>
            </w:r>
            <w:r>
              <w:fldChar w:fldCharType="begin"/>
            </w:r>
            <w:r>
              <w:instrText xml:space="preserve"> XE "SharePoint Online’i lepingu 2" </w:instrText>
            </w:r>
            <w:r>
              <w:fldChar w:fldCharType="end"/>
            </w:r>
            <w:r>
              <w:t xml:space="preserve">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3.2 SharePoint Server 2016 juurdepääs serveritarkvarale</w:t>
      </w:r>
    </w:p>
    <w:tbl>
      <w:tblPr>
        <w:tblStyle w:val="PURTable"/>
        <w:tblW w:w="0" w:type="dxa"/>
        <w:tblLook w:val="04A0" w:firstRow="1" w:lastRow="0" w:firstColumn="1" w:lastColumn="0" w:noHBand="0" w:noVBand="1"/>
      </w:tblPr>
      <w:tblGrid>
        <w:gridCol w:w="3607"/>
        <w:gridCol w:w="3597"/>
        <w:gridCol w:w="358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 xml:space="preserve"> SharePoint Online’i lepingu 1 või 2</w:t>
            </w:r>
            <w:r>
              <w:fldChar w:fldCharType="begin"/>
            </w:r>
            <w:r>
              <w:instrText xml:space="preserve"> XE " SharePoint Online’i lepingu 1 või 2" </w:instrText>
            </w:r>
            <w:r>
              <w:fldChar w:fldCharType="end"/>
            </w:r>
            <w:r>
              <w:t xml:space="preserve">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175B0">
            <w:pPr>
              <w:pStyle w:val="ProductList-TableBody"/>
            </w:pPr>
            <w:r>
              <w:t>SharePoint Online’i lepingu 2 kasutaja AL</w:t>
            </w:r>
          </w:p>
        </w:tc>
      </w:tr>
    </w:tbl>
    <w:p w:rsidR="00F0065F" w:rsidRDefault="00F0065F">
      <w:pPr>
        <w:pStyle w:val="ProductList-Body"/>
      </w:pPr>
    </w:p>
    <w:p w:rsidR="00F0065F" w:rsidRDefault="00F175B0">
      <w:pPr>
        <w:pStyle w:val="ProductList-SubClauseHeading"/>
        <w:outlineLvl w:val="5"/>
      </w:pPr>
      <w:r>
        <w:t>3.2.1 SharePoint Enterprise’i CAL-iga seotud täiendav SharePoint Serveri funktsionaalsus</w:t>
      </w:r>
    </w:p>
    <w:p w:rsidR="00F0065F" w:rsidRDefault="00F175B0">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SharePoint Online’i lepingu 2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Indented"/>
      </w:pPr>
    </w:p>
    <w:p w:rsidR="00F0065F" w:rsidRDefault="00F175B0">
      <w:pPr>
        <w:pStyle w:val="ProductList-ClauseHeading"/>
        <w:outlineLvl w:val="4"/>
      </w:pPr>
      <w:r>
        <w:t>3.3 CAL-ist loobumine avalikult kättesaadava sisu kasutajate puhul</w:t>
      </w:r>
    </w:p>
    <w:p w:rsidR="00F0065F" w:rsidRDefault="00F175B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F0065F" w:rsidRDefault="00F0065F">
      <w:pPr>
        <w:pStyle w:val="ProductList-Body"/>
      </w:pPr>
    </w:p>
    <w:p w:rsidR="00F0065F" w:rsidRDefault="00F175B0">
      <w:pPr>
        <w:pStyle w:val="ProductList-ClauseHeading"/>
        <w:outlineLvl w:val="4"/>
      </w:pPr>
      <w:r>
        <w:t>3.4 Täiendav tarkvara</w:t>
      </w:r>
    </w:p>
    <w:tbl>
      <w:tblPr>
        <w:tblStyle w:val="PURTable"/>
        <w:tblW w:w="0" w:type="dxa"/>
        <w:tblLook w:val="04A0" w:firstRow="1" w:lastRow="0" w:firstColumn="1" w:lastColumn="0" w:noHBand="0" w:noVBand="1"/>
      </w:tblPr>
      <w:tblGrid>
        <w:gridCol w:w="3744"/>
        <w:gridCol w:w="3523"/>
        <w:gridCol w:w="352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0065F">
      <w:pPr>
        <w:pStyle w:val="ProductList-Body"/>
      </w:pPr>
    </w:p>
    <w:p w:rsidR="00F0065F" w:rsidRDefault="00F175B0">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SharePoint Server ja Office’i auditi- ja juhtimishaldusserver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12601025"/>
      <w:r>
        <w:instrText>Skype’i ärirakenduse server</w:instrText>
      </w:r>
      <w:bookmarkEnd w:id="113"/>
      <w:r>
        <w:instrText>" \l 3</w:instrText>
      </w:r>
      <w:r>
        <w:fldChar w:fldCharType="end"/>
      </w:r>
    </w:p>
    <w:p w:rsidR="00F0065F" w:rsidRDefault="00F175B0">
      <w:pPr>
        <w:pStyle w:val="ProductList-Offering1SubSection"/>
        <w:outlineLvl w:val="3"/>
      </w:pPr>
      <w:bookmarkStart w:id="114" w:name="_Sec686"/>
      <w:r>
        <w:t>1. Programmi saadavus</w:t>
      </w:r>
      <w:bookmarkEnd w:id="114"/>
    </w:p>
    <w:p w:rsidR="00F0065F" w:rsidRDefault="00F0065F">
      <w:pPr>
        <w:pStyle w:val="ProductList-Body"/>
      </w:pPr>
    </w:p>
    <w:tbl>
      <w:tblPr>
        <w:tblStyle w:val="PURTable"/>
        <w:tblW w:w="0" w:type="dxa"/>
        <w:tblLook w:val="04A0" w:firstRow="1" w:lastRow="0" w:firstColumn="1" w:lastColumn="0" w:noHBand="0" w:noVBand="1"/>
      </w:tblPr>
      <w:tblGrid>
        <w:gridCol w:w="3926"/>
        <w:gridCol w:w="605"/>
        <w:gridCol w:w="595"/>
        <w:gridCol w:w="604"/>
        <w:gridCol w:w="595"/>
        <w:gridCol w:w="707"/>
        <w:gridCol w:w="604"/>
        <w:gridCol w:w="611"/>
        <w:gridCol w:w="634"/>
        <w:gridCol w:w="617"/>
        <w:gridCol w:w="606"/>
        <w:gridCol w:w="680"/>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Skype'i ärirakenduse server 2015</w:t>
            </w:r>
            <w:r>
              <w:fldChar w:fldCharType="begin"/>
            </w:r>
            <w:r>
              <w:instrText xml:space="preserve"> XE "Skype'i ärirakenduse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Skype’i ärirakenduse server 2015 Standard CAL </w:t>
            </w:r>
            <w:r>
              <w:fldChar w:fldCharType="begin"/>
            </w:r>
            <w:r>
              <w:instrText xml:space="preserve"> XE "Skype’i ärirakenduse server 2015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Skype’i ärirakenduse server 2015 Enterprise CAL</w:t>
            </w:r>
            <w:r>
              <w:fldChar w:fldCharType="begin"/>
            </w:r>
            <w:r>
              <w:instrText xml:space="preserve"> XE "Skype’i ärirakenduse server 2015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Skype’i ärirakenduse server 2015 Plus CAL</w:t>
            </w:r>
            <w:r>
              <w:fldChar w:fldCharType="begin"/>
            </w:r>
            <w:r>
              <w:instrText xml:space="preserve"> XE "Skype’i ärirakenduse server 2015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FFFFFF"/>
              <w:right w:val="none" w:sz="4" w:space="0" w:color="6E6E6E"/>
            </w:tcBorders>
          </w:tcPr>
          <w:p w:rsidR="00F0065F" w:rsidRDefault="00F175B0">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0065F" w:rsidRDefault="00F175B0">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84"/>
        <w:gridCol w:w="3603"/>
        <w:gridCol w:w="360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Skype’i ärirakenduse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Skype’i ärirakenduse veebiväljaande lepingu 1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Skype’i ärirakenduse veebiväljaande lepingu 1</w:t>
            </w:r>
            <w:r>
              <w:fldChar w:fldCharType="begin"/>
            </w:r>
            <w:r>
              <w:instrText xml:space="preserve"> XE "Skype’i ärirakenduse veebiväljaande lepingu 1" </w:instrText>
            </w:r>
            <w:r>
              <w:fldChar w:fldCharType="end"/>
            </w:r>
            <w:r>
              <w:t xml:space="preserve"> G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Skype’i ärirakenduse veebiväljaande lepingu 2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Skype’i ärirakenduse veebiväljaande lepingu 2</w:t>
            </w:r>
            <w:r>
              <w:fldChar w:fldCharType="begin"/>
            </w:r>
            <w:r>
              <w:instrText xml:space="preserve"> XE "Skype’i ärirakenduse veebiväljaande lepingu 2" </w:instrText>
            </w:r>
            <w:r>
              <w:fldChar w:fldCharType="end"/>
            </w:r>
            <w:r>
              <w:t>A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Skype’i ärirakenduse veebiväljaande lepingu 2G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SubClauseHeading"/>
        <w:outlineLvl w:val="5"/>
      </w:pPr>
      <w:r>
        <w:t>3.1.1 Skype’i ärirakenduse server Enterprise’i CAL-iga seotud lisafunktsionaalsus</w:t>
      </w:r>
    </w:p>
    <w:p w:rsidR="00F0065F" w:rsidRDefault="00F175B0">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2"/>
        <w:gridCol w:w="3484"/>
        <w:gridCol w:w="348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Skype’i ärirakenduse server 2015 Enterprise’i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Skype’i ärirakenduse veebiväljaande lepingu 2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Skype’i ärirakenduse veebiväljaande lepingu 2A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Skype’i ärirakenduse veebiväljaande lepingu 2G kasutaja AL</w:t>
            </w:r>
          </w:p>
        </w:tc>
      </w:tr>
      <w:tr w:rsidR="00F0065F">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0065F" w:rsidRDefault="00F175B0">
            <w:pPr>
              <w:pStyle w:val="ProductList-TableBody"/>
            </w:pPr>
            <w:r>
              <w:t>Live Meeting Standard</w:t>
            </w:r>
            <w:r>
              <w:fldChar w:fldCharType="begin"/>
            </w:r>
            <w:r>
              <w:instrText xml:space="preserve"> XE "Live Meeting Standard" </w:instrText>
            </w:r>
            <w:r>
              <w:fldChar w:fldCharType="end"/>
            </w:r>
            <w:r>
              <w:t>i kasutaja AL</w:t>
            </w:r>
          </w:p>
        </w:tc>
        <w:tc>
          <w:tcPr>
            <w:tcW w:w="4040" w:type="dxa"/>
            <w:tcBorders>
              <w:top w:val="none" w:sz="4" w:space="0" w:color="000000"/>
              <w:left w:val="none" w:sz="4" w:space="0" w:color="000000"/>
              <w:bottom w:val="none" w:sz="4" w:space="0" w:color="000000"/>
              <w:right w:val="single" w:sz="4" w:space="0" w:color="000000"/>
            </w:tcBorders>
          </w:tcPr>
          <w:p w:rsidR="00F0065F" w:rsidRDefault="00F175B0">
            <w:pPr>
              <w:pStyle w:val="ProductList-TableBody"/>
            </w:pPr>
            <w:r>
              <w:t>Live Meeting Professional</w:t>
            </w:r>
            <w:r>
              <w:fldChar w:fldCharType="begin"/>
            </w:r>
            <w:r>
              <w:instrText xml:space="preserve"> XE "Live Meeting Professional" </w:instrText>
            </w:r>
            <w:r>
              <w:fldChar w:fldCharType="end"/>
            </w:r>
            <w:r>
              <w:t>i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Indented"/>
      </w:pPr>
    </w:p>
    <w:p w:rsidR="00F0065F" w:rsidRDefault="00F175B0">
      <w:pPr>
        <w:pStyle w:val="ProductList-SubClauseHeading"/>
        <w:outlineLvl w:val="5"/>
      </w:pPr>
      <w:r>
        <w:t>3.1.2 Skype’i ärirakenduse server Plusi CAL-iga seotud lisafunktsionaalsus</w:t>
      </w:r>
    </w:p>
    <w:p w:rsidR="00F0065F" w:rsidRDefault="00F175B0">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Skype’i ärirakenduse server 2015 Plusi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F0065F" w:rsidRDefault="00F175B0">
            <w:pPr>
              <w:pStyle w:val="ProductList-TableBody"/>
            </w:pPr>
            <w:r>
              <w:t>Skype’i ärirakendus Plusi CAL (kasutaja AL)</w:t>
            </w:r>
          </w:p>
        </w:tc>
      </w:tr>
    </w:tbl>
    <w:p w:rsidR="00F0065F" w:rsidRDefault="00F0065F">
      <w:pPr>
        <w:pStyle w:val="ProductList-BodyIndented"/>
      </w:pPr>
    </w:p>
    <w:p w:rsidR="00F0065F" w:rsidRDefault="00F175B0">
      <w:pPr>
        <w:pStyle w:val="ProductList-ClauseHeading"/>
        <w:outlineLvl w:val="4"/>
      </w:pPr>
      <w:r>
        <w:t>3.2 Täiendav tarkvara</w:t>
      </w:r>
    </w:p>
    <w:tbl>
      <w:tblPr>
        <w:tblStyle w:val="PURTable"/>
        <w:tblW w:w="0" w:type="dxa"/>
        <w:tblLook w:val="04A0" w:firstRow="1" w:lastRow="0" w:firstColumn="1" w:lastColumn="0" w:noHBand="0" w:noVBand="1"/>
      </w:tblPr>
      <w:tblGrid>
        <w:gridCol w:w="3674"/>
        <w:gridCol w:w="3569"/>
        <w:gridCol w:w="354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Audio/video konverentside serveri roll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Directori roll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Mediation Serveri roll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Skype’i ärirakenduse server 2015 juhtpaneel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Lync Server 2013 Group Chat Administration Tool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PowerShell Snap-in</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Püsiv Chat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Survivable Branch Appliance’i roll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Video Interop Serveri roll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118" w:name="_Sec614"/>
      <w:r>
        <w:t>SQL Server</w:t>
      </w:r>
      <w:bookmarkEnd w:id="118"/>
      <w:r>
        <w:fldChar w:fldCharType="begin"/>
      </w:r>
      <w:r>
        <w:instrText xml:space="preserve"> TC "</w:instrText>
      </w:r>
      <w:bookmarkStart w:id="119" w:name="_Toc512601026"/>
      <w:r>
        <w:instrText>SQL Server</w:instrText>
      </w:r>
      <w:bookmarkEnd w:id="119"/>
      <w:r>
        <w:instrText>" \l 2</w:instrText>
      </w:r>
      <w:r>
        <w:fldChar w:fldCharType="end"/>
      </w:r>
    </w:p>
    <w:p w:rsidR="00F0065F" w:rsidRDefault="00F175B0">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single" w:sz="4" w:space="0" w:color="FFFFFF"/>
              <w:right w:val="none" w:sz="4" w:space="0" w:color="6E6E6E"/>
            </w:tcBorders>
          </w:tcPr>
          <w:p w:rsidR="00F0065F" w:rsidRDefault="00F175B0">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0065F" w:rsidRDefault="00F175B0">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0065F" w:rsidRDefault="00F175B0">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2.1 SQL Server 2017 Enterprise</w:t>
      </w:r>
    </w:p>
    <w:p w:rsidR="00F0065F" w:rsidRDefault="00F175B0">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F0065F" w:rsidRDefault="00F0065F">
      <w:pPr>
        <w:pStyle w:val="ProductList-Body"/>
      </w:pPr>
    </w:p>
    <w:p w:rsidR="00F0065F" w:rsidRDefault="00F175B0">
      <w:pPr>
        <w:pStyle w:val="ProductList-ClauseHeading"/>
        <w:outlineLvl w:val="3"/>
      </w:pPr>
      <w:r>
        <w:t>2.2 SQL Server Parallel Data Warehouse</w:t>
      </w:r>
    </w:p>
    <w:p w:rsidR="00F0065F" w:rsidRDefault="00F175B0">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F0065F" w:rsidRDefault="00F0065F">
      <w:pPr>
        <w:pStyle w:val="ProductList-Body"/>
      </w:pPr>
    </w:p>
    <w:p w:rsidR="00F0065F" w:rsidRDefault="00F175B0">
      <w:pPr>
        <w:pStyle w:val="ProductList-ClauseHeading"/>
        <w:outlineLvl w:val="3"/>
      </w:pPr>
      <w:r>
        <w:t>2.3 SQL Server Parallel Data Warehouse Optional Build ilma Oracle Javata</w:t>
      </w:r>
    </w:p>
    <w:p w:rsidR="00F0065F" w:rsidRDefault="00F175B0">
      <w:pPr>
        <w:pStyle w:val="ProductList-Body"/>
      </w:pPr>
      <w:r>
        <w:t xml:space="preserve">Kliendid saavad hankida toote järgu Oracle Javaga või nõudmisel ilma Oracle Javata. Lisateavet vaadake aadressilt </w:t>
      </w:r>
      <w:hyperlink r:id="rId53">
        <w:r>
          <w:rPr>
            <w:color w:val="00467F"/>
            <w:u w:val="single"/>
          </w:rPr>
          <w:t>http://www.microsoft.com/en-us/sqlserver/solutions-technologies/data-warehousing/pdw.aspx</w:t>
        </w:r>
      </w:hyperlink>
      <w:r>
        <w:t>.</w:t>
      </w:r>
    </w:p>
    <w:p w:rsidR="00F0065F" w:rsidRDefault="00F0065F">
      <w:pPr>
        <w:pStyle w:val="ProductList-Body"/>
      </w:pPr>
    </w:p>
    <w:p w:rsidR="00F0065F" w:rsidRDefault="00F175B0">
      <w:pPr>
        <w:pStyle w:val="ProductList-ClauseHeading"/>
        <w:outlineLvl w:val="3"/>
      </w:pPr>
      <w:r>
        <w:t>2.4 SQL Server Premium Assurance Add-on</w:t>
      </w:r>
    </w:p>
    <w:p w:rsidR="00F0065F" w:rsidRDefault="00F175B0">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4">
        <w:r>
          <w:rPr>
            <w:color w:val="00467F"/>
            <w:u w:val="single"/>
          </w:rPr>
          <w:t>http://go.microsoft.com/?linkid=9839206</w:t>
        </w:r>
      </w:hyperlink>
      <w:r>
        <w:t>.</w:t>
      </w:r>
    </w:p>
    <w:p w:rsidR="00F0065F" w:rsidRDefault="00F0065F">
      <w:pPr>
        <w:pStyle w:val="ProductList-Body"/>
      </w:pPr>
    </w:p>
    <w:p w:rsidR="00F0065F" w:rsidRDefault="00F175B0">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0065F" w:rsidRDefault="00F175B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SQL Serveri tellimus Azure’i CAL-i jaoks</w:t>
            </w:r>
          </w:p>
        </w:tc>
      </w:tr>
    </w:tbl>
    <w:p w:rsidR="00F0065F" w:rsidRDefault="00F0065F">
      <w:pPr>
        <w:pStyle w:val="ProductList-Body"/>
      </w:pPr>
    </w:p>
    <w:p w:rsidR="00F0065F" w:rsidRDefault="00F175B0">
      <w:pPr>
        <w:pStyle w:val="ProductList-ClauseHeading"/>
        <w:outlineLvl w:val="3"/>
      </w:pPr>
      <w:r>
        <w:t>3.2 SQL Serveri varasemate versioonide automaatvärskendused</w:t>
      </w:r>
    </w:p>
    <w:p w:rsidR="00F0065F" w:rsidRDefault="00F175B0">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F0065F" w:rsidRDefault="00F0065F">
      <w:pPr>
        <w:pStyle w:val="ProductList-Body"/>
      </w:pPr>
    </w:p>
    <w:p w:rsidR="00F0065F" w:rsidRDefault="00F175B0">
      <w:pPr>
        <w:pStyle w:val="ProductList-ClauseHeading"/>
        <w:outlineLvl w:val="3"/>
      </w:pPr>
      <w:r>
        <w:t>3.3 SQL Serveri platvormi valimine</w:t>
      </w:r>
    </w:p>
    <w:p w:rsidR="00F0065F" w:rsidRDefault="00F175B0">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F0065F" w:rsidRDefault="00F0065F">
      <w:pPr>
        <w:pStyle w:val="ProductList-Body"/>
      </w:pPr>
    </w:p>
    <w:p w:rsidR="00F0065F" w:rsidRDefault="00F175B0">
      <w:pPr>
        <w:pStyle w:val="ProductList-ClauseHeading"/>
        <w:outlineLvl w:val="3"/>
      </w:pPr>
      <w:r>
        <w:t>3.4 Standardi Editioni töötavad eksemplarid</w:t>
      </w:r>
    </w:p>
    <w:p w:rsidR="00F0065F" w:rsidRDefault="00F175B0">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F0065F" w:rsidRDefault="00F0065F">
      <w:pPr>
        <w:pStyle w:val="ProductList-Body"/>
      </w:pPr>
    </w:p>
    <w:p w:rsidR="00F0065F" w:rsidRDefault="00F175B0">
      <w:pPr>
        <w:pStyle w:val="ProductList-ClauseHeading"/>
        <w:outlineLvl w:val="3"/>
      </w:pPr>
      <w:r>
        <w:t>3.5 Tõrkesiirdeserverid Parallel Data Warehouse’ile (PDW)</w:t>
      </w:r>
    </w:p>
    <w:p w:rsidR="00F0065F" w:rsidRDefault="00F175B0">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F0065F" w:rsidRDefault="00F0065F">
      <w:pPr>
        <w:pStyle w:val="ProductList-Body"/>
      </w:pPr>
    </w:p>
    <w:p w:rsidR="00F0065F" w:rsidRDefault="00F175B0">
      <w:pPr>
        <w:pStyle w:val="ProductList-ClauseHeading"/>
        <w:outlineLvl w:val="3"/>
      </w:pPr>
      <w:r>
        <w:t>3.6 Täiendav tarkvara</w:t>
      </w:r>
    </w:p>
    <w:p w:rsidR="00F0065F" w:rsidRDefault="00F175B0">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Client Tools Connectivity</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Distributed Replay Client</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Management Tools — Complete</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Indented"/>
      </w:pPr>
    </w:p>
    <w:p w:rsidR="00F0065F" w:rsidRDefault="00F175B0">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5">
              <w:r>
                <w:rPr>
                  <w:color w:val="00467F"/>
                  <w:u w:val="single"/>
                </w:rPr>
                <w:t>tootetingimused – juuni 2016</w:t>
              </w:r>
            </w:hyperlink>
            <w:r>
              <w:t xml:space="preserve">. R Server Hadoopi jaoks, R Server Linuxi jaoks ja R Server Teradata DB jaoks </w:t>
            </w:r>
            <w:hyperlink r:id="rId56">
              <w:r>
                <w:rPr>
                  <w:color w:val="00467F"/>
                  <w:u w:val="single"/>
                </w:rPr>
                <w:t>tootetingimused – oktoober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URBreadcrumb"/>
      </w:pPr>
    </w:p>
    <w:p w:rsidR="00F0065F" w:rsidRDefault="00F175B0">
      <w:pPr>
        <w:pStyle w:val="ProductList-ClauseHeading"/>
        <w:outlineLvl w:val="3"/>
      </w:pPr>
      <w:r>
        <w:t>4.1 SQL Server 2017 Enterprise Core – piiramatu virtualiseerimine</w:t>
      </w:r>
    </w:p>
    <w:p w:rsidR="00F0065F" w:rsidRDefault="00F175B0">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F0065F" w:rsidRDefault="00F0065F">
      <w:pPr>
        <w:pStyle w:val="ProductList-Body"/>
      </w:pPr>
    </w:p>
    <w:p w:rsidR="00F0065F" w:rsidRDefault="00F175B0">
      <w:pPr>
        <w:pStyle w:val="ProductList-ClauseHeading"/>
        <w:outlineLvl w:val="3"/>
      </w:pPr>
      <w:r>
        <w:t>4.2 SQL Server 2017 Enterprise Core – Parallel Data Warehouse’i funktsioonivärskendused</w:t>
      </w:r>
    </w:p>
    <w:p w:rsidR="00F0065F" w:rsidRDefault="00F175B0">
      <w:pPr>
        <w:pStyle w:val="ProductList-Body"/>
      </w:pPr>
      <w:r>
        <w:t>Tarkvarakindlustuse kattega klientidel on õigus saada suuremate tooteväljaannete vahel Parallel Data Warehouse’i funktsiooniväljaandeid (nt seadmevärskendusi).</w:t>
      </w:r>
    </w:p>
    <w:p w:rsidR="00F0065F" w:rsidRDefault="00F0065F">
      <w:pPr>
        <w:pStyle w:val="ProductList-Body"/>
      </w:pPr>
    </w:p>
    <w:p w:rsidR="00F0065F" w:rsidRDefault="00F175B0">
      <w:pPr>
        <w:pStyle w:val="ProductList-ClauseHeading"/>
        <w:outlineLvl w:val="3"/>
      </w:pPr>
      <w:r>
        <w:t>4.3 SQL Serveri väljaostuvõimalus Enrollment for Application Platformi (EAP) alusel</w:t>
      </w:r>
    </w:p>
    <w:p w:rsidR="00F0065F" w:rsidRDefault="00F175B0">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F0065F" w:rsidRDefault="00F0065F">
      <w:pPr>
        <w:pStyle w:val="ProductList-Body"/>
      </w:pPr>
    </w:p>
    <w:p w:rsidR="00F0065F" w:rsidRDefault="00F175B0">
      <w:pPr>
        <w:pStyle w:val="ProductList-ClauseHeading"/>
        <w:outlineLvl w:val="3"/>
      </w:pPr>
      <w:r>
        <w:t>4.4 SQL Server Enterprise Core ja SQL Server Enterprise – Machine Learning Server for Windows ja Machine Learning Server for Linux</w:t>
      </w:r>
    </w:p>
    <w:p w:rsidR="00F0065F" w:rsidRDefault="00F175B0">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F0065F" w:rsidRDefault="00F0065F">
      <w:pPr>
        <w:pStyle w:val="ProductList-Body"/>
      </w:pPr>
    </w:p>
    <w:p w:rsidR="00F0065F" w:rsidRDefault="00F175B0">
      <w:pPr>
        <w:pStyle w:val="ProductList-ClauseHeading"/>
        <w:outlineLvl w:val="3"/>
      </w:pPr>
      <w:r>
        <w:t>4.5 SQL Enterprise Core – Hadoopi jaoks ette nähtud Machine Learning Serveri käitamine</w:t>
      </w:r>
    </w:p>
    <w:p w:rsidR="00F0065F" w:rsidRDefault="00F175B0">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F0065F" w:rsidRDefault="00F0065F">
      <w:pPr>
        <w:pStyle w:val="ProductList-Body"/>
      </w:pPr>
    </w:p>
    <w:p w:rsidR="00F0065F" w:rsidRDefault="00F175B0">
      <w:pPr>
        <w:pStyle w:val="ProductList-ClauseHeading"/>
        <w:outlineLvl w:val="3"/>
      </w:pPr>
      <w:r>
        <w:t>4.6 Power BI aruandlusserveri kasutamine – SQL Serveri Enterprise'i väljaanne</w:t>
      </w:r>
    </w:p>
    <w:p w:rsidR="00F0065F" w:rsidRDefault="00F175B0">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124" w:name="_Sec615"/>
      <w:r>
        <w:t>System Center</w:t>
      </w:r>
      <w:bookmarkEnd w:id="124"/>
      <w:r>
        <w:fldChar w:fldCharType="begin"/>
      </w:r>
      <w:r>
        <w:instrText xml:space="preserve"> TC "</w:instrText>
      </w:r>
      <w:bookmarkStart w:id="125" w:name="_Toc512601027"/>
      <w:r>
        <w:instrText>System Center</w:instrText>
      </w:r>
      <w:bookmarkEnd w:id="125"/>
      <w:r>
        <w:instrText>" \l 2</w:instrText>
      </w:r>
      <w:r>
        <w:fldChar w:fldCharType="end"/>
      </w:r>
    </w:p>
    <w:p w:rsidR="00F0065F" w:rsidRDefault="00F175B0">
      <w:pPr>
        <w:pStyle w:val="ProductList-Offering2HeadingNoBorder"/>
        <w:outlineLvl w:val="2"/>
      </w:pPr>
      <w:bookmarkStart w:id="126" w:name="_Sec642"/>
      <w:r>
        <w:t>System Center Server</w:t>
      </w:r>
      <w:bookmarkEnd w:id="126"/>
      <w:r>
        <w:fldChar w:fldCharType="begin"/>
      </w:r>
      <w:r>
        <w:instrText xml:space="preserve"> TC "</w:instrText>
      </w:r>
      <w:bookmarkStart w:id="127" w:name="_Toc512601028"/>
      <w:r>
        <w:instrText>System Center Server</w:instrText>
      </w:r>
      <w:bookmarkEnd w:id="127"/>
      <w:r>
        <w:instrText>" \l 3</w:instrText>
      </w:r>
      <w:r>
        <w:fldChar w:fldCharType="end"/>
      </w:r>
    </w:p>
    <w:p w:rsidR="00F0065F" w:rsidRDefault="00F175B0">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3.3 SQL Server Technology</w:t>
      </w:r>
    </w:p>
    <w:p w:rsidR="00F0065F" w:rsidRDefault="00F175B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0065F" w:rsidRDefault="00F0065F">
      <w:pPr>
        <w:pStyle w:val="ProductList-Body"/>
      </w:pPr>
    </w:p>
    <w:p w:rsidR="00F0065F" w:rsidRDefault="00F175B0">
      <w:pPr>
        <w:pStyle w:val="ProductList-ClauseHeading"/>
        <w:outlineLvl w:val="4"/>
      </w:pPr>
      <w:r>
        <w:t>3.4 Windows Serveri ümbrised</w:t>
      </w:r>
    </w:p>
    <w:p w:rsidR="00F0065F" w:rsidRDefault="00F175B0">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F0065F" w:rsidRDefault="00F175B0">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7">
              <w:r>
                <w:rPr>
                  <w:color w:val="00467F"/>
                  <w:u w:val="single"/>
                </w:rPr>
                <w:t>tootekataloog – 2013. aasta oktoober</w:t>
              </w:r>
            </w:hyperlink>
            <w:r>
              <w:t xml:space="preserve">, </w:t>
            </w:r>
            <w:hyperlink r:id="rId58">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System Centeri praeguse haru (kui see on olemas) õigused</w:t>
      </w:r>
    </w:p>
    <w:p w:rsidR="00F0065F" w:rsidRDefault="00F175B0">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F0065F" w:rsidRDefault="00F0065F">
      <w:pPr>
        <w:pStyle w:val="ProductList-ClauseHeading"/>
        <w:outlineLvl w:val="4"/>
      </w:pPr>
    </w:p>
    <w:p w:rsidR="00F0065F" w:rsidRDefault="00F175B0">
      <w:pPr>
        <w:pStyle w:val="ProductList-ClauseHeading"/>
        <w:outlineLvl w:val="4"/>
      </w:pPr>
      <w:r>
        <w:t>4.2 System Center Global Service Monitor</w:t>
      </w:r>
    </w:p>
    <w:p w:rsidR="00F0065F" w:rsidRDefault="00F175B0">
      <w:pPr>
        <w:pStyle w:val="ProductList-Body"/>
      </w:pP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aktiivse tarkvarakindlustuse kattega kliendid võivad kasutada System Center Global Service Monitori</w:t>
      </w:r>
      <w:r>
        <w:fldChar w:fldCharType="begin"/>
      </w:r>
      <w:r>
        <w:instrText xml:space="preserve"> XE "System Center Global Service Monitori" </w:instrText>
      </w:r>
      <w:r>
        <w:fldChar w:fldCharType="end"/>
      </w:r>
      <w:r>
        <w:t xml:space="preserve"> nende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halduslitsentsidega</w:t>
      </w:r>
      <w:r>
        <w:fldChar w:fldCharType="end"/>
      </w:r>
      <w:r>
        <w:t xml:space="preserve"> litsentsitud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töötavate veebirakenduste jälgimiseks. Selle võrguteenuse kasutamisele kehtivad võrguteenuste tingimused.</w:t>
      </w:r>
    </w:p>
    <w:p w:rsidR="00F0065F" w:rsidRDefault="00F0065F">
      <w:pPr>
        <w:pStyle w:val="ProductList-Body"/>
      </w:pPr>
    </w:p>
    <w:p w:rsidR="00F0065F" w:rsidRDefault="00F175B0">
      <w:pPr>
        <w:pStyle w:val="ProductList-ClauseHeading"/>
        <w:outlineLvl w:val="4"/>
      </w:pPr>
      <w:r>
        <w:t>4.3 Litsentsimismudeli muudatusega seotud kasutusõigused ja litsentside andmine – sobilik litsents</w:t>
      </w:r>
    </w:p>
    <w:p w:rsidR="00F0065F" w:rsidRDefault="00F175B0">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12601029"/>
      <w:r>
        <w:instrText>System Center Configuration Manager</w:instrText>
      </w:r>
      <w:bookmarkEnd w:id="133"/>
      <w:r>
        <w:instrText>" \l 3</w:instrText>
      </w:r>
      <w:r>
        <w:fldChar w:fldCharType="end"/>
      </w:r>
    </w:p>
    <w:p w:rsidR="00F0065F" w:rsidRDefault="00F175B0">
      <w:pPr>
        <w:pStyle w:val="ProductList-Offering1SubSection"/>
        <w:outlineLvl w:val="3"/>
      </w:pPr>
      <w:bookmarkStart w:id="134" w:name="_Sec691"/>
      <w:r>
        <w:t>1. Programmi saadavus</w:t>
      </w:r>
      <w:bookmarkEnd w:id="134"/>
    </w:p>
    <w:p w:rsidR="00F0065F" w:rsidRDefault="00F0065F">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Akadeemilised kliendid</w:t>
      </w:r>
    </w:p>
    <w:p w:rsidR="00F0065F" w:rsidRDefault="00F175B0">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F0065F" w:rsidRDefault="00F175B0">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Microsoft 365 F1</w:t>
            </w:r>
            <w:r>
              <w:fldChar w:fldCharType="begin"/>
            </w:r>
            <w:r>
              <w:instrText xml:space="preserve"> XE "Microsoft 365 F1" </w:instrText>
            </w:r>
            <w:r>
              <w:fldChar w:fldCharType="end"/>
            </w:r>
            <w:r>
              <w:t xml:space="preserve">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F0065F" w:rsidRDefault="00F175B0">
            <w:pPr>
              <w:pStyle w:val="ProductList-TableBody"/>
            </w:pPr>
            <w:r>
              <w:t xml:space="preserve">Halduslitsentsiga samaväärne litsents (vt </w:t>
            </w:r>
            <w:hyperlink r:id="rId59">
              <w:r>
                <w:rPr>
                  <w:color w:val="00467F"/>
                  <w:u w:val="single"/>
                </w:rPr>
                <w:t>lisa A</w:t>
              </w:r>
            </w:hyperlink>
            <w:r>
              <w:t>)</w:t>
            </w:r>
          </w:p>
        </w:tc>
      </w:tr>
    </w:tbl>
    <w:p w:rsidR="00F0065F" w:rsidRDefault="00F0065F">
      <w:pPr>
        <w:pStyle w:val="ProductList-Body"/>
      </w:pPr>
    </w:p>
    <w:p w:rsidR="00F0065F" w:rsidRDefault="00F175B0">
      <w:pPr>
        <w:pStyle w:val="ProductList-ClauseHeading"/>
        <w:outlineLvl w:val="4"/>
      </w:pPr>
      <w:r>
        <w:t>3.2 SQL Server Technology</w:t>
      </w:r>
    </w:p>
    <w:p w:rsidR="00F0065F" w:rsidRDefault="00F175B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F0065F" w:rsidRDefault="00F175B0">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System Center Configuration Manager – VDI õigused</w:t>
      </w:r>
    </w:p>
    <w:p w:rsidR="00F0065F" w:rsidRDefault="00F175B0">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F0065F" w:rsidRDefault="00F0065F">
      <w:pPr>
        <w:pStyle w:val="ProductList-Body"/>
      </w:pPr>
    </w:p>
    <w:p w:rsidR="00F0065F" w:rsidRDefault="00F175B0">
      <w:pPr>
        <w:pStyle w:val="ProductList-ClauseHeading"/>
        <w:outlineLvl w:val="4"/>
      </w:pPr>
      <w:r>
        <w:t>4.2 System Center Configuration Manageri praeguse haru õigused</w:t>
      </w:r>
    </w:p>
    <w:p w:rsidR="00F0065F" w:rsidRDefault="00F175B0">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12601030"/>
      <w:r>
        <w:instrText>System Center Data Protection Manager</w:instrText>
      </w:r>
      <w:bookmarkEnd w:id="139"/>
      <w:r>
        <w:instrText>" \l 3</w:instrText>
      </w:r>
      <w:r>
        <w:fldChar w:fldCharType="end"/>
      </w:r>
    </w:p>
    <w:p w:rsidR="00F0065F" w:rsidRDefault="00F175B0">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Akadeemilised kliendid</w:t>
      </w:r>
    </w:p>
    <w:p w:rsidR="00F0065F" w:rsidRDefault="00F175B0">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F0065F" w:rsidRDefault="00F175B0">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3.2 SQL Server Technology</w:t>
      </w:r>
    </w:p>
    <w:p w:rsidR="00F0065F" w:rsidRDefault="00F175B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0065F" w:rsidRDefault="00F175B0">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1">
              <w:r>
                <w:rPr>
                  <w:color w:val="00467F"/>
                  <w:u w:val="single"/>
                </w:rPr>
                <w:t>tootekataloog – 2013. aasta oktoober</w:t>
              </w:r>
            </w:hyperlink>
            <w:r>
              <w:t xml:space="preserve">, </w:t>
            </w:r>
            <w:hyperlink r:id="rId62">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System Center Data Protection Manageri praeguse haru õigused</w:t>
      </w:r>
    </w:p>
    <w:p w:rsidR="00F0065F" w:rsidRDefault="00F175B0">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12601031"/>
      <w:r>
        <w:instrText>System Center Endpoint Protection</w:instrText>
      </w:r>
      <w:bookmarkEnd w:id="145"/>
      <w:r>
        <w:instrText>" \l 3</w:instrText>
      </w:r>
      <w:r>
        <w:fldChar w:fldCharType="end"/>
      </w:r>
    </w:p>
    <w:p w:rsidR="00F0065F" w:rsidRDefault="00F175B0">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F0065F" w:rsidRDefault="00F175B0">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(tarkvarakindlustus):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Seadme ja kasutaja AL-id</w:t>
      </w:r>
    </w:p>
    <w:p w:rsidR="00F0065F" w:rsidRDefault="00F175B0">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F0065F" w:rsidRDefault="00F0065F">
      <w:pPr>
        <w:pStyle w:val="ProductList-Body"/>
      </w:pPr>
    </w:p>
    <w:p w:rsidR="00F0065F" w:rsidRDefault="00F175B0">
      <w:pPr>
        <w:pStyle w:val="ProductList-ClauseHeading"/>
        <w:outlineLvl w:val="4"/>
      </w:pPr>
      <w:r>
        <w:t>3.2 Serverihalduslitsentsid</w:t>
      </w:r>
    </w:p>
    <w:p w:rsidR="00F0065F" w:rsidRDefault="00F175B0">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F0065F" w:rsidRDefault="00F0065F">
      <w:pPr>
        <w:pStyle w:val="ProductList-Body"/>
      </w:pPr>
    </w:p>
    <w:p w:rsidR="00F0065F" w:rsidRDefault="00F175B0">
      <w:pPr>
        <w:pStyle w:val="ProductList-ClauseHeading"/>
        <w:outlineLvl w:val="4"/>
      </w:pPr>
      <w:r>
        <w:t>3.3 Skannimootorite asendamine</w:t>
      </w:r>
    </w:p>
    <w:p w:rsidR="00F0065F" w:rsidRDefault="00F175B0">
      <w:pPr>
        <w:pStyle w:val="ProductList-Body"/>
      </w:pPr>
      <w:r>
        <w:t>Microsoft võib asendada võrguteenuste võrreldavat tarkvara ja faile:</w:t>
      </w:r>
    </w:p>
    <w:p w:rsidR="00F0065F" w:rsidRDefault="00F175B0" w:rsidP="00F175B0">
      <w:pPr>
        <w:pStyle w:val="ProductList-Bullet"/>
        <w:numPr>
          <w:ilvl w:val="0"/>
          <w:numId w:val="20"/>
        </w:numPr>
      </w:pPr>
      <w:r>
        <w:t xml:space="preserve">viiruse- ja rämpspostitõrjetarkvara, ja </w:t>
      </w:r>
    </w:p>
    <w:p w:rsidR="00F0065F" w:rsidRDefault="00F175B0" w:rsidP="00F175B0">
      <w:pPr>
        <w:pStyle w:val="ProductList-Bullet"/>
        <w:numPr>
          <w:ilvl w:val="0"/>
          <w:numId w:val="20"/>
        </w:numPr>
      </w:pPr>
      <w:r>
        <w:t>allkirjafailid ning sisufiltreerimise andmefailid.</w:t>
      </w:r>
    </w:p>
    <w:p w:rsidR="00F0065F" w:rsidRDefault="00F175B0">
      <w:pPr>
        <w:pStyle w:val="ProductList-Offering1SubSection"/>
        <w:outlineLvl w:val="3"/>
      </w:pPr>
      <w:bookmarkStart w:id="149" w:name="_Sec895"/>
      <w:r>
        <w:t>4. Tarkvarakindlustus</w:t>
      </w:r>
      <w:bookmarkEnd w:id="149"/>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3">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System Center Endpoint Protectioni praeguse haru õigused</w:t>
      </w:r>
    </w:p>
    <w:p w:rsidR="00F0065F" w:rsidRDefault="00F175B0">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12601032"/>
      <w:r>
        <w:instrText>System Center Operations Manager</w:instrText>
      </w:r>
      <w:bookmarkEnd w:id="151"/>
      <w:r>
        <w:instrText>" \l 3</w:instrText>
      </w:r>
      <w:r>
        <w:fldChar w:fldCharType="end"/>
      </w:r>
    </w:p>
    <w:p w:rsidR="00F0065F" w:rsidRDefault="00F175B0">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System Center 2016 Operations Manager</w:t>
            </w:r>
            <w:r>
              <w:fldChar w:fldCharType="begin"/>
            </w:r>
            <w:r>
              <w:instrText xml:space="preserve"> XE "System Center 2016 Operations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Akadeemilised kliendid</w:t>
      </w:r>
    </w:p>
    <w:p w:rsidR="00F0065F" w:rsidRDefault="00F175B0">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F0065F" w:rsidRDefault="00F175B0">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5">
              <w:r>
                <w:rPr>
                  <w:color w:val="00467F"/>
                  <w:u w:val="single"/>
                </w:rPr>
                <w:t>üldkehtivad</w:t>
              </w:r>
            </w:hyperlink>
            <w:r>
              <w:t xml:space="preserve">; </w:t>
            </w:r>
            <w:hyperlink r:id="rId66">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7">
              <w:r>
                <w:rPr>
                  <w:color w:val="00467F"/>
                  <w:u w:val="single"/>
                </w:rPr>
                <w:t>Interneti-põhised funktsioonid</w:t>
              </w:r>
            </w:hyperlink>
            <w:r>
              <w:t xml:space="preserve">, </w:t>
            </w:r>
            <w:hyperlink r:id="rId68">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3.2 SQL Server Technology</w:t>
      </w:r>
    </w:p>
    <w:p w:rsidR="00F0065F" w:rsidRDefault="00F175B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0065F" w:rsidRDefault="00F175B0">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9">
              <w:r>
                <w:rPr>
                  <w:color w:val="00467F"/>
                  <w:u w:val="single"/>
                </w:rPr>
                <w:t>tootekataloog – 2013. aasta oktoober</w:t>
              </w:r>
            </w:hyperlink>
            <w:r>
              <w:t xml:space="preserve">; </w:t>
            </w:r>
            <w:hyperlink r:id="rId70">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System Center Operations Manageri praeguse haru õigused</w:t>
      </w:r>
    </w:p>
    <w:p w:rsidR="00F0065F" w:rsidRDefault="00F175B0">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12601033"/>
      <w:r>
        <w:instrText>System Center Orchestrator</w:instrText>
      </w:r>
      <w:bookmarkEnd w:id="157"/>
      <w:r>
        <w:instrText>" \l 3</w:instrText>
      </w:r>
      <w:r>
        <w:fldChar w:fldCharType="end"/>
      </w:r>
    </w:p>
    <w:p w:rsidR="00F0065F" w:rsidRDefault="00F175B0">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1">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Akadeemilised kliendid</w:t>
      </w:r>
    </w:p>
    <w:p w:rsidR="00F0065F" w:rsidRDefault="00F175B0">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F0065F" w:rsidRDefault="00F175B0">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2">
              <w:r>
                <w:rPr>
                  <w:color w:val="00467F"/>
                  <w:u w:val="single"/>
                </w:rPr>
                <w:t>üldkehtivad</w:t>
              </w:r>
            </w:hyperlink>
            <w:r>
              <w:t xml:space="preserve">; </w:t>
            </w:r>
            <w:hyperlink r:id="rId73">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4">
              <w:r>
                <w:rPr>
                  <w:color w:val="00467F"/>
                  <w:u w:val="single"/>
                </w:rPr>
                <w:t>Interneti-põhised funktsioonid</w:t>
              </w:r>
            </w:hyperlink>
            <w:r>
              <w:t xml:space="preserve">, </w:t>
            </w:r>
            <w:hyperlink r:id="rId75">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3.2 SQL Server Technology</w:t>
      </w:r>
    </w:p>
    <w:p w:rsidR="00F0065F" w:rsidRDefault="00F175B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0065F" w:rsidRDefault="00F175B0">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6">
              <w:r>
                <w:rPr>
                  <w:color w:val="00467F"/>
                  <w:u w:val="single"/>
                </w:rPr>
                <w:t>tootekataloog – 2013. aasta oktoober</w:t>
              </w:r>
            </w:hyperlink>
            <w:r>
              <w:t xml:space="preserve">; </w:t>
            </w:r>
            <w:hyperlink r:id="rId77">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12601034"/>
      <w:r>
        <w:instrText>System Center Service Manager</w:instrText>
      </w:r>
      <w:bookmarkEnd w:id="163"/>
      <w:r>
        <w:instrText>" \l 3</w:instrText>
      </w:r>
      <w:r>
        <w:fldChar w:fldCharType="end"/>
      </w:r>
    </w:p>
    <w:p w:rsidR="00F0065F" w:rsidRDefault="00F175B0">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8">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Akadeemilised kliendid</w:t>
      </w:r>
    </w:p>
    <w:p w:rsidR="00F0065F" w:rsidRDefault="00F175B0">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F0065F" w:rsidRDefault="00F175B0">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9">
              <w:r>
                <w:rPr>
                  <w:color w:val="00467F"/>
                  <w:u w:val="single"/>
                </w:rPr>
                <w:t>üldkehtivad</w:t>
              </w:r>
            </w:hyperlink>
            <w:r>
              <w:t xml:space="preserve">; </w:t>
            </w:r>
            <w:hyperlink r:id="rId80">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1">
              <w:r>
                <w:rPr>
                  <w:color w:val="00467F"/>
                  <w:u w:val="single"/>
                </w:rPr>
                <w:t>Interneti-põhised funktsioonid</w:t>
              </w:r>
            </w:hyperlink>
            <w:r>
              <w:t xml:space="preserve">, </w:t>
            </w:r>
            <w:hyperlink r:id="rId82">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System Center 2016 Service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Microsoft Identity Manager 2016 CAL (kasutaja)</w:t>
            </w:r>
          </w:p>
        </w:tc>
      </w:tr>
    </w:tbl>
    <w:p w:rsidR="00F0065F" w:rsidRDefault="00F0065F">
      <w:pPr>
        <w:pStyle w:val="ProductList-Body"/>
      </w:pPr>
    </w:p>
    <w:p w:rsidR="00F0065F" w:rsidRDefault="00F175B0">
      <w:pPr>
        <w:pStyle w:val="ProductList-ClauseHeading"/>
        <w:outlineLvl w:val="4"/>
      </w:pPr>
      <w:r>
        <w:t>3.2 SQL Server Technology</w:t>
      </w:r>
    </w:p>
    <w:p w:rsidR="00F0065F" w:rsidRDefault="00F175B0">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0065F" w:rsidRDefault="00F175B0">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3">
              <w:r>
                <w:rPr>
                  <w:color w:val="00467F"/>
                  <w:u w:val="single"/>
                </w:rPr>
                <w:t>tootekataloog – 2013. aasta oktoober</w:t>
              </w:r>
            </w:hyperlink>
            <w:r>
              <w:t xml:space="preserve">; </w:t>
            </w:r>
            <w:hyperlink r:id="rId84">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System Center Service Manageri praeguse haru õigused</w:t>
      </w:r>
    </w:p>
    <w:p w:rsidR="00F0065F" w:rsidRDefault="00F175B0">
      <w:pPr>
        <w:pStyle w:val="ProductList-Body"/>
      </w:pPr>
      <w:r>
        <w:t>Kliendid, kelle System Center Service Manageri litsentsidel või ML-iga võrdväärsel litsentsil on aktiivne tarkvarakindlustus, võivad installida ja kasutada System Center Service Manageri praeguse haru võimalusi.</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12601035"/>
      <w:r>
        <w:instrText>Virtual Desktop Infrastructure (VDI) Suite</w:instrText>
      </w:r>
      <w:bookmarkEnd w:id="169"/>
      <w:r>
        <w:instrText>" \l 2</w:instrText>
      </w:r>
      <w:r>
        <w:fldChar w:fldCharType="end"/>
      </w:r>
    </w:p>
    <w:p w:rsidR="00F0065F" w:rsidRDefault="00F175B0">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5">
        <w:r>
          <w:rPr>
            <w:color w:val="00467F"/>
            <w:u w:val="single"/>
          </w:rPr>
          <w:t>http://go.microsoft.com/?linkid=9839206</w:t>
        </w:r>
      </w:hyperlink>
      <w:r>
        <w:t xml:space="preserve"> ja 2015. aasta juuni tootekataloogi </w:t>
      </w:r>
      <w:hyperlink r:id="rId86">
        <w:r>
          <w:rPr>
            <w:color w:val="00467F"/>
            <w:u w:val="single"/>
          </w:rPr>
          <w:t>http://go.microsoft.com/?linkid=9839207</w:t>
        </w:r>
      </w:hyperlink>
      <w:r>
        <w:t>.</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170" w:name="_Sec617"/>
      <w:r>
        <w:t>Visual Studio</w:t>
      </w:r>
      <w:bookmarkEnd w:id="170"/>
      <w:r>
        <w:fldChar w:fldCharType="begin"/>
      </w:r>
      <w:r>
        <w:instrText xml:space="preserve"> TC "</w:instrText>
      </w:r>
      <w:bookmarkStart w:id="171" w:name="_Toc512601036"/>
      <w:r>
        <w:instrText>Visual Studio</w:instrText>
      </w:r>
      <w:bookmarkEnd w:id="171"/>
      <w:r>
        <w:instrText>" \l 2</w:instrText>
      </w:r>
      <w:r>
        <w:fldChar w:fldCharType="end"/>
      </w:r>
    </w:p>
    <w:p w:rsidR="00F0065F" w:rsidRDefault="00F175B0">
      <w:pPr>
        <w:pStyle w:val="ProductList-Offering2HeadingNoBorder"/>
        <w:outlineLvl w:val="2"/>
      </w:pPr>
      <w:bookmarkStart w:id="172" w:name="_Sec649"/>
      <w:r>
        <w:t>Visual Studio</w:t>
      </w:r>
      <w:bookmarkEnd w:id="172"/>
      <w:r>
        <w:fldChar w:fldCharType="begin"/>
      </w:r>
      <w:r>
        <w:instrText xml:space="preserve"> TC "</w:instrText>
      </w:r>
      <w:bookmarkStart w:id="173" w:name="_Toc512601037"/>
      <w:r>
        <w:instrText>Visual Studio</w:instrText>
      </w:r>
      <w:bookmarkEnd w:id="173"/>
      <w:r>
        <w:instrText>" \l 3</w:instrText>
      </w:r>
      <w:r>
        <w:fldChar w:fldCharType="end"/>
      </w:r>
    </w:p>
    <w:p w:rsidR="00F0065F" w:rsidRDefault="00F175B0">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2015</w:t>
            </w:r>
            <w:r>
              <w:fldChar w:fldCharType="begin"/>
            </w:r>
            <w:r>
              <w:instrText xml:space="preserve"> XE "Visual Studio 2015" </w:instrText>
            </w:r>
            <w:r>
              <w:fldChar w:fldCharType="end"/>
            </w:r>
            <w: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Litsentsi andmine SQL Server Parallel Data Warehouse Developeri jaoks</w:t>
      </w:r>
    </w:p>
    <w:p w:rsidR="00F0065F" w:rsidRDefault="00F175B0">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F0065F" w:rsidRDefault="00F0065F">
      <w:pPr>
        <w:pStyle w:val="ProductList-Body"/>
      </w:pPr>
    </w:p>
    <w:p w:rsidR="00F0065F" w:rsidRDefault="00F175B0">
      <w:pPr>
        <w:pStyle w:val="ProductList-ClauseHeading"/>
        <w:outlineLvl w:val="4"/>
      </w:pPr>
      <w:r>
        <w:t>2.2 Litsentsi andmine Visual Studio Team Foundation Server 2018 jaoks</w:t>
      </w:r>
    </w:p>
    <w:p w:rsidR="00F0065F" w:rsidRDefault="00F175B0">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F0065F" w:rsidRDefault="00F0065F">
      <w:pPr>
        <w:pStyle w:val="ProductList-Body"/>
      </w:pPr>
    </w:p>
    <w:p w:rsidR="00F0065F" w:rsidRDefault="00F175B0">
      <w:pPr>
        <w:pStyle w:val="ProductList-ClauseHeading"/>
        <w:outlineLvl w:val="4"/>
      </w:pPr>
      <w:r>
        <w:t>2.3 Microsoft Azure’i platvormiteenused</w:t>
      </w:r>
    </w:p>
    <w:p w:rsidR="00F0065F" w:rsidRDefault="00F175B0">
      <w:pPr>
        <w:pStyle w:val="ProductList-Body"/>
      </w:pPr>
      <w:r>
        <w:t>Microsoft Azure eeliseid ei saa mitmest Visual Studio Subscriptionist või MSDN-platvormidest kombineerida ühele Microsoft Azureʼi kontole.</w:t>
      </w:r>
    </w:p>
    <w:p w:rsidR="00F0065F" w:rsidRDefault="00F175B0">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Fail BUILDSERVER.TXT</w:t>
      </w:r>
    </w:p>
    <w:p w:rsidR="00F0065F" w:rsidRDefault="00F175B0">
      <w:pPr>
        <w:pStyle w:val="ProductList-Body"/>
      </w:pPr>
      <w:r>
        <w:t>Klient võib installida BuildServeri loendites (</w:t>
      </w:r>
      <w:hyperlink r:id="rId87">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F0065F" w:rsidRDefault="00F0065F">
      <w:pPr>
        <w:pStyle w:val="ProductList-Body"/>
      </w:pPr>
    </w:p>
    <w:p w:rsidR="00F0065F" w:rsidRDefault="00F175B0">
      <w:pPr>
        <w:pStyle w:val="ProductList-ClauseHeading"/>
        <w:outlineLvl w:val="4"/>
      </w:pPr>
      <w:r>
        <w:t>3.2 Utiliidid</w:t>
      </w:r>
    </w:p>
    <w:p w:rsidR="00F0065F" w:rsidRDefault="00F175B0">
      <w:pPr>
        <w:pStyle w:val="ProductList-Body"/>
      </w:pPr>
      <w:r>
        <w:t xml:space="preserve">Klient võib koos tarkvaraga saadud utiliite (loend aadressil </w:t>
      </w:r>
      <w:hyperlink r:id="rId88">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F0065F" w:rsidRDefault="00F0065F">
      <w:pPr>
        <w:pStyle w:val="ProductList-Body"/>
      </w:pPr>
    </w:p>
    <w:p w:rsidR="00F0065F" w:rsidRDefault="00F175B0">
      <w:pPr>
        <w:pStyle w:val="ProductList-ClauseHeading"/>
        <w:outlineLvl w:val="4"/>
      </w:pPr>
      <w:r>
        <w:t>3.3 Office Professional Plus 2016 – Visual Studio Enterprise Subscription</w:t>
      </w:r>
    </w:p>
    <w:p w:rsidR="00F0065F" w:rsidRDefault="00F175B0">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F0065F" w:rsidRDefault="00F0065F">
      <w:pPr>
        <w:pStyle w:val="ProductList-Body"/>
      </w:pPr>
    </w:p>
    <w:p w:rsidR="00F0065F" w:rsidRDefault="00F175B0">
      <w:pPr>
        <w:pStyle w:val="ProductList-ClauseHeading"/>
        <w:outlineLvl w:val="4"/>
      </w:pPr>
      <w:r>
        <w:t>3.4 Muude tootjate avatud lähtekoodiga komponentide litsentsitingimused</w:t>
      </w:r>
    </w:p>
    <w:p w:rsidR="00F0065F" w:rsidRDefault="00F175B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F0065F" w:rsidRDefault="00F175B0">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9">
              <w:r>
                <w:rPr>
                  <w:color w:val="00467F"/>
                  <w:u w:val="single"/>
                </w:rPr>
                <w:t>tootekataloog – 2014. aasta märts</w:t>
              </w:r>
            </w:hyperlink>
            <w:r>
              <w:t xml:space="preserve"> ja </w:t>
            </w:r>
            <w:hyperlink r:id="rId90">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Tarkvarakindlustuse saamiseks sobivus</w:t>
      </w:r>
    </w:p>
    <w:p w:rsidR="00F0065F" w:rsidRDefault="00F175B0">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F0065F" w:rsidRDefault="00F0065F">
      <w:pPr>
        <w:pStyle w:val="ProductList-Body"/>
      </w:pPr>
    </w:p>
    <w:p w:rsidR="00F0065F" w:rsidRDefault="00F175B0">
      <w:pPr>
        <w:pStyle w:val="ProductList-ClauseHeading"/>
        <w:outlineLvl w:val="4"/>
      </w:pPr>
      <w:r>
        <w:t>4.2 Visual Studio Subscriptioni püsiõigused</w:t>
      </w:r>
    </w:p>
    <w:p w:rsidR="00F0065F" w:rsidRDefault="00F175B0">
      <w:pPr>
        <w:pStyle w:val="ProductList-Body"/>
      </w:pPr>
      <w:r>
        <w:t>Kliendi õigused kasutada Visual Studio Subscriptioni kaudu litsentsitud mis tahes tarkvara muutuvad püsivaks siis, kui muutub püsivaks kliendi õigus kasutada Visual Studiot.</w:t>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12601038"/>
      <w:r>
        <w:instrText>Visual Studio Team Foundation Server</w:instrText>
      </w:r>
      <w:bookmarkEnd w:id="179"/>
      <w:r>
        <w:instrText>" \l 3</w:instrText>
      </w:r>
      <w:r>
        <w:fldChar w:fldCharType="end"/>
      </w:r>
    </w:p>
    <w:p w:rsidR="00F0065F" w:rsidRDefault="00F175B0">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F0065F" w:rsidRDefault="00F0065F">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F0065F" w:rsidRDefault="00F0065F">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175B0">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6"/>
        <w:gridCol w:w="3601"/>
        <w:gridCol w:w="357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Visual Studio Team Services tasuline kasutaja</w:t>
            </w:r>
          </w:p>
        </w:tc>
      </w:tr>
    </w:tbl>
    <w:p w:rsidR="00F0065F" w:rsidRDefault="00F0065F">
      <w:pPr>
        <w:pStyle w:val="ProductList-Body"/>
      </w:pPr>
    </w:p>
    <w:p w:rsidR="00F0065F" w:rsidRDefault="00F175B0">
      <w:pPr>
        <w:pStyle w:val="ProductList-SubClauseHeading"/>
        <w:outlineLvl w:val="5"/>
      </w:pPr>
      <w:r>
        <w:t>3.1.1. Lisafunktsioonid</w:t>
      </w:r>
    </w:p>
    <w:p w:rsidR="00F0065F" w:rsidRDefault="00F175B0">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Visual Studio Enterprise Subscription</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F0065F" w:rsidRDefault="00F175B0">
            <w:pPr>
              <w:pStyle w:val="ProductList-TableBody"/>
            </w:pPr>
            <w:r>
              <w:t>Visual Studio Team Services’i testihalduri tasuline kasutaja</w:t>
            </w:r>
          </w:p>
        </w:tc>
      </w:tr>
    </w:tbl>
    <w:p w:rsidR="00F0065F" w:rsidRDefault="00F0065F">
      <w:pPr>
        <w:pStyle w:val="ProductList-BodyIndented"/>
      </w:pPr>
    </w:p>
    <w:p w:rsidR="00F0065F" w:rsidRDefault="00F175B0">
      <w:pPr>
        <w:pStyle w:val="ProductList-SubClauseHeading"/>
        <w:outlineLvl w:val="5"/>
      </w:pPr>
      <w:r>
        <w:t>3.1.2. Lisafunktsioonid</w:t>
      </w:r>
    </w:p>
    <w:p w:rsidR="00F0065F" w:rsidRDefault="00F175B0">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Visual Studio Team Servicesi paketihalduse tasuline kasutaja</w:t>
            </w:r>
          </w:p>
        </w:tc>
      </w:tr>
    </w:tbl>
    <w:p w:rsidR="00F0065F" w:rsidRDefault="00F0065F">
      <w:pPr>
        <w:pStyle w:val="ProductList-BodyIndented"/>
      </w:pPr>
    </w:p>
    <w:p w:rsidR="00F0065F" w:rsidRDefault="00F175B0">
      <w:pPr>
        <w:pStyle w:val="ProductList-ClauseHeading"/>
        <w:outlineLvl w:val="4"/>
      </w:pPr>
      <w:r>
        <w:t>3.2 CAL-e mittenõudev kasutus</w:t>
      </w:r>
    </w:p>
    <w:p w:rsidR="00F0065F" w:rsidRDefault="00F175B0">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Visual Studio Team Servicesile Team Foundation Server 2018 Proxy kaudu juurdepääsemine; etappide kinnitamine osana väljaannete halduse protsessist; Visual Studio Team Foundation Serverile juurde pääsemine teisest integreeritud rakendusest või teenusest puulitud ühenduse kaudu.</w:t>
      </w:r>
    </w:p>
    <w:p w:rsidR="00F0065F" w:rsidRDefault="00F0065F">
      <w:pPr>
        <w:pStyle w:val="ProductList-Body"/>
      </w:pPr>
    </w:p>
    <w:p w:rsidR="00F0065F" w:rsidRDefault="00F175B0">
      <w:pPr>
        <w:pStyle w:val="ProductList-ClauseHeading"/>
        <w:outlineLvl w:val="4"/>
      </w:pPr>
      <w:r>
        <w:t>3.3 SQL Server Technology</w:t>
      </w:r>
    </w:p>
    <w:p w:rsidR="00F0065F" w:rsidRDefault="00F175B0">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F0065F" w:rsidRDefault="00F0065F">
      <w:pPr>
        <w:pStyle w:val="ProductList-Body"/>
      </w:pPr>
    </w:p>
    <w:p w:rsidR="00F0065F" w:rsidRDefault="00F175B0">
      <w:pPr>
        <w:pStyle w:val="ProductList-ClauseHeading"/>
        <w:outlineLvl w:val="4"/>
      </w:pPr>
      <w:r>
        <w:t>3.4 Muude tootjate avatud lähtekoodiga komponentide litsentsitingimused</w:t>
      </w:r>
    </w:p>
    <w:p w:rsidR="00F0065F" w:rsidRDefault="00F175B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F0065F" w:rsidRDefault="00F0065F">
      <w:pPr>
        <w:pStyle w:val="ProductList-Body"/>
      </w:pPr>
    </w:p>
    <w:p w:rsidR="00F0065F" w:rsidRDefault="00F175B0">
      <w:pPr>
        <w:pStyle w:val="ProductList-ClauseHeading"/>
        <w:outlineLvl w:val="4"/>
      </w:pPr>
      <w:r>
        <w:t>3.5 Visual Studio Team Foundation Server Buildi teenused</w:t>
      </w:r>
    </w:p>
    <w:p w:rsidR="00F0065F" w:rsidRDefault="00F175B0">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F0065F" w:rsidRDefault="00F0065F">
      <w:pPr>
        <w:pStyle w:val="ProductList-Body"/>
      </w:pPr>
    </w:p>
    <w:p w:rsidR="00F0065F" w:rsidRDefault="00F175B0">
      <w:pPr>
        <w:pStyle w:val="ProductList-ClauseHeading"/>
        <w:outlineLvl w:val="4"/>
      </w:pPr>
      <w:r>
        <w:t>3.6 Väljaannete haldus</w:t>
      </w:r>
    </w:p>
    <w:p w:rsidR="00F0065F" w:rsidRDefault="00F175B0">
      <w:pPr>
        <w:pStyle w:val="ProductList-Body"/>
      </w:pPr>
      <w:r>
        <w:t>Visual Studio Team Foundation Server sisaldab üht samaaegset juurutust, kasutades versioonihalduse funktsiooni. Iga järgmine annab ühe täiendava samaaegse juurutuse litsentsi kohta:</w:t>
      </w:r>
    </w:p>
    <w:p w:rsidR="00F0065F" w:rsidRDefault="00F175B0" w:rsidP="00F175B0">
      <w:pPr>
        <w:pStyle w:val="ProductList-Bullet"/>
        <w:numPr>
          <w:ilvl w:val="0"/>
          <w:numId w:val="21"/>
        </w:numPr>
      </w:pPr>
      <w:r>
        <w:t xml:space="preserve">Visual Studio Enterprise Subscription </w:t>
      </w:r>
    </w:p>
    <w:p w:rsidR="00F0065F" w:rsidRDefault="00F175B0" w:rsidP="00F175B0">
      <w:pPr>
        <w:pStyle w:val="ProductList-Bullet"/>
        <w:numPr>
          <w:ilvl w:val="0"/>
          <w:numId w:val="21"/>
        </w:numPr>
      </w:pPr>
      <w:r>
        <w:t xml:space="preserve">Visual Studio Enterprise (kuu- või aastatellimus) </w:t>
      </w:r>
    </w:p>
    <w:p w:rsidR="00F0065F" w:rsidRDefault="00F175B0" w:rsidP="00F175B0">
      <w:pPr>
        <w:pStyle w:val="ProductList-Bullet"/>
        <w:numPr>
          <w:ilvl w:val="0"/>
          <w:numId w:val="21"/>
        </w:numPr>
      </w:pPr>
      <w:r>
        <w:t>Team Services Build ja Deployment Private Pipeline (tasuline eksemplar)</w:t>
      </w:r>
    </w:p>
    <w:p w:rsidR="00F0065F" w:rsidRDefault="00F0065F">
      <w:pPr>
        <w:pStyle w:val="ProductList-Body"/>
      </w:pPr>
    </w:p>
    <w:p w:rsidR="00F0065F" w:rsidRDefault="00F175B0">
      <w:pPr>
        <w:pStyle w:val="ProductList-ClauseHeading"/>
        <w:outlineLvl w:val="4"/>
      </w:pPr>
      <w:r>
        <w:t>3.7 Paketihaldus</w:t>
      </w:r>
    </w:p>
    <w:p w:rsidR="00F0065F" w:rsidRDefault="00F175B0">
      <w:pPr>
        <w:pStyle w:val="ProductList-Body"/>
      </w:pPr>
      <w:r>
        <w:t>Iga Visual Studio Team Foundation Serveri litsents annab kuni viiele kasutajale või seadmele õiguse kasutada paketihalduse funktsiooni.</w:t>
      </w:r>
    </w:p>
    <w:p w:rsidR="00F0065F" w:rsidRDefault="00F0065F">
      <w:pPr>
        <w:pStyle w:val="ProductList-Body"/>
      </w:pPr>
    </w:p>
    <w:p w:rsidR="00F0065F" w:rsidRDefault="00F175B0">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F0065F">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r w:rsidR="00F0065F">
        <w:tc>
          <w:tcPr>
            <w:tcW w:w="12240" w:type="dxa"/>
            <w:gridSpan w:val="4"/>
            <w:tcBorders>
              <w:top w:val="none" w:sz="4" w:space="0" w:color="6E6E6E"/>
              <w:left w:val="none" w:sz="4" w:space="0" w:color="6E6E6E"/>
              <w:bottom w:val="none" w:sz="4" w:space="0" w:color="6E6E6E"/>
              <w:right w:val="none" w:sz="4" w:space="0" w:color="6E6E6E"/>
            </w:tcBorders>
          </w:tcPr>
          <w:p w:rsidR="00F0065F" w:rsidRDefault="00F0065F">
            <w:pPr>
              <w:pStyle w:val="PURBreadcrumb"/>
            </w:pPr>
          </w:p>
          <w:tbl>
            <w:tblPr>
              <w:tblW w:w="0" w:type="dxa"/>
              <w:tblLook w:val="04A0" w:firstRow="1" w:lastRow="0" w:firstColumn="1" w:lastColumn="0" w:noHBand="0" w:noVBand="1"/>
            </w:tblPr>
            <w:tblGrid>
              <w:gridCol w:w="10674"/>
            </w:tblGrid>
            <w:tr w:rsidR="00F0065F">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TableBody"/>
            </w:pPr>
          </w:p>
        </w:tc>
      </w:tr>
    </w:tbl>
    <w:p w:rsidR="00F0065F" w:rsidRDefault="00F0065F">
      <w:pPr>
        <w:pStyle w:val="ProductList-Body"/>
      </w:pPr>
    </w:p>
    <w:p w:rsidR="00F0065F" w:rsidRDefault="00F175B0">
      <w:pPr>
        <w:pStyle w:val="ProductList-OfferingGroupHeading"/>
        <w:outlineLvl w:val="1"/>
      </w:pPr>
      <w:bookmarkStart w:id="184" w:name="_Sec618"/>
      <w:r>
        <w:t>Windows</w:t>
      </w:r>
      <w:bookmarkEnd w:id="184"/>
      <w:r>
        <w:fldChar w:fldCharType="begin"/>
      </w:r>
      <w:r>
        <w:instrText xml:space="preserve"> TC "</w:instrText>
      </w:r>
      <w:bookmarkStart w:id="185" w:name="_Toc512601039"/>
      <w:r>
        <w:instrText>Windows</w:instrText>
      </w:r>
      <w:bookmarkEnd w:id="185"/>
      <w:r>
        <w:instrText>" \l 2</w:instrText>
      </w:r>
      <w:r>
        <w:fldChar w:fldCharType="end"/>
      </w:r>
    </w:p>
    <w:p w:rsidR="00F0065F" w:rsidRDefault="00F175B0">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12601040"/>
      <w:r>
        <w:instrText>Windowsi lauaarvuti operatsioonisüsteem</w:instrText>
      </w:r>
      <w:bookmarkEnd w:id="187"/>
      <w:r>
        <w:instrText>" \l 3</w:instrText>
      </w:r>
      <w:r>
        <w:fldChar w:fldCharType="end"/>
      </w:r>
    </w:p>
    <w:p w:rsidR="00F0065F" w:rsidRDefault="00F175B0">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616"/>
        <w:gridCol w:w="605"/>
        <w:gridCol w:w="589"/>
        <w:gridCol w:w="593"/>
        <w:gridCol w:w="577"/>
        <w:gridCol w:w="586"/>
        <w:gridCol w:w="592"/>
        <w:gridCol w:w="604"/>
        <w:gridCol w:w="634"/>
        <w:gridCol w:w="615"/>
        <w:gridCol w:w="596"/>
        <w:gridCol w:w="585"/>
        <w:gridCol w:w="586"/>
      </w:tblGrid>
      <w:tr w:rsidR="00F0065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39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10 Enterprise LTSB (seadme kohta)</w:t>
            </w:r>
            <w:r>
              <w:fldChar w:fldCharType="begin"/>
            </w:r>
            <w:r>
              <w:instrText xml:space="preserve"> XE "Windows 10 Enterprise LTSB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10 Enterprise E3 seadme kohta koos tarkvarakindlustusega</w:t>
            </w:r>
            <w:r>
              <w:fldChar w:fldCharType="begin"/>
            </w:r>
            <w:r>
              <w:instrText xml:space="preserve"> XE "Windows 10 Enterprise E3 seadme kohta koos tarkvarakindlustusega"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E3 kasutaja kohta koos tarkvarakindlustusega</w:t>
            </w:r>
            <w:r>
              <w:fldChar w:fldCharType="begin"/>
            </w:r>
            <w:r>
              <w:instrText xml:space="preserve"> XE "Windows 10 Enterprise E3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E3/E5 kasutaja kohta</w:t>
            </w:r>
            <w:r>
              <w:fldChar w:fldCharType="begin"/>
            </w:r>
            <w:r>
              <w:instrText xml:space="preserve"> XE "Windows 10 Enterprise E3/E5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E3 kasutaja kohta koos tarkvarakindlustusega – tarkvarakindlustuse põhjal</w:t>
            </w:r>
            <w:r>
              <w:fldChar w:fldCharType="begin"/>
            </w:r>
            <w:r>
              <w:instrText xml:space="preserve"> XE "Windows 10 Enterprise E3 kasutaja kohta koos tarkvarakindlustusega –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E3 kasutaja kohta (ainult kohalik)</w:t>
            </w:r>
            <w:r>
              <w:fldChar w:fldCharType="begin"/>
            </w:r>
            <w:r>
              <w:instrText xml:space="preserve"> XE "Windows 10 Enterprise E3 kasutaja kohta (ainult kohalik)"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 E3</w:t>
            </w:r>
            <w:r>
              <w:fldChar w:fldCharType="begin"/>
            </w:r>
            <w:r>
              <w:instrText xml:space="preserve"> XE "Windows 10 Education E3"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 A3</w:t>
            </w:r>
            <w:r>
              <w:fldChar w:fldCharType="begin"/>
            </w:r>
            <w:r>
              <w:instrText xml:space="preserve"> XE "Windows 10 Education A3"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E5 seadme või kasutaja kohta koos tarkvarakindlustusega</w:t>
            </w:r>
            <w:r>
              <w:fldChar w:fldCharType="begin"/>
            </w:r>
            <w:r>
              <w:instrText xml:space="preserve"> XE "Windows 10 Enterprise E5 seadme või kasutaja kohta koos tarkvarakindlustusega"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 xml:space="preserve">Windows 10 Enterprise E5 kasutaja kohta koos tarkvarakindlustusega – tarkvarakindlustuse põhjal </w:t>
            </w:r>
            <w:r>
              <w:fldChar w:fldCharType="begin"/>
            </w:r>
            <w:r>
              <w:instrText xml:space="preserve"> XE "Windows 10 Enterprise E5 kasutaja kohta koos tarkvarakindlustusega –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 E5 (seadme kohta)</w:t>
            </w:r>
            <w:r>
              <w:fldChar w:fldCharType="begin"/>
            </w:r>
            <w:r>
              <w:instrText xml:space="preserve"> XE "Windows 10 Education E5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 E5 seadmepõhine lisalitsents (E3-le seadme kohta)</w:t>
            </w:r>
            <w:r>
              <w:fldChar w:fldCharType="begin"/>
            </w:r>
            <w:r>
              <w:instrText xml:space="preserve"> XE "Windows 10 Education E5 seadmepõhine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Education A5</w:t>
            </w:r>
            <w:r>
              <w:fldChar w:fldCharType="begin"/>
            </w:r>
            <w:r>
              <w:instrText xml:space="preserve"> XE "Windows 10 Education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8.1 Enterprise Sideloading</w:t>
            </w:r>
            <w:r>
              <w:fldChar w:fldCharType="begin"/>
            </w:r>
            <w:r>
              <w:instrText xml:space="preserve"> XE "Windows 8.1 Enterprise Sideloading" </w:instrText>
            </w:r>
            <w:r>
              <w:fldChar w:fldCharType="end"/>
            </w:r>
            <w:r>
              <w:t xml:space="preserve"> (seadme kohta)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E3 kasutajapõhine lisalitsents (E3-le seadme kohta)</w:t>
            </w:r>
            <w:r>
              <w:fldChar w:fldCharType="begin"/>
            </w:r>
            <w:r>
              <w:instrText xml:space="preserve"> XE "Windows 10 Enterprise E3 kasutajapõhine lisalitsents (E3-le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10 Enterprise E5 seadme- või kasutajapõhine lisalitsents (E3-le seadme kohta) (AL)</w:t>
            </w:r>
            <w:r>
              <w:fldChar w:fldCharType="begin"/>
            </w:r>
            <w:r>
              <w:instrText xml:space="preserve"> XE "Windows 10 Enterprise E5 seadme- või kasutajapõhine lisalitsents (E3-le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 xml:space="preserve">Windows 10 Enterprise Virtual Desktop Access E3 seadme kohta </w:t>
            </w:r>
            <w:r>
              <w:fldChar w:fldCharType="begin"/>
            </w:r>
            <w:r>
              <w:instrText xml:space="preserve"> XE "Windows 10 Enterprise Virtual Desktop Access E3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 xml:space="preserve">Windows 10 Enterprise Virtual Desktop Access E3 kasutaja kohta </w:t>
            </w:r>
            <w:r>
              <w:fldChar w:fldCharType="begin"/>
            </w:r>
            <w:r>
              <w:instrText xml:space="preserve"> XE "Windows 10 Enterprise Virtual Desktop Access E3 kasutaja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 xml:space="preserve">Windows 10 Enterprise Virtual Desktop Access E5 seadme kohta </w:t>
            </w:r>
            <w:r>
              <w:fldChar w:fldCharType="begin"/>
            </w:r>
            <w:r>
              <w:instrText xml:space="preserve"> XE "Windows 10 Enterprise Virtual Desktop Access E5 seadme kohta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10 Enterprise Virtual Desktop Access E5 kasutaja kohta</w:t>
            </w:r>
            <w:r>
              <w:fldChar w:fldCharType="begin"/>
            </w:r>
            <w:r>
              <w:instrText xml:space="preserve"> XE "Windows 10 Enterprise Virtual Desktop Access E5 kasutaja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r w:rsidR="00F0065F">
        <w:tc>
          <w:tcPr>
            <w:tcW w:w="39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F0065F" w:rsidRDefault="00F0065F">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Litsentsi määramine</w:t>
      </w:r>
    </w:p>
    <w:p w:rsidR="00F0065F" w:rsidRDefault="00F175B0">
      <w:pPr>
        <w:pStyle w:val="ProductList-SubClauseHeading"/>
        <w:outlineLvl w:val="5"/>
      </w:pPr>
      <w:r>
        <w:t>2.1.1 Kasutajapõhise litsentsi määramise õiguse (välja arvatud Virtual Desktop Access)</w:t>
      </w:r>
    </w:p>
    <w:p w:rsidR="00F0065F" w:rsidRDefault="00F175B0">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F0065F" w:rsidRDefault="00F0065F">
      <w:pPr>
        <w:pStyle w:val="ProductList-BodyIndented"/>
      </w:pPr>
    </w:p>
    <w:p w:rsidR="00F0065F" w:rsidRDefault="00F175B0">
      <w:pPr>
        <w:pStyle w:val="ProductList-SubClauseHeading"/>
        <w:outlineLvl w:val="5"/>
      </w:pPr>
      <w:r>
        <w:t>2.1.2 Seadmepõhise litsentsi määramise õiguse (välja arvatud Virtual Desktop Access)</w:t>
      </w:r>
    </w:p>
    <w:p w:rsidR="00F0065F" w:rsidRDefault="00F175B0">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F0065F" w:rsidRDefault="00F0065F">
      <w:pPr>
        <w:pStyle w:val="ProductList-BodyIndented"/>
      </w:pPr>
    </w:p>
    <w:p w:rsidR="00F0065F" w:rsidRDefault="00F175B0">
      <w:pPr>
        <w:pStyle w:val="ProductList-SubClauseHeading"/>
        <w:outlineLvl w:val="5"/>
      </w:pPr>
      <w:r>
        <w:t>2.1.3 Virtual Desktop Accessi (VDA) litsentsi määramise õigus</w:t>
      </w:r>
    </w:p>
    <w:p w:rsidR="00F0065F" w:rsidRDefault="00F175B0">
      <w:pPr>
        <w:pStyle w:val="ProductList-BodyIndented"/>
      </w:pPr>
      <w:r>
        <w:t>VDA seadme- ja kasutajapõhiseid litsentse saab määrata igale kasutajale või seadmele.</w:t>
      </w:r>
    </w:p>
    <w:p w:rsidR="00F0065F" w:rsidRDefault="00F0065F">
      <w:pPr>
        <w:pStyle w:val="ProductList-BodyIndented"/>
      </w:pPr>
    </w:p>
    <w:p w:rsidR="00F0065F" w:rsidRDefault="00F175B0">
      <w:pPr>
        <w:pStyle w:val="ProductList-ClauseHeading"/>
        <w:outlineLvl w:val="4"/>
      </w:pPr>
      <w:r>
        <w:t>2.2 Kvalifitseeruvad operatsioonisüsteemid</w:t>
      </w:r>
    </w:p>
    <w:p w:rsidR="00F0065F" w:rsidRDefault="00F175B0">
      <w:pPr>
        <w:pStyle w:val="ProductList-Body"/>
      </w:pPr>
      <w:r>
        <w:t xml:space="preserve">Hulgilitsentsilepingu kaudu hangitud Windowsi tarkvara võib installida või aktiveerida ainult seadmetes, mis on litsentsitud kasutama üht alltoodud kvalifitseeruvat operatsioonisüsteemi.  </w:t>
      </w:r>
    </w:p>
    <w:p w:rsidR="00F0065F" w:rsidRDefault="00F0065F">
      <w:pPr>
        <w:pStyle w:val="ProductList-Body"/>
      </w:pPr>
    </w:p>
    <w:p w:rsidR="00F0065F" w:rsidRDefault="00F175B0">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F0065F">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Microsofti pilveteenuse leping</w:t>
            </w:r>
          </w:p>
        </w:tc>
      </w:tr>
      <w:tr w:rsidR="00F0065F">
        <w:tc>
          <w:tcPr>
            <w:tcW w:w="392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pPr>
          </w:p>
        </w:tc>
      </w:tr>
      <w:tr w:rsidR="00F0065F">
        <w:tc>
          <w:tcPr>
            <w:tcW w:w="39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392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39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bl>
    <w:p w:rsidR="00F0065F" w:rsidRDefault="00F0065F">
      <w:pPr>
        <w:pStyle w:val="ProductList-BodyIndented"/>
      </w:pPr>
    </w:p>
    <w:p w:rsidR="00F0065F" w:rsidRDefault="00F175B0">
      <w:pPr>
        <w:pStyle w:val="ProductList-SubClauseHeading"/>
        <w:outlineLvl w:val="5"/>
      </w:pPr>
      <w:r>
        <w:t>2.2.2 Kvalifitseeruv operatsioonisüsteem – seadmepõhised litsentsid (välja arvatud Virtual Desktop Accessi litsentsid)</w:t>
      </w:r>
    </w:p>
    <w:p w:rsidR="00F0065F" w:rsidRDefault="00F175B0">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F0065F" w:rsidRDefault="00F0065F">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Academic ja Charity</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0065F" w:rsidRDefault="00F0065F">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jc w:val="center"/>
            </w:pP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bl>
    <w:p w:rsidR="00F0065F" w:rsidRDefault="00F175B0">
      <w:pPr>
        <w:pStyle w:val="ProductList-BodyIndented"/>
      </w:pPr>
      <w:r>
        <w:rPr>
          <w:i/>
          <w:vertAlign w:val="superscript"/>
        </w:rPr>
        <w:t>1</w:t>
      </w:r>
      <w:r>
        <w:rPr>
          <w:i/>
        </w:rPr>
        <w:t xml:space="preserve">Kehtib ka liitumise või omandamise kaudu saadud kvalifitseeruvatele seadmetele </w:t>
      </w:r>
    </w:p>
    <w:p w:rsidR="00F0065F" w:rsidRDefault="00F175B0">
      <w:pPr>
        <w:pStyle w:val="ProductList-BodyIndented"/>
      </w:pPr>
      <w:r>
        <w:rPr>
          <w:i/>
          <w:vertAlign w:val="superscript"/>
        </w:rPr>
        <w:t>2</w:t>
      </w:r>
      <w:r>
        <w:rPr>
          <w:i/>
        </w:rPr>
        <w:t xml:space="preserve">Volitatud tootja peab olema macOS-i enne seadme esmast müüki seadmesse eelinstallinud. </w:t>
      </w:r>
    </w:p>
    <w:p w:rsidR="00F0065F" w:rsidRDefault="00F0065F">
      <w:pPr>
        <w:pStyle w:val="ProductList-BodyIndented"/>
      </w:pPr>
    </w:p>
    <w:p w:rsidR="00F0065F" w:rsidRDefault="00F175B0">
      <w:pPr>
        <w:pStyle w:val="ProductList-SubClauseHeading"/>
        <w:outlineLvl w:val="5"/>
      </w:pPr>
      <w:r>
        <w:t>2.2.3 Piiratud kasutusega kvalifitseeruv operatsioonisüsteem – seadmepõhised litsentsid</w:t>
      </w:r>
    </w:p>
    <w:p w:rsidR="00F0065F" w:rsidRDefault="00F0065F">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Academic ja Charity</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6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bl>
    <w:p w:rsidR="00F0065F" w:rsidRDefault="00F175B0">
      <w:pPr>
        <w:pStyle w:val="ProductList-BodyIndented"/>
      </w:pPr>
      <w:r>
        <w:rPr>
          <w:i/>
          <w:vertAlign w:val="superscript"/>
        </w:rPr>
        <w:t>1</w:t>
      </w:r>
      <w:r>
        <w:rPr>
          <w:i/>
        </w:rPr>
        <w:t xml:space="preserve">Kehtib ka liitumise või omandamise kaudu saadud kvalifitseeruvatele seadmetele </w:t>
      </w:r>
    </w:p>
    <w:p w:rsidR="00F0065F" w:rsidRDefault="00F0065F">
      <w:pPr>
        <w:pStyle w:val="ProductList-BodyIndented"/>
      </w:pPr>
    </w:p>
    <w:p w:rsidR="00F0065F" w:rsidRPr="00C85917" w:rsidRDefault="00F175B0" w:rsidP="00C85917">
      <w:pPr>
        <w:pStyle w:val="ProductList-BodyIndented"/>
        <w:ind w:left="720"/>
        <w:rPr>
          <w:color w:val="4668C5"/>
        </w:rPr>
      </w:pPr>
      <w:r w:rsidRPr="00C85917">
        <w:rPr>
          <w:b/>
          <w:color w:val="4668C5"/>
        </w:rPr>
        <w:t>2.2.3.1 Piiratud kasutusega kvalifitseeruvad operatsioonisüsteemid</w:t>
      </w:r>
    </w:p>
    <w:p w:rsidR="00F0065F" w:rsidRDefault="00F175B0" w:rsidP="00C85917">
      <w:pPr>
        <w:pStyle w:val="ProductList-BodyIndented"/>
        <w:ind w:left="720"/>
      </w:pPr>
      <w:r>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F0065F" w:rsidRDefault="00F0065F" w:rsidP="00C85917">
      <w:pPr>
        <w:pStyle w:val="ProductList-BodyIndented"/>
        <w:ind w:left="720"/>
      </w:pPr>
    </w:p>
    <w:p w:rsidR="00F0065F" w:rsidRPr="00C85917" w:rsidRDefault="00F175B0" w:rsidP="00C85917">
      <w:pPr>
        <w:pStyle w:val="ProductList-BodyIndented"/>
        <w:ind w:left="720"/>
        <w:rPr>
          <w:color w:val="4668C5"/>
        </w:rPr>
      </w:pPr>
      <w:r w:rsidRPr="00C85917">
        <w:rPr>
          <w:b/>
          <w:color w:val="4668C5"/>
        </w:rPr>
        <w:t>2.2.3.2 Piiratud kasutusega kvalifitseeruvate operatsioonisüsteemide tarkvarakindlustuse ostupiirangud</w:t>
      </w:r>
    </w:p>
    <w:p w:rsidR="00F0065F" w:rsidRDefault="00F175B0" w:rsidP="00C85917">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F0065F" w:rsidRDefault="00F0065F">
      <w:pPr>
        <w:pStyle w:val="ProductList-BodyIndented"/>
      </w:pPr>
    </w:p>
    <w:p w:rsidR="00F0065F" w:rsidRDefault="00F175B0">
      <w:pPr>
        <w:pStyle w:val="ProductList-ClauseHeading"/>
        <w:outlineLvl w:val="4"/>
      </w:pPr>
      <w:r>
        <w:t>2.3 Kasutaja- ja seadmepõhiste litsentside kombineerimine Enterprise’iga liitumistes</w:t>
      </w:r>
    </w:p>
    <w:p w:rsidR="00F0065F" w:rsidRDefault="00F175B0">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F0065F" w:rsidRDefault="00F0065F">
      <w:pPr>
        <w:pStyle w:val="ProductList-Body"/>
      </w:pPr>
    </w:p>
    <w:p w:rsidR="00F0065F" w:rsidRDefault="00F175B0">
      <w:pPr>
        <w:pStyle w:val="ProductList-ClauseHeading"/>
        <w:outlineLvl w:val="4"/>
      </w:pPr>
      <w:r>
        <w:t>2.4 Versioonita Windows Pro/Enterprise’i täiendused Hiina Rahvavabariigi jaoks</w:t>
      </w:r>
    </w:p>
    <w:p w:rsidR="00F0065F" w:rsidRDefault="00F175B0">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F0065F" w:rsidRDefault="00F0065F">
      <w:pPr>
        <w:pStyle w:val="ProductList-Body"/>
      </w:pPr>
    </w:p>
    <w:p w:rsidR="00F0065F" w:rsidRDefault="00F175B0">
      <w:pPr>
        <w:pStyle w:val="ProductList-ClauseHeading"/>
        <w:outlineLvl w:val="4"/>
      </w:pPr>
      <w:r>
        <w:t>2.5 Muu tootja tõmmise tegemine</w:t>
      </w:r>
    </w:p>
    <w:p w:rsidR="00F0065F" w:rsidRDefault="00F175B0">
      <w:pPr>
        <w:pStyle w:val="ProductList-Body"/>
      </w:pPr>
      <w:r>
        <w:t xml:space="preserve">Enne kui kolmas osapool võib teha kliendi seadmete tõmmise, peab klient esitama kolmandale osapoolele kirjaliku dokumentatsiooni, mis näitab, et olemas on installimiseks vajalikud litsentsid. </w:t>
      </w:r>
    </w:p>
    <w:p w:rsidR="00F0065F" w:rsidRDefault="00F0065F">
      <w:pPr>
        <w:pStyle w:val="ProductList-Body"/>
      </w:pPr>
    </w:p>
    <w:p w:rsidR="00F0065F" w:rsidRDefault="00F175B0">
      <w:pPr>
        <w:pStyle w:val="ProductList-ClauseHeading"/>
        <w:outlineLvl w:val="4"/>
      </w:pPr>
      <w:r>
        <w:t>2.6 Piirkondlikud tingimuste täitmise võimalused</w:t>
      </w:r>
    </w:p>
    <w:p w:rsidR="00F0065F" w:rsidRDefault="00F175B0">
      <w:pPr>
        <w:pStyle w:val="ProductList-SubClauseHeading"/>
        <w:outlineLvl w:val="5"/>
      </w:pPr>
      <w:r>
        <w:t>2.6.1 Windows KN väljaanded</w:t>
      </w:r>
    </w:p>
    <w:p w:rsidR="00F0065F" w:rsidRDefault="00F175B0">
      <w:pPr>
        <w:pStyle w:val="ProductList-BodyIndented"/>
      </w:pPr>
      <w:r>
        <w:t>Klientidel, kes asuvad Koreas ja kellel on aktiivne hulgilitsentsileping või liitumine, võivad hankida meediume Windows KN väljaannete juurutamiseks ning kasutamiseks Koreas. Muu kasutus pole lubatud.</w:t>
      </w:r>
    </w:p>
    <w:p w:rsidR="00F0065F" w:rsidRDefault="00F0065F">
      <w:pPr>
        <w:pStyle w:val="ProductList-BodyIndented"/>
      </w:pPr>
    </w:p>
    <w:p w:rsidR="00F0065F" w:rsidRDefault="00F175B0">
      <w:pPr>
        <w:pStyle w:val="ProductList-SubClauseHeading"/>
        <w:outlineLvl w:val="5"/>
      </w:pPr>
      <w:r>
        <w:t>2.6.2 Windows N-i väljaanded (ilma Windows Media Playerita)</w:t>
      </w:r>
    </w:p>
    <w:p w:rsidR="00F0065F" w:rsidRDefault="00F175B0">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F0065F" w:rsidRDefault="00F0065F">
      <w:pPr>
        <w:pStyle w:val="ProductList-BodyIndented"/>
      </w:pPr>
    </w:p>
    <w:p w:rsidR="00F0065F" w:rsidRDefault="00F175B0">
      <w:pPr>
        <w:pStyle w:val="ProductList-ClauseHeading"/>
        <w:outlineLvl w:val="4"/>
      </w:pPr>
      <w:r>
        <w:t>2.7 Windows Embedded 8 Standard Enterpriseʼi komplekt</w:t>
      </w:r>
    </w:p>
    <w:p w:rsidR="00F0065F" w:rsidRDefault="00F175B0">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F0065F" w:rsidRDefault="00F0065F">
      <w:pPr>
        <w:pStyle w:val="ProductList-Body"/>
      </w:pPr>
    </w:p>
    <w:p w:rsidR="00F0065F" w:rsidRDefault="00F175B0">
      <w:pPr>
        <w:pStyle w:val="ProductList-ClauseHeading"/>
        <w:outlineLvl w:val="4"/>
      </w:pPr>
      <w:r>
        <w:t>2.8 E3/E5 Windows 10 Home to Pro Right litsentside ostuõigus</w:t>
      </w:r>
    </w:p>
    <w:p w:rsidR="00F0065F" w:rsidRDefault="00F175B0">
      <w:pPr>
        <w:pStyle w:val="ProductList-SubClauseHeading"/>
        <w:outlineLvl w:val="5"/>
      </w:pPr>
      <w:r>
        <w:t>2.8.1 Eeltingimused</w:t>
      </w:r>
    </w:p>
    <w:p w:rsidR="00F0065F" w:rsidRDefault="00F175B0">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F0065F" w:rsidRDefault="00F175B0" w:rsidP="00F175B0">
      <w:pPr>
        <w:pStyle w:val="ProductList-Bullet"/>
        <w:numPr>
          <w:ilvl w:val="1"/>
          <w:numId w:val="22"/>
        </w:numPr>
      </w:pPr>
      <w:r>
        <w:t>Windows 10 Enterprise E3 seadme kohta aktiivse tarkvarakindlustusega</w:t>
      </w:r>
    </w:p>
    <w:p w:rsidR="00F0065F" w:rsidRPr="00C85917" w:rsidRDefault="00F175B0" w:rsidP="00F175B0">
      <w:pPr>
        <w:pStyle w:val="ProductList-Bullet"/>
        <w:numPr>
          <w:ilvl w:val="1"/>
          <w:numId w:val="22"/>
        </w:numPr>
        <w:rPr>
          <w:lang w:val="pt-BR"/>
        </w:rPr>
      </w:pPr>
      <w:r w:rsidRPr="00C85917">
        <w:rPr>
          <w:lang w:val="pt-BR"/>
        </w:rPr>
        <w:t>Windows 10 Enterprise E3/E5 kasutaja AL-i kohta</w:t>
      </w:r>
    </w:p>
    <w:p w:rsidR="00F0065F" w:rsidRDefault="00F175B0" w:rsidP="00F175B0">
      <w:pPr>
        <w:pStyle w:val="ProductList-Bullet"/>
        <w:numPr>
          <w:ilvl w:val="1"/>
          <w:numId w:val="22"/>
        </w:numPr>
      </w:pPr>
      <w:r>
        <w:t>Windows 10 Enterprise E5 seadme AL-i kohta</w:t>
      </w:r>
    </w:p>
    <w:p w:rsidR="00F0065F" w:rsidRDefault="00F0065F">
      <w:pPr>
        <w:pStyle w:val="ProductList-BodyIndented"/>
      </w:pPr>
    </w:p>
    <w:p w:rsidR="00F0065F" w:rsidRDefault="00F175B0">
      <w:pPr>
        <w:pStyle w:val="ProductList-SubClauseHeading"/>
        <w:outlineLvl w:val="5"/>
      </w:pPr>
      <w:r>
        <w:t>2.8.2 Ostunõuded</w:t>
      </w:r>
    </w:p>
    <w:p w:rsidR="00F0065F" w:rsidRDefault="00F175B0">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F0065F" w:rsidRDefault="00F175B0" w:rsidP="00F175B0">
      <w:pPr>
        <w:pStyle w:val="ProductList-Bullet"/>
        <w:numPr>
          <w:ilvl w:val="1"/>
          <w:numId w:val="23"/>
        </w:numPr>
      </w:pPr>
      <w:r>
        <w:t>on litsentsitud versiooniga Windows 10 Enterprise E3/E5 seadme kohta või</w:t>
      </w:r>
    </w:p>
    <w:p w:rsidR="00F0065F" w:rsidRPr="00C85917" w:rsidRDefault="00F175B0" w:rsidP="00F175B0">
      <w:pPr>
        <w:pStyle w:val="ProductList-Bullet"/>
        <w:numPr>
          <w:ilvl w:val="1"/>
          <w:numId w:val="23"/>
        </w:numPr>
        <w:rPr>
          <w:lang w:val="de-DE"/>
        </w:rPr>
      </w:pPr>
      <w:r w:rsidRPr="00C85917">
        <w:rPr>
          <w:lang w:val="de-DE"/>
        </w:rPr>
        <w:t>kuhu on installitud Pro või Enterprise ja mida kasutab Windows 10 Enterprise E3/E5 litsentsitud kasutaja</w:t>
      </w:r>
    </w:p>
    <w:p w:rsidR="00F0065F" w:rsidRPr="00C85917" w:rsidRDefault="00F0065F">
      <w:pPr>
        <w:pStyle w:val="ProductList-BodyIndented"/>
        <w:rPr>
          <w:lang w:val="de-DE"/>
        </w:rPr>
      </w:pPr>
    </w:p>
    <w:p w:rsidR="00F0065F" w:rsidRPr="00C85917" w:rsidRDefault="00F175B0">
      <w:pPr>
        <w:pStyle w:val="ProductList-SubClauseHeading"/>
        <w:outlineLvl w:val="5"/>
        <w:rPr>
          <w:lang w:val="de-DE"/>
        </w:rPr>
      </w:pPr>
      <w:r w:rsidRPr="00C85917">
        <w:rPr>
          <w:lang w:val="de-DE"/>
        </w:rPr>
        <w:t>2.8.3 Litsentsipiirangud</w:t>
      </w:r>
    </w:p>
    <w:p w:rsidR="00F0065F" w:rsidRPr="00C85917" w:rsidRDefault="00F175B0">
      <w:pPr>
        <w:pStyle w:val="ProductList-BodyIndented"/>
        <w:rPr>
          <w:lang w:val="de-DE"/>
        </w:rPr>
      </w:pPr>
      <w:r w:rsidRPr="00C85917">
        <w:rPr>
          <w:lang w:val="de-DE"/>
        </w:rPr>
        <w:t>See litsents ei sisalda õigust installida või käitada ühtegi Windows 10 Pro eelneva versiooni eksemplari. Jaotises 4.3 esitatud ümbermääramisõigused kehtivad ainult Pro või Enterprise’i kvalifitseeruva OS-iga asendusseadmete kohta.</w:t>
      </w:r>
    </w:p>
    <w:p w:rsidR="00F0065F" w:rsidRPr="00C85917" w:rsidRDefault="00F0065F">
      <w:pPr>
        <w:pStyle w:val="ProductList-BodyIndented"/>
        <w:rPr>
          <w:lang w:val="de-DE"/>
        </w:rPr>
      </w:pPr>
    </w:p>
    <w:p w:rsidR="00F0065F" w:rsidRPr="00C85917" w:rsidRDefault="00F175B0">
      <w:pPr>
        <w:pStyle w:val="ProductList-ClauseHeading"/>
        <w:outlineLvl w:val="4"/>
        <w:rPr>
          <w:lang w:val="de-DE"/>
        </w:rPr>
      </w:pPr>
      <w:r w:rsidRPr="00C85917">
        <w:rPr>
          <w:lang w:val="de-DE"/>
        </w:rPr>
        <w:t>2.9 Automaatsed värskendused</w:t>
      </w:r>
    </w:p>
    <w:p w:rsidR="00F0065F" w:rsidRDefault="00F175B0">
      <w:pPr>
        <w:pStyle w:val="ProductList-Body"/>
      </w:pPr>
      <w:r w:rsidRPr="00C85917">
        <w:rPr>
          <w:lang w:val="de-DE"/>
        </w:rPr>
        <w:t xml:space="preserve">Klient volitab Microsofti värskendused automaatselt alla laadima ja installima seadmetesse, milles töötab Windows 10, kui need pole toetatud meetoditega konfigureeritud automaatseid värskendusi takistama. </w:t>
      </w:r>
      <w:r>
        <w:t>Kõik värskendused on litsentsitud samadel tingimustel kui toode, millele need rakenduvad.</w:t>
      </w:r>
    </w:p>
    <w:p w:rsidR="00F0065F" w:rsidRDefault="00F0065F">
      <w:pPr>
        <w:pStyle w:val="ProductList-Body"/>
      </w:pPr>
    </w:p>
    <w:p w:rsidR="00F0065F" w:rsidRDefault="00F175B0">
      <w:pPr>
        <w:pStyle w:val="ProductList-ClauseHeading"/>
        <w:outlineLvl w:val="4"/>
      </w:pPr>
      <w:r>
        <w:t>2.10 Academic ja Charity programmid</w:t>
      </w:r>
    </w:p>
    <w:p w:rsidR="00F0065F" w:rsidRDefault="00F175B0">
      <w:pPr>
        <w:pStyle w:val="ProductList-SubClauseHeading"/>
        <w:outlineLvl w:val="5"/>
      </w:pPr>
      <w:r>
        <w:t>2.10.1 Litsentsi määramine</w:t>
      </w:r>
    </w:p>
    <w:p w:rsidR="00F0065F" w:rsidRPr="00C85917" w:rsidRDefault="00F175B0" w:rsidP="00C85917">
      <w:pPr>
        <w:pStyle w:val="ProductList-BodyIndented"/>
        <w:ind w:left="720"/>
        <w:rPr>
          <w:color w:val="4668C5"/>
        </w:rPr>
      </w:pPr>
      <w:r w:rsidRPr="00C85917">
        <w:rPr>
          <w:b/>
          <w:color w:val="4668C5"/>
        </w:rPr>
        <w:t>2.10.1.1 Kasutajapõhise litsentsi määramine</w:t>
      </w:r>
    </w:p>
    <w:p w:rsidR="00F0065F" w:rsidRDefault="00F175B0" w:rsidP="00C85917">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w:t>
      </w:r>
    </w:p>
    <w:p w:rsidR="00F0065F" w:rsidRDefault="00F0065F" w:rsidP="00C85917">
      <w:pPr>
        <w:pStyle w:val="ProductList-BodyIndented"/>
        <w:ind w:left="720"/>
      </w:pPr>
    </w:p>
    <w:p w:rsidR="00F0065F" w:rsidRPr="00C85917" w:rsidRDefault="00F175B0" w:rsidP="00C85917">
      <w:pPr>
        <w:pStyle w:val="ProductList-BodyIndented"/>
        <w:ind w:left="720"/>
        <w:rPr>
          <w:color w:val="4668C5"/>
        </w:rPr>
      </w:pPr>
      <w:r w:rsidRPr="00C85917">
        <w:rPr>
          <w:b/>
          <w:color w:val="4668C5"/>
        </w:rPr>
        <w:t>2.10.1.2 Seadmepõhise litsentsi määramine</w:t>
      </w:r>
    </w:p>
    <w:p w:rsidR="00F0065F" w:rsidRDefault="00F175B0" w:rsidP="00C85917">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F0065F" w:rsidRDefault="00F0065F">
      <w:pPr>
        <w:pStyle w:val="ProductList-BodyIndented"/>
      </w:pPr>
    </w:p>
    <w:p w:rsidR="00F0065F" w:rsidRDefault="00F175B0">
      <w:pPr>
        <w:pStyle w:val="ProductList-SubClauseHeading"/>
        <w:outlineLvl w:val="5"/>
      </w:pPr>
      <w:r>
        <w:t>2.10.2 Õppeprogrammi Windowsi väljaande õigused</w:t>
      </w:r>
    </w:p>
    <w:p w:rsidR="00F0065F" w:rsidRDefault="00F175B0">
      <w:pPr>
        <w:pStyle w:val="ProductList-BodyIndented"/>
      </w:pPr>
      <w:r>
        <w:t>Windows Educationi litsentsid sisaldavad Windows Educationi asemel Windows Enterprise’i installimise või aktiveerimise õigust.</w:t>
      </w:r>
    </w:p>
    <w:p w:rsidR="00F0065F" w:rsidRDefault="00F0065F">
      <w:pPr>
        <w:pStyle w:val="ProductList-BodyIndented"/>
      </w:pPr>
    </w:p>
    <w:p w:rsidR="00F0065F" w:rsidRDefault="00F175B0">
      <w:pPr>
        <w:pStyle w:val="ProductList-SubClauseHeading"/>
        <w:outlineLvl w:val="5"/>
      </w:pPr>
      <w:r>
        <w:t>2.10.3 Kasutamine praktikumis ja raamatukogus</w:t>
      </w:r>
    </w:p>
    <w:p w:rsidR="00F0065F" w:rsidRDefault="00F175B0">
      <w:pPr>
        <w:pStyle w:val="ProductList-BodyIndented"/>
      </w:pPr>
      <w:r>
        <w:t xml:space="preserve">Õppeasutused, kus Windows Education E3/E5, Windows 10 Education E5 (seadme kohta) või Windows 10 Education Upgrade’i (seadme kohta) kasutajaks on määratud kogu personal või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F0065F" w:rsidRDefault="00F0065F">
      <w:pPr>
        <w:pStyle w:val="ProductList-BodyIndented"/>
      </w:pPr>
    </w:p>
    <w:p w:rsidR="00F0065F" w:rsidRDefault="00F175B0">
      <w:pPr>
        <w:pStyle w:val="ProductList-SubClauseHeading"/>
        <w:outlineLvl w:val="5"/>
      </w:pPr>
      <w:r>
        <w:t>2.10.4 Starter Editioni operatsioonisüsteemi piirangud õppeprogrammides</w:t>
      </w:r>
    </w:p>
    <w:p w:rsidR="00F0065F" w:rsidRDefault="00F175B0">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F0065F" w:rsidRDefault="00F0065F">
      <w:pPr>
        <w:pStyle w:val="ProductList-BodyIndented"/>
      </w:pPr>
    </w:p>
    <w:p w:rsidR="00F0065F" w:rsidRDefault="00F175B0">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2">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Täiendav tarkvara: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Windowsi kohalik kasutamine</w:t>
      </w:r>
    </w:p>
    <w:p w:rsidR="00F0065F" w:rsidRDefault="00F175B0">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F0065F" w:rsidRDefault="00F0065F">
      <w:pPr>
        <w:pStyle w:val="ProductList-Body"/>
      </w:pPr>
    </w:p>
    <w:p w:rsidR="00F0065F" w:rsidRDefault="00F175B0">
      <w:pPr>
        <w:pStyle w:val="ProductList-ClauseHeading"/>
        <w:outlineLvl w:val="4"/>
      </w:pPr>
      <w:r>
        <w:t>3.2 Windows 10 Azure AD-l põhinev aktiveerimine</w:t>
      </w:r>
    </w:p>
    <w:p w:rsidR="00F0065F" w:rsidRDefault="00F175B0">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F0065F" w:rsidRDefault="00F0065F">
      <w:pPr>
        <w:pStyle w:val="ProductList-Body"/>
      </w:pPr>
    </w:p>
    <w:p w:rsidR="00F0065F" w:rsidRDefault="00F175B0">
      <w:pPr>
        <w:pStyle w:val="ProductList-ClauseHeading"/>
        <w:outlineLvl w:val="4"/>
      </w:pPr>
      <w:r>
        <w:t>3.3 Windowsi rakendused</w:t>
      </w:r>
    </w:p>
    <w:p w:rsidR="00F0065F" w:rsidRDefault="00F175B0">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3">
        <w:r>
          <w:rPr>
            <w:color w:val="00467F"/>
            <w:u w:val="single"/>
          </w:rPr>
          <w:t>http://go.microsoft.com/fwlink/?linkid=246338</w:t>
        </w:r>
      </w:hyperlink>
      <w:r>
        <w:t xml:space="preserve"> ja Xboxi teenustele juurdepääsevate Windowsi rakenduste korral kehtivad Xbox.com-i kasutustingimused aadressil </w:t>
      </w:r>
      <w:hyperlink r:id="rId94">
        <w:r>
          <w:rPr>
            <w:color w:val="00467F"/>
            <w:u w:val="single"/>
          </w:rPr>
          <w:t>http://xbox.com/legal/livetou</w:t>
        </w:r>
      </w:hyperlink>
      <w:r>
        <w:t>.</w:t>
      </w:r>
    </w:p>
    <w:p w:rsidR="00F0065F" w:rsidRDefault="00F0065F">
      <w:pPr>
        <w:pStyle w:val="ProductList-Body"/>
      </w:pPr>
    </w:p>
    <w:p w:rsidR="00F0065F" w:rsidRDefault="00F175B0">
      <w:pPr>
        <w:pStyle w:val="ProductList-ClauseHeading"/>
        <w:outlineLvl w:val="4"/>
      </w:pPr>
      <w:r>
        <w:t>3.4 Windows 10 Mobile Enterprise</w:t>
      </w:r>
    </w:p>
    <w:p w:rsidR="00F0065F" w:rsidRDefault="00F175B0">
      <w:pPr>
        <w:pStyle w:val="ProductList-Body"/>
      </w:pPr>
      <w:r>
        <w:t>Kliendid, kellel on Enterprise Agreement, Microsofti toodete ja teenuste leping või Select Plusi leping, võivad installida ja kasutada Windows 10 Mobile Enterprise’i oma lepingu kestvusajal.</w:t>
      </w:r>
    </w:p>
    <w:p w:rsidR="00F0065F" w:rsidRDefault="00F0065F">
      <w:pPr>
        <w:pStyle w:val="ProductList-Body"/>
      </w:pPr>
    </w:p>
    <w:p w:rsidR="00F0065F" w:rsidRDefault="00F175B0">
      <w:pPr>
        <w:pStyle w:val="ProductList-ClauseHeading"/>
        <w:outlineLvl w:val="4"/>
      </w:pPr>
      <w:r>
        <w:t>3.5 Microsofti pilveteenuse lepingu aktiveerimise kasutusõigused</w:t>
      </w:r>
    </w:p>
    <w:p w:rsidR="00F0065F" w:rsidRDefault="00F175B0">
      <w:pPr>
        <w:pStyle w:val="ProductList-Body"/>
      </w:pPr>
      <w:r>
        <w:t>Klientidele, kes on litsentsitud Microsofti pilveteenuse lepingu alusel:</w:t>
      </w:r>
    </w:p>
    <w:p w:rsidR="00F0065F" w:rsidRDefault="00F175B0" w:rsidP="00F175B0">
      <w:pPr>
        <w:pStyle w:val="ProductList-Bullet"/>
        <w:numPr>
          <w:ilvl w:val="0"/>
          <w:numId w:val="24"/>
        </w:numPr>
      </w:pPr>
      <w:r>
        <w:t xml:space="preserve">vaatamata jaotistele 3.2 ja 3.6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w:t>
      </w:r>
    </w:p>
    <w:p w:rsidR="00F0065F" w:rsidRDefault="00F175B0" w:rsidP="00F175B0">
      <w:pPr>
        <w:pStyle w:val="ProductList-Bullet"/>
        <w:numPr>
          <w:ilvl w:val="0"/>
          <w:numId w:val="24"/>
        </w:numPr>
      </w:pPr>
      <w:r>
        <w:t>Olenemata üldkehtivatest litsentsitingimustest ja hulgilitsentsilepingu tingimustest puudub versioonitäienduse litsentsiga kasutajatel õigus taastada tõmmiseid, käitada ja installida varasemaid versioone, muid keeleversioone või mõnda Windowsi madalama taseme väljaannet (sh Windows 10 Enterprise LTSB-d).</w:t>
      </w:r>
    </w:p>
    <w:p w:rsidR="00F0065F" w:rsidRDefault="00F175B0" w:rsidP="00F175B0">
      <w:pPr>
        <w:pStyle w:val="ProductList-Bullet"/>
        <w:numPr>
          <w:ilvl w:val="0"/>
          <w:numId w:val="24"/>
        </w:numPr>
      </w:pPr>
      <w:r>
        <w:t xml:space="preserve">Jaotis 4 (tarkvarakindlustus) ei kehti. </w:t>
      </w:r>
    </w:p>
    <w:p w:rsidR="00F0065F" w:rsidRDefault="00F0065F">
      <w:pPr>
        <w:pStyle w:val="ProductList-Body"/>
      </w:pPr>
    </w:p>
    <w:p w:rsidR="00F0065F" w:rsidRDefault="00F175B0">
      <w:pPr>
        <w:pStyle w:val="ProductList-ClauseHeading"/>
        <w:outlineLvl w:val="4"/>
      </w:pPr>
      <w:r>
        <w:t>3.6 Windows 10 täiendamise võimalus</w:t>
      </w:r>
    </w:p>
    <w:p w:rsidR="00F0065F" w:rsidRDefault="00F175B0">
      <w:pPr>
        <w:pStyle w:val="ProductList-Body"/>
      </w:pPr>
      <w:r>
        <w:t xml:space="preserve">Järgmised kasutaja AL-id sisaldavad Windows 10 täiendamise võimalust (ainult versiooniuuendus, väljaanne jääb samaks) seadme(te)le, mis on litsentsitud versiooniga Windows 7, 8 või 8.1.  </w:t>
      </w:r>
    </w:p>
    <w:p w:rsidR="00F0065F" w:rsidRDefault="00F175B0" w:rsidP="00F175B0">
      <w:pPr>
        <w:pStyle w:val="ProductList-Bullet"/>
        <w:numPr>
          <w:ilvl w:val="0"/>
          <w:numId w:val="25"/>
        </w:numPr>
      </w:pPr>
      <w:r>
        <w:t xml:space="preserve">Windows 10 Enterprise (kõik) </w:t>
      </w:r>
    </w:p>
    <w:p w:rsidR="00F0065F" w:rsidRDefault="00F175B0" w:rsidP="00F175B0">
      <w:pPr>
        <w:pStyle w:val="ProductList-Bullet"/>
        <w:numPr>
          <w:ilvl w:val="0"/>
          <w:numId w:val="25"/>
        </w:numPr>
      </w:pPr>
      <w:r>
        <w:t>Microsoft 365 (kõik)</w:t>
      </w:r>
    </w:p>
    <w:p w:rsidR="00F0065F" w:rsidRDefault="00F0065F">
      <w:pPr>
        <w:pStyle w:val="ProductList-Body"/>
      </w:pPr>
    </w:p>
    <w:p w:rsidR="00F0065F" w:rsidRDefault="00F175B0">
      <w:pPr>
        <w:pStyle w:val="ProductList-ClauseHeading"/>
        <w:outlineLvl w:val="4"/>
      </w:pPr>
      <w:r>
        <w:t>3.7 Windows 10 mitmeeksemplarine majutamine</w:t>
      </w:r>
    </w:p>
    <w:p w:rsidR="00F0065F" w:rsidRDefault="00F175B0">
      <w:pPr>
        <w:pStyle w:val="ProductList-Body"/>
      </w:pPr>
      <w:r>
        <w:t xml:space="preserve">Kliendid, kellel on Windows 10 Enterprise kasutaja AL-i kohta (v.a ainult kohalik), Windows 10 Education kasutaja AL-i kohta või VDA E3/E5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5">
        <w:r>
          <w:rPr>
            <w:color w:val="00467F"/>
            <w:u w:val="single"/>
          </w:rPr>
          <w:t>www.microsoft.com/Qualified_Multitenant_Hoster_Program</w:t>
        </w:r>
      </w:hyperlink>
      <w:r>
        <w:t xml:space="preserve">. Iga litsentsitud kasutaja võib juurde pääseda kuni neljale tarkvaraeksemplarile. Azure Governmenti kliendid võivad kasutada võtmehaldusteenuste kaudu aktiveerimist Azure AD-l põhineva aktiveerimise asemel. Iga litsentsitud kasutaja võib juurde pääseda kuni neljale tarkvaraeksemplarile. Kui klient konfigureerib Microsoft Azure’i kujutist/kujutisi, peab ta näitama, et kasutab Windows 10 mitmeeksemplarilist majutamist ja järgima muid tarkvara konfigureerimise nõudeid, mis on saadaval aadressil </w:t>
      </w:r>
      <w:hyperlink r:id="rId96">
        <w:r>
          <w:rPr>
            <w:color w:val="00467F"/>
            <w:u w:val="single"/>
          </w:rPr>
          <w:t>https://docs.microsoft.com/en-us/windows/deployment/vda-subscription-activation</w:t>
        </w:r>
      </w:hyperlink>
      <w:r>
        <w:t xml:space="preserve">. Partneripõhised juurutamisnõuded on saadaval aadressil </w:t>
      </w:r>
      <w:hyperlink r:id="rId97">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F0065F" w:rsidRDefault="00F0065F">
      <w:pPr>
        <w:pStyle w:val="ProductList-Body"/>
      </w:pPr>
    </w:p>
    <w:p w:rsidR="00F0065F" w:rsidRDefault="00F175B0">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8">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9">
              <w:r>
                <w:rPr>
                  <w:color w:val="00467F"/>
                  <w:u w:val="single"/>
                </w:rPr>
                <w:t>Veebruar 2016 – tootetingimused</w:t>
              </w:r>
            </w:hyperlink>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4.1 Tarkvarakindlustuse täiendavad kasutusõigused</w:t>
      </w:r>
    </w:p>
    <w:p w:rsidR="00F0065F" w:rsidRDefault="00F175B0">
      <w:pPr>
        <w:pStyle w:val="ProductList-Body"/>
      </w:pPr>
      <w:r>
        <w:t xml:space="preserve">Jaotis 4 (tarkvarakindlustus) kehtib järgmiste litsentside korral. </w:t>
      </w:r>
    </w:p>
    <w:p w:rsidR="00F0065F" w:rsidRDefault="00F175B0" w:rsidP="00F175B0">
      <w:pPr>
        <w:pStyle w:val="ProductList-Bullet"/>
        <w:numPr>
          <w:ilvl w:val="0"/>
          <w:numId w:val="26"/>
        </w:numPr>
      </w:pPr>
      <w:r>
        <w:t xml:space="preserve">Windows 10 Enterprise E3/E5 koos tarkvarakindlustusega </w:t>
      </w:r>
    </w:p>
    <w:p w:rsidR="00F0065F" w:rsidRDefault="00F175B0" w:rsidP="00F175B0">
      <w:pPr>
        <w:pStyle w:val="ProductList-Bullet"/>
        <w:numPr>
          <w:ilvl w:val="0"/>
          <w:numId w:val="26"/>
        </w:numPr>
      </w:pPr>
      <w:r>
        <w:t xml:space="preserve">Windows 10 Education E3/E5 </w:t>
      </w:r>
    </w:p>
    <w:p w:rsidR="00F0065F" w:rsidRDefault="00F175B0" w:rsidP="00F175B0">
      <w:pPr>
        <w:pStyle w:val="ProductList-Bullet"/>
        <w:numPr>
          <w:ilvl w:val="0"/>
          <w:numId w:val="26"/>
        </w:numPr>
      </w:pPr>
      <w:r>
        <w:t>Windows 10 Enterprise Virtual Desktop Access E3/E5</w:t>
      </w:r>
    </w:p>
    <w:p w:rsidR="00F0065F" w:rsidRDefault="00F175B0">
      <w:pPr>
        <w:pStyle w:val="ProductList-Body"/>
      </w:pPr>
      <w:r>
        <w:t>See säte ei kehti Microsofti pilveteenuse lepingu ega õpilase kasutuseelise alusel saadud kasutaja AL-ide kohta.</w:t>
      </w:r>
    </w:p>
    <w:p w:rsidR="00F0065F" w:rsidRDefault="00F0065F">
      <w:pPr>
        <w:pStyle w:val="ProductList-Body"/>
      </w:pPr>
    </w:p>
    <w:p w:rsidR="00F0065F" w:rsidRDefault="00F175B0">
      <w:pPr>
        <w:pStyle w:val="ProductList-ClauseHeading"/>
        <w:outlineLvl w:val="4"/>
      </w:pPr>
      <w:r>
        <w:t>4.2 Windowsi virtualiseerimine</w:t>
      </w:r>
    </w:p>
    <w:p w:rsidR="00F0065F" w:rsidRDefault="00F175B0">
      <w:pPr>
        <w:pStyle w:val="ProductList-SubClauseHeading"/>
        <w:outlineLvl w:val="5"/>
      </w:pPr>
      <w:r>
        <w:t>4.2.1 Kohalik virtualiseerimine</w:t>
      </w:r>
    </w:p>
    <w:p w:rsidR="00F0065F" w:rsidRDefault="00F175B0">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F0065F" w:rsidRDefault="00F0065F">
      <w:pPr>
        <w:pStyle w:val="ProductList-BodyIndented"/>
      </w:pPr>
    </w:p>
    <w:p w:rsidR="00F0065F" w:rsidRDefault="00F175B0">
      <w:pPr>
        <w:pStyle w:val="ProductList-SubClauseHeading"/>
        <w:outlineLvl w:val="5"/>
      </w:pPr>
      <w:r>
        <w:t>4.2.2 Kaugvirtualiseerimine</w:t>
      </w:r>
    </w:p>
    <w:p w:rsidR="00F0065F" w:rsidRDefault="00F175B0">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F0065F" w:rsidRDefault="00F0065F">
      <w:pPr>
        <w:pStyle w:val="ProductList-BodyIndented"/>
      </w:pPr>
    </w:p>
    <w:p w:rsidR="00F0065F" w:rsidRDefault="00F175B0">
      <w:pPr>
        <w:pStyle w:val="ProductList-ClauseHeading"/>
        <w:outlineLvl w:val="4"/>
      </w:pPr>
      <w:r>
        <w:t>4.3 10,1-tollise ekraaniga seadme eelis</w:t>
      </w:r>
    </w:p>
    <w:p w:rsidR="00F0065F" w:rsidRDefault="00F175B0">
      <w:pPr>
        <w:pStyle w:val="ProductList-Body"/>
      </w:pPr>
      <w:r>
        <w:t>Kasutajapõhise litsentsiga klient võib installida hulgilitsentsilepingu kaudu hangitud Windowsi tarkvara igasse Windowsi litsentsitud seadmetesse, mille integreeritud ekraani diagonaal on kuni 10,1 tolli.</w:t>
      </w:r>
    </w:p>
    <w:p w:rsidR="00F0065F" w:rsidRDefault="00F0065F">
      <w:pPr>
        <w:pStyle w:val="ProductList-Body"/>
      </w:pPr>
    </w:p>
    <w:p w:rsidR="00F0065F" w:rsidRDefault="00F175B0">
      <w:pPr>
        <w:pStyle w:val="ProductList-ClauseHeading"/>
        <w:outlineLvl w:val="4"/>
      </w:pPr>
      <w:r>
        <w:t>4.4 Windows to Go</w:t>
      </w:r>
    </w:p>
    <w:p w:rsidR="00F0065F" w:rsidRDefault="00F175B0">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F0065F" w:rsidRDefault="00F0065F">
      <w:pPr>
        <w:pStyle w:val="ProductList-Body"/>
      </w:pPr>
    </w:p>
    <w:p w:rsidR="00F0065F" w:rsidRDefault="00F175B0">
      <w:pPr>
        <w:pStyle w:val="ProductList-SubClauseHeading"/>
        <w:outlineLvl w:val="5"/>
      </w:pPr>
      <w:r>
        <w:t>4.4.1 Windows to Go õppurivariant</w:t>
      </w:r>
    </w:p>
    <w:p w:rsidR="00F0065F" w:rsidRDefault="00F175B0">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F0065F" w:rsidRDefault="00F0065F">
      <w:pPr>
        <w:pStyle w:val="ProductList-BodyIndented"/>
      </w:pPr>
    </w:p>
    <w:p w:rsidR="00F0065F" w:rsidRDefault="00F175B0">
      <w:pPr>
        <w:pStyle w:val="ProductList-ClauseHeading"/>
        <w:outlineLvl w:val="4"/>
      </w:pPr>
      <w:r>
        <w:t>4.5 Windows Pro tarkvarakindlustus</w:t>
      </w:r>
    </w:p>
    <w:p w:rsidR="00F0065F" w:rsidRDefault="00F175B0">
      <w:pPr>
        <w:pStyle w:val="ProductList-Body"/>
      </w:pPr>
      <w:r>
        <w:t>Kliendid, kes hankisid eelnevalt Windows Pro tarkvarakindlustuse, saavad pikendada tarkvarakindlustust kattega seadmete jaoks, ilma et oleks vaja osta Windows Enterprise’i litsentsi.</w:t>
      </w:r>
    </w:p>
    <w:p w:rsidR="00F0065F" w:rsidRDefault="00F0065F">
      <w:pPr>
        <w:pStyle w:val="ProductList-Body"/>
      </w:pPr>
    </w:p>
    <w:p w:rsidR="00F0065F" w:rsidRDefault="00F175B0">
      <w:pPr>
        <w:pStyle w:val="ProductList-ClauseHeading"/>
        <w:outlineLvl w:val="4"/>
      </w:pPr>
      <w:r>
        <w:t>4.6 Microsofti lauaarvutite optimeerimispakett (MDOP)</w:t>
      </w:r>
    </w:p>
    <w:p w:rsidR="00F0065F" w:rsidRDefault="00F175B0">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F0065F" w:rsidRDefault="00F0065F">
      <w:pPr>
        <w:pStyle w:val="ProductList-Body"/>
      </w:pPr>
    </w:p>
    <w:p w:rsidR="00F0065F" w:rsidRDefault="00F175B0">
      <w:pPr>
        <w:pStyle w:val="ProductList-SubClauseHeading"/>
        <w:outlineLvl w:val="5"/>
      </w:pPr>
      <w:r>
        <w:t>4.6.1 Õigus MDOP-le</w:t>
      </w:r>
    </w:p>
    <w:p w:rsidR="00F0065F" w:rsidRDefault="00F175B0">
      <w:pPr>
        <w:pStyle w:val="ProductList-BodyIndented"/>
      </w:pPr>
      <w:r>
        <w:t>Järgmiseid tooteid omavatele klientidele on MDOP kasutamise õigused antud ning nad ei pea eraldi MDOP-d ostma: MDOP pole saadaval klientidele, kes litsentsivad need tooted Microsofti pilveteenuse lepingu alusel.</w:t>
      </w:r>
    </w:p>
    <w:p w:rsidR="00F0065F" w:rsidRDefault="00F175B0" w:rsidP="00F175B0">
      <w:pPr>
        <w:pStyle w:val="ProductList-Bullet"/>
        <w:numPr>
          <w:ilvl w:val="1"/>
          <w:numId w:val="27"/>
        </w:numPr>
      </w:pPr>
      <w:r>
        <w:t>Windows 10 Enterprise E3/E5 kasutaja kohta (AL)</w:t>
      </w:r>
    </w:p>
    <w:p w:rsidR="00F0065F" w:rsidRDefault="00F175B0" w:rsidP="00F175B0">
      <w:pPr>
        <w:pStyle w:val="ProductList-Bullet"/>
        <w:numPr>
          <w:ilvl w:val="1"/>
          <w:numId w:val="27"/>
        </w:numPr>
      </w:pPr>
      <w:r>
        <w:t>Windows 10 Education E3/E5 kasutaja kohta (AL)</w:t>
      </w:r>
    </w:p>
    <w:p w:rsidR="00F0065F" w:rsidRDefault="00F175B0" w:rsidP="00F175B0">
      <w:pPr>
        <w:pStyle w:val="ProductList-Bullet"/>
        <w:numPr>
          <w:ilvl w:val="1"/>
          <w:numId w:val="27"/>
        </w:numPr>
      </w:pPr>
      <w:r>
        <w:t xml:space="preserve">Windows 10 Enterprise E5 seadme kohta (AL) </w:t>
      </w:r>
    </w:p>
    <w:p w:rsidR="00F0065F" w:rsidRDefault="00F175B0" w:rsidP="00F175B0">
      <w:pPr>
        <w:pStyle w:val="ProductList-Bullet"/>
        <w:numPr>
          <w:ilvl w:val="1"/>
          <w:numId w:val="27"/>
        </w:numPr>
      </w:pPr>
      <w:r>
        <w:t xml:space="preserve">Windows 10 Enterprise VDA kasutaja AL-i kohta </w:t>
      </w:r>
    </w:p>
    <w:p w:rsidR="00F0065F" w:rsidRDefault="00F175B0" w:rsidP="00F175B0">
      <w:pPr>
        <w:pStyle w:val="ProductList-Bullet"/>
        <w:numPr>
          <w:ilvl w:val="1"/>
          <w:numId w:val="27"/>
        </w:numPr>
      </w:pPr>
      <w:r>
        <w:t>või leping, mille jõustumise kuupäev on 1. august 2015 või hilisem ja millel on seadmepõhine VDA või Windows 10 Enterprise E3 seadme kohta.</w:t>
      </w:r>
    </w:p>
    <w:p w:rsidR="00F0065F" w:rsidRDefault="00F0065F">
      <w:pPr>
        <w:pStyle w:val="ProductList-BodyIndented"/>
      </w:pPr>
    </w:p>
    <w:p w:rsidR="00F0065F" w:rsidRPr="00C85917" w:rsidRDefault="00F175B0">
      <w:pPr>
        <w:pStyle w:val="ProductList-ClauseHeading"/>
        <w:outlineLvl w:val="4"/>
        <w:rPr>
          <w:lang w:val="de-DE"/>
        </w:rPr>
      </w:pPr>
      <w:r w:rsidRPr="00C85917">
        <w:rPr>
          <w:lang w:val="de-DE"/>
        </w:rPr>
        <w:t>4.7 Õigus käitada klastrisse ühendatud HPC-rakendusi</w:t>
      </w:r>
    </w:p>
    <w:p w:rsidR="00F0065F" w:rsidRPr="00C85917" w:rsidRDefault="00F175B0">
      <w:pPr>
        <w:pStyle w:val="ProductList-Body"/>
        <w:rPr>
          <w:lang w:val="de-DE"/>
        </w:rPr>
      </w:pPr>
      <w:r>
        <w:fldChar w:fldCharType="begin"/>
      </w:r>
      <w:r w:rsidRPr="00C85917">
        <w:rPr>
          <w:lang w:val="de-DE"/>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C85917">
        <w:rPr>
          <w:color w:val="0563C1"/>
          <w:lang w:val="de-DE"/>
        </w:rPr>
        <w:t>Litsentsitud seadet</w:t>
      </w:r>
      <w:r>
        <w:fldChar w:fldCharType="end"/>
      </w:r>
      <w:r w:rsidRPr="00C85917">
        <w:rPr>
          <w:lang w:val="de-DE"/>
        </w:rPr>
        <w:t xml:space="preserve"> või </w:t>
      </w:r>
      <w:r>
        <w:fldChar w:fldCharType="begin"/>
      </w:r>
      <w:r w:rsidRPr="00C85917">
        <w:rPr>
          <w:lang w:val="de-DE"/>
        </w:rPr>
        <w:instrText xml:space="preserve"> AutoTextList   \s NoStyle \t "Litsentsitud kasutaja on üks isik, kellele on määratud litsents." </w:instrText>
      </w:r>
      <w:r>
        <w:fldChar w:fldCharType="separate"/>
      </w:r>
      <w:r w:rsidRPr="00C85917">
        <w:rPr>
          <w:color w:val="0563C1"/>
          <w:lang w:val="de-DE"/>
        </w:rPr>
        <w:t>litsentsitud kasutaja</w:t>
      </w:r>
      <w:r>
        <w:fldChar w:fldCharType="end"/>
      </w:r>
      <w:r w:rsidRPr="00C85917">
        <w:rPr>
          <w:lang w:val="de-DE"/>
        </w:rPr>
        <w:t xml:space="preserve"> kasutatavat seadet võib kasutada </w:t>
      </w:r>
      <w:r>
        <w:fldChar w:fldCharType="begin"/>
      </w:r>
      <w:r w:rsidRPr="00C85917">
        <w:rPr>
          <w:lang w:val="de-DE"/>
        </w:rP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sidRPr="00C85917">
        <w:rPr>
          <w:color w:val="0563C1"/>
          <w:lang w:val="de-DE"/>
        </w:rPr>
        <w:t>tsüklikorjesõlmena</w:t>
      </w:r>
      <w:r>
        <w:fldChar w:fldCharType="end"/>
      </w:r>
      <w:r>
        <w:fldChar w:fldCharType="begin"/>
      </w:r>
      <w:r w:rsidRPr="00C85917">
        <w:rPr>
          <w:lang w:val="de-DE"/>
        </w:rP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sidRPr="00C85917">
        <w:rPr>
          <w:color w:val="0563C1"/>
          <w:lang w:val="de-DE"/>
        </w:rPr>
        <w:t>klastrisse ühendatud HPC rakenduste</w:t>
      </w:r>
      <w:r>
        <w:fldChar w:fldCharType="end"/>
      </w:r>
      <w:r w:rsidRPr="00C85917">
        <w:rPr>
          <w:lang w:val="de-DE"/>
        </w:rPr>
        <w:t xml:space="preserve"> käitamiseks, kui seadet ei kasutata üldotstarbelise </w:t>
      </w:r>
      <w:r>
        <w:fldChar w:fldCharType="begin"/>
      </w:r>
      <w:r w:rsidRPr="00C85917">
        <w:rPr>
          <w:lang w:val="de-DE"/>
        </w:rPr>
        <w:instrText xml:space="preserve"> AutoTextList   \s NoStyle \t "Server on füüsiline riistvarasüsteem, kus saab käitada serveritarkvara." </w:instrText>
      </w:r>
      <w:r>
        <w:fldChar w:fldCharType="separate"/>
      </w:r>
      <w:r w:rsidRPr="00C85917">
        <w:rPr>
          <w:color w:val="0563C1"/>
          <w:lang w:val="de-DE"/>
        </w:rPr>
        <w:t>serveri</w:t>
      </w:r>
      <w:r>
        <w:fldChar w:fldCharType="end"/>
      </w:r>
      <w:r w:rsidRPr="00C85917">
        <w:rPr>
          <w:lang w:val="de-DE"/>
        </w:rPr>
        <w:t xml:space="preserve">, andmebaasi </w:t>
      </w:r>
      <w:r>
        <w:fldChar w:fldCharType="begin"/>
      </w:r>
      <w:r w:rsidRPr="00C85917">
        <w:rPr>
          <w:lang w:val="de-DE"/>
        </w:rPr>
        <w:instrText xml:space="preserve"> AutoTextList   \s NoStyle \t "Server on füüsiline riistvarasüsteem, kus saab käitada serveritarkvara." </w:instrText>
      </w:r>
      <w:r>
        <w:fldChar w:fldCharType="separate"/>
      </w:r>
      <w:r w:rsidRPr="00C85917">
        <w:rPr>
          <w:color w:val="0563C1"/>
          <w:lang w:val="de-DE"/>
        </w:rPr>
        <w:t>serveri</w:t>
      </w:r>
      <w:r>
        <w:fldChar w:fldCharType="end"/>
      </w:r>
      <w:r w:rsidRPr="00C85917">
        <w:rPr>
          <w:lang w:val="de-DE"/>
        </w:rPr>
        <w:t>, veebi</w:t>
      </w:r>
      <w:r>
        <w:fldChar w:fldCharType="begin"/>
      </w:r>
      <w:r w:rsidRPr="00C85917">
        <w:rPr>
          <w:lang w:val="de-DE"/>
        </w:rPr>
        <w:instrText xml:space="preserve"> AutoTextList   \s NoStyle \t "Server on füüsiline riistvarasüsteem, kus saab käitada serveritarkvara." </w:instrText>
      </w:r>
      <w:r>
        <w:fldChar w:fldCharType="separate"/>
      </w:r>
      <w:r w:rsidRPr="00C85917">
        <w:rPr>
          <w:color w:val="0563C1"/>
          <w:lang w:val="de-DE"/>
        </w:rPr>
        <w:t>serveri</w:t>
      </w:r>
      <w:r>
        <w:fldChar w:fldCharType="end"/>
      </w:r>
      <w:r w:rsidRPr="00C85917">
        <w:rPr>
          <w:lang w:val="de-DE"/>
        </w:rPr>
        <w:t>, meili</w:t>
      </w:r>
      <w:r>
        <w:fldChar w:fldCharType="begin"/>
      </w:r>
      <w:r w:rsidRPr="00C85917">
        <w:rPr>
          <w:lang w:val="de-DE"/>
        </w:rPr>
        <w:instrText xml:space="preserve"> AutoTextList   \s NoStyle \t "Server on füüsiline riistvarasüsteem, kus saab käitada serveritarkvara." </w:instrText>
      </w:r>
      <w:r>
        <w:fldChar w:fldCharType="separate"/>
      </w:r>
      <w:r w:rsidRPr="00C85917">
        <w:rPr>
          <w:color w:val="0563C1"/>
          <w:lang w:val="de-DE"/>
        </w:rPr>
        <w:t>serveri</w:t>
      </w:r>
      <w:r>
        <w:fldChar w:fldCharType="end"/>
      </w:r>
      <w:r w:rsidRPr="00C85917">
        <w:rPr>
          <w:lang w:val="de-DE"/>
        </w:rPr>
        <w:t>, prindi</w:t>
      </w:r>
      <w:r>
        <w:fldChar w:fldCharType="begin"/>
      </w:r>
      <w:r w:rsidRPr="00C85917">
        <w:rPr>
          <w:lang w:val="de-DE"/>
        </w:rPr>
        <w:instrText xml:space="preserve"> AutoTextList   \s NoStyle \t "Server on füüsiline riistvarasüsteem, kus saab käitada serveritarkvara." </w:instrText>
      </w:r>
      <w:r>
        <w:fldChar w:fldCharType="separate"/>
      </w:r>
      <w:r w:rsidRPr="00C85917">
        <w:rPr>
          <w:color w:val="0563C1"/>
          <w:lang w:val="de-DE"/>
        </w:rPr>
        <w:t>serveri</w:t>
      </w:r>
      <w:r>
        <w:fldChar w:fldCharType="end"/>
      </w:r>
      <w:r w:rsidRPr="00C85917">
        <w:rPr>
          <w:lang w:val="de-DE"/>
        </w:rPr>
        <w:t xml:space="preserve"> või faili</w:t>
      </w:r>
      <w:r>
        <w:fldChar w:fldCharType="begin"/>
      </w:r>
      <w:r w:rsidRPr="00C85917">
        <w:rPr>
          <w:lang w:val="de-DE"/>
        </w:rPr>
        <w:instrText xml:space="preserve"> AutoTextList   \s NoStyle \t "Server on füüsiline riistvarasüsteem, kus saab käitada serveritarkvara." </w:instrText>
      </w:r>
      <w:r>
        <w:fldChar w:fldCharType="separate"/>
      </w:r>
      <w:r w:rsidRPr="00C85917">
        <w:rPr>
          <w:color w:val="0563C1"/>
          <w:lang w:val="de-DE"/>
        </w:rPr>
        <w:t>serverina</w:t>
      </w:r>
      <w:r>
        <w:fldChar w:fldCharType="end"/>
      </w:r>
      <w:r w:rsidRPr="00C85917">
        <w:rPr>
          <w:lang w:val="de-DE"/>
        </w:rPr>
        <w:t>, muudel mitme kasutaja juurdepääsu eesmärkidel või mis tahes muudel sarnastel ressursijagamise eesmärkidel.</w:t>
      </w:r>
    </w:p>
    <w:p w:rsidR="00F0065F" w:rsidRPr="00C85917" w:rsidRDefault="00F0065F">
      <w:pPr>
        <w:pStyle w:val="ProductList-Body"/>
        <w:rPr>
          <w:lang w:val="de-DE"/>
        </w:rPr>
      </w:pPr>
    </w:p>
    <w:p w:rsidR="00F0065F" w:rsidRDefault="00F175B0">
      <w:pPr>
        <w:pStyle w:val="ProductList-ClauseHeading"/>
        <w:outlineLvl w:val="4"/>
      </w:pPr>
      <w:r>
        <w:t>4.8 Windowsi lauaarvuti operatsioonisüsteem – Windows Thin PC</w:t>
      </w:r>
    </w:p>
    <w:p w:rsidR="00F0065F" w:rsidRDefault="00F175B0">
      <w:pPr>
        <w:pStyle w:val="ProductList-Body"/>
      </w:pPr>
      <w:r>
        <w:t>Klient võib kasutada Windows Thin PC tarkvara Windowsi lauaarvuti operatsioonisüsteemi tarkvara asemel, kuid ainult alltoodud rakendusetüüpide käitamiseks.</w:t>
      </w:r>
    </w:p>
    <w:p w:rsidR="00F0065F" w:rsidRDefault="00F175B0" w:rsidP="00F175B0">
      <w:pPr>
        <w:pStyle w:val="ProductList-Bullet"/>
        <w:numPr>
          <w:ilvl w:val="0"/>
          <w:numId w:val="28"/>
        </w:numPr>
      </w:pPr>
      <w:r>
        <w:t>turvalisus;</w:t>
      </w:r>
    </w:p>
    <w:p w:rsidR="00F0065F" w:rsidRDefault="00F175B0" w:rsidP="00F175B0">
      <w:pPr>
        <w:pStyle w:val="ProductList-Bullet"/>
        <w:numPr>
          <w:ilvl w:val="0"/>
          <w:numId w:val="28"/>
        </w:numPr>
      </w:pPr>
      <w:r>
        <w:t>haldus;</w:t>
      </w:r>
    </w:p>
    <w:p w:rsidR="00F0065F" w:rsidRDefault="00F175B0" w:rsidP="00F175B0">
      <w:pPr>
        <w:pStyle w:val="ProductList-Bullet"/>
        <w:numPr>
          <w:ilvl w:val="0"/>
          <w:numId w:val="28"/>
        </w:numPr>
      </w:pPr>
      <w:r>
        <w:t>terminaliemuleerimine;</w:t>
      </w:r>
    </w:p>
    <w:p w:rsidR="00F0065F" w:rsidRDefault="00F175B0" w:rsidP="00F175B0">
      <w:pPr>
        <w:pStyle w:val="ProductList-Bullet"/>
        <w:numPr>
          <w:ilvl w:val="0"/>
          <w:numId w:val="28"/>
        </w:numPr>
      </w:pPr>
      <w:r>
        <w:t>kaugtöölaud ja muud sarnased tehnoloogiad;</w:t>
      </w:r>
    </w:p>
    <w:p w:rsidR="00F0065F" w:rsidRDefault="00F175B0" w:rsidP="00F175B0">
      <w:pPr>
        <w:pStyle w:val="ProductList-Bullet"/>
        <w:numPr>
          <w:ilvl w:val="0"/>
          <w:numId w:val="28"/>
        </w:numPr>
      </w:pPr>
      <w:r>
        <w:t>veebibrauser;</w:t>
      </w:r>
    </w:p>
    <w:p w:rsidR="00F0065F" w:rsidRDefault="00F175B0" w:rsidP="00F175B0">
      <w:pPr>
        <w:pStyle w:val="ProductList-Bullet"/>
        <w:numPr>
          <w:ilvl w:val="0"/>
          <w:numId w:val="28"/>
        </w:numPr>
      </w:pPr>
      <w:r>
        <w:t>meediumipleier;</w:t>
      </w:r>
    </w:p>
    <w:p w:rsidR="00F0065F" w:rsidRDefault="00F175B0" w:rsidP="00F175B0">
      <w:pPr>
        <w:pStyle w:val="ProductList-Bullet"/>
        <w:numPr>
          <w:ilvl w:val="0"/>
          <w:numId w:val="28"/>
        </w:numPr>
      </w:pPr>
      <w:r>
        <w:t>sõnumsideklient;</w:t>
      </w:r>
    </w:p>
    <w:p w:rsidR="00F0065F" w:rsidRDefault="00F175B0" w:rsidP="00F175B0">
      <w:pPr>
        <w:pStyle w:val="ProductList-Bullet"/>
        <w:numPr>
          <w:ilvl w:val="0"/>
          <w:numId w:val="28"/>
        </w:numPr>
      </w:pPr>
      <w:r>
        <w:t>dokumendivaaturid;</w:t>
      </w:r>
    </w:p>
    <w:p w:rsidR="00F0065F" w:rsidRDefault="00F175B0" w:rsidP="00F175B0">
      <w:pPr>
        <w:pStyle w:val="ProductList-Bullet"/>
        <w:numPr>
          <w:ilvl w:val="0"/>
          <w:numId w:val="28"/>
        </w:numPr>
      </w:pPr>
      <w:r>
        <w:t>NET Framework ja Java Virtual Machine.</w:t>
      </w:r>
    </w:p>
    <w:p w:rsidR="00F0065F" w:rsidRDefault="00F175B0">
      <w:pPr>
        <w:pStyle w:val="ProductList-Body"/>
      </w:pPr>
      <w:r>
        <w:t>Klient võib tarkvara kasutada mõnes muus seadmes peale selle, kuhu see algselt installiti, kui kannab teisele seadmele üle ka vastava tarkvarakindlustuse katte.</w:t>
      </w:r>
    </w:p>
    <w:p w:rsidR="00F0065F" w:rsidRDefault="00F0065F">
      <w:pPr>
        <w:pStyle w:val="ProductList-Body"/>
      </w:pPr>
    </w:p>
    <w:p w:rsidR="00F0065F" w:rsidRDefault="00F175B0">
      <w:pPr>
        <w:pStyle w:val="ProductList-ClauseHeading"/>
        <w:outlineLvl w:val="4"/>
      </w:pPr>
      <w:r>
        <w:t>4.9 Tarkvarakindlustuse aegumine püsilitsentside korral</w:t>
      </w:r>
    </w:p>
    <w:p w:rsidR="00F0065F" w:rsidRDefault="00F175B0">
      <w:pPr>
        <w:pStyle w:val="ProductList-Body"/>
      </w:pPr>
      <w:r>
        <w:t xml:space="preserve">Kui tarkvarakindlustuse kate aegub, tuleb Windows Enterprise Current Branch või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Branchi/kanali versiooni, mis on ajakohane aegumise hetkel. </w:t>
      </w:r>
    </w:p>
    <w:p w:rsidR="00F0065F" w:rsidRDefault="00F0065F">
      <w:pPr>
        <w:pStyle w:val="ProductList-Body"/>
      </w:pP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192" w:name="_Sec619"/>
      <w:r>
        <w:t>Windows Server</w:t>
      </w:r>
      <w:bookmarkEnd w:id="192"/>
      <w:r>
        <w:fldChar w:fldCharType="begin"/>
      </w:r>
      <w:r>
        <w:instrText xml:space="preserve"> TC "</w:instrText>
      </w:r>
      <w:bookmarkStart w:id="193" w:name="_Toc512601041"/>
      <w:r>
        <w:instrText>Windows Server</w:instrText>
      </w:r>
      <w:bookmarkEnd w:id="193"/>
      <w:r>
        <w:instrText>" \l 2</w:instrText>
      </w:r>
      <w:r>
        <w:fldChar w:fldCharType="end"/>
      </w:r>
    </w:p>
    <w:p w:rsidR="00F0065F" w:rsidRDefault="00F175B0">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12601042"/>
      <w:r>
        <w:instrText>Windows MultiPoint Server</w:instrText>
      </w:r>
      <w:bookmarkEnd w:id="195"/>
      <w:r>
        <w:instrText>" \l 3</w:instrText>
      </w:r>
      <w:r>
        <w:fldChar w:fldCharType="end"/>
      </w:r>
    </w:p>
    <w:p w:rsidR="00F0065F" w:rsidRDefault="00F175B0">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9" w:space="0" w:color="FFFFFF"/>
              <w:left w:val="single" w:sz="9" w:space="0" w:color="FFFFFF"/>
              <w:bottom w:val="none" w:sz="4" w:space="0" w:color="BFBFBF"/>
              <w:right w:val="single" w:sz="9" w:space="0" w:color="FFFFFF"/>
            </w:tcBorders>
          </w:tcPr>
          <w:p w:rsidR="00F0065F" w:rsidRDefault="00F175B0">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0065F" w:rsidRDefault="00F175B0">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0065F" w:rsidRDefault="00F175B0">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0065F" w:rsidRDefault="00F175B0">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0065F" w:rsidRDefault="00F175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Madalama taseme väljaanded: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(tarkvarakindlustus):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rsidRPr="00C8591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Pr="00C85917" w:rsidRDefault="00F175B0">
            <w:pPr>
              <w:pStyle w:val="ProductList-TableBody"/>
              <w:rPr>
                <w:lang w:val="de-DE"/>
              </w:rPr>
            </w:pPr>
            <w:r w:rsidRPr="00C85917">
              <w:rPr>
                <w:color w:val="404040"/>
                <w:lang w:val="de-DE"/>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Pr="00C85917" w:rsidRDefault="00F175B0">
            <w:pPr>
              <w:pStyle w:val="ProductList-TableBody"/>
              <w:rPr>
                <w:lang w:val="de-DE"/>
              </w:rPr>
            </w:pPr>
            <w:r w:rsidRPr="00C85917">
              <w:rPr>
                <w:color w:val="404040"/>
                <w:lang w:val="de-DE"/>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Windows Server 2016 Remote Desktop Services CAL ja CAL-iga samaväärne litsents</w:t>
            </w:r>
          </w:p>
          <w:p w:rsidR="00F0065F" w:rsidRDefault="00F175B0">
            <w:pPr>
              <w:pStyle w:val="ProductList-TableBody"/>
            </w:pPr>
            <w:r>
              <w:t xml:space="preserve">(vt </w:t>
            </w:r>
            <w:hyperlink w:anchor="_Sec591">
              <w:r>
                <w:rPr>
                  <w:color w:val="00467F"/>
                  <w:u w:val="single"/>
                </w:rPr>
                <w:t>lisa A</w:t>
              </w:r>
            </w:hyperlink>
            <w:r>
              <w:t>)</w:t>
            </w:r>
          </w:p>
        </w:tc>
      </w:tr>
    </w:tbl>
    <w:p w:rsidR="00F0065F" w:rsidRDefault="00F0065F">
      <w:pPr>
        <w:pStyle w:val="ProductList-Body"/>
      </w:pPr>
    </w:p>
    <w:p w:rsidR="00F0065F" w:rsidRDefault="00F175B0">
      <w:pPr>
        <w:pStyle w:val="ProductList-SubClauseHeading"/>
        <w:outlineLvl w:val="5"/>
      </w:pPr>
      <w:r>
        <w:t>3.1.1 Windows Server 2016 Active Directory õiguste halduse teenuste CAL-iga seotud lisafunktsionaalsus</w:t>
      </w:r>
    </w:p>
    <w:p w:rsidR="00F0065F" w:rsidRDefault="00F175B0">
      <w:pPr>
        <w:pStyle w:val="ProductList-BodyIndented"/>
      </w:pPr>
      <w:r>
        <w:t>Windows Server 2016 Rights Management Services</w:t>
      </w:r>
    </w:p>
    <w:tbl>
      <w:tblPr>
        <w:tblStyle w:val="PURTable0"/>
        <w:tblW w:w="0" w:type="dxa"/>
        <w:tblLook w:val="04A0" w:firstRow="1" w:lastRow="0" w:firstColumn="1" w:lastColumn="0" w:noHBand="0" w:noVBand="1"/>
      </w:tblPr>
      <w:tblGrid>
        <w:gridCol w:w="3495"/>
        <w:gridCol w:w="3452"/>
        <w:gridCol w:w="3483"/>
      </w:tblGrid>
      <w:tr w:rsidR="00F0065F" w:rsidRPr="00C8591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Windows Server 2016 Active Directory õiguste halduse teenuste CAL</w:t>
            </w:r>
            <w:r>
              <w:fldChar w:fldCharType="begin"/>
            </w:r>
            <w:r>
              <w:instrText xml:space="preserve"> XE "Windows Server 2016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0065F" w:rsidRPr="00C85917" w:rsidRDefault="00F175B0">
            <w:pPr>
              <w:pStyle w:val="ProductList-TableBody"/>
              <w:rPr>
                <w:lang w:val="pt-BR"/>
              </w:rPr>
            </w:pPr>
            <w:r w:rsidRPr="00C85917">
              <w:rPr>
                <w:lang w:val="pt-BR"/>
              </w:rPr>
              <w:t xml:space="preserve">CAL-iga samaväärne litsents (vt </w:t>
            </w:r>
            <w:hyperlink w:anchor="_Sec591">
              <w:r w:rsidRPr="00C85917">
                <w:rPr>
                  <w:color w:val="00467F"/>
                  <w:u w:val="single"/>
                  <w:lang w:val="pt-BR"/>
                </w:rPr>
                <w:t>lisa A</w:t>
              </w:r>
            </w:hyperlink>
            <w:r w:rsidRPr="00C85917">
              <w:rPr>
                <w:lang w:val="pt-BR"/>
              </w:rPr>
              <w:t>)</w:t>
            </w:r>
          </w:p>
        </w:tc>
      </w:tr>
    </w:tbl>
    <w:p w:rsidR="00F0065F" w:rsidRPr="00C85917" w:rsidRDefault="00F0065F">
      <w:pPr>
        <w:pStyle w:val="ProductList-BodyIndented"/>
        <w:rPr>
          <w:lang w:val="pt-BR"/>
        </w:rPr>
      </w:pPr>
    </w:p>
    <w:p w:rsidR="00F0065F" w:rsidRPr="00C85917" w:rsidRDefault="00F175B0">
      <w:pPr>
        <w:pStyle w:val="ProductList-ClauseHeading"/>
        <w:outlineLvl w:val="4"/>
        <w:rPr>
          <w:lang w:val="pt-BR"/>
        </w:rPr>
      </w:pPr>
      <w:r w:rsidRPr="00C85917">
        <w:rPr>
          <w:lang w:val="pt-BR"/>
        </w:rPr>
        <w:t>3.2 Tarkvaraeksemplaride käitamine</w:t>
      </w:r>
    </w:p>
    <w:p w:rsidR="00F0065F" w:rsidRPr="00C85917" w:rsidRDefault="00F175B0">
      <w:pPr>
        <w:pStyle w:val="ProductList-Body"/>
        <w:rPr>
          <w:lang w:val="pt-BR"/>
        </w:rPr>
      </w:pPr>
      <w:r w:rsidRPr="00C85917">
        <w:rPr>
          <w:lang w:val="pt-BR"/>
        </w:rPr>
        <w:t xml:space="preserve">Klient võib </w:t>
      </w:r>
      <w:r>
        <w:fldChar w:fldCharType="begin"/>
      </w:r>
      <w:r w:rsidRPr="00C85917">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C85917">
        <w:rPr>
          <w:color w:val="0563C1"/>
          <w:lang w:val="pt-BR"/>
        </w:rPr>
        <w:t>litsentsitud serveris</w:t>
      </w:r>
      <w:r>
        <w:fldChar w:fldCharType="end"/>
      </w:r>
      <w:r w:rsidRPr="00C85917">
        <w:rPr>
          <w:lang w:val="pt-BR"/>
        </w:rPr>
        <w:t xml:space="preserve"> korraga käitada üht serveritarkvara </w:t>
      </w:r>
      <w:r>
        <w:fldChar w:fldCharType="begin"/>
      </w:r>
      <w:r w:rsidRPr="00C85917">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C85917">
        <w:rPr>
          <w:color w:val="0563C1"/>
          <w:lang w:val="pt-BR"/>
        </w:rPr>
        <w:t>eksemplari</w:t>
      </w:r>
      <w:r>
        <w:fldChar w:fldCharType="end"/>
      </w:r>
      <w:r w:rsidRPr="00C85917">
        <w:rPr>
          <w:lang w:val="pt-BR"/>
        </w:rPr>
        <w:t xml:space="preserve"> ühes </w:t>
      </w:r>
      <w:r>
        <w:fldChar w:fldCharType="begin"/>
      </w:r>
      <w:r w:rsidRPr="00C85917">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C85917">
        <w:rPr>
          <w:color w:val="0563C1"/>
          <w:lang w:val="pt-BR"/>
        </w:rPr>
        <w:t>füüsilises OSE-s</w:t>
      </w:r>
      <w:r>
        <w:fldChar w:fldCharType="end"/>
      </w:r>
      <w:r w:rsidRPr="00C85917">
        <w:rPr>
          <w:lang w:val="pt-BR"/>
        </w:rPr>
        <w:t xml:space="preserve"> ja üht eksemplari </w:t>
      </w:r>
      <w:r>
        <w:fldChar w:fldCharType="begin"/>
      </w:r>
      <w:r w:rsidRPr="00C85917">
        <w:rPr>
          <w:lang w:val="pt-BR"/>
        </w:rPr>
        <w:instrText xml:space="preserve"> AutoTextList   \s NoStyle \t "Virtuaalne OSE on OSE, mis on konfigureeritud otse virtuaalses riistvarasüsteemis käitamiseks" </w:instrText>
      </w:r>
      <w:r>
        <w:fldChar w:fldCharType="separate"/>
      </w:r>
      <w:r w:rsidRPr="00C85917">
        <w:rPr>
          <w:color w:val="0563C1"/>
          <w:lang w:val="pt-BR"/>
        </w:rPr>
        <w:t>virtuaalses OSE-s</w:t>
      </w:r>
      <w:r>
        <w:fldChar w:fldCharType="end"/>
      </w:r>
      <w:r w:rsidRPr="00C85917">
        <w:rPr>
          <w:lang w:val="pt-BR"/>
        </w:rPr>
        <w:t xml:space="preserve">. Kui klient kasutab serveritarkvara </w:t>
      </w:r>
      <w:r>
        <w:fldChar w:fldCharType="begin"/>
      </w:r>
      <w:r w:rsidRPr="00C85917">
        <w:rPr>
          <w:lang w:val="pt-BR"/>
        </w:rPr>
        <w:instrText xml:space="preserve"> AutoTextList   \s NoStyle \t "Virtuaalne OSE on OSE, mis on konfigureeritud otse virtuaalses riistvarasüsteemis käitamiseks" </w:instrText>
      </w:r>
      <w:r>
        <w:fldChar w:fldCharType="separate"/>
      </w:r>
      <w:r w:rsidRPr="00C85917">
        <w:rPr>
          <w:color w:val="0563C1"/>
          <w:lang w:val="pt-BR"/>
        </w:rPr>
        <w:t>virtuaalses OSE-s</w:t>
      </w:r>
      <w:r>
        <w:fldChar w:fldCharType="end"/>
      </w:r>
      <w:r w:rsidRPr="00C85917">
        <w:rPr>
          <w:lang w:val="pt-BR"/>
        </w:rPr>
        <w:t xml:space="preserve">, võib </w:t>
      </w:r>
      <w:r>
        <w:fldChar w:fldCharType="begin"/>
      </w:r>
      <w:r w:rsidRPr="00C85917">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C85917">
        <w:rPr>
          <w:color w:val="0563C1"/>
          <w:lang w:val="pt-BR"/>
        </w:rPr>
        <w:t>füüsilises OSE-s</w:t>
      </w:r>
      <w:r>
        <w:fldChar w:fldCharType="end"/>
      </w:r>
      <w:r w:rsidRPr="00C85917">
        <w:rPr>
          <w:lang w:val="pt-BR"/>
        </w:rPr>
        <w:t xml:space="preserve"> kasutatavat serveritarkvara kasutada ainult </w:t>
      </w:r>
      <w:r>
        <w:fldChar w:fldCharType="begin"/>
      </w:r>
      <w:r w:rsidRPr="00C85917">
        <w:rPr>
          <w:lang w:val="pt-BR"/>
        </w:rPr>
        <w:instrText xml:space="preserve"> AutoTextList   \s NoStyle \t "Virtuaalne OSE on OSE, mis on konfigureeritud otse virtuaalses riistvarasüsteemis käitamiseks" </w:instrText>
      </w:r>
      <w:r>
        <w:fldChar w:fldCharType="separate"/>
      </w:r>
      <w:r w:rsidRPr="00C85917">
        <w:rPr>
          <w:color w:val="0563C1"/>
          <w:lang w:val="pt-BR"/>
        </w:rPr>
        <w:t>virtuaalsete OSE-de</w:t>
      </w:r>
      <w:r>
        <w:fldChar w:fldCharType="end"/>
      </w:r>
      <w:r w:rsidRPr="00C85917">
        <w:rPr>
          <w:lang w:val="pt-BR"/>
        </w:rPr>
        <w:t xml:space="preserve"> majutamiseks ja haldamiseks.</w:t>
      </w:r>
    </w:p>
    <w:p w:rsidR="00F0065F" w:rsidRPr="00C85917" w:rsidRDefault="00F0065F">
      <w:pPr>
        <w:pStyle w:val="ProductList-Body"/>
        <w:rPr>
          <w:lang w:val="pt-BR"/>
        </w:rPr>
      </w:pPr>
    </w:p>
    <w:p w:rsidR="00F0065F" w:rsidRPr="00C85917" w:rsidRDefault="00F175B0">
      <w:pPr>
        <w:pStyle w:val="ProductList-ClauseHeading"/>
        <w:outlineLvl w:val="4"/>
        <w:rPr>
          <w:lang w:val="pt-BR"/>
        </w:rPr>
      </w:pPr>
      <w:r w:rsidRPr="00C85917">
        <w:rPr>
          <w:lang w:val="pt-BR"/>
        </w:rPr>
        <w:t>3.3 Pääsulitsentsid</w:t>
      </w:r>
    </w:p>
    <w:p w:rsidR="00F0065F" w:rsidRPr="00C85917" w:rsidRDefault="00F175B0">
      <w:pPr>
        <w:pStyle w:val="ProductList-Body"/>
        <w:rPr>
          <w:lang w:val="pt-BR"/>
        </w:rPr>
      </w:pPr>
      <w:r>
        <w:fldChar w:fldCharType="begin"/>
      </w:r>
      <w:r w:rsidRPr="00C85917">
        <w:rPr>
          <w:lang w:val="pt-BR"/>
        </w:rPr>
        <w:instrText xml:space="preserve"> AutoTextList   \s NoStyle \t "CAL on kliendilitsents, mille võib määrata kas kasutaja või seade. (Vt tervikdefinitsiooni sõnastikust)" </w:instrText>
      </w:r>
      <w:r>
        <w:fldChar w:fldCharType="separate"/>
      </w:r>
      <w:r w:rsidRPr="00C85917">
        <w:rPr>
          <w:color w:val="0563C1"/>
          <w:lang w:val="pt-BR"/>
        </w:rPr>
        <w:t>CAL</w:t>
      </w:r>
      <w:r>
        <w:fldChar w:fldCharType="end"/>
      </w:r>
      <w:r w:rsidRPr="00C85917">
        <w:rPr>
          <w:lang w:val="pt-BR"/>
        </w:rPr>
        <w:t xml:space="preserve">-e ei ole vaja juurdepääsuks </w:t>
      </w:r>
      <w:r>
        <w:fldChar w:fldCharType="begin"/>
      </w:r>
      <w:r w:rsidRPr="00C85917">
        <w:rPr>
          <w:lang w:val="pt-BR"/>
        </w:rP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sidRPr="00C85917">
        <w:rPr>
          <w:color w:val="0563C1"/>
          <w:lang w:val="pt-BR"/>
        </w:rPr>
        <w:t>füüsilises OSE-s</w:t>
      </w:r>
      <w:r>
        <w:fldChar w:fldCharType="end"/>
      </w:r>
      <w:r w:rsidRPr="00C85917">
        <w:rPr>
          <w:lang w:val="pt-BR"/>
        </w:rPr>
        <w:t xml:space="preserve">, mida kasutatakse vaid </w:t>
      </w:r>
      <w:r>
        <w:fldChar w:fldCharType="begin"/>
      </w:r>
      <w:r w:rsidRPr="00C85917">
        <w:rPr>
          <w:lang w:val="pt-BR"/>
        </w:rPr>
        <w:instrText xml:space="preserve"> AutoTextList   \s NoStyle \t "Virtuaalne OSE on OSE, mis on konfigureeritud otse virtuaalses riistvarasüsteemis käitamiseks" </w:instrText>
      </w:r>
      <w:r>
        <w:fldChar w:fldCharType="separate"/>
      </w:r>
      <w:r w:rsidRPr="00C85917">
        <w:rPr>
          <w:color w:val="0563C1"/>
          <w:lang w:val="pt-BR"/>
        </w:rPr>
        <w:t>virtuaalsete OSE-de</w:t>
      </w:r>
      <w:r>
        <w:fldChar w:fldCharType="end"/>
      </w:r>
      <w:r w:rsidRPr="00C85917">
        <w:rPr>
          <w:lang w:val="pt-BR"/>
        </w:rPr>
        <w:t xml:space="preserve"> majutamiseks ja haldamiseks.</w:t>
      </w:r>
    </w:p>
    <w:p w:rsidR="00F0065F" w:rsidRPr="00C85917" w:rsidRDefault="00F0065F">
      <w:pPr>
        <w:pStyle w:val="ProductList-Body"/>
        <w:rPr>
          <w:lang w:val="pt-BR"/>
        </w:rPr>
      </w:pPr>
    </w:p>
    <w:p w:rsidR="00F0065F" w:rsidRPr="00C85917" w:rsidRDefault="00F175B0">
      <w:pPr>
        <w:pStyle w:val="ProductList-ClauseHeading"/>
        <w:outlineLvl w:val="4"/>
        <w:rPr>
          <w:lang w:val="pt-BR"/>
        </w:rPr>
      </w:pPr>
      <w:r w:rsidRPr="00C85917">
        <w:rPr>
          <w:lang w:val="pt-BR"/>
        </w:rPr>
        <w:t>3.4 Windows MultiPoint Server 2016 Connector</w:t>
      </w:r>
    </w:p>
    <w:p w:rsidR="00F0065F" w:rsidRPr="00C85917" w:rsidRDefault="00F175B0">
      <w:pPr>
        <w:pStyle w:val="ProductList-Body"/>
        <w:rPr>
          <w:lang w:val="pt-BR"/>
        </w:rPr>
      </w:pPr>
      <w:r w:rsidRPr="00C85917">
        <w:rPr>
          <w:lang w:val="pt-BR"/>
        </w:rPr>
        <w:t>Klient võib installida Windows Server 2016 MultiPoint Connectori tarkvara mis tahes seadmesse (ja seda seal kasutada), millel on litsents Windows Server 2016 kasutamiseks. Klient võib seda tarkvara kasutada ainult MultiPoint Serveri tarkvarale juurdepääsemiseks. Kui klient pöördub serveritarkvara poole sellest seadmest üksnes MultiPointi armatuurlaua kasutamiseks, ei vaja ta kaugtöölauateenuste CAL-i.</w:t>
      </w:r>
    </w:p>
    <w:p w:rsidR="00F0065F" w:rsidRPr="00C85917" w:rsidRDefault="00F0065F">
      <w:pPr>
        <w:pStyle w:val="ProductList-Body"/>
        <w:rPr>
          <w:lang w:val="pt-BR"/>
        </w:rPr>
      </w:pPr>
    </w:p>
    <w:p w:rsidR="00F0065F" w:rsidRPr="00C85917" w:rsidRDefault="00F175B0">
      <w:pPr>
        <w:pStyle w:val="ProductList-ClauseHeading"/>
        <w:outlineLvl w:val="4"/>
        <w:rPr>
          <w:lang w:val="pt-BR"/>
        </w:rPr>
      </w:pPr>
      <w:r w:rsidRPr="00C85917">
        <w:rPr>
          <w:lang w:val="pt-BR"/>
        </w:rPr>
        <w:t>3.5 Installitüüp</w:t>
      </w:r>
    </w:p>
    <w:p w:rsidR="00F0065F" w:rsidRPr="00C85917" w:rsidRDefault="00F175B0">
      <w:pPr>
        <w:pStyle w:val="ProductList-Body"/>
        <w:rPr>
          <w:lang w:val="pt-BR"/>
        </w:rPr>
      </w:pPr>
      <w:r w:rsidRPr="00C85917">
        <w:rPr>
          <w:lang w:val="pt-BR"/>
        </w:rPr>
        <w:t>Klient võib installida ainult kaugtöölaua teenused ning juurutada ja kasutada teenuse MultiPoint Services rolli.</w:t>
      </w:r>
    </w:p>
    <w:p w:rsidR="00F0065F" w:rsidRPr="00C85917" w:rsidRDefault="00F0065F">
      <w:pPr>
        <w:pStyle w:val="ProductList-Body"/>
        <w:rPr>
          <w:lang w:val="pt-BR"/>
        </w:rPr>
      </w:pPr>
    </w:p>
    <w:p w:rsidR="00F0065F" w:rsidRPr="00C85917" w:rsidRDefault="00F175B0">
      <w:pPr>
        <w:pStyle w:val="ProductList-ClauseHeading"/>
        <w:outlineLvl w:val="4"/>
        <w:rPr>
          <w:lang w:val="pt-BR"/>
        </w:rPr>
      </w:pPr>
      <w:r w:rsidRPr="00C85917">
        <w:rPr>
          <w:lang w:val="pt-BR"/>
        </w:rPr>
        <w:t>3.6 Täiendav tarkvara</w:t>
      </w:r>
    </w:p>
    <w:p w:rsidR="00F0065F" w:rsidRPr="00C85917" w:rsidRDefault="00F175B0">
      <w:pPr>
        <w:pStyle w:val="ProductList-Body"/>
        <w:rPr>
          <w:lang w:val="pt-BR"/>
        </w:rPr>
      </w:pPr>
      <w:r w:rsidRPr="00C85917">
        <w:rPr>
          <w:lang w:val="pt-BR"/>
        </w:rPr>
        <w:t xml:space="preserve">Täiendava tarkvara loendi leiate aadressilt </w:t>
      </w:r>
      <w:hyperlink r:id="rId100">
        <w:r w:rsidRPr="00C85917">
          <w:rPr>
            <w:color w:val="00467F"/>
            <w:u w:val="single"/>
            <w:lang w:val="pt-BR"/>
          </w:rPr>
          <w:t>http://go.microsoft.com/fwlink/?LinkId=245856</w:t>
        </w:r>
      </w:hyperlink>
      <w:r w:rsidRPr="00C85917">
        <w:rPr>
          <w:lang w:val="pt-BR"/>
        </w:rPr>
        <w:t>.</w:t>
      </w:r>
    </w:p>
    <w:p w:rsidR="00F0065F" w:rsidRDefault="00F175B0">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1">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00" w:name="_Sec655"/>
      <w:r>
        <w:t>Windows Server</w:t>
      </w:r>
      <w:bookmarkEnd w:id="200"/>
      <w:r>
        <w:fldChar w:fldCharType="begin"/>
      </w:r>
      <w:r>
        <w:instrText xml:space="preserve"> TC "</w:instrText>
      </w:r>
      <w:bookmarkStart w:id="201" w:name="_Toc512601043"/>
      <w:r>
        <w:instrText>Windows Server</w:instrText>
      </w:r>
      <w:bookmarkEnd w:id="201"/>
      <w:r>
        <w:instrText>" \l 3</w:instrText>
      </w:r>
      <w:r>
        <w:fldChar w:fldCharType="end"/>
      </w:r>
    </w:p>
    <w:p w:rsidR="00F0065F" w:rsidRDefault="00F175B0">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F0065F">
        <w:tc>
          <w:tcPr>
            <w:tcW w:w="416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pPr>
            <w:r>
              <w:rPr>
                <w:color w:val="000000"/>
              </w:rPr>
              <w:t>Windows Server 2016 Active Directory õiguste halduse teenuste CAL</w:t>
            </w:r>
            <w:r>
              <w:fldChar w:fldCharType="begin"/>
            </w:r>
            <w:r>
              <w:instrText xml:space="preserve"> XE "Windows Server 2016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Server 2016 kaugtöölauateenuste CAL</w:t>
            </w:r>
            <w:r>
              <w:fldChar w:fldCharType="begin"/>
            </w:r>
            <w:r>
              <w:instrText xml:space="preserve"> XE "Windows Server 2016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Rakenduse Windows Server 2016 Remote Desktop Services välisliides</w:t>
            </w:r>
            <w:r>
              <w:fldChar w:fldCharType="begin"/>
            </w:r>
            <w:r>
              <w:instrText xml:space="preserve"> XE "Rakenduse Windows Server 2016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Server 2016 Datacenter (2 paketist koosnev põhilitsents)</w:t>
            </w:r>
            <w:r>
              <w:fldChar w:fldCharType="begin"/>
            </w:r>
            <w:r>
              <w:instrText xml:space="preserve"> XE "Windows Server 2016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Server 2016 Datacenter (16 paketist koosnev põhilitsents)</w:t>
            </w:r>
            <w:r>
              <w:fldChar w:fldCharType="begin"/>
            </w:r>
            <w:r>
              <w:instrText xml:space="preserve"> XE "Windows Server 2016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Server 2016 Standard (2 paketist koosnev põhilitsents)</w:t>
            </w:r>
            <w:r>
              <w:fldChar w:fldCharType="begin"/>
            </w:r>
            <w:r>
              <w:instrText xml:space="preserve"> XE "Windows Server 2016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t>Windows Server 2016 Standard (16 paketist koosnev põhilitsents)</w:t>
            </w:r>
            <w:r>
              <w:fldChar w:fldCharType="begin"/>
            </w:r>
            <w:r>
              <w:instrText xml:space="preserve"> XE "Windows Server 2016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Windows Server 2016 Active Directory õiguste halduse teenuste välisliides</w:t>
            </w:r>
            <w:r>
              <w:fldChar w:fldCharType="begin"/>
            </w:r>
            <w:r>
              <w:instrText xml:space="preserve"> XE "Windows Server 2016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0065F" w:rsidRDefault="00F175B0">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F0065F">
        <w:tc>
          <w:tcPr>
            <w:tcW w:w="416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pPr>
            <w:r>
              <w:rPr>
                <w:color w:val="000000"/>
              </w:rPr>
              <w:t>Windows Server 2016 välisliides (External Connector)</w:t>
            </w:r>
            <w:r>
              <w:fldChar w:fldCharType="begin"/>
            </w:r>
            <w:r>
              <w:instrText xml:space="preserve"> XE "Windows Server 2016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0065F" w:rsidRDefault="00F175B0">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0065F">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F0065F" w:rsidRDefault="00F175B0">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CAL-idele ja välisliidestele (8/12)</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või Standard versiooniks Windows Server 2008 R2 Enterprise, Standard, Essentials, Web ja HPC väljaanneteks või versiooniks Essentials 2012 või 2012 R2</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(tarkvarakindlustus):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rPr>
                <w:color w:val="404040"/>
              </w:rPr>
              <w:t>Vähendamiseks sobilik: Lisalitsentsid, lisatooted</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Windows Server Premium Assurance Add-on</w:t>
      </w:r>
    </w:p>
    <w:p w:rsidR="00F0065F" w:rsidRDefault="00F175B0">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2">
        <w:r>
          <w:rPr>
            <w:color w:val="00467F"/>
            <w:u w:val="single"/>
          </w:rPr>
          <w:t>http://go.microsoft.com/?linkid=9839206</w:t>
        </w:r>
      </w:hyperlink>
      <w:r>
        <w:t xml:space="preserve">.  </w:t>
      </w:r>
    </w:p>
    <w:p w:rsidR="00F0065F" w:rsidRDefault="00F0065F">
      <w:pPr>
        <w:pStyle w:val="ProductList-Body"/>
      </w:pPr>
    </w:p>
    <w:p w:rsidR="00F0065F" w:rsidRDefault="00F175B0">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Kaasatud tehnoloogiad: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Windows Server 2016 CAL</w:t>
            </w:r>
          </w:p>
          <w:p w:rsidR="00F0065F" w:rsidRDefault="00F175B0">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 xml:space="preserve">Windows Serveri tellimus Azure’i CAL-i jaoks </w:t>
            </w:r>
          </w:p>
          <w:p w:rsidR="00F0065F" w:rsidRDefault="00F175B0">
            <w:pPr>
              <w:pStyle w:val="ProductList-TableBody"/>
            </w:pPr>
            <w:r>
              <w:t xml:space="preserve">CAL-iga samaväärne litsents (vt </w:t>
            </w:r>
            <w:hyperlink w:anchor="_Sec591">
              <w:r>
                <w:rPr>
                  <w:color w:val="00467F"/>
                  <w:u w:val="single"/>
                </w:rPr>
                <w:t>lisa A</w:t>
              </w:r>
            </w:hyperlink>
            <w:r>
              <w:t>)</w:t>
            </w:r>
          </w:p>
        </w:tc>
      </w:tr>
    </w:tbl>
    <w:p w:rsidR="00F0065F" w:rsidRDefault="00F175B0">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F0065F" w:rsidRDefault="00F0065F">
      <w:pPr>
        <w:pStyle w:val="ProductList-Body"/>
      </w:pPr>
    </w:p>
    <w:p w:rsidR="00F0065F" w:rsidRDefault="00F175B0">
      <w:pPr>
        <w:pStyle w:val="ProductList-SubClauseHeading"/>
        <w:outlineLvl w:val="5"/>
      </w:pPr>
      <w:r>
        <w:t>3.1.1 Windows Server 2016 kaugtöölauateenuste CAL-iga seotud lisafunktsionaalsus</w:t>
      </w:r>
    </w:p>
    <w:p w:rsidR="00F0065F" w:rsidRDefault="00F175B0">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04"/>
        <w:gridCol w:w="3463"/>
        <w:gridCol w:w="346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F0065F" w:rsidRDefault="00F175B0">
            <w:pPr>
              <w:pStyle w:val="ProductList-TableBody"/>
            </w:pPr>
            <w:r>
              <w:t>Windows Server 2016 Remote Desktop Servicesi kasutaja AL</w:t>
            </w:r>
          </w:p>
        </w:tc>
      </w:tr>
    </w:tbl>
    <w:p w:rsidR="00F0065F" w:rsidRDefault="00F175B0">
      <w:pPr>
        <w:pStyle w:val="ProductList-BodyIndented"/>
      </w:pPr>
      <w:r>
        <w:rPr>
          <w:i/>
        </w:rPr>
        <w:t>*Nõutav ka Windows Serveri kasutamisel graafilise kasutajaliidese majutamiseks (kasutades Windows Server 2016 kaugtöölauateenuste funktsionaalsust või muud tehnoloogiat).</w:t>
      </w:r>
    </w:p>
    <w:p w:rsidR="00F0065F" w:rsidRDefault="00F0065F">
      <w:pPr>
        <w:pStyle w:val="ProductList-BodyIndented"/>
      </w:pPr>
    </w:p>
    <w:p w:rsidR="00F0065F" w:rsidRDefault="00F175B0">
      <w:pPr>
        <w:pStyle w:val="ProductList-SubClauseHeading"/>
        <w:outlineLvl w:val="5"/>
      </w:pPr>
      <w:r>
        <w:t>3.1.2 Windows Server 2016 õiguste halduse teenuste CAL-iga seotud lisafunktsionaalsus</w:t>
      </w:r>
    </w:p>
    <w:p w:rsidR="00F0065F" w:rsidRDefault="00F175B0">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95"/>
        <w:gridCol w:w="3452"/>
        <w:gridCol w:w="3483"/>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Windows Server 2016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Azure Information Protection (P1 ja P2)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0065F">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r>
    </w:tbl>
    <w:p w:rsidR="00F0065F" w:rsidRDefault="00F0065F">
      <w:pPr>
        <w:pStyle w:val="ProductList-BodyIndented"/>
      </w:pPr>
    </w:p>
    <w:p w:rsidR="00F0065F" w:rsidRDefault="00F175B0">
      <w:pPr>
        <w:pStyle w:val="ProductList-SubClauseHeading"/>
        <w:outlineLvl w:val="5"/>
      </w:pPr>
      <w:r>
        <w:t>3.1.3 Microsoft Identity Manageri kasutaja CAL-iga seotud täiendav funktsionaalsus</w:t>
      </w:r>
    </w:p>
    <w:p w:rsidR="00F0065F" w:rsidRDefault="00F175B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F0065F" w:rsidRDefault="00F175B0">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F0065F" w:rsidRDefault="00F175B0">
            <w:pPr>
              <w:pStyle w:val="ProductList-TableBody"/>
            </w:pPr>
            <w:r>
              <w:t>Azure Active Directory Premium (P1 ja P2) kasutaja AL</w:t>
            </w:r>
          </w:p>
        </w:tc>
      </w:tr>
      <w:tr w:rsidR="00F0065F">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0065F" w:rsidRDefault="00F0065F">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0065F" w:rsidRDefault="00F175B0">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BodyIndented"/>
      </w:pPr>
      <w:r>
        <w:rPr>
          <w:i/>
        </w:rPr>
        <w:t xml:space="preserve">* Nõutav ka iga isiku puhul, kelle puhul tarkvara identiteediteavet väljastab või haldab. </w:t>
      </w:r>
    </w:p>
    <w:p w:rsidR="00F0065F" w:rsidRDefault="00F0065F">
      <w:pPr>
        <w:pStyle w:val="ProductList-BodyIndented"/>
      </w:pPr>
    </w:p>
    <w:p w:rsidR="00F0065F" w:rsidRDefault="00F175B0">
      <w:pPr>
        <w:pStyle w:val="ProductList-SubClauseHeading"/>
        <w:outlineLvl w:val="5"/>
      </w:pPr>
      <w:r>
        <w:t>3.1.4 Sünkroonimisteenus</w:t>
      </w:r>
    </w:p>
    <w:p w:rsidR="00F0065F" w:rsidRDefault="00F175B0">
      <w:pPr>
        <w:pStyle w:val="ProductList-BodyIndented"/>
      </w:pPr>
      <w:r>
        <w:t>Microsoft Identity Manager 2016 CAL-e pole vaja kasutajate puhul, kes kasutavad ainult Microsoft Identity Manageri sünkroonimisteenust.</w:t>
      </w:r>
    </w:p>
    <w:p w:rsidR="00F0065F" w:rsidRDefault="00F0065F">
      <w:pPr>
        <w:pStyle w:val="ProductList-BodyIndented"/>
      </w:pPr>
    </w:p>
    <w:p w:rsidR="00F0065F" w:rsidRDefault="00F175B0">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Windows Server 2016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SubClauseHeading"/>
        <w:outlineLvl w:val="5"/>
      </w:pPr>
      <w:r>
        <w:t>3.2.1 Windows Server 2016 kaugtöölauateenuste välisliideselitsentsiga seotud lisafunktsionaalsus</w:t>
      </w:r>
    </w:p>
    <w:p w:rsidR="00F0065F" w:rsidRDefault="00F175B0">
      <w:pPr>
        <w:pStyle w:val="ProductList-BodyIndented"/>
      </w:pPr>
      <w:r>
        <w:t>Microsoft Application Virtualization kaugtöölauateenuste jaoks ja Windows Server 2016 kaugtöölauateenuste funktsionaalsus</w:t>
      </w:r>
    </w:p>
    <w:tbl>
      <w:tblPr>
        <w:tblStyle w:val="PURTable0"/>
        <w:tblW w:w="0" w:type="dxa"/>
        <w:tblLook w:val="04A0" w:firstRow="1" w:lastRow="0" w:firstColumn="1" w:lastColumn="0" w:noHBand="0" w:noVBand="1"/>
      </w:tblPr>
      <w:tblGrid>
        <w:gridCol w:w="3531"/>
        <w:gridCol w:w="3507"/>
        <w:gridCol w:w="3392"/>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Rakenduse Windows Server 2016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BodyIndented"/>
      </w:pPr>
      <w:r>
        <w:rPr>
          <w:i/>
        </w:rPr>
        <w:t>*Nõutav ka Windows Serveri kasutamisel graafilise kasutajaliidese majutamiseks (kasutades Windows Server 2016 kaugtöölauateenuste funktsionaalsust või muud tehnoloogiat).</w:t>
      </w:r>
    </w:p>
    <w:p w:rsidR="00F0065F" w:rsidRDefault="00F0065F">
      <w:pPr>
        <w:pStyle w:val="ProductList-BodyIndented"/>
      </w:pPr>
    </w:p>
    <w:p w:rsidR="00F0065F" w:rsidRDefault="00F175B0">
      <w:pPr>
        <w:pStyle w:val="ProductList-SubClauseHeading"/>
        <w:outlineLvl w:val="5"/>
      </w:pPr>
      <w:r>
        <w:t>3.2.2 Windows Server 2016 õiguste halduse teenuste välisliideselitsentsiga seotud lisafunktsionaalsus</w:t>
      </w:r>
    </w:p>
    <w:p w:rsidR="00F0065F" w:rsidRDefault="00F175B0">
      <w:pPr>
        <w:pStyle w:val="ProductList-BodyIndented"/>
      </w:pPr>
      <w:r>
        <w:t>Windows Server 2016 Rights Management Services</w:t>
      </w:r>
    </w:p>
    <w:tbl>
      <w:tblPr>
        <w:tblStyle w:val="PURTable0"/>
        <w:tblW w:w="0" w:type="dxa"/>
        <w:tblLook w:val="04A0" w:firstRow="1" w:lastRow="0" w:firstColumn="1" w:lastColumn="0" w:noHBand="0" w:noVBand="1"/>
      </w:tblPr>
      <w:tblGrid>
        <w:gridCol w:w="3535"/>
        <w:gridCol w:w="3497"/>
        <w:gridCol w:w="339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Windows Server 2016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Indented"/>
      </w:pPr>
    </w:p>
    <w:p w:rsidR="00F0065F" w:rsidRDefault="00F175B0">
      <w:pPr>
        <w:pStyle w:val="ProductList-SubClauseHeading"/>
        <w:outlineLvl w:val="5"/>
      </w:pPr>
      <w:r>
        <w:t>3.2.3 Microsoft Identity Manageri välisliideselitsentsiga seotud täiendav funktsionaalsus</w:t>
      </w:r>
    </w:p>
    <w:p w:rsidR="00F0065F" w:rsidRDefault="00F175B0">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F0065F" w:rsidRDefault="00F175B0">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BodyIndented"/>
      </w:pPr>
      <w:r>
        <w:rPr>
          <w:i/>
        </w:rPr>
        <w:t>* Nõutav ka iga välise kasutaja puhul, kelle jaoks tarkvara identiteediteavet väljastab või haldab (Microsoft Identity Manager 2016 CAL-ide puudumisel).</w:t>
      </w:r>
    </w:p>
    <w:p w:rsidR="00F0065F" w:rsidRDefault="00F0065F">
      <w:pPr>
        <w:pStyle w:val="ProductList-BodyIndented"/>
      </w:pPr>
    </w:p>
    <w:p w:rsidR="00F0065F" w:rsidRDefault="00F175B0">
      <w:pPr>
        <w:pStyle w:val="ProductList-ClauseHeading"/>
        <w:outlineLvl w:val="4"/>
      </w:pPr>
      <w:r>
        <w:t>3.3 Windows Server 2016 Essentialsi lisatingimused</w:t>
      </w:r>
    </w:p>
    <w:p w:rsidR="00F0065F" w:rsidRDefault="00F175B0">
      <w:pPr>
        <w:pStyle w:val="ProductList-SubClauseHeading"/>
        <w:outlineLvl w:val="5"/>
      </w:pPr>
      <w:r>
        <w:t>3.3.1 Kasutuspiirangud</w:t>
      </w:r>
    </w:p>
    <w:p w:rsidR="00F0065F" w:rsidRDefault="00F175B0" w:rsidP="00F175B0">
      <w:pPr>
        <w:pStyle w:val="ProductList-Bullet"/>
        <w:numPr>
          <w:ilvl w:val="1"/>
          <w:numId w:val="29"/>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w:t>
      </w:r>
    </w:p>
    <w:p w:rsidR="00F0065F" w:rsidRDefault="00F175B0" w:rsidP="00F175B0">
      <w:pPr>
        <w:pStyle w:val="ProductList-Bullet"/>
        <w:numPr>
          <w:ilvl w:val="1"/>
          <w:numId w:val="29"/>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F0065F" w:rsidRDefault="00F0065F">
      <w:pPr>
        <w:pStyle w:val="ProductList-BodyIndented"/>
      </w:pPr>
    </w:p>
    <w:p w:rsidR="00F0065F" w:rsidRDefault="00F175B0">
      <w:pPr>
        <w:pStyle w:val="ProductList-SubClauseHeading"/>
        <w:outlineLvl w:val="5"/>
      </w:pPr>
      <w:r>
        <w:t>3.3.2 Serveritarkvara kasutamine</w:t>
      </w:r>
    </w:p>
    <w:p w:rsidR="00F0065F" w:rsidRDefault="00F175B0">
      <w:pPr>
        <w:pStyle w:val="ProductList-BodyIndented"/>
      </w:pPr>
      <w:r>
        <w:t>Kasutajakonto on kordumatu kasutajanimi koos seostuva parooliga, mis on loodud Windows Server 2016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F0065F" w:rsidRDefault="00F0065F">
      <w:pPr>
        <w:pStyle w:val="ProductList-BodyIndented"/>
      </w:pPr>
    </w:p>
    <w:p w:rsidR="00F0065F" w:rsidRDefault="00F175B0">
      <w:pPr>
        <w:pStyle w:val="ProductList-SubClauseHeading"/>
        <w:outlineLvl w:val="5"/>
      </w:pPr>
      <w:r>
        <w:t>3.3.3 Windows Server 2016 Essentials Connector</w:t>
      </w:r>
    </w:p>
    <w:p w:rsidR="00F0065F" w:rsidRDefault="00F175B0">
      <w:pPr>
        <w:pStyle w:val="ProductList-BodyIndented"/>
      </w:pPr>
      <w:r>
        <w:t>Klient võib installida Windows Server 2016 Essentials Connectori tarkvara korraga kuni 50 seadmesse ja seda neis kasutada. Klient võib seda tarkvara kasutada ainult koos serveritarkvaraga.</w:t>
      </w:r>
    </w:p>
    <w:p w:rsidR="00F0065F" w:rsidRDefault="00F0065F">
      <w:pPr>
        <w:pStyle w:val="ProductList-BodyIndented"/>
      </w:pPr>
    </w:p>
    <w:p w:rsidR="00F0065F" w:rsidRDefault="00F175B0">
      <w:pPr>
        <w:pStyle w:val="ProductList-SubClauseHeading"/>
        <w:outlineLvl w:val="5"/>
      </w:pPr>
      <w:r>
        <w:t>3.3.4 Juurdepääs Windows Server 2016 Active Directory õiguste halduse teenustele</w:t>
      </w:r>
    </w:p>
    <w:p w:rsidR="00F0065F" w:rsidRDefault="00F175B0">
      <w:pPr>
        <w:pStyle w:val="ProductList-BodyIndented"/>
      </w:pPr>
      <w:r>
        <w:t>Klient peab omandama rakenduse Windows Server 2016 Active Directory õiguste halduse teenuste CAL-i igale kasutajakontole, mille kaudu kasutaja otseselt või kaudselt Windows Server 2016 Active Directory õiguste halduse teenustele juurde pääseb.</w:t>
      </w:r>
    </w:p>
    <w:p w:rsidR="00F0065F" w:rsidRDefault="00F0065F">
      <w:pPr>
        <w:pStyle w:val="ProductList-BodyIndented"/>
      </w:pPr>
    </w:p>
    <w:p w:rsidR="00F0065F" w:rsidRDefault="00F175B0">
      <w:pPr>
        <w:pStyle w:val="ProductList-ClauseHeading"/>
        <w:outlineLvl w:val="4"/>
      </w:pPr>
      <w:r>
        <w:t>3.4 Windows Serveri ümbrised (ilma Hyper-V eralduseta) ning Windows Server 2016 Standard ja Datacenter</w:t>
      </w:r>
    </w:p>
    <w:p w:rsidR="00F0065F" w:rsidRDefault="00F175B0">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F0065F" w:rsidRDefault="00F0065F">
      <w:pPr>
        <w:pStyle w:val="ProductList-Body"/>
      </w:pPr>
    </w:p>
    <w:p w:rsidR="00F0065F" w:rsidRDefault="00F175B0">
      <w:pPr>
        <w:pStyle w:val="ProductList-ClauseHeading"/>
        <w:outlineLvl w:val="4"/>
      </w:pPr>
      <w:r>
        <w:t>3.5 Windows Server 2016 täiendav tarkvara</w:t>
      </w:r>
    </w:p>
    <w:tbl>
      <w:tblPr>
        <w:tblStyle w:val="PURTable"/>
        <w:tblW w:w="0" w:type="dxa"/>
        <w:tblLook w:val="04A0" w:firstRow="1" w:lastRow="0" w:firstColumn="1" w:lastColumn="0" w:noHBand="0" w:noVBand="1"/>
      </w:tblPr>
      <w:tblGrid>
        <w:gridCol w:w="3609"/>
        <w:gridCol w:w="3654"/>
        <w:gridCol w:w="352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175B0">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0065F" w:rsidRDefault="00F175B0">
            <w:pPr>
              <w:pStyle w:val="ProductList-TableBody"/>
            </w:pPr>
            <w:r>
              <w:rPr>
                <w:color w:val="404040"/>
              </w:rPr>
              <w:t>Tõrkesiirdeõigused: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3">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tootekataloog – 2015. aasta juuni</w:t>
              </w:r>
            </w:hyperlink>
            <w:r>
              <w:t xml:space="preserve"> (Forefront Identity Manager 2010 R2); </w:t>
            </w:r>
            <w:hyperlink r:id="rId105">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065F" w:rsidRDefault="00F175B0">
            <w:pPr>
              <w:pStyle w:val="ProductList-TableBody"/>
            </w:pPr>
            <w:r>
              <w:rPr>
                <w:color w:val="404040"/>
              </w:rPr>
              <w:t>Rändlusõigused: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065F" w:rsidRDefault="00F175B0">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0065F" w:rsidRDefault="00F0065F">
            <w:pPr>
              <w:pStyle w:val="ProductList-TableBody"/>
            </w:pPr>
          </w:p>
        </w:tc>
      </w:tr>
    </w:tbl>
    <w:p w:rsidR="00F0065F" w:rsidRDefault="00F0065F">
      <w:pPr>
        <w:pStyle w:val="ProductList-ClauseHeading"/>
        <w:outlineLvl w:val="4"/>
      </w:pPr>
    </w:p>
    <w:p w:rsidR="00F0065F" w:rsidRDefault="00F175B0">
      <w:pPr>
        <w:pStyle w:val="ProductList-ClauseHeading"/>
        <w:outlineLvl w:val="4"/>
      </w:pPr>
      <w:r>
        <w:t>4.1 Windows Serveri jaoks ette nähtud Microsoft Azure’i hübriidkeskkonna eelis</w:t>
      </w:r>
    </w:p>
    <w:p w:rsidR="00F0065F" w:rsidRDefault="00F175B0">
      <w:pPr>
        <w:pStyle w:val="ProductList-Body"/>
      </w:pPr>
      <w:r>
        <w:t xml:space="preserve">Vt </w:t>
      </w:r>
      <w:hyperlink w:anchor="_Sec624">
        <w:r>
          <w:rPr>
            <w:color w:val="00467F"/>
            <w:u w:val="single"/>
          </w:rPr>
          <w:t xml:space="preserve">lõiku 8. Microsoft Azure’i tootekirje Microsoft Azure’i hübriidkeskkonna eelis </w:t>
        </w:r>
      </w:hyperlink>
      <w:r>
        <w:t>Windows Serveri tõmmiste juurutamiseks Microsoft Azure’is.</w:t>
      </w:r>
    </w:p>
    <w:p w:rsidR="00F0065F" w:rsidRDefault="00F0065F">
      <w:pPr>
        <w:pStyle w:val="ProductList-Body"/>
      </w:pPr>
    </w:p>
    <w:p w:rsidR="00F0065F" w:rsidRDefault="00F175B0">
      <w:pPr>
        <w:pStyle w:val="ProductList-ClauseHeading"/>
        <w:outlineLvl w:val="4"/>
      </w:pPr>
      <w:r>
        <w:t>4.2 Poolaastapõhise värskenduskanali väljaanded</w:t>
      </w:r>
    </w:p>
    <w:p w:rsidR="00F0065F" w:rsidRDefault="00F175B0">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 Toote litsentsimise huvides käsitletakse serverioperatsioonisüsteemiga Windows Server 2016 väljaantavat Nano Serverit poolaastapõhise värskenduskanali väljaandena.</w:t>
      </w:r>
    </w:p>
    <w:p w:rsidR="00F0065F" w:rsidRDefault="00F0065F">
      <w:pPr>
        <w:pStyle w:val="ProductList-ClauseHeading"/>
        <w:outlineLvl w:val="4"/>
      </w:pPr>
    </w:p>
    <w:p w:rsidR="00F0065F" w:rsidRDefault="00F175B0">
      <w:pPr>
        <w:pStyle w:val="ProductList-ClauseHeading"/>
        <w:outlineLvl w:val="4"/>
      </w:pPr>
      <w:r>
        <w:t>4.3 Kaugtöölauateenuste (RDS) kasutaja CAL ja kasutaja AL</w:t>
      </w:r>
    </w:p>
    <w:p w:rsidR="00F0065F" w:rsidRDefault="00F175B0">
      <w:pPr>
        <w:pStyle w:val="ProductList-SubClauseHeading"/>
        <w:outlineLvl w:val="5"/>
      </w:pPr>
      <w:r>
        <w:t>4.3.1 Laiendatud õigused</w:t>
      </w:r>
    </w:p>
    <w:p w:rsidR="00F0065F" w:rsidRDefault="00F175B0">
      <w:pPr>
        <w:pStyle w:val="ProductList-BodyIndented"/>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platvormiteenustele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F0065F" w:rsidRDefault="00F0065F">
      <w:pPr>
        <w:pStyle w:val="ProductList-BodyIndented"/>
      </w:pPr>
    </w:p>
    <w:p w:rsidR="00F0065F" w:rsidRDefault="00F175B0">
      <w:pPr>
        <w:pStyle w:val="ProductList-SubClauseHeading"/>
        <w:outlineLvl w:val="5"/>
      </w:pPr>
      <w:r>
        <w:t>4.3.2 Limitations</w:t>
      </w:r>
    </w:p>
    <w:p w:rsidR="00F0065F" w:rsidRDefault="00F175B0">
      <w:pPr>
        <w:pStyle w:val="ProductList-BodyIndented"/>
      </w:pPr>
      <w:r>
        <w:t>Ainult kliendid, kellel on aktiivne tarkvarakindlustus Windows Serveris, ning Windows Server RDS CAL-id ja Windows Server CAL-id või samaväärsed litsentsid, võivad installida ja kasutada kaugtöölauateenuste värskendusi, mis on tehtud kättesaadavaks pärast Windows Server 2016 üldkättesaadavust 2016. aasta oktoobris. See ei hõlma turbepaikasid ja seotud värskendusi, mis on tehtud kättesaadavaks Microsofti tootetoe poliitika alusel.</w:t>
      </w:r>
    </w:p>
    <w:p w:rsidR="00F0065F" w:rsidRDefault="00F0065F">
      <w:pPr>
        <w:pStyle w:val="ProductList-BodyIndented"/>
      </w:pPr>
    </w:p>
    <w:p w:rsidR="00F0065F" w:rsidRDefault="00F175B0">
      <w:pPr>
        <w:pStyle w:val="ProductList-ClauseHeading"/>
        <w:outlineLvl w:val="4"/>
      </w:pPr>
      <w:r>
        <w:t>4.4 Litsentsimismudeli muudatusega seotud kasutusõigused ja litsentside andmine – sobilik litsents</w:t>
      </w:r>
    </w:p>
    <w:p w:rsidR="00F0065F" w:rsidRDefault="00F175B0">
      <w:pPr>
        <w:pStyle w:val="ProductList-Body"/>
      </w:pPr>
      <w:r>
        <w:t>2016. aasta tootetingimustes Windows Serveri migratsiooniõiguste all on selgitatud, et väljend „sobilik litsents” hõlmab nüüd ka tarkvarakindlustusega Windows Serveri protsessorilitsentsi: klient saab litsentsi 31. detsembril 2016 uue või uuendatud liitumisega, mis jõustub ajavahemikus 1. oktoobrist kuni 31. detsembrini 2016.</w:t>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0065F">
      <w:pPr>
        <w:sectPr w:rsidR="00F0065F">
          <w:headerReference w:type="default" r:id="rId106"/>
          <w:footerReference w:type="default" r:id="rId107"/>
          <w:type w:val="continuous"/>
          <w:pgSz w:w="12240" w:h="15840" w:code="1"/>
          <w:pgMar w:top="1170" w:right="720" w:bottom="720" w:left="720" w:header="432" w:footer="288" w:gutter="0"/>
          <w:cols w:space="360"/>
        </w:sectPr>
      </w:pPr>
    </w:p>
    <w:p w:rsidR="00F0065F" w:rsidRDefault="00F175B0">
      <w:pPr>
        <w:pStyle w:val="ProductList-SectionHeading"/>
        <w:pageBreakBefore/>
        <w:outlineLvl w:val="0"/>
      </w:pPr>
      <w:bookmarkStart w:id="206" w:name="_Sec548"/>
      <w:bookmarkEnd w:id="34"/>
      <w:r>
        <w:t>Võrguteenused</w:t>
      </w:r>
      <w:r>
        <w:fldChar w:fldCharType="begin"/>
      </w:r>
      <w:r>
        <w:instrText xml:space="preserve"> TC "</w:instrText>
      </w:r>
      <w:bookmarkStart w:id="207" w:name="_Toc512601044"/>
      <w:r>
        <w:instrText>Võrguteenused</w:instrText>
      </w:r>
      <w:bookmarkEnd w:id="207"/>
      <w:r>
        <w:instrText>" \l 1</w:instrText>
      </w:r>
      <w:r>
        <w:fldChar w:fldCharType="end"/>
      </w:r>
    </w:p>
    <w:p w:rsidR="00F0065F" w:rsidRDefault="00F175B0">
      <w:pPr>
        <w:pStyle w:val="ProductList-Body"/>
      </w:pPr>
      <w:r>
        <w:t xml:space="preserve">Microsofti võrguteenuste ostmisele ja kasutamisele kehtivad käesolevad tootetingimused ja Microsofti võrguteenuste tingimused (OST), mis asuvad veebilehel </w:t>
      </w:r>
      <w:hyperlink r:id="rId108">
        <w:r>
          <w:rPr>
            <w:color w:val="00467F"/>
            <w:u w:val="single"/>
          </w:rPr>
          <w:t>http://go.microsoft.com/?linkid=9840733</w:t>
        </w:r>
      </w:hyperlink>
      <w:r>
        <w:t xml:space="preserve"> ja on lisatud siia viiteks.</w:t>
      </w:r>
    </w:p>
    <w:p w:rsidR="00F0065F" w:rsidRDefault="00F175B0">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12601045"/>
      <w:r>
        <w:instrText>Võrguteenuse piirkondlik kättesaadavus</w:instrText>
      </w:r>
      <w:bookmarkEnd w:id="209"/>
      <w:r>
        <w:instrText>" \l 2</w:instrText>
      </w:r>
      <w:r>
        <w:fldChar w:fldCharType="end"/>
      </w:r>
    </w:p>
    <w:p w:rsidR="00F0065F" w:rsidRDefault="00F175B0">
      <w:pPr>
        <w:pStyle w:val="ProductList-Body"/>
      </w:pPr>
      <w:r>
        <w:t xml:space="preserve">Loendi riikidest ja piirkondadest, kus võrguteenused on saadaval, leiate aadressilt </w:t>
      </w:r>
      <w:hyperlink r:id="rId109" w:anchor="international">
        <w:r>
          <w:rPr>
            <w:color w:val="00467F"/>
            <w:u w:val="single"/>
          </w:rPr>
          <w:t>http://www.microsoft.com/online/faq.aspx#international</w:t>
        </w:r>
      </w:hyperlink>
      <w:r>
        <w:t>.</w:t>
      </w:r>
    </w:p>
    <w:p w:rsidR="00F0065F" w:rsidRDefault="00F175B0">
      <w:pPr>
        <w:pStyle w:val="ProductList-Offering1Heading"/>
        <w:outlineLvl w:val="1"/>
      </w:pPr>
      <w:bookmarkStart w:id="210" w:name="_Sec621"/>
      <w:r>
        <w:t>Võrguteenuste ostureeglid</w:t>
      </w:r>
      <w:bookmarkEnd w:id="210"/>
      <w:r>
        <w:fldChar w:fldCharType="begin"/>
      </w:r>
      <w:r>
        <w:instrText xml:space="preserve"> TC "</w:instrText>
      </w:r>
      <w:bookmarkStart w:id="211" w:name="_Toc512601046"/>
      <w:r>
        <w:instrText>Võrguteenuste ostureeglid</w:instrText>
      </w:r>
      <w:bookmarkEnd w:id="211"/>
      <w:r>
        <w:instrText>" \l 2</w:instrText>
      </w:r>
      <w:r>
        <w:fldChar w:fldCharType="end"/>
      </w:r>
    </w:p>
    <w:p w:rsidR="00F0065F" w:rsidRDefault="00F175B0">
      <w:pPr>
        <w:pStyle w:val="ProductList-Body"/>
      </w:pPr>
      <w:r>
        <w:t>Võrguteenuste ostmisele kehtivad järgmised ostureeglid.</w:t>
      </w:r>
    </w:p>
    <w:p w:rsidR="00F0065F" w:rsidRDefault="00F175B0" w:rsidP="00F175B0">
      <w:pPr>
        <w:pStyle w:val="ProductList-Bullet"/>
        <w:numPr>
          <w:ilvl w:val="0"/>
          <w:numId w:val="30"/>
        </w:numPr>
      </w:pPr>
      <w:r>
        <w:t>Tellimistingimused erinevad olenevalt ostuprogrammist. Enterprise Agreementi alusel peavad võrguteenuste (v.a Microsoft Azure) tellimuse tähtajad olema samaulatuslikud, lõppedes kliendi registreerumise lõppkuupäeval.</w:t>
      </w:r>
    </w:p>
    <w:p w:rsidR="00F0065F" w:rsidRDefault="00F175B0" w:rsidP="00F175B0">
      <w:pPr>
        <w:pStyle w:val="ProductList-Bullet"/>
        <w:numPr>
          <w:ilvl w:val="0"/>
          <w:numId w:val="30"/>
        </w:numPr>
      </w:pPr>
      <w:r>
        <w:t>Kui klient ostab täiendavaid võrguteenuseid, peab täiendava ostu tellimuse lõpptähtaeg kattuma sama võrguteenuse olemasoleva tellimuse tähtajaga. See säte ei kehti Azure’i reserveeringutele.</w:t>
      </w:r>
    </w:p>
    <w:p w:rsidR="00F0065F" w:rsidRDefault="00F175B0" w:rsidP="00F175B0">
      <w:pPr>
        <w:pStyle w:val="ProductList-Bullet"/>
        <w:numPr>
          <w:ilvl w:val="0"/>
          <w:numId w:val="30"/>
        </w:numPr>
      </w:pPr>
      <w:r>
        <w:t>Kliendid ei saa võrguteenuste tellimusperioodi ajal vähendada kasutajate ega seadmete arvu, mida nende võrguteenuste tellimus katab, v.a juhul, kui see on lubatud kliendi hulgilitsentsilepingus.</w:t>
      </w:r>
    </w:p>
    <w:p w:rsidR="00F0065F" w:rsidRDefault="00F175B0" w:rsidP="00F175B0">
      <w:pPr>
        <w:pStyle w:val="ProductList-Bullet"/>
        <w:numPr>
          <w:ilvl w:val="0"/>
          <w:numId w:val="30"/>
        </w:numPr>
      </w:pPr>
      <w:r>
        <w:t>Microsoft Azure’i tingimused on toodud Microsoft Azure’i tootekirjes.</w:t>
      </w:r>
    </w:p>
    <w:p w:rsidR="00F0065F" w:rsidRDefault="00F175B0" w:rsidP="00F175B0">
      <w:pPr>
        <w:pStyle w:val="ProductList-Bullet"/>
        <w:numPr>
          <w:ilvl w:val="0"/>
          <w:numId w:val="30"/>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AL-id tuleb osta sama hulgilitsentsi lepingu ja liitumise alusel (kui on saadaval), mille alusel osteti nende kvalifitseeruv litsents või peamine kasutaja AL.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AL-i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AL-i aegumisel või peamise kasutaja AL-i aegumisel (arvestades varasemat).</w:t>
      </w:r>
    </w:p>
    <w:p w:rsidR="00F0065F" w:rsidRDefault="00F175B0">
      <w:pPr>
        <w:pStyle w:val="ProductList-Offering1Heading"/>
        <w:outlineLvl w:val="1"/>
      </w:pPr>
      <w:bookmarkStart w:id="212" w:name="_Sec623"/>
      <w:r>
        <w:t>Võrguteenuste pikendamine</w:t>
      </w:r>
      <w:bookmarkEnd w:id="212"/>
      <w:r>
        <w:fldChar w:fldCharType="begin"/>
      </w:r>
      <w:r>
        <w:instrText xml:space="preserve"> TC "</w:instrText>
      </w:r>
      <w:bookmarkStart w:id="213" w:name="_Toc512601047"/>
      <w:r>
        <w:instrText>Võrguteenuste pikendamine</w:instrText>
      </w:r>
      <w:bookmarkEnd w:id="213"/>
      <w:r>
        <w:instrText>" \l 2</w:instrText>
      </w:r>
      <w:r>
        <w:fldChar w:fldCharType="end"/>
      </w:r>
    </w:p>
    <w:p w:rsidR="00F0065F" w:rsidRDefault="00F175B0">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0">
        <w:r>
          <w:rPr>
            <w:color w:val="00467F"/>
            <w:u w:val="single"/>
          </w:rPr>
          <w:t>http://microsoft.com/licensing/contracts</w:t>
        </w:r>
      </w:hyperlink>
      <w:r>
        <w:t>. Riigiasutuse ja akadeemiliste klientide võrguteenuste tellimusi ei pikendata automaatselt, kui klient pole automaatse uuendamise valikut valinud.</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214" w:name="_Sec624"/>
      <w:r>
        <w:t>Microsoft Azure’i teenused</w:t>
      </w:r>
      <w:bookmarkEnd w:id="214"/>
      <w:r>
        <w:fldChar w:fldCharType="begin"/>
      </w:r>
      <w:r>
        <w:instrText xml:space="preserve"> TC "</w:instrText>
      </w:r>
      <w:bookmarkStart w:id="215" w:name="_Toc512601048"/>
      <w:r>
        <w:instrText>Microsoft Azure’i teenused</w:instrText>
      </w:r>
      <w:bookmarkEnd w:id="215"/>
      <w:r>
        <w:instrText>" \l 2</w:instrText>
      </w:r>
      <w:r>
        <w:fldChar w:fldCharType="end"/>
      </w:r>
    </w:p>
    <w:p w:rsidR="00F0065F" w:rsidRDefault="00F175B0">
      <w:pPr>
        <w:pStyle w:val="ProductList-ClauseHeading"/>
        <w:outlineLvl w:val="2"/>
      </w:pPr>
      <w:r>
        <w:t>1. Definitsioonid</w:t>
      </w:r>
    </w:p>
    <w:p w:rsidR="00F0065F" w:rsidRDefault="00F175B0">
      <w:pPr>
        <w:pStyle w:val="ProductList-Body"/>
      </w:pPr>
      <w:r>
        <w:rPr>
          <w:b/>
          <w:color w:val="00188F"/>
        </w:rPr>
        <w:t>Määratud iga-aastane kohustus</w:t>
      </w:r>
      <w:r>
        <w:t xml:space="preserve"> on rahalise kohustuse osa, mis määratakse igal aastal liitumise tingimustega (kui klient valib arve esitamise aasta kohta).</w:t>
      </w:r>
    </w:p>
    <w:p w:rsidR="00F0065F" w:rsidRDefault="00F175B0">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F0065F" w:rsidRDefault="00F175B0">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F0065F" w:rsidRDefault="00F175B0">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F0065F" w:rsidRDefault="00F175B0">
      <w:pPr>
        <w:pStyle w:val="ProductList-Body"/>
      </w:pPr>
      <w:r>
        <w:rPr>
          <w:b/>
          <w:color w:val="00188F"/>
        </w:rPr>
        <w:t>Rahaline kohustus</w:t>
      </w:r>
      <w:r>
        <w:t xml:space="preserve"> on kogu rahasumma, mille peab klient maksma Microsoft Azure’i teenuste kasutamise eest tellimusperioodi jooksul.</w:t>
      </w:r>
    </w:p>
    <w:p w:rsidR="00F0065F" w:rsidRDefault="00F0065F">
      <w:pPr>
        <w:pStyle w:val="ProductList-Body"/>
      </w:pPr>
    </w:p>
    <w:p w:rsidR="00F0065F" w:rsidRDefault="00F175B0">
      <w:pPr>
        <w:pStyle w:val="ProductList-ClauseHeading"/>
        <w:outlineLvl w:val="2"/>
      </w:pPr>
      <w:r>
        <w:t>2. Tellimusperiood</w:t>
      </w:r>
    </w:p>
    <w:p w:rsidR="00F0065F" w:rsidRDefault="00F175B0">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F0065F" w:rsidRDefault="00F0065F">
      <w:pPr>
        <w:pStyle w:val="ProductList-Body"/>
      </w:pPr>
    </w:p>
    <w:p w:rsidR="00F0065F" w:rsidRDefault="00F175B0">
      <w:pPr>
        <w:pStyle w:val="ProductList-ClauseHeading"/>
        <w:outlineLvl w:val="2"/>
      </w:pPr>
      <w:r>
        <w:t>3. Teenuste ostmine</w:t>
      </w:r>
    </w:p>
    <w:p w:rsidR="00F0065F" w:rsidRDefault="00F175B0">
      <w:pPr>
        <w:pStyle w:val="ProductList-Body"/>
      </w:pPr>
      <w:r>
        <w:t>Microsoft Azure teenuseid saab osta ühekaupa või koos järgmiselt.</w:t>
      </w:r>
    </w:p>
    <w:p w:rsidR="00F0065F" w:rsidRDefault="00F175B0" w:rsidP="00F175B0">
      <w:pPr>
        <w:pStyle w:val="ProductList-Bullet"/>
        <w:numPr>
          <w:ilvl w:val="0"/>
          <w:numId w:val="31"/>
        </w:numPr>
      </w:pPr>
      <w:r>
        <w:rPr>
          <w:b/>
          <w:color w:val="00188F"/>
        </w:rPr>
        <w:t>Rahaline kohustus</w:t>
      </w:r>
      <w:r>
        <w:t>: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kohustust või vähendada määratud iga-aastast kohustust tulevasteks liitumise aastapäevadeks, teavitades sellest Microsofti või kliendi edasimüüjat. Kliendi edasimüüja (kui see on olemas) peab vähendamisi Microsoftiga menetlema enne järgmist aastapäeva.</w:t>
      </w:r>
    </w:p>
    <w:p w:rsidR="00F0065F" w:rsidRDefault="00F175B0" w:rsidP="00F175B0">
      <w:pPr>
        <w:pStyle w:val="ProductList-Bullet"/>
        <w:numPr>
          <w:ilvl w:val="0"/>
          <w:numId w:val="31"/>
        </w:numPr>
      </w:pPr>
      <w:r>
        <w:rPr>
          <w:b/>
          <w:color w:val="00188F"/>
        </w:rPr>
        <w:t>Tarbimine</w:t>
      </w:r>
      <w:r>
        <w:t xml:space="preserve">: klient maksab arveldusperioodil kasutatud Microsoft Azure’i teenuste hulga alusel. Mõnda Microsoft Azure’i teenust võidakse müüa ainult tarbitava hulga alusel. </w:t>
      </w:r>
    </w:p>
    <w:p w:rsidR="00F0065F" w:rsidRDefault="00F175B0" w:rsidP="00F175B0">
      <w:pPr>
        <w:pStyle w:val="ProductList-Bullet"/>
        <w:numPr>
          <w:ilvl w:val="0"/>
          <w:numId w:val="31"/>
        </w:numPr>
      </w:pPr>
      <w:r>
        <w:rPr>
          <w:b/>
          <w:color w:val="00188F"/>
        </w:rPr>
        <w:t>Microsoft Azure’i teenuste leping</w:t>
      </w:r>
      <w:r>
        <w:t>: kliendil võib olla õigus tellida Microsoft Azure’i teenust Microsoft Azureʼi teenuste lepinguna.</w:t>
      </w:r>
    </w:p>
    <w:p w:rsidR="00F0065F" w:rsidRDefault="00F175B0" w:rsidP="00F175B0">
      <w:pPr>
        <w:pStyle w:val="ProductList-Bullet"/>
        <w:numPr>
          <w:ilvl w:val="0"/>
          <w:numId w:val="31"/>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rsidR="00F0065F" w:rsidRDefault="00F175B0" w:rsidP="00F175B0">
      <w:pPr>
        <w:pStyle w:val="ProductList-Bullet"/>
        <w:numPr>
          <w:ilvl w:val="0"/>
          <w:numId w:val="31"/>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F0065F" w:rsidRDefault="00F0065F">
      <w:pPr>
        <w:pStyle w:val="ProductList-Body"/>
      </w:pPr>
    </w:p>
    <w:p w:rsidR="00F0065F" w:rsidRDefault="00F175B0">
      <w:pPr>
        <w:pStyle w:val="ProductList-ClauseHeading"/>
        <w:outlineLvl w:val="2"/>
      </w:pPr>
      <w:r>
        <w:t>4. Hind</w:t>
      </w:r>
    </w:p>
    <w:p w:rsidR="00F0065F" w:rsidRDefault="00F175B0">
      <w:pPr>
        <w:pStyle w:val="ProductList-Body"/>
      </w:pPr>
      <w:r>
        <w:t>Microsoft võib kliendi liitumise perioodil pakkuda kliendile (või kliendi edasimüüjale) üksikute Microsoft Azure’i teenuste eest püsivalt või ajutiselt (sooduspakkumisena) madalamaid hindu.</w:t>
      </w:r>
    </w:p>
    <w:p w:rsidR="00F0065F" w:rsidRDefault="00F0065F">
      <w:pPr>
        <w:pStyle w:val="ProductList-Body"/>
      </w:pPr>
    </w:p>
    <w:p w:rsidR="00F0065F" w:rsidRDefault="00F175B0">
      <w:pPr>
        <w:pStyle w:val="ProductList-ClauseHeading"/>
        <w:outlineLvl w:val="2"/>
      </w:pPr>
      <w:r>
        <w:t>5. Maksed ja tasud</w:t>
      </w:r>
    </w:p>
    <w:p w:rsidR="00F0065F" w:rsidRDefault="00F175B0" w:rsidP="00F175B0">
      <w:pPr>
        <w:pStyle w:val="ProductList-Bullet"/>
        <w:numPr>
          <w:ilvl w:val="0"/>
          <w:numId w:val="32"/>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F0065F" w:rsidRDefault="00F175B0" w:rsidP="00F175B0">
      <w:pPr>
        <w:pStyle w:val="ProductList-Bullet"/>
        <w:numPr>
          <w:ilvl w:val="0"/>
          <w:numId w:val="32"/>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rsidR="00F0065F" w:rsidRDefault="00F175B0" w:rsidP="00F175B0">
      <w:pPr>
        <w:pStyle w:val="ProductList-Bullet"/>
        <w:numPr>
          <w:ilvl w:val="0"/>
          <w:numId w:val="32"/>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rsidR="00F0065F" w:rsidRDefault="00F175B0" w:rsidP="00F175B0">
      <w:pPr>
        <w:pStyle w:val="ProductList-Bullet"/>
        <w:numPr>
          <w:ilvl w:val="0"/>
          <w:numId w:val="32"/>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rsidR="00F0065F" w:rsidRDefault="00F175B0" w:rsidP="00F175B0">
      <w:pPr>
        <w:pStyle w:val="ProductList-Bullet"/>
        <w:numPr>
          <w:ilvl w:val="0"/>
          <w:numId w:val="32"/>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rsidR="00F0065F" w:rsidRDefault="00F175B0" w:rsidP="00F175B0">
      <w:pPr>
        <w:pStyle w:val="ProductList-Bullet"/>
        <w:numPr>
          <w:ilvl w:val="0"/>
          <w:numId w:val="32"/>
        </w:numPr>
      </w:pPr>
      <w:r>
        <w:rPr>
          <w:b/>
          <w:color w:val="00188F"/>
        </w:rPr>
        <w:t>Azure’i reserveeringud</w:t>
      </w:r>
      <w:r>
        <w:t>: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katavad ainult andmetöötlustasu (baashinda) ega sisalda tarkvara maksumust (nt Windows Server), mäluruumi ega varundamist. Seevastu Azure’i reserveeritud tarkvaraeksemplarid ei sisalda andmetöötlustasu.</w:t>
      </w:r>
    </w:p>
    <w:p w:rsidR="00F0065F" w:rsidRDefault="00F175B0">
      <w:pPr>
        <w:pStyle w:val="ProductList-ClauseHeading"/>
        <w:outlineLvl w:val="2"/>
      </w:pPr>
      <w:r>
        <w:t>6. Azure’i reserveerimisvõimalused</w:t>
      </w:r>
    </w:p>
    <w:p w:rsidR="00F0065F" w:rsidRDefault="00F175B0">
      <w:pPr>
        <w:pStyle w:val="ProductList-Body"/>
      </w:pPr>
      <w:r>
        <w:t>Kliendi ostetud Azure’i reserveeringute puhul kehtivad järgmised valikud.</w:t>
      </w:r>
    </w:p>
    <w:p w:rsidR="00F0065F" w:rsidRDefault="00F175B0" w:rsidP="00F175B0">
      <w:pPr>
        <w:pStyle w:val="ProductList-Bullet"/>
        <w:numPr>
          <w:ilvl w:val="0"/>
          <w:numId w:val="33"/>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w:t>
      </w:r>
    </w:p>
    <w:p w:rsidR="00F0065F" w:rsidRDefault="00F175B0" w:rsidP="00F175B0">
      <w:pPr>
        <w:pStyle w:val="ProductList-Bullet"/>
        <w:numPr>
          <w:ilvl w:val="0"/>
          <w:numId w:val="33"/>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rsidR="00F0065F" w:rsidRDefault="00F175B0" w:rsidP="00F175B0">
      <w:pPr>
        <w:pStyle w:val="ProductList-Bullet"/>
        <w:numPr>
          <w:ilvl w:val="0"/>
          <w:numId w:val="33"/>
        </w:numPr>
      </w:pPr>
      <w:r>
        <w:rPr>
          <w:b/>
          <w:color w:val="00188F"/>
        </w:rPr>
        <w:t>Üleviimine</w:t>
      </w:r>
      <w:r>
        <w:t xml:space="preserve">: võimaldab kliendil rakendada Azure’i reserveeringut ühele liitumiste / (ühiskasutuses) konto (kindlaksmääratud) tellimusele. </w:t>
      </w:r>
    </w:p>
    <w:p w:rsidR="00F0065F" w:rsidRDefault="00F0065F">
      <w:pPr>
        <w:pStyle w:val="ProductList-Body"/>
      </w:pPr>
    </w:p>
    <w:p w:rsidR="00F0065F" w:rsidRDefault="00F175B0">
      <w:pPr>
        <w:pStyle w:val="ProductList-ClauseHeading"/>
        <w:outlineLvl w:val="2"/>
      </w:pPr>
      <w:r>
        <w:t>7. Open Licenseʼi, Open Value ja Open Value Subscriptioni programmid</w:t>
      </w:r>
    </w:p>
    <w:p w:rsidR="00F0065F" w:rsidRDefault="00F175B0">
      <w:pPr>
        <w:pStyle w:val="ProductList-SubClauseHeading"/>
        <w:outlineLvl w:val="3"/>
      </w:pPr>
      <w:r>
        <w:t>7.1 Definitsioonid</w:t>
      </w:r>
    </w:p>
    <w:p w:rsidR="00F0065F" w:rsidRDefault="00F175B0">
      <w:pPr>
        <w:pStyle w:val="ProductList-BodyIndented"/>
      </w:pPr>
      <w:r>
        <w:rPr>
          <w:b/>
          <w:color w:val="00188F"/>
        </w:rPr>
        <w:t>Tarbimishinnad</w:t>
      </w:r>
      <w:r>
        <w:t xml:space="preserve"> on Open License’i, Open Value’ ja Open Value Subscriptioni lepingutes kõigi Microsoft Azure’i teenuste hinnad.</w:t>
      </w:r>
    </w:p>
    <w:p w:rsidR="00F0065F" w:rsidRDefault="00F175B0">
      <w:pPr>
        <w:pStyle w:val="ProductList-BodyIndented"/>
      </w:pPr>
      <w:r>
        <w:rPr>
          <w:b/>
          <w:color w:val="00188F"/>
        </w:rPr>
        <w:t>Portaal</w:t>
      </w:r>
      <w:r>
        <w:t xml:space="preserve"> on võrguportaal, mille kaudu klient oma tellimust haldab.</w:t>
      </w:r>
    </w:p>
    <w:p w:rsidR="00F0065F" w:rsidRDefault="00F175B0">
      <w:pPr>
        <w:pStyle w:val="ProductList-BodyIndented"/>
      </w:pPr>
      <w:r>
        <w:rPr>
          <w:b/>
          <w:color w:val="00188F"/>
        </w:rPr>
        <w:t>Tellimus</w:t>
      </w:r>
      <w:r>
        <w:t xml:space="preserve"> on tellimise hetkel määratud väärtusega tellimus, mille saab lunastada Microsoft Azure’i teenuste koguse eest.</w:t>
      </w:r>
    </w:p>
    <w:p w:rsidR="00F0065F" w:rsidRDefault="00F0065F">
      <w:pPr>
        <w:pStyle w:val="ProductList-BodyIndented"/>
      </w:pPr>
    </w:p>
    <w:p w:rsidR="00F0065F" w:rsidRDefault="00F175B0">
      <w:pPr>
        <w:pStyle w:val="ProductList-SubClauseHeading"/>
        <w:outlineLvl w:val="3"/>
      </w:pPr>
      <w:r>
        <w:t>7.2 Tellimusperiood</w:t>
      </w:r>
    </w:p>
    <w:p w:rsidR="00F0065F" w:rsidRDefault="00F175B0">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F0065F" w:rsidRDefault="00F0065F">
      <w:pPr>
        <w:pStyle w:val="ProductList-BodyIndented"/>
      </w:pPr>
    </w:p>
    <w:p w:rsidR="00F0065F" w:rsidRDefault="00F175B0">
      <w:pPr>
        <w:pStyle w:val="ProductList-ClauseHeading"/>
        <w:outlineLvl w:val="2"/>
      </w:pPr>
      <w:r>
        <w:t>8. Microsoft Azure’i hübriidkeskkonna eelis</w:t>
      </w:r>
    </w:p>
    <w:p w:rsidR="00F0065F" w:rsidRDefault="00F175B0">
      <w:pPr>
        <w:pStyle w:val="ProductList-SubClauseHeading"/>
        <w:outlineLvl w:val="3"/>
      </w:pPr>
      <w:r>
        <w:t>8.1 Windows Serveri jaoks ette nähtud Microsoft Azure’i hübriidkeskkonna eelis</w:t>
      </w:r>
    </w:p>
    <w:p w:rsidR="00F0065F" w:rsidRDefault="00F175B0">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F0065F" w:rsidRDefault="00F0065F">
      <w:pPr>
        <w:pStyle w:val="ProductList-BodyIndented"/>
      </w:pPr>
    </w:p>
    <w:p w:rsidR="00F0065F" w:rsidRDefault="00F175B0">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1">
        <w:r>
          <w:rPr>
            <w:color w:val="00467F"/>
            <w:u w:val="single"/>
          </w:rPr>
          <w:t>võrguteenuste tingimused</w:t>
        </w:r>
      </w:hyperlink>
      <w:r>
        <w:t>.</w:t>
      </w:r>
    </w:p>
    <w:p w:rsidR="00F0065F" w:rsidRDefault="00F0065F">
      <w:pPr>
        <w:pStyle w:val="ProductList-BodyIndented"/>
      </w:pPr>
    </w:p>
    <w:p w:rsidR="00F0065F" w:rsidRDefault="00F175B0">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F0065F" w:rsidRDefault="00F0065F">
      <w:pPr>
        <w:pStyle w:val="ProductList-BodyIndented"/>
      </w:pPr>
    </w:p>
    <w:p w:rsidR="00F0065F" w:rsidRDefault="00F175B0">
      <w:pPr>
        <w:pStyle w:val="ProductList-SubClauseHeading"/>
        <w:outlineLvl w:val="3"/>
      </w:pPr>
      <w:r>
        <w:t>8.2 SQL Serveri jaoks ette nähtud Microsofti hübriidkeskkonna eelis</w:t>
      </w:r>
    </w:p>
    <w:p w:rsidR="00F0065F" w:rsidRDefault="00F175B0">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p w:rsidR="00F0065F" w:rsidRDefault="00F0065F">
      <w:pPr>
        <w:pStyle w:val="ProductList-BodyIndented"/>
      </w:pPr>
    </w:p>
    <w:tbl>
      <w:tblPr>
        <w:tblStyle w:val="PURTable0"/>
        <w:tblW w:w="0" w:type="dxa"/>
        <w:tblLook w:val="04A0" w:firstRow="1" w:lastRow="0" w:firstColumn="1" w:lastColumn="0" w:noHBand="0" w:noVBand="1"/>
      </w:tblPr>
      <w:tblGrid>
        <w:gridCol w:w="3062"/>
        <w:gridCol w:w="3774"/>
        <w:gridCol w:w="3604"/>
      </w:tblGrid>
      <w:tr w:rsidR="00F0065F">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0065F" w:rsidRDefault="00F175B0">
            <w:pPr>
              <w:pStyle w:val="ProductList-TableBody"/>
            </w:pPr>
            <w:r>
              <w:rPr>
                <w:color w:val="FFFFFF"/>
              </w:rPr>
              <w:t>Kvalifitseeruv litsents</w:t>
            </w:r>
          </w:p>
        </w:tc>
        <w:tc>
          <w:tcPr>
            <w:tcW w:w="4280" w:type="dxa"/>
            <w:tcBorders>
              <w:bottom w:val="none" w:sz="4" w:space="0" w:color="6E6E6E"/>
            </w:tcBorders>
            <w:shd w:val="clear" w:color="auto" w:fill="0070C0"/>
          </w:tcPr>
          <w:p w:rsidR="00F0065F" w:rsidRDefault="00F175B0">
            <w:pPr>
              <w:pStyle w:val="ProductList-TableBody"/>
            </w:pPr>
            <w:r>
              <w:rPr>
                <w:color w:val="FFFFFF"/>
              </w:rPr>
              <w:t>Microsoft Azure’i andmeteenus</w:t>
            </w:r>
          </w:p>
        </w:tc>
        <w:tc>
          <w:tcPr>
            <w:tcW w:w="4160" w:type="dxa"/>
            <w:shd w:val="clear" w:color="auto" w:fill="0070C0"/>
          </w:tcPr>
          <w:p w:rsidR="00F0065F" w:rsidRDefault="00F175B0">
            <w:pPr>
              <w:pStyle w:val="ProductList-TableBody"/>
            </w:pPr>
            <w:r>
              <w:rPr>
                <w:color w:val="FFFFFF"/>
              </w:rPr>
              <w:t>Kvalifitseeruvate litsentside ja Azure vCore’ide suhe</w:t>
            </w:r>
          </w:p>
        </w:tc>
      </w:tr>
      <w:tr w:rsidR="00F0065F">
        <w:tc>
          <w:tcPr>
            <w:tcW w:w="3540" w:type="dxa"/>
            <w:tcBorders>
              <w:left w:val="single" w:sz="4" w:space="0" w:color="6E6E6E"/>
              <w:bottom w:val="none" w:sz="4" w:space="0" w:color="6E6E6E"/>
              <w:right w:val="single" w:sz="4" w:space="0" w:color="6E6E6E"/>
            </w:tcBorders>
          </w:tcPr>
          <w:p w:rsidR="00F0065F" w:rsidRDefault="00F175B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0065F" w:rsidRDefault="00F175B0">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F0065F" w:rsidRDefault="00F175B0">
            <w:pPr>
              <w:pStyle w:val="ProductList-TableBody"/>
            </w:pPr>
            <w:r>
              <w:t>1 põhilitsents: 4 vCore’i</w:t>
            </w:r>
          </w:p>
        </w:tc>
      </w:tr>
      <w:tr w:rsidR="00F0065F">
        <w:tc>
          <w:tcPr>
            <w:tcW w:w="3540" w:type="dxa"/>
            <w:tcBorders>
              <w:top w:val="none" w:sz="4" w:space="0" w:color="6E6E6E"/>
              <w:left w:val="single" w:sz="4" w:space="0" w:color="6E6E6E"/>
              <w:bottom w:val="none" w:sz="4" w:space="0" w:color="6E6E6E"/>
            </w:tcBorders>
          </w:tcPr>
          <w:p w:rsidR="00F0065F" w:rsidRDefault="00F0065F">
            <w:pPr>
              <w:pStyle w:val="ProductList-TableBody"/>
            </w:pPr>
          </w:p>
        </w:tc>
        <w:tc>
          <w:tcPr>
            <w:tcW w:w="4280" w:type="dxa"/>
          </w:tcPr>
          <w:p w:rsidR="00F0065F" w:rsidRDefault="00F175B0">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none" w:sz="4" w:space="0" w:color="6E6E6E"/>
            </w:tcBorders>
          </w:tcPr>
          <w:p w:rsidR="00F0065F" w:rsidRDefault="00F0065F">
            <w:pPr>
              <w:pStyle w:val="ProductList-TableBody"/>
            </w:pPr>
          </w:p>
        </w:tc>
        <w:tc>
          <w:tcPr>
            <w:tcW w:w="4280" w:type="dxa"/>
          </w:tcPr>
          <w:p w:rsidR="00F0065F" w:rsidRDefault="00F175B0">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single" w:sz="4" w:space="0" w:color="6E6E6E"/>
            </w:tcBorders>
          </w:tcPr>
          <w:p w:rsidR="00F0065F" w:rsidRDefault="00F0065F">
            <w:pPr>
              <w:pStyle w:val="ProductList-TableBody"/>
            </w:pPr>
          </w:p>
        </w:tc>
        <w:tc>
          <w:tcPr>
            <w:tcW w:w="4280" w:type="dxa"/>
          </w:tcPr>
          <w:p w:rsidR="00F0065F" w:rsidRDefault="00F175B0">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w:t>
            </w:r>
            <w:r>
              <w:rPr>
                <w:vertAlign w:val="superscript"/>
              </w:rPr>
              <w:t>1</w:t>
            </w:r>
            <w:r>
              <w:t>: 1 vCore</w:t>
            </w:r>
          </w:p>
        </w:tc>
      </w:tr>
      <w:tr w:rsidR="00F0065F">
        <w:tc>
          <w:tcPr>
            <w:tcW w:w="3540" w:type="dxa"/>
            <w:tcBorders>
              <w:top w:val="single" w:sz="4" w:space="0" w:color="6E6E6E"/>
              <w:left w:val="single" w:sz="4" w:space="0" w:color="6E6E6E"/>
              <w:bottom w:val="none" w:sz="4" w:space="0" w:color="6E6E6E"/>
            </w:tcBorders>
          </w:tcPr>
          <w:p w:rsidR="00F0065F" w:rsidRDefault="00F175B0">
            <w:pPr>
              <w:pStyle w:val="ProductList-TableBody"/>
            </w:pPr>
            <w:r>
              <w:t>SQL Server Standard (Core)</w:t>
            </w:r>
          </w:p>
        </w:tc>
        <w:tc>
          <w:tcPr>
            <w:tcW w:w="4280" w:type="dxa"/>
          </w:tcPr>
          <w:p w:rsidR="00F0065F" w:rsidRDefault="00F175B0">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none" w:sz="4" w:space="0" w:color="6E6E6E"/>
            </w:tcBorders>
          </w:tcPr>
          <w:p w:rsidR="00F0065F" w:rsidRDefault="00F0065F">
            <w:pPr>
              <w:pStyle w:val="ProductList-TableBody"/>
            </w:pPr>
          </w:p>
        </w:tc>
        <w:tc>
          <w:tcPr>
            <w:tcW w:w="4280" w:type="dxa"/>
          </w:tcPr>
          <w:p w:rsidR="00F0065F" w:rsidRDefault="00F175B0">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single" w:sz="4" w:space="0" w:color="6E6E6E"/>
            </w:tcBorders>
          </w:tcPr>
          <w:p w:rsidR="00F0065F" w:rsidRDefault="00F0065F">
            <w:pPr>
              <w:pStyle w:val="ProductList-TableBody"/>
            </w:pPr>
          </w:p>
        </w:tc>
        <w:tc>
          <w:tcPr>
            <w:tcW w:w="4280" w:type="dxa"/>
          </w:tcPr>
          <w:p w:rsidR="00F0065F" w:rsidRDefault="00F175B0">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w:t>
            </w:r>
            <w:r>
              <w:rPr>
                <w:vertAlign w:val="superscript"/>
              </w:rPr>
              <w:t>1</w:t>
            </w:r>
            <w:r>
              <w:t>: 1 vCore</w:t>
            </w:r>
          </w:p>
        </w:tc>
      </w:tr>
    </w:tbl>
    <w:p w:rsidR="00F0065F" w:rsidRDefault="00F175B0">
      <w:pPr>
        <w:pStyle w:val="ProductList-BodyIndented"/>
      </w:pPr>
      <w:r>
        <w:rPr>
          <w:vertAlign w:val="superscript"/>
        </w:rPr>
        <w:t>1</w:t>
      </w:r>
      <w:r>
        <w:rPr>
          <w:i/>
        </w:rPr>
        <w:t>Miinimum on neli põhilitsentsi virtuaalarvuti kohta.</w:t>
      </w:r>
    </w:p>
    <w:p w:rsidR="00F0065F" w:rsidRDefault="00F0065F">
      <w:pPr>
        <w:pStyle w:val="ProductList-BodyIndented"/>
      </w:pPr>
    </w:p>
    <w:p w:rsidR="00F0065F" w:rsidRDefault="00F175B0">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F0065F" w:rsidRDefault="00F0065F">
      <w:pPr>
        <w:pStyle w:val="ProductList-BodyIndented"/>
      </w:pPr>
    </w:p>
    <w:p w:rsidR="00F0065F" w:rsidRDefault="00F175B0">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F0065F" w:rsidRDefault="00F0065F">
      <w:pPr>
        <w:pStyle w:val="ProductList-BodyIndented"/>
      </w:pPr>
    </w:p>
    <w:p w:rsidR="00F0065F" w:rsidRDefault="00F175B0">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F0065F" w:rsidRDefault="00F0065F">
      <w:pPr>
        <w:pStyle w:val="ProductList-BodyIndented"/>
      </w:pPr>
    </w:p>
    <w:p w:rsidR="00F0065F" w:rsidRDefault="00F175B0">
      <w:pPr>
        <w:pStyle w:val="ProductList-SubClauseHeading"/>
        <w:outlineLvl w:val="3"/>
      </w:pPr>
      <w:r>
        <w:t>8.2.1 Tõrkesiirdeõigused</w:t>
      </w:r>
    </w:p>
    <w:p w:rsidR="00F0065F" w:rsidRDefault="00F175B0">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F0065F" w:rsidRDefault="00F0065F">
      <w:pPr>
        <w:pStyle w:val="ProductList-BodyIndented"/>
      </w:pPr>
    </w:p>
    <w:p w:rsidR="00F0065F" w:rsidRDefault="00F175B0">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12601049"/>
      <w:r>
        <w:instrText>Microsoft Azure’i teenused</w:instrText>
      </w:r>
      <w:bookmarkEnd w:id="217"/>
      <w:r>
        <w:instrText>" \l 3</w:instrText>
      </w:r>
      <w:r>
        <w:fldChar w:fldCharType="end"/>
      </w:r>
    </w:p>
    <w:p w:rsidR="00F0065F" w:rsidRDefault="00F175B0">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2B2B2"/>
              <w:right w:val="none" w:sz="4" w:space="0" w:color="6E6E6E"/>
            </w:tcBorders>
          </w:tcPr>
          <w:p w:rsidR="00F0065F" w:rsidRDefault="00F175B0">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none" w:sz="4" w:space="0" w:color="BFBFBF"/>
              <w:right w:val="none" w:sz="4" w:space="0" w:color="6E6E6E"/>
            </w:tcBorders>
          </w:tcPr>
          <w:p w:rsidR="00F0065F" w:rsidRDefault="00F175B0">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Microsoft Azure’i teenuste lepingud</w:t>
      </w:r>
    </w:p>
    <w:p w:rsidR="00F0065F" w:rsidRDefault="00F175B0">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0065F" w:rsidRDefault="00F0065F">
            <w:pPr>
              <w:pStyle w:val="PURBreadcrumb"/>
            </w:pPr>
          </w:p>
          <w:tbl>
            <w:tblPr>
              <w:tblW w:w="0" w:type="dxa"/>
              <w:tblLook w:val="04A0" w:firstRow="1" w:lastRow="0" w:firstColumn="1" w:lastColumn="0" w:noHBand="0" w:noVBand="1"/>
            </w:tblPr>
            <w:tblGrid>
              <w:gridCol w:w="10684"/>
            </w:tblGrid>
            <w:tr w:rsidR="00F0065F">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TableBody"/>
            </w:pPr>
          </w:p>
        </w:tc>
      </w:tr>
    </w:tbl>
    <w:p w:rsidR="00F0065F" w:rsidRDefault="00F175B0">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12601050"/>
      <w:r>
        <w:instrText>Microsoft Azure’i taristu lepingud</w:instrText>
      </w:r>
      <w:bookmarkEnd w:id="221"/>
      <w:r>
        <w:instrText>" \l 3</w:instrText>
      </w:r>
      <w:r>
        <w:fldChar w:fldCharType="end"/>
      </w:r>
    </w:p>
    <w:p w:rsidR="00F0065F" w:rsidRDefault="00F175B0">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47"/>
        <w:gridCol w:w="708"/>
        <w:gridCol w:w="683"/>
        <w:gridCol w:w="697"/>
        <w:gridCol w:w="709"/>
        <w:gridCol w:w="727"/>
        <w:gridCol w:w="825"/>
        <w:gridCol w:w="701"/>
        <w:gridCol w:w="690"/>
        <w:gridCol w:w="797"/>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E1 lisalitsents</w:t>
            </w:r>
            <w:r>
              <w:fldChar w:fldCharType="begin"/>
            </w:r>
            <w:r>
              <w:instrText xml:space="preserve"> XE "Operations Management and Security E1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E2 lisalitsents</w:t>
            </w:r>
            <w:r>
              <w:fldChar w:fldCharType="begin"/>
            </w:r>
            <w:r>
              <w:instrText xml:space="preserve"> XE "Operations Management and Security E2 lisalitsents"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E1 tarkvarakindlustuse põhjal</w:t>
            </w:r>
            <w:r>
              <w:fldChar w:fldCharType="begin"/>
            </w:r>
            <w:r>
              <w:instrText xml:space="preserve"> XE "Operations Management and Security E1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E2 tarkvarakindlustuse põhjal</w:t>
            </w:r>
            <w:r>
              <w:fldChar w:fldCharType="begin"/>
            </w:r>
            <w:r>
              <w:instrText xml:space="preserve"> XE "Operations Management and Security E2 tarkvarakindlustuse põhjal"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 xml:space="preserve">Operations Management and Security: ülevaade ja analüüs </w:t>
            </w:r>
            <w:r>
              <w:fldChar w:fldCharType="begin"/>
            </w:r>
            <w:r>
              <w:instrText xml:space="preserve"> XE "Operations Management and Security: ülevaade ja analüüs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automatiseerimine ja juhtimine</w:t>
            </w:r>
            <w:r>
              <w:fldChar w:fldCharType="begin"/>
            </w:r>
            <w:r>
              <w:instrText xml:space="preserve"> XE "Operations Management and Security: automatiseerimine ja juhtimine"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Operations Management and Security: turve ja nõuetele vastavus</w:t>
            </w:r>
            <w:r>
              <w:fldChar w:fldCharType="begin"/>
            </w:r>
            <w:r>
              <w:instrText xml:space="preserve"> XE "Operations Management and Security: turve ja nõuetele vastavus"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Operations Management and Security: varundamine ja avariijärgne taaste</w:t>
            </w:r>
            <w:r>
              <w:fldChar w:fldCharType="begin"/>
            </w:r>
            <w:r>
              <w:instrText xml:space="preserve"> XE "Operations Management and Security: varundamine ja avariijärgne taaste"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Operations Management and Security</w:t>
      </w:r>
    </w:p>
    <w:p w:rsidR="00F0065F" w:rsidRDefault="00F0065F">
      <w:pPr>
        <w:pStyle w:val="ProductList-Body"/>
      </w:pPr>
    </w:p>
    <w:p w:rsidR="00F0065F" w:rsidRDefault="00F175B0">
      <w:pPr>
        <w:pStyle w:val="ProductList-SubClauseHeading"/>
        <w:outlineLvl w:val="5"/>
      </w:pPr>
      <w:r>
        <w:t>2.1.1 Operations Management Suite</w:t>
      </w:r>
    </w:p>
    <w:p w:rsidR="00F0065F" w:rsidRDefault="00F175B0">
      <w:pPr>
        <w:pStyle w:val="ProductList-BodyIndented"/>
      </w:pPr>
      <w:r>
        <w:t>Operations Management ja Security on paketi Operations Management Suite pakkumused.</w:t>
      </w:r>
    </w:p>
    <w:p w:rsidR="00F0065F" w:rsidRDefault="00F0065F">
      <w:pPr>
        <w:pStyle w:val="ProductList-BodyIndented"/>
      </w:pPr>
    </w:p>
    <w:p w:rsidR="00F0065F" w:rsidRDefault="00F175B0">
      <w:pPr>
        <w:pStyle w:val="ProductList-SubClauseHeading"/>
        <w:outlineLvl w:val="5"/>
      </w:pPr>
      <w:r>
        <w:t>2.1.2 Operations Management and Security E1/E2 hulka kuuluv tarkvara</w:t>
      </w:r>
    </w:p>
    <w:p w:rsidR="00F0065F" w:rsidRDefault="00F175B0">
      <w:pPr>
        <w:pStyle w:val="ProductList-BodyIndented"/>
      </w:pPr>
      <w:r>
        <w:t>Iga Operations Management and Security E1/E2 tellimuse kehtivuse ajal võib klient installida ja käitada vastava sisalduva tarkvara ühte eksemplari OSE haldamiseks kliendi enda asutuses või Microsoft Azure’is.</w:t>
      </w:r>
    </w:p>
    <w:tbl>
      <w:tblPr>
        <w:tblStyle w:val="PURTable0"/>
        <w:tblW w:w="0" w:type="dxa"/>
        <w:tblLook w:val="04A0" w:firstRow="1" w:lastRow="0" w:firstColumn="1" w:lastColumn="0" w:noHBand="0" w:noVBand="1"/>
      </w:tblPr>
      <w:tblGrid>
        <w:gridCol w:w="5198"/>
        <w:gridCol w:w="5232"/>
      </w:tblGrid>
      <w:tr w:rsidR="00F0065F">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F0065F" w:rsidRDefault="00F175B0">
            <w:pPr>
              <w:pStyle w:val="ProductList-TableBody"/>
            </w:pPr>
            <w:r>
              <w:rPr>
                <w:color w:val="FFFFFF"/>
              </w:rPr>
              <w:t>Operations Management and Security tellimus</w:t>
            </w:r>
          </w:p>
        </w:tc>
        <w:tc>
          <w:tcPr>
            <w:tcW w:w="6120" w:type="dxa"/>
            <w:tcBorders>
              <w:left w:val="single" w:sz="4" w:space="0" w:color="6E6E6E"/>
              <w:right w:val="single" w:sz="4" w:space="0" w:color="6E6E6E"/>
            </w:tcBorders>
            <w:shd w:val="clear" w:color="auto" w:fill="0072C6"/>
          </w:tcPr>
          <w:p w:rsidR="00F0065F" w:rsidRDefault="00F175B0">
            <w:pPr>
              <w:pStyle w:val="ProductList-TableBody"/>
            </w:pPr>
            <w:r>
              <w:rPr>
                <w:color w:val="FFFFFF"/>
              </w:rPr>
              <w:t>Sisalduv tarkvara</w:t>
            </w:r>
          </w:p>
        </w:tc>
      </w:tr>
      <w:tr w:rsidR="00F0065F">
        <w:tc>
          <w:tcPr>
            <w:tcW w:w="6000" w:type="dxa"/>
            <w:tcBorders>
              <w:left w:val="single" w:sz="4" w:space="0" w:color="6E6E6E"/>
              <w:bottom w:val="single" w:sz="4" w:space="0" w:color="6E6E6E"/>
              <w:right w:val="single" w:sz="4" w:space="0" w:color="6E6E6E"/>
            </w:tcBorders>
          </w:tcPr>
          <w:p w:rsidR="00F0065F" w:rsidRDefault="00F175B0">
            <w:pPr>
              <w:pStyle w:val="ProductList-TableBody"/>
            </w:pPr>
            <w:r>
              <w:t>Operations Management and Security E1</w:t>
            </w:r>
          </w:p>
          <w:p w:rsidR="00F0065F" w:rsidRDefault="00F175B0">
            <w:pPr>
              <w:pStyle w:val="ProductList-TableBody"/>
            </w:pPr>
            <w:r>
              <w:t>Operations Management and Security E1 tarkvarakindlustuse põhjal</w:t>
            </w:r>
          </w:p>
        </w:tc>
        <w:tc>
          <w:tcPr>
            <w:tcW w:w="6120" w:type="dxa"/>
            <w:tcBorders>
              <w:left w:val="single" w:sz="4" w:space="0" w:color="6E6E6E"/>
              <w:bottom w:val="single" w:sz="4" w:space="0" w:color="6E6E6E"/>
              <w:right w:val="single" w:sz="4" w:space="0" w:color="6E6E6E"/>
            </w:tcBorders>
          </w:tcPr>
          <w:p w:rsidR="00F0065F" w:rsidRDefault="00F175B0">
            <w:pPr>
              <w:pStyle w:val="ProductList-TableBody"/>
            </w:pPr>
            <w:r>
              <w:t>System Center Server Standard</w:t>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Operations Management and Security E2</w:t>
            </w:r>
          </w:p>
          <w:p w:rsidR="00F0065F" w:rsidRDefault="00F175B0">
            <w:pPr>
              <w:pStyle w:val="ProductList-TableBody"/>
            </w:pPr>
            <w:r>
              <w:t>Operations Management and Security E2 tarkvarakindlustuse põhjal</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System Center Server Standard</w:t>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Operations Management and Security: ülevaade ja analüüs</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System Center Operation Manager</w:t>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Operations Management and Security: automatiseerimine ja juhtimine</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System Center Configuration Manager</w:t>
            </w:r>
          </w:p>
          <w:p w:rsidR="00F0065F" w:rsidRDefault="00F175B0">
            <w:pPr>
              <w:pStyle w:val="ProductList-TableBody"/>
            </w:pPr>
            <w:r>
              <w:t>System Center Orchestrator</w:t>
            </w:r>
          </w:p>
          <w:p w:rsidR="00F0065F" w:rsidRDefault="00F175B0">
            <w:pPr>
              <w:pStyle w:val="ProductList-TableBody"/>
            </w:pPr>
            <w:r>
              <w:t>System Center Service Manager</w:t>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Operations Management and Security: varundamine ja avariijärgne taaste</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System Center Data Protection Manager</w:t>
            </w:r>
          </w:p>
          <w:p w:rsidR="00F0065F" w:rsidRDefault="00F175B0">
            <w:pPr>
              <w:pStyle w:val="ProductList-TableBody"/>
            </w:pPr>
            <w:r>
              <w:t>System Center Virtual Machine Manager</w:t>
            </w:r>
          </w:p>
        </w:tc>
      </w:tr>
    </w:tbl>
    <w:p w:rsidR="00F0065F" w:rsidRDefault="00F0065F">
      <w:pPr>
        <w:pStyle w:val="ProductList-ClauseHeading"/>
        <w:outlineLvl w:val="4"/>
      </w:pPr>
    </w:p>
    <w:p w:rsidR="00F0065F" w:rsidRDefault="00F175B0">
      <w:pPr>
        <w:pStyle w:val="ProductList-ClauseHeading"/>
        <w:outlineLvl w:val="4"/>
      </w:pPr>
      <w:r>
        <w:t>2.2 Microsoft Azure’i virna leping</w:t>
      </w:r>
    </w:p>
    <w:p w:rsidR="00F0065F" w:rsidRDefault="00F175B0">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F0065F" w:rsidRDefault="00F0065F">
      <w:pPr>
        <w:pStyle w:val="ProductList-Body"/>
      </w:pPr>
    </w:p>
    <w:p w:rsidR="00F0065F" w:rsidRDefault="00F175B0">
      <w:pPr>
        <w:pStyle w:val="ProductList-ClauseHeading"/>
        <w:outlineLvl w:val="4"/>
      </w:pPr>
      <w:r>
        <w:t>2.3 Microsoft Azure StorSimple’i lepingupakkumised</w:t>
      </w:r>
    </w:p>
    <w:p w:rsidR="00F0065F" w:rsidRDefault="00F175B0">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12601051"/>
      <w:r>
        <w:instrText>Microsoft Azure’i toe lepingud</w:instrText>
      </w:r>
      <w:bookmarkEnd w:id="225"/>
      <w:r>
        <w:instrText>" \l 3</w:instrText>
      </w:r>
      <w:r>
        <w:fldChar w:fldCharType="end"/>
      </w:r>
    </w:p>
    <w:p w:rsidR="00F0065F" w:rsidRDefault="00F175B0">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0065F">
      <w:pPr>
        <w:pStyle w:val="ProductList-Body"/>
      </w:pPr>
    </w:p>
    <w:p w:rsidR="00F0065F" w:rsidRDefault="00F175B0">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12601052"/>
      <w:r>
        <w:instrText>Microsoft Azure’i kasutajalepingud</w:instrText>
      </w:r>
      <w:bookmarkEnd w:id="229"/>
      <w:r>
        <w:instrText>" \l 3</w:instrText>
      </w:r>
      <w:r>
        <w:fldChar w:fldCharType="end"/>
      </w:r>
    </w:p>
    <w:p w:rsidR="00F0065F" w:rsidRDefault="00F175B0">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Azure Information Protection Premiumi lepingu 2 lisalitsents</w:t>
            </w:r>
            <w:r>
              <w:fldChar w:fldCharType="begin"/>
            </w:r>
            <w:r>
              <w:instrText xml:space="preserve"> XE "Azure Information Protection Premiumi lepingu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Teenuse Azure’i täiustatud ohutõrje kasutajatele (AATP) klientide laiendatud kasutusõigused</w:t>
      </w:r>
    </w:p>
    <w:p w:rsidR="00F0065F" w:rsidRDefault="00F175B0">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rsidR="00F0065F" w:rsidRDefault="00F0065F">
      <w:pPr>
        <w:pStyle w:val="ProductList-Body"/>
      </w:pPr>
    </w:p>
    <w:p w:rsidR="00F0065F" w:rsidRDefault="00F0065F">
      <w:pPr>
        <w:pStyle w:val="ProductList-Body"/>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232" w:name="_Sec629"/>
      <w:r>
        <w:t>Microsoft 365</w:t>
      </w:r>
      <w:bookmarkEnd w:id="232"/>
      <w:r>
        <w:fldChar w:fldCharType="begin"/>
      </w:r>
      <w:r>
        <w:instrText xml:space="preserve"> TC "</w:instrText>
      </w:r>
      <w:bookmarkStart w:id="233" w:name="_Toc512601053"/>
      <w:r>
        <w:instrText>Microsoft 365</w:instrText>
      </w:r>
      <w:bookmarkEnd w:id="233"/>
      <w:r>
        <w:instrText>" \l 2</w:instrText>
      </w:r>
      <w:r>
        <w:fldChar w:fldCharType="end"/>
      </w:r>
    </w:p>
    <w:p w:rsidR="00F0065F" w:rsidRDefault="00F175B0">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191"/>
        <w:gridCol w:w="704"/>
        <w:gridCol w:w="676"/>
        <w:gridCol w:w="794"/>
        <w:gridCol w:w="705"/>
        <w:gridCol w:w="725"/>
        <w:gridCol w:w="821"/>
        <w:gridCol w:w="696"/>
        <w:gridCol w:w="684"/>
        <w:gridCol w:w="788"/>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E3</w:t>
            </w:r>
            <w:r>
              <w:fldChar w:fldCharType="begin"/>
            </w:r>
            <w:r>
              <w:instrText xml:space="preserve"> XE "Microsoft 365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E3 lisalitsents</w:t>
            </w:r>
            <w:r>
              <w:fldChar w:fldCharType="begin"/>
            </w:r>
            <w:r>
              <w:instrText xml:space="preserve"> XE "Microsoft 365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E3 tarkvarakindlustuse põhjal</w:t>
            </w:r>
            <w:r>
              <w:fldChar w:fldCharType="begin"/>
            </w:r>
            <w:r>
              <w:instrText xml:space="preserve"> XE "Microsoft 365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E5</w:t>
            </w:r>
            <w:r>
              <w:fldChar w:fldCharType="begin"/>
            </w:r>
            <w:r>
              <w:instrText xml:space="preserve"> XE "Microsoft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E5 lisalitsents</w:t>
            </w:r>
            <w:r>
              <w:fldChar w:fldCharType="begin"/>
            </w:r>
            <w:r>
              <w:instrText xml:space="preserve"> XE "Microsoft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E5 tarkvarakindlustuse põhjal</w:t>
            </w:r>
            <w:r>
              <w:fldChar w:fldCharType="begin"/>
            </w:r>
            <w:r>
              <w:instrText xml:space="preserve"> XE "Microsoft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0065F">
      <w:pPr>
        <w:pStyle w:val="ProductList-Body"/>
      </w:pPr>
    </w:p>
    <w:p w:rsidR="00F0065F" w:rsidRDefault="00F175B0">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Office 365 F1 täiendamine Microsoft 365-ks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Microsoft 365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3"/>
      </w:pPr>
      <w:r>
        <w:t>2.1 Microsoft 365 E3/E5 laiendatud kasutusõigused</w:t>
      </w:r>
    </w:p>
    <w:p w:rsidR="00F0065F" w:rsidRDefault="00F175B0">
      <w:pPr>
        <w:pStyle w:val="ProductList-SubClauseHeading"/>
        <w:outlineLvl w:val="4"/>
      </w:pPr>
      <w:r>
        <w:t>2.1.1 Office’i serverid</w:t>
      </w:r>
    </w:p>
    <w:p w:rsidR="00F0065F" w:rsidRDefault="00F175B0">
      <w:pPr>
        <w:pStyle w:val="ProductList-BodyIndented"/>
      </w:pPr>
      <w:r>
        <w:t>Iga litsentsitud kasutaja, kellele on määratud Microsoft 365 E3/E5 kasutaja AL, võib:</w:t>
      </w:r>
    </w:p>
    <w:p w:rsidR="00F0065F" w:rsidRDefault="00F175B0" w:rsidP="00F175B0">
      <w:pPr>
        <w:pStyle w:val="ProductList-Bullet"/>
        <w:numPr>
          <w:ilvl w:val="1"/>
          <w:numId w:val="3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F0065F" w:rsidRDefault="00F175B0" w:rsidP="00F175B0">
      <w:pPr>
        <w:pStyle w:val="ProductList-Bullet"/>
        <w:numPr>
          <w:ilvl w:val="1"/>
          <w:numId w:val="3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F0065F" w:rsidRDefault="00F175B0">
      <w:pPr>
        <w:pStyle w:val="ProductList-BodyIndented"/>
      </w:pPr>
      <w:r>
        <w:t>See säte ei kehti kasutaja AL-ide kohta, mis on soetatud Microsofti pilveteenuse lepingu alusel.</w:t>
      </w:r>
    </w:p>
    <w:p w:rsidR="00F0065F" w:rsidRDefault="00F0065F">
      <w:pPr>
        <w:pStyle w:val="ProductList-BodyIndented"/>
      </w:pPr>
    </w:p>
    <w:p w:rsidR="00F0065F" w:rsidRDefault="00F175B0">
      <w:pPr>
        <w:pStyle w:val="ProductList-SubClauseHeading"/>
        <w:outlineLvl w:val="4"/>
      </w:pPr>
      <w:r>
        <w:t>2.1.2 Office Professional Plus</w:t>
      </w:r>
    </w:p>
    <w:p w:rsidR="00F0065F" w:rsidRDefault="00F175B0">
      <w:pPr>
        <w:pStyle w:val="ProductList-SubSubClauseHeading"/>
        <w:outlineLvl w:val="5"/>
      </w:pPr>
      <w:r>
        <w:t>2.1.2.1 Microsoft 365 tarkvarakindlustusepõhiste kasutaja AL-ide põhjal:</w:t>
      </w:r>
    </w:p>
    <w:p w:rsidR="00F0065F" w:rsidRDefault="00F175B0">
      <w:pPr>
        <w:pStyle w:val="ProductList-BodyIndented2"/>
      </w:pPr>
      <w:r>
        <w:t>iga litsentsitud kasutaja jaoks, kellele klient määrab Microsoft 365 tarkvarakindlustusepõhise kasutaja AL-i, võib klient installida:</w:t>
      </w:r>
    </w:p>
    <w:p w:rsidR="00F0065F" w:rsidRDefault="00F175B0" w:rsidP="00F175B0">
      <w:pPr>
        <w:pStyle w:val="ProductList-Bullet"/>
        <w:numPr>
          <w:ilvl w:val="2"/>
          <w:numId w:val="35"/>
        </w:numPr>
      </w:pPr>
      <w:r>
        <w:t xml:space="preserve">Office Professional Plusi ühe kohaliku eksemplari tellimusperioodi ajaks ainult litsentsitud kasutajale kasutamiseks ja </w:t>
      </w:r>
    </w:p>
    <w:p w:rsidR="00F0065F" w:rsidRDefault="00F175B0" w:rsidP="00F175B0">
      <w:pPr>
        <w:pStyle w:val="ProductList-Bullet"/>
        <w:numPr>
          <w:ilvl w:val="2"/>
          <w:numId w:val="3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F0065F" w:rsidRDefault="00F0065F">
      <w:pPr>
        <w:pStyle w:val="ProductList-BodyIndented2"/>
      </w:pPr>
    </w:p>
    <w:p w:rsidR="00F0065F" w:rsidRDefault="00F175B0">
      <w:pPr>
        <w:pStyle w:val="ProductList-SubSubClauseHeading"/>
        <w:outlineLvl w:val="5"/>
      </w:pPr>
      <w:r>
        <w:t>2.1.2.2 MPSA-s soetatud Microsoft 365 kasutaja AL-id</w:t>
      </w:r>
    </w:p>
    <w:p w:rsidR="00F0065F" w:rsidRDefault="00F175B0">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F0065F" w:rsidRDefault="00F0065F">
      <w:pPr>
        <w:pStyle w:val="ProductList-BodyIndented2"/>
      </w:pPr>
    </w:p>
    <w:p w:rsidR="00F0065F" w:rsidRDefault="00F175B0">
      <w:pPr>
        <w:pStyle w:val="ProductList-ClauseHeading"/>
        <w:outlineLvl w:val="3"/>
      </w:pPr>
      <w:r>
        <w:t>2.2 Kehtivad litsentsitingimused</w:t>
      </w:r>
    </w:p>
    <w:p w:rsidR="00F0065F" w:rsidRDefault="00F175B0">
      <w:pPr>
        <w:pStyle w:val="ProductList-Body"/>
      </w:pPr>
      <w:r>
        <w:t>Lisaks Microsoft 365 tootekirje ning Microsoft 365 E3 ja E5 tingimustele kehtivad kasutaja AL-idele Office 365 Enterprise E3/E5, Enterprise Mobility + Security E3/E5 ja Windows 10 Enterprise E3/E5 (kasutaja kohta) litsentsitingimused.</w:t>
      </w:r>
    </w:p>
    <w:p w:rsidR="00F0065F" w:rsidRDefault="00F0065F">
      <w:pPr>
        <w:pStyle w:val="ProductList-Body"/>
      </w:pPr>
    </w:p>
    <w:p w:rsidR="00F0065F" w:rsidRDefault="00F175B0">
      <w:pPr>
        <w:pStyle w:val="ProductList-ClauseHeading"/>
        <w:outlineLvl w:val="3"/>
      </w:pPr>
      <w:r>
        <w:t>2.3 Microsoft 365 F1</w:t>
      </w:r>
    </w:p>
    <w:p w:rsidR="00F0065F" w:rsidRDefault="00F175B0">
      <w:pPr>
        <w:pStyle w:val="ProductList-SubClauseHeading"/>
        <w:outlineLvl w:val="4"/>
      </w:pPr>
      <w:r>
        <w:t>2.3.1 Kasutusõigused</w:t>
      </w:r>
    </w:p>
    <w:p w:rsidR="00F0065F" w:rsidRDefault="00F175B0">
      <w:pPr>
        <w:pStyle w:val="ProductList-BodyIndented"/>
      </w:pPr>
      <w:r>
        <w:t>Windowsi kasutamist reguleeritakse Windowsi tootekirje peatüki kasutusõiguse jaotises toodud litsentsitingimustega, mis kehtivad litsentsile Windows 10 Enterprise E3 kasutaja kohta koos järgmiste eranditega.</w:t>
      </w:r>
    </w:p>
    <w:p w:rsidR="00F0065F" w:rsidRDefault="00F175B0" w:rsidP="00F175B0">
      <w:pPr>
        <w:pStyle w:val="ProductList-Bullet"/>
        <w:numPr>
          <w:ilvl w:val="1"/>
          <w:numId w:val="36"/>
        </w:numPr>
      </w:pPr>
      <w:r>
        <w:t xml:space="preserve">Microsoft 365 F1 raames pakutav Windowsi komponent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F0065F" w:rsidRDefault="00F175B0" w:rsidP="00F175B0">
      <w:pPr>
        <w:pStyle w:val="ProductList-Bullet"/>
        <w:numPr>
          <w:ilvl w:val="1"/>
          <w:numId w:val="36"/>
        </w:numPr>
      </w:pPr>
      <w:r>
        <w:t xml:space="preserve">Ka juhul, kui Windowsi töölauaarvuti operatsioonisüsteemi tootekirje toote kasutusõiguste jaotises on kirjas teisiti, puudub kasutajal õigus käivitada ja kasutada Windowsi virtuaaleksemplare. </w:t>
      </w:r>
    </w:p>
    <w:p w:rsidR="00F0065F" w:rsidRDefault="00F175B0" w:rsidP="00F175B0">
      <w:pPr>
        <w:pStyle w:val="ProductList-Bullet"/>
        <w:numPr>
          <w:ilvl w:val="1"/>
          <w:numId w:val="36"/>
        </w:numPr>
      </w:pPr>
      <w:r>
        <w:t xml:space="preserve">Litsentsitud kasutajad ei pea olema ühegi seadme peamised kasutajad.  </w:t>
      </w:r>
    </w:p>
    <w:p w:rsidR="00F0065F" w:rsidRDefault="00F175B0" w:rsidP="00F175B0">
      <w:pPr>
        <w:pStyle w:val="ProductList-Bullet"/>
        <w:numPr>
          <w:ilvl w:val="1"/>
          <w:numId w:val="36"/>
        </w:numPr>
      </w:pPr>
      <w:r>
        <w:t>Klient peab kasutama Active Directoryl põhinevat aktiveerimist. Ameerika Ühendriikide riikliku kogukonna pilveteenuse kliendid võivad kasutada võtmehaldusteenuste kaudu aktiveerimist Azure AD-l põhineva aktiveerimise asemel.</w:t>
      </w:r>
    </w:p>
    <w:p w:rsidR="00F0065F" w:rsidRDefault="00F175B0">
      <w:pPr>
        <w:pStyle w:val="ProductList-BodyIndented"/>
      </w:pPr>
      <w:r>
        <w:t xml:space="preserve">Microsoft 365 F1 muude komponentide kasutamisele kehtivad neile rakenduvad tingimused, mis on esitatud võrguteenuste tingimustes. Microsoft 365 F1 kasutaja AL-id on CAL-idega samaväärsed litsentsid ainult Windows Server Base Accessi litsentsi ning System Center Configuration Manageri ja Advance Threat Analyticsi kliendihalduslitsentside tähenduses. </w:t>
      </w:r>
    </w:p>
    <w:p w:rsidR="00F0065F" w:rsidRDefault="00F0065F">
      <w:pPr>
        <w:pStyle w:val="ProductList-BodyIndented"/>
      </w:pPr>
    </w:p>
    <w:p w:rsidR="00F0065F" w:rsidRDefault="00F175B0">
      <w:pPr>
        <w:pStyle w:val="ProductList-SubClauseHeading"/>
        <w:outlineLvl w:val="4"/>
      </w:pPr>
      <w:r>
        <w:t>2.3.2 Office 365 F1 täiendamine Microsoft 365 F1-ks</w:t>
      </w:r>
    </w:p>
    <w:p w:rsidR="00F0065F" w:rsidRDefault="00F175B0">
      <w:pPr>
        <w:pStyle w:val="ProductList-BodyIndented"/>
      </w:pPr>
      <w:r>
        <w:t xml:space="preserve">Klient saab Microsoft 365 F1 versioonitäienduse litsentsi hankida kõigi Office 365 F1 litsentsiga kasutajate jaoks. Versioonitäienduse litsents tuleb soetada sama hulgilitsentsi lepingu ja liitumise alusel (kui see on saadaval), mille alusel osteti Office 365 F1 litsents. Versioonitäienduse litsentsiga kehtivad võrguteenustele juurdepääsu õigused on Office 365 F1 litsentsiga kehtivate võrguteenustele juurdepääsu õigustega võrreldes ülimuslikud ja asendavad need.  </w:t>
      </w:r>
    </w:p>
    <w:p w:rsidR="00F0065F" w:rsidRDefault="00F0065F">
      <w:pPr>
        <w:pStyle w:val="ProductList-BodyIndented"/>
      </w:pPr>
    </w:p>
    <w:p w:rsidR="00F0065F" w:rsidRDefault="00F175B0">
      <w:pPr>
        <w:pStyle w:val="ProductList-ClauseHeading"/>
        <w:outlineLvl w:val="3"/>
      </w:pPr>
      <w:r>
        <w:t>2.4 Microsoft 365 Business kasutusõigused</w:t>
      </w:r>
    </w:p>
    <w:p w:rsidR="00F0065F" w:rsidRDefault="00F175B0">
      <w:pPr>
        <w:pStyle w:val="ProductList-Body"/>
      </w:pPr>
      <w:r>
        <w:t>Klient ei tohi pakkuda rohkem kui 300 kasutajatellimuse litsentsi. Windowsi kasutamist reguleeritakse Windowsi tootekirje peatüki kasutusõiguse jaotises toodud litsentsitingimustega, mis kehtivad litsentsile Windows 10 Enterprise E3 kasutaja kohta koos järgmiste eranditega.</w:t>
      </w:r>
    </w:p>
    <w:p w:rsidR="00F0065F" w:rsidRDefault="00F175B0" w:rsidP="00F175B0">
      <w:pPr>
        <w:pStyle w:val="ProductList-Bullet"/>
        <w:numPr>
          <w:ilvl w:val="0"/>
          <w:numId w:val="37"/>
        </w:numPr>
      </w:pPr>
      <w:r>
        <w:t xml:space="preserve">Windows Business on võrguteenus ega ole mõne varasema Windowsi lauaarvuti operatsioonisüsteemi järelversioon. Olenemata üldkehtivatest litsentsitingimustest ja hulgilitsentsilepingu tingimustest puudub kasutajatel seega õigus taastada tõmmiseid, kasutada varasemaid versioone, muude platvormide versioone või Windowsi madalama taseme väljaandeid (sh Windows 10 Enterprise LTSB-d). </w:t>
      </w:r>
    </w:p>
    <w:p w:rsidR="00F0065F" w:rsidRDefault="00F175B0" w:rsidP="00F175B0">
      <w:pPr>
        <w:pStyle w:val="ProductList-Bullet"/>
        <w:numPr>
          <w:ilvl w:val="0"/>
          <w:numId w:val="37"/>
        </w:numPr>
      </w:pPr>
      <w:r>
        <w:t xml:space="preserve">Ka juhul, kui Windowsi töölauaarvuti operatsioonisüsteemi tootekirje toote kasutusõiguste jaotises on kirjas teisiti, puudub kasutajal õigus käivitada ja kasutada Windowsi virtuaaleksemplare. </w:t>
      </w:r>
    </w:p>
    <w:p w:rsidR="00F0065F" w:rsidRDefault="00F0065F">
      <w:pPr>
        <w:pStyle w:val="ProductList-Body"/>
      </w:pPr>
    </w:p>
    <w:p w:rsidR="00F0065F" w:rsidRDefault="00F175B0">
      <w:pPr>
        <w:pStyle w:val="ProductList-ClauseHeading"/>
        <w:outlineLvl w:val="3"/>
      </w:pPr>
      <w:r>
        <w:t>2.5 Õppeprogrammid</w:t>
      </w:r>
    </w:p>
    <w:p w:rsidR="00F0065F" w:rsidRDefault="00F175B0">
      <w:pPr>
        <w:pStyle w:val="ProductList-Body"/>
      </w:pPr>
      <w:r>
        <w:t>Järgmine kehtib klientide kohta hulgilitsentsimise õppeprogrammides:</w:t>
      </w:r>
    </w:p>
    <w:p w:rsidR="00F0065F" w:rsidRDefault="00F175B0">
      <w:pPr>
        <w:pStyle w:val="ProductList-SubClauseHeading"/>
        <w:outlineLvl w:val="4"/>
      </w:pPr>
      <w:r>
        <w:t>2.5.1 Microsoft 365 A1 (seadme AL)</w:t>
      </w:r>
    </w:p>
    <w:p w:rsidR="00F0065F" w:rsidRDefault="00F175B0">
      <w:pPr>
        <w:pStyle w:val="ProductList-SubSubClauseHeading"/>
        <w:outlineLvl w:val="5"/>
      </w:pPr>
      <w:r>
        <w:t>2.5.1.1 Tähtaeg.</w:t>
      </w:r>
    </w:p>
    <w:p w:rsidR="00F0065F" w:rsidRDefault="00F175B0">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F0065F" w:rsidRDefault="00F0065F">
      <w:pPr>
        <w:pStyle w:val="ProductList-BodyIndented2"/>
      </w:pPr>
    </w:p>
    <w:p w:rsidR="00F0065F" w:rsidRDefault="00F175B0">
      <w:pPr>
        <w:pStyle w:val="ProductList-SubSubClauseHeading"/>
        <w:outlineLvl w:val="5"/>
      </w:pPr>
      <w:r>
        <w:t>2.5.1.2 Tühistamine ja ümbermääramine</w:t>
      </w:r>
    </w:p>
    <w:p w:rsidR="00F0065F" w:rsidRDefault="00F175B0">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F0065F" w:rsidRDefault="00F0065F">
      <w:pPr>
        <w:pStyle w:val="ProductList-BodyIndented2"/>
      </w:pPr>
    </w:p>
    <w:p w:rsidR="00F0065F" w:rsidRDefault="00F175B0">
      <w:pPr>
        <w:pStyle w:val="ProductList-SubSubClauseHeading"/>
        <w:outlineLvl w:val="5"/>
      </w:pPr>
      <w:r>
        <w:t>2.5.1.3 Windows 10 versioonid</w:t>
      </w:r>
    </w:p>
    <w:p w:rsidR="00F0065F" w:rsidRDefault="00F175B0">
      <w:pPr>
        <w:pStyle w:val="ProductList-BodyIndented2"/>
      </w:pPr>
      <w:r>
        <w:t>M365 Education A1 (seadme AL) kasutamiseks on vajalik Windows 10 Pro või Windows 10 S.</w:t>
      </w:r>
    </w:p>
    <w:p w:rsidR="00F0065F" w:rsidRDefault="00F0065F">
      <w:pPr>
        <w:pStyle w:val="ProductList-BodyIndented2"/>
      </w:pPr>
    </w:p>
    <w:p w:rsidR="00F0065F" w:rsidRDefault="00F175B0">
      <w:pPr>
        <w:pStyle w:val="ProductList-SubClauseHeading"/>
        <w:outlineLvl w:val="4"/>
      </w:pPr>
      <w:r>
        <w:t>2.5.2 Microsoft 365 A3/A5 (kasutaja AL)</w:t>
      </w:r>
    </w:p>
    <w:p w:rsidR="00F0065F" w:rsidRDefault="00F175B0">
      <w:pPr>
        <w:pStyle w:val="ProductList-BodyIndented"/>
      </w:pPr>
      <w:r>
        <w:t>Kliendid, kes litsentsivad kõigile pedagoogidele / teistele õppeasutuse töötajatele, või teabetöötajad, kes kasutavad toodet Microsoft 365 A3/A5 (kasutaja AL) lahenduse Enrollment for Education Solutions (mis tahes versiooni) alusel, võivad:</w:t>
      </w:r>
    </w:p>
    <w:p w:rsidR="00F0065F" w:rsidRDefault="00F175B0" w:rsidP="00F175B0">
      <w:pPr>
        <w:pStyle w:val="ProductList-Bullet"/>
        <w:numPr>
          <w:ilvl w:val="1"/>
          <w:numId w:val="38"/>
        </w:numPr>
      </w:pPr>
      <w:r>
        <w:t xml:space="preserve">installida mis tahes arvu järgmise serveritarkvara versioone mis tahes serverisse, mis on ette nähtud kliendile kasutamiseks – Exchange Server, SharePoint Server ja Skype’i ärirakenduse server; ja </w:t>
      </w:r>
    </w:p>
    <w:p w:rsidR="00F0065F" w:rsidRDefault="00F175B0" w:rsidP="00F175B0">
      <w:pPr>
        <w:pStyle w:val="ProductList-Bullet"/>
        <w:numPr>
          <w:ilvl w:val="1"/>
          <w:numId w:val="38"/>
        </w:numPr>
      </w:pPr>
      <w:r>
        <w:t>juurdepääs eespool nimetatud serveritarkvarale on ainult neil kasutajatel, kellele on määratud Microsoft 365 A3/A5 kasutaja AL, või väliskasutajatel.</w:t>
      </w:r>
    </w:p>
    <w:p w:rsidR="00F0065F" w:rsidRDefault="00F175B0">
      <w:pPr>
        <w:pStyle w:val="ProductList-BodyIndented"/>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F0065F" w:rsidRDefault="00F0065F">
      <w:pPr>
        <w:pStyle w:val="ProductList-BodyIndented"/>
      </w:pPr>
    </w:p>
    <w:p w:rsidR="00F0065F" w:rsidRDefault="00F175B0">
      <w:pPr>
        <w:pStyle w:val="ProductList-SubClauseHeading"/>
        <w:outlineLvl w:val="4"/>
      </w:pPr>
      <w:r>
        <w:t>2.5.3 Kehtivad litsentsitingimused</w:t>
      </w:r>
    </w:p>
    <w:p w:rsidR="00F0065F" w:rsidRDefault="00F175B0">
      <w:pPr>
        <w:pStyle w:val="ProductList-BodyIndented"/>
      </w:pPr>
      <w:r>
        <w:t>Lisaks Microsoft 365 tootekirje ning Microsoft 365 A3 ja A5 tingimustele kehtivad kasutaja AL-idele Office 365 A3/A5, Enterprise Mobility + Security E3/E5, Windows 10 Education E3/E5 (kasutaja kohta) ja Windows 10 Education A3/A5 (kasutaja kohta) litsentsitingimused.</w:t>
      </w:r>
    </w:p>
    <w:p w:rsidR="00F0065F" w:rsidRDefault="00F0065F">
      <w:pPr>
        <w:pStyle w:val="ProductList-BodyIndented"/>
      </w:pPr>
    </w:p>
    <w:p w:rsidR="00F0065F" w:rsidRDefault="00F175B0">
      <w:pPr>
        <w:pStyle w:val="ProductList-ClauseHeading"/>
        <w:outlineLvl w:val="3"/>
      </w:pPr>
      <w:r>
        <w:t>2.6 Ameerika Ühendriikide riikliku kogukonna pilveteenus</w:t>
      </w:r>
    </w:p>
    <w:p w:rsidR="00F0065F" w:rsidRDefault="00F175B0">
      <w:pPr>
        <w:pStyle w:val="ProductList-Body"/>
      </w:pPr>
      <w:r>
        <w:t xml:space="preserve">Microsoft 365 iga komponendi puhul vaadake programmi saadavuse tabelist, millised komponendid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12601054"/>
      <w:r>
        <w:instrText>Enterprise Mobility + Security</w:instrText>
      </w:r>
      <w:bookmarkEnd w:id="237"/>
      <w:r>
        <w:instrText>" \l 2</w:instrText>
      </w:r>
      <w:r>
        <w:fldChar w:fldCharType="end"/>
      </w:r>
    </w:p>
    <w:p w:rsidR="00F0065F" w:rsidRDefault="00F175B0">
      <w:pPr>
        <w:pStyle w:val="ProductList-Offering1SubSection"/>
        <w:outlineLvl w:val="2"/>
      </w:pPr>
      <w:bookmarkStart w:id="238" w:name="_Sec709"/>
      <w:r>
        <w:t>1. Programmi saadavus</w:t>
      </w:r>
      <w:bookmarkEnd w:id="238"/>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ClauseHeading"/>
        <w:outlineLvl w:val="3"/>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12601055"/>
      <w:r>
        <w:instrText>Azure’i serveritellimused</w:instrText>
      </w:r>
      <w:bookmarkEnd w:id="241"/>
      <w:r>
        <w:instrText xml:space="preserve"> " \l 2</w:instrText>
      </w:r>
      <w:r>
        <w:fldChar w:fldCharType="end"/>
      </w:r>
    </w:p>
    <w:p w:rsidR="00F0065F" w:rsidRDefault="00F175B0">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359"/>
        <w:gridCol w:w="718"/>
        <w:gridCol w:w="701"/>
        <w:gridCol w:w="710"/>
        <w:gridCol w:w="719"/>
        <w:gridCol w:w="731"/>
        <w:gridCol w:w="726"/>
        <w:gridCol w:w="713"/>
        <w:gridCol w:w="706"/>
        <w:gridCol w:w="707"/>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CSP</w:t>
            </w:r>
          </w:p>
        </w:tc>
      </w:tr>
      <w:tr w:rsidR="00F0065F">
        <w:tc>
          <w:tcPr>
            <w:tcW w:w="4660" w:type="dxa"/>
            <w:tcBorders>
              <w:top w:val="single" w:sz="4" w:space="0" w:color="FFFFFF"/>
              <w:left w:val="single" w:sz="4" w:space="0" w:color="FFFFFF"/>
              <w:bottom w:val="dashed" w:sz="4" w:space="0" w:color="BFBFBF"/>
              <w:right w:val="single" w:sz="4" w:space="0" w:color="FFFFFF"/>
            </w:tcBorders>
          </w:tcPr>
          <w:p w:rsidR="00F0065F" w:rsidRDefault="00F175B0">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single" w:sz="4" w:space="0" w:color="FFFFFF"/>
              <w:bottom w:val="dashed" w:sz="4" w:space="0" w:color="BFBFBF"/>
              <w:right w:val="single" w:sz="4" w:space="0" w:color="FFFFFF"/>
            </w:tcBorders>
          </w:tcPr>
          <w:p w:rsidR="00F0065F" w:rsidRDefault="00F175B0">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single" w:sz="4" w:space="0" w:color="FFFFFF"/>
              <w:bottom w:val="dashed" w:sz="4" w:space="0" w:color="BFBFBF"/>
              <w:right w:val="single" w:sz="4" w:space="0" w:color="FFFFFF"/>
            </w:tcBorders>
          </w:tcPr>
          <w:p w:rsidR="00F0065F" w:rsidRDefault="00F175B0">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single" w:sz="4" w:space="0" w:color="FFFFFF"/>
              <w:bottom w:val="dashed" w:sz="4" w:space="0" w:color="BFBFBF"/>
              <w:right w:val="single" w:sz="4" w:space="0" w:color="FFFFFF"/>
            </w:tcBorders>
          </w:tcPr>
          <w:p w:rsidR="00F0065F" w:rsidRDefault="00F175B0">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single" w:sz="4" w:space="0" w:color="FFFFFF"/>
              <w:bottom w:val="dashed" w:sz="4" w:space="0" w:color="BFBFBF"/>
              <w:right w:val="single" w:sz="4" w:space="0" w:color="FFFFFF"/>
            </w:tcBorders>
          </w:tcPr>
          <w:p w:rsidR="00F0065F" w:rsidRDefault="00F175B0">
            <w:pPr>
              <w:pStyle w:val="ProductList-TableBody"/>
            </w:pPr>
            <w:r>
              <w:t>Windows Serveri välisliidese litsents</w:t>
            </w:r>
          </w:p>
        </w:tc>
        <w:tc>
          <w:tcPr>
            <w:tcW w:w="740" w:type="dxa"/>
            <w:tcBorders>
              <w:top w:val="dashed" w:sz="4" w:space="0" w:color="BFBFBF"/>
              <w:left w:val="single" w:sz="4" w:space="0" w:color="FFFFFF"/>
              <w:bottom w:val="dashed" w:sz="4" w:space="0" w:color="BFBFB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single" w:sz="4" w:space="0" w:color="FFFFFF"/>
              <w:bottom w:val="dashed" w:sz="4" w:space="0" w:color="BFBFBF"/>
              <w:right w:val="single" w:sz="4" w:space="0" w:color="FFFFFF"/>
            </w:tcBorders>
          </w:tcPr>
          <w:p w:rsidR="00F0065F" w:rsidRDefault="00F175B0">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single" w:sz="4" w:space="0" w:color="FFFFFF"/>
              <w:bottom w:val="single" w:sz="4" w:space="0" w:color="FFFFFF"/>
              <w:right w:val="single" w:sz="4" w:space="0" w:color="FFFFFF"/>
            </w:tcBorders>
          </w:tcPr>
          <w:p w:rsidR="00F0065F" w:rsidRDefault="00F175B0">
            <w:pPr>
              <w:pStyle w:val="ProductList-TableBody"/>
            </w:pPr>
            <w:r>
              <w:t>Windows Server Active Directory õiguste halduse teenuste välisliidese litsents</w:t>
            </w:r>
          </w:p>
        </w:tc>
        <w:tc>
          <w:tcPr>
            <w:tcW w:w="740" w:type="dxa"/>
            <w:tcBorders>
              <w:top w:val="dashed" w:sz="4" w:space="0" w:color="BFBFBF"/>
              <w:left w:val="single" w:sz="4" w:space="0" w:color="FFFFFF"/>
              <w:bottom w:val="single" w:sz="4" w:space="0" w:color="FFFFFF"/>
              <w:right w:val="single" w:sz="4" w:space="0" w:color="FFFFFF"/>
            </w:tcBorders>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0065F" w:rsidRDefault="00F0065F">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0065F">
            <w:pPr>
              <w:pStyle w:val="ProductList-TableBody"/>
              <w:jc w:val="center"/>
            </w:pPr>
          </w:p>
        </w:tc>
      </w:tr>
    </w:tbl>
    <w:p w:rsidR="00F0065F" w:rsidRDefault="00F175B0">
      <w:pPr>
        <w:pStyle w:val="ProductList-Body"/>
      </w:pPr>
      <w:r>
        <w:rPr>
          <w:i/>
        </w:rPr>
        <w:t>Eespool nimetatud litsentsid on saadaval ka Microsoft Store for Businessi kaudu</w:t>
      </w:r>
      <w:r>
        <w:t>.</w:t>
      </w:r>
    </w:p>
    <w:p w:rsidR="00F0065F" w:rsidRDefault="00F175B0">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3"/>
      </w:pPr>
      <w:r>
        <w:t>2.1 Versioonitäienduse õigused</w:t>
      </w:r>
    </w:p>
    <w:p w:rsidR="00F0065F" w:rsidRDefault="00F175B0">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F0065F" w:rsidRDefault="00F0065F">
      <w:pPr>
        <w:pStyle w:val="ProductList-Body"/>
      </w:pPr>
    </w:p>
    <w:p w:rsidR="00F0065F" w:rsidRDefault="00F175B0">
      <w:pPr>
        <w:pStyle w:val="ProductList-ClauseHeading"/>
        <w:outlineLvl w:val="3"/>
      </w:pPr>
      <w:r>
        <w:t>2.2 Windows Serveri juurutusvõimalused</w:t>
      </w:r>
    </w:p>
    <w:p w:rsidR="00F0065F" w:rsidRDefault="00F175B0">
      <w:pPr>
        <w:pStyle w:val="ProductList-SubClauseHeading"/>
        <w:outlineLvl w:val="4"/>
      </w:pPr>
      <w:r>
        <w:t>2.2.1 Tarkvara kasutamine Microsoft Azure’is</w:t>
      </w:r>
    </w:p>
    <w:p w:rsidR="00F0065F" w:rsidRDefault="00F175B0">
      <w:pPr>
        <w:pStyle w:val="ProductList-BodyIndented"/>
      </w:pPr>
      <w:r>
        <w:t>Kui klient kasutab Microsoft Azure’is Windows Serveri virtuaalarvuteid katavad Windows Server Standardi tuumalitsentsid ainult andmetöötlustasu („baaseksemplari“).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w:t>
      </w:r>
    </w:p>
    <w:p w:rsidR="00F0065F" w:rsidRDefault="00F0065F">
      <w:pPr>
        <w:pStyle w:val="ProductList-BodyIndented"/>
      </w:pPr>
    </w:p>
    <w:p w:rsidR="00F0065F" w:rsidRDefault="00F175B0">
      <w:pPr>
        <w:pStyle w:val="ProductList-SubClauseHeading"/>
        <w:outlineLvl w:val="4"/>
      </w:pPr>
      <w:r>
        <w:t>2.2.2 Tarkvara kasutamine kliendi serverites</w:t>
      </w:r>
    </w:p>
    <w:p w:rsidR="00F0065F" w:rsidRDefault="00F175B0">
      <w:pPr>
        <w:pStyle w:val="ProductList-BodyIndented"/>
      </w:pPr>
      <w:r>
        <w:t>Teise võimalusena võib klient kasutada Windows Serverit kliendi kasutuseks mõeldud serveritel. Sellisel juhul annavad Windows Server Standardi tellimus Azure’i tuumalitsentsidele, CAL-id ja välisliideselitsentsid samad õigused, mis Windows Server Standardi tuumalitsentsid ja Windows Serveri CAL-id, samade tingimuste põhjal (nagu on kirjeldatud tootetingimuste uusima versiooni Windows Serveri tootekirjes). Tellimuse kehtivusajal antakse kliendile lisaks õigused, mis on võrdväärsed tarkvarakindlustuse klientidele antavate õigustega isehostimise, avariijärgse taaste ja poolaastapõhise värskenduskanali väljaannete alusel. Tarkvara kasutamisel kehtivad samad tingimused, v.a see, et aktiivse tarkvarakindlustuse nõudest on loobutud.</w:t>
      </w:r>
    </w:p>
    <w:p w:rsidR="00F0065F" w:rsidRDefault="00F0065F">
      <w:pPr>
        <w:pStyle w:val="ProductList-BodyIndented"/>
      </w:pPr>
    </w:p>
    <w:p w:rsidR="00F0065F" w:rsidRDefault="00F175B0">
      <w:pPr>
        <w:pStyle w:val="ProductList-SubClauseHeading"/>
        <w:outlineLvl w:val="4"/>
      </w:pPr>
      <w:r>
        <w:t>2.2.3 Serveri töökoormuste üleviimine Azure’i</w:t>
      </w:r>
    </w:p>
    <w:p w:rsidR="00F0065F" w:rsidRDefault="00F175B0">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F0065F" w:rsidRDefault="00F0065F">
      <w:pPr>
        <w:pStyle w:val="ProductList-BodyIndented"/>
      </w:pPr>
    </w:p>
    <w:p w:rsidR="00F0065F" w:rsidRDefault="00F175B0">
      <w:pPr>
        <w:pStyle w:val="ProductList-ClauseHeading"/>
        <w:outlineLvl w:val="3"/>
      </w:pPr>
      <w:r>
        <w:t>2.3 SQL Serveri juurutusvõimalused</w:t>
      </w:r>
    </w:p>
    <w:p w:rsidR="00F0065F" w:rsidRDefault="00F175B0">
      <w:pPr>
        <w:pStyle w:val="ProductList-SubClauseHeading"/>
        <w:outlineLvl w:val="4"/>
      </w:pPr>
      <w:r>
        <w:t>2.3.1 Tarkvara kasutamine Microsoft Azure’is</w:t>
      </w:r>
    </w:p>
    <w:p w:rsidR="00F0065F" w:rsidRDefault="00F175B0">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F0065F">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0065F" w:rsidRDefault="00F175B0">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F0065F" w:rsidRDefault="00F175B0">
            <w:pPr>
              <w:pStyle w:val="ProductList-TableBody"/>
            </w:pPr>
            <w:r>
              <w:rPr>
                <w:color w:val="FFFFFF"/>
              </w:rPr>
              <w:t>Microsoft Azure’i andmeteenus</w:t>
            </w:r>
          </w:p>
        </w:tc>
        <w:tc>
          <w:tcPr>
            <w:tcW w:w="4160" w:type="dxa"/>
            <w:tcBorders>
              <w:left w:val="single" w:sz="4" w:space="0" w:color="6E6E6E"/>
            </w:tcBorders>
            <w:shd w:val="clear" w:color="auto" w:fill="0070C0"/>
          </w:tcPr>
          <w:p w:rsidR="00F0065F" w:rsidRDefault="00F175B0">
            <w:pPr>
              <w:pStyle w:val="ProductList-TableBody"/>
            </w:pPr>
            <w:r>
              <w:rPr>
                <w:color w:val="FFFFFF"/>
              </w:rPr>
              <w:t>Kvalifitseeruvate litsentside ja Azure vCore’ide suhe</w:t>
            </w:r>
          </w:p>
        </w:tc>
      </w:tr>
      <w:tr w:rsidR="00F0065F">
        <w:tc>
          <w:tcPr>
            <w:tcW w:w="3540" w:type="dxa"/>
            <w:tcBorders>
              <w:left w:val="single" w:sz="4" w:space="0" w:color="6E6E6E"/>
              <w:bottom w:val="none" w:sz="4" w:space="0" w:color="6E6E6E"/>
              <w:right w:val="single" w:sz="4" w:space="0" w:color="6E6E6E"/>
            </w:tcBorders>
          </w:tcPr>
          <w:p w:rsidR="00F0065F" w:rsidRDefault="00F175B0">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0065F" w:rsidRDefault="00F175B0">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F0065F" w:rsidRDefault="00F175B0">
            <w:pPr>
              <w:pStyle w:val="ProductList-TableBody"/>
            </w:pPr>
            <w:r>
              <w:t>1 põhilitsents: 4 vCore’i</w:t>
            </w:r>
          </w:p>
        </w:tc>
      </w:tr>
      <w:tr w:rsidR="00F0065F">
        <w:tc>
          <w:tcPr>
            <w:tcW w:w="3540" w:type="dxa"/>
            <w:tcBorders>
              <w:top w:val="none" w:sz="4" w:space="0" w:color="6E6E6E"/>
              <w:left w:val="single" w:sz="4" w:space="0" w:color="6E6E6E"/>
              <w:bottom w:val="none" w:sz="4" w:space="0" w:color="6E6E6E"/>
            </w:tcBorders>
          </w:tcPr>
          <w:p w:rsidR="00F0065F" w:rsidRDefault="00F0065F">
            <w:pPr>
              <w:pStyle w:val="ProductList-TableBody"/>
            </w:pPr>
          </w:p>
        </w:tc>
        <w:tc>
          <w:tcPr>
            <w:tcW w:w="4280" w:type="dxa"/>
          </w:tcPr>
          <w:p w:rsidR="00F0065F" w:rsidRDefault="00F175B0">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none" w:sz="4" w:space="0" w:color="6E6E6E"/>
            </w:tcBorders>
          </w:tcPr>
          <w:p w:rsidR="00F0065F" w:rsidRDefault="00F0065F">
            <w:pPr>
              <w:pStyle w:val="ProductList-TableBody"/>
            </w:pPr>
          </w:p>
        </w:tc>
        <w:tc>
          <w:tcPr>
            <w:tcW w:w="4280" w:type="dxa"/>
          </w:tcPr>
          <w:p w:rsidR="00F0065F" w:rsidRDefault="00F175B0">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single" w:sz="4" w:space="0" w:color="6E6E6E"/>
            </w:tcBorders>
          </w:tcPr>
          <w:p w:rsidR="00F0065F" w:rsidRDefault="00F0065F">
            <w:pPr>
              <w:pStyle w:val="ProductList-TableBody"/>
            </w:pPr>
          </w:p>
        </w:tc>
        <w:tc>
          <w:tcPr>
            <w:tcW w:w="4280" w:type="dxa"/>
          </w:tcPr>
          <w:p w:rsidR="00F0065F" w:rsidRDefault="00F175B0">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w:t>
            </w:r>
            <w:r>
              <w:rPr>
                <w:vertAlign w:val="superscript"/>
              </w:rPr>
              <w:t>1</w:t>
            </w:r>
            <w:r>
              <w:t>: 1 vCore</w:t>
            </w:r>
          </w:p>
        </w:tc>
      </w:tr>
      <w:tr w:rsidR="00F0065F">
        <w:tc>
          <w:tcPr>
            <w:tcW w:w="3540" w:type="dxa"/>
            <w:tcBorders>
              <w:top w:val="single" w:sz="4" w:space="0" w:color="6E6E6E"/>
              <w:left w:val="single" w:sz="4" w:space="0" w:color="6E6E6E"/>
              <w:bottom w:val="none" w:sz="4" w:space="0" w:color="6E6E6E"/>
            </w:tcBorders>
          </w:tcPr>
          <w:p w:rsidR="00F0065F" w:rsidRDefault="00F175B0">
            <w:pPr>
              <w:pStyle w:val="ProductList-TableBody"/>
            </w:pPr>
            <w:r>
              <w:t>SQL Server Standard (Core)</w:t>
            </w:r>
          </w:p>
        </w:tc>
        <w:tc>
          <w:tcPr>
            <w:tcW w:w="4280" w:type="dxa"/>
          </w:tcPr>
          <w:p w:rsidR="00F0065F" w:rsidRDefault="00F175B0">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none" w:sz="4" w:space="0" w:color="6E6E6E"/>
            </w:tcBorders>
          </w:tcPr>
          <w:p w:rsidR="00F0065F" w:rsidRDefault="00F0065F">
            <w:pPr>
              <w:pStyle w:val="ProductList-TableBody"/>
            </w:pPr>
          </w:p>
        </w:tc>
        <w:tc>
          <w:tcPr>
            <w:tcW w:w="4280" w:type="dxa"/>
          </w:tcPr>
          <w:p w:rsidR="00F0065F" w:rsidRDefault="00F175B0">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 1 vCore</w:t>
            </w:r>
          </w:p>
        </w:tc>
      </w:tr>
      <w:tr w:rsidR="00F0065F">
        <w:tc>
          <w:tcPr>
            <w:tcW w:w="3540" w:type="dxa"/>
            <w:tcBorders>
              <w:top w:val="none" w:sz="4" w:space="0" w:color="6E6E6E"/>
              <w:left w:val="single" w:sz="4" w:space="0" w:color="6E6E6E"/>
              <w:bottom w:val="single" w:sz="4" w:space="0" w:color="6E6E6E"/>
            </w:tcBorders>
          </w:tcPr>
          <w:p w:rsidR="00F0065F" w:rsidRDefault="00F0065F">
            <w:pPr>
              <w:pStyle w:val="ProductList-TableBody"/>
            </w:pPr>
          </w:p>
        </w:tc>
        <w:tc>
          <w:tcPr>
            <w:tcW w:w="4280" w:type="dxa"/>
          </w:tcPr>
          <w:p w:rsidR="00F0065F" w:rsidRDefault="00F175B0">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1 põhilitsents</w:t>
            </w:r>
            <w:r>
              <w:rPr>
                <w:vertAlign w:val="superscript"/>
              </w:rPr>
              <w:t>1</w:t>
            </w:r>
            <w:r>
              <w:t>: 1 vCore</w:t>
            </w:r>
          </w:p>
        </w:tc>
      </w:tr>
    </w:tbl>
    <w:p w:rsidR="00F0065F" w:rsidRDefault="00F175B0">
      <w:pPr>
        <w:pStyle w:val="ProductList-BodyIndented"/>
      </w:pPr>
      <w:r>
        <w:rPr>
          <w:vertAlign w:val="superscript"/>
        </w:rPr>
        <w:t>1</w:t>
      </w:r>
      <w:r>
        <w:rPr>
          <w:i/>
        </w:rPr>
        <w:t>Miinimum on neli tuumalitsentsi virtuaalarvuti kohta.</w:t>
      </w:r>
    </w:p>
    <w:p w:rsidR="00F0065F" w:rsidRDefault="00F0065F">
      <w:pPr>
        <w:pStyle w:val="ProductList-BodyIndented"/>
      </w:pPr>
    </w:p>
    <w:p w:rsidR="00F0065F" w:rsidRDefault="00F175B0">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F0065F" w:rsidRDefault="00F0065F">
      <w:pPr>
        <w:pStyle w:val="ProductList-BodyIndented"/>
      </w:pPr>
    </w:p>
    <w:p w:rsidR="00F0065F" w:rsidRDefault="00F175B0">
      <w:pPr>
        <w:pStyle w:val="ProductList-SubClauseHeading"/>
        <w:outlineLvl w:val="4"/>
      </w:pPr>
      <w:r>
        <w:t>2.3.2 Tõrkesiirdeõigused</w:t>
      </w:r>
    </w:p>
    <w:p w:rsidR="00F0065F" w:rsidRDefault="00F175B0">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F0065F" w:rsidRDefault="00F0065F">
      <w:pPr>
        <w:pStyle w:val="ProductList-BodyIndented"/>
      </w:pPr>
    </w:p>
    <w:p w:rsidR="00F0065F" w:rsidRDefault="00F175B0">
      <w:pPr>
        <w:pStyle w:val="ProductList-SubClauseHeading"/>
        <w:outlineLvl w:val="4"/>
      </w:pPr>
      <w:r>
        <w:t>2.3.3 Tarkvara kasutamine kliendi serverites</w:t>
      </w:r>
    </w:p>
    <w:p w:rsidR="00F0065F" w:rsidRDefault="00F175B0">
      <w:pPr>
        <w:pStyle w:val="ProductList-BodyIndented"/>
      </w:pPr>
      <w:r>
        <w:t>Teise võimalusena võib klient kasutada SQL Serverit kliendi kasutuseks mõeldud serveritel. Sellisel juhul annavad SQL Server Standardi ja SQL Server Enterprise Core’i tellimus Azure’i tuumalitsentsidele samad õigused, mis vastavad SQL Server Standardi tuumalitsentsid ja SQL Server Enterprise’i tuumalitsentsid, samade tingimuste põhjal (nagu on kirjeldatud tootetingimuste uusima versiooni SQL Serveri tootekirjes). Tellimuse kehtivusajal antakse kliendile lisaks õigused, mis on võrdväärsed tarkvarakindlustuse klientidele antavate õigustega isehostimise, avariijärgse taaste ja litsentsi mobiilsuse alusel serveriparkides. Tarkvara kasutamisel kehtivad samad tingimused, v.a see, et aktiivse tarkvarakindlustuse nõudest on loobutud.</w:t>
      </w:r>
    </w:p>
    <w:p w:rsidR="00F0065F" w:rsidRDefault="00F0065F">
      <w:pPr>
        <w:pStyle w:val="ProductList-BodyIndented"/>
      </w:pPr>
    </w:p>
    <w:p w:rsidR="00F0065F" w:rsidRDefault="00F175B0">
      <w:pPr>
        <w:pStyle w:val="ProductList-SubClauseHeading"/>
        <w:outlineLvl w:val="4"/>
      </w:pPr>
      <w:r>
        <w:t>2.3.4 Serveri töökoormuste üleviimine Azure’i</w:t>
      </w:r>
    </w:p>
    <w:p w:rsidR="00F0065F" w:rsidRDefault="00F175B0">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F0065F" w:rsidRDefault="00F0065F">
      <w:pPr>
        <w:pStyle w:val="ProductList-BodyIndented"/>
      </w:pPr>
    </w:p>
    <w:p w:rsidR="00F0065F" w:rsidRDefault="00F175B0">
      <w:pPr>
        <w:pStyle w:val="ProductList-SubClauseHeading"/>
        <w:outlineLvl w:val="4"/>
      </w:pPr>
      <w:r>
        <w:t>2.3.5 Litsentsi ümbermääramine</w:t>
      </w:r>
    </w:p>
    <w:p w:rsidR="00F0065F" w:rsidRDefault="00F175B0">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F0065F" w:rsidRDefault="00F0065F">
      <w:pPr>
        <w:pStyle w:val="ProductList-BodyIndented"/>
        <w:jc w:val="right"/>
      </w:pPr>
    </w:p>
    <w:tbl>
      <w:tblPr>
        <w:tblStyle w:val="PURTable0"/>
        <w:tblW w:w="0" w:type="dxa"/>
        <w:tblLook w:val="04A0" w:firstRow="1" w:lastRow="0" w:firstColumn="1" w:lastColumn="0" w:noHBand="0" w:noVBand="1"/>
      </w:tblPr>
      <w:tblGrid>
        <w:gridCol w:w="1044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Indented"/>
      </w:pPr>
    </w:p>
    <w:p w:rsidR="00F0065F" w:rsidRDefault="00F175B0">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12601056"/>
      <w:r>
        <w:instrText>Microsoft Dynamics 365 teenused</w:instrText>
      </w:r>
      <w:bookmarkEnd w:id="245"/>
      <w:r>
        <w:instrText>" \l 2</w:instrText>
      </w:r>
      <w:r>
        <w:fldChar w:fldCharType="end"/>
      </w:r>
    </w:p>
    <w:p w:rsidR="00F0065F" w:rsidRDefault="00F175B0">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205"/>
        <w:gridCol w:w="702"/>
        <w:gridCol w:w="672"/>
        <w:gridCol w:w="791"/>
        <w:gridCol w:w="703"/>
        <w:gridCol w:w="724"/>
        <w:gridCol w:w="819"/>
        <w:gridCol w:w="694"/>
        <w:gridCol w:w="689"/>
        <w:gridCol w:w="785"/>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Microsoft Dynamics 365 Business Central Essentials</w:t>
            </w:r>
            <w:r>
              <w:fldChar w:fldCharType="begin"/>
            </w:r>
            <w:r>
              <w:instrText xml:space="preserve"> XE "Microsoft Dynamics 365 Business Central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Business Central Premium</w:t>
            </w:r>
            <w:r>
              <w:fldChar w:fldCharType="begin"/>
            </w:r>
            <w:r>
              <w:instrText xml:space="preserve"> XE "Microsoft Dynamics 365 Business Central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ABABA"/>
              <w:right w:val="none" w:sz="4" w:space="0" w:color="6E6E6E"/>
            </w:tcBorders>
          </w:tcPr>
          <w:p w:rsidR="00F0065F" w:rsidRDefault="00F175B0">
            <w:pPr>
              <w:pStyle w:val="ProductList-TableBody"/>
            </w:pPr>
            <w:r>
              <w:t>Microsoft Dynamics 365 Business Central Team Member</w:t>
            </w:r>
            <w:r>
              <w:fldChar w:fldCharType="begin"/>
            </w:r>
            <w:r>
              <w:instrText xml:space="preserve"> XE "Microsoft Dynamics 365 Business Central Team Member" </w:instrText>
            </w:r>
            <w:r>
              <w:fldChar w:fldCharType="end"/>
            </w:r>
            <w:r>
              <w:t xml:space="preserve"> (kasutaja AL)</w:t>
            </w:r>
          </w:p>
        </w:tc>
        <w:tc>
          <w:tcPr>
            <w:tcW w:w="740" w:type="dxa"/>
            <w:tcBorders>
              <w:top w:val="dashed" w:sz="4" w:space="0" w:color="BFBFBF"/>
              <w:left w:val="none" w:sz="4" w:space="0" w:color="6E6E6E"/>
              <w:bottom w:val="dashed" w:sz="4" w:space="0" w:color="BABABA"/>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ABABA"/>
              <w:left w:val="none" w:sz="4" w:space="0" w:color="6E6E6E"/>
              <w:bottom w:val="dashed" w:sz="4" w:space="0" w:color="BFBFBF"/>
              <w:right w:val="none" w:sz="4" w:space="0" w:color="6E6E6E"/>
            </w:tcBorders>
          </w:tcPr>
          <w:p w:rsidR="00F0065F" w:rsidRDefault="00F175B0">
            <w:pPr>
              <w:pStyle w:val="ProductList-TableBody"/>
            </w:pPr>
            <w:r>
              <w:t>Microsoft Dynamics 365 Customer Engagement Plan, Enterprise Edition</w:t>
            </w:r>
            <w:r>
              <w:fldChar w:fldCharType="begin"/>
            </w:r>
            <w:r>
              <w:instrText xml:space="preserve"> XE "Microsoft Dynamics 365 Customer Engagement Plan, Enterprise Edition" </w:instrText>
            </w:r>
            <w:r>
              <w:fldChar w:fldCharType="end"/>
            </w:r>
            <w:r>
              <w:t xml:space="preserve"> (kasutaja AL)</w:t>
            </w:r>
          </w:p>
        </w:tc>
        <w:tc>
          <w:tcPr>
            <w:tcW w:w="740" w:type="dxa"/>
            <w:tcBorders>
              <w:top w:val="dashed" w:sz="4" w:space="0" w:color="BABABA"/>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Customer Engagementi leping, Enterprise Editioni lisalitsents</w:t>
            </w:r>
            <w:r>
              <w:fldChar w:fldCharType="begin"/>
            </w:r>
            <w:r>
              <w:instrText xml:space="preserve"> XE "Microsoft Dynamics 365 Customer Engagementi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Customer Engagementi leping, Enterprise Edition tarkvarakindlustuse põhjal</w:t>
            </w:r>
            <w:r>
              <w:fldChar w:fldCharType="begin"/>
            </w:r>
            <w:r>
              <w:instrText xml:space="preserve"> XE "Microsoft Dynamics 365 Customer Engagementi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leping, Enterprise Edition</w:t>
            </w:r>
            <w:r>
              <w:fldChar w:fldCharType="begin"/>
            </w:r>
            <w:r>
              <w:instrText xml:space="preserve"> XE "Microsoft Dynamics 365 leping, Enterprise Edition"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leping, Enterprise Editioni lisalitsents</w:t>
            </w:r>
            <w:r>
              <w:fldChar w:fldCharType="begin"/>
            </w:r>
            <w:r>
              <w:instrText xml:space="preserve"> XE "Microsoft Dynamics 365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leping, Enterprise Edition tarkvarakindlustuse põhjal</w:t>
            </w:r>
            <w:r>
              <w:fldChar w:fldCharType="begin"/>
            </w:r>
            <w:r>
              <w:instrText xml:space="preserve"> XE "Microsoft Dynamics 365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Unified Operationsi leping, Enterprise Edition</w:t>
            </w:r>
            <w:r>
              <w:fldChar w:fldCharType="begin"/>
            </w:r>
            <w:r>
              <w:instrText xml:space="preserve"> XE "Microsoft Dynamics 365 Unified Operationsi leping,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Unified Operationsi leping, Enterprise Editioni lisalitsents</w:t>
            </w:r>
            <w:r>
              <w:fldChar w:fldCharType="begin"/>
            </w:r>
            <w:r>
              <w:instrText xml:space="preserve"> XE "Microsoft Dynamics 365 Unified Operationsi leping,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Unified Operationsi leping, Enterprise Edition tarkvarakindlustuse põhjal</w:t>
            </w:r>
            <w:r>
              <w:fldChar w:fldCharType="begin"/>
            </w:r>
            <w:r>
              <w:instrText xml:space="preserve"> XE "Microsoft Dynamics 365 Unified Operationsi leping,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Customer Service, Enterprise Edition</w:t>
            </w:r>
            <w:r>
              <w:fldChar w:fldCharType="begin"/>
            </w:r>
            <w:r>
              <w:instrText xml:space="preserve"> XE "Microsoft Dynamics 365 for Customer Service, Enterprise Edition"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Field Service, Enterprise edition</w:t>
            </w:r>
            <w:r>
              <w:fldChar w:fldCharType="begin"/>
            </w:r>
            <w:r>
              <w:instrText xml:space="preserve"> XE "Microsoft Dynamics 365 for Field Service, Enterprise edition"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Microsoft Dynamics 365 for Marketing </w:t>
            </w:r>
            <w:r>
              <w:fldChar w:fldCharType="begin"/>
            </w:r>
            <w:r>
              <w:instrText xml:space="preserve"> XE "Microsoft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Device, Enterprise’i väljaanne</w:t>
            </w:r>
            <w:r>
              <w:fldChar w:fldCharType="begin"/>
            </w:r>
            <w:r>
              <w:instrText xml:space="preserve"> XE "Microsoft Dynamics 365 for Operations Device, Enterprise’i väljaanne"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Operationsi litsents seadmele, Enterprise Editioni lisalitsents</w:t>
            </w:r>
            <w:r>
              <w:fldChar w:fldCharType="begin"/>
            </w:r>
            <w:r>
              <w:instrText xml:space="preserve"> XE "Microsoft Dynamics 365 for Operationsi litsents seadmele, Enterprise Editioni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Microsoft Dynamics 365 for Operationsi litsents seadmele, Enterprise Edition tarkvarakindlustuse põhjal </w:t>
            </w:r>
            <w:r>
              <w:fldChar w:fldCharType="begin"/>
            </w:r>
            <w:r>
              <w:instrText xml:space="preserve"> XE "Microsoft Dynamics 365 for Operationsi litsents seadmele, Enterprise Edition tarkvarakindlustuse põhjal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Project Service Automation, Enterprise edition</w:t>
            </w:r>
            <w:r>
              <w:fldChar w:fldCharType="begin"/>
            </w:r>
            <w:r>
              <w:instrText xml:space="preserve"> XE "Microsoft Dynamics 365 for Project Service Automation,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Retail, Enterprise Edition</w:t>
            </w:r>
            <w:r>
              <w:fldChar w:fldCharType="begin"/>
            </w:r>
            <w:r>
              <w:instrText xml:space="preserve"> XE "Microsoft Dynamics 365 for Retail,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Retail, Enterprise Editioni lisalitsents</w:t>
            </w:r>
            <w:r>
              <w:fldChar w:fldCharType="begin"/>
            </w:r>
            <w:r>
              <w:instrText xml:space="preserve"> XE "Microsoft Dynamics 365 for Retail,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Retail, Enterprise Edition tarkvarakindlustuse põhjal</w:t>
            </w:r>
            <w:r>
              <w:fldChar w:fldCharType="begin"/>
            </w:r>
            <w:r>
              <w:instrText xml:space="preserve"> XE "Microsoft Dynamics 365 for Retail,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Sales, Enterprise edition</w:t>
            </w:r>
            <w:r>
              <w:fldChar w:fldCharType="begin"/>
            </w:r>
            <w:r>
              <w:instrText xml:space="preserve"> XE "Microsoft Dynamics 365 for Sales,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Sales Professional (kasutaja AL</w:t>
            </w:r>
            <w:r>
              <w:fldChar w:fldCharType="begin"/>
            </w:r>
            <w:r>
              <w:instrText xml:space="preserve"> XE "Microsoft Dynamics 365 for Sales Professional (kasutaja AL" </w:instrText>
            </w:r>
            <w:r>
              <w:fldChar w:fldCharType="end"/>
            </w:r>
            <w:r>
              <w:t>)</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Talent, Enterprise Edition</w:t>
            </w:r>
            <w:r>
              <w:fldChar w:fldCharType="begin"/>
            </w:r>
            <w:r>
              <w:instrText xml:space="preserve"> XE "Microsoft Dynamics 365 for Talent,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Talent, Enterprise Editioni lisalitsents</w:t>
            </w:r>
            <w:r>
              <w:fldChar w:fldCharType="begin"/>
            </w:r>
            <w:r>
              <w:instrText xml:space="preserve"> XE "Microsoft Dynamics 365 for Talent,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Talent, Enterprise Edition tarkvarakindlustuse põhjal</w:t>
            </w:r>
            <w:r>
              <w:fldChar w:fldCharType="begin"/>
            </w:r>
            <w:r>
              <w:instrText xml:space="preserve"> XE "Microsoft Dynamics 365 for Talent,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Team Members, Enterprise edition</w:t>
            </w:r>
            <w:r>
              <w:fldChar w:fldCharType="begin"/>
            </w:r>
            <w:r>
              <w:instrText xml:space="preserve"> XE "Microsoft Dynamics 365 for Team Members, Enterprise edition"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Team Members, Enterprise Editioni lisalitsents</w:t>
            </w:r>
            <w:r>
              <w:fldChar w:fldCharType="begin"/>
            </w:r>
            <w:r>
              <w:instrText xml:space="preserve"> XE "Microsoft Dynamics 365 for Team Members, Enterprise Editioni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Team Members, Enterprise Edition tarkvarakindlustuse põhjal</w:t>
            </w:r>
            <w:r>
              <w:fldChar w:fldCharType="begin"/>
            </w:r>
            <w:r>
              <w:instrText xml:space="preserve"> XE "Microsoft Dynamics 365 for Team Members, Enterprise Edition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Enterprise edition – klienditegevuse lisaportaal</w:t>
            </w:r>
            <w:r>
              <w:fldChar w:fldCharType="begin"/>
            </w:r>
            <w:r>
              <w:instrText xml:space="preserve"> XE "Microsoft Dynamics 365 Enterprise edition – klienditegevuse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Enterprise Edition – klienditegevuse portaali lisa-lehekülastused</w:t>
            </w:r>
            <w:r>
              <w:fldChar w:fldCharType="begin"/>
            </w:r>
            <w:r>
              <w:instrText xml:space="preserve"> XE "Microsoft Dynamics 365 Enterprise Edition – klienditegevuse portaali lisa-lehekülastused"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Enterprise Edition – klienditegevuse lisatootmiseksemplar</w:t>
            </w:r>
            <w:r>
              <w:fldChar w:fldCharType="begin"/>
            </w:r>
            <w:r>
              <w:instrText xml:space="preserve"> XE "Microsoft Dynamics 365 Enterprise Edition – klienditegevuse lisatootmiseksemplar"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Enterprise Edition – klienditegevuse lisa-mittetootmiseksemplar</w:t>
            </w:r>
            <w:r>
              <w:fldChar w:fldCharType="begin"/>
            </w:r>
            <w:r>
              <w:instrText xml:space="preserve"> XE "Microsoft Dynamics 365 Enterprise Edition – klienditegevuse lisa-mittetootmiseksemplar"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Enterprise Edition – klienditegevuse andmebaasi lisasalvestusruum</w:t>
            </w:r>
            <w:r>
              <w:fldChar w:fldCharType="begin"/>
            </w:r>
            <w:r>
              <w:instrText xml:space="preserve"> XE "Microsoft Dynamics 365 Enterprise Edition – klienditegevuse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Enterprise Edition – klienditegevuse suhtluspostitused</w:t>
            </w:r>
            <w:r>
              <w:fldChar w:fldCharType="begin"/>
            </w:r>
            <w:r>
              <w:instrText xml:space="preserve"> XE "Microsoft Dynamics 365 Enterprise Edition – klienditegevuse suhtluspostitused"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Field Service, Enterprise Edition – ressursiplaanimise optimeerimine</w:t>
            </w:r>
            <w:r>
              <w:fldChar w:fldCharType="begin"/>
            </w:r>
            <w:r>
              <w:instrText xml:space="preserve"> XE "Microsoft Dynamics 365 for Field Service, Enterprise Edition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365 for Marketingi täiendavad kontaktisikud</w:t>
            </w:r>
            <w:r>
              <w:fldChar w:fldCharType="begin"/>
            </w:r>
            <w:r>
              <w:instrText xml:space="preserve"> XE "Microsoft 365 for Marketingi täiendavad kontaktisikud"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andmebaasi lisasalvestusruum</w:t>
            </w:r>
            <w:r>
              <w:fldChar w:fldCharType="begin"/>
            </w:r>
            <w:r>
              <w:instrText xml:space="preserve"> XE "Microsoft Dynamics 365 for Operations, Enterprise Edition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lisa-failisalvestusruum</w:t>
            </w:r>
            <w:r>
              <w:fldChar w:fldCharType="begin"/>
            </w:r>
            <w:r>
              <w:instrText xml:space="preserve"> XE "Microsoft Dynamics 365 for Operations, Enterprise Edition – lisa-failisalvestusruum"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liivakasti tasand 1: arendaja- ja testeksemplar</w:t>
            </w:r>
            <w:r>
              <w:fldChar w:fldCharType="begin"/>
            </w:r>
            <w:r>
              <w:instrText xml:space="preserve"> XE "Microsoft Dynamics 365 for Operations, Enterprise edition – liivakasti tasand 1: arendaja- ja testeksemplar"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liivakasti tasand 2: standardne kinnitustestimine</w:t>
            </w:r>
            <w:r>
              <w:fldChar w:fldCharType="begin"/>
            </w:r>
            <w:r>
              <w:instrText xml:space="preserve"> XE "Microsoft Dynamics 365 for Operations, Enterprise edition – liivakasti tasand 2: standardne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liivakasti tasand 3: tipptasemel kinnitustestimine</w:t>
            </w:r>
            <w:r>
              <w:fldChar w:fldCharType="begin"/>
            </w:r>
            <w:r>
              <w:instrText xml:space="preserve"> XE "Microsoft Dynamics 365 for Operations, Enterprise edition – liivakasti tasand 3: tipptasemel kinnitustestimine"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liivakasti tasand 4: standardne jõudlustestimine</w:t>
            </w:r>
            <w:r>
              <w:fldChar w:fldCharType="begin"/>
            </w:r>
            <w:r>
              <w:instrText xml:space="preserve"> XE "Microsoft Dynamics 365 for Operations, Enterprise edition – liivakasti tasand 4: standardne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for Operations, Enterprise edition – liivakasti tasand 5: tipptasemel jõudlustestimine</w:t>
            </w:r>
            <w:r>
              <w:fldChar w:fldCharType="begin"/>
            </w:r>
            <w:r>
              <w:instrText xml:space="preserve"> XE "Microsoft Dynamics 365 for Operations, Enterprise edition – liivakasti tasand 5: tipptasemel jõudlustestimine"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täiustatud tugi</w:t>
            </w:r>
            <w:r>
              <w:fldChar w:fldCharType="begin"/>
            </w:r>
            <w:r>
              <w:instrText xml:space="preserve"> XE "Microsoft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Dynamics 365 Pro otsetugi</w:t>
            </w:r>
            <w:r>
              <w:fldChar w:fldCharType="begin"/>
            </w:r>
            <w:r>
              <w:instrText xml:space="preserve"> XE "Microsoft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Microsofti seosmüük</w:t>
            </w:r>
            <w:r>
              <w:fldChar w:fldCharType="begin"/>
            </w:r>
            <w:r>
              <w:instrText xml:space="preserve"> XE "Microsofti seosmüük"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39"/>
        <w:gridCol w:w="3624"/>
        <w:gridCol w:w="3627"/>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Tarkvarakindlustusepõhised kasutaja AL-id, lisalitsentsi kasutaja AL-id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3"/>
      </w:pPr>
      <w:r>
        <w:t>2.1 Unified Service Desk (USD)</w:t>
      </w:r>
    </w:p>
    <w:p w:rsidR="00F0065F" w:rsidRDefault="00F175B0">
      <w:pPr>
        <w:pStyle w:val="ProductList-Body"/>
      </w:pPr>
      <w:r>
        <w:t>Kliendid, kellel on aktiivne Microsoft Dynamics 365 Customer Engagementi leping, Microsoft Dynamics 365 Unified Operationsi leping või Microsoft Dynamics 365 leping ja Enterprise Editioni tellimus, võivad installida ja kasutada USD tarkvara iga kasutaja jaoks.</w:t>
      </w:r>
    </w:p>
    <w:p w:rsidR="00F0065F" w:rsidRDefault="00F0065F">
      <w:pPr>
        <w:pStyle w:val="ProductList-Body"/>
      </w:pPr>
    </w:p>
    <w:p w:rsidR="00F0065F" w:rsidRDefault="00F175B0">
      <w:pPr>
        <w:pStyle w:val="ProductList-ClauseHeading"/>
        <w:outlineLvl w:val="3"/>
      </w:pPr>
      <w:r>
        <w:t>2.2 Microsoft Dynamics CustomerSource</w:t>
      </w:r>
    </w:p>
    <w:p w:rsidR="00F0065F" w:rsidRDefault="00F175B0">
      <w:pPr>
        <w:pStyle w:val="ProductList-Body"/>
      </w:pPr>
      <w:r>
        <w:t xml:space="preserve">Aktiivse Microsoft Dynamics 365 teenuste tellimustega klientidel on CustomerSource’i juurdepääs ja kasutusõigus. </w:t>
      </w:r>
    </w:p>
    <w:p w:rsidR="00F0065F" w:rsidRDefault="00F0065F">
      <w:pPr>
        <w:pStyle w:val="ProductList-Body"/>
      </w:pPr>
    </w:p>
    <w:p w:rsidR="00F0065F" w:rsidRDefault="00F175B0">
      <w:pPr>
        <w:pStyle w:val="ProductList-ClauseHeading"/>
        <w:outlineLvl w:val="3"/>
      </w:pPr>
      <w:r>
        <w:t>2.3 Õigused kvalifitseeritud pakkumistele</w:t>
      </w:r>
    </w:p>
    <w:p w:rsidR="00F0065F" w:rsidRDefault="00F175B0">
      <w:pPr>
        <w:pStyle w:val="ProductList-Body"/>
      </w:pPr>
      <w:r>
        <w:t>Aktiivse lepinguga kliendid, kes soetasid enne 1. novembrit 2016 allolevas tabelis esitatud võrguteenuste tellimuse, tarkvarakindlustuse või Microsoft Dynamicsi täiendusplaani kvalifitseeruvate toodete jaoks, saavad hankida vastava Microsoft Dynamics 365 võrguteenuste kvalifitseeruva pakkumise kuni 1. novembrini 2019. Hulgilitsentsimise ja Dynamicsi hinnakirja (DPL) klientidel on õigus seda pakkumist kasutada, kui abonentteenus litsentsitakse muus litsentsiprogrammis kui see, milles litsentsiti kvalifitseeruv toode.</w:t>
      </w:r>
    </w:p>
    <w:tbl>
      <w:tblPr>
        <w:tblStyle w:val="PURTable"/>
        <w:tblW w:w="0" w:type="dxa"/>
        <w:tblLook w:val="04A0" w:firstRow="1" w:lastRow="0" w:firstColumn="1" w:lastColumn="0" w:noHBand="0" w:noVBand="1"/>
      </w:tblPr>
      <w:tblGrid>
        <w:gridCol w:w="5333"/>
        <w:gridCol w:w="5457"/>
      </w:tblGrid>
      <w:tr w:rsidR="00F006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0065F" w:rsidRDefault="00F175B0">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0065F" w:rsidRDefault="00F175B0">
            <w:pPr>
              <w:pStyle w:val="ProductList-TableBody"/>
            </w:pPr>
            <w:r>
              <w:rPr>
                <w:color w:val="FFFFFF"/>
              </w:rPr>
              <w:t>Korrespondeeriv Microsoft Dynamics 365 võrguteenuste kvalifitseeruv pakkumine</w:t>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Online;</w:t>
            </w:r>
            <w:r>
              <w:br/>
              <w:t>Microsoft Dynamics AX (veebis);</w:t>
            </w:r>
            <w:r>
              <w:br/>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Enterprise’i väljaande kvalifitseeruv pakkumine</w:t>
            </w:r>
            <w:r>
              <w:br/>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 xml:space="preserve">Microsoft Dynamics CRM ja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Enterprise’i väljaande kvalifitseeruv pakkumine tarkvarakindlustuse põhjal*</w:t>
            </w:r>
            <w:r>
              <w:br/>
              <w:t>Microsoft Dynamics 365 Enterprise’i väljaande kvalifitseeruva pakkumise lisalitsents*</w:t>
            </w:r>
          </w:p>
        </w:tc>
      </w:tr>
      <w:tr w:rsidR="00F0065F">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w:t>
            </w:r>
          </w:p>
          <w:p w:rsidR="00F0065F" w:rsidRDefault="00F175B0">
            <w:pPr>
              <w:pStyle w:val="ProductList-TableBody"/>
            </w:pPr>
            <w:r>
              <w:t>Microsoft Dynamics NAV;</w:t>
            </w:r>
            <w:r>
              <w:br/>
              <w:t>Microsoft Dynamics GP ja</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Business Centrali kvalifitseeruv pakkumine</w:t>
            </w:r>
            <w:r>
              <w:br/>
              <w:t>Microsoft Dynamics 365 Businessi väljaande kvalifitseeruva pakkumise lisalitsents*</w:t>
            </w:r>
          </w:p>
        </w:tc>
      </w:tr>
    </w:tbl>
    <w:p w:rsidR="00F0065F" w:rsidRDefault="00F175B0">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F0065F" w:rsidRDefault="00F0065F">
      <w:pPr>
        <w:pStyle w:val="ProductList-Body"/>
      </w:pPr>
    </w:p>
    <w:p w:rsidR="00F0065F" w:rsidRDefault="00F175B0">
      <w:pPr>
        <w:pStyle w:val="ProductList-ClauseHeading"/>
        <w:outlineLvl w:val="3"/>
      </w:pPr>
      <w:r>
        <w:t>2.4 Microsoft Dynamics Marketing ja Parature</w:t>
      </w:r>
    </w:p>
    <w:p w:rsidR="00F0065F" w:rsidRDefault="00F175B0">
      <w:pPr>
        <w:pStyle w:val="ProductList-Body"/>
      </w:pPr>
      <w:r>
        <w:t>Enterprise Agreementi ja Enterprise Agreementi tellimuse kliendid, kes on soetanud enne 2016. aasta 1. novembrit Microsoft Dynamics Marketingi või Parature’i litsentsi, võivad oma tellimusi pikendada mis tahes järgneval liitumisel, mis on sõlmitud enne 2018. aasta 15. maid. Olenemata kliendi hulgilitsentsilepingus esitatud vastupidistest tingimustest võivad aktiivsete lepingutega kliendid jätkata Microsoft Dynamics Marketingi teenuste ja/või Parature’i teenuste kasutamist vastavalt oma lepingu tingimustele kuni 2018. aasta 15. maini, mil lõppeb Microsoft Dynamics Marketingi toodete ja Parature’i toodete kasutamise õigus.</w:t>
      </w:r>
    </w:p>
    <w:p w:rsidR="00F0065F" w:rsidRDefault="00F0065F">
      <w:pPr>
        <w:pStyle w:val="ProductList-Body"/>
      </w:pPr>
    </w:p>
    <w:p w:rsidR="00F0065F" w:rsidRDefault="00F175B0">
      <w:pPr>
        <w:pStyle w:val="ProductList-ClauseHeading"/>
        <w:outlineLvl w:val="3"/>
      </w:pPr>
      <w:r>
        <w:t>2.5 Microsoft Dynamics 365 for Finance and Operations, Business Edition</w:t>
      </w:r>
    </w:p>
    <w:p w:rsidR="00F0065F" w:rsidRDefault="00F175B0">
      <w:pPr>
        <w:pStyle w:val="ProductList-Body"/>
      </w:pPr>
      <w:r>
        <w:t>Kliendid, kellel on lahenduse Dynamics 365 for Finance and Operations, Business Edition litsents, võivad pikendada oma tellimusi kuni 2018. aasta 30. aprillini, mille järel saab pikendada ainult lahenduse Dynamics 365 Business Central tellimusi ja lahenduse Dynamics 365 for Finance and Operations, Business Edition kasutamise õigus lõpeb.</w:t>
      </w:r>
    </w:p>
    <w:p w:rsidR="00F0065F" w:rsidRDefault="00F0065F">
      <w:pPr>
        <w:pStyle w:val="ProductList-Body"/>
      </w:pPr>
    </w:p>
    <w:p w:rsidR="00F0065F" w:rsidRDefault="00F175B0">
      <w:pPr>
        <w:pStyle w:val="ProductList-ClauseHeading"/>
        <w:outlineLvl w:val="3"/>
      </w:pPr>
      <w:r>
        <w:t>2.6 Microsoft Dynamics 365 leping, Enterprise edition riigiasutustele</w:t>
      </w:r>
    </w:p>
    <w:p w:rsidR="00F0065F" w:rsidRDefault="00F175B0">
      <w:pPr>
        <w:pStyle w:val="ProductList-Body"/>
      </w:pPr>
      <w:r>
        <w:t>Microsoft Dynamics 365 Unified Operationsi leping, Microsoft Dynamics 365 for Retail ja Microsoft Dynamics 365 for Talent ei ole saadaval Microsoft 365 lepingus, Enterprise Edition riigiasutustele.</w:t>
      </w:r>
    </w:p>
    <w:p w:rsidR="00F0065F" w:rsidRDefault="00F0065F">
      <w:pPr>
        <w:pStyle w:val="ProductList-Body"/>
      </w:pPr>
    </w:p>
    <w:p w:rsidR="00F0065F" w:rsidRDefault="00F175B0">
      <w:pPr>
        <w:pStyle w:val="ProductList-ClauseHeading"/>
        <w:outlineLvl w:val="3"/>
      </w:pPr>
      <w:r>
        <w:t>2.7 Microsoft Dynamics 365 Customer Engagementi leping ja Customer Engagementi rakendused, Enterprise’i väljaanne riigiasutustele ja akadeemilistele klientidele</w:t>
      </w:r>
    </w:p>
    <w:p w:rsidR="00F0065F" w:rsidRDefault="00F175B0">
      <w:pPr>
        <w:pStyle w:val="ProductList-Body"/>
      </w:pPr>
      <w:r>
        <w:t xml:space="preserve">Microsoft Dynamics 365 Customer Engagementi leping, Enterprise Edition ja selle üksikteenused, nagu on välja toodud lisas 2 – </w:t>
      </w:r>
      <w:hyperlink r:id="rId120">
        <w:r>
          <w:rPr>
            <w:color w:val="00467F"/>
            <w:u w:val="single"/>
          </w:rPr>
          <w:t>võrguteenuste tingimuste (Online Service Terms)</w:t>
        </w:r>
      </w:hyperlink>
      <w:r>
        <w:t xml:space="preserve"> dokumendi abonemendilitsentsi komplektides, on valitsusele ja akadeemilistele asutustele saadaval programmide Open License, Open Value ja Open Value Subscription puhul.</w:t>
      </w:r>
    </w:p>
    <w:p w:rsidR="00F0065F" w:rsidRDefault="00F0065F">
      <w:pPr>
        <w:pStyle w:val="ProductList-Body"/>
      </w:pPr>
    </w:p>
    <w:p w:rsidR="00F0065F" w:rsidRDefault="00F175B0">
      <w:pPr>
        <w:pStyle w:val="ProductList-ClauseHeading"/>
        <w:outlineLvl w:val="3"/>
      </w:pPr>
      <w:r>
        <w:t>2.8 Microsoft Dynamics 365 teenuste Embeddedi väljaanded</w:t>
      </w:r>
    </w:p>
    <w:p w:rsidR="00F0065F" w:rsidRDefault="00F175B0">
      <w:pPr>
        <w:pStyle w:val="ProductList-Body"/>
      </w:pPr>
      <w:r>
        <w:t xml:space="preserve">Teatud Microsoft Dynamics 365 teenuste Embeddedi väljaanded on saadaval Microsofti pilveteenuse 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F0065F" w:rsidRDefault="00F0065F">
      <w:pPr>
        <w:pStyle w:val="ProductList-Body"/>
      </w:pPr>
    </w:p>
    <w:p w:rsidR="00F0065F" w:rsidRDefault="00F175B0">
      <w:pPr>
        <w:pStyle w:val="ProductList-ClauseHeading"/>
        <w:outlineLvl w:val="3"/>
      </w:pPr>
      <w:r>
        <w:t>2.9 Dynamics 365 Team Membersi AL-ide eeltingimused</w:t>
      </w:r>
    </w:p>
    <w:p w:rsidR="00F0065F" w:rsidRDefault="00F175B0">
      <w:pPr>
        <w:pStyle w:val="ProductList-Body"/>
      </w:pPr>
      <w:r>
        <w:t>Microsoft Dynamics 365 Team Membersi AL-e saavad hankida vaid kliendid, kellel on Microsoft Dynamics 365, Microsoft Dynamics 365 Customer Engagementi või Microsoft Dynamics 365 Unified Operationsi litsentsiga leping.</w:t>
      </w:r>
    </w:p>
    <w:p w:rsidR="00F0065F" w:rsidRDefault="00F0065F">
      <w:pPr>
        <w:pStyle w:val="ProductList-Body"/>
      </w:pPr>
    </w:p>
    <w:p w:rsidR="00F0065F" w:rsidRDefault="00F175B0">
      <w:pPr>
        <w:pStyle w:val="ProductList-ClauseHeading"/>
        <w:outlineLvl w:val="3"/>
      </w:pPr>
      <w:r>
        <w:t>2.10 Lisa Dynamics 365 for Marketing eeltingimused</w:t>
      </w:r>
    </w:p>
    <w:p w:rsidR="00F0065F" w:rsidRDefault="00F175B0">
      <w:pPr>
        <w:pStyle w:val="ProductList-Body"/>
      </w:pPr>
      <w:r>
        <w:t>Kliendid, kellel on rakenduse Microsoft Dynamics 365 for Sales, Microsoft Dynamics 365 for Customer Service, Microsoft Dynamics 365 for Field Service või Microsoft Dynamics 365 for Project Service litsents või lahenduse Microsoft Relationship Sales litsents või Microsoft Dynamics 365 Customer Engagementi leping, saavad osta lisa Microsoft Dynamics 365 for Marketing litsentsi.</w:t>
      </w:r>
    </w:p>
    <w:p w:rsidR="00F0065F" w:rsidRDefault="00F0065F">
      <w:pPr>
        <w:pStyle w:val="ProductList-Body"/>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248" w:name="_Sec632"/>
      <w:r>
        <w:t>Office 365 teenused</w:t>
      </w:r>
      <w:bookmarkEnd w:id="248"/>
      <w:r>
        <w:fldChar w:fldCharType="begin"/>
      </w:r>
      <w:r>
        <w:instrText xml:space="preserve"> TC "</w:instrText>
      </w:r>
      <w:bookmarkStart w:id="249" w:name="_Toc512601057"/>
      <w:r>
        <w:instrText>Office 365 teenused</w:instrText>
      </w:r>
      <w:bookmarkEnd w:id="249"/>
      <w:r>
        <w:instrText>" \l 2</w:instrText>
      </w:r>
      <w:r>
        <w:fldChar w:fldCharType="end"/>
      </w:r>
    </w:p>
    <w:p w:rsidR="00F0065F" w:rsidRDefault="00F175B0">
      <w:pPr>
        <w:pStyle w:val="ProductList-Offering2HeadingNoBorder"/>
        <w:outlineLvl w:val="2"/>
      </w:pPr>
      <w:bookmarkStart w:id="250" w:name="_Sec633"/>
      <w:r>
        <w:t>Office 365 rakendused</w:t>
      </w:r>
      <w:bookmarkEnd w:id="250"/>
      <w:r>
        <w:fldChar w:fldCharType="begin"/>
      </w:r>
      <w:r>
        <w:instrText xml:space="preserve"> TC "</w:instrText>
      </w:r>
      <w:bookmarkStart w:id="251" w:name="_Toc512601058"/>
      <w:r>
        <w:instrText>Office 365 rakendused</w:instrText>
      </w:r>
      <w:bookmarkEnd w:id="251"/>
      <w:r>
        <w:instrText>" \l 3</w:instrText>
      </w:r>
      <w:r>
        <w:fldChar w:fldCharType="end"/>
      </w:r>
    </w:p>
    <w:p w:rsidR="00F0065F" w:rsidRDefault="00F175B0">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43"/>
        <w:gridCol w:w="3616"/>
        <w:gridCol w:w="3631"/>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Tarkvarakindlustusepõhine kasutaja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Visio Online</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Kandja kasutamise õigus Office 365 Pro Plusi puhul koos Windows To Go õigustega</w:t>
      </w:r>
    </w:p>
    <w:p w:rsidR="00F0065F" w:rsidRDefault="00F175B0">
      <w:pPr>
        <w:pStyle w:val="ProductList-Body"/>
      </w:pPr>
      <w: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F0065F" w:rsidRDefault="00F0065F">
      <w:pPr>
        <w:pStyle w:val="ProductList-Body"/>
      </w:pPr>
    </w:p>
    <w:p w:rsidR="00F0065F" w:rsidRDefault="00F175B0">
      <w:pPr>
        <w:pStyle w:val="ProductList-ClauseHeading"/>
        <w:outlineLvl w:val="4"/>
      </w:pPr>
      <w:r>
        <w:t>2.2 Office Multi Language Pack</w:t>
      </w:r>
    </w:p>
    <w:p w:rsidR="00F0065F" w:rsidRDefault="00F175B0">
      <w:pPr>
        <w:pStyle w:val="ProductList-Body"/>
      </w:pPr>
      <w:r>
        <w:t>Office 365 rakenduse tellimusega kliendid võivad kasutada Office Multi Language Packi</w:t>
      </w:r>
      <w:r>
        <w:fldChar w:fldCharType="begin"/>
      </w:r>
      <w:r>
        <w:instrText xml:space="preserve"> XE "Office Multi Language Packi" </w:instrText>
      </w:r>
      <w:r>
        <w:fldChar w:fldCharType="end"/>
      </w:r>
      <w:r>
        <w:t xml:space="preserve"> viimast versiooni koos töölauarakenduste eksemplaridega, mida neil kvalifitseeruva Office 365 tellimuse alusel on lubatud kasutada. Office Multi Language Packi kasutamise õigus lõppeb siis, kui lõppevad kvalifitseeruva Office 365 rakenduse alusel kehtivad õigused. </w:t>
      </w:r>
    </w:p>
    <w:p w:rsidR="00F0065F" w:rsidRDefault="00F0065F">
      <w:pPr>
        <w:pStyle w:val="ProductList-Body"/>
      </w:pPr>
    </w:p>
    <w:p w:rsidR="00F0065F" w:rsidRDefault="00F175B0">
      <w:pPr>
        <w:pStyle w:val="ProductList-ClauseHeading"/>
        <w:outlineLvl w:val="4"/>
      </w:pPr>
      <w:r>
        <w:t>2.3 Office Online</w:t>
      </w:r>
    </w:p>
    <w:p w:rsidR="00F0065F" w:rsidRDefault="00F175B0">
      <w:pPr>
        <w:pStyle w:val="ProductList-Body"/>
      </w:pPr>
      <w:r>
        <w:t xml:space="preserve">Kui kliendil on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võib ta kasutada Office Online’i</w:t>
      </w:r>
      <w:r>
        <w:fldChar w:fldCharType="begin"/>
      </w:r>
      <w:r>
        <w:instrText xml:space="preserve"> XE "Office Online’i" </w:instrText>
      </w:r>
      <w:r>
        <w:fldChar w:fldCharType="end"/>
      </w:r>
      <w:r>
        <w:t xml:space="preserve"> teenuseid. Kliendi Office 365 ProPlusi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Office Online’i dokumentide vaatamiseks ja redigeerimiseks mõeldud teenustele juurde pääseda, kui tal on ka SharePoint Online’i või OneDrive for Businessi litsents.</w:t>
      </w:r>
    </w:p>
    <w:p w:rsidR="00F0065F" w:rsidRDefault="00F0065F">
      <w:pPr>
        <w:pStyle w:val="ProductList-Body"/>
      </w:pPr>
    </w:p>
    <w:p w:rsidR="00F0065F" w:rsidRDefault="00F175B0">
      <w:pPr>
        <w:pStyle w:val="ProductList-ClauseHeading"/>
        <w:outlineLvl w:val="4"/>
      </w:pPr>
      <w:r>
        <w:t>2.4 Open Value Subscriptioni migratsiooniperiood</w:t>
      </w:r>
    </w:p>
    <w:p w:rsidR="00F0065F" w:rsidRDefault="00F175B0">
      <w:pPr>
        <w:pStyle w:val="ProductList-Body"/>
      </w:pPr>
      <w:r>
        <w:t>Iga Office 365 ProPlusi, Midsize Businessi, Enterprise E3–E5 või Education E3–E5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rsidR="00F0065F" w:rsidRDefault="00F0065F">
      <w:pPr>
        <w:pStyle w:val="ProductList-Body"/>
      </w:pPr>
    </w:p>
    <w:p w:rsidR="00F0065F" w:rsidRDefault="00F175B0">
      <w:pPr>
        <w:pStyle w:val="ProductList-ClauseHeading"/>
        <w:outlineLvl w:val="4"/>
      </w:pPr>
      <w:r>
        <w:t>2.5 Visio Professionali juurutamisõigused</w:t>
      </w:r>
    </w:p>
    <w:p w:rsidR="00F0065F" w:rsidRDefault="00F175B0">
      <w:pPr>
        <w:pStyle w:val="ProductList-Body"/>
      </w:pPr>
      <w:r>
        <w:t>Visio Online’i lepingu 2 kasutajad võivad installida ja kasutada kas tarkvara Visio Standard või Visio Professional üht eksemplari järgmiselt:</w:t>
      </w:r>
    </w:p>
    <w:p w:rsidR="00F0065F" w:rsidRDefault="00F175B0" w:rsidP="00F175B0">
      <w:pPr>
        <w:pStyle w:val="ProductList-Bullet"/>
        <w:numPr>
          <w:ilvl w:val="0"/>
          <w:numId w:val="39"/>
        </w:numPr>
      </w:pPr>
      <w:r>
        <w:t>kui kasutajal on Office Standardi või Office Professional Plus</w:t>
      </w:r>
      <w:r>
        <w:rPr>
          <w:vertAlign w:val="superscript"/>
        </w:rPr>
        <w:t>1</w:t>
      </w:r>
      <w:r>
        <w:t xml:space="preserve">-i litsents; ja </w:t>
      </w:r>
    </w:p>
    <w:p w:rsidR="00F0065F" w:rsidRDefault="00F175B0" w:rsidP="00F175B0">
      <w:pPr>
        <w:pStyle w:val="ProductList-Bullet"/>
        <w:numPr>
          <w:ilvl w:val="0"/>
          <w:numId w:val="39"/>
        </w:numPr>
      </w:pPr>
      <w:r>
        <w:t>ainult seadmes, kuhu on installitud Office.</w:t>
      </w:r>
    </w:p>
    <w:p w:rsidR="00F0065F" w:rsidRDefault="00F175B0">
      <w:pPr>
        <w:pStyle w:val="ProductList-Body"/>
      </w:pPr>
      <w:r>
        <w:rPr>
          <w:vertAlign w:val="superscript"/>
        </w:rPr>
        <w:t>1</w:t>
      </w:r>
      <w:r>
        <w:t>See õigus on Office Professional Plusi kasutajatel, kes on litsentsitud Microsoft 365 tarkvarakindlustusepõhise kasutaja AL-i alusel.</w:t>
      </w:r>
    </w:p>
    <w:p w:rsidR="00F0065F" w:rsidRDefault="00F0065F">
      <w:pPr>
        <w:pStyle w:val="ProductList-Body"/>
      </w:pPr>
    </w:p>
    <w:p w:rsidR="00F0065F" w:rsidRDefault="00F175B0">
      <w:pPr>
        <w:pStyle w:val="ProductList-ClauseHeading"/>
        <w:outlineLvl w:val="4"/>
      </w:pPr>
      <w:r>
        <w:t>2.6 Õppeprogrammid</w:t>
      </w:r>
    </w:p>
    <w:p w:rsidR="00F0065F" w:rsidRDefault="00F175B0">
      <w:pPr>
        <w:pStyle w:val="ProductList-Body"/>
      </w:pPr>
      <w:r>
        <w:t>Järgmine kehtib klientide kohta hulgilitsentsimise õppeprogrammides:</w:t>
      </w:r>
    </w:p>
    <w:p w:rsidR="00F0065F" w:rsidRDefault="00F0065F">
      <w:pPr>
        <w:pStyle w:val="ProductList-Body"/>
      </w:pPr>
    </w:p>
    <w:p w:rsidR="00F0065F" w:rsidRDefault="00F175B0">
      <w:pPr>
        <w:pStyle w:val="ProductList-SubClauseHeading"/>
        <w:outlineLvl w:val="5"/>
      </w:pPr>
      <w:r>
        <w:t>2.6.1 Laiendatud kasutusõigused</w:t>
      </w:r>
    </w:p>
    <w:p w:rsidR="00F0065F" w:rsidRPr="00C85917" w:rsidRDefault="00F175B0" w:rsidP="00C85917">
      <w:pPr>
        <w:pStyle w:val="ProductList-BodyIndented"/>
        <w:ind w:left="720"/>
        <w:rPr>
          <w:color w:val="4668C5"/>
        </w:rPr>
      </w:pPr>
      <w:r w:rsidRPr="00C85917">
        <w:rPr>
          <w:b/>
          <w:color w:val="4668C5"/>
        </w:rPr>
        <w:t>2.6.1.1 Office Professional Plus</w:t>
      </w:r>
    </w:p>
    <w:p w:rsidR="00F0065F" w:rsidRDefault="00F175B0" w:rsidP="00C85917">
      <w:pPr>
        <w:pStyle w:val="ProductList-BodyIndented"/>
        <w:ind w:left="720"/>
      </w:pPr>
      <w:r>
        <w:t xml:space="preserve">Õppeasutused, kus Office 365 ProPlusi kasutaja AL-id on määratud kõigile pedagoogidele / teistele õppeasutuse töötajatele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F0065F" w:rsidRDefault="00F0065F" w:rsidP="00C85917">
      <w:pPr>
        <w:pStyle w:val="ProductList-BodyIndented"/>
        <w:ind w:left="720"/>
      </w:pPr>
    </w:p>
    <w:p w:rsidR="00F0065F" w:rsidRPr="00C85917" w:rsidRDefault="00F175B0" w:rsidP="00C85917">
      <w:pPr>
        <w:pStyle w:val="ProductList-BodyIndented"/>
        <w:ind w:left="720"/>
        <w:rPr>
          <w:color w:val="4668C5"/>
        </w:rPr>
      </w:pPr>
      <w:r w:rsidRPr="00C85917">
        <w:rPr>
          <w:b/>
          <w:color w:val="4668C5"/>
        </w:rPr>
        <w:t xml:space="preserve">2.6.1.2 Office 365 ProPlus </w:t>
      </w:r>
    </w:p>
    <w:p w:rsidR="00F0065F" w:rsidRDefault="00F175B0" w:rsidP="00C85917">
      <w:pPr>
        <w:pStyle w:val="ProductList-BodyIndented"/>
        <w:ind w:left="720"/>
      </w:pPr>
      <w:r>
        <w:t xml:space="preserve">Kui õppeasutus on määranud Office 365 ProPlusi oma määratletud organisatsioonis lepingu Open Value Subscriptioni leping Education Solutionsile alusel või Enrollment for Education Solutionsi või Schooli lepingu (enne 2017. aastat) alusel kõigile pedagoogidele / teistele õppeasutuse töötajatele, on õppeasutusel õigus saada Office 365 ProPlusi litsentsid kõigile mis tahes õppeasutuse määratletud organisatsiooni kuuluvas õppeasutuses liitunud täis- või osalise õppeajaga (üli)õpilastele õppeasutuse jaoks lisakuluta. Selle pakkumisega tasuta saadud litsentse ei arvestata õppeasutuse minimaalse tellimuse nõude rahuldamise üle otsustamisel. </w:t>
      </w:r>
    </w:p>
    <w:p w:rsidR="00F0065F" w:rsidRDefault="00F0065F">
      <w:pPr>
        <w:pStyle w:val="ProductList-BodyIndented"/>
      </w:pPr>
    </w:p>
    <w:p w:rsidR="00F0065F" w:rsidRDefault="00F175B0">
      <w:pPr>
        <w:pStyle w:val="ProductList-SubClauseHeading"/>
        <w:outlineLvl w:val="5"/>
      </w:pPr>
      <w:r>
        <w:t>2.6.2 Kasutamine praktikumis ja raamatukogus</w:t>
      </w:r>
    </w:p>
    <w:p w:rsidR="00F0065F" w:rsidRDefault="00F175B0">
      <w:pPr>
        <w:pStyle w:val="ProductList-BodyIndented"/>
      </w:pPr>
      <w:r>
        <w:t>Õppeasutused, kus Office 365 ProPlusi kasutaja AL-id on määratud kõigile pedagoogidele / teistele õppeasutuse töötajatele või teabetöötajatele,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F0065F" w:rsidRDefault="00F0065F">
      <w:pPr>
        <w:pStyle w:val="ProductList-BodyIndented"/>
      </w:pPr>
    </w:p>
    <w:p w:rsidR="00F0065F" w:rsidRDefault="00F0065F">
      <w:pPr>
        <w:pStyle w:val="ProductList-BodyIndented"/>
      </w:pPr>
    </w:p>
    <w:p w:rsidR="00F0065F" w:rsidRDefault="00F175B0">
      <w:pPr>
        <w:pStyle w:val="ProductList-ClauseHeading"/>
        <w:outlineLvl w:val="4"/>
      </w:pPr>
      <w:r>
        <w:t>2.7 Multi-Geo Capabilities rakenduses Office 365</w:t>
      </w:r>
    </w:p>
    <w:p w:rsidR="00F0065F" w:rsidRDefault="00F175B0">
      <w:pPr>
        <w:pStyle w:val="ProductList-Body"/>
      </w:pPr>
      <w:r>
        <w:t>Multi-Geo Capabilities rakenduses Office 365 tellimustele kehtivad järgmised tingimused:</w:t>
      </w:r>
    </w:p>
    <w:p w:rsidR="00F0065F" w:rsidRDefault="00F175B0" w:rsidP="00F175B0">
      <w:pPr>
        <w:pStyle w:val="ProductList-Bullet"/>
        <w:numPr>
          <w:ilvl w:val="0"/>
          <w:numId w:val="40"/>
        </w:numPr>
      </w:pPr>
      <w:r>
        <w:t>minimaalselt 5000 Office 365 teenuste tellimust kliendi kohta;</w:t>
      </w:r>
    </w:p>
    <w:p w:rsidR="00F0065F" w:rsidRDefault="00F175B0" w:rsidP="00F175B0">
      <w:pPr>
        <w:pStyle w:val="ProductList-Bullet"/>
        <w:numPr>
          <w:ilvl w:val="0"/>
          <w:numId w:val="40"/>
        </w:numPr>
      </w:pPr>
      <w:r>
        <w:t>minimaalselt 5%-l kliendi Office 365 teenuste tellimustest peab olema vastav lahenduse Multi-Geo Capabilities rakenduses Office 365 tellimus;</w:t>
      </w:r>
    </w:p>
    <w:p w:rsidR="00F0065F" w:rsidRDefault="00F175B0" w:rsidP="00F175B0">
      <w:pPr>
        <w:pStyle w:val="ProductList-Bullet"/>
        <w:numPr>
          <w:ilvl w:val="0"/>
          <w:numId w:val="40"/>
        </w:numPr>
      </w:pPr>
      <w:r>
        <w:t>Geo liikumised kuus on piiratud i) 4000 või ii) 5%-ga kliendi lahenduse Multi-Geo Capabilities rakenduses Office 365 tellimusest, olenevalt sellest, kumb on madalam (välja arvatud lahenduse Multi-Geo Capabilities rakenduses Office 365 tellimuse esialgse ettevalmistamise ajal); ja</w:t>
      </w:r>
    </w:p>
    <w:p w:rsidR="00F0065F" w:rsidRDefault="00F175B0" w:rsidP="00F175B0">
      <w:pPr>
        <w:pStyle w:val="ProductList-Bullet"/>
        <w:numPr>
          <w:ilvl w:val="0"/>
          <w:numId w:val="40"/>
        </w:numPr>
      </w:pPr>
      <w:r>
        <w:t>kliendil peab olema arveldusaadress Indias, kui ta soovib määrata lahenduse Multi-Geo Capabilities rakenduses Office 365 tellimusi kasutajatele Indias.</w:t>
      </w:r>
    </w:p>
    <w:p w:rsidR="00F0065F" w:rsidRDefault="00F175B0">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F0065F" w:rsidRDefault="00F0065F">
      <w:pPr>
        <w:pStyle w:val="ProductList-Body"/>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54" w:name="_Sec634"/>
      <w:r>
        <w:t>Office 365 komplektid</w:t>
      </w:r>
      <w:bookmarkEnd w:id="254"/>
      <w:r>
        <w:fldChar w:fldCharType="begin"/>
      </w:r>
      <w:r>
        <w:instrText xml:space="preserve"> TC "</w:instrText>
      </w:r>
      <w:bookmarkStart w:id="255" w:name="_Toc512601059"/>
      <w:r>
        <w:instrText>Office 365 komplektid</w:instrText>
      </w:r>
      <w:bookmarkEnd w:id="255"/>
      <w:r>
        <w:instrText>" \l 3</w:instrText>
      </w:r>
      <w:r>
        <w:fldChar w:fldCharType="end"/>
      </w:r>
    </w:p>
    <w:p w:rsidR="00F0065F" w:rsidRDefault="00F175B0">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4050"/>
        <w:gridCol w:w="693"/>
        <w:gridCol w:w="669"/>
        <w:gridCol w:w="774"/>
        <w:gridCol w:w="695"/>
        <w:gridCol w:w="720"/>
        <w:gridCol w:w="809"/>
        <w:gridCol w:w="683"/>
        <w:gridCol w:w="924"/>
        <w:gridCol w:w="767"/>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E1</w:t>
            </w:r>
            <w:r>
              <w:fldChar w:fldCharType="begin"/>
            </w:r>
            <w:r>
              <w:instrText xml:space="preserve"> XE "Office 365 Enterprise E1"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E1 tarkvarakindlustuse põhjal</w:t>
            </w:r>
            <w:r>
              <w:fldChar w:fldCharType="begin"/>
            </w:r>
            <w:r>
              <w:instrText xml:space="preserve"> XE "Office 365 Enterprise E1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E3</w:t>
            </w:r>
            <w:r>
              <w:fldChar w:fldCharType="begin"/>
            </w:r>
            <w:r>
              <w:instrText xml:space="preserve"> XE "Office 365 Enterprise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E3 tarkvarakindlustuse põhjal</w:t>
            </w:r>
            <w:r>
              <w:fldChar w:fldCharType="begin"/>
            </w:r>
            <w:r>
              <w:instrText xml:space="preserve"> XE "Office 365 Enterprise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E4</w:t>
            </w:r>
            <w:r>
              <w:fldChar w:fldCharType="begin"/>
            </w:r>
            <w:r>
              <w:instrText xml:space="preserve"> XE "Office 365 Enterprise E4"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E4 tarkvarakindlustuse põhjal</w:t>
            </w:r>
            <w:r>
              <w:fldChar w:fldCharType="begin"/>
            </w:r>
            <w:r>
              <w:instrText xml:space="preserve"> XE "Office 365 Enterprise E4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E1, E3 lisalitsents</w:t>
            </w:r>
            <w:r>
              <w:fldChar w:fldCharType="begin"/>
            </w:r>
            <w:r>
              <w:instrText xml:space="preserve"> XE "Office 365 Enterprise E1,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E4 lisalitsents</w:t>
            </w:r>
            <w:r>
              <w:fldChar w:fldCharType="begin"/>
            </w:r>
            <w:r>
              <w:instrText xml:space="preserve"> XE "Office 365 Enterprise E4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Enterprise E4 ilma ProPlusi lisalitsentsita</w:t>
            </w:r>
            <w:r>
              <w:fldChar w:fldCharType="begin"/>
            </w:r>
            <w:r>
              <w:instrText xml:space="preserve"> XE "Office 365 Enterprise E4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Office 365 Enterprise F1</w:t>
            </w:r>
            <w:r>
              <w:fldChar w:fldCharType="begin"/>
            </w:r>
            <w:r>
              <w:instrText xml:space="preserve"> XE "Office 365 Enterprise F1" </w:instrText>
            </w:r>
            <w:r>
              <w:fldChar w:fldCharType="end"/>
            </w:r>
            <w: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Ameerika Ühendriikide riikliku kogukonna pilveteenus</w:t>
      </w:r>
    </w:p>
    <w:p w:rsidR="00F0065F" w:rsidRDefault="00F175B0">
      <w:pPr>
        <w:pStyle w:val="ProductList-Body"/>
      </w:pPr>
      <w:r>
        <w:rPr>
          <w:color w:val="000000"/>
        </w:rPr>
        <w:t xml:space="preserve">Eespool programmi saadavuse tabelis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-na märgitud Office 365 komplektide puhul vaadake programmi saadavuse tabelist komplekti iga komponendi kohta, millised on </w:t>
      </w:r>
      <w:r>
        <w:fldChar w:fldCharType="begin"/>
      </w:r>
      <w:r>
        <w:instrText xml:space="preserve"> AutoTextList   \s NoStyle \t "Ameerika Ühendriikide riikliku kogukonna pilveteenus" </w:instrText>
      </w:r>
      <w:r>
        <w:fldChar w:fldCharType="separate"/>
      </w:r>
      <w:r>
        <w:rPr>
          <w:color w:val="0563C1"/>
        </w:rPr>
        <w:t>UC</w:t>
      </w:r>
      <w:r>
        <w:fldChar w:fldCharType="end"/>
      </w:r>
      <w:r>
        <w:t xml:space="preserve"> teenused.</w:t>
      </w:r>
    </w:p>
    <w:p w:rsidR="00F0065F" w:rsidRDefault="00F0065F">
      <w:pPr>
        <w:pStyle w:val="ProductList-Body"/>
      </w:pPr>
    </w:p>
    <w:p w:rsidR="00F0065F" w:rsidRDefault="00F175B0">
      <w:pPr>
        <w:pStyle w:val="ProductList-ClauseHeading"/>
        <w:outlineLvl w:val="4"/>
      </w:pPr>
      <w:r>
        <w:t>2.2 Office 365 Enterprise F1</w:t>
      </w:r>
    </w:p>
    <w:p w:rsidR="00F0065F" w:rsidRDefault="00F175B0">
      <w:pPr>
        <w:pStyle w:val="ProductList-Body"/>
      </w:pPr>
      <w:r>
        <w:t>Office 365 Enterprise F1 endine nimi on Business Productivity Online Deskless Suite</w:t>
      </w:r>
      <w:r>
        <w:fldChar w:fldCharType="begin"/>
      </w:r>
      <w:r>
        <w:instrText xml:space="preserve"> XE "Business Productivity Online Deskless Suite" </w:instrText>
      </w:r>
      <w:r>
        <w:fldChar w:fldCharType="end"/>
      </w:r>
      <w:r>
        <w:t xml:space="preserve"> (BPOS Deskless). Brasiilias ja Tšiilis asuvatele klientidele, kes ostavad Office 365 Enterprise F1, pakutakse teenust BPOS Deskless. Need kliendid võivad üle minna Office 365 Enterprise F1-le.</w:t>
      </w:r>
    </w:p>
    <w:p w:rsidR="00F0065F" w:rsidRDefault="00F0065F">
      <w:pPr>
        <w:pStyle w:val="ProductList-Body"/>
      </w:pPr>
    </w:p>
    <w:p w:rsidR="00F0065F" w:rsidRDefault="00F175B0">
      <w:pPr>
        <w:pStyle w:val="ProductList-ClauseHeading"/>
        <w:outlineLvl w:val="4"/>
      </w:pPr>
      <w:r>
        <w:t>2.3 Office Multi Language Pack</w:t>
      </w:r>
    </w:p>
    <w:p w:rsidR="00F0065F" w:rsidRDefault="00F175B0">
      <w:pPr>
        <w:pStyle w:val="ProductList-Body"/>
      </w:pPr>
      <w:r>
        <w:t>Office 365 ProPlusi sisaldava Office 365 komplektiga kliendid võivad kasutada Office Multi Language Packi</w:t>
      </w:r>
      <w:r>
        <w:fldChar w:fldCharType="begin"/>
      </w:r>
      <w:r>
        <w:instrText xml:space="preserve"> XE "Office Multi Language Packi" </w:instrText>
      </w:r>
      <w:r>
        <w:fldChar w:fldCharType="end"/>
      </w:r>
      <w:r>
        <w:t xml:space="preserve"> uusimat versiooni koos töölauarakenduste eksemplaridega, mida neil kvalifitseeruva Office 365 komplekti tellimuse alusel on lubatud kasutada. </w:t>
      </w:r>
    </w:p>
    <w:p w:rsidR="00F0065F" w:rsidRDefault="00F0065F">
      <w:pPr>
        <w:pStyle w:val="ProductList-Body"/>
      </w:pPr>
    </w:p>
    <w:p w:rsidR="00F0065F" w:rsidRDefault="00F175B0">
      <w:pPr>
        <w:pStyle w:val="ProductList-ClauseHeading"/>
        <w:outlineLvl w:val="4"/>
      </w:pPr>
      <w:r>
        <w:t>2.4 Office 365 Midsize Businessi tootenumbri lunastamine</w:t>
      </w:r>
    </w:p>
    <w:p w:rsidR="00F0065F" w:rsidRDefault="00F175B0">
      <w:pPr>
        <w:pStyle w:val="ProductList-Body"/>
      </w:pPr>
      <w:r>
        <w:t>Office 365 Midsize Business</w:t>
      </w:r>
      <w:r>
        <w:fldChar w:fldCharType="begin"/>
      </w:r>
      <w:r>
        <w:instrText xml:space="preserve"> XE "Office 365 Midsize Business" </w:instrText>
      </w:r>
      <w:r>
        <w:fldChar w:fldCharType="end"/>
      </w:r>
      <w:r>
        <w:t xml:space="preserve"> on saadaval 30. septembrini 2015, mille järel saab lunastamata tellimusi kasutada järeltootes.</w:t>
      </w:r>
    </w:p>
    <w:p w:rsidR="00F0065F" w:rsidRDefault="00F0065F">
      <w:pPr>
        <w:pStyle w:val="ProductList-Body"/>
      </w:pPr>
    </w:p>
    <w:p w:rsidR="00F0065F" w:rsidRDefault="00F175B0">
      <w:pPr>
        <w:pStyle w:val="ProductList-ClauseHeading"/>
        <w:outlineLvl w:val="4"/>
      </w:pPr>
      <w:r>
        <w:t>2.5 Õppeprogrammid</w:t>
      </w:r>
    </w:p>
    <w:p w:rsidR="00F0065F" w:rsidRDefault="00F175B0">
      <w:pPr>
        <w:pStyle w:val="ProductList-Body"/>
      </w:pPr>
      <w:r>
        <w:t>Järgmine kehtib klientide kohta hulgilitsentsimise õppeprogrammides.</w:t>
      </w:r>
    </w:p>
    <w:p w:rsidR="00F0065F" w:rsidRDefault="00F0065F">
      <w:pPr>
        <w:pStyle w:val="ProductList-Body"/>
      </w:pPr>
    </w:p>
    <w:p w:rsidR="00F0065F" w:rsidRDefault="00F175B0">
      <w:pPr>
        <w:pStyle w:val="ProductList-SubClauseHeading"/>
        <w:outlineLvl w:val="5"/>
      </w:pPr>
      <w:r>
        <w:t>2.5.1 Office Professional Plusi laiendatud kasutusõigused</w:t>
      </w:r>
    </w:p>
    <w:p w:rsidR="00F0065F" w:rsidRDefault="00F175B0">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F0065F" w:rsidRDefault="00F0065F">
      <w:pPr>
        <w:pStyle w:val="ProductList-BodyIndented"/>
      </w:pPr>
    </w:p>
    <w:p w:rsidR="00F0065F" w:rsidRDefault="00F175B0">
      <w:pPr>
        <w:pStyle w:val="ProductList-SubClauseHeading"/>
        <w:outlineLvl w:val="5"/>
      </w:pPr>
      <w:r>
        <w:t>2.5.2 Office 365 ProPlusi laiendatud kasutusõigused</w:t>
      </w:r>
    </w:p>
    <w:p w:rsidR="00F0065F" w:rsidRDefault="00F175B0">
      <w:pPr>
        <w:pStyle w:val="ProductList-BodyIndented"/>
      </w:pPr>
      <w:r>
        <w:t xml:space="preserve">Õppeasutustel, kus Office Professional Plusi tarkvarakindlustus on määratud kõigile teaduskonna liikmetele ja töötajatele, on õigus soetada Office 365 ProPlusi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kõigile õppeasutuse teaduskonna liikmetele ja töötajatele lisatasuta.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F0065F" w:rsidRDefault="00F0065F">
      <w:pPr>
        <w:pStyle w:val="ProductList-BodyIndented"/>
      </w:pPr>
    </w:p>
    <w:p w:rsidR="00F0065F" w:rsidRDefault="00F175B0">
      <w:pPr>
        <w:pStyle w:val="ProductList-SubClauseHeading"/>
        <w:outlineLvl w:val="5"/>
      </w:pPr>
      <w:r>
        <w:t>2.5.3 Kasutamine praktikumis ja raamatukogus</w:t>
      </w:r>
    </w:p>
    <w:p w:rsidR="00F0065F" w:rsidRDefault="00F175B0">
      <w:pPr>
        <w:pStyle w:val="ProductList-BodyIndented"/>
      </w:pPr>
      <w:r>
        <w:t>Õppeasutused, kus Office 365 A3/A5 kasutaja AL-id on määratud kõigile pedagoogidele / teistele õppeasutuse töötajatele või teabetöötajatele, saavad installida tarkvara Office Professional Plus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F0065F" w:rsidRDefault="00F0065F">
      <w:pPr>
        <w:pStyle w:val="ProductList-BodyIndented"/>
        <w:jc w:val="right"/>
      </w:pPr>
    </w:p>
    <w:tbl>
      <w:tblPr>
        <w:tblStyle w:val="PURTable0"/>
        <w:tblW w:w="0" w:type="dxa"/>
        <w:tblLook w:val="04A0" w:firstRow="1" w:lastRow="0" w:firstColumn="1" w:lastColumn="0" w:noHBand="0" w:noVBand="1"/>
      </w:tblPr>
      <w:tblGrid>
        <w:gridCol w:w="1044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Indented"/>
      </w:pPr>
    </w:p>
    <w:p w:rsidR="00F0065F" w:rsidRDefault="00F175B0">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12601060"/>
      <w:r>
        <w:instrText>Office 365 pilvrakenduste turbeteenus</w:instrText>
      </w:r>
      <w:bookmarkEnd w:id="259"/>
      <w:r>
        <w:instrText>" \l 3</w:instrText>
      </w:r>
      <w:r>
        <w:fldChar w:fldCharType="end"/>
      </w:r>
    </w:p>
    <w:p w:rsidR="00F0065F" w:rsidRDefault="00F175B0">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none" w:sz="4" w:space="0" w:color="A5A5A5"/>
              <w:right w:val="none" w:sz="4" w:space="0" w:color="6E6E6E"/>
            </w:tcBorders>
          </w:tcPr>
          <w:p w:rsidR="00F0065F" w:rsidRDefault="00F175B0">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62" w:name="_Sec877"/>
      <w:r>
        <w:t>Microsoft MyAnalytics</w:t>
      </w:r>
      <w:bookmarkEnd w:id="262"/>
      <w:r>
        <w:fldChar w:fldCharType="begin"/>
      </w:r>
      <w:r>
        <w:instrText xml:space="preserve"> TC "</w:instrText>
      </w:r>
      <w:bookmarkStart w:id="263" w:name="_Toc512601061"/>
      <w:r>
        <w:instrText>Microsoft MyAnalytics</w:instrText>
      </w:r>
      <w:bookmarkEnd w:id="263"/>
      <w:r>
        <w:instrText>" \l 3</w:instrText>
      </w:r>
      <w:r>
        <w:fldChar w:fldCharType="end"/>
      </w:r>
    </w:p>
    <w:p w:rsidR="00F0065F" w:rsidRDefault="00F175B0">
      <w:pPr>
        <w:pStyle w:val="ProductList-Offering1SubSection"/>
        <w:outlineLvl w:val="3"/>
      </w:pPr>
      <w:bookmarkStart w:id="264" w:name="_Sec878"/>
      <w:r>
        <w:t>1. Programmi saadavus</w:t>
      </w:r>
      <w:bookmarkEnd w:id="264"/>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65" w:name="_Sec879"/>
      <w:r>
        <w:t>2. Toote tingimused</w:t>
      </w:r>
      <w:bookmarkEnd w:id="265"/>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66" w:name="_Sec880"/>
      <w:r>
        <w:t>Office 365 täpsem vastavus</w:t>
      </w:r>
      <w:bookmarkEnd w:id="266"/>
      <w:r>
        <w:fldChar w:fldCharType="begin"/>
      </w:r>
      <w:r>
        <w:instrText xml:space="preserve"> TC "</w:instrText>
      </w:r>
      <w:bookmarkStart w:id="267" w:name="_Toc512601062"/>
      <w:r>
        <w:instrText>Office 365 täpsem vastavus</w:instrText>
      </w:r>
      <w:bookmarkEnd w:id="267"/>
      <w:r>
        <w:instrText>" \l 3</w:instrText>
      </w:r>
      <w:r>
        <w:fldChar w:fldCharType="end"/>
      </w:r>
    </w:p>
    <w:p w:rsidR="00F0065F" w:rsidRDefault="00F175B0">
      <w:pPr>
        <w:pStyle w:val="ProductList-Offering1SubSection"/>
        <w:outlineLvl w:val="3"/>
      </w:pPr>
      <w:bookmarkStart w:id="268" w:name="_Sec881"/>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69" w:name="_Sec882"/>
      <w:r>
        <w:t>2. Toote tingimused</w:t>
      </w:r>
      <w:bookmarkEnd w:id="269"/>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70" w:name="_Sec665"/>
      <w:r>
        <w:t>Exchange Online</w:t>
      </w:r>
      <w:bookmarkEnd w:id="270"/>
      <w:r>
        <w:fldChar w:fldCharType="begin"/>
      </w:r>
      <w:r>
        <w:instrText xml:space="preserve"> TC "</w:instrText>
      </w:r>
      <w:bookmarkStart w:id="271" w:name="_Toc512601063"/>
      <w:r>
        <w:instrText>Exchange Online</w:instrText>
      </w:r>
      <w:bookmarkEnd w:id="271"/>
      <w:r>
        <w:instrText>" \l 3</w:instrText>
      </w:r>
      <w:r>
        <w:fldChar w:fldCharType="end"/>
      </w:r>
    </w:p>
    <w:p w:rsidR="00F0065F" w:rsidRDefault="00F175B0">
      <w:pPr>
        <w:pStyle w:val="ProductList-Offering1SubSection"/>
        <w:outlineLvl w:val="3"/>
      </w:pPr>
      <w:bookmarkStart w:id="272" w:name="_Sec721"/>
      <w:r>
        <w:t>1. Programmi saadavus</w:t>
      </w:r>
      <w:bookmarkEnd w:id="272"/>
    </w:p>
    <w:tbl>
      <w:tblPr>
        <w:tblStyle w:val="PURTable"/>
        <w:tblW w:w="0" w:type="dxa"/>
        <w:tblLook w:val="04A0" w:firstRow="1" w:lastRow="0" w:firstColumn="1" w:lastColumn="0" w:noHBand="0" w:noVBand="1"/>
      </w:tblPr>
      <w:tblGrid>
        <w:gridCol w:w="4182"/>
        <w:gridCol w:w="703"/>
        <w:gridCol w:w="684"/>
        <w:gridCol w:w="793"/>
        <w:gridCol w:w="705"/>
        <w:gridCol w:w="725"/>
        <w:gridCol w:w="820"/>
        <w:gridCol w:w="695"/>
        <w:gridCol w:w="690"/>
        <w:gridCol w:w="787"/>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Office 365 täiustatud ohutõrje</w:t>
            </w:r>
            <w:r>
              <w:fldChar w:fldCharType="begin"/>
            </w:r>
            <w:r>
              <w:instrText xml:space="preserve"> XE "Office 365 täiustatud ohutõrje"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73" w:name="_Sec776"/>
      <w:r>
        <w:t>2. Toote tingimused</w:t>
      </w:r>
      <w:bookmarkEnd w:id="273"/>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7">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Exchange Online Archiving for Exchange Server</w:t>
      </w:r>
    </w:p>
    <w:p w:rsidR="00F0065F" w:rsidRDefault="00F175B0">
      <w:pPr>
        <w:pStyle w:val="ProductList-Body"/>
      </w:pPr>
      <w:r>
        <w:t>Exchange Online Archiving for Exchange Server on teenuse Exchange Hosted Archive</w:t>
      </w:r>
      <w:r>
        <w:fldChar w:fldCharType="begin"/>
      </w:r>
      <w:r>
        <w:instrText xml:space="preserve"> XE "Exchange Hosted Archive" </w:instrText>
      </w:r>
      <w:r>
        <w:fldChar w:fldCharType="end"/>
      </w:r>
      <w:r>
        <w:t xml:space="preserve"> järglasest võrguteenus.</w:t>
      </w:r>
    </w:p>
    <w:p w:rsidR="00F0065F" w:rsidRDefault="00F0065F">
      <w:pPr>
        <w:pStyle w:val="ProductList-Body"/>
      </w:pPr>
    </w:p>
    <w:p w:rsidR="00F0065F" w:rsidRDefault="00F175B0">
      <w:pPr>
        <w:pStyle w:val="ProductList-ClauseHeading"/>
        <w:outlineLvl w:val="4"/>
      </w:pPr>
      <w:r>
        <w:t>2.2 Exchange Online Archiving for Exchange Server A</w:t>
      </w:r>
    </w:p>
    <w:p w:rsidR="00F0065F" w:rsidRDefault="00F175B0">
      <w:pPr>
        <w:pStyle w:val="ProductList-Body"/>
      </w:pPr>
      <w:r>
        <w:t>Lepingu Enrollment for Education Solutions või Open Value Subscriptioni leping Education Solutionsile sõlminud õppeasutustel, kellel on Enterprise'i CAL-ide</w:t>
      </w:r>
      <w:r>
        <w:fldChar w:fldCharType="begin"/>
      </w:r>
      <w:r>
        <w:instrText xml:space="preserve"> XE "Enterprise'i CAL-ide" </w:instrText>
      </w:r>
      <w:r>
        <w:fldChar w:fldCharType="end"/>
      </w:r>
      <w:r>
        <w:t xml:space="preserve"> komplekt organisatsiooni kasutajate ja (üli)õpilaste koguarvu jaoks, on õigus kasutada teenuse Exchange Online Archiving for Exchange Server A vastavat arvu kasutaja AL-e organisatsiooni kasutajate ja (üli)õpilaste koguarvu kasutajate kohta. </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74" w:name="_Sec666"/>
      <w:r>
        <w:t>OneDrive for Business</w:t>
      </w:r>
      <w:bookmarkEnd w:id="274"/>
      <w:r>
        <w:fldChar w:fldCharType="begin"/>
      </w:r>
      <w:r>
        <w:instrText xml:space="preserve"> TC "</w:instrText>
      </w:r>
      <w:bookmarkStart w:id="275" w:name="_Toc512601064"/>
      <w:r>
        <w:instrText>OneDrive for Business</w:instrText>
      </w:r>
      <w:bookmarkEnd w:id="275"/>
      <w:r>
        <w:instrText>" \l 3</w:instrText>
      </w:r>
      <w:r>
        <w:fldChar w:fldCharType="end"/>
      </w:r>
    </w:p>
    <w:p w:rsidR="00F0065F" w:rsidRDefault="00F175B0">
      <w:pPr>
        <w:pStyle w:val="ProductList-Offering1SubSection"/>
        <w:outlineLvl w:val="3"/>
      </w:pPr>
      <w:bookmarkStart w:id="276" w:name="_Sec722"/>
      <w:r>
        <w:t>1. Programmi saadavus</w:t>
      </w:r>
      <w:bookmarkEnd w:id="276"/>
    </w:p>
    <w:tbl>
      <w:tblPr>
        <w:tblStyle w:val="PURTable"/>
        <w:tblW w:w="0" w:type="dxa"/>
        <w:tblLook w:val="04A0" w:firstRow="1" w:lastRow="0" w:firstColumn="1" w:lastColumn="0" w:noHBand="0" w:noVBand="1"/>
      </w:tblPr>
      <w:tblGrid>
        <w:gridCol w:w="4170"/>
        <w:gridCol w:w="706"/>
        <w:gridCol w:w="687"/>
        <w:gridCol w:w="796"/>
        <w:gridCol w:w="706"/>
        <w:gridCol w:w="725"/>
        <w:gridCol w:w="822"/>
        <w:gridCol w:w="697"/>
        <w:gridCol w:w="685"/>
        <w:gridCol w:w="790"/>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7F7F7F"/>
              <w:right w:val="none" w:sz="4" w:space="0" w:color="6E6E6E"/>
            </w:tcBorders>
          </w:tcPr>
          <w:p w:rsidR="00F0065F" w:rsidRDefault="00F175B0">
            <w:pPr>
              <w:pStyle w:val="ProductList-TableBody"/>
            </w:pPr>
            <w:r>
              <w:t>OneDrive for Businessi leping 1</w:t>
            </w:r>
            <w:r>
              <w:fldChar w:fldCharType="begin"/>
            </w:r>
            <w:r>
              <w:instrText xml:space="preserve"> XE "OneDrive for Businessi leping 1" </w:instrText>
            </w:r>
            <w:r>
              <w:fldChar w:fldCharType="end"/>
            </w:r>
            <w:r>
              <w:t xml:space="preserve"> (kasutaja AL)</w:t>
            </w:r>
          </w:p>
        </w:tc>
        <w:tc>
          <w:tcPr>
            <w:tcW w:w="740" w:type="dxa"/>
            <w:tcBorders>
              <w:top w:val="single" w:sz="6" w:space="0" w:color="FFFFFF"/>
              <w:left w:val="none" w:sz="4" w:space="0" w:color="6E6E6E"/>
              <w:bottom w:val="dashed"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7F7F7F"/>
              <w:left w:val="none" w:sz="4" w:space="0" w:color="6E6E6E"/>
              <w:bottom w:val="none" w:sz="4" w:space="0" w:color="BFBFBF"/>
              <w:right w:val="none" w:sz="4" w:space="0" w:color="6E6E6E"/>
            </w:tcBorders>
          </w:tcPr>
          <w:p w:rsidR="00F0065F" w:rsidRDefault="00F175B0">
            <w:pPr>
              <w:pStyle w:val="ProductList-TableBody"/>
            </w:pPr>
            <w:r>
              <w:t>OneDrive for Businessi leping 2</w:t>
            </w:r>
            <w:r>
              <w:fldChar w:fldCharType="begin"/>
            </w:r>
            <w:r>
              <w:instrText xml:space="preserve"> XE "OneDrive for Businessi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77" w:name="_Sec777"/>
      <w:r>
        <w:t>2. Toote tingimused</w:t>
      </w:r>
      <w:bookmarkEnd w:id="277"/>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78" w:name="_Sec667"/>
      <w:r>
        <w:t>Project Online</w:t>
      </w:r>
      <w:bookmarkEnd w:id="278"/>
      <w:r>
        <w:fldChar w:fldCharType="begin"/>
      </w:r>
      <w:r>
        <w:instrText xml:space="preserve"> TC "</w:instrText>
      </w:r>
      <w:bookmarkStart w:id="279" w:name="_Toc512601065"/>
      <w:r>
        <w:instrText>Project Online</w:instrText>
      </w:r>
      <w:bookmarkEnd w:id="279"/>
      <w:r>
        <w:instrText>" \l 3</w:instrText>
      </w:r>
      <w:r>
        <w:fldChar w:fldCharType="end"/>
      </w:r>
    </w:p>
    <w:p w:rsidR="00F0065F" w:rsidRDefault="00F175B0">
      <w:pPr>
        <w:pStyle w:val="ProductList-Offering1SubSection"/>
        <w:outlineLvl w:val="3"/>
      </w:pPr>
      <w:bookmarkStart w:id="280" w:name="_Sec723"/>
      <w:r>
        <w:t>1. Programmi saadavus</w:t>
      </w:r>
      <w:bookmarkEnd w:id="280"/>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81" w:name="_Sec778"/>
      <w:r>
        <w:t>2. Toote tingimused</w:t>
      </w:r>
      <w:bookmarkEnd w:id="281"/>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jc w:val="right"/>
      </w:pPr>
    </w:p>
    <w:p w:rsidR="00F0065F" w:rsidRDefault="00F175B0">
      <w:pPr>
        <w:pStyle w:val="ProductList-ClauseHeading"/>
        <w:outlineLvl w:val="4"/>
      </w:pPr>
      <w:r>
        <w:t>2.1 Office Multi Language Pack</w:t>
      </w:r>
    </w:p>
    <w:p w:rsidR="00F0065F" w:rsidRDefault="00F175B0">
      <w:pPr>
        <w:pStyle w:val="ProductList-Body"/>
      </w:pPr>
      <w:r>
        <w:t xml:space="preserve">Project Online Professionali või Project Online Premiumi tellimusega kliendid võivad kasutada Office’i mitme keele paketi viimast versiooni koos lauaarvuti rakenduste eksemplaridega, mida neil kvalifitseeruva tellimuse alusel on lubatud kasutada. Office’i mitme keele paketi kasutamise õigus lõppeb siis, kui lõppevad kvalifitseeruva tellimuse õigused. </w:t>
      </w:r>
    </w:p>
    <w:p w:rsidR="00F0065F" w:rsidRDefault="00F0065F">
      <w:pPr>
        <w:pStyle w:val="ProductList-Body"/>
      </w:pPr>
    </w:p>
    <w:p w:rsidR="00F0065F" w:rsidRDefault="00F175B0">
      <w:pPr>
        <w:pStyle w:val="ProductList-ClauseHeading"/>
        <w:outlineLvl w:val="4"/>
      </w:pPr>
      <w:r>
        <w:t>2.2 Project Professionali juurutamisõigused</w:t>
      </w:r>
    </w:p>
    <w:p w:rsidR="00F0065F" w:rsidRDefault="00F175B0">
      <w:pPr>
        <w:pStyle w:val="ProductList-Body"/>
      </w:pPr>
      <w:r>
        <w:t>Project Online Professionali või Project Online Premiumi kasutajad võivad installida ja kasutada kas tarkvara Project Standard või Project Professional üht eksemplari järgmiselt:</w:t>
      </w:r>
    </w:p>
    <w:p w:rsidR="00F0065F" w:rsidRDefault="00F175B0" w:rsidP="00F175B0">
      <w:pPr>
        <w:pStyle w:val="ProductList-Bullet"/>
        <w:numPr>
          <w:ilvl w:val="0"/>
          <w:numId w:val="41"/>
        </w:numPr>
      </w:pPr>
      <w:r>
        <w:t>kui kasutajal on Office Standardi või Office Professional Plus</w:t>
      </w:r>
      <w:r>
        <w:rPr>
          <w:vertAlign w:val="superscript"/>
        </w:rPr>
        <w:t>1</w:t>
      </w:r>
      <w:r>
        <w:t>-i litsents; ja</w:t>
      </w:r>
    </w:p>
    <w:p w:rsidR="00F0065F" w:rsidRDefault="00F175B0" w:rsidP="00F175B0">
      <w:pPr>
        <w:pStyle w:val="ProductList-Bullet"/>
        <w:numPr>
          <w:ilvl w:val="0"/>
          <w:numId w:val="41"/>
        </w:numPr>
      </w:pPr>
      <w:r>
        <w:t>ainult seadmes, kuhu on installitud Office.</w:t>
      </w:r>
    </w:p>
    <w:p w:rsidR="00F0065F" w:rsidRDefault="00F175B0">
      <w:pPr>
        <w:pStyle w:val="ProductList-Body"/>
      </w:pPr>
      <w:r>
        <w:rPr>
          <w:vertAlign w:val="superscript"/>
        </w:rPr>
        <w:t>1</w:t>
      </w:r>
      <w:r>
        <w:t>See õigus on Office Professional Plusi kasutajatel, kes on litsentsitud Microsoft 365 tarkvarakindlustusepõhise kasutaja AL-i õiguse alusel.</w:t>
      </w:r>
    </w:p>
    <w:p w:rsidR="00F0065F" w:rsidRDefault="00F0065F">
      <w:pPr>
        <w:pStyle w:val="ProductList-Body"/>
      </w:pPr>
    </w:p>
    <w:p w:rsidR="00F0065F" w:rsidRDefault="00F175B0">
      <w:pPr>
        <w:pStyle w:val="ProductList-ClauseHeading"/>
        <w:outlineLvl w:val="4"/>
      </w:pPr>
      <w:r>
        <w:t>2.3 Project Online ja Project Pro Office 365 jaoks tootenumbri lunastamine</w:t>
      </w:r>
    </w:p>
    <w:p w:rsidR="00F0065F" w:rsidRDefault="00F175B0">
      <w:pPr>
        <w:pStyle w:val="ProductList-Body"/>
      </w:pPr>
      <w:r>
        <w:t>Project Online ja Project Pro Office 365 jaoks tellimusi, mis on litsentsitud Openi, Open Value või Open Value Subscriptioni lepingutega, saab lunastada 31. detsembrini 2016, pärast mida on lunastamata tellimusi võimalik kasutada järeltootes.</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82" w:name="_Sec668"/>
      <w:r>
        <w:t>SharePoint Online</w:t>
      </w:r>
      <w:bookmarkEnd w:id="282"/>
      <w:r>
        <w:fldChar w:fldCharType="begin"/>
      </w:r>
      <w:r>
        <w:instrText xml:space="preserve"> TC "</w:instrText>
      </w:r>
      <w:bookmarkStart w:id="283" w:name="_Toc512601066"/>
      <w:r>
        <w:instrText>SharePoint Online</w:instrText>
      </w:r>
      <w:bookmarkEnd w:id="283"/>
      <w:r>
        <w:instrText>" \l 3</w:instrText>
      </w:r>
      <w:r>
        <w:fldChar w:fldCharType="end"/>
      </w:r>
    </w:p>
    <w:p w:rsidR="00F0065F" w:rsidRDefault="00F175B0">
      <w:pPr>
        <w:pStyle w:val="ProductList-Offering1SubSection"/>
        <w:outlineLvl w:val="3"/>
      </w:pPr>
      <w:bookmarkStart w:id="284" w:name="_Sec724"/>
      <w:r>
        <w:t>1. Programmi saadavus</w:t>
      </w:r>
      <w:bookmarkEnd w:id="284"/>
    </w:p>
    <w:tbl>
      <w:tblPr>
        <w:tblStyle w:val="PURTable"/>
        <w:tblW w:w="0" w:type="dxa"/>
        <w:tblLook w:val="04A0" w:firstRow="1" w:lastRow="0" w:firstColumn="1" w:lastColumn="0" w:noHBand="0" w:noVBand="1"/>
      </w:tblPr>
      <w:tblGrid>
        <w:gridCol w:w="4175"/>
        <w:gridCol w:w="704"/>
        <w:gridCol w:w="685"/>
        <w:gridCol w:w="794"/>
        <w:gridCol w:w="705"/>
        <w:gridCol w:w="725"/>
        <w:gridCol w:w="821"/>
        <w:gridCol w:w="696"/>
        <w:gridCol w:w="691"/>
        <w:gridCol w:w="788"/>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7F7F7F"/>
              <w:right w:val="none" w:sz="4" w:space="0" w:color="6E6E6E"/>
            </w:tcBorders>
          </w:tcPr>
          <w:p w:rsidR="00F0065F" w:rsidRDefault="00F175B0">
            <w:pPr>
              <w:pStyle w:val="ProductList-TableBody"/>
            </w:pPr>
            <w:r>
              <w:t xml:space="preserve">SharePoint Online’i leping 1 </w:t>
            </w:r>
            <w:r>
              <w:fldChar w:fldCharType="begin"/>
            </w:r>
            <w:r>
              <w:instrText xml:space="preserve"> XE "SharePoint Online’i leping 1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7F7F7F"/>
              <w:left w:val="none" w:sz="4" w:space="0" w:color="6E6E6E"/>
              <w:bottom w:val="dashed" w:sz="4" w:space="0" w:color="7F7F7F"/>
              <w:right w:val="none" w:sz="4" w:space="0" w:color="6E6E6E"/>
            </w:tcBorders>
          </w:tcPr>
          <w:p w:rsidR="00F0065F" w:rsidRDefault="00F175B0">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7F7F7F"/>
              <w:left w:val="none" w:sz="4" w:space="0" w:color="6E6E6E"/>
              <w:bottom w:val="dashed" w:sz="4" w:space="0" w:color="7F7F7F"/>
              <w:right w:val="none" w:sz="4" w:space="0" w:color="6E6E6E"/>
            </w:tcBorders>
          </w:tcPr>
          <w:p w:rsidR="00F0065F" w:rsidRDefault="00F175B0">
            <w:pPr>
              <w:pStyle w:val="ProductList-TableBody"/>
            </w:pPr>
            <w:r>
              <w:t>SharePoint Online’i leping 2</w:t>
            </w:r>
            <w:r>
              <w:fldChar w:fldCharType="begin"/>
            </w:r>
            <w:r>
              <w:instrText xml:space="preserve"> XE "SharePoint Online’i leping 2" </w:instrText>
            </w:r>
            <w:r>
              <w:fldChar w:fldCharType="end"/>
            </w:r>
            <w:r>
              <w:t xml:space="preserve"> (kasutaja AL)</w:t>
            </w:r>
          </w:p>
        </w:tc>
        <w:tc>
          <w:tcPr>
            <w:tcW w:w="740" w:type="dxa"/>
            <w:tcBorders>
              <w:top w:val="dashed" w:sz="4" w:space="0" w:color="7F7F7F"/>
              <w:left w:val="none" w:sz="4" w:space="0" w:color="6E6E6E"/>
              <w:bottom w:val="dashed"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7F7F7F"/>
              <w:left w:val="none" w:sz="4" w:space="0" w:color="6E6E6E"/>
              <w:bottom w:val="none" w:sz="4" w:space="0" w:color="BFBFBF"/>
              <w:right w:val="none" w:sz="4" w:space="0" w:color="6E6E6E"/>
            </w:tcBorders>
          </w:tcPr>
          <w:p w:rsidR="00F0065F" w:rsidRDefault="00F175B0">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285" w:name="_Sec779"/>
      <w:r>
        <w:t>2. Toote tingimused</w:t>
      </w:r>
      <w:bookmarkEnd w:id="285"/>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SharePoint Online’i leping 1 koos Yammeriga ja SharePoint Online’i leping 2 koos Yammeri võtme lunastamisega</w:t>
      </w:r>
    </w:p>
    <w:p w:rsidR="00F0065F" w:rsidRDefault="00F175B0">
      <w:pPr>
        <w:pStyle w:val="ProductList-Body"/>
      </w:pPr>
      <w:r>
        <w:t>SharePoint Online’i lepingu 1 koos Yammeriga või SharePoint Online’i lepingu 2 koos Yammeriga tellimusi, mis on litsentsitud Openi, Open Value’ või Open Value Subscriptioni lepingutega, saab lunastada 31. oktoobrini 2015, pärast mida on lunastamata tellimusi võimalik kasutada neid teenuseid sisaldava tootega.</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86" w:name="_Sec669"/>
      <w:r>
        <w:t>Skype’i ärirakenduse veebiväljaanne</w:t>
      </w:r>
      <w:bookmarkEnd w:id="286"/>
      <w:r>
        <w:fldChar w:fldCharType="begin"/>
      </w:r>
      <w:r>
        <w:instrText xml:space="preserve"> TC "</w:instrText>
      </w:r>
      <w:bookmarkStart w:id="287" w:name="_Toc512601067"/>
      <w:r>
        <w:instrText>Skype’i ärirakenduse veebiväljaanne</w:instrText>
      </w:r>
      <w:bookmarkEnd w:id="287"/>
      <w:r>
        <w:instrText>" \l 3</w:instrText>
      </w:r>
      <w:r>
        <w:fldChar w:fldCharType="end"/>
      </w:r>
    </w:p>
    <w:p w:rsidR="00F0065F" w:rsidRDefault="00F175B0">
      <w:pPr>
        <w:pStyle w:val="ProductList-Offering1SubSection"/>
        <w:outlineLvl w:val="3"/>
      </w:pPr>
      <w:bookmarkStart w:id="288" w:name="_Sec725"/>
      <w:r>
        <w:t>1. Programmi saadavus</w:t>
      </w:r>
      <w:bookmarkEnd w:id="288"/>
    </w:p>
    <w:tbl>
      <w:tblPr>
        <w:tblStyle w:val="PURTable"/>
        <w:tblW w:w="0" w:type="dxa"/>
        <w:tblLook w:val="04A0" w:firstRow="1" w:lastRow="0" w:firstColumn="1" w:lastColumn="0" w:noHBand="0" w:noVBand="1"/>
      </w:tblPr>
      <w:tblGrid>
        <w:gridCol w:w="4172"/>
        <w:gridCol w:w="704"/>
        <w:gridCol w:w="686"/>
        <w:gridCol w:w="795"/>
        <w:gridCol w:w="705"/>
        <w:gridCol w:w="725"/>
        <w:gridCol w:w="821"/>
        <w:gridCol w:w="696"/>
        <w:gridCol w:w="691"/>
        <w:gridCol w:w="789"/>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A5A5A5"/>
              <w:right w:val="none" w:sz="4" w:space="0" w:color="6E6E6E"/>
            </w:tcBorders>
          </w:tcPr>
          <w:p w:rsidR="00F0065F" w:rsidRDefault="00F175B0">
            <w:pPr>
              <w:pStyle w:val="ProductList-TableBody"/>
            </w:pPr>
            <w:r>
              <w:t>Skype’i ärirakenduse veebiväljaande leping 1</w:t>
            </w:r>
            <w:r>
              <w:fldChar w:fldCharType="begin"/>
            </w:r>
            <w:r>
              <w:instrText xml:space="preserve"> XE "Skype’i ärirakenduse veebiväljaande leping 1"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A5A5A5"/>
              <w:left w:val="none" w:sz="4" w:space="0" w:color="6E6E6E"/>
              <w:bottom w:val="dashed" w:sz="4" w:space="0" w:color="A5A5A5"/>
              <w:right w:val="none" w:sz="4" w:space="0" w:color="6E6E6E"/>
            </w:tcBorders>
          </w:tcPr>
          <w:p w:rsidR="00F0065F" w:rsidRDefault="00F175B0">
            <w:pPr>
              <w:pStyle w:val="ProductList-TableBody"/>
            </w:pPr>
            <w:r>
              <w:t>Skype’i ärirakenduse veebiväljaande lepingu 1 lisalitsents</w:t>
            </w:r>
            <w:r>
              <w:fldChar w:fldCharType="begin"/>
            </w:r>
            <w:r>
              <w:instrText xml:space="preserve"> XE "Skype’i ärirakenduse veebiväljaande lepingu 1 lisalitsents"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A5A5A5"/>
              <w:left w:val="none" w:sz="4" w:space="0" w:color="6E6E6E"/>
              <w:bottom w:val="dashed" w:sz="4" w:space="0" w:color="A5A5A5"/>
              <w:right w:val="none" w:sz="4" w:space="0" w:color="6E6E6E"/>
            </w:tcBorders>
          </w:tcPr>
          <w:p w:rsidR="00F0065F" w:rsidRDefault="00F175B0">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A5A5A5"/>
              <w:left w:val="none" w:sz="4" w:space="0" w:color="6E6E6E"/>
              <w:bottom w:val="dashed" w:sz="4" w:space="0" w:color="A5A5A5"/>
              <w:right w:val="none" w:sz="4" w:space="0" w:color="6E6E6E"/>
            </w:tcBorders>
          </w:tcPr>
          <w:p w:rsidR="00F0065F" w:rsidRDefault="00F175B0">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A5A5A5"/>
              <w:left w:val="none" w:sz="4" w:space="0" w:color="6E6E6E"/>
              <w:bottom w:val="dashed" w:sz="4" w:space="0" w:color="A5A5A5"/>
              <w:right w:val="none" w:sz="4" w:space="0" w:color="6E6E6E"/>
            </w:tcBorders>
          </w:tcPr>
          <w:p w:rsidR="00F0065F" w:rsidRDefault="00F175B0">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A5A5A5"/>
              <w:left w:val="none" w:sz="4" w:space="0" w:color="6E6E6E"/>
              <w:bottom w:val="dashed" w:sz="4" w:space="0" w:color="A5A5A5"/>
              <w:right w:val="none" w:sz="4" w:space="0" w:color="6E6E6E"/>
            </w:tcBorders>
          </w:tcPr>
          <w:p w:rsidR="00F0065F" w:rsidRDefault="00F175B0">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A5A5A5"/>
              <w:left w:val="none" w:sz="4" w:space="0" w:color="6E6E6E"/>
              <w:bottom w:val="dashed" w:sz="4" w:space="0" w:color="A5A5A5"/>
              <w:right w:val="none" w:sz="4" w:space="0" w:color="6E6E6E"/>
            </w:tcBorders>
          </w:tcPr>
          <w:p w:rsidR="00F0065F" w:rsidRDefault="00F175B0">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A5A5A5"/>
              <w:left w:val="none" w:sz="4" w:space="0" w:color="6E6E6E"/>
              <w:bottom w:val="none" w:sz="4" w:space="0" w:color="A5A5A5"/>
              <w:right w:val="none" w:sz="4" w:space="0" w:color="6E6E6E"/>
            </w:tcBorders>
          </w:tcPr>
          <w:p w:rsidR="00F0065F" w:rsidRDefault="00F175B0">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89" w:name="_Sec780"/>
      <w:r>
        <w:t>2. Toote tingimused</w:t>
      </w:r>
      <w:bookmarkEnd w:id="289"/>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Lync for Mac 2011</w:t>
      </w:r>
    </w:p>
    <w:p w:rsidR="00F0065F" w:rsidRDefault="00F175B0">
      <w:pPr>
        <w:pStyle w:val="ProductList-Body"/>
      </w:pPr>
      <w:r>
        <w:t>Skype’i ärirakenduse veebiväljaande lepingud 1 ja 2 nõuavad eraldi Skype’i ärirakenduse 2015 (või teenuse Lync for Mac 2011</w:t>
      </w:r>
      <w:r>
        <w:fldChar w:fldCharType="begin"/>
      </w:r>
      <w:r>
        <w:instrText xml:space="preserve"> XE "Lync for Mac 2011" </w:instrText>
      </w:r>
      <w:r>
        <w:fldChar w:fldCharType="end"/>
      </w:r>
      <w:r>
        <w:t xml:space="preserve">) installimist, et pääseda juurde Skype’i ärirakenduse veebiväljaande lepingute 1 ja 2 täielikule funktsioonikomplektile. Piiratud aja jooksul saavad Skype’i ärirakenduse veebiväljaande litsentsiga kliendid tasuta ühe Lync for Mac 2011 eksemplari iga Skype’i ärirakenduse veebiväljaande proovi- või tasulise abonemendi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Tarkvara võib kasutada ainult koos Skype’i ärirakenduse veebiväljaandega ja tarkvara kasutamise õigus lõpeb sellega seotud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w:t>
      </w:r>
      <w:r>
        <w:fldChar w:fldCharType="end"/>
      </w:r>
      <w:r>
        <w:t xml:space="preserve"> lõppemisega või Skype’i ärirakenduse veebiväljaande järgmisele versioonile üleminekuga (olenevalt sellest, kumb toimub esimesena). Kliendid võivad kasutada Windowsi-põhiste lõppkasutajate jaoks tasuta Skype’i ärirakendus Basic 2015 klientrakendust.</w:t>
      </w:r>
    </w:p>
    <w:p w:rsidR="00F0065F" w:rsidRDefault="00F0065F">
      <w:pPr>
        <w:pStyle w:val="ProductList-Body"/>
      </w:pPr>
    </w:p>
    <w:p w:rsidR="00F0065F" w:rsidRDefault="00F175B0">
      <w:pPr>
        <w:pStyle w:val="ProductList-ClauseHeading"/>
        <w:outlineLvl w:val="4"/>
      </w:pPr>
      <w:r>
        <w:t>2.2 Suhtluskrediit</w:t>
      </w:r>
    </w:p>
    <w:p w:rsidR="00F0065F" w:rsidRDefault="00F175B0">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vahendeid, mille klient suhtluskrediiti tarbeks määrab, võib selleks ette nähtud teenuste jaoks kasutada ning vahendid, mida ei ole 12 kuu jooksul tehingu kuupäevast alates kasutatud, lähevad kaotsi. </w:t>
      </w:r>
    </w:p>
    <w:p w:rsidR="00F0065F" w:rsidRDefault="00F0065F">
      <w:pPr>
        <w:pStyle w:val="ProductList-Body"/>
      </w:pPr>
    </w:p>
    <w:p w:rsidR="00F0065F" w:rsidRDefault="00F175B0">
      <w:pPr>
        <w:pStyle w:val="ProductList-Body"/>
      </w:pPr>
      <w:r>
        <w:t>Kasutustasud põhinevad teenuste kasutamise ajal kehtivatel Microsofti hindadel. Suhtluskrediidil pole fikseeritud hinda, isegi kui hulgilitsentsimise lepingus on esitatud viiteid fikseeritud hinnale.</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290" w:name="_Sec1217"/>
      <w:r>
        <w:t>Workplace Analytics</w:t>
      </w:r>
      <w:bookmarkEnd w:id="290"/>
      <w:r>
        <w:fldChar w:fldCharType="begin"/>
      </w:r>
      <w:r>
        <w:instrText xml:space="preserve"> TC "</w:instrText>
      </w:r>
      <w:bookmarkStart w:id="291" w:name="_Toc512601068"/>
      <w:r>
        <w:instrText>Workplace Analytics</w:instrText>
      </w:r>
      <w:bookmarkEnd w:id="291"/>
      <w:r>
        <w:instrText>" \l 3</w:instrText>
      </w:r>
      <w:r>
        <w:fldChar w:fldCharType="end"/>
      </w:r>
    </w:p>
    <w:p w:rsidR="00F0065F" w:rsidRDefault="00F175B0">
      <w:pPr>
        <w:pStyle w:val="ProductList-Offering1SubSection"/>
        <w:outlineLvl w:val="3"/>
      </w:pPr>
      <w:bookmarkStart w:id="292" w:name="_Sec1218"/>
      <w:r>
        <w:t>Programmi saadavus</w:t>
      </w:r>
      <w:bookmarkEnd w:id="292"/>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F006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0065F" w:rsidRDefault="00F175B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520" w:type="dxa"/>
            <w:tcBorders>
              <w:top w:val="none" w:sz="4" w:space="0" w:color="BFBFBF"/>
              <w:left w:val="none" w:sz="4" w:space="0" w:color="000000"/>
              <w:bottom w:val="none" w:sz="4" w:space="0" w:color="7F7F7F"/>
              <w:right w:val="none" w:sz="4" w:space="0" w:color="000000"/>
            </w:tcBorders>
          </w:tcPr>
          <w:p w:rsidR="00F0065F" w:rsidRDefault="00F175B0">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93" w:name="_Sec1219"/>
      <w:r>
        <w:t>Toote tingimused</w:t>
      </w:r>
      <w:bookmarkEnd w:id="293"/>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294" w:name="_Sec635"/>
      <w:r>
        <w:t>Muud võrguteenused</w:t>
      </w:r>
      <w:bookmarkEnd w:id="294"/>
      <w:r>
        <w:fldChar w:fldCharType="begin"/>
      </w:r>
      <w:r>
        <w:instrText xml:space="preserve"> TC "</w:instrText>
      </w:r>
      <w:bookmarkStart w:id="295" w:name="_Toc512601069"/>
      <w:r>
        <w:instrText>Muud võrguteenused</w:instrText>
      </w:r>
      <w:bookmarkEnd w:id="295"/>
      <w:r>
        <w:instrText>" \l 2</w:instrText>
      </w:r>
      <w:r>
        <w:fldChar w:fldCharType="end"/>
      </w:r>
    </w:p>
    <w:p w:rsidR="00F0065F" w:rsidRDefault="00F175B0">
      <w:pPr>
        <w:pStyle w:val="ProductList-Offering2HeadingNoBorder"/>
        <w:outlineLvl w:val="2"/>
      </w:pPr>
      <w:bookmarkStart w:id="296" w:name="_Sec670"/>
      <w:r>
        <w:t>Bing Maps</w:t>
      </w:r>
      <w:bookmarkEnd w:id="296"/>
      <w:r>
        <w:fldChar w:fldCharType="begin"/>
      </w:r>
      <w:r>
        <w:instrText xml:space="preserve"> TC "</w:instrText>
      </w:r>
      <w:bookmarkStart w:id="297" w:name="_Toc512601070"/>
      <w:r>
        <w:instrText>Bing Maps</w:instrText>
      </w:r>
      <w:bookmarkEnd w:id="297"/>
      <w:r>
        <w:instrText>" \l 3</w:instrText>
      </w:r>
      <w:r>
        <w:fldChar w:fldCharType="end"/>
      </w:r>
    </w:p>
    <w:p w:rsidR="00F0065F" w:rsidRDefault="00F175B0">
      <w:pPr>
        <w:pStyle w:val="ProductList-Offering1SubSection"/>
        <w:outlineLvl w:val="3"/>
      </w:pPr>
      <w:bookmarkStart w:id="298" w:name="_Sec726"/>
      <w:r>
        <w:t>1. Programmi saadavus</w:t>
      </w:r>
      <w:bookmarkEnd w:id="298"/>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299" w:name="_Sec781"/>
      <w:r>
        <w:t>2. Toote tingimused</w:t>
      </w:r>
      <w:bookmarkEnd w:id="299"/>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Arveldatavad tehingud</w:t>
      </w:r>
    </w:p>
    <w:p w:rsidR="00F0065F" w:rsidRDefault="00F175B0">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F0065F" w:rsidRDefault="00F0065F">
      <w:pPr>
        <w:pStyle w:val="ProductList-Body"/>
      </w:pPr>
    </w:p>
    <w:p w:rsidR="00F0065F" w:rsidRDefault="00F175B0">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F0065F" w:rsidRDefault="00F0065F">
      <w:pPr>
        <w:pStyle w:val="ProductList-Body"/>
      </w:pPr>
    </w:p>
    <w:p w:rsidR="00F0065F" w:rsidRDefault="00F175B0">
      <w:pPr>
        <w:pStyle w:val="ProductList-ClauseHeading"/>
        <w:outlineLvl w:val="4"/>
      </w:pPr>
      <w:r>
        <w:t>2.2 Mobile Asset Management Per Asseti nõuded</w:t>
      </w:r>
    </w:p>
    <w:p w:rsidR="00F0065F" w:rsidRDefault="00F175B0">
      <w:pPr>
        <w:pStyle w:val="ProductList-Body"/>
      </w:pPr>
      <w:r>
        <w:t xml:space="preserve">Järgmised pakkumised nõuavad Mobile Asset Management Per Asseti kuutellimust: </w:t>
      </w:r>
    </w:p>
    <w:p w:rsidR="00F0065F" w:rsidRDefault="00F175B0" w:rsidP="00F175B0">
      <w:pPr>
        <w:pStyle w:val="ProductList-Bullet"/>
        <w:numPr>
          <w:ilvl w:val="0"/>
          <w:numId w:val="42"/>
        </w:numPr>
      </w:pPr>
      <w:r>
        <w:t>Distance Matrix Per Asset Automatic</w:t>
      </w:r>
    </w:p>
    <w:p w:rsidR="00F0065F" w:rsidRDefault="00F175B0" w:rsidP="00F175B0">
      <w:pPr>
        <w:pStyle w:val="ProductList-Bullet"/>
        <w:numPr>
          <w:ilvl w:val="0"/>
          <w:numId w:val="42"/>
        </w:numPr>
      </w:pPr>
      <w:r>
        <w:t>Distance Matrix Per Asset Manual</w:t>
      </w:r>
    </w:p>
    <w:p w:rsidR="00F0065F" w:rsidRDefault="00F175B0" w:rsidP="00F175B0">
      <w:pPr>
        <w:pStyle w:val="ProductList-Bullet"/>
        <w:numPr>
          <w:ilvl w:val="0"/>
          <w:numId w:val="42"/>
        </w:numPr>
      </w:pPr>
      <w:r>
        <w:t>Truck Routing Per Asset</w:t>
      </w:r>
    </w:p>
    <w:p w:rsidR="00F0065F" w:rsidRDefault="00F175B0" w:rsidP="00F175B0">
      <w:pPr>
        <w:pStyle w:val="ProductList-Bullet"/>
        <w:numPr>
          <w:ilvl w:val="0"/>
          <w:numId w:val="42"/>
        </w:numPr>
      </w:pPr>
      <w:r>
        <w:t>Drive Analytics Per Asset</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300" w:name="_Sec674"/>
      <w:r>
        <w:t>Ärirakenduse platvorm</w:t>
      </w:r>
      <w:bookmarkEnd w:id="300"/>
      <w:r>
        <w:fldChar w:fldCharType="begin"/>
      </w:r>
      <w:r>
        <w:instrText xml:space="preserve"> TC "</w:instrText>
      </w:r>
      <w:bookmarkStart w:id="301" w:name="_Toc512601071"/>
      <w:r>
        <w:instrText>Ärirakenduse platvorm</w:instrText>
      </w:r>
      <w:bookmarkEnd w:id="301"/>
      <w:r>
        <w:instrText>" \l 3</w:instrText>
      </w:r>
      <w:r>
        <w:fldChar w:fldCharType="end"/>
      </w:r>
    </w:p>
    <w:p w:rsidR="00F0065F" w:rsidRDefault="00F175B0">
      <w:pPr>
        <w:pStyle w:val="ProductList-Offering1SubSection"/>
        <w:outlineLvl w:val="3"/>
      </w:pPr>
      <w:bookmarkStart w:id="302" w:name="_Sec730"/>
      <w:r>
        <w:t>1. Programmi saadavus</w:t>
      </w:r>
      <w:bookmarkEnd w:id="30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2B2B2"/>
              <w:right w:val="none" w:sz="4" w:space="0" w:color="6E6E6E"/>
            </w:tcBorders>
          </w:tcPr>
          <w:p w:rsidR="00F0065F" w:rsidRDefault="00F175B0">
            <w:pPr>
              <w:pStyle w:val="ProductList-TableBody"/>
            </w:pPr>
            <w:r>
              <w:t>Microsoft Flow pakett 1</w:t>
            </w:r>
            <w:r>
              <w:fldChar w:fldCharType="begin"/>
            </w:r>
            <w:r>
              <w:instrText xml:space="preserve"> XE "Microsoft Flow pakett 1"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Flow pakett 2</w:t>
            </w:r>
            <w:r>
              <w:fldChar w:fldCharType="begin"/>
            </w:r>
            <w:r>
              <w:instrText xml:space="preserve"> XE "Microsoft Flow pakett 2"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PowerApps Plan 1</w:t>
            </w:r>
            <w:r>
              <w:fldChar w:fldCharType="begin"/>
            </w:r>
            <w:r>
              <w:instrText xml:space="preserve"> XE "Microsoft PowerApps Plan 1" </w:instrText>
            </w:r>
            <w:r>
              <w:fldChar w:fldCharType="end"/>
            </w:r>
            <w: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A, 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Stream Plan 1</w:t>
            </w:r>
            <w:r>
              <w:fldChar w:fldCharType="begin"/>
            </w:r>
            <w:r>
              <w:instrText xml:space="preserve"> XE "Microsoft Stream Plan 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Stream Plan 2</w:t>
            </w:r>
            <w:r>
              <w:fldChar w:fldCharType="begin"/>
            </w:r>
            <w:r>
              <w:instrText xml:space="preserve"> XE "Microsoft Stream Plan 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Stream Plan 2 Add-on</w:t>
            </w:r>
            <w:r>
              <w:fldChar w:fldCharType="begin"/>
            </w:r>
            <w:r>
              <w:instrText xml:space="preserve"> XE "Microsoft Stream Plan 2 Add-on"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Microsoft Stream Storage Add-on (500 GB)</w:t>
            </w:r>
            <w:r>
              <w:fldChar w:fldCharType="begin"/>
            </w:r>
            <w:r>
              <w:instrText xml:space="preserve"> XE "Microsoft Stream Storage Add-on (500 GB)"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2B2B2"/>
              <w:right w:val="none" w:sz="4" w:space="0" w:color="6E6E6E"/>
            </w:tcBorders>
          </w:tcPr>
          <w:p w:rsidR="00F0065F" w:rsidRDefault="00F175B0">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2B2B2"/>
              <w:left w:val="none" w:sz="4" w:space="0" w:color="6E6E6E"/>
              <w:bottom w:val="dashed" w:sz="4" w:space="0" w:color="BFBFBF"/>
              <w:right w:val="none" w:sz="4" w:space="0" w:color="6E6E6E"/>
            </w:tcBorders>
          </w:tcPr>
          <w:p w:rsidR="00F0065F" w:rsidRDefault="00F175B0">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303" w:name="_Sec785"/>
      <w:r>
        <w:t>2. Toote tingimused</w:t>
      </w:r>
      <w:bookmarkEnd w:id="303"/>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 Stream</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Power BI Report Server – eksemplaride käitamine</w:t>
      </w:r>
    </w:p>
    <w:p w:rsidR="00F0065F" w:rsidRDefault="00F175B0">
      <w:pPr>
        <w:pStyle w:val="ProductList-Body"/>
      </w:pPr>
      <w:r>
        <w:t xml:space="preserve">Iga Microsoft Power BI Premiumi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Premiumi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F0065F" w:rsidRDefault="00F0065F">
      <w:pPr>
        <w:pStyle w:val="ProductList-Body"/>
      </w:pPr>
    </w:p>
    <w:p w:rsidR="00F0065F" w:rsidRDefault="00F175B0">
      <w:pPr>
        <w:pStyle w:val="ProductList-ClauseHeading"/>
        <w:outlineLvl w:val="4"/>
      </w:pPr>
      <w:r>
        <w:t>2.2 Power BI Report Server – Sisu jagamine</w:t>
      </w:r>
    </w:p>
    <w:p w:rsidR="00F0065F" w:rsidRDefault="00F175B0">
      <w:pPr>
        <w:pStyle w:val="ProductList-Body"/>
      </w:pPr>
      <w:r>
        <w:t xml:space="preserve">Power BI aruandlusserveriga Power BI ühisaruandluste avalikustamiseks on vajalik Power BI Pro kasutaja AL.  </w:t>
      </w:r>
    </w:p>
    <w:p w:rsidR="00F0065F" w:rsidRDefault="00F0065F">
      <w:pPr>
        <w:pStyle w:val="ProductList-Body"/>
      </w:pPr>
    </w:p>
    <w:p w:rsidR="00F0065F" w:rsidRDefault="00F175B0">
      <w:pPr>
        <w:pStyle w:val="ProductList-ClauseHeading"/>
        <w:outlineLvl w:val="4"/>
      </w:pPr>
      <w:r>
        <w:t>2.3 SQL Server Technology</w:t>
      </w:r>
    </w:p>
    <w:p w:rsidR="00F0065F" w:rsidRDefault="00F175B0">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304" w:name="_Sec1209"/>
      <w:r>
        <w:t>Microsoft Kaizala Pro</w:t>
      </w:r>
      <w:bookmarkEnd w:id="304"/>
      <w:r>
        <w:fldChar w:fldCharType="begin"/>
      </w:r>
      <w:r>
        <w:instrText xml:space="preserve"> TC "</w:instrText>
      </w:r>
      <w:bookmarkStart w:id="305" w:name="_Toc512601072"/>
      <w:r>
        <w:instrText>Microsoft Kaizala Pro</w:instrText>
      </w:r>
      <w:bookmarkEnd w:id="305"/>
      <w:r>
        <w:instrText>" \l 3</w:instrText>
      </w:r>
      <w:r>
        <w:fldChar w:fldCharType="end"/>
      </w:r>
    </w:p>
    <w:p w:rsidR="00F0065F" w:rsidRDefault="00F175B0">
      <w:pPr>
        <w:pStyle w:val="ProductList-Offering1SubSection"/>
        <w:outlineLvl w:val="3"/>
      </w:pPr>
      <w:bookmarkStart w:id="306" w:name="_Sec1210"/>
      <w:r>
        <w:t>1. Programmi saadavus</w:t>
      </w:r>
      <w:bookmarkEnd w:id="306"/>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F006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0065F" w:rsidRDefault="00F175B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520" w:type="dxa"/>
            <w:tcBorders>
              <w:top w:val="none" w:sz="4" w:space="0" w:color="BFBFBF"/>
              <w:left w:val="none" w:sz="4" w:space="0" w:color="000000"/>
              <w:bottom w:val="none" w:sz="4" w:space="0" w:color="7F7F7F"/>
              <w:right w:val="none" w:sz="4" w:space="0" w:color="000000"/>
            </w:tcBorders>
          </w:tcPr>
          <w:p w:rsidR="00F0065F" w:rsidRDefault="00F175B0">
            <w:pPr>
              <w:pStyle w:val="ProductList-TableBody"/>
            </w:pPr>
            <w:r>
              <w:t>Microsoft Kaizala Pro</w:t>
            </w:r>
            <w:r>
              <w:fldChar w:fldCharType="begin"/>
            </w:r>
            <w:r>
              <w:instrText xml:space="preserve"> XE "Microsoft Kaizala Pro"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307" w:name="_Sec1211"/>
      <w:r>
        <w:t>2. Toote tingimused</w:t>
      </w:r>
      <w:bookmarkEnd w:id="307"/>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Geograafiline kättesaadavus</w:t>
      </w:r>
    </w:p>
    <w:p w:rsidR="00F0065F" w:rsidRDefault="00F175B0">
      <w:pPr>
        <w:pStyle w:val="ProductList-Body"/>
      </w:pPr>
      <w:r>
        <w:t>Kaizala on saadaval ainult Brasiilias, Indias, Keenias ja Filipiinidel.</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308" w:name="_Sec1206"/>
      <w:r>
        <w:t>Microsofti pilveteenuste rakenduse turve</w:t>
      </w:r>
      <w:bookmarkEnd w:id="308"/>
      <w:r>
        <w:fldChar w:fldCharType="begin"/>
      </w:r>
      <w:r>
        <w:instrText xml:space="preserve"> TC "</w:instrText>
      </w:r>
      <w:bookmarkStart w:id="309" w:name="_Toc512601073"/>
      <w:r>
        <w:instrText>Microsofti pilveteenuste rakenduse turve</w:instrText>
      </w:r>
      <w:bookmarkEnd w:id="309"/>
      <w:r>
        <w:instrText>" \l 3</w:instrText>
      </w:r>
      <w:r>
        <w:fldChar w:fldCharType="end"/>
      </w:r>
    </w:p>
    <w:p w:rsidR="00F0065F" w:rsidRDefault="00F175B0">
      <w:pPr>
        <w:pStyle w:val="ProductList-Offering1SubSection"/>
        <w:outlineLvl w:val="3"/>
      </w:pPr>
      <w:bookmarkStart w:id="310" w:name="_Sec1207"/>
      <w:r>
        <w:t>1. Programmi saadavus</w:t>
      </w:r>
      <w:bookmarkEnd w:id="310"/>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F006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0065F" w:rsidRDefault="00F175B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520" w:type="dxa"/>
            <w:tcBorders>
              <w:top w:val="none" w:sz="4" w:space="0" w:color="BFBFBF"/>
              <w:left w:val="none" w:sz="4" w:space="0" w:color="000000"/>
              <w:bottom w:val="dashed" w:sz="4" w:space="0" w:color="7F7F7F"/>
              <w:right w:val="none" w:sz="4" w:space="0" w:color="000000"/>
            </w:tcBorders>
          </w:tcPr>
          <w:p w:rsidR="00F0065F" w:rsidRDefault="00F175B0">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0065F">
      <w:pPr>
        <w:pStyle w:val="ProductList-Body"/>
      </w:pPr>
    </w:p>
    <w:p w:rsidR="00F0065F" w:rsidRDefault="00F175B0">
      <w:pPr>
        <w:pStyle w:val="ProductList-Offering1SubSection"/>
        <w:outlineLvl w:val="3"/>
      </w:pPr>
      <w:bookmarkStart w:id="311" w:name="_Sec1208"/>
      <w:r>
        <w:t>2. Toote tingimused</w:t>
      </w:r>
      <w:bookmarkEnd w:id="311"/>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312" w:name="_Sec630"/>
      <w:r>
        <w:t>Microsoft Intune</w:t>
      </w:r>
      <w:bookmarkEnd w:id="312"/>
      <w:r>
        <w:fldChar w:fldCharType="begin"/>
      </w:r>
      <w:r>
        <w:instrText xml:space="preserve"> TC "</w:instrText>
      </w:r>
      <w:bookmarkStart w:id="313" w:name="_Toc512601074"/>
      <w:r>
        <w:instrText>Microsoft Intune</w:instrText>
      </w:r>
      <w:bookmarkEnd w:id="313"/>
      <w:r>
        <w:instrText>" \l 3</w:instrText>
      </w:r>
      <w:r>
        <w:fldChar w:fldCharType="end"/>
      </w:r>
    </w:p>
    <w:p w:rsidR="00F0065F" w:rsidRDefault="00F175B0">
      <w:pPr>
        <w:pStyle w:val="ProductList-Offering1SubSection"/>
        <w:outlineLvl w:val="3"/>
      </w:pPr>
      <w:bookmarkStart w:id="314" w:name="_Sec714"/>
      <w:r>
        <w:t>1. Programmi saadavus</w:t>
      </w:r>
      <w:bookmarkEnd w:id="314"/>
    </w:p>
    <w:tbl>
      <w:tblPr>
        <w:tblStyle w:val="PURTable"/>
        <w:tblW w:w="0" w:type="dxa"/>
        <w:tblLook w:val="04A0" w:firstRow="1" w:lastRow="0" w:firstColumn="1" w:lastColumn="0" w:noHBand="0" w:noVBand="1"/>
      </w:tblPr>
      <w:tblGrid>
        <w:gridCol w:w="4063"/>
        <w:gridCol w:w="808"/>
        <w:gridCol w:w="686"/>
        <w:gridCol w:w="796"/>
        <w:gridCol w:w="706"/>
        <w:gridCol w:w="725"/>
        <w:gridCol w:w="821"/>
        <w:gridCol w:w="697"/>
        <w:gridCol w:w="692"/>
        <w:gridCol w:w="790"/>
      </w:tblGrid>
      <w:tr w:rsidR="00F0065F">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0065F" w:rsidRDefault="00F175B0">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520" w:type="dxa"/>
            <w:tcBorders>
              <w:top w:val="none" w:sz="4" w:space="0" w:color="BFBFBF"/>
              <w:left w:val="none" w:sz="4" w:space="0" w:color="000000"/>
              <w:bottom w:val="dashed" w:sz="4" w:space="0" w:color="7F7F7F"/>
              <w:right w:val="none" w:sz="4" w:space="0" w:color="000000"/>
            </w:tcBorders>
          </w:tcPr>
          <w:p w:rsidR="00F0065F" w:rsidRDefault="00F175B0">
            <w:pPr>
              <w:pStyle w:val="ProductList-TableBody"/>
            </w:pPr>
            <w:r>
              <w:t>Microsoft Intune</w:t>
            </w:r>
            <w:r>
              <w:fldChar w:fldCharType="begin"/>
            </w:r>
            <w:r>
              <w:instrText xml:space="preserve"> XE "Microsoft Intune" </w:instrText>
            </w:r>
            <w:r>
              <w:fldChar w:fldCharType="end"/>
            </w:r>
            <w:r>
              <w:t xml:space="preserve"> (kasutaja AL, seadme AL)</w:t>
            </w:r>
          </w:p>
        </w:tc>
        <w:tc>
          <w:tcPr>
            <w:tcW w:w="860" w:type="dxa"/>
            <w:tcBorders>
              <w:top w:val="single" w:sz="6" w:space="0" w:color="FFFFFF"/>
              <w:left w:val="none" w:sz="4" w:space="0" w:color="000000"/>
              <w:bottom w:val="dashed"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520" w:type="dxa"/>
            <w:tcBorders>
              <w:top w:val="dashed" w:sz="4" w:space="0" w:color="7F7F7F"/>
              <w:left w:val="none" w:sz="4" w:space="0" w:color="6E6E6E"/>
              <w:bottom w:val="dashed" w:sz="4" w:space="0" w:color="7F7F7F"/>
              <w:right w:val="none" w:sz="4" w:space="0" w:color="6E6E6E"/>
            </w:tcBorders>
          </w:tcPr>
          <w:p w:rsidR="00F0065F" w:rsidRDefault="00F175B0">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520" w:type="dxa"/>
            <w:tcBorders>
              <w:top w:val="dashed" w:sz="4" w:space="0" w:color="7F7F7F"/>
              <w:left w:val="none" w:sz="4" w:space="0" w:color="6E6E6E"/>
              <w:bottom w:val="dashed" w:sz="4" w:space="0" w:color="949494"/>
              <w:right w:val="none" w:sz="4" w:space="0" w:color="6E6E6E"/>
            </w:tcBorders>
          </w:tcPr>
          <w:p w:rsidR="00F0065F" w:rsidRDefault="00F175B0">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520" w:type="dxa"/>
            <w:tcBorders>
              <w:top w:val="dashed" w:sz="4" w:space="0" w:color="949494"/>
              <w:left w:val="none" w:sz="4" w:space="0" w:color="6E6E6E"/>
              <w:bottom w:val="dashed" w:sz="4" w:space="0" w:color="949494"/>
              <w:right w:val="none" w:sz="4" w:space="0" w:color="6E6E6E"/>
            </w:tcBorders>
          </w:tcPr>
          <w:p w:rsidR="00F0065F" w:rsidRDefault="00F175B0">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520" w:type="dxa"/>
            <w:tcBorders>
              <w:top w:val="dashed" w:sz="4" w:space="0" w:color="949494"/>
              <w:left w:val="none" w:sz="4" w:space="0" w:color="6E6E6E"/>
              <w:bottom w:val="dashed" w:sz="4" w:space="0" w:color="B7B7B7"/>
              <w:right w:val="none" w:sz="4" w:space="0" w:color="6E6E6E"/>
            </w:tcBorders>
          </w:tcPr>
          <w:p w:rsidR="00F0065F" w:rsidRDefault="00F175B0">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r w:rsidR="00F0065F">
        <w:tc>
          <w:tcPr>
            <w:tcW w:w="4520" w:type="dxa"/>
            <w:tcBorders>
              <w:top w:val="dashed" w:sz="4" w:space="0" w:color="B7B7B7"/>
              <w:left w:val="none" w:sz="4" w:space="0" w:color="6E6E6E"/>
              <w:bottom w:val="none" w:sz="4" w:space="0" w:color="BFBFBF"/>
              <w:right w:val="none" w:sz="4" w:space="0" w:color="6E6E6E"/>
            </w:tcBorders>
          </w:tcPr>
          <w:p w:rsidR="00F0065F" w:rsidRDefault="00F175B0">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315" w:name="_Sec769"/>
      <w:r>
        <w:t>2. Toote tingimused</w:t>
      </w:r>
      <w:bookmarkEnd w:id="315"/>
    </w:p>
    <w:tbl>
      <w:tblPr>
        <w:tblStyle w:val="PURTable"/>
        <w:tblW w:w="0" w:type="dxa"/>
        <w:tblLook w:val="04A0" w:firstRow="1" w:lastRow="0" w:firstColumn="1" w:lastColumn="0" w:noHBand="0" w:noVBand="1"/>
      </w:tblPr>
      <w:tblGrid>
        <w:gridCol w:w="3589"/>
        <w:gridCol w:w="3533"/>
        <w:gridCol w:w="3668"/>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F0065F" w:rsidRDefault="00F0065F">
      <w:pPr>
        <w:pStyle w:val="ProductList-Body"/>
      </w:pPr>
    </w:p>
    <w:p w:rsidR="00F0065F" w:rsidRDefault="00F175B0">
      <w:pPr>
        <w:pStyle w:val="ProductList-ClauseHeading"/>
        <w:outlineLvl w:val="4"/>
      </w:pPr>
      <w:r>
        <w:t>2.1 EDU Microsoft Intune (seadme AL)</w:t>
      </w:r>
    </w:p>
    <w:p w:rsidR="00F0065F" w:rsidRDefault="00F175B0">
      <w:pPr>
        <w:pStyle w:val="ProductList-SubClauseHeading"/>
        <w:outlineLvl w:val="5"/>
      </w:pPr>
      <w:r>
        <w:t>2.1.1 Tähtaeg.</w:t>
      </w:r>
    </w:p>
    <w:p w:rsidR="00F0065F" w:rsidRDefault="00F175B0">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F0065F" w:rsidRDefault="00F0065F">
      <w:pPr>
        <w:pStyle w:val="ProductList-BodyIndented"/>
      </w:pPr>
    </w:p>
    <w:p w:rsidR="00F0065F" w:rsidRDefault="00F175B0">
      <w:pPr>
        <w:pStyle w:val="ProductList-SubClauseHeading"/>
        <w:outlineLvl w:val="5"/>
      </w:pPr>
      <w:r>
        <w:t>2.1.2 Tühistamine ja ümbermääramine</w:t>
      </w:r>
    </w:p>
    <w:p w:rsidR="00F0065F" w:rsidRDefault="00F175B0">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F0065F" w:rsidRDefault="00F0065F">
      <w:pPr>
        <w:pStyle w:val="ProductList-BodyIndented"/>
        <w:jc w:val="right"/>
      </w:pPr>
    </w:p>
    <w:tbl>
      <w:tblPr>
        <w:tblStyle w:val="PURTable0"/>
        <w:tblW w:w="0" w:type="dxa"/>
        <w:tblLook w:val="04A0" w:firstRow="1" w:lastRow="0" w:firstColumn="1" w:lastColumn="0" w:noHBand="0" w:noVBand="1"/>
      </w:tblPr>
      <w:tblGrid>
        <w:gridCol w:w="1044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Indented"/>
      </w:pPr>
    </w:p>
    <w:p w:rsidR="00F0065F" w:rsidRDefault="00F175B0">
      <w:pPr>
        <w:pStyle w:val="ProductList-Offering2HeadingNoBorder"/>
        <w:outlineLvl w:val="2"/>
      </w:pPr>
      <w:bookmarkStart w:id="316" w:name="_Sec672"/>
      <w:r>
        <w:t>Microsoft Learning</w:t>
      </w:r>
      <w:bookmarkEnd w:id="316"/>
      <w:r>
        <w:fldChar w:fldCharType="begin"/>
      </w:r>
      <w:r>
        <w:instrText xml:space="preserve"> TC "</w:instrText>
      </w:r>
      <w:bookmarkStart w:id="317" w:name="_Toc512601075"/>
      <w:r>
        <w:instrText>Microsoft Learning</w:instrText>
      </w:r>
      <w:bookmarkEnd w:id="317"/>
      <w:r>
        <w:instrText>" \l 3</w:instrText>
      </w:r>
      <w:r>
        <w:fldChar w:fldCharType="end"/>
      </w:r>
    </w:p>
    <w:p w:rsidR="00F0065F" w:rsidRDefault="00F175B0">
      <w:pPr>
        <w:pStyle w:val="ProductList-Offering1SubSection"/>
        <w:outlineLvl w:val="3"/>
      </w:pPr>
      <w:bookmarkStart w:id="318" w:name="_Sec728"/>
      <w:r>
        <w:t>1. Programmi saadavus</w:t>
      </w:r>
      <w:bookmarkEnd w:id="318"/>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dashed" w:sz="4" w:space="0" w:color="BFBFBF"/>
              <w:right w:val="none" w:sz="4" w:space="0" w:color="6E6E6E"/>
            </w:tcBorders>
          </w:tcPr>
          <w:p w:rsidR="00F0065F" w:rsidRDefault="00F175B0">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dashed" w:sz="4" w:space="0" w:color="BFBFBF"/>
              <w:right w:val="none" w:sz="4" w:space="0" w:color="6E6E6E"/>
            </w:tcBorders>
          </w:tcPr>
          <w:p w:rsidR="00F0065F" w:rsidRDefault="00F175B0">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F0065F" w:rsidRDefault="00F175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4660" w:type="dxa"/>
            <w:tcBorders>
              <w:top w:val="dashed" w:sz="4" w:space="0" w:color="BFBFBF"/>
              <w:left w:val="none" w:sz="4" w:space="0" w:color="6E6E6E"/>
              <w:bottom w:val="none" w:sz="4" w:space="0" w:color="BFBFBF"/>
              <w:right w:val="none" w:sz="4" w:space="0" w:color="6E6E6E"/>
            </w:tcBorders>
          </w:tcPr>
          <w:p w:rsidR="00F0065F" w:rsidRDefault="00F175B0">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F0065F" w:rsidRDefault="00F175B0">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bl>
    <w:p w:rsidR="00F0065F" w:rsidRDefault="00F175B0">
      <w:pPr>
        <w:pStyle w:val="ProductList-Offering1SubSection"/>
        <w:outlineLvl w:val="3"/>
      </w:pPr>
      <w:bookmarkStart w:id="319" w:name="_Sec783"/>
      <w:r>
        <w:t>2. Toote tingimused</w:t>
      </w:r>
      <w:bookmarkEnd w:id="319"/>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4"/>
      </w:pPr>
      <w:r>
        <w:t>2.1 Kupongid</w:t>
      </w:r>
    </w:p>
    <w:p w:rsidR="00F0065F" w:rsidRDefault="00F175B0">
      <w:pPr>
        <w:pStyle w:val="ProductList-Body"/>
      </w:pPr>
      <w:r>
        <w:t xml:space="preserve">Kupongid antakse üle ostmisel ja aeguvad 12 kuud pärast ostukuupäeva. </w:t>
      </w:r>
    </w:p>
    <w:p w:rsidR="00F0065F" w:rsidRDefault="00F0065F">
      <w:pPr>
        <w:pStyle w:val="ProductList-Body"/>
      </w:pPr>
    </w:p>
    <w:p w:rsidR="00F0065F" w:rsidRDefault="00F175B0">
      <w:pPr>
        <w:pStyle w:val="ProductList-ClauseHeading"/>
        <w:outlineLvl w:val="4"/>
      </w:pPr>
      <w:r>
        <w:t>2.2 Microsoft Office Specialisti (MOS), Microsoft Technology Associate’i (MTA) ja Microsoft Certification Educator (MCE) eksamikoha litsents</w:t>
      </w:r>
    </w:p>
    <w:p w:rsidR="00F0065F" w:rsidRDefault="00F175B0">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12601076"/>
      <w:r>
        <w:instrText>Minecraft: Education Edition</w:instrText>
      </w:r>
      <w:bookmarkEnd w:id="321"/>
      <w:r>
        <w:instrText>" \l 3</w:instrText>
      </w:r>
      <w:r>
        <w:fldChar w:fldCharType="end"/>
      </w:r>
    </w:p>
    <w:p w:rsidR="00F0065F" w:rsidRDefault="00F175B0">
      <w:pPr>
        <w:pStyle w:val="ProductList-Offering1SubSection"/>
        <w:outlineLvl w:val="3"/>
      </w:pPr>
      <w:bookmarkStart w:id="322" w:name="_Sec1149"/>
      <w:r>
        <w:t>1. Programmi saadavus</w:t>
      </w:r>
      <w:bookmarkEnd w:id="322"/>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F0065F">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0065F" w:rsidRDefault="00F175B0">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F0065F">
        <w:tc>
          <w:tcPr>
            <w:tcW w:w="4660" w:type="dxa"/>
            <w:tcBorders>
              <w:top w:val="single" w:sz="6" w:space="0" w:color="FFFFFF"/>
              <w:left w:val="none" w:sz="4" w:space="0" w:color="6E6E6E"/>
              <w:bottom w:val="none" w:sz="4" w:space="0" w:color="BFBFBF"/>
              <w:right w:val="none" w:sz="4" w:space="0" w:color="6E6E6E"/>
            </w:tcBorders>
          </w:tcPr>
          <w:p w:rsidR="00F0065F" w:rsidRDefault="00F175B0">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0065F" w:rsidRDefault="00F175B0">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175B0">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0065F" w:rsidRDefault="00F0065F">
            <w:pPr>
              <w:pStyle w:val="ProductList-TableBody"/>
              <w:jc w:val="center"/>
            </w:pPr>
          </w:p>
        </w:tc>
      </w:tr>
    </w:tbl>
    <w:p w:rsidR="00F0065F" w:rsidRDefault="00F175B0">
      <w:pPr>
        <w:pStyle w:val="ProductList-Offering1SubSection"/>
        <w:outlineLvl w:val="3"/>
      </w:pPr>
      <w:bookmarkStart w:id="323" w:name="_Sec1150"/>
      <w:r>
        <w:t>2. Toote tingimused</w:t>
      </w:r>
      <w:bookmarkEnd w:id="323"/>
    </w:p>
    <w:tbl>
      <w:tblPr>
        <w:tblStyle w:val="PURTable"/>
        <w:tblW w:w="0" w:type="dxa"/>
        <w:tblLook w:val="04A0" w:firstRow="1" w:lastRow="0" w:firstColumn="1" w:lastColumn="0" w:noHBand="0" w:noVBand="1"/>
      </w:tblPr>
      <w:tblGrid>
        <w:gridCol w:w="3618"/>
        <w:gridCol w:w="3566"/>
        <w:gridCol w:w="3606"/>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Pikendatud tähtajaks sobilik: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Sooduspakkumised: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Vähendamiseks sobilik (SCE): pole kohaldatav</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175B0">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0065F" w:rsidRDefault="00F0065F">
            <w:pPr>
              <w:pStyle w:val="ProductList-TableBody"/>
            </w:pPr>
          </w:p>
        </w:tc>
      </w:tr>
    </w:tbl>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0065F">
      <w:pPr>
        <w:sectPr w:rsidR="00F0065F">
          <w:headerReference w:type="default" r:id="rId140"/>
          <w:footerReference w:type="default" r:id="rId141"/>
          <w:type w:val="continuous"/>
          <w:pgSz w:w="12240" w:h="15840" w:code="1"/>
          <w:pgMar w:top="1170" w:right="720" w:bottom="720" w:left="720" w:header="432" w:footer="288" w:gutter="0"/>
          <w:cols w:space="360"/>
        </w:sectPr>
      </w:pPr>
    </w:p>
    <w:p w:rsidR="00F0065F" w:rsidRDefault="00F175B0">
      <w:pPr>
        <w:pStyle w:val="ProductList-SectionHeading"/>
        <w:pageBreakBefore/>
        <w:outlineLvl w:val="0"/>
      </w:pPr>
      <w:bookmarkStart w:id="324" w:name="_Sec549"/>
      <w:bookmarkEnd w:id="206"/>
      <w:r>
        <w:t>Sõnastik</w:t>
      </w:r>
      <w:r>
        <w:fldChar w:fldCharType="begin"/>
      </w:r>
      <w:r>
        <w:instrText xml:space="preserve"> TC "</w:instrText>
      </w:r>
      <w:bookmarkStart w:id="325" w:name="_Toc512601077"/>
      <w:r>
        <w:instrText>Sõnastik</w:instrText>
      </w:r>
      <w:bookmarkEnd w:id="325"/>
      <w:r>
        <w:instrText>" \l 1</w:instrText>
      </w:r>
      <w:r>
        <w:fldChar w:fldCharType="end"/>
      </w:r>
    </w:p>
    <w:p w:rsidR="00F0065F" w:rsidRDefault="00F175B0">
      <w:pPr>
        <w:pStyle w:val="ProductList-Offering1Heading"/>
        <w:outlineLvl w:val="1"/>
      </w:pPr>
      <w:bookmarkStart w:id="326" w:name="_Sec550"/>
      <w:r>
        <w:t>Atribuudid</w:t>
      </w:r>
      <w:bookmarkEnd w:id="326"/>
      <w:r>
        <w:fldChar w:fldCharType="begin"/>
      </w:r>
      <w:r>
        <w:instrText xml:space="preserve"> TC "</w:instrText>
      </w:r>
      <w:bookmarkStart w:id="327" w:name="_Toc512601078"/>
      <w:r>
        <w:instrText>Atribuudid</w:instrText>
      </w:r>
      <w:bookmarkEnd w:id="327"/>
      <w:r>
        <w:instrText>" \l 2</w:instrText>
      </w:r>
      <w:r>
        <w:fldChar w:fldCharType="end"/>
      </w:r>
    </w:p>
    <w:p w:rsidR="00F0065F" w:rsidRDefault="00F175B0">
      <w:pPr>
        <w:pStyle w:val="ProductList-BodySpaced"/>
      </w:pPr>
      <w:r>
        <w:t>Atribuudid on märgitud iga tootekirje tabelites ning need näitavad toodetele kehtivaid õigusi või tingimusi.</w:t>
      </w:r>
    </w:p>
    <w:p w:rsidR="00F0065F" w:rsidRDefault="00F0065F">
      <w:pPr>
        <w:pStyle w:val="ProductList-BodySpaced"/>
      </w:pPr>
    </w:p>
    <w:p w:rsidR="00F0065F" w:rsidRDefault="00F175B0">
      <w:pPr>
        <w:pStyle w:val="ProductList-BodySpaced"/>
      </w:pPr>
      <w:r>
        <w:rPr>
          <w:b/>
          <w:color w:val="00188F"/>
        </w:rPr>
        <w:t>Täiendav tarkvara</w:t>
      </w:r>
      <w:r>
        <w:t>: tarkvara, mis on märgitud nende serveritoodete kasutusõigustes, mida kliendil on lubatud kasutada koos serveritarkvaraga mis tahes seadmes.</w:t>
      </w:r>
    </w:p>
    <w:p w:rsidR="00F0065F" w:rsidRDefault="00F175B0">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F0065F" w:rsidRDefault="00F175B0">
      <w:pPr>
        <w:pStyle w:val="ProductList-BodySpaced"/>
      </w:pPr>
      <w:r>
        <w:rPr>
          <w:b/>
          <w:color w:val="00188F"/>
        </w:rPr>
        <w:t>Kliendipääsunõue</w:t>
      </w:r>
      <w:r>
        <w:t>: näitab, kas serveritoode nõuab kasutajatele ja seadmetele juurdepääsuks CAL-e või mitte.</w:t>
      </w:r>
    </w:p>
    <w:p w:rsidR="00F0065F" w:rsidRDefault="00F175B0">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F0065F" w:rsidRDefault="00F175B0">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F0065F" w:rsidRDefault="00F175B0">
      <w:pPr>
        <w:pStyle w:val="ProductList-BodySpaced"/>
      </w:pPr>
      <w:r>
        <w:rPr>
          <w:b/>
          <w:color w:val="00188F"/>
        </w:rPr>
        <w:t>Pikendatud tähtajaks sobilik</w:t>
      </w:r>
      <w:r>
        <w:t>: pikendatud tähtajaks sobilikud võrguteenused, nagu on kirjeldatud Enterprise’i ja Enterprise Subscriptioni litsentsilepingutes.</w:t>
      </w:r>
    </w:p>
    <w:p w:rsidR="00F0065F" w:rsidRDefault="00F175B0">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F0065F" w:rsidRDefault="00F175B0">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F0065F" w:rsidRDefault="00F175B0">
      <w:pPr>
        <w:pStyle w:val="ProductList-BodySpaced"/>
      </w:pPr>
      <w:r>
        <w:rPr>
          <w:b/>
          <w:color w:val="00188F"/>
        </w:rPr>
        <w:t>Riigiasutuse kogukonna pilv (ainult USA-s)</w:t>
      </w:r>
      <w:r>
        <w:t xml:space="preserve">: Võrguteenused,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F0065F" w:rsidRDefault="00F175B0">
      <w:pPr>
        <w:pStyle w:val="ProductList-BodySpaced"/>
      </w:pPr>
      <w:r>
        <w:rPr>
          <w:b/>
          <w:color w:val="00188F"/>
        </w:rPr>
        <w:t>Kaasatud tehnoloogiad</w:t>
      </w:r>
      <w:r>
        <w:t>: näitab tootes sisalduvaid muid Microsofti komponente. Vt üksikasju üldkehtivate litsentsitingimuste jaotisest Kaasatud tehnoloogiad.</w:t>
      </w:r>
    </w:p>
    <w:p w:rsidR="00F0065F" w:rsidRDefault="00F175B0">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F0065F" w:rsidRDefault="00F175B0">
      <w:pPr>
        <w:pStyle w:val="ProductList-BodySpaced"/>
      </w:pPr>
      <w:r>
        <w:rPr>
          <w:b/>
          <w:color w:val="00188F"/>
        </w:rPr>
        <w:t>Litsentsitingimused</w:t>
      </w:r>
      <w:r>
        <w:t>: toote juurutamist ja kasutamist käsitlevad tingimused.</w:t>
      </w:r>
    </w:p>
    <w:p w:rsidR="00F0065F" w:rsidRDefault="00F175B0">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F0065F" w:rsidRDefault="00F175B0">
      <w:pPr>
        <w:pStyle w:val="ProductList-BodySpaced"/>
      </w:pPr>
      <w:r>
        <w:rPr>
          <w:b/>
          <w:color w:val="00188F"/>
        </w:rPr>
        <w:t>Eeltingimus</w:t>
      </w:r>
      <w:r>
        <w:t>: näitab, et toote jaoks litsentside ostmiseks peavad olema täidetud teatud lisatingimused.</w:t>
      </w:r>
    </w:p>
    <w:p w:rsidR="00F0065F" w:rsidRDefault="00F175B0">
      <w:pPr>
        <w:pStyle w:val="ProductList-BodySpaced"/>
      </w:pPr>
      <w:r>
        <w:rPr>
          <w:b/>
          <w:color w:val="00188F"/>
        </w:rPr>
        <w:t>Eeltingimus (tarkvarakindlustus)</w:t>
      </w:r>
      <w:r>
        <w:t>:näitab, et toote jaoks tarkvarakindlustuse katte ostmiseks peavad olema täidetud teatud lisatingimused.</w:t>
      </w:r>
    </w:p>
    <w:p w:rsidR="00F0065F" w:rsidRDefault="00F175B0">
      <w:pPr>
        <w:pStyle w:val="ProductList-BodySpaced"/>
      </w:pPr>
      <w:r>
        <w:rPr>
          <w:b/>
          <w:color w:val="00188F"/>
        </w:rPr>
        <w:t>Varasem versioon</w:t>
      </w:r>
      <w:r>
        <w:t>: toote varasemad versioonid ja nende saadavuskuupäevad.</w:t>
      </w:r>
    </w:p>
    <w:p w:rsidR="00F0065F" w:rsidRDefault="00F175B0">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F0065F" w:rsidRDefault="00F175B0">
      <w:pPr>
        <w:pStyle w:val="ProductList-BodySpaced"/>
      </w:pPr>
      <w:r>
        <w:rPr>
          <w:b/>
          <w:color w:val="00188F"/>
        </w:rPr>
        <w:t>Võrguteenuste tellimisprogramm (OSP)</w:t>
      </w:r>
      <w:r>
        <w:t>: toode on saadaval võrguteenuste tellimisprogrammis.</w:t>
      </w:r>
    </w:p>
    <w:p w:rsidR="00F0065F" w:rsidRDefault="00F175B0">
      <w:pPr>
        <w:pStyle w:val="ProductList-BodySpaced"/>
      </w:pPr>
      <w:r>
        <w:rPr>
          <w:b/>
          <w:color w:val="00188F"/>
        </w:rPr>
        <w:t>Tootegrupp</w:t>
      </w:r>
      <w:r>
        <w:t>: näitab allahindluste määratlemise jaoks toodete gruppi, kuhu toode kuulub. Olemas on kolm tootegrupi kategooriat: rakendus, server ja süsteem.</w:t>
      </w:r>
    </w:p>
    <w:p w:rsidR="00F0065F" w:rsidRDefault="00F175B0">
      <w:pPr>
        <w:pStyle w:val="ProductList-BodySpaced"/>
      </w:pPr>
      <w:r>
        <w:rPr>
          <w:b/>
          <w:color w:val="00188F"/>
        </w:rPr>
        <w:t>Tootekohased litsentsitingimused</w:t>
      </w:r>
      <w:r>
        <w:t>: näitab, et toote juurutamist ja kasutamist käsitlevad tootekohased tingimused on lisatud kasutusõiguste tabeli alla.</w:t>
      </w:r>
    </w:p>
    <w:p w:rsidR="00F0065F" w:rsidRDefault="00F175B0">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F0065F" w:rsidRDefault="00F175B0">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F0065F" w:rsidRDefault="00F175B0">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F0065F" w:rsidRDefault="00F175B0">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F0065F" w:rsidRDefault="00F175B0">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F0065F" w:rsidRDefault="00F175B0">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F0065F" w:rsidRDefault="00F175B0">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F0065F" w:rsidRDefault="00F175B0">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F0065F" w:rsidRDefault="00F175B0">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F0065F" w:rsidRDefault="00F175B0">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F0065F" w:rsidRDefault="00F175B0">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F0065F" w:rsidRDefault="00F175B0">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F0065F" w:rsidRDefault="00F0065F">
      <w:pPr>
        <w:pStyle w:val="ProductList-BodySpaced"/>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Spaced"/>
      </w:pPr>
    </w:p>
    <w:p w:rsidR="00F0065F" w:rsidRDefault="00F175B0">
      <w:pPr>
        <w:pStyle w:val="ProductList-Offering1Heading"/>
        <w:outlineLvl w:val="1"/>
      </w:pPr>
      <w:bookmarkStart w:id="328" w:name="_Sec551"/>
      <w:r>
        <w:t>Rea väärtused</w:t>
      </w:r>
      <w:bookmarkEnd w:id="328"/>
      <w:r>
        <w:fldChar w:fldCharType="begin"/>
      </w:r>
      <w:r>
        <w:instrText xml:space="preserve"> TC "</w:instrText>
      </w:r>
      <w:bookmarkStart w:id="329" w:name="_Toc512601079"/>
      <w:r>
        <w:instrText>Rea väärtused</w:instrText>
      </w:r>
      <w:bookmarkEnd w:id="329"/>
      <w:r>
        <w:instrText>" \l 2</w:instrText>
      </w:r>
      <w:r>
        <w:fldChar w:fldCharType="end"/>
      </w:r>
    </w:p>
    <w:p w:rsidR="00F0065F" w:rsidRDefault="00F175B0">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F0065F" w:rsidRDefault="00F0065F">
      <w:pPr>
        <w:pStyle w:val="ProductList-BodySpaced"/>
      </w:pPr>
    </w:p>
    <w:p w:rsidR="00F0065F" w:rsidRDefault="00F175B0">
      <w:pPr>
        <w:pStyle w:val="ProductList-BodySpaced"/>
      </w:pPr>
      <w:r>
        <w:rPr>
          <w:b/>
          <w:color w:val="00188F"/>
        </w:rPr>
        <w:t>A</w:t>
      </w:r>
      <w:r>
        <w:t xml:space="preserve">= </w:t>
      </w:r>
      <w:r>
        <w:rPr>
          <w:color w:val="00188F"/>
        </w:rPr>
        <w:t>lisatoode</w:t>
      </w:r>
      <w:r>
        <w:t xml:space="preserve"> Toodet pakutakse lisatootena.</w:t>
      </w:r>
    </w:p>
    <w:p w:rsidR="00F0065F" w:rsidRDefault="00F175B0">
      <w:pPr>
        <w:pStyle w:val="ProductList-BodySpaced"/>
      </w:pPr>
      <w:r>
        <w:rPr>
          <w:b/>
          <w:color w:val="00188F"/>
        </w:rPr>
        <w:t>AO</w:t>
      </w:r>
      <w:r>
        <w:t xml:space="preserve">= </w:t>
      </w:r>
      <w:r>
        <w:rPr>
          <w:color w:val="00188F"/>
        </w:rPr>
        <w:t>lisatoode, terve organisatsioon</w:t>
      </w:r>
      <w:r>
        <w:t xml:space="preserve"> Toodet pakutakse lisatootena ja see tuleb tellida kogu asutuses kasutamiseks.</w:t>
      </w:r>
    </w:p>
    <w:p w:rsidR="00F0065F" w:rsidRDefault="00F175B0">
      <w:pPr>
        <w:pStyle w:val="ProductList-BodySpaced"/>
      </w:pPr>
      <w:r>
        <w:rPr>
          <w:b/>
        </w:rPr>
        <w:t>AF</w:t>
      </w:r>
      <w:r>
        <w:t xml:space="preserve"> = lisatoode haridustöötajatele: toodet pakutakse lisatootena programmile School ja see peab olema litsentsitud kogu organisatsioonile koos kõigi pedagoogide / teiste õppeasutuse töötajatega. </w:t>
      </w:r>
    </w:p>
    <w:p w:rsidR="00F0065F" w:rsidRDefault="00F175B0">
      <w:pPr>
        <w:pStyle w:val="ProductList-BodySpaced"/>
      </w:pPr>
      <w:r>
        <w:rPr>
          <w:b/>
        </w:rPr>
        <w:t>AP</w:t>
      </w:r>
      <w:r>
        <w:t xml:space="preserve"> = lisatoode EES 2017-s: toodet pakutakse Enrollment for Education Solutionsi (avaldamise kuupäevaga 2017. aasta oktoobris või hiljem) lisatootena. </w:t>
      </w:r>
    </w:p>
    <w:p w:rsidR="00F0065F" w:rsidRDefault="00F175B0">
      <w:pPr>
        <w:pStyle w:val="ProductList-BodySpaced"/>
      </w:pPr>
      <w:r>
        <w:rPr>
          <w:b/>
        </w:rPr>
        <w:t>AS</w:t>
      </w:r>
      <w:r>
        <w:t xml:space="preserve"> = Schooli lisatoode: toodet pakutakse lisatootena ainult programmile School.  </w:t>
      </w:r>
    </w:p>
    <w:p w:rsidR="00F0065F" w:rsidRDefault="00F175B0">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F0065F" w:rsidRDefault="00F175B0">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F0065F" w:rsidRDefault="00F175B0">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F0065F" w:rsidRDefault="00F175B0">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F0065F" w:rsidRDefault="00F175B0">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F0065F" w:rsidRDefault="00F175B0">
      <w:pPr>
        <w:pStyle w:val="ProductList-BodySpaced"/>
      </w:pPr>
      <w:r>
        <w:rPr>
          <w:b/>
          <w:color w:val="00188F"/>
        </w:rPr>
        <w:t>OW</w:t>
      </w:r>
      <w:r>
        <w:t xml:space="preserve"> = </w:t>
      </w:r>
      <w:r>
        <w:rPr>
          <w:color w:val="00188F"/>
        </w:rPr>
        <w:t>organisatsiooniülene</w:t>
      </w:r>
      <w:r>
        <w:t xml:space="preserve"> Saadaval organisatsiooniüleses valikus.</w:t>
      </w:r>
    </w:p>
    <w:p w:rsidR="00F0065F" w:rsidRDefault="00F175B0">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F0065F" w:rsidRDefault="00F175B0">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F0065F" w:rsidRDefault="00F175B0">
      <w:pPr>
        <w:pStyle w:val="ProductList-BodySpaced"/>
      </w:pPr>
      <w:r>
        <w:rPr>
          <w:b/>
          <w:color w:val="00188F"/>
        </w:rPr>
        <w:t>SD</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F0065F" w:rsidRDefault="00F175B0">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F0065F" w:rsidRDefault="00F175B0">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F0065F" w:rsidRDefault="00F175B0">
      <w:pPr>
        <w:pStyle w:val="ProductList-BodySpaced"/>
      </w:pPr>
      <w:r>
        <w:rPr>
          <w:b/>
          <w:color w:val="00188F"/>
        </w:rPr>
        <w:t>UC</w:t>
      </w:r>
      <w:r>
        <w:t xml:space="preserve"> = </w:t>
      </w:r>
      <w:r>
        <w:rPr>
          <w:color w:val="00188F"/>
        </w:rPr>
        <w:t>Ameerika Ühendriikide riigiasutuste kogukonna pilveteenus</w:t>
      </w:r>
      <w:r>
        <w:t xml:space="preserve"> Võrguteenust pakutakse Ameerika Ühendriikide riikliku kogukonna pilveteenusena.</w:t>
      </w:r>
    </w:p>
    <w:p w:rsidR="00F0065F" w:rsidRDefault="00F0065F">
      <w:pPr>
        <w:pStyle w:val="ProductList-BodySpaced"/>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Spaced"/>
      </w:pPr>
    </w:p>
    <w:p w:rsidR="00F0065F" w:rsidRDefault="00F175B0">
      <w:pPr>
        <w:pStyle w:val="ProductList-Offering1Heading"/>
        <w:outlineLvl w:val="1"/>
      </w:pPr>
      <w:bookmarkStart w:id="330" w:name="_Sec552"/>
      <w:r>
        <w:t>Veerupäised</w:t>
      </w:r>
      <w:bookmarkEnd w:id="330"/>
      <w:r>
        <w:fldChar w:fldCharType="begin"/>
      </w:r>
      <w:r>
        <w:instrText xml:space="preserve"> TC "</w:instrText>
      </w:r>
      <w:bookmarkStart w:id="331" w:name="_Toc512601080"/>
      <w:r>
        <w:instrText>Veerupäised</w:instrText>
      </w:r>
      <w:bookmarkEnd w:id="331"/>
      <w:r>
        <w:instrText>" \l 2</w:instrText>
      </w:r>
      <w:r>
        <w:fldChar w:fldCharType="end"/>
      </w:r>
    </w:p>
    <w:p w:rsidR="00F0065F" w:rsidRDefault="00F175B0">
      <w:pPr>
        <w:pStyle w:val="ProductList-BodySpaced"/>
      </w:pPr>
      <w:r>
        <w:t>Veerupäised kuvatakse programmi saadavustabelis iga tootekirje puhul ning need korraldavad programmi saadavusteavet programmi, pakkumise tüübi, punktide ja saadavuse kuupäevade järgi.</w:t>
      </w:r>
    </w:p>
    <w:p w:rsidR="00F0065F" w:rsidRDefault="00F0065F">
      <w:pPr>
        <w:pStyle w:val="ProductList-BodySpaced"/>
      </w:pPr>
    </w:p>
    <w:p w:rsidR="00F0065F" w:rsidRDefault="00F175B0">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F0065F" w:rsidRDefault="00F175B0">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F0065F" w:rsidRDefault="00F175B0">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F0065F" w:rsidRDefault="00F175B0">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F0065F" w:rsidRDefault="00F175B0">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F0065F" w:rsidRDefault="00F175B0">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F0065F" w:rsidRDefault="00F175B0">
      <w:pPr>
        <w:pStyle w:val="ProductList-BodySpaced"/>
      </w:pPr>
      <w:r>
        <w:rPr>
          <w:b/>
          <w:color w:val="00188F"/>
        </w:rPr>
        <w:t>MPSA</w:t>
      </w:r>
      <w:r>
        <w:t xml:space="preserve"> = </w:t>
      </w:r>
      <w:r>
        <w:rPr>
          <w:color w:val="00188F"/>
        </w:rPr>
        <w:t>Microsofti toodete ja teenuste leping</w:t>
      </w:r>
      <w:r>
        <w:t>.</w:t>
      </w:r>
    </w:p>
    <w:p w:rsidR="00F0065F" w:rsidRDefault="00F175B0">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F0065F" w:rsidRDefault="00F175B0">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F0065F" w:rsidRDefault="00F175B0">
      <w:pPr>
        <w:pStyle w:val="ProductList-BodySpaced"/>
      </w:pPr>
      <w:r>
        <w:rPr>
          <w:b/>
          <w:color w:val="00188F"/>
        </w:rPr>
        <w:t>OVS-ES</w:t>
      </w:r>
      <w:r>
        <w:t xml:space="preserve"> = </w:t>
      </w:r>
      <w:r>
        <w:rPr>
          <w:color w:val="00188F"/>
        </w:rPr>
        <w:t>Open Value Subscription – hariduslahendused</w:t>
      </w:r>
      <w:r>
        <w:t>.</w:t>
      </w:r>
    </w:p>
    <w:p w:rsidR="00F0065F" w:rsidRDefault="00F175B0">
      <w:pPr>
        <w:pStyle w:val="ProductList-BodySpaced"/>
      </w:pPr>
      <w:r>
        <w:rPr>
          <w:b/>
          <w:color w:val="00188F"/>
        </w:rPr>
        <w:t>Punkt</w:t>
      </w:r>
      <w:r>
        <w:t xml:space="preserve"> = tootele määratud väärtus, mida kasutatakse kliendi hulgilitsentsilepingule kehtiva hulgihinna taseme arvutamiseks.</w:t>
      </w:r>
    </w:p>
    <w:p w:rsidR="00F0065F" w:rsidRDefault="00F175B0">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F0065F" w:rsidRDefault="00F175B0">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F0065F" w:rsidRDefault="00F0065F">
      <w:pPr>
        <w:pStyle w:val="ProductList-BodySpaced"/>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Spaced"/>
      </w:pPr>
    </w:p>
    <w:p w:rsidR="00F0065F" w:rsidRDefault="00F175B0">
      <w:pPr>
        <w:pStyle w:val="ProductList-Offering1Heading"/>
        <w:outlineLvl w:val="1"/>
      </w:pPr>
      <w:bookmarkStart w:id="332" w:name="_Sec553"/>
      <w:r>
        <w:t>Definitsioonid</w:t>
      </w:r>
      <w:bookmarkEnd w:id="332"/>
      <w:r>
        <w:fldChar w:fldCharType="begin"/>
      </w:r>
      <w:r>
        <w:instrText xml:space="preserve"> TC "</w:instrText>
      </w:r>
      <w:bookmarkStart w:id="333" w:name="_Toc512601081"/>
      <w:r>
        <w:instrText>Definitsioonid</w:instrText>
      </w:r>
      <w:bookmarkEnd w:id="333"/>
      <w:r>
        <w:instrText>" \l 2</w:instrText>
      </w:r>
      <w:r>
        <w:fldChar w:fldCharType="end"/>
      </w:r>
    </w:p>
    <w:p w:rsidR="00F0065F" w:rsidRDefault="00F175B0">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F0065F" w:rsidRDefault="00F175B0">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F0065F" w:rsidRDefault="00F175B0">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F0065F" w:rsidRDefault="00F175B0">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F0065F" w:rsidRDefault="00F175B0">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F0065F" w:rsidRDefault="00F175B0">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F0065F" w:rsidRDefault="00F175B0">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F0065F" w:rsidRDefault="00F175B0">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F0065F" w:rsidRDefault="00F175B0">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F0065F" w:rsidRDefault="00F175B0">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F0065F" w:rsidRDefault="00F175B0">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F0065F" w:rsidRDefault="00F175B0">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rsidR="00F0065F" w:rsidRDefault="00F175B0">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F0065F" w:rsidRDefault="00F175B0">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F0065F" w:rsidRDefault="00F175B0">
      <w:pPr>
        <w:pStyle w:val="ProductList-BodySpaced"/>
      </w:pPr>
      <w:r>
        <w:rPr>
          <w:b/>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F0065F" w:rsidRDefault="00F175B0">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F0065F" w:rsidRDefault="00F175B0">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F0065F" w:rsidRDefault="00F175B0">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F0065F" w:rsidRDefault="00F175B0">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F0065F" w:rsidRDefault="00F175B0">
      <w:pPr>
        <w:pStyle w:val="ProductList-BodySpaced"/>
      </w:pPr>
      <w:r>
        <w:rPr>
          <w:b/>
          <w:color w:val="00188F"/>
        </w:rPr>
        <w:t xml:space="preserve">Litsents </w:t>
      </w:r>
      <w:r>
        <w:t>on õigus toodet alla laadida, installida, sellele juurde pääseda ja seda kasutada.</w:t>
      </w:r>
    </w:p>
    <w:p w:rsidR="00F0065F" w:rsidRDefault="00F175B0">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F0065F" w:rsidRDefault="00F175B0">
      <w:pPr>
        <w:pStyle w:val="ProductList-BodySpaced"/>
      </w:pPr>
      <w:r>
        <w:rPr>
          <w:b/>
          <w:color w:val="00188F"/>
        </w:rPr>
        <w:t xml:space="preserve">Programmi Litsentsi mobiilsus tarkvarakindlustuse kaudu kvalifitseeruv partner </w:t>
      </w:r>
      <w:r>
        <w:t xml:space="preserve">on loendis </w:t>
      </w:r>
      <w:hyperlink r:id="rId142">
        <w:r>
          <w:rPr>
            <w:color w:val="00467F"/>
            <w:u w:val="single"/>
          </w:rPr>
          <w:t>http://www.microsoft.com/licensing/software-assurance/license-mobility.aspx</w:t>
        </w:r>
      </w:hyperlink>
      <w:r>
        <w:t xml:space="preserve"> nimetatud juriidiline isik, kelle Microsoft on volitanud majutama ühisserverites klientide tarkvara. </w:t>
      </w:r>
    </w:p>
    <w:p w:rsidR="00F0065F" w:rsidRDefault="00F175B0">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F0065F" w:rsidRDefault="00F175B0">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F0065F" w:rsidRDefault="00F175B0">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F0065F" w:rsidRDefault="00F175B0">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F0065F" w:rsidRDefault="00F175B0">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F0065F" w:rsidRDefault="00F175B0">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F0065F" w:rsidRDefault="00F175B0">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F0065F" w:rsidRDefault="00F175B0">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F0065F" w:rsidRDefault="00F175B0">
      <w:pPr>
        <w:pStyle w:val="ProductList-BodySpaced"/>
      </w:pPr>
      <w:r>
        <w:rPr>
          <w:b/>
          <w:color w:val="00188F"/>
        </w:rPr>
        <w:t xml:space="preserve">Füüsiline protsessor </w:t>
      </w:r>
      <w:r>
        <w:t>on füüsilises riistvarasüsteemis asuv protsessor.</w:t>
      </w:r>
    </w:p>
    <w:p w:rsidR="00F0065F" w:rsidRDefault="00F175B0">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F0065F" w:rsidRDefault="00F175B0">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F0065F" w:rsidRDefault="00F175B0">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F0065F" w:rsidRDefault="00F175B0">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F0065F" w:rsidRDefault="00F175B0">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F0065F" w:rsidRDefault="00F175B0">
      <w:pPr>
        <w:pStyle w:val="ProductList-BodySpaced"/>
      </w:pPr>
      <w:r>
        <w:rPr>
          <w:b/>
          <w:color w:val="00188F"/>
        </w:rPr>
        <w:t>Server</w:t>
      </w:r>
      <w:r>
        <w:t xml:space="preserve"> on füüsiline riistvarasüsteem, kus saab käitada serveritarkvara.</w:t>
      </w:r>
    </w:p>
    <w:p w:rsidR="00F0065F" w:rsidRDefault="00F175B0">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F0065F" w:rsidRDefault="00F175B0">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F0065F" w:rsidRDefault="00F175B0">
      <w:pPr>
        <w:pStyle w:val="ProductList-BodySpaced"/>
      </w:pPr>
      <w:r>
        <w:rPr>
          <w:b/>
          <w:color w:val="00188F"/>
        </w:rPr>
        <w:t>Õpilane</w:t>
      </w:r>
      <w:r>
        <w:t xml:space="preserve"> on täis- või osaõppeajaga isik, kes on liitunud mis tahes haridusasutuses, mis on osa õppeasutuse organisatsioonist.</w:t>
      </w:r>
    </w:p>
    <w:p w:rsidR="00F0065F" w:rsidRDefault="00F175B0">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F0065F" w:rsidRDefault="00F175B0">
      <w:pPr>
        <w:pStyle w:val="ProductList-BodySpaced"/>
      </w:pPr>
      <w:r>
        <w:rPr>
          <w:b/>
          <w:color w:val="00188F"/>
        </w:rPr>
        <w:t>Virtuaalne tuum</w:t>
      </w:r>
      <w:r>
        <w:t xml:space="preserve"> on seade, mis töötleb võimsust virtuaalses riistvarasüsteemis. Virtuaalne tuum on ühe või mitme riistvaralõime virtuaalne kuju.</w:t>
      </w:r>
    </w:p>
    <w:p w:rsidR="00F0065F" w:rsidRDefault="00F175B0">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F0065F" w:rsidRDefault="00F175B0">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F0065F" w:rsidRDefault="00F175B0">
      <w:pPr>
        <w:pStyle w:val="ProductList-BodySpaced"/>
      </w:pPr>
      <w:r>
        <w:t>Interneti veebilahenduste tarkvara kasutatakse järgmiste rakenduste käitamiseks:</w:t>
      </w:r>
    </w:p>
    <w:p w:rsidR="00F0065F" w:rsidRDefault="00F175B0" w:rsidP="00F175B0">
      <w:pPr>
        <w:pStyle w:val="ProductList-Bullet"/>
        <w:numPr>
          <w:ilvl w:val="0"/>
          <w:numId w:val="43"/>
        </w:numPr>
      </w:pPr>
      <w:r>
        <w:t>veebiserveri tarkvara (näiteks Microsoft Internet Information Services) ja haldus- või turbeagendid (näiteks System Center Operations Manageri agent);</w:t>
      </w:r>
    </w:p>
    <w:p w:rsidR="00F0065F" w:rsidRDefault="00F175B0" w:rsidP="00F175B0">
      <w:pPr>
        <w:pStyle w:val="ProductList-Bullet"/>
        <w:numPr>
          <w:ilvl w:val="0"/>
          <w:numId w:val="43"/>
        </w:numPr>
      </w:pPr>
      <w:r>
        <w:t>andmebaasimootori tarkvara (näiteks Microsoft SQL Server) ainult Interneti veebilahenduste toetamiseks; või</w:t>
      </w:r>
    </w:p>
    <w:p w:rsidR="00F0065F" w:rsidRDefault="00F175B0" w:rsidP="00F175B0">
      <w:pPr>
        <w:pStyle w:val="ProductList-Bullet"/>
        <w:numPr>
          <w:ilvl w:val="0"/>
          <w:numId w:val="43"/>
        </w:numPr>
      </w:pPr>
      <w:r>
        <w:t>domeeninimede süsteemi (DNS) Interneti-nimede lahendamiseks IP-aadressidele, kui see ei ole tarkvaraeksemplari ainus funktsioon.</w:t>
      </w:r>
    </w:p>
    <w:p w:rsidR="00F0065F" w:rsidRDefault="00F175B0">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funktsioon, mis kasutab virtuaalset operatsioonisüsteemikeskkonda. Igat Windows Serveri ümbrist koos Hyper-V eraldusega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F0065F" w:rsidRDefault="00F175B0">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F0065F" w:rsidRDefault="00F175B0">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F0065F" w:rsidRDefault="00F0065F">
      <w:pPr>
        <w:pStyle w:val="ProductList-BodySpaced"/>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Spaced"/>
      </w:pPr>
    </w:p>
    <w:p w:rsidR="00F0065F" w:rsidRDefault="00F0065F">
      <w:pPr>
        <w:sectPr w:rsidR="00F0065F">
          <w:headerReference w:type="default" r:id="rId143"/>
          <w:footerReference w:type="default" r:id="rId144"/>
          <w:type w:val="continuous"/>
          <w:pgSz w:w="12240" w:h="15840" w:code="1"/>
          <w:pgMar w:top="1170" w:right="720" w:bottom="720" w:left="720" w:header="432" w:footer="288" w:gutter="0"/>
          <w:cols w:space="360"/>
        </w:sectPr>
      </w:pPr>
    </w:p>
    <w:p w:rsidR="00F0065F" w:rsidRDefault="00F175B0">
      <w:pPr>
        <w:pStyle w:val="ProductList-SectionHeading"/>
        <w:pageBreakBefore/>
        <w:outlineLvl w:val="0"/>
      </w:pPr>
      <w:bookmarkStart w:id="334" w:name="_Sec591"/>
      <w:bookmarkEnd w:id="324"/>
      <w:r>
        <w:t>Lisa A – CAL-i/ML-iga samaväärsed litsentsid</w:t>
      </w:r>
      <w:r>
        <w:fldChar w:fldCharType="begin"/>
      </w:r>
      <w:r>
        <w:instrText xml:space="preserve"> TC "</w:instrText>
      </w:r>
      <w:bookmarkStart w:id="335" w:name="_Toc512601082"/>
      <w:r>
        <w:instrText>Lisa A – CAL-i/ML-iga samaväärsed litsentsid</w:instrText>
      </w:r>
      <w:bookmarkEnd w:id="335"/>
      <w:r>
        <w:instrText>" \l 1</w:instrText>
      </w:r>
      <w:r>
        <w:fldChar w:fldCharType="end"/>
      </w:r>
    </w:p>
    <w:p w:rsidR="00F0065F" w:rsidRDefault="00F175B0">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F0065F" w:rsidRDefault="00F0065F">
      <w:pPr>
        <w:pStyle w:val="ProductList-Body"/>
      </w:pPr>
    </w:p>
    <w:tbl>
      <w:tblPr>
        <w:tblStyle w:val="PURTable"/>
        <w:tblW w:w="0" w:type="dxa"/>
        <w:tblLook w:val="04A0" w:firstRow="1" w:lastRow="0" w:firstColumn="1" w:lastColumn="0" w:noHBand="0" w:noVBand="1"/>
      </w:tblPr>
      <w:tblGrid>
        <w:gridCol w:w="955"/>
        <w:gridCol w:w="279"/>
        <w:gridCol w:w="356"/>
        <w:gridCol w:w="264"/>
        <w:gridCol w:w="357"/>
        <w:gridCol w:w="595"/>
        <w:gridCol w:w="440"/>
        <w:gridCol w:w="446"/>
        <w:gridCol w:w="446"/>
        <w:gridCol w:w="440"/>
        <w:gridCol w:w="595"/>
        <w:gridCol w:w="440"/>
        <w:gridCol w:w="446"/>
        <w:gridCol w:w="446"/>
        <w:gridCol w:w="440"/>
        <w:gridCol w:w="307"/>
        <w:gridCol w:w="353"/>
        <w:gridCol w:w="354"/>
        <w:gridCol w:w="251"/>
        <w:gridCol w:w="251"/>
        <w:gridCol w:w="604"/>
        <w:gridCol w:w="341"/>
        <w:gridCol w:w="289"/>
        <w:gridCol w:w="338"/>
        <w:gridCol w:w="312"/>
        <w:gridCol w:w="447"/>
      </w:tblGrid>
      <w:tr w:rsidR="00F0065F">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0065F" w:rsidRDefault="00F0065F">
            <w:pPr>
              <w:pStyle w:val="ProductList-TableBody"/>
            </w:pPr>
          </w:p>
        </w:tc>
        <w:tc>
          <w:tcPr>
            <w:tcW w:w="360" w:type="dxa"/>
            <w:gridSpan w:val="4"/>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Microsoft 365 Education</w:t>
            </w:r>
          </w:p>
        </w:tc>
        <w:tc>
          <w:tcPr>
            <w:tcW w:w="360" w:type="dxa"/>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Microsoft 365 Business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0065F" w:rsidRDefault="00F175B0">
            <w:pPr>
              <w:pStyle w:val="ProductList-TableBody"/>
              <w:jc w:val="center"/>
            </w:pPr>
            <w:r>
              <w:rPr>
                <w:color w:val="FFFFFF"/>
              </w:rPr>
              <w:t>Dynamics 365 Enterprise</w:t>
            </w:r>
          </w:p>
        </w:tc>
      </w:tr>
      <w:tr w:rsidR="00C85917">
        <w:tc>
          <w:tcPr>
            <w:tcW w:w="240" w:type="dxa"/>
            <w:tcBorders>
              <w:top w:val="none" w:sz="4" w:space="0" w:color="BFBFBF"/>
              <w:left w:val="none" w:sz="24" w:space="0" w:color="808080"/>
              <w:bottom w:val="single" w:sz="4" w:space="0" w:color="FFFFFF"/>
              <w:right w:val="single" w:sz="6" w:space="0" w:color="FFFFFF"/>
            </w:tcBorders>
          </w:tcPr>
          <w:p w:rsidR="00F0065F" w:rsidRDefault="00F175B0">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E4</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0065F">
            <w:pPr>
              <w:pStyle w:val="ProductList-TableBody"/>
              <w:jc w:val="center"/>
            </w:pP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0065F" w:rsidRDefault="00F175B0">
            <w:pPr>
              <w:pStyle w:val="ProductList-TableBody"/>
              <w:jc w:val="center"/>
            </w:pPr>
            <w:r>
              <w:rPr>
                <w:color w:val="FFFFFF"/>
              </w:rPr>
              <w:t>Leping</w:t>
            </w: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793">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793">
              <w:r w:rsidR="00F175B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793">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793">
              <w:r w:rsidR="00F175B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798">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798">
              <w:r w:rsidR="00F175B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798">
              <w:r w:rsidR="00F175B0">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799">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799">
              <w:r w:rsidR="00F175B0">
                <w:rPr>
                  <w:color w:val="00467F"/>
                  <w:u w:val="single"/>
                </w:rPr>
                <w:t>Lisalitsents</w:t>
              </w:r>
            </w:hyperlink>
            <w:r w:rsidR="00F175B0">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799">
              <w:r w:rsidR="00F175B0">
                <w:rPr>
                  <w:color w:val="00467F"/>
                  <w:u w:val="single"/>
                </w:rPr>
                <w:t>Lisalitsents</w:t>
              </w:r>
            </w:hyperlink>
            <w:r w:rsidR="00F175B0">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800">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800">
              <w:r w:rsidR="00F175B0">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Windows Server 2016 Standard</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807">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807">
              <w:r w:rsidR="00F175B0">
                <w:rPr>
                  <w:color w:val="00467F"/>
                  <w:u w:val="single"/>
                </w:rPr>
                <w:t>Lisalitsents</w:t>
              </w:r>
            </w:hyperlink>
            <w:r w:rsidR="00F175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807">
              <w:r w:rsidR="00F175B0">
                <w:rPr>
                  <w:color w:val="00467F"/>
                  <w:u w:val="single"/>
                </w:rPr>
                <w:t>Lisalitsents</w:t>
              </w:r>
            </w:hyperlink>
            <w:r w:rsidR="00F175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single" w:sz="4" w:space="0" w:color="FFFFFF"/>
              <w:right w:val="single" w:sz="6" w:space="0" w:color="FFFFFF"/>
            </w:tcBorders>
          </w:tcPr>
          <w:p w:rsidR="00F0065F" w:rsidRDefault="00F175B0">
            <w:pPr>
              <w:pStyle w:val="ProductList-TableBody"/>
            </w:pPr>
            <w:r>
              <w:rPr>
                <w:b/>
              </w:rPr>
              <w:t>Windows Server 2016 Data Center</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807">
              <w:r w:rsidR="00F175B0">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807">
              <w:r w:rsidR="00F175B0">
                <w:rPr>
                  <w:color w:val="00467F"/>
                  <w:u w:val="single"/>
                </w:rPr>
                <w:t>Lisalitsents</w:t>
              </w:r>
            </w:hyperlink>
            <w:r w:rsidR="00F175B0">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C85917">
        <w:tc>
          <w:tcPr>
            <w:tcW w:w="240" w:type="dxa"/>
            <w:tcBorders>
              <w:top w:val="dashed" w:sz="4" w:space="0" w:color="BFBFBF"/>
              <w:left w:val="none" w:sz="24" w:space="0" w:color="808080"/>
              <w:bottom w:val="single" w:sz="4" w:space="0" w:color="FFFFFF"/>
              <w:right w:val="single" w:sz="6" w:space="0" w:color="FFFFFF"/>
            </w:tcBorders>
          </w:tcPr>
          <w:p w:rsidR="00F0065F" w:rsidRDefault="009978CC">
            <w:pPr>
              <w:pStyle w:val="ProductList-TableBody"/>
            </w:pPr>
            <w:hyperlink w:anchor="_Sec807">
              <w:r w:rsidR="00F175B0">
                <w:rPr>
                  <w:color w:val="00467F"/>
                  <w:u w:val="single"/>
                </w:rPr>
                <w:t>Lisalitsents</w:t>
              </w:r>
            </w:hyperlink>
            <w:r w:rsidR="00F175B0">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none" w:sz="24" w:space="0" w:color="808080"/>
              <w:right w:val="single" w:sz="6" w:space="0" w:color="FFFFFF"/>
            </w:tcBorders>
          </w:tcPr>
          <w:p w:rsidR="00F0065F" w:rsidRDefault="00F175B0">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none" w:sz="24" w:space="0" w:color="808080"/>
              <w:left w:val="none" w:sz="24" w:space="0" w:color="808080"/>
              <w:bottom w:val="single" w:sz="4" w:space="0" w:color="FFFFFF"/>
              <w:right w:val="single" w:sz="6" w:space="0" w:color="FFFFFF"/>
            </w:tcBorders>
          </w:tcPr>
          <w:p w:rsidR="00F0065F" w:rsidRDefault="009978CC">
            <w:pPr>
              <w:pStyle w:val="ProductList-TableBody"/>
            </w:pPr>
            <w:hyperlink w:anchor="_Sec801">
              <w:r w:rsidR="00F175B0">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6"/>
            <w:tcBorders>
              <w:top w:val="single" w:sz="4" w:space="0" w:color="FFFFFF"/>
              <w:left w:val="single" w:sz="6" w:space="0" w:color="FFFFFF"/>
              <w:bottom w:val="none" w:sz="24" w:space="0" w:color="808080"/>
              <w:right w:val="single" w:sz="6" w:space="0" w:color="FFFFFF"/>
            </w:tcBorders>
          </w:tcPr>
          <w:p w:rsidR="00F0065F" w:rsidRDefault="00F175B0">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0065F" w:rsidRDefault="00F0065F">
            <w:pPr>
              <w:pStyle w:val="ProductList-TableBody"/>
            </w:pPr>
          </w:p>
        </w:tc>
      </w:tr>
      <w:tr w:rsidR="00C85917">
        <w:tc>
          <w:tcPr>
            <w:tcW w:w="240" w:type="dxa"/>
            <w:tcBorders>
              <w:top w:val="none" w:sz="24" w:space="0" w:color="808080"/>
              <w:left w:val="none" w:sz="24" w:space="0" w:color="808080"/>
              <w:bottom w:val="none" w:sz="4" w:space="0" w:color="6E6E6E"/>
              <w:right w:val="single" w:sz="6" w:space="0" w:color="FFFFFF"/>
            </w:tcBorders>
          </w:tcPr>
          <w:p w:rsidR="00F0065F" w:rsidRDefault="009978CC">
            <w:pPr>
              <w:pStyle w:val="ProductList-TableBody"/>
            </w:pPr>
            <w:hyperlink w:anchor="_Sec802">
              <w:r w:rsidR="00F175B0">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r>
      <w:tr w:rsidR="00F0065F">
        <w:tc>
          <w:tcPr>
            <w:tcW w:w="240" w:type="dxa"/>
            <w:gridSpan w:val="15"/>
            <w:tcBorders>
              <w:top w:val="none" w:sz="4" w:space="0" w:color="6E6E6E"/>
              <w:left w:val="none" w:sz="24" w:space="0" w:color="808080"/>
              <w:bottom w:val="none" w:sz="4" w:space="0" w:color="BFBFBF"/>
              <w:right w:val="single" w:sz="6" w:space="0" w:color="FFFFFF"/>
            </w:tcBorders>
          </w:tcPr>
          <w:p w:rsidR="00F0065F" w:rsidRDefault="00F175B0">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0065F" w:rsidRDefault="00F0065F">
            <w:pPr>
              <w:pStyle w:val="ProductList-TableBody"/>
              <w:jc w:val="center"/>
            </w:pPr>
          </w:p>
        </w:tc>
      </w:tr>
      <w:tr w:rsidR="00C85917">
        <w:tc>
          <w:tcPr>
            <w:tcW w:w="240" w:type="dxa"/>
            <w:tcBorders>
              <w:top w:val="none" w:sz="4" w:space="0" w:color="BFBFBF"/>
              <w:left w:val="none" w:sz="24" w:space="0" w:color="808080"/>
              <w:bottom w:val="dashed" w:sz="4" w:space="0" w:color="BFBFBF"/>
              <w:right w:val="single" w:sz="6" w:space="0" w:color="FFFFFF"/>
            </w:tcBorders>
          </w:tcPr>
          <w:p w:rsidR="00F0065F" w:rsidRDefault="009978CC">
            <w:pPr>
              <w:pStyle w:val="ProductList-TableBody"/>
            </w:pPr>
            <w:hyperlink w:anchor="_Sec790">
              <w:r w:rsidR="00F175B0">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r>
      <w:tr w:rsidR="00C85917">
        <w:tc>
          <w:tcPr>
            <w:tcW w:w="240" w:type="dxa"/>
            <w:tcBorders>
              <w:top w:val="dashed" w:sz="4" w:space="0" w:color="BFBFBF"/>
              <w:left w:val="none" w:sz="24" w:space="0" w:color="808080"/>
              <w:bottom w:val="none" w:sz="4" w:space="0" w:color="6E6E6E"/>
              <w:right w:val="single" w:sz="6" w:space="0" w:color="FFFFFF"/>
            </w:tcBorders>
          </w:tcPr>
          <w:p w:rsidR="00F0065F" w:rsidRDefault="009978CC">
            <w:pPr>
              <w:pStyle w:val="ProductList-TableBody"/>
            </w:pPr>
            <w:hyperlink w:anchor="_Sec790">
              <w:r w:rsidR="00F175B0">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r>
      <w:tr w:rsidR="00F0065F">
        <w:tc>
          <w:tcPr>
            <w:tcW w:w="240" w:type="dxa"/>
            <w:gridSpan w:val="15"/>
            <w:tcBorders>
              <w:top w:val="none" w:sz="4" w:space="0" w:color="6E6E6E"/>
              <w:left w:val="none" w:sz="24" w:space="0" w:color="808080"/>
              <w:bottom w:val="none" w:sz="4" w:space="0" w:color="6E6E6E"/>
              <w:right w:val="single" w:sz="6" w:space="0" w:color="FFFFFF"/>
            </w:tcBorders>
          </w:tcPr>
          <w:p w:rsidR="00F0065F" w:rsidRDefault="00F175B0">
            <w:pPr>
              <w:pStyle w:val="ProductList-TableBody"/>
            </w:pPr>
            <w:r>
              <w:rPr>
                <w:b/>
              </w:rPr>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0065F" w:rsidRDefault="00F0065F">
            <w:pPr>
              <w:pStyle w:val="ProductList-TableBody"/>
              <w:jc w:val="center"/>
            </w:pPr>
          </w:p>
        </w:tc>
      </w:tr>
      <w:tr w:rsidR="00C85917">
        <w:tc>
          <w:tcPr>
            <w:tcW w:w="240" w:type="dxa"/>
            <w:tcBorders>
              <w:top w:val="none" w:sz="4" w:space="0" w:color="6E6E6E"/>
              <w:left w:val="none" w:sz="24" w:space="0" w:color="808080"/>
              <w:bottom w:val="none" w:sz="4" w:space="0" w:color="6E6E6E"/>
              <w:right w:val="single" w:sz="6" w:space="0" w:color="FFFFFF"/>
            </w:tcBorders>
          </w:tcPr>
          <w:p w:rsidR="00F0065F" w:rsidRDefault="009978CC">
            <w:pPr>
              <w:pStyle w:val="ProductList-TableBody"/>
            </w:pPr>
            <w:hyperlink w:anchor="_Sec790">
              <w:r w:rsidR="00F175B0">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0065F" w:rsidRDefault="00F0065F">
            <w:pPr>
              <w:pStyle w:val="ProductList-TableBody"/>
              <w:jc w:val="center"/>
            </w:pPr>
          </w:p>
        </w:tc>
      </w:tr>
    </w:tbl>
    <w:p w:rsidR="00F0065F" w:rsidRDefault="00F175B0">
      <w:pPr>
        <w:pStyle w:val="ProductList-Body"/>
      </w:pPr>
      <w:r>
        <w:rPr>
          <w:b/>
          <w:i/>
        </w:rPr>
        <w:t>Märkus</w:t>
      </w:r>
      <w:r>
        <w:rPr>
          <w:i/>
        </w:rPr>
        <w:t>.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Core'i CAL-ide ja Enterprise’i CAL-ide komplekti aktiivse tarkvarakindlustuse kattega litsents pakub System Center Endpoint Protection 1606-ga samaväärseid õigusi. Enterprise’i CAL-ide komplekti aktiivse tarkvarakindlustuse kattega litsents pakub andmete kaotsimineku vältimise ja Exchange Online'i kaitseteenusega samaväärseid õigusi.</w:t>
      </w:r>
    </w:p>
    <w:p w:rsidR="00F0065F" w:rsidRPr="00C85917" w:rsidRDefault="00F175B0">
      <w:pPr>
        <w:pStyle w:val="ProductList-SectionHeading"/>
        <w:pageBreakBefore/>
        <w:outlineLvl w:val="0"/>
        <w:rPr>
          <w:lang w:val="de-DE"/>
        </w:rPr>
      </w:pPr>
      <w:bookmarkStart w:id="336" w:name="_Sec564"/>
      <w:bookmarkEnd w:id="334"/>
      <w:r w:rsidRPr="00C85917">
        <w:rPr>
          <w:lang w:val="de-DE"/>
        </w:rPr>
        <w:t>Lisa B – tarkvarakindlustus</w:t>
      </w:r>
      <w:r>
        <w:fldChar w:fldCharType="begin"/>
      </w:r>
      <w:r w:rsidRPr="00C85917">
        <w:rPr>
          <w:lang w:val="de-DE"/>
        </w:rPr>
        <w:instrText xml:space="preserve"> TC "</w:instrText>
      </w:r>
      <w:bookmarkStart w:id="337" w:name="_Toc512601083"/>
      <w:r w:rsidRPr="00C85917">
        <w:rPr>
          <w:lang w:val="de-DE"/>
        </w:rPr>
        <w:instrText>Lisa B – tarkvarakindlustus</w:instrText>
      </w:r>
      <w:bookmarkEnd w:id="337"/>
      <w:r w:rsidRPr="00C85917">
        <w:rPr>
          <w:lang w:val="de-DE"/>
        </w:rPr>
        <w:instrText>" \l 1</w:instrText>
      </w:r>
      <w:r>
        <w:fldChar w:fldCharType="end"/>
      </w:r>
    </w:p>
    <w:p w:rsidR="00F0065F" w:rsidRPr="00C85917" w:rsidRDefault="00F175B0">
      <w:pPr>
        <w:pStyle w:val="ProductList-Offering1Heading"/>
        <w:outlineLvl w:val="1"/>
        <w:rPr>
          <w:lang w:val="de-DE"/>
        </w:rPr>
      </w:pPr>
      <w:bookmarkStart w:id="338" w:name="_Sec573"/>
      <w:r w:rsidRPr="00C85917">
        <w:rPr>
          <w:lang w:val="de-DE"/>
        </w:rPr>
        <w:t>Tarkvarakindlustuse ostmine</w:t>
      </w:r>
      <w:bookmarkEnd w:id="338"/>
      <w:r>
        <w:fldChar w:fldCharType="begin"/>
      </w:r>
      <w:r w:rsidRPr="00C85917">
        <w:rPr>
          <w:lang w:val="de-DE"/>
        </w:rPr>
        <w:instrText xml:space="preserve"> TC "</w:instrText>
      </w:r>
      <w:bookmarkStart w:id="339" w:name="_Toc512601084"/>
      <w:r w:rsidRPr="00C85917">
        <w:rPr>
          <w:lang w:val="de-DE"/>
        </w:rPr>
        <w:instrText>Tarkvarakindlustuse ostmine</w:instrText>
      </w:r>
      <w:bookmarkEnd w:id="339"/>
      <w:r w:rsidRPr="00C85917">
        <w:rPr>
          <w:lang w:val="de-DE"/>
        </w:rPr>
        <w:instrText>" \l 2</w:instrText>
      </w:r>
      <w:r>
        <w:fldChar w:fldCharType="end"/>
      </w:r>
    </w:p>
    <w:p w:rsidR="00F0065F" w:rsidRDefault="00F175B0">
      <w:pPr>
        <w:pStyle w:val="ProductList-Body"/>
      </w:pPr>
      <w:r w:rsidRPr="00C85917">
        <w:rPr>
          <w:lang w:val="de-DE"/>
        </w:rPr>
        <w:t xml:space="preserve">Tarkvarakindlustuse ostmisel saab klient valida kolme taseme vahel, mis võivad programmide lõikes erineda. </w:t>
      </w:r>
      <w:r>
        <w:t xml:space="preserve">Klient saab teha järgmist: </w:t>
      </w:r>
    </w:p>
    <w:p w:rsidR="00F0065F" w:rsidRDefault="00F175B0" w:rsidP="00F175B0">
      <w:pPr>
        <w:pStyle w:val="ProductList-Bullet"/>
        <w:numPr>
          <w:ilvl w:val="0"/>
          <w:numId w:val="44"/>
        </w:numPr>
      </w:pPr>
      <w:r>
        <w:t xml:space="preserve">lisada tarkvarakindlustuse kõigile platvormi toodetele; </w:t>
      </w:r>
    </w:p>
    <w:p w:rsidR="00F0065F" w:rsidRDefault="00F175B0" w:rsidP="00F175B0">
      <w:pPr>
        <w:pStyle w:val="ProductList-Bullet"/>
        <w:numPr>
          <w:ilvl w:val="0"/>
          <w:numId w:val="44"/>
        </w:numPr>
      </w:pPr>
      <w:r>
        <w:t xml:space="preserve">lisada tarkvarakindlustuse kõigile konkreetse tootegrupi ostudele (rakendused, süsteemid või serverid) – nimetatakse tarkvarakindlustuse liikmestaatuseks (SAM). </w:t>
      </w:r>
    </w:p>
    <w:p w:rsidR="00F0065F" w:rsidRDefault="00F175B0" w:rsidP="00F175B0">
      <w:pPr>
        <w:pStyle w:val="ProductList-Bullet"/>
        <w:numPr>
          <w:ilvl w:val="0"/>
          <w:numId w:val="44"/>
        </w:numPr>
      </w:pPr>
      <w:r>
        <w:t>osta tarkvarakindlustuse eraldi toodetele, laiendamata tarkvarakindlustust teistele toodetele.</w:t>
      </w:r>
    </w:p>
    <w:p w:rsidR="00F0065F" w:rsidRDefault="00F0065F">
      <w:pPr>
        <w:pStyle w:val="ProductList-Body"/>
      </w:pPr>
    </w:p>
    <w:p w:rsidR="00F0065F" w:rsidRDefault="00F175B0">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F0065F" w:rsidRDefault="00F0065F">
      <w:pPr>
        <w:pStyle w:val="ProductList-Body"/>
      </w:pPr>
    </w:p>
    <w:p w:rsidR="00F0065F" w:rsidRDefault="00F175B0">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196"/>
        <w:gridCol w:w="2226"/>
        <w:gridCol w:w="2226"/>
        <w:gridCol w:w="4142"/>
      </w:tblGrid>
      <w:tr w:rsidR="00F0065F" w:rsidTr="00C8591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auto"/>
            </w:tcBorders>
            <w:shd w:val="clear" w:color="auto" w:fill="0072C6"/>
          </w:tcPr>
          <w:p w:rsidR="00F0065F" w:rsidRDefault="00F175B0">
            <w:pPr>
              <w:pStyle w:val="ProductList-TableBody"/>
              <w:jc w:val="center"/>
            </w:pPr>
            <w:r>
              <w:rPr>
                <w:color w:val="FFFFFF"/>
              </w:rPr>
              <w:t>OEM</w:t>
            </w:r>
          </w:p>
        </w:tc>
        <w:tc>
          <w:tcPr>
            <w:tcW w:w="4660" w:type="dxa"/>
            <w:tcBorders>
              <w:top w:val="single" w:sz="4" w:space="0" w:color="auto"/>
              <w:left w:val="single" w:sz="4" w:space="0" w:color="auto"/>
              <w:bottom w:val="single" w:sz="4" w:space="0" w:color="auto"/>
              <w:right w:val="single" w:sz="4" w:space="0" w:color="auto"/>
            </w:tcBorders>
            <w:shd w:val="clear" w:color="auto" w:fill="0072C6"/>
          </w:tcPr>
          <w:p w:rsidR="00F0065F" w:rsidRDefault="00F175B0">
            <w:pPr>
              <w:pStyle w:val="ProductList-TableBody"/>
              <w:jc w:val="center"/>
            </w:pPr>
            <w:r>
              <w:rPr>
                <w:color w:val="FFFFFF"/>
              </w:rPr>
              <w:t>Programmid</w:t>
            </w:r>
          </w:p>
        </w:tc>
      </w:tr>
      <w:tr w:rsidR="00F0065F" w:rsidTr="00C85917">
        <w:tc>
          <w:tcPr>
            <w:tcW w:w="24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auto"/>
            </w:tcBorders>
          </w:tcPr>
          <w:p w:rsidR="00F0065F" w:rsidRDefault="00F175B0">
            <w:pPr>
              <w:pStyle w:val="ProductList-TableBody"/>
            </w:pPr>
            <w:r>
              <w:t>Tarkvarakindlustus on saadaval ainult allkirjeldatud tingimustel</w:t>
            </w:r>
          </w:p>
        </w:tc>
        <w:tc>
          <w:tcPr>
            <w:tcW w:w="4660" w:type="dxa"/>
            <w:vMerge w:val="restart"/>
            <w:tcBorders>
              <w:top w:val="single" w:sz="4" w:space="0" w:color="auto"/>
              <w:left w:val="single" w:sz="4" w:space="0" w:color="auto"/>
              <w:bottom w:val="single" w:sz="4" w:space="0" w:color="auto"/>
              <w:right w:val="single" w:sz="4" w:space="0" w:color="auto"/>
            </w:tcBorders>
          </w:tcPr>
          <w:p w:rsidR="00F0065F" w:rsidRDefault="00F175B0">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F0065F" w:rsidTr="00C85917">
        <w:tc>
          <w:tcPr>
            <w:tcW w:w="24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auto"/>
            </w:tcBorders>
          </w:tcPr>
          <w:p w:rsidR="00F0065F" w:rsidRDefault="00F175B0">
            <w:pPr>
              <w:pStyle w:val="ProductList-TableBody"/>
            </w:pPr>
            <w:r>
              <w:t>Tarkvarakindlustus on saadaval</w:t>
            </w:r>
          </w:p>
        </w:tc>
        <w:tc>
          <w:tcPr>
            <w:tcW w:w="0" w:type="auto"/>
            <w:vMerge/>
            <w:tcBorders>
              <w:top w:val="single" w:sz="4" w:space="0" w:color="auto"/>
              <w:left w:val="single" w:sz="4" w:space="0" w:color="auto"/>
              <w:bottom w:val="single" w:sz="4" w:space="0" w:color="auto"/>
              <w:right w:val="single" w:sz="4" w:space="0" w:color="auto"/>
            </w:tcBorders>
          </w:tcPr>
          <w:p w:rsidR="00F0065F" w:rsidRDefault="00F0065F"/>
        </w:tc>
      </w:tr>
    </w:tbl>
    <w:p w:rsidR="00F0065F" w:rsidRDefault="00F0065F">
      <w:pPr>
        <w:pStyle w:val="ProductList-Body"/>
      </w:pPr>
    </w:p>
    <w:p w:rsidR="00F0065F" w:rsidRDefault="00F175B0">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F0065F" w:rsidRDefault="00F0065F">
      <w:pPr>
        <w:pStyle w:val="ProductList-Body"/>
      </w:pPr>
    </w:p>
    <w:p w:rsidR="00F0065F" w:rsidRDefault="00F175B0">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
        <w:outlineLvl w:val="1"/>
      </w:pPr>
      <w:bookmarkStart w:id="340" w:name="_Sec574"/>
      <w:r>
        <w:t>Tarkvarakindlustuse uuendamine</w:t>
      </w:r>
      <w:bookmarkEnd w:id="340"/>
      <w:r>
        <w:fldChar w:fldCharType="begin"/>
      </w:r>
      <w:r>
        <w:instrText xml:space="preserve"> TC "</w:instrText>
      </w:r>
      <w:bookmarkStart w:id="341" w:name="_Toc512601085"/>
      <w:r>
        <w:instrText>Tarkvarakindlustuse uuendamine</w:instrText>
      </w:r>
      <w:bookmarkEnd w:id="341"/>
      <w:r>
        <w:instrText>" \l 2</w:instrText>
      </w:r>
      <w:r>
        <w:fldChar w:fldCharType="end"/>
      </w:r>
    </w:p>
    <w:p w:rsidR="00F0065F" w:rsidRDefault="00F175B0">
      <w:pPr>
        <w:pStyle w:val="ProductList-ClauseHeading"/>
        <w:outlineLvl w:val="2"/>
      </w:pPr>
      <w:r>
        <w:t>Kindlustuskatte uuendamine sama lepingu alusel</w:t>
      </w:r>
    </w:p>
    <w:p w:rsidR="00F0065F" w:rsidRDefault="00F175B0">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F0065F" w:rsidRDefault="00F0065F">
      <w:pPr>
        <w:pStyle w:val="ProductList-Body"/>
      </w:pPr>
    </w:p>
    <w:p w:rsidR="00F0065F" w:rsidRDefault="00F175B0">
      <w:pPr>
        <w:pStyle w:val="ProductList-SubClauseHeading"/>
        <w:outlineLvl w:val="3"/>
      </w:pPr>
      <w:r>
        <w:t>Open License</w:t>
      </w:r>
    </w:p>
    <w:p w:rsidR="00F0065F" w:rsidRDefault="00F175B0">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F0065F" w:rsidRDefault="00F0065F">
      <w:pPr>
        <w:pStyle w:val="ProductList-BodyIndented"/>
      </w:pPr>
    </w:p>
    <w:p w:rsidR="00F0065F" w:rsidRDefault="00F175B0">
      <w:pPr>
        <w:pStyle w:val="ProductList-SubClauseHeading"/>
        <w:outlineLvl w:val="3"/>
      </w:pPr>
      <w:r>
        <w:t>Enterprise Agreement;</w:t>
      </w:r>
    </w:p>
    <w:p w:rsidR="00F0065F" w:rsidRDefault="00F175B0">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F0065F" w:rsidRDefault="00F0065F">
      <w:pPr>
        <w:pStyle w:val="ProductList-BodyIndented"/>
      </w:pPr>
    </w:p>
    <w:p w:rsidR="00F0065F" w:rsidRDefault="00F175B0">
      <w:pPr>
        <w:pStyle w:val="ProductList-SubClauseHeading"/>
        <w:outlineLvl w:val="3"/>
      </w:pPr>
      <w:r>
        <w:t>Enrollment for Application Platform</w:t>
      </w:r>
    </w:p>
    <w:p w:rsidR="00F0065F" w:rsidRDefault="00F175B0">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F0065F" w:rsidRDefault="00F0065F">
      <w:pPr>
        <w:pStyle w:val="ProductList-BodyIndented"/>
      </w:pPr>
    </w:p>
    <w:p w:rsidR="00F0065F" w:rsidRDefault="00F175B0">
      <w:pPr>
        <w:pStyle w:val="ProductList-ClauseHeading"/>
        <w:outlineLvl w:val="2"/>
      </w:pPr>
      <w:r>
        <w:t>Kindlustuskatte pikendamine eraldi lepingu alusel</w:t>
      </w:r>
    </w:p>
    <w:p w:rsidR="00F0065F" w:rsidRDefault="00F175B0">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F0065F" w:rsidRDefault="00F0065F">
      <w:pPr>
        <w:pStyle w:val="ProductList-Body"/>
      </w:pPr>
    </w:p>
    <w:p w:rsidR="00F0065F" w:rsidRDefault="00F175B0">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F0065F" w:rsidRDefault="00F0065F">
      <w:pPr>
        <w:pStyle w:val="ProductList-Body"/>
      </w:pPr>
    </w:p>
    <w:p w:rsidR="00F0065F" w:rsidRPr="00C85917" w:rsidRDefault="00F175B0">
      <w:pPr>
        <w:pStyle w:val="ProductList-ClauseHeading"/>
        <w:outlineLvl w:val="2"/>
        <w:rPr>
          <w:lang w:val="de-DE"/>
        </w:rPr>
      </w:pPr>
      <w:r w:rsidRPr="00C85917">
        <w:rPr>
          <w:lang w:val="de-DE"/>
        </w:rPr>
        <w:t>Tarkvarakindlustuse katte pikendamine kliendilitsentside (CAL-ide) ja kliendihalduslitsentside (ML-ide) puhul</w:t>
      </w:r>
    </w:p>
    <w:p w:rsidR="00F0065F" w:rsidRDefault="00F175B0">
      <w:pPr>
        <w:pStyle w:val="ProductList-Body"/>
      </w:pPr>
      <w:r w:rsidRPr="00C85917">
        <w:rPr>
          <w:b/>
          <w:color w:val="00188F"/>
          <w:lang w:val="de-DE"/>
        </w:rPr>
        <w:t>Üleminek asutaja ja seadme CAL-ide vahel</w:t>
      </w:r>
      <w:r w:rsidRPr="00C85917">
        <w:rPr>
          <w:lang w:val="de-DE"/>
        </w:rPr>
        <w:t xml:space="preserve"> Kliendid, kes pikendavad CAL-ide tarkvarakindlustust, saavad vahetada kasutaja ja seadme litsentse. </w:t>
      </w:r>
      <w:r>
        <w:t xml:space="preserve">See üleminek ei muuda CAL-i versiooni (nt Standardist Enterprise’iks). </w:t>
      </w:r>
    </w:p>
    <w:p w:rsidR="00F0065F" w:rsidRDefault="00F175B0">
      <w:pPr>
        <w:pStyle w:val="ProductList-Body"/>
      </w:pPr>
      <w:r>
        <w:rPr>
          <w:b/>
          <w:color w:val="00188F"/>
        </w:rPr>
        <w:t>Üleminek kasutaja ja OSE kliendi ML-ide vahel</w:t>
      </w:r>
      <w:r>
        <w:t xml:space="preserve"> Kliendid, kes pikendavad kliendi ML-ide tarkvarakindlustust, saavad vahetada kasutaja ja OSE litsentse.</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
        <w:outlineLvl w:val="1"/>
      </w:pPr>
      <w:bookmarkStart w:id="342" w:name="_Sec575"/>
      <w:r>
        <w:t>Siirdelitsents kasutusest eemaldatud või lõppevate toodete puhul</w:t>
      </w:r>
      <w:bookmarkEnd w:id="342"/>
      <w:r>
        <w:fldChar w:fldCharType="begin"/>
      </w:r>
      <w:r>
        <w:instrText xml:space="preserve"> TC "</w:instrText>
      </w:r>
      <w:bookmarkStart w:id="343" w:name="_Toc512601086"/>
      <w:r>
        <w:instrText>Siirdelitsents kasutusest eemaldatud või lõppevate toodete puhul</w:instrText>
      </w:r>
      <w:bookmarkEnd w:id="343"/>
      <w:r>
        <w:instrText>" \l 2</w:instrText>
      </w:r>
      <w:r>
        <w:fldChar w:fldCharType="end"/>
      </w:r>
    </w:p>
    <w:p w:rsidR="00F0065F" w:rsidRDefault="00F175B0">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F0065F" w:rsidRDefault="00F175B0">
      <w:pPr>
        <w:pStyle w:val="ProductList-Body"/>
      </w:pPr>
      <w:r>
        <w:rPr>
          <w:b/>
          <w:color w:val="00188F"/>
        </w:rPr>
        <w:t>Siirdelitsents</w:t>
      </w:r>
      <w:r>
        <w:t xml:space="preserve"> tähendab siin sellele jaotisele viitavas tootekirjes antud õigusi.</w:t>
      </w:r>
    </w:p>
    <w:p w:rsidR="00F0065F" w:rsidRDefault="00F0065F">
      <w:pPr>
        <w:pStyle w:val="ProductList-Body"/>
      </w:pPr>
    </w:p>
    <w:p w:rsidR="00F0065F" w:rsidRDefault="00F175B0">
      <w:pPr>
        <w:pStyle w:val="ProductList-Body"/>
      </w:pPr>
      <w:r>
        <w:t>Kui tootekirjes pole öeldud teisiti, kehtivad järgmised sätted.</w:t>
      </w:r>
    </w:p>
    <w:p w:rsidR="00F0065F" w:rsidRDefault="00F175B0" w:rsidP="00F175B0">
      <w:pPr>
        <w:pStyle w:val="ProductList-Bullet"/>
        <w:numPr>
          <w:ilvl w:val="0"/>
          <w:numId w:val="45"/>
        </w:numPr>
      </w:pPr>
      <w:r>
        <w:t>Klient võib teha versioonitäienduse ja kasutada tarkvara siirdelitsentsi alusel kvalifitseeruva litsentsi alla kuuluva tarkvara asemel. Klient ei tohi kasutada tarkvara üheaegselt mõlema litsentsi alusel.</w:t>
      </w:r>
    </w:p>
    <w:p w:rsidR="00F0065F" w:rsidRDefault="00F175B0" w:rsidP="00F175B0">
      <w:pPr>
        <w:pStyle w:val="ProductList-Bullet"/>
        <w:numPr>
          <w:ilvl w:val="0"/>
          <w:numId w:val="45"/>
        </w:numPr>
      </w:pPr>
      <w:r>
        <w:t>Siirdelitsentsid antakse suhtega 1 : 1 iga kliendi kvalifitseeruva litsentsi kohta.</w:t>
      </w:r>
    </w:p>
    <w:p w:rsidR="00F0065F" w:rsidRDefault="00F175B0" w:rsidP="00F175B0">
      <w:pPr>
        <w:pStyle w:val="ProductList-Bullet"/>
        <w:numPr>
          <w:ilvl w:val="0"/>
          <w:numId w:val="45"/>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F0065F" w:rsidRDefault="00F175B0" w:rsidP="00F175B0">
      <w:pPr>
        <w:pStyle w:val="ProductList-Bullet"/>
        <w:numPr>
          <w:ilvl w:val="0"/>
          <w:numId w:val="45"/>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F0065F" w:rsidRDefault="00F175B0" w:rsidP="00F175B0">
      <w:pPr>
        <w:pStyle w:val="ProductList-Bullet"/>
        <w:numPr>
          <w:ilvl w:val="0"/>
          <w:numId w:val="45"/>
        </w:numPr>
      </w:pPr>
      <w:r>
        <w:t>Klient ei tohi siirdelitsentse kvalifitseeruvatest litsentsidest eraldi üle viia.</w:t>
      </w:r>
    </w:p>
    <w:p w:rsidR="00F0065F" w:rsidRDefault="00F175B0" w:rsidP="00F175B0">
      <w:pPr>
        <w:pStyle w:val="ProductList-Bullet"/>
        <w:numPr>
          <w:ilvl w:val="0"/>
          <w:numId w:val="45"/>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1Heading"/>
        <w:outlineLvl w:val="1"/>
      </w:pPr>
      <w:bookmarkStart w:id="344" w:name="_Sec576"/>
      <w:r>
        <w:t>Tarkvarakindlustuse eelised</w:t>
      </w:r>
      <w:bookmarkEnd w:id="344"/>
      <w:r>
        <w:fldChar w:fldCharType="begin"/>
      </w:r>
      <w:r>
        <w:instrText xml:space="preserve"> TC "</w:instrText>
      </w:r>
      <w:bookmarkStart w:id="345" w:name="_Toc512601087"/>
      <w:r>
        <w:instrText>Tarkvarakindlustuse eelised</w:instrText>
      </w:r>
      <w:bookmarkEnd w:id="345"/>
      <w:r>
        <w:instrText>" \l 2</w:instrText>
      </w:r>
      <w:r>
        <w:fldChar w:fldCharType="end"/>
      </w:r>
    </w:p>
    <w:p w:rsidR="00F0065F" w:rsidRDefault="00F175B0">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Serverigrupp</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77">
              <w:r w:rsidR="00F175B0">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79">
              <w:r w:rsidR="00F175B0">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0">
              <w:r w:rsidR="00F175B0">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1">
              <w:r w:rsidR="00F175B0">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755">
              <w:r w:rsidR="00F175B0">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841">
              <w:r w:rsidR="00F175B0">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651">
              <w:r w:rsidR="00F175B0">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841">
              <w:r w:rsidR="00F175B0">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2">
              <w:r w:rsidR="00F175B0">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3">
              <w:r w:rsidR="00F175B0">
                <w:rPr>
                  <w:color w:val="00467F"/>
                  <w:u w:val="single"/>
                </w:rPr>
                <w:t>E-õpe</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4">
              <w:r w:rsidR="00F175B0">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5">
              <w:r w:rsidR="00F175B0">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818">
              <w:r w:rsidR="00F175B0">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7">
              <w:r w:rsidR="00F175B0">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838">
              <w:r w:rsidR="00F175B0">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8">
              <w:r w:rsidR="00F175B0">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89">
              <w:r w:rsidR="00F175B0">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590">
              <w:r w:rsidR="00F175B0">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841">
              <w:r w:rsidR="00F175B0">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841">
              <w:r w:rsidR="00F175B0">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9978CC">
            <w:pPr>
              <w:pStyle w:val="ProductList-TableBody"/>
            </w:pPr>
            <w:hyperlink w:anchor="_Sec652">
              <w:r w:rsidR="00F175B0">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jc w:val="center"/>
            </w:pPr>
          </w:p>
        </w:tc>
      </w:tr>
    </w:tbl>
    <w:p w:rsidR="00F0065F" w:rsidRDefault="00F0065F">
      <w:pPr>
        <w:pStyle w:val="ProductList-Body"/>
      </w:pPr>
    </w:p>
    <w:p w:rsidR="00F0065F" w:rsidRDefault="00F175B0">
      <w:pPr>
        <w:pStyle w:val="ProductList-ClauseHeading"/>
        <w:outlineLvl w:val="2"/>
      </w:pPr>
      <w:bookmarkStart w:id="346" w:name="_Sec577"/>
      <w:r>
        <w:t>Uue versiooni õigused</w:t>
      </w:r>
      <w:bookmarkEnd w:id="346"/>
    </w:p>
    <w:p w:rsidR="00F0065F" w:rsidRDefault="00F175B0">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rsidR="00F0065F" w:rsidRDefault="00F0065F">
      <w:pPr>
        <w:pStyle w:val="ProductList-Body"/>
      </w:pPr>
    </w:p>
    <w:p w:rsidR="00F0065F" w:rsidRDefault="00F175B0">
      <w:pPr>
        <w:pStyle w:val="ProductList-ClauseHeading"/>
        <w:outlineLvl w:val="2"/>
      </w:pPr>
      <w:bookmarkStart w:id="347" w:name="_Sec931"/>
      <w:r>
        <w:t>Tarkvarakindlustuse eeliste punktide arvutamine</w:t>
      </w:r>
      <w:bookmarkEnd w:id="347"/>
    </w:p>
    <w:p w:rsidR="00F0065F" w:rsidRDefault="00F175B0">
      <w:pPr>
        <w:pStyle w:val="ProductList-Body"/>
      </w:pPr>
      <w:r>
        <w:t>Õigusi arvutatakse punktipõhise süsteemiga järgmiste eeliste jaoks.</w:t>
      </w:r>
    </w:p>
    <w:p w:rsidR="00F0065F" w:rsidRDefault="00F175B0" w:rsidP="00F175B0">
      <w:pPr>
        <w:pStyle w:val="ProductList-Bullet"/>
        <w:numPr>
          <w:ilvl w:val="0"/>
          <w:numId w:val="46"/>
        </w:numPr>
      </w:pPr>
      <w:r>
        <w:t>Plaanimisteenused</w:t>
      </w:r>
    </w:p>
    <w:p w:rsidR="00F0065F" w:rsidRDefault="00F175B0" w:rsidP="00F175B0">
      <w:pPr>
        <w:pStyle w:val="ProductList-Bullet"/>
        <w:numPr>
          <w:ilvl w:val="0"/>
          <w:numId w:val="46"/>
        </w:numPr>
      </w:pPr>
      <w:r>
        <w:t>Koolituskupongid</w:t>
      </w:r>
    </w:p>
    <w:p w:rsidR="00F0065F" w:rsidRDefault="00F175B0" w:rsidP="00F175B0">
      <w:pPr>
        <w:pStyle w:val="ProductList-Bullet"/>
        <w:numPr>
          <w:ilvl w:val="0"/>
          <w:numId w:val="46"/>
        </w:numPr>
      </w:pPr>
      <w:r>
        <w:t>Ööpäevaringne tugi probleemide lahendamiseks (telefoni teel) ainult MPSA-s</w:t>
      </w:r>
    </w:p>
    <w:p w:rsidR="00F0065F" w:rsidRDefault="00F175B0">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F0065F">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0065F" w:rsidRDefault="00F175B0">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0065F" w:rsidRDefault="00F175B0">
            <w:pPr>
              <w:pStyle w:val="ProductList-TableBody"/>
            </w:pPr>
            <w:r>
              <w:rPr>
                <w:color w:val="FFFFFF"/>
              </w:rPr>
              <w:t>Punktid</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1</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2</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5</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10</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25</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50</w:t>
            </w:r>
          </w:p>
        </w:tc>
      </w:tr>
      <w:tr w:rsidR="00F0065F">
        <w:tc>
          <w:tcPr>
            <w:tcW w:w="105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75</w:t>
            </w:r>
          </w:p>
        </w:tc>
      </w:tr>
    </w:tbl>
    <w:p w:rsidR="00F0065F" w:rsidRDefault="00F175B0">
      <w:pPr>
        <w:pStyle w:val="ProductList-Body"/>
      </w:pPr>
      <w:r>
        <w:rPr>
          <w:b/>
          <w:i/>
        </w:rPr>
        <w:t>Märkus:</w:t>
      </w:r>
      <w:r>
        <w:rPr>
          <w:i/>
        </w:rPr>
        <w:t xml:space="preserve"> SQL-i CAL-ide puhul vt selles jaotises olevat tabelit CAL-ide komplektid</w:t>
      </w:r>
    </w:p>
    <w:p w:rsidR="00F0065F" w:rsidRDefault="00F0065F">
      <w:pPr>
        <w:pStyle w:val="ProductList-Body"/>
      </w:pPr>
    </w:p>
    <w:p w:rsidR="00F0065F" w:rsidRDefault="00F175B0">
      <w:pPr>
        <w:pStyle w:val="ProductList-ClauseHeading"/>
        <w:outlineLvl w:val="2"/>
      </w:pPr>
      <w:bookmarkStart w:id="348" w:name="_Sec579"/>
      <w:r>
        <w:t>Office Online’i teenused ja Office Online Server</w:t>
      </w:r>
      <w:bookmarkEnd w:id="348"/>
    </w:p>
    <w:p w:rsidR="00F0065F" w:rsidRDefault="00F175B0">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F006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Office Online'i õigused</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Standard</w:t>
            </w:r>
            <w:r>
              <w:fldChar w:fldCharType="begin"/>
            </w:r>
            <w:r>
              <w:instrText xml:space="preserve"> XE "Office Standard" </w:instrText>
            </w:r>
            <w:r>
              <w:fldChar w:fldCharType="end"/>
            </w:r>
          </w:p>
          <w:p w:rsidR="00F0065F" w:rsidRDefault="00F175B0">
            <w:pPr>
              <w:pStyle w:val="ProductList-TableBody"/>
            </w:pPr>
            <w:r>
              <w:t>Office Professional Plus</w:t>
            </w:r>
            <w:r>
              <w:fldChar w:fldCharType="begin"/>
            </w:r>
            <w:r>
              <w:instrText xml:space="preserve"> XE "Office Professional Plus" </w:instrText>
            </w:r>
            <w:r>
              <w:fldChar w:fldCharType="end"/>
            </w:r>
          </w:p>
          <w:p w:rsidR="00F0065F" w:rsidRDefault="00F175B0">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Online lahendusele Office 365</w:t>
            </w:r>
            <w:r>
              <w:fldChar w:fldCharType="begin"/>
            </w:r>
            <w:r>
              <w:instrText xml:space="preserve"> XE "Office Online lahendusele Office 365" </w:instrText>
            </w:r>
            <w:r>
              <w:fldChar w:fldCharType="end"/>
            </w:r>
          </w:p>
          <w:p w:rsidR="00F0065F" w:rsidRDefault="00F175B0">
            <w:pPr>
              <w:pStyle w:val="ProductList-TableBody"/>
            </w:pPr>
            <w:r>
              <w:t>Office Online Server</w:t>
            </w:r>
          </w:p>
        </w:tc>
      </w:tr>
    </w:tbl>
    <w:p w:rsidR="00F0065F" w:rsidRDefault="00F175B0">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F0065F" w:rsidRDefault="00F0065F">
      <w:pPr>
        <w:pStyle w:val="ProductList-Body"/>
      </w:pPr>
    </w:p>
    <w:p w:rsidR="00F0065F" w:rsidRDefault="00F175B0">
      <w:pPr>
        <w:pStyle w:val="ProductList-ClauseHeading"/>
        <w:outlineLvl w:val="2"/>
      </w:pPr>
      <w:bookmarkStart w:id="349" w:name="_Sec580"/>
      <w:r>
        <w:t>Plaanimisteenused</w:t>
      </w:r>
      <w:bookmarkEnd w:id="349"/>
    </w:p>
    <w:p w:rsidR="00F0065F" w:rsidRDefault="00F175B0">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F0065F" w:rsidRDefault="00F0065F">
      <w:pPr>
        <w:pStyle w:val="ProductList-Body"/>
      </w:pPr>
    </w:p>
    <w:p w:rsidR="00F0065F" w:rsidRDefault="00F175B0">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F0065F">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Punktid</w:t>
            </w:r>
          </w:p>
        </w:tc>
      </w:tr>
      <w:tr w:rsidR="00F0065F">
        <w:tc>
          <w:tcPr>
            <w:tcW w:w="10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1</w:t>
            </w:r>
          </w:p>
        </w:tc>
      </w:tr>
      <w:tr w:rsidR="00F0065F">
        <w:tc>
          <w:tcPr>
            <w:tcW w:w="10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2</w:t>
            </w:r>
          </w:p>
        </w:tc>
      </w:tr>
      <w:tr w:rsidR="00F0065F">
        <w:tc>
          <w:tcPr>
            <w:tcW w:w="10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25</w:t>
            </w:r>
          </w:p>
        </w:tc>
      </w:tr>
      <w:tr w:rsidR="00F0065F">
        <w:tc>
          <w:tcPr>
            <w:tcW w:w="10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50</w:t>
            </w:r>
          </w:p>
        </w:tc>
      </w:tr>
      <w:tr w:rsidR="00F0065F">
        <w:tc>
          <w:tcPr>
            <w:tcW w:w="10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75</w:t>
            </w:r>
          </w:p>
        </w:tc>
      </w:tr>
    </w:tbl>
    <w:p w:rsidR="00F0065F" w:rsidRDefault="00F175B0">
      <w:pPr>
        <w:pStyle w:val="ProductList-Body"/>
      </w:pPr>
      <w:r>
        <w:rPr>
          <w:b/>
          <w:i/>
        </w:rPr>
        <w:t>Märkus:</w:t>
      </w:r>
      <w:r>
        <w:rPr>
          <w:i/>
        </w:rPr>
        <w:t xml:space="preserve"> SQL-i CAL-ide puhul vt selles jaotises olevat tabelit CAL-ide komplektid</w:t>
      </w:r>
    </w:p>
    <w:p w:rsidR="00F0065F" w:rsidRDefault="00F0065F">
      <w:pPr>
        <w:pStyle w:val="ProductList-Body"/>
      </w:pPr>
    </w:p>
    <w:p w:rsidR="00F0065F" w:rsidRDefault="00F175B0">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F006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600,000+</w:t>
            </w:r>
          </w:p>
        </w:tc>
      </w:tr>
      <w:tr w:rsidR="00F0065F">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0065F" w:rsidRDefault="00F175B0">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75</w:t>
            </w:r>
          </w:p>
        </w:tc>
      </w:tr>
    </w:tbl>
    <w:p w:rsidR="00F0065F" w:rsidRDefault="00F0065F">
      <w:pPr>
        <w:pStyle w:val="ProductList-Body"/>
      </w:pPr>
    </w:p>
    <w:p w:rsidR="00F0065F" w:rsidRDefault="00F175B0">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F0065F">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0065F" w:rsidRDefault="00F175B0">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0065F" w:rsidRDefault="00F175B0">
            <w:pPr>
              <w:pStyle w:val="ProductList-TableBody"/>
            </w:pPr>
            <w:r>
              <w:t>→600,000+</w:t>
            </w:r>
          </w:p>
        </w:tc>
      </w:tr>
      <w:tr w:rsidR="00F0065F">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0065F" w:rsidRDefault="00F175B0">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12</w:t>
            </w:r>
          </w:p>
        </w:tc>
      </w:tr>
    </w:tbl>
    <w:p w:rsidR="00F0065F" w:rsidRDefault="00F175B0">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5">
        <w:r>
          <w:rPr>
            <w:color w:val="00467F"/>
            <w:u w:val="single"/>
          </w:rPr>
          <w:t>http://www.microsoft.com/licensing/software-assurance/planning-services-overview.aspx</w:t>
        </w:r>
      </w:hyperlink>
      <w:r>
        <w:t xml:space="preserve">. </w:t>
      </w:r>
    </w:p>
    <w:p w:rsidR="00F0065F" w:rsidRDefault="00F0065F">
      <w:pPr>
        <w:pStyle w:val="ProductList-Body"/>
      </w:pPr>
    </w:p>
    <w:p w:rsidR="00F0065F" w:rsidRDefault="00F175B0">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F0065F" w:rsidRDefault="00F175B0" w:rsidP="00F175B0">
      <w:pPr>
        <w:pStyle w:val="ProductList-Bullet"/>
        <w:numPr>
          <w:ilvl w:val="0"/>
          <w:numId w:val="47"/>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6">
        <w:r>
          <w:rPr>
            <w:color w:val="00467F"/>
            <w:u w:val="single"/>
          </w:rPr>
          <w:t>http://directory.partners.extranet.microsoft.com/psbproviders</w:t>
        </w:r>
      </w:hyperlink>
    </w:p>
    <w:p w:rsidR="00F0065F" w:rsidRDefault="00F175B0" w:rsidP="00F175B0">
      <w:pPr>
        <w:pStyle w:val="ProductList-Bullet"/>
        <w:numPr>
          <w:ilvl w:val="0"/>
          <w:numId w:val="47"/>
        </w:numPr>
      </w:pPr>
      <w:r>
        <w:t>Plaanimisteenuste tööülesannete hulka kuuluvad teenused, mis hõlmavad eelmääratud tööde valikut, mille tulemuseks on kõrgetasemeline juurutusplaan; tegelik tarkvara juurutamine nende hulka ei kuulu.</w:t>
      </w:r>
    </w:p>
    <w:p w:rsidR="00F0065F" w:rsidRDefault="00F175B0" w:rsidP="00F175B0">
      <w:pPr>
        <w:pStyle w:val="ProductList-Bullet"/>
        <w:numPr>
          <w:ilvl w:val="0"/>
          <w:numId w:val="47"/>
        </w:numPr>
      </w:pPr>
      <w:r>
        <w:t>Plaanimisteenuste kuponge saab lunastada ainult eelise kasutamise õigusega klient.</w:t>
      </w:r>
    </w:p>
    <w:p w:rsidR="00F0065F" w:rsidRDefault="00F175B0" w:rsidP="00F175B0">
      <w:pPr>
        <w:pStyle w:val="ProductList-Bullet"/>
        <w:numPr>
          <w:ilvl w:val="0"/>
          <w:numId w:val="47"/>
        </w:numPr>
      </w:pPr>
      <w:r>
        <w:t>Plaanimisteenuste kuponge ei saa vahetada sularaha ega muude väärtuste vastu.</w:t>
      </w:r>
    </w:p>
    <w:p w:rsidR="00F0065F" w:rsidRDefault="00F175B0" w:rsidP="00F175B0">
      <w:pPr>
        <w:pStyle w:val="ProductList-Bullet"/>
        <w:numPr>
          <w:ilvl w:val="0"/>
          <w:numId w:val="47"/>
        </w:numPr>
      </w:pPr>
      <w:r>
        <w:t>Kvalifitseeruva tarkvarakindlustuse katte vähendamine tagastuste ja muude arvelduste kohanduste tõttu, kui need on lubatud, võivad vähendada plaanimisteenuste päevade arvu, mida kliendil on õigus kasutada.</w:t>
      </w:r>
    </w:p>
    <w:p w:rsidR="00F0065F" w:rsidRDefault="00F175B0" w:rsidP="00F175B0">
      <w:pPr>
        <w:pStyle w:val="ProductList-Bullet"/>
        <w:numPr>
          <w:ilvl w:val="0"/>
          <w:numId w:val="47"/>
        </w:numPr>
      </w:pPr>
      <w:r>
        <w:t>Erinevat tüüpe kuponge ei saa ühendada. Plaanimisteenuste tööülesanded ei tohi ületada maksimaalset määratud kestust tööülesande tüübi kohta.</w:t>
      </w:r>
    </w:p>
    <w:p w:rsidR="00F0065F" w:rsidRDefault="00F175B0" w:rsidP="00F175B0">
      <w:pPr>
        <w:pStyle w:val="ProductList-Bullet"/>
        <w:numPr>
          <w:ilvl w:val="0"/>
          <w:numId w:val="47"/>
        </w:numPr>
      </w:pPr>
      <w:r>
        <w:t>Kupongid kehtivad ainult kvalifitseeritud teenusepakkujate puhul konkreetse teenusetüübi kohta, mille eest kupong lunastatakse.</w:t>
      </w:r>
    </w:p>
    <w:p w:rsidR="00F0065F" w:rsidRDefault="00F175B0" w:rsidP="00F175B0">
      <w:pPr>
        <w:pStyle w:val="ProductList-Bullet"/>
        <w:numPr>
          <w:ilvl w:val="0"/>
          <w:numId w:val="47"/>
        </w:numPr>
      </w:pPr>
      <w:r>
        <w:t>Kupongid tuleb määrata tarkvarakindlustuse katte perioodil.</w:t>
      </w:r>
    </w:p>
    <w:p w:rsidR="00F0065F" w:rsidRDefault="00F175B0" w:rsidP="00F175B0">
      <w:pPr>
        <w:pStyle w:val="ProductList-Bullet"/>
        <w:numPr>
          <w:ilvl w:val="0"/>
          <w:numId w:val="47"/>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F0065F" w:rsidRDefault="00F0065F">
      <w:pPr>
        <w:pStyle w:val="ProductList-Body"/>
      </w:pPr>
    </w:p>
    <w:p w:rsidR="00F0065F" w:rsidRDefault="00F175B0">
      <w:pPr>
        <w:pStyle w:val="ProductList-Body"/>
      </w:pPr>
      <w:r>
        <w:t>Microsoft võib kasutada kvalifitseeritud teenusepakkuja edastatud täidetud tööülesandeid koostöö lõppemisel kvaliteedikontrolli eesmärgil ja jagada neid selleks kliendi Microsofti konto meeskonnaga.</w:t>
      </w:r>
    </w:p>
    <w:p w:rsidR="00F0065F" w:rsidRDefault="00F0065F">
      <w:pPr>
        <w:pStyle w:val="ProductList-Body"/>
      </w:pPr>
    </w:p>
    <w:p w:rsidR="00F0065F" w:rsidRDefault="00F175B0">
      <w:pPr>
        <w:pStyle w:val="ProductList-ClauseHeading"/>
        <w:outlineLvl w:val="2"/>
      </w:pPr>
      <w:bookmarkStart w:id="350" w:name="_Sec581"/>
      <w:r>
        <w:t>Programm Enterprise Source Licensing</w:t>
      </w:r>
      <w:bookmarkEnd w:id="350"/>
    </w:p>
    <w:p w:rsidR="00F0065F" w:rsidRDefault="00F175B0">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F0065F" w:rsidRDefault="00F0065F">
      <w:pPr>
        <w:pStyle w:val="ProductList-Body"/>
      </w:pPr>
    </w:p>
    <w:p w:rsidR="00F0065F" w:rsidRDefault="00F175B0">
      <w:pPr>
        <w:pStyle w:val="ProductList-ClauseHeading"/>
        <w:outlineLvl w:val="2"/>
      </w:pPr>
      <w:bookmarkStart w:id="351" w:name="_Sec582"/>
      <w:r>
        <w:t>Koolituskupongid</w:t>
      </w:r>
      <w:bookmarkEnd w:id="351"/>
    </w:p>
    <w:p w:rsidR="00F0065F" w:rsidRDefault="00F175B0">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Süsteemide grupp</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 päev 50 litsentsi kohta (max 10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 päev iga 50 litsentsi või punkti kohta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10 päeva iga sobiliku liitumise või ostukonto kohta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15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25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55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80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125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200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300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400 päeva*</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700 päeva*</w:t>
            </w:r>
          </w:p>
        </w:tc>
      </w:tr>
    </w:tbl>
    <w:p w:rsidR="00F0065F" w:rsidRDefault="00F175B0">
      <w:pPr>
        <w:pStyle w:val="ProductList-Body"/>
      </w:pPr>
      <w:r>
        <w:t>*</w:t>
      </w:r>
      <w:r>
        <w:rPr>
          <w:i/>
        </w:rPr>
        <w:t>Päevade arv sobiliku liitumise, lepingu või ostukonto kohta</w:t>
      </w:r>
    </w:p>
    <w:p w:rsidR="00F0065F" w:rsidRDefault="00F0065F">
      <w:pPr>
        <w:pStyle w:val="ProductList-Body"/>
      </w:pPr>
    </w:p>
    <w:p w:rsidR="00F0065F" w:rsidRDefault="00F175B0" w:rsidP="00F175B0">
      <w:pPr>
        <w:pStyle w:val="ProductList-Bullet"/>
        <w:numPr>
          <w:ilvl w:val="0"/>
          <w:numId w:val="48"/>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F0065F" w:rsidRDefault="00F175B0" w:rsidP="00F175B0">
      <w:pPr>
        <w:pStyle w:val="ProductList-Bullet"/>
        <w:numPr>
          <w:ilvl w:val="0"/>
          <w:numId w:val="48"/>
        </w:numPr>
      </w:pPr>
      <w:r>
        <w:t xml:space="preserve">Õppeprogrammis Microsofti partnerite osutatavaid teenuseid osutatakse kliendi ja kvalifitseeruva Microsofti partneri vahelise lepingu alusel. </w:t>
      </w:r>
    </w:p>
    <w:p w:rsidR="00F0065F" w:rsidRDefault="00F175B0" w:rsidP="00F175B0">
      <w:pPr>
        <w:pStyle w:val="ProductList-Bullet"/>
        <w:numPr>
          <w:ilvl w:val="0"/>
          <w:numId w:val="48"/>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F0065F" w:rsidRDefault="00F175B0" w:rsidP="00F175B0">
      <w:pPr>
        <w:pStyle w:val="ProductList-Bullet"/>
        <w:numPr>
          <w:ilvl w:val="0"/>
          <w:numId w:val="48"/>
        </w:numPr>
      </w:pPr>
      <w:r>
        <w:t>Kuponge ei saa kasutada ühegi tasu katteks, mis on seotud sellega, et klient ei ilmu broneeritud kursusele.</w:t>
      </w:r>
    </w:p>
    <w:p w:rsidR="00F0065F" w:rsidRDefault="00F175B0" w:rsidP="00F175B0">
      <w:pPr>
        <w:pStyle w:val="ProductList-Bullet"/>
        <w:numPr>
          <w:ilvl w:val="0"/>
          <w:numId w:val="48"/>
        </w:numPr>
      </w:pPr>
      <w:r>
        <w:t>Kuponge saab lunastada ainult isik, kellele klient on selle kasutamise õiguse andnud.</w:t>
      </w:r>
    </w:p>
    <w:p w:rsidR="00F0065F" w:rsidRDefault="00F175B0" w:rsidP="00F175B0">
      <w:pPr>
        <w:pStyle w:val="ProductList-Bullet"/>
        <w:numPr>
          <w:ilvl w:val="0"/>
          <w:numId w:val="48"/>
        </w:numPr>
      </w:pPr>
      <w:r>
        <w:t xml:space="preserve">Kuponge ei saa vahetada sularaha ega muude väärtuste vastu. </w:t>
      </w:r>
    </w:p>
    <w:p w:rsidR="00F0065F" w:rsidRDefault="00F175B0" w:rsidP="00F175B0">
      <w:pPr>
        <w:pStyle w:val="ProductList-Bullet"/>
        <w:numPr>
          <w:ilvl w:val="0"/>
          <w:numId w:val="48"/>
        </w:numPr>
      </w:pPr>
      <w:r>
        <w:t xml:space="preserve">Kupongid tuleb määrata tarkvarakindlustuse katte perioodil. </w:t>
      </w:r>
    </w:p>
    <w:p w:rsidR="00F0065F" w:rsidRDefault="00F175B0" w:rsidP="00F175B0">
      <w:pPr>
        <w:pStyle w:val="ProductList-Bullet"/>
        <w:numPr>
          <w:ilvl w:val="0"/>
          <w:numId w:val="48"/>
        </w:numPr>
      </w:pPr>
      <w:r>
        <w:t xml:space="preserve">Kupongid aeguvad 180 päeva jooksul alates kupongi määramise kuupäevast. Kupongid, mis aeguvad enne tarkvarakindlustuse katte aegumist, viiakse üle olemasolevasse koolituskupongi päevade gruppi. </w:t>
      </w:r>
    </w:p>
    <w:p w:rsidR="00F0065F" w:rsidRDefault="00F175B0" w:rsidP="00F175B0">
      <w:pPr>
        <w:pStyle w:val="ProductList-Bullet"/>
        <w:numPr>
          <w:ilvl w:val="0"/>
          <w:numId w:val="48"/>
        </w:numPr>
      </w:pPr>
      <w:r>
        <w:t>Kuponge saab kasutada koolituse broneerimiseks ainult ühe kvalifitseeritud Microsofti õppepartneri juures korraga.</w:t>
      </w:r>
    </w:p>
    <w:p w:rsidR="00F0065F" w:rsidRDefault="00F175B0" w:rsidP="00F175B0">
      <w:pPr>
        <w:pStyle w:val="ProductList-Bullet"/>
        <w:numPr>
          <w:ilvl w:val="0"/>
          <w:numId w:val="48"/>
        </w:numPr>
      </w:pPr>
      <w:r>
        <w:t xml:space="preserve">Microsofti ametlike õppetoodete ostmiseks kasutatavaid kuponge ei tohi üle anda ega müüa. </w:t>
      </w:r>
    </w:p>
    <w:p w:rsidR="00F0065F" w:rsidRDefault="00F175B0" w:rsidP="00F175B0">
      <w:pPr>
        <w:pStyle w:val="ProductList-Bullet"/>
        <w:numPr>
          <w:ilvl w:val="0"/>
          <w:numId w:val="48"/>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rsidR="00F0065F" w:rsidRDefault="00F175B0" w:rsidP="00F175B0">
      <w:pPr>
        <w:pStyle w:val="ProductList-Bullet"/>
        <w:numPr>
          <w:ilvl w:val="0"/>
          <w:numId w:val="48"/>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F0065F" w:rsidRDefault="00F175B0" w:rsidP="00F175B0">
      <w:pPr>
        <w:pStyle w:val="ProductList-Bullet"/>
        <w:numPr>
          <w:ilvl w:val="0"/>
          <w:numId w:val="48"/>
        </w:numPr>
      </w:pPr>
      <w:r>
        <w:t>Saadaolevaid Microsofti ametlikke õppetooteid võidakse igal ajal ette teatamata muuta.</w:t>
      </w:r>
    </w:p>
    <w:p w:rsidR="00F0065F" w:rsidRDefault="00F175B0" w:rsidP="00F175B0">
      <w:pPr>
        <w:pStyle w:val="ProductList-Bullet"/>
        <w:numPr>
          <w:ilvl w:val="0"/>
          <w:numId w:val="48"/>
        </w:numPr>
      </w:pPr>
      <w:r>
        <w:t>Microsofti ametliku õppetoote ostmiseks nõutavat päevade arvu võidakse igal ajal ette teatamata muuta.</w:t>
      </w:r>
    </w:p>
    <w:p w:rsidR="00F0065F" w:rsidRDefault="00F0065F">
      <w:pPr>
        <w:pStyle w:val="ProductList-Body"/>
      </w:pPr>
    </w:p>
    <w:p w:rsidR="00F0065F" w:rsidRDefault="00F175B0">
      <w:pPr>
        <w:pStyle w:val="ProductList-ClauseHeading"/>
        <w:outlineLvl w:val="2"/>
      </w:pPr>
      <w:bookmarkStart w:id="352" w:name="_Sec583"/>
      <w:r>
        <w:t>E-õpe</w:t>
      </w:r>
      <w:bookmarkEnd w:id="352"/>
    </w:p>
    <w:p w:rsidR="00F0065F" w:rsidRDefault="00F175B0">
      <w:pPr>
        <w:pStyle w:val="ProductList-Body"/>
      </w:pPr>
      <w:r>
        <w:t xml:space="preserve">See eelis erineb rakenduste, süsteemide ja serverite lõikes. Sobilikud kasutajad saavad juurdepääsu kvalifitseeruvale õppe/e-õppe kursusele (rakenduste, süsteemide ja/või serverite jaoks) kvalifitseeruva liitumise/lepingu kohta. </w:t>
      </w:r>
    </w:p>
    <w:p w:rsidR="00F0065F" w:rsidRDefault="00F0065F">
      <w:pPr>
        <w:pStyle w:val="ProductList-Body"/>
      </w:pPr>
    </w:p>
    <w:p w:rsidR="00F0065F" w:rsidRDefault="00F175B0">
      <w:pPr>
        <w:pStyle w:val="ProductList-Body"/>
      </w:pPr>
      <w:r>
        <w:t>Maksimaalne kasutajate arv, mille puhul klient võib e-õppe koolitust kasutada, võrdub kvalifitseeruvate toodete litsentsitud eksemplaride arvuga, mille klient on tarkvarakindlustuse alusel tellinud. Kliendid peavad määrama ühe kasutaja igale kvalifitseeruvale litsentsile. Juurdepääsu ei saa ühelt kasutajalt teisele määrata.</w:t>
      </w:r>
    </w:p>
    <w:p w:rsidR="00F0065F" w:rsidRDefault="00F0065F">
      <w:pPr>
        <w:pStyle w:val="ProductList-Body"/>
      </w:pPr>
    </w:p>
    <w:p w:rsidR="00F0065F" w:rsidRDefault="00F175B0">
      <w:pPr>
        <w:pStyle w:val="ProductList-ClauseHeading"/>
        <w:outlineLvl w:val="2"/>
      </w:pPr>
      <w:bookmarkStart w:id="353" w:name="_Sec584"/>
      <w:r>
        <w:t>Kodukasutuseks mõeldud programm</w:t>
      </w:r>
      <w:bookmarkEnd w:id="353"/>
    </w:p>
    <w:p w:rsidR="00F0065F" w:rsidRDefault="00F175B0">
      <w:pPr>
        <w:pStyle w:val="ProductList-Body"/>
      </w:pPr>
      <w:r>
        <w:t xml:space="preserve">Kliendi töötajad, kes on allolevas tabelis nimetatud litsentsitud kvalifitseeruvate rakenduste kasutajad, võivad soetada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F0065F" w:rsidRDefault="00F0065F">
      <w:pPr>
        <w:pStyle w:val="ProductList-Body"/>
      </w:pPr>
    </w:p>
    <w:p w:rsidR="00F0065F" w:rsidRDefault="00F175B0">
      <w:pPr>
        <w:pStyle w:val="ProductList-Body"/>
      </w:pPr>
      <w: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F0065F" w:rsidRDefault="00F0065F">
      <w:pPr>
        <w:pStyle w:val="ProductList-Body"/>
      </w:pPr>
    </w:p>
    <w:p w:rsidR="00F0065F" w:rsidRDefault="00F175B0">
      <w:pPr>
        <w:pStyle w:val="ProductList-Body"/>
      </w:pPr>
      <w:r>
        <w:t>Kodukasutusprogrammi tarkvara kasutustingimused on Microsofti ja kliendi töötaja vaheline kokkulepe ning neile pääseb juurde kodukasutusprogrammi veebisaidilt.</w:t>
      </w:r>
    </w:p>
    <w:p w:rsidR="00F0065F" w:rsidRDefault="00F0065F">
      <w:pPr>
        <w:pStyle w:val="ProductList-Body"/>
      </w:pPr>
    </w:p>
    <w:p w:rsidR="00F0065F" w:rsidRDefault="00F175B0">
      <w:pPr>
        <w:pStyle w:val="ProductList-Body"/>
      </w:pPr>
      <w: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12"/>
        <w:gridCol w:w="5478"/>
      </w:tblGrid>
      <w:tr w:rsidR="00F006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Vastav kodukasutusprogrammi litsents</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Standard 2010/2013/2016</w:t>
            </w:r>
          </w:p>
          <w:p w:rsidR="00F0065F" w:rsidRDefault="00F175B0">
            <w:pPr>
              <w:pStyle w:val="ProductList-TableBody"/>
            </w:pPr>
            <w:r>
              <w:t xml:space="preserve">Office Professional Plus 2010/2013/2016 </w:t>
            </w:r>
          </w:p>
          <w:p w:rsidR="00F0065F" w:rsidRDefault="00F175B0">
            <w:pPr>
              <w:pStyle w:val="ProductList-TableBody"/>
            </w:pP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Professional Plus 2016 HUP ja Office 2016 for Mac Home &amp; Business koos Skype'i ärirakenduse DL HUP-ga</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Access 2010/2013/2016</w:t>
            </w:r>
          </w:p>
          <w:p w:rsidR="00F0065F" w:rsidRDefault="00F175B0">
            <w:pPr>
              <w:pStyle w:val="ProductList-TableBody"/>
            </w:pPr>
            <w:r>
              <w:t>Excel 2010/2013/2016</w:t>
            </w:r>
          </w:p>
          <w:p w:rsidR="00F0065F" w:rsidRDefault="00F175B0">
            <w:pPr>
              <w:pStyle w:val="ProductList-TableBody"/>
            </w:pPr>
            <w:r>
              <w:t>PowerPoint 2010/2013/2016</w:t>
            </w:r>
          </w:p>
          <w:p w:rsidR="00F0065F" w:rsidRDefault="00F175B0">
            <w:pPr>
              <w:pStyle w:val="ProductList-TableBody"/>
            </w:pPr>
            <w:r>
              <w:t>InfoPath 2010/2013/2016</w:t>
            </w:r>
          </w:p>
          <w:p w:rsidR="00F0065F" w:rsidRDefault="00F175B0">
            <w:pPr>
              <w:pStyle w:val="ProductList-TableBody"/>
            </w:pPr>
            <w:r>
              <w:t>Lync 2010/2013/2015</w:t>
            </w:r>
          </w:p>
          <w:p w:rsidR="00F0065F" w:rsidRDefault="00F175B0">
            <w:pPr>
              <w:pStyle w:val="ProductList-TableBody"/>
            </w:pPr>
            <w:r>
              <w:t>OneNote 2010/2013/2016</w:t>
            </w:r>
          </w:p>
          <w:p w:rsidR="00F0065F" w:rsidRDefault="00F175B0">
            <w:pPr>
              <w:pStyle w:val="ProductList-TableBody"/>
            </w:pPr>
            <w:r>
              <w:t>Outlook 2010/2013/2016</w:t>
            </w:r>
          </w:p>
          <w:p w:rsidR="00F0065F" w:rsidRDefault="00F175B0">
            <w:pPr>
              <w:pStyle w:val="ProductList-TableBody"/>
            </w:pPr>
            <w:r>
              <w:t>Publisher 2010/2013/2016</w:t>
            </w:r>
          </w:p>
          <w:p w:rsidR="00F0065F" w:rsidRDefault="00F175B0">
            <w:pPr>
              <w:pStyle w:val="ProductList-TableBody"/>
            </w:pPr>
            <w:r>
              <w:t>Skype’i ärirakendus 2015</w:t>
            </w:r>
          </w:p>
          <w:p w:rsidR="00F0065F" w:rsidRDefault="00F175B0">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Office Professional Plus 2016 HUP ja Office 2016 for Mac Home &amp; Business koos Skype'i ärirakenduse DL HUP-ga </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Visio Standard 2010/2013/2016 </w:t>
            </w:r>
          </w:p>
          <w:p w:rsidR="00F0065F" w:rsidRDefault="00F175B0">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Visio Professional 2016 HUP</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Project Standard 2010/2013/2016</w:t>
            </w:r>
          </w:p>
          <w:p w:rsidR="00F0065F" w:rsidRDefault="00F175B0">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Project Professional 2016 HUP</w:t>
            </w:r>
          </w:p>
        </w:tc>
      </w:tr>
    </w:tbl>
    <w:p w:rsidR="00F0065F" w:rsidRDefault="00F175B0">
      <w:pPr>
        <w:pStyle w:val="ProductList-Body"/>
      </w:pPr>
      <w:r>
        <w:rPr>
          <w:i/>
        </w:rPr>
        <w:t xml:space="preserve">Lisateavet, sh teavet täiendava kodukasutusprogrammi tarkvara saadavuse kohta tulevikus, vt aadressilt </w:t>
      </w:r>
      <w:hyperlink r:id="rId147">
        <w:r>
          <w:rPr>
            <w:i/>
            <w:color w:val="00467F"/>
            <w:u w:val="single"/>
          </w:rPr>
          <w:t>http://www.microsoft.com/licensing</w:t>
        </w:r>
      </w:hyperlink>
      <w:r>
        <w:rPr>
          <w:i/>
        </w:rPr>
        <w:t>.</w:t>
      </w:r>
    </w:p>
    <w:p w:rsidR="00F0065F" w:rsidRDefault="00F0065F">
      <w:pPr>
        <w:pStyle w:val="ProductList-Body"/>
      </w:pPr>
    </w:p>
    <w:p w:rsidR="00F0065F" w:rsidRDefault="00F175B0">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F0065F" w:rsidRDefault="00F0065F">
      <w:pPr>
        <w:pStyle w:val="ProductList-Body"/>
        <w:jc w:val="right"/>
      </w:pPr>
    </w:p>
    <w:p w:rsidR="00F0065F" w:rsidRDefault="00F175B0">
      <w:pPr>
        <w:pStyle w:val="ProductList-ClauseHeading"/>
        <w:outlineLvl w:val="2"/>
      </w:pPr>
      <w:bookmarkStart w:id="354" w:name="_Sec585"/>
      <w:r>
        <w:t>Ööpäevaringne tugi probleemide lahendamiseks</w:t>
      </w:r>
      <w:bookmarkEnd w:id="354"/>
    </w:p>
    <w:p w:rsidR="00F0065F" w:rsidRDefault="00F175B0">
      <w:pPr>
        <w:pStyle w:val="ProductList-Body"/>
      </w:pPr>
      <w:r>
        <w:t>Ööpäevaringset tuge probleemide lahendamiseks saavad kasutada kliendid (v.a õppeprogrammide kaudu ostvad kliendid), kellel on tarkvarakindlustuse kate.</w:t>
      </w:r>
    </w:p>
    <w:p w:rsidR="00F0065F" w:rsidRDefault="00F0065F">
      <w:pPr>
        <w:pStyle w:val="ProductList-Body"/>
      </w:pPr>
    </w:p>
    <w:p w:rsidR="00F0065F" w:rsidRDefault="00F175B0">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F0065F" w:rsidRDefault="00F0065F">
      <w:pPr>
        <w:pStyle w:val="ProductList-Body"/>
      </w:pPr>
    </w:p>
    <w:p w:rsidR="00F0065F" w:rsidRDefault="00F175B0">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F0065F" w:rsidRDefault="00F0065F">
      <w:pPr>
        <w:pStyle w:val="ProductList-Body"/>
      </w:pPr>
    </w:p>
    <w:p w:rsidR="00F0065F" w:rsidRDefault="00F175B0">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F0065F" w:rsidRDefault="00F0065F">
      <w:pPr>
        <w:pStyle w:val="ProductList-Body"/>
      </w:pPr>
    </w:p>
    <w:p w:rsidR="00F0065F" w:rsidRDefault="00F175B0">
      <w:pPr>
        <w:pStyle w:val="ProductList-SubClauseHeading"/>
        <w:outlineLvl w:val="3"/>
      </w:pPr>
      <w:r>
        <w:t>Telefonitoe juhtumi preemiad kõigile programmidele, v.a MPSA-le</w:t>
      </w:r>
    </w:p>
    <w:p w:rsidR="00F0065F" w:rsidRDefault="00F175B0">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F006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IW/klientrakendus – juhtumipreemia sammud</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$200,000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300,000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270,000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 Fr. 330,000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CRC 1 650 000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 1 600 000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215,000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£135,000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JPY 24 000 000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KWD 240 000 000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 1 650 000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350,000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Rootsi kroon</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 2 000 000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NTD 7 000 000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INR 10 000 000</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RUB 6 600 000</w:t>
            </w:r>
          </w:p>
        </w:tc>
      </w:tr>
    </w:tbl>
    <w:p w:rsidR="00F0065F" w:rsidRDefault="00F0065F">
      <w:pPr>
        <w:pStyle w:val="ProductList-BodyIndented"/>
        <w:ind w:left="720"/>
      </w:pPr>
    </w:p>
    <w:p w:rsidR="00F0065F" w:rsidRDefault="00F175B0">
      <w:pPr>
        <w:pStyle w:val="ProductList-BodyIndented"/>
      </w:pPr>
      <w:r>
        <w:t>Kasutamata telefonitoe juhtumid aeguvad tarkvarakindlustuse katte aegumisel. Telefonitoe juhtumeid ei saa liitumiste või lepingute vahel üle kanda.</w:t>
      </w:r>
    </w:p>
    <w:p w:rsidR="00F0065F" w:rsidRDefault="00F0065F">
      <w:pPr>
        <w:pStyle w:val="ProductList-BodyIndented"/>
      </w:pPr>
    </w:p>
    <w:p w:rsidR="00F0065F" w:rsidRDefault="00F175B0">
      <w:pPr>
        <w:pStyle w:val="ProductList-BodyIndented"/>
      </w:pPr>
      <w:r>
        <w:t xml:space="preserve">Juurdepääs kohalikule telefonitoele on saadaval tööajal, teave veebilehelt </w:t>
      </w:r>
      <w:hyperlink r:id="rId148">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F0065F" w:rsidRDefault="00F0065F">
      <w:pPr>
        <w:pStyle w:val="ProductList-BodyIndented"/>
      </w:pPr>
    </w:p>
    <w:p w:rsidR="00F0065F" w:rsidRDefault="00F175B0">
      <w:pPr>
        <w:pStyle w:val="ProductList-SubClauseHeading"/>
        <w:outlineLvl w:val="3"/>
      </w:pPr>
      <w:r>
        <w:t>Telefonitoe juhtumite preemiad MPSA jaoks</w:t>
      </w:r>
    </w:p>
    <w:p w:rsidR="00F0065F" w:rsidRDefault="00F175B0">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F0065F" w:rsidRDefault="00F175B0">
            <w:pPr>
              <w:pStyle w:val="ProductList-TableBody"/>
            </w:pPr>
            <w:r>
              <w:rPr>
                <w:color w:val="FFFFFF"/>
              </w:rPr>
              <w:t>Punktid telefonitoe juhtumi kohta</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Rakendused ja süsteemid (kombineeritud)</w:t>
            </w:r>
          </w:p>
        </w:tc>
        <w:tc>
          <w:tcPr>
            <w:tcW w:w="6000" w:type="dxa"/>
            <w:tcBorders>
              <w:left w:val="single" w:sz="4" w:space="0" w:color="000000"/>
              <w:right w:val="single" w:sz="4" w:space="0" w:color="000000"/>
            </w:tcBorders>
          </w:tcPr>
          <w:p w:rsidR="00F0065F" w:rsidRDefault="00F175B0">
            <w:pPr>
              <w:pStyle w:val="ProductList-TableBody"/>
            </w:pPr>
            <w:r>
              <w:t>2,000</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Server</w:t>
            </w:r>
          </w:p>
        </w:tc>
        <w:tc>
          <w:tcPr>
            <w:tcW w:w="6000" w:type="dxa"/>
            <w:tcBorders>
              <w:left w:val="single" w:sz="4" w:space="0" w:color="000000"/>
              <w:right w:val="single" w:sz="4" w:space="0" w:color="000000"/>
            </w:tcBorders>
          </w:tcPr>
          <w:p w:rsidR="00F0065F" w:rsidRDefault="00F175B0">
            <w:pPr>
              <w:pStyle w:val="ProductList-TableBody"/>
            </w:pPr>
            <w:r>
              <w:t>400</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CAL</w:t>
            </w:r>
          </w:p>
        </w:tc>
        <w:tc>
          <w:tcPr>
            <w:tcW w:w="6000" w:type="dxa"/>
            <w:tcBorders>
              <w:left w:val="single" w:sz="4" w:space="0" w:color="000000"/>
              <w:right w:val="single" w:sz="4" w:space="0" w:color="000000"/>
            </w:tcBorders>
          </w:tcPr>
          <w:p w:rsidR="00F0065F" w:rsidRDefault="00F175B0">
            <w:pPr>
              <w:pStyle w:val="ProductList-TableBody"/>
            </w:pPr>
            <w:r>
              <w:t>400</w:t>
            </w:r>
          </w:p>
        </w:tc>
      </w:tr>
    </w:tbl>
    <w:p w:rsidR="00F0065F" w:rsidRDefault="00F0065F">
      <w:pPr>
        <w:pStyle w:val="ProductList-BodyIndented"/>
      </w:pPr>
    </w:p>
    <w:p w:rsidR="00F0065F" w:rsidRDefault="00F175B0">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F0065F" w:rsidRDefault="00F0065F">
      <w:pPr>
        <w:pStyle w:val="ProductList-BodyIndented"/>
      </w:pPr>
    </w:p>
    <w:p w:rsidR="00F0065F" w:rsidRDefault="00F175B0">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F0065F" w:rsidRDefault="00F0065F">
      <w:pPr>
        <w:pStyle w:val="ProductList-SubClauseHeading"/>
        <w:outlineLvl w:val="3"/>
      </w:pPr>
    </w:p>
    <w:p w:rsidR="00F0065F" w:rsidRDefault="00F175B0">
      <w:pPr>
        <w:pStyle w:val="ProductList-SubClauseHeading"/>
        <w:outlineLvl w:val="3"/>
      </w:pPr>
      <w:r>
        <w:t>Veebipõhised juhtumid</w:t>
      </w:r>
    </w:p>
    <w:p w:rsidR="00F0065F" w:rsidRDefault="00F175B0">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F0065F" w:rsidRDefault="00F0065F">
      <w:pPr>
        <w:pStyle w:val="ProductList-BodyIndented"/>
      </w:pPr>
    </w:p>
    <w:p w:rsidR="00F0065F" w:rsidRDefault="00F175B0">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F0065F" w:rsidRDefault="00F0065F">
      <w:pPr>
        <w:pStyle w:val="ProductList-BodyIndented"/>
        <w:ind w:left="720"/>
      </w:pPr>
    </w:p>
    <w:p w:rsidR="00F0065F" w:rsidRDefault="00F175B0">
      <w:pPr>
        <w:pStyle w:val="ProductList-SubClauseHeading"/>
        <w:outlineLvl w:val="3"/>
      </w:pPr>
      <w:r>
        <w:t>Toekontaktid</w:t>
      </w:r>
    </w:p>
    <w:p w:rsidR="00F0065F" w:rsidRDefault="00F175B0">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F0065F">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S/S+: EA tase D</w:t>
            </w:r>
          </w:p>
        </w:tc>
      </w:tr>
      <w:tr w:rsidR="00F0065F">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Vajaduse järgi</w:t>
            </w:r>
          </w:p>
        </w:tc>
      </w:tr>
      <w:tr w:rsidR="00F0065F">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16</w:t>
            </w:r>
          </w:p>
        </w:tc>
      </w:tr>
    </w:tbl>
    <w:p w:rsidR="00F0065F" w:rsidRDefault="00F0065F">
      <w:pPr>
        <w:pStyle w:val="ProductList-BodyIndented"/>
      </w:pPr>
    </w:p>
    <w:p w:rsidR="00F0065F" w:rsidRDefault="00F175B0">
      <w:pPr>
        <w:pStyle w:val="ProductList-SubClauseHeading"/>
        <w:outlineLvl w:val="3"/>
      </w:pPr>
      <w:r>
        <w:t>Teenusetase tarkvarakindlustusega klientidele</w:t>
      </w:r>
    </w:p>
    <w:p w:rsidR="00F0065F" w:rsidRDefault="00F175B0">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F0065F">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Kliendi eeldatav reageerimine</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Oluline mõju äritegevusele: </w:t>
            </w:r>
          </w:p>
          <w:p w:rsidR="00F0065F" w:rsidRDefault="00F175B0">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Esimesele kõnele reageerimine kahe tunni jooksul või kiiremini olenevalt toepakkumisest</w:t>
            </w:r>
          </w:p>
          <w:p w:rsidR="00F0065F" w:rsidRDefault="00F175B0">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Eraldatakse vajalikud ressursid, et probleemiga saaks tegeleda ööpäevaringselt2</w:t>
            </w:r>
          </w:p>
          <w:p w:rsidR="00F0065F" w:rsidRDefault="00F175B0">
            <w:pPr>
              <w:pStyle w:val="ProductList-TableBody"/>
            </w:pPr>
            <w:r>
              <w:t>Kiire juurdepääs ja reageerimine juhtimise üleandmisel</w:t>
            </w:r>
          </w:p>
          <w:p w:rsidR="00F0065F" w:rsidRDefault="00F175B0">
            <w:pPr>
              <w:pStyle w:val="ProductList-TableBody"/>
            </w:pPr>
            <w:r>
              <w:t>Probleemist teatatakse juhtkonnale</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Keskmine mõju äritegevusele: </w:t>
            </w:r>
          </w:p>
          <w:p w:rsidR="00F0065F" w:rsidRDefault="00F175B0">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Esimesele kõnele reageerimine nelja tunni jooksul või kiiremini olenevalt toepakkumisest</w:t>
            </w:r>
          </w:p>
          <w:p w:rsidR="00F0065F" w:rsidRDefault="00F175B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Eraldatakse vajalikud ressursid, et probleemiga saaks tööpäeva jooksul pidevalt tegeleda.</w:t>
            </w:r>
          </w:p>
          <w:p w:rsidR="00F0065F" w:rsidRDefault="00F175B0">
            <w:pPr>
              <w:pStyle w:val="ProductList-TableBody"/>
            </w:pPr>
            <w:r>
              <w:t>Juurdepääs ja reageerimine juhtimise üleandmisel tööpäeva kestel nelja tunni jooksul.</w:t>
            </w:r>
          </w:p>
        </w:tc>
      </w:tr>
      <w:tr w:rsidR="00F0065F">
        <w:tc>
          <w:tcPr>
            <w:tcW w:w="2940" w:type="dxa"/>
            <w:tcBorders>
              <w:top w:val="single" w:sz="4" w:space="0" w:color="000000"/>
              <w:left w:val="single" w:sz="4" w:space="0" w:color="000000"/>
              <w:bottom w:val="single" w:sz="4" w:space="0" w:color="000000"/>
              <w:right w:val="single" w:sz="4" w:space="0" w:color="000000"/>
            </w:tcBorders>
          </w:tcPr>
          <w:p w:rsidR="00F0065F" w:rsidRPr="00C85917" w:rsidRDefault="00F175B0">
            <w:pPr>
              <w:pStyle w:val="ProductList-TableBody"/>
              <w:rPr>
                <w:lang w:val="es-ES_tradnl"/>
              </w:rPr>
            </w:pPr>
            <w:r w:rsidRPr="00C85917">
              <w:rPr>
                <w:lang w:val="es-ES_tradnl"/>
              </w:rP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F0065F" w:rsidRPr="00C85917" w:rsidRDefault="00F175B0">
            <w:pPr>
              <w:pStyle w:val="ProductList-TableBody"/>
              <w:rPr>
                <w:lang w:val="es-ES_tradnl"/>
              </w:rPr>
            </w:pPr>
            <w:r w:rsidRPr="00C85917">
              <w:rPr>
                <w:lang w:val="es-ES_tradnl"/>
              </w:rPr>
              <w:t xml:space="preserve">Vähene mõju äritegevusele: </w:t>
            </w:r>
          </w:p>
          <w:p w:rsidR="00F0065F" w:rsidRPr="00C85917" w:rsidRDefault="00F175B0">
            <w:pPr>
              <w:pStyle w:val="ProductList-TableBody"/>
              <w:rPr>
                <w:lang w:val="es-ES_tradnl"/>
              </w:rPr>
            </w:pPr>
            <w:r w:rsidRPr="00C85917">
              <w:rPr>
                <w:lang w:val="es-ES_tradnl"/>
              </w:rP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F0065F" w:rsidRPr="00C85917" w:rsidRDefault="00F175B0">
            <w:pPr>
              <w:pStyle w:val="ProductList-TableBody"/>
              <w:rPr>
                <w:lang w:val="es-ES_tradnl"/>
              </w:rPr>
            </w:pPr>
            <w:r w:rsidRPr="00C85917">
              <w:rPr>
                <w:lang w:val="es-ES_tradnl"/>
              </w:rPr>
              <w:t>Esimesele kõnele reageerimine ühe tööpäeva jooksul või kiiremini olenevalt toepakkumisest</w:t>
            </w:r>
          </w:p>
          <w:p w:rsidR="00F0065F" w:rsidRDefault="00F175B0">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Juhtumi haldaja täpsed kontaktandmed</w:t>
            </w:r>
          </w:p>
          <w:p w:rsidR="00F0065F" w:rsidRDefault="00F175B0">
            <w:pPr>
              <w:pStyle w:val="ProductList-TableBody"/>
            </w:pPr>
            <w:r>
              <w:t>Reageerimine ühe tööpäeva jooksul.</w:t>
            </w:r>
          </w:p>
        </w:tc>
      </w:tr>
    </w:tbl>
    <w:p w:rsidR="00F0065F" w:rsidRDefault="00F175B0">
      <w:pPr>
        <w:pStyle w:val="ProductList-BodyIndented"/>
      </w:pPr>
      <w:r>
        <w:rPr>
          <w:i/>
        </w:rPr>
        <w:t>1 Microsofti kontaktisik kohaliku tööpäeva jooksul.</w:t>
      </w:r>
    </w:p>
    <w:p w:rsidR="00F0065F" w:rsidRDefault="00F175B0">
      <w:pPr>
        <w:pStyle w:val="ProductList-BodyIndented"/>
      </w:pPr>
      <w:r>
        <w:rPr>
          <w:i/>
        </w:rPr>
        <w:t>2 Microsoft võib tähtsusastet vähendada, kui klient ei suuda pakkuda probleemi lahendamise katsete jaoks piisavaid ressursse ega reageeri piisavalt, et Microsoft saaks probleemi lahendamist jätkata.</w:t>
      </w:r>
    </w:p>
    <w:p w:rsidR="00F0065F" w:rsidRDefault="00F0065F">
      <w:pPr>
        <w:pStyle w:val="ProductList-BodyIndented"/>
        <w:ind w:left="720"/>
      </w:pPr>
    </w:p>
    <w:p w:rsidR="00F0065F" w:rsidRDefault="00F175B0">
      <w:pPr>
        <w:pStyle w:val="ProductList-SubClauseHeading"/>
        <w:outlineLvl w:val="3"/>
      </w:pPr>
      <w:r>
        <w:t>Tarkvarakindlustuse ööpäevaringse probleemilahenduse toe juhtumite teisendamine tipptasemel klienditoe teenusteks</w:t>
      </w:r>
    </w:p>
    <w:p w:rsidR="00F0065F" w:rsidRDefault="00F175B0">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F0065F" w:rsidRDefault="00F0065F">
      <w:pPr>
        <w:pStyle w:val="ProductList-BodyIndented"/>
      </w:pPr>
    </w:p>
    <w:p w:rsidR="00F0065F" w:rsidRDefault="00F175B0">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F0065F" w:rsidRDefault="00F0065F">
      <w:pPr>
        <w:pStyle w:val="ProductList-BodyIndented"/>
        <w:ind w:left="720"/>
      </w:pPr>
    </w:p>
    <w:p w:rsidR="00F0065F" w:rsidRDefault="00F175B0">
      <w:pPr>
        <w:pStyle w:val="ProductList-SubClauseHeading"/>
        <w:outlineLvl w:val="3"/>
      </w:pPr>
      <w:r>
        <w:t>Täiendavad ettevõtte sätted</w:t>
      </w:r>
    </w:p>
    <w:p w:rsidR="00F0065F" w:rsidRDefault="00F175B0">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F0065F" w:rsidRDefault="00F0065F">
      <w:pPr>
        <w:pStyle w:val="ProductList-BodyIndented"/>
      </w:pPr>
    </w:p>
    <w:p w:rsidR="00F0065F" w:rsidRDefault="00F175B0">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rsidR="00F0065F" w:rsidRDefault="00F0065F">
      <w:pPr>
        <w:pStyle w:val="ProductList-BodyIndented"/>
      </w:pPr>
    </w:p>
    <w:p w:rsidR="00F0065F" w:rsidRDefault="00F175B0">
      <w:pPr>
        <w:pStyle w:val="ProductList-SubClauseHeading"/>
        <w:outlineLvl w:val="3"/>
      </w:pPr>
      <w:r>
        <w:t>Õigus SCE-le</w:t>
      </w:r>
    </w:p>
    <w:p w:rsidR="00F0065F" w:rsidRDefault="00F175B0">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F0065F" w:rsidRDefault="00F0065F">
      <w:pPr>
        <w:pStyle w:val="ProductList-BodyIndented"/>
      </w:pPr>
    </w:p>
    <w:p w:rsidR="00F0065F" w:rsidRDefault="00F175B0">
      <w:pPr>
        <w:pStyle w:val="ProductList-BodyIndented"/>
      </w:pPr>
      <w:r>
        <w:t>Kvalifitseeruvad rakendusplatvormi tooted on järgmised.</w:t>
      </w:r>
    </w:p>
    <w:p w:rsidR="00F0065F" w:rsidRDefault="00F175B0" w:rsidP="00F175B0">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F0065F" w:rsidRDefault="00F175B0" w:rsidP="00F175B0">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F0065F" w:rsidRDefault="00F175B0" w:rsidP="00F175B0">
      <w:pPr>
        <w:pStyle w:val="ProductList-Bullet"/>
        <w:numPr>
          <w:ilvl w:val="1"/>
          <w:numId w:val="49"/>
        </w:numPr>
      </w:pPr>
      <w:r>
        <w:t>Office SharePoint Server</w:t>
      </w:r>
      <w:r>
        <w:fldChar w:fldCharType="begin"/>
      </w:r>
      <w:r>
        <w:instrText xml:space="preserve"> XE "SharePoint Server" </w:instrText>
      </w:r>
      <w:r>
        <w:fldChar w:fldCharType="end"/>
      </w:r>
    </w:p>
    <w:p w:rsidR="00F0065F" w:rsidRDefault="00F175B0">
      <w:pPr>
        <w:pStyle w:val="ProductList-BodyIndented"/>
      </w:pPr>
      <w:r>
        <w:t>Core Infrastructure’i komponendi kvalifitseeruvad tooted on järgmised.</w:t>
      </w:r>
    </w:p>
    <w:p w:rsidR="00F0065F" w:rsidRDefault="00F175B0" w:rsidP="00F175B0">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rsidR="00F0065F" w:rsidRDefault="00F175B0" w:rsidP="00F175B0">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F0065F" w:rsidRDefault="00F0065F">
      <w:pPr>
        <w:pStyle w:val="ProductList-BodyIndented"/>
      </w:pPr>
    </w:p>
    <w:p w:rsidR="00F0065F" w:rsidRDefault="00F175B0">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Minimaalne aasta keskmine tarkvarakindlustuse kulutus piiramatu ööpäevaringse PRS-i jaoks kvalifitseerumiseks</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250,000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375,000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337,500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412,500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2,062,500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2,000,000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268,750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168,750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Jaapani jeen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30,000,000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300,000,000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2,062,500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437,500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2,500,000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8,750,000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12,500,000</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8,250,000</w:t>
            </w:r>
          </w:p>
        </w:tc>
      </w:tr>
    </w:tbl>
    <w:p w:rsidR="00F0065F" w:rsidRDefault="00F0065F">
      <w:pPr>
        <w:pStyle w:val="ProductList-BodyIndented"/>
        <w:ind w:left="720"/>
      </w:pPr>
    </w:p>
    <w:p w:rsidR="00F0065F" w:rsidRDefault="00F175B0">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F0065F" w:rsidRDefault="00F0065F">
      <w:pPr>
        <w:pStyle w:val="ProductList-BodyIndented"/>
        <w:ind w:left="720"/>
      </w:pPr>
    </w:p>
    <w:p w:rsidR="00F0065F" w:rsidRDefault="00F175B0">
      <w:pPr>
        <w:pStyle w:val="ProductList-SubClauseHeading"/>
        <w:outlineLvl w:val="3"/>
      </w:pPr>
      <w:r>
        <w:t>Parallel Data Warehouse’i õigus</w:t>
      </w:r>
    </w:p>
    <w:p w:rsidR="00F0065F" w:rsidRDefault="00F175B0">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F0065F" w:rsidRDefault="00F0065F">
      <w:pPr>
        <w:pStyle w:val="ProductList-BodyIndented"/>
      </w:pPr>
    </w:p>
    <w:p w:rsidR="00F0065F" w:rsidRDefault="00F175B0">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F0065F" w:rsidRDefault="00F0065F">
      <w:pPr>
        <w:pStyle w:val="ProductList-BodyIndented"/>
      </w:pPr>
    </w:p>
    <w:p w:rsidR="00F0065F" w:rsidRDefault="00F175B0">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Lubatud toekontaktid</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6</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7</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w:t>
            </w:r>
          </w:p>
        </w:tc>
      </w:tr>
    </w:tbl>
    <w:p w:rsidR="00F0065F" w:rsidRDefault="00F0065F">
      <w:pPr>
        <w:pStyle w:val="ProductList-BodyIndented"/>
      </w:pPr>
    </w:p>
    <w:p w:rsidR="00F0065F" w:rsidRDefault="00F175B0">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F0065F" w:rsidRDefault="00F175B0">
      <w:pPr>
        <w:pStyle w:val="ProductList-BodyIndented"/>
      </w:pPr>
      <w:r>
        <w:t xml:space="preserve">Märkus: Kliendid, kellel on praegu litsents PDW kasutamiseks, säilitavad selle hüve, nagu on kirjeldatud </w:t>
      </w:r>
      <w:hyperlink r:id="rId149">
        <w:r>
          <w:rPr>
            <w:color w:val="00467F"/>
            <w:u w:val="single"/>
          </w:rPr>
          <w:t>2016. aasta juuni tootetingimustes</w:t>
        </w:r>
      </w:hyperlink>
      <w:r>
        <w:t>.</w:t>
      </w:r>
    </w:p>
    <w:p w:rsidR="00F0065F" w:rsidRDefault="00F0065F">
      <w:pPr>
        <w:pStyle w:val="ProductList-BodyIndented"/>
      </w:pPr>
    </w:p>
    <w:p w:rsidR="00F0065F" w:rsidRDefault="00F175B0">
      <w:pPr>
        <w:pStyle w:val="ProductList-ClauseHeading"/>
        <w:outlineLvl w:val="2"/>
      </w:pPr>
      <w:bookmarkStart w:id="355" w:name="_Sec587"/>
      <w:r>
        <w:t>Versioonitäienduse litsentsi kättesaadavus</w:t>
      </w:r>
      <w:bookmarkEnd w:id="355"/>
    </w:p>
    <w:p w:rsidR="00F0065F" w:rsidRDefault="00F175B0">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006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Täiendus versioonile</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BizTalk Server Standard</w:t>
            </w:r>
            <w:r>
              <w:fldChar w:fldCharType="begin"/>
            </w:r>
            <w:r>
              <w:instrText xml:space="preserve"> XE "BizTalk Server Standard"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BizTalk Server Enterprise</w:t>
            </w:r>
            <w:r>
              <w:fldChar w:fldCharType="begin"/>
            </w:r>
            <w:r>
              <w:instrText xml:space="preserve"> XE "BizTalk Server Enterprise"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BizTalk Server Enterprise</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Enterprise’i CAL-ide</w:t>
            </w:r>
            <w:r>
              <w:fldChar w:fldCharType="begin"/>
            </w:r>
            <w:r>
              <w:instrText xml:space="preserve"> XE "Enterprise’i CAL-ide" </w:instrText>
            </w:r>
            <w:r>
              <w:fldChar w:fldCharType="end"/>
            </w:r>
            <w:r>
              <w:t xml:space="preserve"> komplekt</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Infrastructure Server Suite Datacenter</w:t>
            </w:r>
            <w:r>
              <w:fldChar w:fldCharType="begin"/>
            </w:r>
            <w:r>
              <w:instrText xml:space="preserve"> XE "Core Infrastructure Server Suite Datacenter"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Desktop Education koos Enterprise’i CAL-ide komplektiga</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Desktop School koos Enterprise’i CAL-ide komplektiga</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Exchange Server Enterprise</w:t>
            </w:r>
            <w:r>
              <w:fldChar w:fldCharType="begin"/>
            </w:r>
            <w:r>
              <w:instrText xml:space="preserve"> XE "Exchange Server Enterprise"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Forefront TMG Enterprise</w:t>
            </w:r>
            <w:r>
              <w:fldChar w:fldCharType="begin"/>
            </w:r>
            <w:r>
              <w:instrText xml:space="preserve"> XE "Forefront TMG Enterprise"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Professional Plus</w:t>
            </w:r>
            <w:r>
              <w:fldChar w:fldCharType="begin"/>
            </w:r>
            <w:r>
              <w:instrText xml:space="preserve"> XE "Office Professional Plus"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 Desktop</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Project Professional</w:t>
            </w:r>
            <w:r>
              <w:fldChar w:fldCharType="begin"/>
            </w:r>
            <w:r>
              <w:instrText xml:space="preserve"> XE "Project Professional"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 Enterprise Core</w:t>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 Business Intelligence</w:t>
            </w:r>
            <w:r>
              <w:fldChar w:fldCharType="begin"/>
            </w:r>
            <w:r>
              <w:instrText xml:space="preserve"> XE "SQL Server Business Intelligence"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Datacenter</w:t>
            </w:r>
            <w:r>
              <w:fldChar w:fldCharType="begin"/>
            </w:r>
            <w:r>
              <w:instrText xml:space="preserve"> XE "System Center Datacenter"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Visio Professional</w:t>
            </w:r>
            <w:r>
              <w:fldChar w:fldCharType="begin"/>
            </w:r>
            <w:r>
              <w:instrText xml:space="preserve"> XE "Visio Professional"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Visual Studio Enterprise Subscription</w:t>
            </w:r>
            <w:r>
              <w:fldChar w:fldCharType="begin"/>
            </w:r>
            <w:r>
              <w:instrText xml:space="preserve"> XE "Visual Studio Enterprise Subscription"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Visual Studio Enterprise Subscription</w:t>
            </w:r>
            <w:r>
              <w:fldChar w:fldCharType="begin"/>
            </w:r>
            <w:r>
              <w:instrText xml:space="preserve"> XE "Visual Studio Enterprise Subscription" </w:instrText>
            </w:r>
            <w:r>
              <w:fldChar w:fldCharType="end"/>
            </w:r>
          </w:p>
        </w:tc>
      </w:tr>
      <w:tr w:rsidR="00F0065F">
        <w:tc>
          <w:tcPr>
            <w:tcW w:w="600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Server Datacenter</w:t>
            </w:r>
            <w:r>
              <w:fldChar w:fldCharType="begin"/>
            </w:r>
            <w:r>
              <w:instrText xml:space="preserve"> XE "Windows Server Datacenter" </w:instrText>
            </w:r>
            <w:r>
              <w:fldChar w:fldCharType="end"/>
            </w:r>
          </w:p>
        </w:tc>
      </w:tr>
    </w:tbl>
    <w:p w:rsidR="00F0065F" w:rsidRDefault="00F0065F">
      <w:pPr>
        <w:pStyle w:val="ProductList-Body"/>
      </w:pPr>
    </w:p>
    <w:p w:rsidR="00F0065F" w:rsidRDefault="00F175B0">
      <w:pPr>
        <w:pStyle w:val="ProductList-ClauseHeading"/>
        <w:outlineLvl w:val="2"/>
      </w:pPr>
      <w:bookmarkStart w:id="356" w:name="_Sec588"/>
      <w:r>
        <w:t>Serverid – avariijärgse taaste õigused</w:t>
      </w:r>
      <w:bookmarkEnd w:id="356"/>
    </w:p>
    <w:p w:rsidR="00F0065F" w:rsidRDefault="00F175B0">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F0065F" w:rsidRDefault="00F0065F">
      <w:pPr>
        <w:pStyle w:val="ProductList-Body"/>
      </w:pPr>
    </w:p>
    <w:p w:rsidR="00F0065F" w:rsidRDefault="00F175B0">
      <w:pPr>
        <w:pStyle w:val="ProductList-SubSubClauseHeading"/>
        <w:outlineLvl w:val="4"/>
      </w:pPr>
      <w:r>
        <w:t>Varueksemplaride lubatud kasutus</w:t>
      </w:r>
    </w:p>
    <w:p w:rsidR="00F0065F" w:rsidRDefault="00F175B0">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F0065F" w:rsidRDefault="00F175B0" w:rsidP="00F175B0">
      <w:pPr>
        <w:pStyle w:val="ProductList-Bullet"/>
        <w:numPr>
          <w:ilvl w:val="2"/>
          <w:numId w:val="51"/>
        </w:numPr>
      </w:pPr>
      <w:r>
        <w:t xml:space="preserve">Lühikestel avariijärgse taaste katsetamise aegadel ühe nädala jooksul kord 90 päeva jooksul. </w:t>
      </w:r>
    </w:p>
    <w:p w:rsidR="00F0065F" w:rsidRDefault="00F175B0" w:rsidP="00F175B0">
      <w:pPr>
        <w:pStyle w:val="ProductList-Bullet"/>
        <w:numPr>
          <w:ilvl w:val="2"/>
          <w:numId w:val="51"/>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F0065F" w:rsidRDefault="00F175B0" w:rsidP="00F175B0">
      <w:pPr>
        <w:pStyle w:val="ProductList-Bullet"/>
        <w:numPr>
          <w:ilvl w:val="2"/>
          <w:numId w:val="51"/>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F0065F" w:rsidRDefault="00F0065F">
      <w:pPr>
        <w:pStyle w:val="ProductList-BodyIndented2"/>
      </w:pPr>
    </w:p>
    <w:p w:rsidR="00F0065F" w:rsidRDefault="00F175B0">
      <w:pPr>
        <w:pStyle w:val="ProductList-SubSubClauseHeading"/>
        <w:outlineLvl w:val="4"/>
      </w:pPr>
      <w:r>
        <w:t>Azure’i hübriidkeskkonna eelise kasutamine avariijärgseks taasteks</w:t>
      </w:r>
    </w:p>
    <w:p w:rsidR="00F0065F" w:rsidRDefault="00F175B0">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F0065F" w:rsidRDefault="00F0065F">
      <w:pPr>
        <w:pStyle w:val="ProductList-BodyIndented2"/>
      </w:pPr>
    </w:p>
    <w:p w:rsidR="00F0065F" w:rsidRDefault="00F175B0">
      <w:pPr>
        <w:pStyle w:val="ProductList-SubSubClauseHeading"/>
        <w:outlineLvl w:val="4"/>
      </w:pPr>
      <w:r>
        <w:t>Avariijärgse taaste kasutamise nõuded</w:t>
      </w:r>
    </w:p>
    <w:p w:rsidR="00F0065F" w:rsidRDefault="00F175B0">
      <w:pPr>
        <w:pStyle w:val="ProductList-BodyIndented2"/>
      </w:pPr>
      <w:r>
        <w:t>Tarkvara kasutamiseks avariijärgse taaste õiguste alusel peab klient täitma järgmisi tingimusi.</w:t>
      </w:r>
    </w:p>
    <w:p w:rsidR="00F0065F" w:rsidRDefault="00F175B0" w:rsidP="00F175B0">
      <w:pPr>
        <w:pStyle w:val="ProductList-Bullet"/>
        <w:numPr>
          <w:ilvl w:val="2"/>
          <w:numId w:val="52"/>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F0065F" w:rsidRPr="00C85917" w:rsidRDefault="00F175B0" w:rsidP="00F175B0">
      <w:pPr>
        <w:pStyle w:val="ProductList-Bullet"/>
        <w:numPr>
          <w:ilvl w:val="2"/>
          <w:numId w:val="52"/>
        </w:numPr>
        <w:rPr>
          <w:lang w:val="pt-BR"/>
        </w:rPr>
      </w:pPr>
      <w:r w:rsidRPr="00C85917">
        <w:rPr>
          <w:lang w:val="pt-BR"/>
        </w:rPr>
        <w:t xml:space="preserve">Avariijärgse taaste </w:t>
      </w:r>
      <w:r>
        <w:fldChar w:fldCharType="begin"/>
      </w:r>
      <w:r w:rsidRPr="00C85917">
        <w:rPr>
          <w:lang w:val="pt-BR"/>
        </w:rPr>
        <w:instrText xml:space="preserve"> AutoTextList   \s NoStyle \t "Server on füüsiline riistvarasüsteem, kus saab käitada serveritarkvara." </w:instrText>
      </w:r>
      <w:r>
        <w:fldChar w:fldCharType="separate"/>
      </w:r>
      <w:r w:rsidRPr="00C85917">
        <w:rPr>
          <w:color w:val="0563C1"/>
          <w:lang w:val="pt-BR"/>
        </w:rPr>
        <w:t>serveri</w:t>
      </w:r>
      <w:r>
        <w:fldChar w:fldCharType="end"/>
      </w:r>
      <w:r>
        <w:fldChar w:fldCharType="begin"/>
      </w:r>
      <w:r w:rsidRPr="00C85917">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C85917">
        <w:rPr>
          <w:color w:val="0563C1"/>
          <w:lang w:val="pt-BR"/>
        </w:rPr>
        <w:t>OSE</w:t>
      </w:r>
      <w:r>
        <w:fldChar w:fldCharType="end"/>
      </w:r>
      <w:r w:rsidRPr="00C85917">
        <w:rPr>
          <w:lang w:val="pt-BR"/>
        </w:rPr>
        <w:t xml:space="preserve"> ei tohi olla tootmis</w:t>
      </w:r>
      <w:r>
        <w:fldChar w:fldCharType="begin"/>
      </w:r>
      <w:r w:rsidRPr="00C85917">
        <w:rPr>
          <w:lang w:val="pt-BR"/>
        </w:rPr>
        <w:instrText xml:space="preserve"> AutoTextList   \s NoStyle \t "Server on füüsiline riistvarasüsteem, kus saab käitada serveritarkvara." </w:instrText>
      </w:r>
      <w:r>
        <w:fldChar w:fldCharType="separate"/>
      </w:r>
      <w:r w:rsidRPr="00C85917">
        <w:rPr>
          <w:color w:val="0563C1"/>
          <w:lang w:val="pt-BR"/>
        </w:rPr>
        <w:t>serveriga</w:t>
      </w:r>
      <w:r>
        <w:fldChar w:fldCharType="end"/>
      </w:r>
      <w:r w:rsidRPr="00C85917">
        <w:rPr>
          <w:lang w:val="pt-BR"/>
        </w:rPr>
        <w:t xml:space="preserve"> samas klastris.</w:t>
      </w:r>
    </w:p>
    <w:p w:rsidR="00F0065F" w:rsidRPr="00C85917" w:rsidRDefault="00F175B0" w:rsidP="00F175B0">
      <w:pPr>
        <w:pStyle w:val="ProductList-Bullet"/>
        <w:numPr>
          <w:ilvl w:val="2"/>
          <w:numId w:val="52"/>
        </w:numPr>
        <w:rPr>
          <w:lang w:val="pt-BR"/>
        </w:rPr>
      </w:pPr>
      <w:r w:rsidRPr="00C85917">
        <w:rPr>
          <w:lang w:val="pt-BR"/>
        </w:rPr>
        <w:t>Tarkvara varu</w:t>
      </w:r>
      <w:r>
        <w:fldChar w:fldCharType="begin"/>
      </w:r>
      <w:r w:rsidRPr="00C85917">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C85917">
        <w:rPr>
          <w:color w:val="0563C1"/>
          <w:lang w:val="pt-BR"/>
        </w:rPr>
        <w:t>eksemplari</w:t>
      </w:r>
      <w:r>
        <w:fldChar w:fldCharType="end"/>
      </w:r>
      <w:r w:rsidRPr="00C85917">
        <w:rPr>
          <w:lang w:val="pt-BR"/>
        </w:rPr>
        <w:t xml:space="preserve"> kasutamine peab täitma tarkvara </w:t>
      </w:r>
      <w:r>
        <w:fldChar w:fldCharType="begin"/>
      </w:r>
      <w:r w:rsidRPr="00C85917">
        <w:rPr>
          <w:lang w:val="pt-BR"/>
        </w:rPr>
        <w:instrText xml:space="preserve"> AutoTextList   \s NoStyle \t "Litsentsitingimused: toote juurutamist ja kasutamist käsitlevad tingimused." </w:instrText>
      </w:r>
      <w:r>
        <w:fldChar w:fldCharType="separate"/>
      </w:r>
      <w:r w:rsidRPr="00C85917">
        <w:rPr>
          <w:color w:val="0563C1"/>
          <w:lang w:val="pt-BR"/>
        </w:rPr>
        <w:t>litsentsitingimusi</w:t>
      </w:r>
      <w:r>
        <w:fldChar w:fldCharType="end"/>
      </w:r>
      <w:r w:rsidRPr="00C85917">
        <w:rPr>
          <w:lang w:val="pt-BR"/>
        </w:rPr>
        <w:t>.</w:t>
      </w:r>
    </w:p>
    <w:p w:rsidR="00F0065F" w:rsidRDefault="00F175B0" w:rsidP="00F175B0">
      <w:pPr>
        <w:pStyle w:val="ProductList-Bullet"/>
        <w:numPr>
          <w:ilvl w:val="2"/>
          <w:numId w:val="52"/>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rsidR="00F0065F" w:rsidRDefault="00F175B0" w:rsidP="00F175B0">
      <w:pPr>
        <w:pStyle w:val="ProductList-Bullet"/>
        <w:numPr>
          <w:ilvl w:val="2"/>
          <w:numId w:val="52"/>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rsidR="00F0065F" w:rsidRDefault="00F175B0" w:rsidP="00F175B0">
      <w:pPr>
        <w:pStyle w:val="ProductList-Bullet"/>
        <w:numPr>
          <w:ilvl w:val="2"/>
          <w:numId w:val="52"/>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rsidR="00F0065F" w:rsidRDefault="00F0065F">
      <w:pPr>
        <w:pStyle w:val="ProductList-BodyIndented2"/>
      </w:pPr>
    </w:p>
    <w:p w:rsidR="00F0065F" w:rsidRDefault="00F175B0">
      <w:pPr>
        <w:pStyle w:val="ProductList-SubSubClauseHeading"/>
        <w:outlineLvl w:val="4"/>
      </w:pPr>
      <w:r>
        <w:t>Windows Serveri täiendav lubatud kasutus</w:t>
      </w:r>
    </w:p>
    <w:p w:rsidR="00F0065F" w:rsidRDefault="00F175B0" w:rsidP="00F175B0">
      <w:pPr>
        <w:pStyle w:val="ProductList-Bullet"/>
        <w:numPr>
          <w:ilvl w:val="2"/>
          <w:numId w:val="53"/>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F0065F" w:rsidRDefault="00F175B0" w:rsidP="00F175B0">
      <w:pPr>
        <w:pStyle w:val="ProductList-Bullet"/>
        <w:numPr>
          <w:ilvl w:val="3"/>
          <w:numId w:val="53"/>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F0065F" w:rsidRDefault="00F175B0" w:rsidP="00F175B0">
      <w:pPr>
        <w:pStyle w:val="ProductList-Bullet"/>
        <w:numPr>
          <w:ilvl w:val="3"/>
          <w:numId w:val="5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rsidR="00F0065F" w:rsidRDefault="00F175B0">
      <w:pPr>
        <w:pStyle w:val="ProductList-BodyIndented2"/>
        <w:ind w:left="1440"/>
      </w:pPr>
      <w:r>
        <w:t>- riistvara virtualiseerimistarkvara (nt Hyper-V) käitamiseks;</w:t>
      </w:r>
    </w:p>
    <w:p w:rsidR="00F0065F" w:rsidRDefault="00F175B0">
      <w:pPr>
        <w:pStyle w:val="ProductList-BodyIndented2"/>
        <w:ind w:left="1440"/>
      </w:pPr>
      <w:r>
        <w:t>- riistvara virtualiseerimisteenuste osutamiseks;</w:t>
      </w:r>
    </w:p>
    <w:p w:rsidR="00F0065F" w:rsidRDefault="00F175B0">
      <w:pPr>
        <w:pStyle w:val="ProductList-BodyIndented2"/>
        <w:ind w:left="1440"/>
      </w:pPr>
      <w:r>
        <w:t>- tarkvaraagentide käitamiseks riistvara virtualiseerimistarkvara haldamiseks;</w:t>
      </w:r>
    </w:p>
    <w:p w:rsidR="00F0065F" w:rsidRDefault="00F175B0">
      <w:pPr>
        <w:pStyle w:val="ProductList-BodyIndented2"/>
        <w:ind w:left="1440"/>
      </w:pPr>
      <w:r>
        <w:t>- kopeerimissihtkohana;</w:t>
      </w:r>
    </w:p>
    <w:p w:rsidR="00F0065F" w:rsidRDefault="00F175B0">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rsidR="00F0065F" w:rsidRDefault="00F175B0">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rsidR="00F0065F" w:rsidRDefault="00F175B0">
      <w:pPr>
        <w:pStyle w:val="ProductList-BodyIndented2"/>
        <w:ind w:left="1440"/>
      </w:pPr>
      <w:r>
        <w:t xml:space="preserve">- avariijärgse taaste töömahtude käitamiseks eespool kirjeldatu järgi. </w:t>
      </w:r>
    </w:p>
    <w:p w:rsidR="00F0065F" w:rsidRDefault="00F175B0" w:rsidP="00F175B0">
      <w:pPr>
        <w:pStyle w:val="ProductList-Bullet"/>
        <w:numPr>
          <w:ilvl w:val="3"/>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rsidR="00F0065F" w:rsidRDefault="00F0065F">
      <w:pPr>
        <w:pStyle w:val="ProductList-BodyIndented2"/>
      </w:pPr>
    </w:p>
    <w:p w:rsidR="00F0065F" w:rsidRDefault="00F0065F">
      <w:pPr>
        <w:pStyle w:val="ProductList-BodyIndented2"/>
      </w:pPr>
    </w:p>
    <w:p w:rsidR="00F0065F" w:rsidRDefault="00F175B0">
      <w:pPr>
        <w:pStyle w:val="ProductList-ClauseHeading"/>
        <w:outlineLvl w:val="2"/>
      </w:pPr>
      <w:bookmarkStart w:id="357" w:name="_Sec589"/>
      <w:r>
        <w:t>Litsentsi mobiilsus</w:t>
      </w:r>
      <w:bookmarkEnd w:id="357"/>
    </w:p>
    <w:p w:rsidR="00F0065F" w:rsidRDefault="00F175B0">
      <w:pPr>
        <w:pStyle w:val="ProductList-SubClauseHeading"/>
        <w:outlineLvl w:val="3"/>
      </w:pPr>
      <w:r>
        <w:t>Litsentsi mobiilsus serveriparkides</w:t>
      </w:r>
    </w:p>
    <w:p w:rsidR="00F0065F" w:rsidRDefault="00F175B0">
      <w:pPr>
        <w:pStyle w:val="ProductList-BodyIndented"/>
      </w:pPr>
      <w:r>
        <w:t xml:space="preserve">Programmi Litsentsi mobiilsus serveriparkides võib klient oma mis tahes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rsidR="00F0065F" w:rsidRDefault="00F0065F">
      <w:pPr>
        <w:pStyle w:val="ProductList-BodyIndented"/>
      </w:pPr>
    </w:p>
    <w:p w:rsidR="00F0065F" w:rsidRDefault="00F175B0">
      <w:pPr>
        <w:pStyle w:val="ProductList-SubClauseHeading"/>
        <w:outlineLvl w:val="3"/>
      </w:pPr>
      <w:r>
        <w:t>Litsentsi mobiilsus tarkvarakindlustuse kaudu</w:t>
      </w:r>
    </w:p>
    <w:p w:rsidR="00F0065F" w:rsidRDefault="00F175B0">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F0065F" w:rsidRDefault="00F0065F">
      <w:pPr>
        <w:pStyle w:val="ProductList-BodyIndented"/>
      </w:pPr>
    </w:p>
    <w:p w:rsidR="00F0065F" w:rsidRDefault="00F175B0">
      <w:pPr>
        <w:pStyle w:val="ProductList-SubSubClauseHeading"/>
        <w:outlineLvl w:val="4"/>
      </w:pPr>
      <w:r>
        <w:t>Lubatud kasutus.</w:t>
      </w:r>
    </w:p>
    <w:p w:rsidR="00F0065F" w:rsidRDefault="00F175B0">
      <w:pPr>
        <w:pStyle w:val="ProductList-BodyIndented2"/>
      </w:pPr>
      <w:r>
        <w:t>Litsentsi mobiilsusega tarkvarakindlustuse kaudu saavad kliendid teha järgmist:</w:t>
      </w:r>
    </w:p>
    <w:p w:rsidR="00F0065F" w:rsidRDefault="00F175B0" w:rsidP="00F175B0">
      <w:pPr>
        <w:pStyle w:val="ProductList-Bullet"/>
        <w:numPr>
          <w:ilvl w:val="2"/>
          <w:numId w:val="55"/>
        </w:numPr>
      </w:pPr>
      <w:r>
        <w:t xml:space="preserve">käitada litsentsitud tarkvara ühisserverites; </w:t>
      </w:r>
    </w:p>
    <w:p w:rsidR="00F0065F" w:rsidRDefault="00F175B0" w:rsidP="00F175B0">
      <w:pPr>
        <w:pStyle w:val="ProductList-Bullet"/>
        <w:numPr>
          <w:ilvl w:val="2"/>
          <w:numId w:val="55"/>
        </w:numPr>
      </w:pPr>
      <w:r>
        <w:t xml:space="preserve">pääseda sellele tarkvarale juurde pääsulitsentside alusel ja millel on tarkvarakindlustus, ja oma kasutaja ja seadme AL-ide alusel, mis lubavad toodetele juurdepääsu; </w:t>
      </w:r>
    </w:p>
    <w:p w:rsidR="00F0065F" w:rsidRDefault="00F175B0" w:rsidP="00F175B0">
      <w:pPr>
        <w:pStyle w:val="ProductList-Bullet"/>
        <w:numPr>
          <w:ilvl w:val="2"/>
          <w:numId w:val="55"/>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rsidR="00F0065F" w:rsidRDefault="00F175B0" w:rsidP="00F175B0">
      <w:pPr>
        <w:pStyle w:val="ProductList-Bullet"/>
        <w:numPr>
          <w:ilvl w:val="2"/>
          <w:numId w:val="55"/>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F0065F" w:rsidRDefault="00F0065F">
      <w:pPr>
        <w:pStyle w:val="ProductList-BodyIndented2"/>
      </w:pPr>
    </w:p>
    <w:p w:rsidR="00F0065F" w:rsidRDefault="00F175B0">
      <w:pPr>
        <w:pStyle w:val="ProductList-SubSubClauseHeading"/>
        <w:outlineLvl w:val="4"/>
      </w:pPr>
      <w:r>
        <w:t>Nõuded.</w:t>
      </w:r>
    </w:p>
    <w:p w:rsidR="00F0065F" w:rsidRDefault="00F175B0">
      <w:pPr>
        <w:pStyle w:val="ProductList-BodyIndented2"/>
      </w:pPr>
      <w:r>
        <w:t>Litsentsi mobiilsuse tarkvarakindlustuse kaudu kasutamiseks peab klient tegema järgmist:</w:t>
      </w:r>
    </w:p>
    <w:p w:rsidR="00F0065F" w:rsidRDefault="00F175B0" w:rsidP="00F175B0">
      <w:pPr>
        <w:pStyle w:val="ProductList-Bullet"/>
        <w:numPr>
          <w:ilvl w:val="2"/>
          <w:numId w:val="56"/>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rsidR="00F0065F" w:rsidRDefault="00F175B0" w:rsidP="00F175B0">
      <w:pPr>
        <w:pStyle w:val="ProductList-Bullet"/>
        <w:numPr>
          <w:ilvl w:val="2"/>
          <w:numId w:val="56"/>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platvormiteenustega</w:t>
      </w:r>
      <w:r>
        <w:fldChar w:fldCharType="begin"/>
      </w:r>
      <w:r>
        <w:instrText xml:space="preserve"> XE "Microsoft Azure’i platvormiteenustega" </w:instrText>
      </w:r>
      <w:r>
        <w:fldChar w:fldCharType="end"/>
      </w:r>
      <w:r>
        <w:t xml:space="preserve"> 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w:t>
      </w:r>
    </w:p>
    <w:p w:rsidR="00F0065F" w:rsidRDefault="00F175B0" w:rsidP="00F175B0">
      <w:pPr>
        <w:pStyle w:val="ProductList-Bullet"/>
        <w:numPr>
          <w:ilvl w:val="2"/>
          <w:numId w:val="56"/>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F0065F" w:rsidRDefault="00F0065F">
      <w:pPr>
        <w:pStyle w:val="ProductList-BodyIndented2"/>
      </w:pPr>
    </w:p>
    <w:p w:rsidR="00F0065F" w:rsidRDefault="00F175B0">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F006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Lubatud arv:</w:t>
            </w:r>
          </w:p>
          <w:p w:rsidR="00F0065F" w:rsidRDefault="00F175B0">
            <w:pPr>
              <w:pStyle w:val="ProductList-TableBody"/>
            </w:pPr>
            <w:r>
              <w:rPr>
                <w:color w:val="FFFFFF"/>
              </w:rPr>
              <w:t>OSE-sid või tuumi litsentsi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 OSE litsentsi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 OSE litsentsi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Üks virtuaalne tuum (toote kasutusõiguste järgi, sh miinimumnõue neli tuuma OSE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 hallatavat OSE-d litsentsitud serveri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10 hallatavat OSE-d litsentsitud serveri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 hallatavat OSE-d litsentsitud serveri kohta</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10 hallatavat OSE-d litsentsitud serveri kohta</w:t>
            </w:r>
          </w:p>
        </w:tc>
      </w:tr>
    </w:tbl>
    <w:p w:rsidR="00F0065F" w:rsidRDefault="00F0065F">
      <w:pPr>
        <w:pStyle w:val="ProductList-BodyIndented2"/>
      </w:pPr>
    </w:p>
    <w:p w:rsidR="00F0065F" w:rsidRDefault="00F175B0">
      <w:pPr>
        <w:pStyle w:val="ProductList-SubSubClauseHeading"/>
        <w:outlineLvl w:val="4"/>
      </w:pPr>
      <w:r>
        <w:t>Tõrkesiirdeõigused</w:t>
      </w:r>
    </w:p>
    <w:p w:rsidR="00F0065F" w:rsidRDefault="00F175B0">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F0065F" w:rsidRDefault="00F0065F">
      <w:pPr>
        <w:pStyle w:val="ProductList-BodyIndented2"/>
      </w:pPr>
    </w:p>
    <w:p w:rsidR="00F0065F" w:rsidRDefault="00F175B0">
      <w:pPr>
        <w:pStyle w:val="ProductList-ClauseHeading"/>
        <w:outlineLvl w:val="2"/>
      </w:pPr>
      <w:bookmarkStart w:id="358" w:name="_Sec590"/>
      <w:r>
        <w:t>Serverid – isehostivad rakendused</w:t>
      </w:r>
      <w:bookmarkEnd w:id="358"/>
    </w:p>
    <w:p w:rsidR="00F0065F" w:rsidRDefault="00F175B0">
      <w:pPr>
        <w:pStyle w:val="ProductList-Body"/>
      </w:pPr>
      <w:r>
        <w:t>Isehostivad rakendused on tooted, millele kehtivad isehostimise õigused.</w:t>
      </w:r>
    </w:p>
    <w:p w:rsidR="00F0065F" w:rsidRDefault="00F0065F">
      <w:pPr>
        <w:pStyle w:val="ProductList-Body"/>
      </w:pPr>
    </w:p>
    <w:p w:rsidR="00F0065F" w:rsidRDefault="00F175B0">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F0065F" w:rsidRDefault="00F0065F">
      <w:pPr>
        <w:pStyle w:val="ProductList-Body"/>
      </w:pPr>
    </w:p>
    <w:p w:rsidR="00F0065F" w:rsidRDefault="00F175B0">
      <w:pPr>
        <w:pStyle w:val="ProductList-SubClauseHeading"/>
        <w:outlineLvl w:val="3"/>
      </w:pPr>
      <w:r>
        <w:t>Nõuded</w:t>
      </w:r>
    </w:p>
    <w:p w:rsidR="00F0065F" w:rsidRDefault="00F175B0">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F0065F" w:rsidRPr="00C85917" w:rsidRDefault="00F175B0" w:rsidP="00F175B0">
      <w:pPr>
        <w:pStyle w:val="ProductList-Bullet"/>
        <w:numPr>
          <w:ilvl w:val="1"/>
          <w:numId w:val="57"/>
        </w:numPr>
        <w:rPr>
          <w:lang w:val="de-DE"/>
        </w:rPr>
      </w:pPr>
      <w:r w:rsidRPr="00C85917">
        <w:rPr>
          <w:lang w:val="de-DE"/>
        </w:rPr>
        <w:t>isehostivatele rakendustele, mida käitatakse osana ühendatud lahendusest ja</w:t>
      </w:r>
    </w:p>
    <w:p w:rsidR="00F0065F" w:rsidRPr="00C85917" w:rsidRDefault="00F175B0" w:rsidP="00F175B0">
      <w:pPr>
        <w:pStyle w:val="ProductList-Bullet"/>
        <w:numPr>
          <w:ilvl w:val="1"/>
          <w:numId w:val="57"/>
        </w:numPr>
        <w:rPr>
          <w:lang w:val="de-DE"/>
        </w:rPr>
      </w:pPr>
      <w:r w:rsidRPr="00C85917">
        <w:rPr>
          <w:lang w:val="de-DE"/>
        </w:rPr>
        <w:t xml:space="preserve">kõigile </w:t>
      </w:r>
      <w:r>
        <w:fldChar w:fldCharType="begin"/>
      </w:r>
      <w:r w:rsidRPr="00C85917">
        <w:rPr>
          <w:lang w:val="de-DE"/>
        </w:rPr>
        <w:instrText xml:space="preserve"> AutoTextList   \s NoStyle \t "Litsents on õigus toodet alla laadida, installida, sellele juurde pääseda ja seda kasutada." </w:instrText>
      </w:r>
      <w:r>
        <w:fldChar w:fldCharType="separate"/>
      </w:r>
      <w:r w:rsidRPr="00C85917">
        <w:rPr>
          <w:color w:val="0563C1"/>
          <w:lang w:val="de-DE"/>
        </w:rPr>
        <w:t>juurdepääsulitsentsidele</w:t>
      </w:r>
      <w:r>
        <w:fldChar w:fldCharType="end"/>
      </w:r>
      <w:r w:rsidRPr="00C85917">
        <w:rPr>
          <w:lang w:val="de-DE"/>
        </w:rPr>
        <w:t>, mida kasutatakse välistele kasutajatele ühendatud lahenduse pakkumiseks.</w:t>
      </w:r>
    </w:p>
    <w:p w:rsidR="00F0065F" w:rsidRDefault="00F175B0">
      <w:pPr>
        <w:pStyle w:val="ProductList-BodyIndented"/>
      </w:pPr>
      <w:r>
        <w:t xml:space="preserve">Kogu Microsofti tarkvara, mida kasutatakse ühendatud lahenduse pakkumiseks, peab: </w:t>
      </w:r>
    </w:p>
    <w:p w:rsidR="00F0065F" w:rsidRDefault="00F175B0" w:rsidP="00F175B0">
      <w:pPr>
        <w:pStyle w:val="ProductList-Bullet"/>
        <w:numPr>
          <w:ilvl w:val="1"/>
          <w:numId w:val="58"/>
        </w:numPr>
      </w:pPr>
      <w:r>
        <w:t>olema litsentsitud hulgilitsentsimise programmi kaudu; ja</w:t>
      </w:r>
    </w:p>
    <w:p w:rsidR="00F0065F" w:rsidRDefault="00F175B0" w:rsidP="00F175B0">
      <w:pPr>
        <w:pStyle w:val="ProductList-Bullet"/>
        <w:numPr>
          <w:ilvl w:val="1"/>
          <w:numId w:val="58"/>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F0065F" w:rsidRDefault="00F0065F">
      <w:pPr>
        <w:pStyle w:val="ProductList-BodyIndented"/>
      </w:pPr>
    </w:p>
    <w:p w:rsidR="00F0065F" w:rsidRDefault="00F175B0">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F0065F" w:rsidRDefault="00F0065F">
      <w:pPr>
        <w:pStyle w:val="ProductList-BodyIndented"/>
      </w:pPr>
    </w:p>
    <w:p w:rsidR="00F0065F" w:rsidRDefault="00F175B0">
      <w:pPr>
        <w:pStyle w:val="ProductList-BodyIndented"/>
      </w:pPr>
      <w:r>
        <w:t>Kliendi tarkvara peab:</w:t>
      </w:r>
    </w:p>
    <w:p w:rsidR="00F0065F" w:rsidRDefault="00F175B0" w:rsidP="00F175B0">
      <w:pPr>
        <w:pStyle w:val="ProductList-Bullet"/>
        <w:numPr>
          <w:ilvl w:val="1"/>
          <w:numId w:val="59"/>
        </w:numPr>
      </w:pPr>
      <w:r>
        <w:t>lisama olulisi ja peamisi funktsioone ise hostivatele rakendustele, mis on ühendatud lahenduse osaks (armatuurlauad, HTML-redigeerijad, utiliidid ning sarnased tehnoloogiad eraldi ei ole ühendatud lahenduse peamised teenused ja/või rakendused);</w:t>
      </w:r>
    </w:p>
    <w:p w:rsidR="00F0065F" w:rsidRDefault="00F175B0" w:rsidP="00F175B0">
      <w:pPr>
        <w:pStyle w:val="ProductList-Bullet"/>
        <w:numPr>
          <w:ilvl w:val="1"/>
          <w:numId w:val="59"/>
        </w:numPr>
      </w:pPr>
      <w:r>
        <w:t>olema ühendatud lahenduse põhiteenus ja/või rakendus ega tohi lubada ühelegi ühendatud lahenduse lõppkasutajale otsest juurdepääsu ise hostivatele rakendustele;</w:t>
      </w:r>
    </w:p>
    <w:p w:rsidR="00F0065F" w:rsidRDefault="00F175B0" w:rsidP="00F175B0">
      <w:pPr>
        <w:pStyle w:val="ProductList-Bullet"/>
        <w:numPr>
          <w:ilvl w:val="1"/>
          <w:numId w:val="59"/>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F0065F" w:rsidRDefault="00F175B0" w:rsidP="00F175B0">
      <w:pPr>
        <w:pStyle w:val="ProductList-Bullet"/>
        <w:numPr>
          <w:ilvl w:val="1"/>
          <w:numId w:val="59"/>
        </w:numPr>
      </w:pPr>
      <w:r>
        <w:t>olema tema omanduses, kuid ta ei tohi seda litsentsida. Tema tarkvara võib sisaldada kolmanda osapoole väheolulist tarkvara, mis on tema tarkvara osa või töötab selle toeks.</w:t>
      </w:r>
    </w:p>
    <w:p w:rsidR="00F0065F" w:rsidRDefault="00F0065F">
      <w:pPr>
        <w:pStyle w:val="ProductList-BodyIndented"/>
      </w:pPr>
    </w:p>
    <w:p w:rsidR="00F0065F" w:rsidRDefault="00F175B0">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F0065F" w:rsidRDefault="00F0065F">
      <w:pPr>
        <w:pStyle w:val="ProductList-BodyIndented"/>
        <w:jc w:val="right"/>
      </w:pPr>
    </w:p>
    <w:tbl>
      <w:tblPr>
        <w:tblStyle w:val="PURTable0"/>
        <w:tblW w:w="0" w:type="dxa"/>
        <w:tblLook w:val="04A0" w:firstRow="1" w:lastRow="0" w:firstColumn="1" w:lastColumn="0" w:noHBand="0" w:noVBand="1"/>
      </w:tblPr>
      <w:tblGrid>
        <w:gridCol w:w="1044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Indented"/>
      </w:pPr>
    </w:p>
    <w:p w:rsidR="00F0065F" w:rsidRDefault="00F0065F">
      <w:pPr>
        <w:pStyle w:val="PURBreadcrumb"/>
      </w:pPr>
    </w:p>
    <w:p w:rsidR="00F0065F" w:rsidRDefault="00F175B0">
      <w:pPr>
        <w:pStyle w:val="ProductList-SectionHeading"/>
        <w:pageBreakBefore/>
        <w:outlineLvl w:val="0"/>
      </w:pPr>
      <w:bookmarkStart w:id="359" w:name="_Sec1237"/>
      <w:bookmarkEnd w:id="336"/>
      <w:r>
        <w:t>Lisa C – lisalitsentsid ja muud üleviimislitsentsid</w:t>
      </w:r>
      <w:r>
        <w:fldChar w:fldCharType="begin"/>
      </w:r>
      <w:r>
        <w:instrText xml:space="preserve"> TC "</w:instrText>
      </w:r>
      <w:bookmarkStart w:id="360" w:name="_Toc512601088"/>
      <w:r>
        <w:instrText>Lisa C – lisalitsentsid ja muud üleviimislitsentsid</w:instrText>
      </w:r>
      <w:bookmarkEnd w:id="360"/>
      <w:r>
        <w:instrText>" \l 1</w:instrText>
      </w:r>
      <w:r>
        <w:fldChar w:fldCharType="end"/>
      </w: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361" w:name="_Sec1238"/>
      <w:r>
        <w:t>Lisalitsentsid</w:t>
      </w:r>
      <w:bookmarkEnd w:id="361"/>
      <w:r>
        <w:fldChar w:fldCharType="begin"/>
      </w:r>
      <w:r>
        <w:instrText xml:space="preserve"> TC "</w:instrText>
      </w:r>
      <w:bookmarkStart w:id="362" w:name="_Toc512601089"/>
      <w:r>
        <w:instrText>Lisalitsentsid</w:instrText>
      </w:r>
      <w:bookmarkEnd w:id="362"/>
      <w:r>
        <w:instrText>" \l 2</w:instrText>
      </w:r>
      <w:r>
        <w:fldChar w:fldCharType="end"/>
      </w:r>
    </w:p>
    <w:p w:rsidR="00F0065F" w:rsidRDefault="00F175B0">
      <w:pPr>
        <w:pStyle w:val="ProductList-Body"/>
      </w:pPr>
      <w:r>
        <w:t>Klient võib hankida lisalitsentse järgmiste tingimuste alusel.</w:t>
      </w:r>
    </w:p>
    <w:p w:rsidR="00F0065F" w:rsidRDefault="00F175B0" w:rsidP="00F175B0">
      <w:pPr>
        <w:pStyle w:val="ProductList-Bullet"/>
        <w:numPr>
          <w:ilvl w:val="0"/>
          <w:numId w:val="60"/>
        </w:numPr>
      </w:pPr>
      <w:r>
        <w:t xml:space="preserve">Kliendil peab olema vastavate kvalifitseeruvate litsentside jaoks aktiivne tarkvarakindlustus. </w:t>
      </w:r>
    </w:p>
    <w:p w:rsidR="00F0065F" w:rsidRDefault="00F175B0" w:rsidP="00F175B0">
      <w:pPr>
        <w:pStyle w:val="ProductList-Bullet"/>
        <w:numPr>
          <w:ilvl w:val="0"/>
          <w:numId w:val="60"/>
        </w:numPr>
      </w:pPr>
      <w:r>
        <w:t xml:space="preserve">Klient võib hankida iga kvalifitseeruva litsentsi kohta ühe täiendava AL-i, v.a juhul, kui selles lisas on teisiti nimetatud   </w:t>
      </w:r>
    </w:p>
    <w:p w:rsidR="00F0065F" w:rsidRDefault="00F175B0" w:rsidP="00F175B0">
      <w:pPr>
        <w:pStyle w:val="ProductList-Bullet"/>
        <w:numPr>
          <w:ilvl w:val="0"/>
          <w:numId w:val="60"/>
        </w:numPr>
      </w:pPr>
      <w:r>
        <w:t>Klient võib hankida täiendavad AL-id täpsustamise tähtaegade vahel, enne kvalifitseeruvate litsentside ostmist</w:t>
      </w:r>
    </w:p>
    <w:p w:rsidR="00F0065F" w:rsidRDefault="00F0065F">
      <w:pPr>
        <w:pStyle w:val="ProductList-Body"/>
      </w:pPr>
    </w:p>
    <w:p w:rsidR="00F0065F" w:rsidRDefault="00F175B0">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F0065F" w:rsidRDefault="00F0065F">
      <w:pPr>
        <w:pStyle w:val="ProductList-Body"/>
      </w:pPr>
    </w:p>
    <w:p w:rsidR="00F0065F" w:rsidRDefault="00F175B0">
      <w:pPr>
        <w:pStyle w:val="ProductList-Offering2HeadingNoBorder"/>
        <w:outlineLvl w:val="2"/>
      </w:pPr>
      <w:r>
        <w:t>Windowsi lauaarvuti operatsioonisüsteem</w:t>
      </w:r>
      <w:r>
        <w:fldChar w:fldCharType="begin"/>
      </w:r>
      <w:r>
        <w:instrText xml:space="preserve"> TC "</w:instrText>
      </w:r>
      <w:bookmarkStart w:id="363" w:name="_Toc512601090"/>
      <w:r>
        <w:instrText>Windowsi lauaarvuti operatsioonisüsteem</w:instrText>
      </w:r>
      <w:bookmarkEnd w:id="363"/>
      <w:r>
        <w:instrText>" \l 3</w:instrText>
      </w:r>
      <w:r>
        <w:fldChar w:fldCharType="end"/>
      </w:r>
    </w:p>
    <w:p w:rsidR="00F0065F" w:rsidRDefault="00F175B0">
      <w:pPr>
        <w:pStyle w:val="ProductList-Body"/>
      </w:pPr>
      <w:r>
        <w:t>Litsentsitud kasutaja peab olema aktiivse Windowsi lauaarvuti operatsioonisüsteemi tarkvarakindlustuse kattega või Windows VDA kattega seadme põhikasutaja.</w:t>
      </w:r>
    </w:p>
    <w:tbl>
      <w:tblPr>
        <w:tblStyle w:val="PURTable"/>
        <w:tblW w:w="0" w:type="dxa"/>
        <w:tblLook w:val="04A0" w:firstRow="1" w:lastRow="0" w:firstColumn="1" w:lastColumn="0" w:noHBand="0" w:noVBand="1"/>
      </w:tblPr>
      <w:tblGrid>
        <w:gridCol w:w="5212"/>
        <w:gridCol w:w="5578"/>
      </w:tblGrid>
      <w:tr w:rsidR="00F006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0065F" w:rsidRDefault="00F175B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58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Education E5 seadmepõhise täiendava litsentsi kohta</w:t>
            </w:r>
          </w:p>
        </w:tc>
        <w:tc>
          <w:tcPr>
            <w:tcW w:w="6240" w:type="dxa"/>
            <w:tcBorders>
              <w:top w:val="single" w:sz="4" w:space="0" w:color="000000"/>
              <w:left w:val="single" w:sz="4" w:space="0" w:color="000000"/>
              <w:bottom w:val="none" w:sz="4" w:space="0" w:color="000000"/>
              <w:right w:val="single" w:sz="4" w:space="0" w:color="000000"/>
            </w:tcBorders>
          </w:tcPr>
          <w:p w:rsidR="00F0065F" w:rsidRDefault="00F0065F">
            <w:pPr>
              <w:pStyle w:val="ProductList-TableBody"/>
            </w:pPr>
          </w:p>
        </w:tc>
      </w:tr>
      <w:tr w:rsidR="00F0065F">
        <w:tc>
          <w:tcPr>
            <w:tcW w:w="58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Enterprise E3 kasutajapõhise täiendava litsentsi kohta</w:t>
            </w:r>
          </w:p>
        </w:tc>
        <w:tc>
          <w:tcPr>
            <w:tcW w:w="6240" w:type="dxa"/>
            <w:tcBorders>
              <w:top w:val="none" w:sz="4" w:space="0" w:color="000000"/>
              <w:left w:val="single" w:sz="4" w:space="0" w:color="000000"/>
              <w:bottom w:val="none" w:sz="4" w:space="0" w:color="000000"/>
              <w:right w:val="single" w:sz="4" w:space="0" w:color="000000"/>
            </w:tcBorders>
          </w:tcPr>
          <w:p w:rsidR="00F0065F" w:rsidRDefault="00F175B0">
            <w:pPr>
              <w:pStyle w:val="ProductList-TableBody"/>
            </w:pPr>
            <w:r>
              <w:t>Windows 10 Enterprise/Education E3 seadme kohta</w:t>
            </w:r>
          </w:p>
        </w:tc>
      </w:tr>
      <w:tr w:rsidR="00F0065F">
        <w:tc>
          <w:tcPr>
            <w:tcW w:w="58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Enterprise E5 seadme või kasutaja täiendava litsentsi kohta</w:t>
            </w:r>
          </w:p>
        </w:tc>
        <w:tc>
          <w:tcPr>
            <w:tcW w:w="624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58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Enterprise E3/E5 kasutaja kohta</w:t>
            </w:r>
          </w:p>
        </w:tc>
      </w:tr>
      <w:tr w:rsidR="00F0065F">
        <w:tc>
          <w:tcPr>
            <w:tcW w:w="58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VDA E3/E5 kasutaja kohta</w:t>
            </w:r>
          </w:p>
        </w:tc>
      </w:tr>
    </w:tbl>
    <w:p w:rsidR="00F0065F" w:rsidRDefault="00F0065F">
      <w:pPr>
        <w:pStyle w:val="ProductList-Body"/>
      </w:pPr>
    </w:p>
    <w:p w:rsidR="00F0065F" w:rsidRDefault="00F175B0">
      <w:pPr>
        <w:pStyle w:val="ProductList-Offering2HeadingNoBorder"/>
        <w:outlineLvl w:val="2"/>
      </w:pPr>
      <w:r>
        <w:t>Microsoft Operations Management and Security</w:t>
      </w:r>
      <w:r>
        <w:fldChar w:fldCharType="begin"/>
      </w:r>
      <w:r>
        <w:instrText xml:space="preserve"> TC "</w:instrText>
      </w:r>
      <w:bookmarkStart w:id="364" w:name="_Toc512601091"/>
      <w:r>
        <w:instrText>Microsoft Operations Management and Security</w:instrText>
      </w:r>
      <w:bookmarkEnd w:id="364"/>
      <w:r>
        <w:instrText>" \l 3</w:instrText>
      </w:r>
      <w:r>
        <w:fldChar w:fldCharType="end"/>
      </w:r>
    </w:p>
    <w:p w:rsidR="00F0065F" w:rsidRDefault="00F0065F">
      <w:pPr>
        <w:pStyle w:val="ProductList-Body"/>
      </w:pPr>
    </w:p>
    <w:p w:rsidR="00F0065F" w:rsidRDefault="00F175B0">
      <w:pPr>
        <w:pStyle w:val="ProductList-Body"/>
      </w:pPr>
      <w:r>
        <w:t xml:space="preserve">Iga kvalifitseeruva litsentsi jaoks võib klient koos osta E1 ja E2 täiendavaid litsentse, nende sobiliku koguse ulatuses. </w:t>
      </w:r>
    </w:p>
    <w:p w:rsidR="00F0065F" w:rsidRDefault="00F0065F">
      <w:pPr>
        <w:pStyle w:val="ProductList-Body"/>
      </w:pPr>
    </w:p>
    <w:p w:rsidR="00F0065F" w:rsidRDefault="00F175B0">
      <w:pPr>
        <w:pStyle w:val="ProductList-Body"/>
      </w:pPr>
      <w:r>
        <w:t>Operations Management and Security täiendavat AL-i võib osta kvalifitseeruvast litsentsist erineva hulgilitsentsimise lepingu alusel. Kui kvalifitseeruva litsentsi tarkvarakindlustus aegub esimesena, aegub Operations Management and Security täiendav AL selle järgmisel liitumise aastapäeval.</w:t>
      </w:r>
    </w:p>
    <w:p w:rsidR="00F0065F" w:rsidRDefault="00F0065F">
      <w:pPr>
        <w:pStyle w:val="ProductList-Body"/>
      </w:pPr>
    </w:p>
    <w:tbl>
      <w:tblPr>
        <w:tblStyle w:val="PURTable"/>
        <w:tblW w:w="0" w:type="dxa"/>
        <w:tblLook w:val="04A0" w:firstRow="1" w:lastRow="0" w:firstColumn="1" w:lastColumn="0" w:noHBand="0" w:noVBand="1"/>
      </w:tblPr>
      <w:tblGrid>
        <w:gridCol w:w="3827"/>
        <w:gridCol w:w="3758"/>
        <w:gridCol w:w="3205"/>
      </w:tblGrid>
      <w:tr w:rsidR="00F0065F">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F0065F" w:rsidRDefault="00F175B0">
            <w:pPr>
              <w:pStyle w:val="ProductList-TableBody"/>
            </w:pPr>
            <w:r>
              <w:rPr>
                <w:color w:val="FFFFFF"/>
              </w:rPr>
              <w:t>Täiendav kasutaja AL</w:t>
            </w:r>
          </w:p>
        </w:tc>
        <w:tc>
          <w:tcPr>
            <w:tcW w:w="4160" w:type="dxa"/>
            <w:tcBorders>
              <w:top w:val="single" w:sz="4" w:space="0" w:color="0070C0"/>
              <w:bottom w:val="single" w:sz="4" w:space="0" w:color="000000"/>
            </w:tcBorders>
            <w:shd w:val="clear" w:color="auto" w:fill="0070C0"/>
          </w:tcPr>
          <w:p w:rsidR="00F0065F" w:rsidRDefault="00F175B0">
            <w:pPr>
              <w:pStyle w:val="ProductList-TableBody"/>
            </w:pPr>
            <w:r>
              <w:rPr>
                <w:color w:val="FFFFFF"/>
              </w:rPr>
              <w:t>Kvalifitseeruv(ad) litsents(id)</w:t>
            </w:r>
          </w:p>
        </w:tc>
        <w:tc>
          <w:tcPr>
            <w:tcW w:w="3540" w:type="dxa"/>
            <w:tcBorders>
              <w:top w:val="single" w:sz="4" w:space="0" w:color="0070C0"/>
              <w:bottom w:val="single" w:sz="4" w:space="0" w:color="000000"/>
              <w:right w:val="single" w:sz="4" w:space="0" w:color="0070C0"/>
            </w:tcBorders>
            <w:shd w:val="clear" w:color="auto" w:fill="0070C0"/>
          </w:tcPr>
          <w:p w:rsidR="00F0065F" w:rsidRDefault="00F175B0">
            <w:pPr>
              <w:pStyle w:val="ProductList-TableBody"/>
            </w:pPr>
            <w:r>
              <w:rPr>
                <w:color w:val="FFFFFF"/>
              </w:rPr>
              <w:t>Sobilik kogus</w:t>
            </w:r>
          </w:p>
        </w:tc>
      </w:tr>
      <w:tr w:rsidR="00F0065F">
        <w:tc>
          <w:tcPr>
            <w:tcW w:w="42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Core Infrastructure Server Suite Standard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1/4 (nõuab vähemalt nelja kvalifitseeruvat litsentsi)</w:t>
            </w:r>
          </w:p>
        </w:tc>
      </w:tr>
      <w:tr w:rsidR="00F0065F">
        <w:tc>
          <w:tcPr>
            <w:tcW w:w="42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Standard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42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Core Infrastructure Server Suite Datacenter (2 paketist koosnev põhilitsents) </w:t>
            </w:r>
          </w:p>
        </w:tc>
        <w:tc>
          <w:tcPr>
            <w:tcW w:w="354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1</w:t>
            </w:r>
          </w:p>
        </w:tc>
      </w:tr>
      <w:tr w:rsidR="00F0065F">
        <w:tc>
          <w:tcPr>
            <w:tcW w:w="42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Datacenter (2 paketist koosnev põhilitsents)</w:t>
            </w:r>
          </w:p>
        </w:tc>
        <w:tc>
          <w:tcPr>
            <w:tcW w:w="354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42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Infrastructure Server Suite Standard (2 protsessorile)</w:t>
            </w:r>
          </w:p>
        </w:tc>
        <w:tc>
          <w:tcPr>
            <w:tcW w:w="354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2</w:t>
            </w:r>
          </w:p>
        </w:tc>
      </w:tr>
      <w:tr w:rsidR="00F0065F">
        <w:tc>
          <w:tcPr>
            <w:tcW w:w="42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Standard (2 protsessorile)</w:t>
            </w:r>
          </w:p>
        </w:tc>
        <w:tc>
          <w:tcPr>
            <w:tcW w:w="354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42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Operations Management and Security E1/E2 lisalitsents</w:t>
            </w: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Core Infrastructure Server Suite Datacenter (2 protsessorile)</w:t>
            </w:r>
          </w:p>
        </w:tc>
        <w:tc>
          <w:tcPr>
            <w:tcW w:w="354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8</w:t>
            </w:r>
          </w:p>
        </w:tc>
      </w:tr>
      <w:tr w:rsidR="00F0065F">
        <w:tc>
          <w:tcPr>
            <w:tcW w:w="42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System Center Datacenter (2 protsessorile)</w:t>
            </w:r>
          </w:p>
        </w:tc>
        <w:tc>
          <w:tcPr>
            <w:tcW w:w="354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Offering2HeadingNoBorder"/>
        <w:outlineLvl w:val="2"/>
      </w:pPr>
      <w:r>
        <w:t>Microsoft Azure’i kasutajalepingud</w:t>
      </w:r>
      <w:r>
        <w:fldChar w:fldCharType="begin"/>
      </w:r>
      <w:r>
        <w:instrText xml:space="preserve"> TC "</w:instrText>
      </w:r>
      <w:bookmarkStart w:id="365" w:name="_Toc512601092"/>
      <w:r>
        <w:instrText>Microsoft Azure’i kasutajalepingud</w:instrText>
      </w:r>
      <w:bookmarkEnd w:id="365"/>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243"/>
        <w:gridCol w:w="5547"/>
      </w:tblGrid>
      <w:tr w:rsidR="00F006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0065F" w:rsidRDefault="00F175B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58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Enterprise’i CAL-ide komplekt</w:t>
            </w:r>
          </w:p>
        </w:tc>
      </w:tr>
      <w:tr w:rsidR="00F0065F">
        <w:tc>
          <w:tcPr>
            <w:tcW w:w="58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Advanced Threat Analytics 2016 kasutajapõhine kliendihalduslitsents</w:t>
            </w:r>
          </w:p>
        </w:tc>
      </w:tr>
    </w:tbl>
    <w:p w:rsidR="00F0065F" w:rsidRDefault="00F0065F">
      <w:pPr>
        <w:pStyle w:val="ProductList-Body"/>
      </w:pPr>
    </w:p>
    <w:p w:rsidR="00F0065F" w:rsidRDefault="00F175B0">
      <w:pPr>
        <w:pStyle w:val="ProductList-Offering2HeadingNoBorder"/>
        <w:outlineLvl w:val="2"/>
      </w:pPr>
      <w:r>
        <w:t>Microsoft 365</w:t>
      </w:r>
      <w:r>
        <w:fldChar w:fldCharType="begin"/>
      </w:r>
      <w:r>
        <w:instrText xml:space="preserve"> TC "</w:instrText>
      </w:r>
      <w:bookmarkStart w:id="366" w:name="_Toc512601093"/>
      <w:r>
        <w:instrText>Microsoft 365</w:instrText>
      </w:r>
      <w:bookmarkEnd w:id="366"/>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223"/>
        <w:gridCol w:w="5567"/>
      </w:tblGrid>
      <w:tr w:rsidR="00F0065F">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0065F" w:rsidRDefault="00F175B0">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58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Windows 10 Enterprise/Education E3 seadme kohta ja</w:t>
            </w:r>
          </w:p>
          <w:p w:rsidR="00F0065F" w:rsidRDefault="00F175B0">
            <w:pPr>
              <w:pStyle w:val="ProductList-TableBody"/>
            </w:pPr>
            <w:r>
              <w:t>Core’i/Enterprise’i CAL-ide komplekt ja</w:t>
            </w:r>
          </w:p>
          <w:p w:rsidR="00F0065F" w:rsidRDefault="00F175B0">
            <w:pPr>
              <w:pStyle w:val="ProductList-TableBody"/>
            </w:pPr>
            <w:r>
              <w:t>Office Professional Plus</w:t>
            </w:r>
          </w:p>
        </w:tc>
      </w:tr>
      <w:tr w:rsidR="00F0065F">
        <w:tc>
          <w:tcPr>
            <w:tcW w:w="58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Windows 10 Enterprise E3 kasutaja kohta koos tarkvarakindlustusega – tarkvarakindlustuse põhjal ja </w:t>
            </w:r>
          </w:p>
          <w:p w:rsidR="00F0065F" w:rsidRDefault="00F175B0">
            <w:pPr>
              <w:pStyle w:val="ProductList-TableBody"/>
            </w:pPr>
            <w:r>
              <w:t>Enterprise Mobility + Security E3 tarkvarakindlustuse põhjal ja</w:t>
            </w:r>
          </w:p>
          <w:p w:rsidR="00F0065F" w:rsidRDefault="00F175B0">
            <w:pPr>
              <w:pStyle w:val="ProductList-TableBody"/>
            </w:pPr>
            <w:r>
              <w:t>Office 365 (Enterprise E3 ja Government E3) tarkvarakindlustuse põhjal</w:t>
            </w:r>
          </w:p>
        </w:tc>
      </w:tr>
      <w:tr w:rsidR="00F0065F">
        <w:tc>
          <w:tcPr>
            <w:tcW w:w="5880" w:type="dxa"/>
            <w:tcBorders>
              <w:top w:val="single" w:sz="4" w:space="0" w:color="000000"/>
              <w:left w:val="single" w:sz="4" w:space="0" w:color="000000"/>
              <w:bottom w:val="none" w:sz="4" w:space="0" w:color="000000"/>
              <w:right w:val="single" w:sz="4" w:space="0" w:color="000000"/>
            </w:tcBorders>
          </w:tcPr>
          <w:p w:rsidR="00F0065F" w:rsidRDefault="00F175B0">
            <w:pPr>
              <w:pStyle w:val="ProductList-TableBody"/>
            </w:pPr>
            <w:r>
              <w:t xml:space="preserve"> Microsoft 365 E5 tarkvarakindlustuse põhjal (kasutaja AL)</w:t>
            </w: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Tarkvarakindlustus Windowsi lauaarvuti operatsioonisüsteemile ja</w:t>
            </w:r>
          </w:p>
          <w:p w:rsidR="00F0065F" w:rsidRDefault="00F175B0">
            <w:pPr>
              <w:pStyle w:val="ProductList-TableBody"/>
            </w:pPr>
            <w:r>
              <w:t>Core’i/Enterprise’i CAL-ide komplekt ja</w:t>
            </w:r>
          </w:p>
          <w:p w:rsidR="00F0065F" w:rsidRDefault="00F175B0">
            <w:pPr>
              <w:pStyle w:val="ProductList-TableBody"/>
            </w:pPr>
            <w:r>
              <w:t>Office Professional Plus</w:t>
            </w:r>
          </w:p>
        </w:tc>
      </w:tr>
      <w:tr w:rsidR="00F0065F">
        <w:tc>
          <w:tcPr>
            <w:tcW w:w="5880" w:type="dxa"/>
            <w:tcBorders>
              <w:top w:val="non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Windows 10 Enterprise E5 kasutaja kohta koos tarkvarakindlustusega – tarkvarakindlustuse põhjal ja </w:t>
            </w:r>
          </w:p>
          <w:p w:rsidR="00F0065F" w:rsidRDefault="00F175B0">
            <w:pPr>
              <w:pStyle w:val="ProductList-TableBody"/>
            </w:pPr>
            <w:r>
              <w:t>Enterprise Mobility + Security E5 tarkvarakindlustuse põhjal ja</w:t>
            </w:r>
          </w:p>
          <w:p w:rsidR="00F0065F" w:rsidRDefault="00F175B0">
            <w:pPr>
              <w:pStyle w:val="ProductList-TableBody"/>
            </w:pPr>
            <w:r>
              <w:t>Office 365 (Enterprise E5 ja Government E4) tarkvarakindlustuse põhjal</w:t>
            </w:r>
          </w:p>
        </w:tc>
      </w:tr>
      <w:tr w:rsidR="00F0065F">
        <w:tc>
          <w:tcPr>
            <w:tcW w:w="588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Office 365 E1/E3</w:t>
            </w:r>
          </w:p>
        </w:tc>
      </w:tr>
    </w:tbl>
    <w:p w:rsidR="00F0065F" w:rsidRDefault="00F0065F">
      <w:pPr>
        <w:pStyle w:val="ProductList-Body"/>
      </w:pPr>
    </w:p>
    <w:p w:rsidR="00F0065F" w:rsidRDefault="00F175B0">
      <w:pPr>
        <w:pStyle w:val="ProductList-Offering2HeadingNoBorder"/>
        <w:outlineLvl w:val="2"/>
      </w:pPr>
      <w:r>
        <w:t>Enterprise Mobility + Security</w:t>
      </w:r>
      <w:r>
        <w:fldChar w:fldCharType="begin"/>
      </w:r>
      <w:r>
        <w:instrText xml:space="preserve"> TC "</w:instrText>
      </w:r>
      <w:bookmarkStart w:id="367" w:name="_Toc512601094"/>
      <w:r>
        <w:instrText>Enterprise Mobility + Security</w:instrText>
      </w:r>
      <w:bookmarkEnd w:id="367"/>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314"/>
        <w:gridCol w:w="5476"/>
      </w:tblGrid>
      <w:tr w:rsidR="00F0065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00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r>
      <w:tr w:rsidR="00F0065F">
        <w:tc>
          <w:tcPr>
            <w:tcW w:w="600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Enterprise’i CAL-ide komplekt</w:t>
            </w:r>
          </w:p>
        </w:tc>
      </w:tr>
      <w:tr w:rsidR="00F0065F">
        <w:tc>
          <w:tcPr>
            <w:tcW w:w="600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 CAL Suite Bridge lahendusele Office 365</w:t>
            </w:r>
          </w:p>
        </w:tc>
      </w:tr>
      <w:tr w:rsidR="00F0065F">
        <w:tc>
          <w:tcPr>
            <w:tcW w:w="600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 CAL Suite Bridge lahendustele Office 365 ja Microsoft Intune</w:t>
            </w:r>
          </w:p>
        </w:tc>
      </w:tr>
      <w:tr w:rsidR="00F0065F">
        <w:tc>
          <w:tcPr>
            <w:tcW w:w="600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 CAL Suite Bridge lahendusele Office 365</w:t>
            </w:r>
          </w:p>
        </w:tc>
      </w:tr>
      <w:tr w:rsidR="00F0065F">
        <w:tc>
          <w:tcPr>
            <w:tcW w:w="600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 CAL Suite Bridge lahendustele Office 365 ja Microsoft Intune</w:t>
            </w:r>
          </w:p>
        </w:tc>
      </w:tr>
    </w:tbl>
    <w:p w:rsidR="00F0065F" w:rsidRDefault="00F0065F">
      <w:pPr>
        <w:pStyle w:val="ProductList-Body"/>
      </w:pPr>
    </w:p>
    <w:p w:rsidR="00F0065F" w:rsidRDefault="00F175B0">
      <w:pPr>
        <w:pStyle w:val="ProductList-Offering2HeadingNoBorder"/>
        <w:outlineLvl w:val="2"/>
      </w:pPr>
      <w:r>
        <w:t>Microsoft Dynamics 365 teenused</w:t>
      </w:r>
      <w:r>
        <w:fldChar w:fldCharType="begin"/>
      </w:r>
      <w:r>
        <w:instrText xml:space="preserve"> TC "</w:instrText>
      </w:r>
      <w:bookmarkStart w:id="368" w:name="_Toc512601095"/>
      <w:r>
        <w:instrText>Microsoft Dynamics 365 teenused</w:instrText>
      </w:r>
      <w:bookmarkEnd w:id="368"/>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402"/>
        <w:gridCol w:w="5388"/>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Team Members,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ülesande CAL</w:t>
            </w:r>
          </w:p>
        </w:tc>
      </w:tr>
      <w:tr w:rsidR="00F0065F">
        <w:tc>
          <w:tcPr>
            <w:tcW w:w="612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iseteeninduse CAL</w:t>
            </w:r>
          </w:p>
        </w:tc>
      </w:tr>
      <w:tr w:rsidR="00F0065F">
        <w:tc>
          <w:tcPr>
            <w:tcW w:w="612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Essentialsi CAL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Team Members, asutusesisene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Operationsi litsents seadmele,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ülesande CAL (seade)</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 kliendilitsents (CAL) seadmele</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 Activity, Enterprise’i väljaande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 Activity kliendilitsents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funktsionaalne/Enterprise’i CAL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Operationsi kliendilitsents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Retail,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funktsionaalne/Enterprise’i CAL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Operationsi kliendilitsents (CAL)</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Talent,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 Enterprise’i CAL</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asutusesisene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asutusesisene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Customer Service,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klienditeeninduse jaoks, asutusesisene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Enterprise editioni paketi 1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klienditeeninduse jaoks, asutusesisene CAL</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teenindusjuhtumi halduse jaoks,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Case Managementi CAL</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Customer Engagementi leping, Enterprise Editioni lisalitsents</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Professionali CAL</w:t>
            </w:r>
          </w:p>
        </w:tc>
      </w:tr>
    </w:tbl>
    <w:p w:rsidR="00F0065F" w:rsidRDefault="00F0065F">
      <w:pPr>
        <w:pStyle w:val="ProductList-Body"/>
      </w:pPr>
    </w:p>
    <w:p w:rsidR="00F0065F" w:rsidRDefault="00F175B0">
      <w:pPr>
        <w:pStyle w:val="ProductList-Offering2HeadingNoBorder"/>
        <w:outlineLvl w:val="2"/>
      </w:pPr>
      <w:r>
        <w:t>Office 365 rakendused</w:t>
      </w:r>
      <w:r>
        <w:fldChar w:fldCharType="begin"/>
      </w:r>
      <w:r>
        <w:instrText xml:space="preserve"> TC "</w:instrText>
      </w:r>
      <w:bookmarkStart w:id="369" w:name="_Toc512601096"/>
      <w:r>
        <w:instrText>Office 365 rakendused</w:instrText>
      </w:r>
      <w:bookmarkEnd w:id="369"/>
      <w:r>
        <w:instrText>" \l 3</w:instrText>
      </w:r>
      <w:r>
        <w:fldChar w:fldCharType="end"/>
      </w:r>
    </w:p>
    <w:tbl>
      <w:tblPr>
        <w:tblStyle w:val="PURTable"/>
        <w:tblW w:w="0" w:type="dxa"/>
        <w:tblLook w:val="04A0" w:firstRow="1" w:lastRow="0" w:firstColumn="1" w:lastColumn="0" w:noHBand="0" w:noVBand="1"/>
      </w:tblPr>
      <w:tblGrid>
        <w:gridCol w:w="5538"/>
        <w:gridCol w:w="5252"/>
      </w:tblGrid>
      <w:tr w:rsidR="00F006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Professional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Standard</w:t>
            </w:r>
          </w:p>
        </w:tc>
      </w:tr>
    </w:tbl>
    <w:p w:rsidR="00F0065F" w:rsidRDefault="00F0065F">
      <w:pPr>
        <w:pStyle w:val="ProductList-Body"/>
      </w:pPr>
    </w:p>
    <w:p w:rsidR="00F0065F" w:rsidRDefault="00F175B0">
      <w:pPr>
        <w:pStyle w:val="ProductList-Offering2HeadingNoBorder"/>
        <w:outlineLvl w:val="2"/>
      </w:pPr>
      <w:r>
        <w:t>Office 365 komplektid</w:t>
      </w:r>
      <w:r>
        <w:fldChar w:fldCharType="begin"/>
      </w:r>
      <w:r>
        <w:instrText xml:space="preserve"> TC "</w:instrText>
      </w:r>
      <w:bookmarkStart w:id="370" w:name="_Toc512601097"/>
      <w:r>
        <w:instrText>Office 365 komplektid</w:instrText>
      </w:r>
      <w:bookmarkEnd w:id="370"/>
      <w:r>
        <w:instrText>" \l 3</w:instrText>
      </w:r>
      <w:r>
        <w:fldChar w:fldCharType="end"/>
      </w:r>
    </w:p>
    <w:p w:rsidR="00F0065F" w:rsidRDefault="00F175B0">
      <w:pPr>
        <w:pStyle w:val="ProductList-Body"/>
      </w:pPr>
      <w:r>
        <w:t xml:space="preserve">Täiendavad kasutaja AL-id annavad litsentsitud kasutajatele serveritarkvara juurdepääsuõigused, mis on samaväärsed iga seadme kvalifitseeruva litsentsiga. </w:t>
      </w:r>
    </w:p>
    <w:p w:rsidR="00F0065F" w:rsidRDefault="00F0065F">
      <w:pPr>
        <w:pStyle w:val="ProductList-Body"/>
      </w:pPr>
    </w:p>
    <w:tbl>
      <w:tblPr>
        <w:tblStyle w:val="PURTable"/>
        <w:tblW w:w="0" w:type="dxa"/>
        <w:tblLook w:val="04A0" w:firstRow="1" w:lastRow="0" w:firstColumn="1" w:lastColumn="0" w:noHBand="0" w:noVBand="1"/>
      </w:tblPr>
      <w:tblGrid>
        <w:gridCol w:w="5579"/>
        <w:gridCol w:w="5211"/>
      </w:tblGrid>
      <w:tr w:rsidR="00F006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Core’i CAL-ide komplekt</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E3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 xml:space="preserve">Office 365 A5 lisalitsents </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SharePoint Online’i (leping 1) lisalitsents</w:t>
            </w:r>
          </w:p>
        </w:tc>
        <w:tc>
          <w:tcPr>
            <w:tcW w:w="588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Core’i CAL-ide komplekt ja</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F0065F" w:rsidRDefault="00F175B0">
            <w:pPr>
              <w:pStyle w:val="ProductList-TableBody"/>
            </w:pPr>
            <w:r>
              <w:t>Office Professional Plus</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E3 ilma ProPlusi lisalitsentsita</w:t>
            </w:r>
          </w:p>
        </w:tc>
        <w:tc>
          <w:tcPr>
            <w:tcW w:w="588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Enterprise’i CAL-ide komplekt</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E4 ilma ProPlusi lisalitsentsita</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A5 lisalitsents</w:t>
            </w:r>
          </w:p>
        </w:tc>
        <w:tc>
          <w:tcPr>
            <w:tcW w:w="5880" w:type="dxa"/>
            <w:tcBorders>
              <w:top w:val="none" w:sz="4" w:space="0" w:color="6E6E6E"/>
              <w:left w:val="single" w:sz="4" w:space="0" w:color="6E6E6E"/>
              <w:bottom w:val="single" w:sz="4" w:space="0" w:color="000000"/>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E3 lisalitsents</w:t>
            </w:r>
          </w:p>
        </w:tc>
        <w:tc>
          <w:tcPr>
            <w:tcW w:w="5880" w:type="dxa"/>
            <w:tcBorders>
              <w:top w:val="single" w:sz="4" w:space="0" w:color="000000"/>
              <w:left w:val="single" w:sz="4" w:space="0" w:color="6E6E6E"/>
              <w:bottom w:val="none" w:sz="4" w:space="0" w:color="6E6E6E"/>
              <w:right w:val="single" w:sz="4" w:space="0" w:color="6E6E6E"/>
            </w:tcBorders>
          </w:tcPr>
          <w:p w:rsidR="00F0065F" w:rsidRDefault="00F175B0">
            <w:pPr>
              <w:pStyle w:val="ProductList-TableBody"/>
            </w:pPr>
            <w:r>
              <w:t>Enterprise’i CAL-ide komplekt ja</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F0065F" w:rsidRDefault="00F175B0">
            <w:pPr>
              <w:pStyle w:val="ProductList-TableBody"/>
            </w:pPr>
            <w:r>
              <w:t>Office Professional Plus</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Professional Plus</w:t>
            </w:r>
          </w:p>
        </w:tc>
      </w:tr>
    </w:tbl>
    <w:p w:rsidR="00F0065F" w:rsidRDefault="00F0065F">
      <w:pPr>
        <w:pStyle w:val="ProductList-Body"/>
      </w:pPr>
    </w:p>
    <w:p w:rsidR="00F0065F" w:rsidRDefault="00F175B0">
      <w:pPr>
        <w:pStyle w:val="ProductList-Offering2HeadingNoBorder"/>
        <w:outlineLvl w:val="2"/>
      </w:pPr>
      <w:r>
        <w:t>Multi-Geo Capabilities rakenduses Office 365</w:t>
      </w:r>
      <w:r>
        <w:fldChar w:fldCharType="begin"/>
      </w:r>
      <w:r>
        <w:instrText xml:space="preserve"> TC "</w:instrText>
      </w:r>
      <w:bookmarkStart w:id="371" w:name="_Toc512601098"/>
      <w:r>
        <w:instrText>Multi-Geo Capabilities rakenduses Office 365</w:instrText>
      </w:r>
      <w:bookmarkEnd w:id="371"/>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526"/>
        <w:gridCol w:w="5264"/>
      </w:tblGrid>
      <w:tr w:rsidR="00F006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365 F1, E1, E3 või E5</w:t>
            </w:r>
          </w:p>
        </w:tc>
      </w:tr>
      <w:tr w:rsidR="00F0065F">
        <w:tc>
          <w:tcPr>
            <w:tcW w:w="624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F1, E1, E3 või E5</w:t>
            </w:r>
          </w:p>
        </w:tc>
      </w:tr>
      <w:tr w:rsidR="00F0065F">
        <w:tc>
          <w:tcPr>
            <w:tcW w:w="624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Exchange Online’i leping 1 või leping 2</w:t>
            </w:r>
          </w:p>
        </w:tc>
      </w:tr>
      <w:tr w:rsidR="00F0065F">
        <w:tc>
          <w:tcPr>
            <w:tcW w:w="624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OneDrive for Businessi leping 1 või leping 2</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SharePoint Online’i leping 1 või leping 2</w:t>
            </w:r>
          </w:p>
        </w:tc>
      </w:tr>
    </w:tbl>
    <w:p w:rsidR="00F0065F" w:rsidRDefault="00F0065F">
      <w:pPr>
        <w:pStyle w:val="ProductList-Body"/>
      </w:pPr>
    </w:p>
    <w:p w:rsidR="00F0065F" w:rsidRDefault="00F175B0">
      <w:pPr>
        <w:pStyle w:val="ProductList-Offering2HeadingNoBorder"/>
        <w:outlineLvl w:val="2"/>
      </w:pPr>
      <w:r>
        <w:t>Exchange Online</w:t>
      </w:r>
      <w:r>
        <w:fldChar w:fldCharType="begin"/>
      </w:r>
      <w:r>
        <w:instrText xml:space="preserve"> TC "</w:instrText>
      </w:r>
      <w:bookmarkStart w:id="372" w:name="_Toc512601099"/>
      <w:r>
        <w:instrText>Exchange Online</w:instrText>
      </w:r>
      <w:bookmarkEnd w:id="372"/>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626"/>
        <w:gridCol w:w="5164"/>
      </w:tblGrid>
      <w:tr w:rsidR="00F006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3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Exchange Standard CAL</w:t>
            </w:r>
          </w:p>
        </w:tc>
      </w:tr>
      <w:tr w:rsidR="00F0065F">
        <w:tc>
          <w:tcPr>
            <w:tcW w:w="63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r>
    </w:tbl>
    <w:p w:rsidR="00F0065F" w:rsidRDefault="00F0065F">
      <w:pPr>
        <w:pStyle w:val="ProductList-Body"/>
      </w:pPr>
    </w:p>
    <w:p w:rsidR="00F0065F" w:rsidRDefault="00F175B0">
      <w:pPr>
        <w:pStyle w:val="ProductList-Offering2HeadingNoBorder"/>
        <w:outlineLvl w:val="2"/>
      </w:pPr>
      <w:r>
        <w:t>Project Online</w:t>
      </w:r>
      <w:r>
        <w:fldChar w:fldCharType="begin"/>
      </w:r>
      <w:r>
        <w:instrText xml:space="preserve"> TC "</w:instrText>
      </w:r>
      <w:bookmarkStart w:id="373" w:name="_Toc512601100"/>
      <w:r>
        <w:instrText>Project Online</w:instrText>
      </w:r>
      <w:bookmarkEnd w:id="373"/>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635"/>
        <w:gridCol w:w="5155"/>
      </w:tblGrid>
      <w:tr w:rsidR="00F006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Project Professional</w:t>
            </w: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Project Standard</w:t>
            </w: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Project Server CAL</w:t>
            </w: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r>
      <w:tr w:rsidR="00F0065F">
        <w:tc>
          <w:tcPr>
            <w:tcW w:w="63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bl>
    <w:p w:rsidR="00F0065F" w:rsidRDefault="00F0065F">
      <w:pPr>
        <w:pStyle w:val="ProductList-Body"/>
      </w:pPr>
    </w:p>
    <w:p w:rsidR="00F0065F" w:rsidRDefault="00F175B0">
      <w:pPr>
        <w:pStyle w:val="ProductList-Offering2HeadingNoBorder"/>
        <w:outlineLvl w:val="2"/>
      </w:pPr>
      <w:r>
        <w:t>SharePoint Online</w:t>
      </w:r>
      <w:r>
        <w:fldChar w:fldCharType="begin"/>
      </w:r>
      <w:r>
        <w:instrText xml:space="preserve"> TC "</w:instrText>
      </w:r>
      <w:bookmarkStart w:id="374" w:name="_Toc512601101"/>
      <w:r>
        <w:instrText>SharePoint Online</w:instrText>
      </w:r>
      <w:bookmarkEnd w:id="374"/>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628"/>
        <w:gridCol w:w="5162"/>
      </w:tblGrid>
      <w:tr w:rsidR="00F006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3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SharePoint Online’i (leping 1) lisalitsents</w:t>
            </w: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SharePoint Standard CAL</w:t>
            </w:r>
          </w:p>
        </w:tc>
      </w:tr>
      <w:tr w:rsidR="00F0065F">
        <w:tc>
          <w:tcPr>
            <w:tcW w:w="63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r>
    </w:tbl>
    <w:p w:rsidR="00F0065F" w:rsidRDefault="00F0065F">
      <w:pPr>
        <w:pStyle w:val="ProductList-Body"/>
      </w:pPr>
    </w:p>
    <w:p w:rsidR="00F0065F" w:rsidRDefault="00F175B0">
      <w:pPr>
        <w:pStyle w:val="ProductList-Offering2HeadingNoBorder"/>
        <w:outlineLvl w:val="2"/>
      </w:pPr>
      <w:r>
        <w:t>Skype’i ärirakenduse veebiväljaanne</w:t>
      </w:r>
      <w:r>
        <w:fldChar w:fldCharType="begin"/>
      </w:r>
      <w:r>
        <w:instrText xml:space="preserve"> TC "</w:instrText>
      </w:r>
      <w:bookmarkStart w:id="375" w:name="_Toc512601102"/>
      <w:r>
        <w:instrText>Skype’i ärirakenduse veebiväljaanne</w:instrText>
      </w:r>
      <w:bookmarkEnd w:id="375"/>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748"/>
        <w:gridCol w:w="5042"/>
      </w:tblGrid>
      <w:tr w:rsidR="00F0065F">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48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Skype’i ärirakenduse Standard CAL</w:t>
            </w:r>
          </w:p>
        </w:tc>
      </w:tr>
      <w:tr w:rsidR="00F0065F">
        <w:tc>
          <w:tcPr>
            <w:tcW w:w="648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r>
    </w:tbl>
    <w:p w:rsidR="00F0065F" w:rsidRDefault="00F0065F">
      <w:pPr>
        <w:pStyle w:val="ProductList-Body"/>
      </w:pPr>
    </w:p>
    <w:p w:rsidR="00F0065F" w:rsidRDefault="00F175B0">
      <w:pPr>
        <w:pStyle w:val="ProductList-Offering2HeadingNoBorder"/>
        <w:outlineLvl w:val="2"/>
      </w:pPr>
      <w:r>
        <w:t>Microsoft Intune</w:t>
      </w:r>
      <w:r>
        <w:fldChar w:fldCharType="begin"/>
      </w:r>
      <w:r>
        <w:instrText xml:space="preserve"> TC "</w:instrText>
      </w:r>
      <w:bookmarkStart w:id="376" w:name="_Toc512601103"/>
      <w:r>
        <w:instrText>Microsoft Intune</w:instrText>
      </w:r>
      <w:bookmarkEnd w:id="376"/>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626"/>
        <w:gridCol w:w="5164"/>
      </w:tblGrid>
      <w:tr w:rsidR="00F0065F">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3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r>
      <w:tr w:rsidR="00F0065F">
        <w:tc>
          <w:tcPr>
            <w:tcW w:w="63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Enterprise’i CAL-ide komplekt</w:t>
            </w:r>
          </w:p>
        </w:tc>
      </w:tr>
      <w:tr w:rsidR="00F0065F">
        <w:tc>
          <w:tcPr>
            <w:tcW w:w="63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r>
      <w:tr w:rsidR="00F0065F">
        <w:tc>
          <w:tcPr>
            <w:tcW w:w="63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Enterprise’i CAL-ide komplekt</w:t>
            </w:r>
          </w:p>
        </w:tc>
      </w:tr>
    </w:tbl>
    <w:p w:rsidR="00F0065F" w:rsidRDefault="00F0065F">
      <w:pPr>
        <w:pStyle w:val="ProductList-Body"/>
      </w:pP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OfferingGroupHeading"/>
        <w:outlineLvl w:val="1"/>
      </w:pPr>
      <w:bookmarkStart w:id="377" w:name="_Sec1240"/>
      <w:r>
        <w:t>tarkvarakindlustusepõhine</w:t>
      </w:r>
      <w:bookmarkEnd w:id="377"/>
      <w:r>
        <w:fldChar w:fldCharType="begin"/>
      </w:r>
      <w:r>
        <w:instrText xml:space="preserve"> TC "</w:instrText>
      </w:r>
      <w:bookmarkStart w:id="378" w:name="_Toc512601104"/>
      <w:r>
        <w:instrText>tarkvarakindlustusepõhine</w:instrText>
      </w:r>
      <w:bookmarkEnd w:id="378"/>
      <w:r>
        <w:instrText>" \l 2</w:instrText>
      </w:r>
      <w:r>
        <w:fldChar w:fldCharType="end"/>
      </w:r>
    </w:p>
    <w:p w:rsidR="00F0065F" w:rsidRDefault="00F175B0">
      <w:pPr>
        <w:pStyle w:val="ProductList-Body"/>
      </w:pPr>
      <w:r>
        <w:t>Klient võib hankida tarkvarakindlustusepõhiseid AL-e tarkvarakindlustuse asemel täielikult tasutud püsilitsentside eest järgmistel tingimustel.</w:t>
      </w:r>
    </w:p>
    <w:p w:rsidR="00F0065F" w:rsidRDefault="00F175B0" w:rsidP="00F175B0">
      <w:pPr>
        <w:pStyle w:val="ProductList-Bullet"/>
        <w:numPr>
          <w:ilvl w:val="0"/>
          <w:numId w:val="61"/>
        </w:numPr>
      </w:pPr>
      <w:r>
        <w:t>Kliendil on aktiivne tarkvarakindlustus või ta uuendab kindlustuskatet vastavate kvalifitseeruvate litsentside jaoks.</w:t>
      </w:r>
    </w:p>
    <w:p w:rsidR="00F0065F" w:rsidRDefault="00F175B0" w:rsidP="00F175B0">
      <w:pPr>
        <w:pStyle w:val="ProductList-Bullet"/>
        <w:numPr>
          <w:ilvl w:val="0"/>
          <w:numId w:val="61"/>
        </w:numPr>
      </w:pPr>
      <w:r>
        <w:t>Klient hangib iga kvalifitseeruva litsentsi kohta mitte rohkem kui ühe tarkvarakindlustusepõhise AL-i, v.a juhul, kui selles lisas on teisiti nimetatud</w:t>
      </w:r>
    </w:p>
    <w:p w:rsidR="00F0065F" w:rsidRDefault="00F175B0" w:rsidP="00F175B0">
      <w:pPr>
        <w:pStyle w:val="ProductList-Bullet"/>
        <w:numPr>
          <w:ilvl w:val="0"/>
          <w:numId w:val="61"/>
        </w:numPr>
      </w:pPr>
      <w:r>
        <w:t xml:space="preserve">Klient hangib tarkvarakindlustusepõhised AL-id liitumise aastapäeval või pikendamisel </w:t>
      </w:r>
    </w:p>
    <w:p w:rsidR="00F0065F" w:rsidRDefault="00F0065F">
      <w:pPr>
        <w:pStyle w:val="ProductList-Body"/>
      </w:pPr>
    </w:p>
    <w:p w:rsidR="00F0065F" w:rsidRDefault="00F175B0">
      <w:pPr>
        <w:pStyle w:val="ProductList-Body"/>
      </w:pPr>
      <w:r>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F0065F" w:rsidRDefault="00F0065F">
      <w:pPr>
        <w:pStyle w:val="ProductList-Body"/>
      </w:pPr>
    </w:p>
    <w:p w:rsidR="00F0065F" w:rsidRDefault="00F175B0">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põhikasutamise nõudeid. </w:t>
      </w:r>
    </w:p>
    <w:p w:rsidR="00F0065F" w:rsidRDefault="00F0065F">
      <w:pPr>
        <w:pStyle w:val="ProductList-Body"/>
      </w:pPr>
    </w:p>
    <w:p w:rsidR="00F0065F" w:rsidRDefault="00F175B0">
      <w:pPr>
        <w:pStyle w:val="ProductList-Offering2HeadingNoBorder"/>
        <w:outlineLvl w:val="2"/>
      </w:pPr>
      <w:r>
        <w:t>CAL-ide komplektid</w:t>
      </w:r>
      <w:r>
        <w:fldChar w:fldCharType="begin"/>
      </w:r>
      <w:r>
        <w:instrText xml:space="preserve"> TC "</w:instrText>
      </w:r>
      <w:bookmarkStart w:id="379" w:name="_Toc512601105"/>
      <w:r>
        <w:instrText>CAL-ide komplektid</w:instrText>
      </w:r>
      <w:bookmarkEnd w:id="379"/>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485"/>
        <w:gridCol w:w="5305"/>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Tarkvarakindlustus CAL-ide emakomplektile</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Tarkvarakindlustus CAL-ide emakomplektile</w:t>
            </w:r>
          </w:p>
        </w:tc>
      </w:tr>
    </w:tbl>
    <w:p w:rsidR="00F0065F" w:rsidRDefault="00F0065F">
      <w:pPr>
        <w:pStyle w:val="ProductList-Body"/>
      </w:pPr>
    </w:p>
    <w:p w:rsidR="00F0065F" w:rsidRDefault="00F175B0">
      <w:pPr>
        <w:pStyle w:val="ProductList-Offering2HeadingNoBorder"/>
        <w:outlineLvl w:val="2"/>
      </w:pPr>
      <w:r>
        <w:t>Windowsi lauaarvuti operatsioonisüsteem</w:t>
      </w:r>
      <w:r>
        <w:fldChar w:fldCharType="begin"/>
      </w:r>
      <w:r>
        <w:instrText xml:space="preserve"> TC "</w:instrText>
      </w:r>
      <w:bookmarkStart w:id="380" w:name="_Toc512601106"/>
      <w:r>
        <w:instrText>Windowsi lauaarvuti operatsioonisüsteem</w:instrText>
      </w:r>
      <w:bookmarkEnd w:id="380"/>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463"/>
        <w:gridCol w:w="5327"/>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12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Windows 10 Enterprise E3/E5 kasutaja kohta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Tarkvarakindlustus Windowsi lauaarvuti operatsioonisüsteemile</w:t>
            </w:r>
          </w:p>
        </w:tc>
      </w:tr>
    </w:tbl>
    <w:p w:rsidR="00F0065F" w:rsidRDefault="00F0065F">
      <w:pPr>
        <w:pStyle w:val="ProductList-Body"/>
      </w:pPr>
    </w:p>
    <w:p w:rsidR="00F0065F" w:rsidRDefault="00F0065F">
      <w:pPr>
        <w:pStyle w:val="ProductList-Body"/>
      </w:pPr>
    </w:p>
    <w:p w:rsidR="00F0065F" w:rsidRDefault="00F175B0">
      <w:pPr>
        <w:pStyle w:val="ProductList-Offering2HeadingNoBorder"/>
        <w:outlineLvl w:val="2"/>
      </w:pPr>
      <w:r>
        <w:t>Microsoft Operations Management and Security</w:t>
      </w:r>
      <w:r>
        <w:fldChar w:fldCharType="begin"/>
      </w:r>
      <w:r>
        <w:instrText xml:space="preserve"> TC "</w:instrText>
      </w:r>
      <w:bookmarkStart w:id="381" w:name="_Toc512601107"/>
      <w:r>
        <w:instrText>Microsoft Operations Management and Security</w:instrText>
      </w:r>
      <w:bookmarkEnd w:id="381"/>
      <w:r>
        <w:instrText>" \l 3</w:instrText>
      </w:r>
      <w:r>
        <w:fldChar w:fldCharType="end"/>
      </w:r>
    </w:p>
    <w:p w:rsidR="00F0065F" w:rsidRDefault="00F0065F">
      <w:pPr>
        <w:pStyle w:val="ProductList-Body"/>
      </w:pPr>
    </w:p>
    <w:p w:rsidR="00F0065F" w:rsidRDefault="00F175B0">
      <w:pPr>
        <w:pStyle w:val="ProductList-Body"/>
      </w:pPr>
      <w:r>
        <w:t>Iga kvalifitseeruva litsentsi jaoks võib klient koos osta E1 ja E2 tarkvarakindlustusepõhiseid AL-e, nende sobiliku koguse ulatuses.</w:t>
      </w:r>
    </w:p>
    <w:p w:rsidR="00F0065F" w:rsidRDefault="00F0065F">
      <w:pPr>
        <w:pStyle w:val="ProductList-Body"/>
      </w:pPr>
    </w:p>
    <w:tbl>
      <w:tblPr>
        <w:tblStyle w:val="PURTable"/>
        <w:tblW w:w="0" w:type="dxa"/>
        <w:tblLook w:val="04A0" w:firstRow="1" w:lastRow="0" w:firstColumn="1" w:lastColumn="0" w:noHBand="0" w:noVBand="1"/>
      </w:tblPr>
      <w:tblGrid>
        <w:gridCol w:w="3498"/>
        <w:gridCol w:w="3707"/>
        <w:gridCol w:w="3585"/>
      </w:tblGrid>
      <w:tr w:rsidR="00F0065F">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4160" w:type="dxa"/>
            <w:tcBorders>
              <w:top w:val="single" w:sz="4" w:space="0" w:color="0070C0"/>
            </w:tcBorders>
            <w:shd w:val="clear" w:color="auto" w:fill="0070C0"/>
          </w:tcPr>
          <w:p w:rsidR="00F0065F" w:rsidRDefault="00F175B0">
            <w:pPr>
              <w:pStyle w:val="ProductList-TableBody"/>
            </w:pPr>
            <w:r>
              <w:rPr>
                <w:color w:val="FFFFFF"/>
              </w:rPr>
              <w:t>Kvalifitseeruv(ad) litsents(id)</w:t>
            </w:r>
          </w:p>
        </w:tc>
        <w:tc>
          <w:tcPr>
            <w:tcW w:w="404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Sobilik kogus</w:t>
            </w:r>
          </w:p>
        </w:tc>
      </w:tr>
      <w:tr w:rsidR="00F0065F">
        <w:tc>
          <w:tcPr>
            <w:tcW w:w="3800" w:type="dxa"/>
            <w:tcBorders>
              <w:top w:val="single" w:sz="4" w:space="0" w:color="6E6E6E"/>
              <w:left w:val="single" w:sz="4" w:space="0" w:color="6E6E6E"/>
              <w:bottom w:val="none" w:sz="4" w:space="0" w:color="6E6E6E"/>
            </w:tcBorders>
          </w:tcPr>
          <w:p w:rsidR="00F0065F" w:rsidRDefault="00F175B0">
            <w:pPr>
              <w:pStyle w:val="ProductList-TableBody"/>
            </w:pPr>
            <w:r>
              <w:t>Operations Management and Security E1/E2 tarkvarakindlustuse põhjal</w:t>
            </w:r>
          </w:p>
        </w:tc>
        <w:tc>
          <w:tcPr>
            <w:tcW w:w="4160" w:type="dxa"/>
          </w:tcPr>
          <w:p w:rsidR="00F0065F" w:rsidRDefault="00F175B0">
            <w:pPr>
              <w:pStyle w:val="ProductList-TableBody"/>
            </w:pPr>
            <w:r>
              <w:t>Core Infrastructure Server Suite Standard (2 paketist koosnev põhilitsents)</w:t>
            </w:r>
          </w:p>
        </w:tc>
        <w:tc>
          <w:tcPr>
            <w:tcW w:w="4040" w:type="dxa"/>
            <w:tcBorders>
              <w:top w:val="single" w:sz="4" w:space="0" w:color="6E6E6E"/>
              <w:bottom w:val="none" w:sz="4" w:space="0" w:color="6E6E6E"/>
              <w:right w:val="single" w:sz="4" w:space="0" w:color="6E6E6E"/>
            </w:tcBorders>
          </w:tcPr>
          <w:p w:rsidR="00F0065F" w:rsidRDefault="00F175B0">
            <w:pPr>
              <w:pStyle w:val="ProductList-TableBody"/>
            </w:pPr>
            <w:r>
              <w:t>1/4 (nõuab vähemalt nelja kvalifitseeruvat litsentsi)</w:t>
            </w:r>
          </w:p>
        </w:tc>
      </w:tr>
      <w:tr w:rsidR="00F0065F">
        <w:tc>
          <w:tcPr>
            <w:tcW w:w="3800" w:type="dxa"/>
            <w:tcBorders>
              <w:top w:val="none" w:sz="4" w:space="0" w:color="6E6E6E"/>
              <w:left w:val="single" w:sz="4" w:space="0" w:color="6E6E6E"/>
              <w:bottom w:val="single" w:sz="4" w:space="0" w:color="6E6E6E"/>
            </w:tcBorders>
          </w:tcPr>
          <w:p w:rsidR="00F0065F" w:rsidRDefault="00F0065F">
            <w:pPr>
              <w:pStyle w:val="ProductList-TableBody"/>
            </w:pPr>
          </w:p>
        </w:tc>
        <w:tc>
          <w:tcPr>
            <w:tcW w:w="4160" w:type="dxa"/>
          </w:tcPr>
          <w:p w:rsidR="00F0065F" w:rsidRDefault="00F175B0">
            <w:pPr>
              <w:pStyle w:val="ProductList-TableBody"/>
            </w:pPr>
            <w:r>
              <w:t>System Center Standard (2 paketist koosnev põhilitsents)</w:t>
            </w:r>
          </w:p>
        </w:tc>
        <w:tc>
          <w:tcPr>
            <w:tcW w:w="4040" w:type="dxa"/>
            <w:tcBorders>
              <w:top w:val="none" w:sz="4" w:space="0" w:color="6E6E6E"/>
              <w:bottom w:val="single" w:sz="4" w:space="0" w:color="6E6E6E"/>
              <w:right w:val="single" w:sz="4" w:space="0" w:color="6E6E6E"/>
            </w:tcBorders>
          </w:tcPr>
          <w:p w:rsidR="00F0065F" w:rsidRDefault="00F0065F">
            <w:pPr>
              <w:pStyle w:val="ProductList-TableBody"/>
            </w:pPr>
          </w:p>
        </w:tc>
      </w:tr>
      <w:tr w:rsidR="00F0065F">
        <w:tc>
          <w:tcPr>
            <w:tcW w:w="3800" w:type="dxa"/>
            <w:tcBorders>
              <w:top w:val="single" w:sz="4" w:space="0" w:color="6E6E6E"/>
              <w:left w:val="single" w:sz="4" w:space="0" w:color="6E6E6E"/>
              <w:bottom w:val="none" w:sz="4" w:space="0" w:color="6E6E6E"/>
            </w:tcBorders>
          </w:tcPr>
          <w:p w:rsidR="00F0065F" w:rsidRDefault="00F175B0">
            <w:pPr>
              <w:pStyle w:val="ProductList-TableBody"/>
            </w:pPr>
            <w:r>
              <w:t>Operations Management and Security E1/E2 tarkvarakindlustuse põhjal</w:t>
            </w:r>
          </w:p>
        </w:tc>
        <w:tc>
          <w:tcPr>
            <w:tcW w:w="4160" w:type="dxa"/>
          </w:tcPr>
          <w:p w:rsidR="00F0065F" w:rsidRDefault="00F175B0">
            <w:pPr>
              <w:pStyle w:val="ProductList-TableBody"/>
            </w:pPr>
            <w:r>
              <w:t>Core Infrastructure Server Suite Datacenter (2 paketist koosnev põhilitsents)</w:t>
            </w:r>
          </w:p>
        </w:tc>
        <w:tc>
          <w:tcPr>
            <w:tcW w:w="4040" w:type="dxa"/>
            <w:tcBorders>
              <w:top w:val="single" w:sz="4" w:space="0" w:color="6E6E6E"/>
              <w:bottom w:val="none" w:sz="4" w:space="0" w:color="6E6E6E"/>
              <w:right w:val="single" w:sz="4" w:space="0" w:color="6E6E6E"/>
            </w:tcBorders>
          </w:tcPr>
          <w:p w:rsidR="00F0065F" w:rsidRDefault="00F175B0">
            <w:pPr>
              <w:pStyle w:val="ProductList-TableBody"/>
            </w:pPr>
            <w:r>
              <w:t>1</w:t>
            </w:r>
          </w:p>
        </w:tc>
      </w:tr>
      <w:tr w:rsidR="00F0065F">
        <w:tc>
          <w:tcPr>
            <w:tcW w:w="3800" w:type="dxa"/>
            <w:tcBorders>
              <w:top w:val="none" w:sz="4" w:space="0" w:color="6E6E6E"/>
              <w:left w:val="single" w:sz="4" w:space="0" w:color="6E6E6E"/>
              <w:bottom w:val="single" w:sz="4" w:space="0" w:color="6E6E6E"/>
            </w:tcBorders>
          </w:tcPr>
          <w:p w:rsidR="00F0065F" w:rsidRDefault="00F0065F">
            <w:pPr>
              <w:pStyle w:val="ProductList-TableBody"/>
            </w:pPr>
          </w:p>
        </w:tc>
        <w:tc>
          <w:tcPr>
            <w:tcW w:w="4160" w:type="dxa"/>
          </w:tcPr>
          <w:p w:rsidR="00F0065F" w:rsidRDefault="00F175B0">
            <w:pPr>
              <w:pStyle w:val="ProductList-TableBody"/>
            </w:pPr>
            <w:r>
              <w:t>System Center Datacenter (2 paketist koosnev põhilitsents)</w:t>
            </w:r>
          </w:p>
        </w:tc>
        <w:tc>
          <w:tcPr>
            <w:tcW w:w="4040" w:type="dxa"/>
            <w:tcBorders>
              <w:top w:val="none" w:sz="4" w:space="0" w:color="6E6E6E"/>
              <w:bottom w:val="single" w:sz="4" w:space="0" w:color="6E6E6E"/>
              <w:right w:val="single" w:sz="4" w:space="0" w:color="6E6E6E"/>
            </w:tcBorders>
          </w:tcPr>
          <w:p w:rsidR="00F0065F" w:rsidRDefault="00F0065F">
            <w:pPr>
              <w:pStyle w:val="ProductList-TableBody"/>
            </w:pPr>
          </w:p>
        </w:tc>
      </w:tr>
      <w:tr w:rsidR="00F0065F">
        <w:tc>
          <w:tcPr>
            <w:tcW w:w="3800" w:type="dxa"/>
            <w:tcBorders>
              <w:top w:val="single" w:sz="4" w:space="0" w:color="6E6E6E"/>
              <w:left w:val="single" w:sz="4" w:space="0" w:color="6E6E6E"/>
              <w:bottom w:val="none" w:sz="4" w:space="0" w:color="6E6E6E"/>
            </w:tcBorders>
          </w:tcPr>
          <w:p w:rsidR="00F0065F" w:rsidRDefault="00F175B0">
            <w:pPr>
              <w:pStyle w:val="ProductList-TableBody"/>
            </w:pPr>
            <w:r>
              <w:t>Operations Management and Security E1/E2 tarkvarakindlustuse põhjal</w:t>
            </w:r>
          </w:p>
        </w:tc>
        <w:tc>
          <w:tcPr>
            <w:tcW w:w="4160" w:type="dxa"/>
          </w:tcPr>
          <w:p w:rsidR="00F0065F" w:rsidRDefault="00F175B0">
            <w:pPr>
              <w:pStyle w:val="ProductList-TableBody"/>
            </w:pPr>
            <w:r>
              <w:t>Core Infrastructure Server Suite Standard (2 protsessorile)</w:t>
            </w:r>
          </w:p>
        </w:tc>
        <w:tc>
          <w:tcPr>
            <w:tcW w:w="4040" w:type="dxa"/>
            <w:tcBorders>
              <w:top w:val="single" w:sz="4" w:space="0" w:color="6E6E6E"/>
              <w:bottom w:val="none" w:sz="4" w:space="0" w:color="6E6E6E"/>
              <w:right w:val="single" w:sz="4" w:space="0" w:color="6E6E6E"/>
            </w:tcBorders>
          </w:tcPr>
          <w:p w:rsidR="00F0065F" w:rsidRDefault="00F175B0">
            <w:pPr>
              <w:pStyle w:val="ProductList-TableBody"/>
            </w:pPr>
            <w:r>
              <w:t>2</w:t>
            </w:r>
          </w:p>
        </w:tc>
      </w:tr>
      <w:tr w:rsidR="00F0065F">
        <w:tc>
          <w:tcPr>
            <w:tcW w:w="3800" w:type="dxa"/>
            <w:tcBorders>
              <w:top w:val="none" w:sz="4" w:space="0" w:color="6E6E6E"/>
              <w:left w:val="single" w:sz="4" w:space="0" w:color="6E6E6E"/>
              <w:bottom w:val="single" w:sz="4" w:space="0" w:color="6E6E6E"/>
            </w:tcBorders>
          </w:tcPr>
          <w:p w:rsidR="00F0065F" w:rsidRDefault="00F0065F">
            <w:pPr>
              <w:pStyle w:val="ProductList-TableBody"/>
            </w:pPr>
          </w:p>
        </w:tc>
        <w:tc>
          <w:tcPr>
            <w:tcW w:w="4160" w:type="dxa"/>
          </w:tcPr>
          <w:p w:rsidR="00F0065F" w:rsidRDefault="00F175B0">
            <w:pPr>
              <w:pStyle w:val="ProductList-TableBody"/>
            </w:pPr>
            <w:r>
              <w:t>System Center Standard (2 protsessorile)</w:t>
            </w:r>
          </w:p>
        </w:tc>
        <w:tc>
          <w:tcPr>
            <w:tcW w:w="4040" w:type="dxa"/>
            <w:tcBorders>
              <w:top w:val="none" w:sz="4" w:space="0" w:color="6E6E6E"/>
              <w:bottom w:val="single" w:sz="4" w:space="0" w:color="6E6E6E"/>
              <w:right w:val="single" w:sz="4" w:space="0" w:color="6E6E6E"/>
            </w:tcBorders>
          </w:tcPr>
          <w:p w:rsidR="00F0065F" w:rsidRDefault="00F0065F">
            <w:pPr>
              <w:pStyle w:val="ProductList-TableBody"/>
            </w:pPr>
          </w:p>
        </w:tc>
      </w:tr>
      <w:tr w:rsidR="00F0065F">
        <w:tc>
          <w:tcPr>
            <w:tcW w:w="380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Operations Management and Security E1/E2 tarkvarakindlustuse põhjal</w:t>
            </w:r>
          </w:p>
        </w:tc>
        <w:tc>
          <w:tcPr>
            <w:tcW w:w="4160" w:type="dxa"/>
            <w:tcBorders>
              <w:left w:val="single" w:sz="4" w:space="0" w:color="6E6E6E"/>
              <w:right w:val="single" w:sz="4" w:space="0" w:color="6E6E6E"/>
            </w:tcBorders>
          </w:tcPr>
          <w:p w:rsidR="00F0065F" w:rsidRDefault="00F175B0">
            <w:pPr>
              <w:pStyle w:val="ProductList-TableBody"/>
            </w:pPr>
            <w:r>
              <w:t>Core Infrastructure Server Suite Datacenter (2 protsessorile)</w:t>
            </w:r>
          </w:p>
        </w:tc>
        <w:tc>
          <w:tcPr>
            <w:tcW w:w="40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8</w:t>
            </w:r>
          </w:p>
        </w:tc>
      </w:tr>
      <w:tr w:rsidR="00F0065F">
        <w:tc>
          <w:tcPr>
            <w:tcW w:w="380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4160" w:type="dxa"/>
            <w:tcBorders>
              <w:left w:val="single" w:sz="4" w:space="0" w:color="6E6E6E"/>
              <w:bottom w:val="single" w:sz="4" w:space="0" w:color="6E6E6E"/>
              <w:right w:val="single" w:sz="4" w:space="0" w:color="6E6E6E"/>
            </w:tcBorders>
          </w:tcPr>
          <w:p w:rsidR="00F0065F" w:rsidRDefault="00F175B0">
            <w:pPr>
              <w:pStyle w:val="ProductList-TableBody"/>
            </w:pPr>
            <w:r>
              <w:t>System Center Datacenter (2 protsessorile)</w:t>
            </w:r>
          </w:p>
        </w:tc>
        <w:tc>
          <w:tcPr>
            <w:tcW w:w="40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r>
    </w:tbl>
    <w:p w:rsidR="00F0065F" w:rsidRDefault="00F0065F">
      <w:pPr>
        <w:pStyle w:val="ProductList-Body"/>
      </w:pPr>
    </w:p>
    <w:p w:rsidR="00F0065F" w:rsidRDefault="00F175B0">
      <w:pPr>
        <w:pStyle w:val="ProductList-Offering2HeadingNoBorder"/>
        <w:outlineLvl w:val="2"/>
      </w:pPr>
      <w:r>
        <w:t>Microsoft 365</w:t>
      </w:r>
      <w:r>
        <w:fldChar w:fldCharType="begin"/>
      </w:r>
      <w:r>
        <w:instrText xml:space="preserve"> TC "</w:instrText>
      </w:r>
      <w:bookmarkStart w:id="382" w:name="_Toc512601108"/>
      <w:r>
        <w:instrText>Microsoft 365</w:instrText>
      </w:r>
      <w:bookmarkEnd w:id="382"/>
      <w:r>
        <w:instrText xml:space="preserve"> " \l 3</w:instrText>
      </w:r>
      <w:r>
        <w:fldChar w:fldCharType="end"/>
      </w:r>
    </w:p>
    <w:p w:rsidR="00F0065F" w:rsidRDefault="00F0065F">
      <w:pPr>
        <w:pStyle w:val="ProductList-Body"/>
      </w:pPr>
    </w:p>
    <w:p w:rsidR="00F0065F" w:rsidRDefault="00F175B0">
      <w:pPr>
        <w:pStyle w:val="ProductList-Body"/>
      </w:pPr>
      <w:r>
        <w:t xml:space="preserve">Microsoft 365 tarkvarakindlustusepõhise kasutaja AL-i soetamiseks peab klient vastama Microsoft 365 iga komponendi sobivus- ja litsentsimääramisnõuetele. Microsoft 365 tarkvarakindlustusepõhised kasutaja AL-id annavad samad tarkvarakindlustuse eelised, mis Microsoft 365 tarkvarakindlustusepõhise kasutaja AL-i tarkvarakindlustusepõhised komponendid. Microsoft 365 E3/E5 komponendid on Office 365 Enterprise E3/E5, Enterprise Mobility + Security E3/E5 ja Windows 10 Enterprise E3/E5 kasutaja kohta. </w:t>
      </w:r>
    </w:p>
    <w:p w:rsidR="00F0065F" w:rsidRDefault="00F0065F">
      <w:pPr>
        <w:pStyle w:val="ProductList-Body"/>
      </w:pPr>
    </w:p>
    <w:tbl>
      <w:tblPr>
        <w:tblStyle w:val="PURTable"/>
        <w:tblW w:w="0" w:type="dxa"/>
        <w:tblLook w:val="04A0" w:firstRow="1" w:lastRow="0" w:firstColumn="1" w:lastColumn="0" w:noHBand="0" w:noVBand="1"/>
      </w:tblPr>
      <w:tblGrid>
        <w:gridCol w:w="5565"/>
        <w:gridCol w:w="5225"/>
      </w:tblGrid>
      <w:tr w:rsidR="00F006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Tarkvarakindlustus Windowsi lauaarvuti operatsioonisüsteemile ja</w:t>
            </w:r>
          </w:p>
          <w:p w:rsidR="00F0065F" w:rsidRDefault="00F175B0">
            <w:pPr>
              <w:pStyle w:val="ProductList-TableBody"/>
            </w:pPr>
            <w:r>
              <w:t>Core’i/Enterprise’i CAL-ide komplekt ja</w:t>
            </w:r>
          </w:p>
          <w:p w:rsidR="00F0065F" w:rsidRDefault="00F175B0">
            <w:pPr>
              <w:pStyle w:val="ProductList-TableBody"/>
            </w:pPr>
            <w:r>
              <w:t>Office Professional Plus</w:t>
            </w:r>
          </w:p>
        </w:tc>
      </w:tr>
    </w:tbl>
    <w:p w:rsidR="00F0065F" w:rsidRDefault="00F0065F">
      <w:pPr>
        <w:pStyle w:val="ProductList-Body"/>
      </w:pPr>
    </w:p>
    <w:p w:rsidR="00F0065F" w:rsidRDefault="00F175B0">
      <w:pPr>
        <w:pStyle w:val="ProductList-Offering2HeadingNoBorder"/>
        <w:outlineLvl w:val="2"/>
      </w:pPr>
      <w:r>
        <w:t>Enterprise Mobility + Security</w:t>
      </w:r>
      <w:r>
        <w:fldChar w:fldCharType="begin"/>
      </w:r>
      <w:r>
        <w:instrText xml:space="preserve"> TC "</w:instrText>
      </w:r>
      <w:bookmarkStart w:id="383" w:name="_Toc512601109"/>
      <w:r>
        <w:instrText>Enterprise Mobility + Security</w:instrText>
      </w:r>
      <w:bookmarkEnd w:id="383"/>
      <w:r>
        <w:instrText xml:space="preserve"> " \l 3</w:instrText>
      </w:r>
      <w:r>
        <w:fldChar w:fldCharType="end"/>
      </w:r>
    </w:p>
    <w:p w:rsidR="00F0065F" w:rsidRDefault="00F0065F">
      <w:pPr>
        <w:pStyle w:val="ProductList-Body"/>
      </w:pPr>
    </w:p>
    <w:p w:rsidR="00F0065F" w:rsidRDefault="00F175B0">
      <w:pPr>
        <w:pStyle w:val="ProductList-Body"/>
      </w:pPr>
      <w:r>
        <w:t>Enterprise Mobility + Security tarkvarakindlustusepõhised kasutaja AL-id annavad kliendile õiguse tarkvarakindlustuse eeliste saamiseks kvalifitseeruvate litsentside põhjal.</w:t>
      </w:r>
    </w:p>
    <w:p w:rsidR="00F0065F" w:rsidRDefault="00F0065F">
      <w:pPr>
        <w:pStyle w:val="ProductList-Body"/>
      </w:pPr>
    </w:p>
    <w:p w:rsidR="00F0065F" w:rsidRDefault="00F175B0">
      <w:pPr>
        <w:pStyle w:val="ProductList-Body"/>
      </w:pPr>
      <w:r>
        <w:t>Tarkvarakindlustusepõhised kasutaja AL-id nõuavad vastavaid CAL Suite Bridge’e või KAL-e, nagu allpool märgitud.</w:t>
      </w:r>
    </w:p>
    <w:p w:rsidR="00F0065F" w:rsidRDefault="00F0065F">
      <w:pPr>
        <w:pStyle w:val="ProductList-Body"/>
      </w:pPr>
    </w:p>
    <w:tbl>
      <w:tblPr>
        <w:tblStyle w:val="PURTable"/>
        <w:tblW w:w="0" w:type="dxa"/>
        <w:tblLook w:val="04A0" w:firstRow="1" w:lastRow="0" w:firstColumn="1" w:lastColumn="0" w:noHBand="0" w:noVBand="1"/>
      </w:tblPr>
      <w:tblGrid>
        <w:gridCol w:w="3775"/>
        <w:gridCol w:w="3673"/>
        <w:gridCol w:w="3342"/>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F0065F" w:rsidRDefault="00F175B0">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Nõutav CAL Suite Bridge või KAL</w:t>
            </w:r>
          </w:p>
        </w:tc>
      </w:tr>
      <w:tr w:rsidR="00F0065F">
        <w:tc>
          <w:tcPr>
            <w:tcW w:w="416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Core CAL Bridge lahenduse Enterprise Mobility + Security või Office 365 Enterprise/Government E1, E3, E5 jaoks</w:t>
            </w:r>
          </w:p>
        </w:tc>
      </w:tr>
      <w:tr w:rsidR="00F0065F">
        <w:tc>
          <w:tcPr>
            <w:tcW w:w="416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Enterprise CAL Bridge lahenduse Enterprise Mobility + Security või Office 365 Enterprise/Government E3, E5 jaoks</w:t>
            </w:r>
          </w:p>
        </w:tc>
      </w:tr>
    </w:tbl>
    <w:p w:rsidR="00F0065F" w:rsidRDefault="00F0065F">
      <w:pPr>
        <w:pStyle w:val="ProductList-Body"/>
      </w:pPr>
    </w:p>
    <w:p w:rsidR="00F0065F" w:rsidRDefault="00F175B0">
      <w:pPr>
        <w:pStyle w:val="ProductList-Offering2HeadingNoBorder"/>
        <w:outlineLvl w:val="2"/>
      </w:pPr>
      <w:r>
        <w:t>Microsoft Dynamics 365 teenused</w:t>
      </w:r>
      <w:r>
        <w:fldChar w:fldCharType="begin"/>
      </w:r>
      <w:r>
        <w:instrText xml:space="preserve"> TC "</w:instrText>
      </w:r>
      <w:bookmarkStart w:id="384" w:name="_Toc512601110"/>
      <w:r>
        <w:instrText>Microsoft Dynamics 365 teenused</w:instrText>
      </w:r>
      <w:bookmarkEnd w:id="384"/>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545"/>
        <w:gridCol w:w="5245"/>
      </w:tblGrid>
      <w:tr w:rsidR="00F006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Team Members,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ülesande CAL</w:t>
            </w:r>
          </w:p>
        </w:tc>
      </w:tr>
      <w:tr w:rsidR="00F0065F">
        <w:tc>
          <w:tcPr>
            <w:tcW w:w="624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iseteeninduse CAL</w:t>
            </w:r>
          </w:p>
        </w:tc>
      </w:tr>
      <w:tr w:rsidR="00F0065F">
        <w:tc>
          <w:tcPr>
            <w:tcW w:w="6240" w:type="dxa"/>
            <w:tcBorders>
              <w:top w:val="none" w:sz="4" w:space="0" w:color="6E6E6E"/>
              <w:left w:val="single" w:sz="4" w:space="0" w:color="6E6E6E"/>
              <w:bottom w:val="non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Essentialsi CAL</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Team Members, asutusesisene CAL</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Operationsi litsents seadmele,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ülesande CAL (seade)</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 kliendilitsents (CAL) seadmele</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 Activity, tarkvarakindlustuse põhine Enterprise’i väljaanne</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 Activity kliendilitsents (CAL)</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funktsionaalne/Enterprise’i CAL</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Operationsi kliendilitsents (CAL)</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Retail,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AX-i funktsionaalne/Enterprise’i CAL</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Operationsi kliendilitsents (CAL)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Talent,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AX Enterprise’i CAL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asutusesisene CAL</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for Sales, asutusesisene CAL</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for Customer Service, Enterprise edition, tarkvarakindlustusepõhine</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klienditeeninduse jaoks, asutusesisene CAL</w:t>
            </w:r>
          </w:p>
        </w:tc>
      </w:tr>
      <w:tr w:rsidR="00F0065F">
        <w:tc>
          <w:tcPr>
            <w:tcW w:w="624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Microsoft Dynamics 365, Enterprise editioni pakett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Basicu CAL</w:t>
            </w:r>
          </w:p>
        </w:tc>
      </w:tr>
      <w:tr w:rsidR="00F0065F">
        <w:tc>
          <w:tcPr>
            <w:tcW w:w="624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klienditeeninduse jaoks, asutusesisene CAL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teenindusjuhtumi halduse jaoks,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for Sales, asutusesisene CAL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365 Customer Engagementi leping, Enterprise Edition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Microsoft Dynamics CRM Professionali CAL</w:t>
            </w:r>
          </w:p>
        </w:tc>
      </w:tr>
    </w:tbl>
    <w:p w:rsidR="00F0065F" w:rsidRDefault="00F0065F">
      <w:pPr>
        <w:pStyle w:val="ProductList-Body"/>
      </w:pPr>
    </w:p>
    <w:p w:rsidR="00F0065F" w:rsidRDefault="00F175B0">
      <w:pPr>
        <w:pStyle w:val="ProductList-Offering2HeadingNoBorder"/>
        <w:outlineLvl w:val="2"/>
      </w:pPr>
      <w:r>
        <w:t>Office 365 rakendused</w:t>
      </w:r>
      <w:r>
        <w:fldChar w:fldCharType="begin"/>
      </w:r>
      <w:r>
        <w:instrText xml:space="preserve"> TC "</w:instrText>
      </w:r>
      <w:bookmarkStart w:id="385" w:name="_Toc512601111"/>
      <w:r>
        <w:instrText>Office 365 rakendused</w:instrText>
      </w:r>
      <w:bookmarkEnd w:id="385"/>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594"/>
        <w:gridCol w:w="5196"/>
      </w:tblGrid>
      <w:tr w:rsidR="00F0065F">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Office Professional Plus</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Professional</w:t>
            </w:r>
          </w:p>
        </w:tc>
      </w:tr>
      <w:tr w:rsidR="00F0065F">
        <w:tc>
          <w:tcPr>
            <w:tcW w:w="624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Visio Standard</w:t>
            </w:r>
          </w:p>
        </w:tc>
      </w:tr>
    </w:tbl>
    <w:p w:rsidR="00F0065F" w:rsidRDefault="00F0065F">
      <w:pPr>
        <w:pStyle w:val="ProductList-Body"/>
      </w:pPr>
    </w:p>
    <w:p w:rsidR="00F0065F" w:rsidRDefault="00F175B0">
      <w:pPr>
        <w:pStyle w:val="ProductList-Offering2HeadingNoBorder"/>
        <w:outlineLvl w:val="2"/>
      </w:pPr>
      <w:r>
        <w:t>Office 365 komplektid</w:t>
      </w:r>
      <w:r>
        <w:fldChar w:fldCharType="begin"/>
      </w:r>
      <w:r>
        <w:instrText xml:space="preserve"> TC "</w:instrText>
      </w:r>
      <w:bookmarkStart w:id="386" w:name="_Toc512601112"/>
      <w:r>
        <w:instrText>Office 365 komplektid</w:instrText>
      </w:r>
      <w:bookmarkEnd w:id="386"/>
      <w:r>
        <w:instrText>" \l 3</w:instrText>
      </w:r>
      <w:r>
        <w:fldChar w:fldCharType="end"/>
      </w:r>
    </w:p>
    <w:p w:rsidR="00F0065F" w:rsidRDefault="00F0065F">
      <w:pPr>
        <w:pStyle w:val="ProductList-Body"/>
      </w:pPr>
    </w:p>
    <w:p w:rsidR="00F0065F" w:rsidRDefault="00F175B0">
      <w:pPr>
        <w:pStyle w:val="ProductList-Body"/>
      </w:pPr>
      <w:r>
        <w:t>Office 365 (Enterprise E1, E3, E5 ja Government E1, E3, E4) tarkvarapõhised kasutaja AL-id annavad samasugused tarkvarakindlustuse eelised nagu kvalifitseeruvad litsentsid.</w:t>
      </w:r>
    </w:p>
    <w:p w:rsidR="00F0065F" w:rsidRDefault="00F0065F">
      <w:pPr>
        <w:pStyle w:val="ProductList-Body"/>
      </w:pPr>
    </w:p>
    <w:p w:rsidR="00F0065F" w:rsidRDefault="00F175B0">
      <w:pPr>
        <w:pStyle w:val="ProductList-Body"/>
      </w:pPr>
      <w:r>
        <w:t>Tarkvarakindlustusepõhised kasutaja AL-id nõuavad vastavaid CAL Suite Bridge’e või KAL-e, nagu allpool märgitud.</w:t>
      </w:r>
    </w:p>
    <w:p w:rsidR="00F0065F" w:rsidRDefault="00F0065F">
      <w:pPr>
        <w:pStyle w:val="ProductList-Body"/>
      </w:pPr>
    </w:p>
    <w:tbl>
      <w:tblPr>
        <w:tblStyle w:val="PURTable"/>
        <w:tblW w:w="0" w:type="dxa"/>
        <w:tblLook w:val="04A0" w:firstRow="1" w:lastRow="0" w:firstColumn="1" w:lastColumn="0" w:noHBand="0" w:noVBand="1"/>
      </w:tblPr>
      <w:tblGrid>
        <w:gridCol w:w="3787"/>
        <w:gridCol w:w="3387"/>
        <w:gridCol w:w="3616"/>
      </w:tblGrid>
      <w:tr w:rsidR="00F0065F">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3800" w:type="dxa"/>
            <w:tcBorders>
              <w:top w:val="single" w:sz="4" w:space="0" w:color="0070C0"/>
            </w:tcBorders>
            <w:shd w:val="clear" w:color="auto" w:fill="0070C0"/>
          </w:tcPr>
          <w:p w:rsidR="00F0065F" w:rsidRDefault="00F175B0">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Nõutav CAL Suite Bridge või KAL</w:t>
            </w:r>
          </w:p>
        </w:tc>
      </w:tr>
      <w:tr w:rsidR="00F0065F">
        <w:tc>
          <w:tcPr>
            <w:tcW w:w="4160" w:type="dxa"/>
            <w:tcBorders>
              <w:top w:val="single" w:sz="4" w:space="0" w:color="6E6E6E"/>
              <w:left w:val="single" w:sz="4" w:space="0" w:color="6E6E6E"/>
              <w:bottom w:val="single" w:sz="4" w:space="0" w:color="6E6E6E"/>
            </w:tcBorders>
          </w:tcPr>
          <w:p w:rsidR="00F0065F" w:rsidRDefault="00F175B0">
            <w:pPr>
              <w:pStyle w:val="ProductList-TableBody"/>
            </w:pPr>
            <w:r>
              <w:t>Office 365 Enterprise/Government E1 tarkvarakindlustuse põhjal</w:t>
            </w:r>
          </w:p>
        </w:tc>
        <w:tc>
          <w:tcPr>
            <w:tcW w:w="3800" w:type="dxa"/>
          </w:tcPr>
          <w:p w:rsidR="00F0065F" w:rsidRDefault="00F175B0">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F0065F" w:rsidRDefault="00F175B0">
            <w:pPr>
              <w:pStyle w:val="ProductList-TableBody"/>
            </w:pPr>
            <w:r>
              <w:t>Core CAL Bridge Office 365-le või</w:t>
            </w:r>
          </w:p>
          <w:p w:rsidR="00F0065F" w:rsidRDefault="00F175B0">
            <w:pPr>
              <w:pStyle w:val="ProductList-TableBody"/>
            </w:pPr>
            <w:r>
              <w:t>Enterprise Mobility + Security</w:t>
            </w:r>
          </w:p>
        </w:tc>
      </w:tr>
      <w:tr w:rsidR="00F0065F">
        <w:tc>
          <w:tcPr>
            <w:tcW w:w="4160" w:type="dxa"/>
            <w:tcBorders>
              <w:top w:val="single" w:sz="4" w:space="0" w:color="6E6E6E"/>
              <w:left w:val="single" w:sz="4" w:space="0" w:color="6E6E6E"/>
              <w:bottom w:val="single" w:sz="4" w:space="0" w:color="6E6E6E"/>
            </w:tcBorders>
          </w:tcPr>
          <w:p w:rsidR="00F0065F" w:rsidRDefault="00F175B0">
            <w:pPr>
              <w:pStyle w:val="ProductList-TableBody"/>
            </w:pPr>
            <w:r>
              <w:t>Office 365 (Enterprise E3, E5 ja Government E3, E4) tarkvarakindlustuse põhjal</w:t>
            </w:r>
          </w:p>
        </w:tc>
        <w:tc>
          <w:tcPr>
            <w:tcW w:w="3800" w:type="dxa"/>
          </w:tcPr>
          <w:p w:rsidR="00F0065F" w:rsidRDefault="00F175B0">
            <w:pPr>
              <w:pStyle w:val="ProductList-TableBody"/>
            </w:pPr>
            <w:r>
              <w:t>Office Professional Plus ja Core’i CAL-ide komplekt</w:t>
            </w:r>
          </w:p>
        </w:tc>
        <w:tc>
          <w:tcPr>
            <w:tcW w:w="4160" w:type="dxa"/>
            <w:tcBorders>
              <w:top w:val="none" w:sz="4" w:space="0" w:color="6E6E6E"/>
              <w:bottom w:val="single" w:sz="4" w:space="0" w:color="6E6E6E"/>
              <w:right w:val="single" w:sz="4" w:space="0" w:color="6E6E6E"/>
            </w:tcBorders>
          </w:tcPr>
          <w:p w:rsidR="00F0065F" w:rsidRDefault="00F0065F">
            <w:pPr>
              <w:pStyle w:val="ProductList-TableBody"/>
            </w:pPr>
          </w:p>
        </w:tc>
      </w:tr>
      <w:tr w:rsidR="00F0065F">
        <w:tc>
          <w:tcPr>
            <w:tcW w:w="4160" w:type="dxa"/>
            <w:tcBorders>
              <w:top w:val="single" w:sz="4" w:space="0" w:color="6E6E6E"/>
              <w:left w:val="single" w:sz="4" w:space="0" w:color="6E6E6E"/>
              <w:bottom w:val="single" w:sz="4" w:space="0" w:color="6E6E6E"/>
            </w:tcBorders>
          </w:tcPr>
          <w:p w:rsidR="00F0065F" w:rsidRDefault="00F175B0">
            <w:pPr>
              <w:pStyle w:val="ProductList-TableBody"/>
            </w:pPr>
            <w:r>
              <w:t>Office 365 (Enterprise E3, E5 ja Government E3, E4) tarkvarakindlustuse põhjal</w:t>
            </w:r>
          </w:p>
        </w:tc>
        <w:tc>
          <w:tcPr>
            <w:tcW w:w="3800" w:type="dxa"/>
          </w:tcPr>
          <w:p w:rsidR="00F0065F" w:rsidRDefault="00F175B0">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rsidR="00F0065F" w:rsidRDefault="00F175B0">
            <w:pPr>
              <w:pStyle w:val="ProductList-TableBody"/>
            </w:pPr>
            <w:r>
              <w:t>Enterprise CAL Bridge Office 365-le või</w:t>
            </w:r>
          </w:p>
          <w:p w:rsidR="00F0065F" w:rsidRDefault="00F175B0">
            <w:pPr>
              <w:pStyle w:val="ProductList-TableBody"/>
            </w:pPr>
            <w:r>
              <w:t>Enterprise Mobility + Security</w:t>
            </w:r>
          </w:p>
        </w:tc>
      </w:tr>
    </w:tbl>
    <w:p w:rsidR="00F0065F" w:rsidRDefault="00F0065F">
      <w:pPr>
        <w:pStyle w:val="ProductList-Body"/>
      </w:pPr>
    </w:p>
    <w:p w:rsidR="00F0065F" w:rsidRDefault="00F175B0">
      <w:pPr>
        <w:pStyle w:val="ProductList-Offering2HeadingNoBorder"/>
        <w:outlineLvl w:val="2"/>
      </w:pPr>
      <w:r>
        <w:t>Project Online</w:t>
      </w:r>
      <w:r>
        <w:fldChar w:fldCharType="begin"/>
      </w:r>
      <w:r>
        <w:instrText xml:space="preserve"> TC "</w:instrText>
      </w:r>
      <w:bookmarkStart w:id="387" w:name="_Toc512601113"/>
      <w:r>
        <w:instrText>Project Online</w:instrText>
      </w:r>
      <w:bookmarkEnd w:id="387"/>
      <w:r>
        <w:instrText>" \l 3</w:instrText>
      </w:r>
      <w:r>
        <w:fldChar w:fldCharType="end"/>
      </w:r>
    </w:p>
    <w:p w:rsidR="00F0065F" w:rsidRDefault="00F0065F">
      <w:pPr>
        <w:pStyle w:val="ProductList-Body"/>
      </w:pPr>
    </w:p>
    <w:tbl>
      <w:tblPr>
        <w:tblStyle w:val="PURTable"/>
        <w:tblW w:w="0" w:type="dxa"/>
        <w:tblLook w:val="04A0" w:firstRow="1" w:lastRow="0" w:firstColumn="1" w:lastColumn="0" w:noHBand="0" w:noVBand="1"/>
      </w:tblPr>
      <w:tblGrid>
        <w:gridCol w:w="5491"/>
        <w:gridCol w:w="5299"/>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0065F" w:rsidRDefault="00F175B0">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F0065F" w:rsidRDefault="00F175B0">
            <w:pPr>
              <w:pStyle w:val="ProductList-TableBody"/>
            </w:pPr>
            <w:r>
              <w:rPr>
                <w:color w:val="FFFFFF"/>
              </w:rPr>
              <w:t>Kvalifitseeruv(ad) litsents(id)</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Professional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Server CAL</w:t>
            </w:r>
          </w:p>
        </w:tc>
      </w:tr>
      <w:tr w:rsidR="00F0065F">
        <w:tc>
          <w:tcPr>
            <w:tcW w:w="6120" w:type="dxa"/>
            <w:tcBorders>
              <w:top w:val="single" w:sz="4" w:space="0" w:color="6E6E6E"/>
              <w:left w:val="single" w:sz="4" w:space="0" w:color="6E6E6E"/>
              <w:bottom w:val="none" w:sz="4" w:space="0" w:color="6E6E6E"/>
              <w:right w:val="single" w:sz="4" w:space="0" w:color="6E6E6E"/>
            </w:tcBorders>
          </w:tcPr>
          <w:p w:rsidR="00F0065F" w:rsidRDefault="00F175B0">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Professional</w:t>
            </w:r>
          </w:p>
        </w:tc>
      </w:tr>
      <w:tr w:rsidR="00F0065F">
        <w:tc>
          <w:tcPr>
            <w:tcW w:w="6120" w:type="dxa"/>
            <w:tcBorders>
              <w:top w:val="none" w:sz="4" w:space="0" w:color="6E6E6E"/>
              <w:left w:val="single" w:sz="4" w:space="0" w:color="6E6E6E"/>
              <w:bottom w:val="single" w:sz="4" w:space="0" w:color="6E6E6E"/>
              <w:right w:val="single" w:sz="4" w:space="0" w:color="6E6E6E"/>
            </w:tcBorders>
          </w:tcPr>
          <w:p w:rsidR="00F0065F" w:rsidRDefault="00F0065F">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0065F" w:rsidRDefault="00F175B0">
            <w:pPr>
              <w:pStyle w:val="ProductList-TableBody"/>
            </w:pPr>
            <w:r>
              <w:t>Project Server CAL</w:t>
            </w:r>
          </w:p>
        </w:tc>
      </w:tr>
    </w:tbl>
    <w:p w:rsidR="00F0065F" w:rsidRDefault="00F175B0">
      <w:pPr>
        <w:pStyle w:val="ProductList-SectionHeading"/>
        <w:pageBreakBefore/>
        <w:outlineLvl w:val="0"/>
      </w:pPr>
      <w:bookmarkStart w:id="388" w:name="_Sec562"/>
      <w:bookmarkEnd w:id="359"/>
      <w:r>
        <w:t>Lisa D – professionaalsed teenused</w:t>
      </w:r>
      <w:r>
        <w:fldChar w:fldCharType="begin"/>
      </w:r>
      <w:r>
        <w:instrText xml:space="preserve"> TC "</w:instrText>
      </w:r>
      <w:bookmarkStart w:id="389" w:name="_Toc512601114"/>
      <w:r>
        <w:instrText>Lisa D – professionaalsed teenused</w:instrText>
      </w:r>
      <w:bookmarkEnd w:id="389"/>
      <w:r>
        <w:instrText>" \l 1</w:instrText>
      </w:r>
      <w:r>
        <w:fldChar w:fldCharType="end"/>
      </w:r>
    </w:p>
    <w:p w:rsidR="00F0065F" w:rsidRDefault="00F175B0">
      <w:pPr>
        <w:pStyle w:val="ProductList-Body"/>
      </w:pPr>
      <w:r>
        <w:t>Microsofti hulgilitsentsimise kaudu saadaolevaid professionaalseid teenuseid kirjeldatakse allpool.</w:t>
      </w:r>
    </w:p>
    <w:p w:rsidR="00F0065F" w:rsidRDefault="00F175B0">
      <w:pPr>
        <w:pStyle w:val="ProductList-Offering1Heading"/>
        <w:outlineLvl w:val="1"/>
      </w:pPr>
      <w:bookmarkStart w:id="390" w:name="_Sec565"/>
      <w:r>
        <w:t>Microsofti tipptasemel klienditoe pakkumised</w:t>
      </w:r>
      <w:bookmarkEnd w:id="390"/>
      <w:r>
        <w:fldChar w:fldCharType="begin"/>
      </w:r>
      <w:r>
        <w:instrText xml:space="preserve"> TC "</w:instrText>
      </w:r>
      <w:bookmarkStart w:id="391" w:name="_Toc512601115"/>
      <w:r>
        <w:instrText>Microsofti tipptasemel klienditoe pakkumised</w:instrText>
      </w:r>
      <w:bookmarkEnd w:id="391"/>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F0065F">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jc w:val="center"/>
            </w:pPr>
            <w:r>
              <w:rPr>
                <w:color w:val="FFFFFF"/>
              </w:rPr>
              <w:t>Premier Plus</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Igakuine</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10 tundi</w:t>
            </w:r>
          </w:p>
          <w:p w:rsidR="00F0065F" w:rsidRDefault="00F175B0">
            <w:pPr>
              <w:pStyle w:val="ProductList-TableBody"/>
            </w:pPr>
            <w:r>
              <w:t>+1 korrasoleku kontroll</w:t>
            </w:r>
          </w:p>
          <w:p w:rsidR="00F0065F" w:rsidRDefault="00F175B0">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160 tundi</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140 tundi</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jc w:val="center"/>
            </w:pPr>
            <w:r>
              <w:t>X</w:t>
            </w:r>
          </w:p>
        </w:tc>
      </w:tr>
      <w:tr w:rsidR="00F0065F">
        <w:tc>
          <w:tcPr>
            <w:tcW w:w="404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20-sed paketid</w:t>
            </w:r>
          </w:p>
        </w:tc>
      </w:tr>
    </w:tbl>
    <w:p w:rsidR="00F0065F" w:rsidRDefault="00F175B0">
      <w:pPr>
        <w:pStyle w:val="ProductList-Body"/>
      </w:pPr>
      <w:r>
        <w:rPr>
          <w:vertAlign w:val="superscript"/>
        </w:rPr>
        <w:t xml:space="preserve">1 </w:t>
      </w:r>
      <w:r>
        <w:rPr>
          <w:i/>
        </w:rPr>
        <w:t>Tööpäev määratletakse kohalikult.</w:t>
      </w:r>
    </w:p>
    <w:p w:rsidR="00F0065F" w:rsidRDefault="00F0065F">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F006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Kliendi eeldatav reageerimine</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Katastroofiline mõju äritegevusele: </w:t>
            </w:r>
          </w:p>
          <w:p w:rsidR="00F0065F" w:rsidRDefault="00F175B0">
            <w:pPr>
              <w:pStyle w:val="ProductList-TableBody"/>
            </w:pPr>
            <w:r>
              <w:t>peamiste (missioonikriitiliste) äriprotsesside täielik kadu ja töö ei saa mõistlikult jätkuda.</w:t>
            </w:r>
          </w:p>
          <w:p w:rsidR="00F0065F" w:rsidRDefault="00F175B0">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Esimesele kõnele reageerimine ühe tunni jooksul või kiiremini</w:t>
            </w:r>
          </w:p>
          <w:p w:rsidR="00F0065F" w:rsidRDefault="00F175B0">
            <w:pPr>
              <w:pStyle w:val="ProductList-TableBody"/>
            </w:pPr>
            <w:r>
              <w:t>Microsofti töötajad saabuvad võimalikult kiiresti kliendi asukohta.</w:t>
            </w:r>
          </w:p>
          <w:p w:rsidR="00F0065F" w:rsidRDefault="00F175B0">
            <w:pPr>
              <w:pStyle w:val="ProductList-TableBody"/>
            </w:pPr>
            <w:r>
              <w:t>Pidev ööpäevaringne tegelemine</w:t>
            </w:r>
          </w:p>
          <w:p w:rsidR="00F0065F" w:rsidRDefault="00F175B0">
            <w:pPr>
              <w:pStyle w:val="ProductList-TableBody"/>
            </w:pPr>
            <w:r>
              <w:t>Probleemi käsitlevad ka muud Microsofti tootemeeskonnad</w:t>
            </w:r>
          </w:p>
          <w:p w:rsidR="00F0065F" w:rsidRDefault="00F175B0">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Probleemist teatatakse kliendi juhtkonnale </w:t>
            </w:r>
          </w:p>
          <w:p w:rsidR="00F0065F" w:rsidRDefault="00F175B0">
            <w:pPr>
              <w:pStyle w:val="ProductList-TableBody"/>
            </w:pPr>
            <w:r>
              <w:t>Eraldatakse vajalikud ressursid, et probleemiga saaks tegeleda ööpäevaringselt</w:t>
            </w:r>
            <w:r>
              <w:rPr>
                <w:vertAlign w:val="superscript"/>
              </w:rPr>
              <w:t>2</w:t>
            </w:r>
          </w:p>
          <w:p w:rsidR="00F0065F" w:rsidRDefault="00F175B0">
            <w:pPr>
              <w:pStyle w:val="ProductList-TableBody"/>
            </w:pPr>
            <w:r>
              <w:t>Kiire juurdepääs ja reageerimine juhtimise üleandmisel</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Oluline mõju äritegevusele: </w:t>
            </w:r>
          </w:p>
          <w:p w:rsidR="00F0065F" w:rsidRDefault="00F175B0">
            <w:pPr>
              <w:pStyle w:val="ProductList-TableBody"/>
            </w:pPr>
            <w:r>
              <w:t>Teenuste märkimisväärne kadu või halvenemine</w:t>
            </w:r>
          </w:p>
          <w:p w:rsidR="00F0065F" w:rsidRDefault="00F175B0">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Esimesele kõnele reageerimine ühe tunni jooksul või kiiremini</w:t>
            </w:r>
          </w:p>
          <w:p w:rsidR="00F0065F" w:rsidRDefault="00F175B0">
            <w:pPr>
              <w:pStyle w:val="ProductList-TableBody"/>
            </w:pPr>
            <w:r>
              <w:t>Microsofti töötajad saabuvad vajaduse korral kliendi asukohta.</w:t>
            </w:r>
          </w:p>
          <w:p w:rsidR="00F0065F" w:rsidRDefault="00F175B0">
            <w:pPr>
              <w:pStyle w:val="ProductList-TableBody"/>
            </w:pPr>
            <w:r>
              <w:t>Pidev ööpäevaringne tegelemine</w:t>
            </w:r>
          </w:p>
          <w:p w:rsidR="00F0065F" w:rsidRDefault="00F175B0">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Eraldatakse vajalikud ressursid, et probleemiga saaks tegeleda ööpäevaringselt</w:t>
            </w:r>
            <w:r>
              <w:rPr>
                <w:vertAlign w:val="superscript"/>
              </w:rPr>
              <w:t>2</w:t>
            </w:r>
          </w:p>
          <w:p w:rsidR="00F0065F" w:rsidRDefault="00F175B0">
            <w:pPr>
              <w:pStyle w:val="ProductList-TableBody"/>
            </w:pPr>
            <w:r>
              <w:t>Kiire juurdepääs ja reageerimine juhtimise üleandmisel</w:t>
            </w:r>
          </w:p>
          <w:p w:rsidR="00F0065F" w:rsidRDefault="00F175B0">
            <w:pPr>
              <w:pStyle w:val="ProductList-TableBody"/>
            </w:pPr>
            <w:r>
              <w:t>Probleemist teatatakse juhtkonnale</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Keskmine mõju äritegevusele: </w:t>
            </w:r>
          </w:p>
          <w:p w:rsidR="00F0065F" w:rsidRDefault="00F175B0">
            <w:pPr>
              <w:pStyle w:val="ProductList-TableBody"/>
            </w:pPr>
            <w:r>
              <w:t>teenuste osaline kadu või mõnevõrra halvem töö, kuid tegevust saab piiratud viisil jätkata.</w:t>
            </w:r>
          </w:p>
          <w:p w:rsidR="00F0065F" w:rsidRDefault="00F175B0">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Esimesele kõnele reageerimine kahe tunni jooksul või kiiremini</w:t>
            </w:r>
          </w:p>
          <w:p w:rsidR="00F0065F" w:rsidRDefault="00F175B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Eraldatakse vajalikud ressursid, et probleemiga saaks tööpäeva</w:t>
            </w:r>
            <w:r>
              <w:rPr>
                <w:vertAlign w:val="superscript"/>
              </w:rPr>
              <w:t>1</w:t>
            </w:r>
            <w:r>
              <w:t xml:space="preserve"> jooksul pidevalt tegeleda</w:t>
            </w:r>
          </w:p>
          <w:p w:rsidR="00F0065F" w:rsidRDefault="00F175B0">
            <w:pPr>
              <w:pStyle w:val="ProductList-TableBody"/>
            </w:pPr>
            <w:r>
              <w:t>Juurdepääs ja reageerimine juhtimise üleandmisel tööpäeva kestel nelja tunni jooksul</w:t>
            </w:r>
            <w:r>
              <w:rPr>
                <w:vertAlign w:val="superscript"/>
              </w:rPr>
              <w:t>1</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Vähene mõju äritegevusele: </w:t>
            </w:r>
          </w:p>
          <w:p w:rsidR="00F0065F" w:rsidRDefault="00F175B0">
            <w:pPr>
              <w:pStyle w:val="ProductList-TableBody"/>
            </w:pPr>
            <w:r>
              <w:t>töö saab olulisel määral jätkuda ja teenused on vähesel määral häiritud või pole häiritud.</w:t>
            </w:r>
          </w:p>
          <w:p w:rsidR="00F0065F" w:rsidRDefault="00F175B0">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Esimesele kõnele reageerimine nelja tunni jooksul või kiiremini</w:t>
            </w:r>
          </w:p>
          <w:p w:rsidR="00F0065F" w:rsidRDefault="00F175B0">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Juhtumi haldaja täpsed kontaktandmed</w:t>
            </w:r>
          </w:p>
          <w:p w:rsidR="00F0065F" w:rsidRDefault="00F175B0">
            <w:pPr>
              <w:pStyle w:val="ProductList-TableBody"/>
            </w:pPr>
            <w:r>
              <w:t>Reageerimine 24 tunni jooksul</w:t>
            </w:r>
          </w:p>
        </w:tc>
      </w:tr>
    </w:tbl>
    <w:p w:rsidR="00F0065F" w:rsidRDefault="00F175B0">
      <w:pPr>
        <w:pStyle w:val="ProductList-Body"/>
      </w:pPr>
      <w:r>
        <w:rPr>
          <w:vertAlign w:val="superscript"/>
        </w:rPr>
        <w:t>1</w:t>
      </w:r>
      <w:r>
        <w:rPr>
          <w:i/>
        </w:rPr>
        <w:t>Tööpäev määratletakse kohalikult.</w:t>
      </w:r>
    </w:p>
    <w:p w:rsidR="00F0065F" w:rsidRDefault="00F175B0">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rsidR="00F0065F" w:rsidRDefault="00F0065F">
      <w:pPr>
        <w:pStyle w:val="ProductList-Body"/>
      </w:pPr>
    </w:p>
    <w:p w:rsidR="00F0065F" w:rsidRDefault="00F175B0">
      <w:pPr>
        <w:pStyle w:val="ProductList-ClauseHeading"/>
        <w:outlineLvl w:val="2"/>
      </w:pPr>
      <w:r>
        <w:t>Seotud ärireeglid</w:t>
      </w:r>
    </w:p>
    <w:p w:rsidR="00F0065F" w:rsidRDefault="00F175B0">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F0065F" w:rsidRDefault="00F175B0">
      <w:pPr>
        <w:pStyle w:val="ProductList-Offering1Heading"/>
        <w:outlineLvl w:val="1"/>
      </w:pPr>
      <w:bookmarkStart w:id="392" w:name="_Sec566"/>
      <w:r>
        <w:t>Microsofti digitaalsete nõustamisteenuste pakkumised</w:t>
      </w:r>
      <w:bookmarkEnd w:id="392"/>
      <w:r>
        <w:fldChar w:fldCharType="begin"/>
      </w:r>
      <w:r>
        <w:instrText xml:space="preserve"> TC "</w:instrText>
      </w:r>
      <w:bookmarkStart w:id="393" w:name="_Toc512601116"/>
      <w:r>
        <w:instrText>Microsofti digitaalsete nõustamisteenuste pakkumised</w:instrText>
      </w:r>
      <w:bookmarkEnd w:id="393"/>
      <w:r>
        <w:instrText>" \l 2</w:instrText>
      </w:r>
      <w:r>
        <w:fldChar w:fldCharType="end"/>
      </w:r>
    </w:p>
    <w:p w:rsidR="00F0065F" w:rsidRDefault="00F175B0">
      <w:pPr>
        <w:pStyle w:val="ProductList-Body"/>
      </w:pPr>
      <w:r>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705"/>
        <w:gridCol w:w="2695"/>
        <w:gridCol w:w="2695"/>
        <w:gridCol w:w="2695"/>
      </w:tblGrid>
      <w:tr w:rsidR="00F0065F">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Piirkond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Enterprise Strategy Portfolio</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9RO-xxxx</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Kuni 1600 tundi Microsofti digitaalse nõustamisteenuse ja Enterprise’i teenuse osutamise meeskonna kohta kokku.</w:t>
            </w: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0065F" w:rsidRDefault="00F0065F">
            <w:pPr>
              <w:pStyle w:val="ProductList-TableBody"/>
            </w:pPr>
          </w:p>
        </w:tc>
      </w:tr>
      <w:tr w:rsidR="00F0065F">
        <w:tc>
          <w:tcPr>
            <w:tcW w:w="306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F0065F" w:rsidRDefault="00F175B0">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F0065F" w:rsidRDefault="00F0065F">
            <w:pPr>
              <w:pStyle w:val="ProductList-TableBody"/>
            </w:pPr>
          </w:p>
        </w:tc>
      </w:tr>
    </w:tbl>
    <w:p w:rsidR="00F0065F" w:rsidRDefault="00F0065F">
      <w:pPr>
        <w:pStyle w:val="ProductList-Body"/>
      </w:pPr>
    </w:p>
    <w:p w:rsidR="00F0065F" w:rsidRDefault="00F175B0">
      <w:pPr>
        <w:pStyle w:val="ProductList-ClauseHeading"/>
        <w:outlineLvl w:val="2"/>
      </w:pPr>
      <w:r>
        <w:t>Digitaalsete nõustamisteenuste moodulid</w:t>
      </w:r>
    </w:p>
    <w:p w:rsidR="00F0065F" w:rsidRDefault="00F175B0">
      <w:pPr>
        <w:pStyle w:val="ProductList-Body"/>
      </w:pPr>
      <w:r>
        <w:t>Digitaalse nõustamisteenuse tööülesanne sisaldab üht või mitut digitaalse nõustamisteenuse moodulit, nagu on dokumenteeritud teenuse osutamise plaanis.</w:t>
      </w:r>
    </w:p>
    <w:p w:rsidR="00F0065F" w:rsidRDefault="00F0065F">
      <w:pPr>
        <w:pStyle w:val="ProductList-Body"/>
      </w:pPr>
    </w:p>
    <w:p w:rsidR="00F0065F" w:rsidRDefault="00F175B0">
      <w:pPr>
        <w:pStyle w:val="ProductList-ClauseHeading"/>
        <w:outlineLvl w:val="2"/>
      </w:pPr>
      <w:r>
        <w:t>Lepingu ulatusest välja jäävad teenused</w:t>
      </w:r>
    </w:p>
    <w:p w:rsidR="00F0065F" w:rsidRDefault="00F175B0">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F0065F" w:rsidRDefault="00F0065F">
      <w:pPr>
        <w:pStyle w:val="ProductList-Body"/>
      </w:pPr>
    </w:p>
    <w:p w:rsidR="00F0065F" w:rsidRDefault="00F175B0">
      <w:pPr>
        <w:pStyle w:val="ProductList-ClauseHeading"/>
        <w:outlineLvl w:val="2"/>
      </w:pPr>
      <w:r>
        <w:t>Kliendi kohustused</w:t>
      </w:r>
    </w:p>
    <w:p w:rsidR="00F0065F" w:rsidRDefault="00F175B0">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F0065F" w:rsidRDefault="00F175B0">
      <w:pPr>
        <w:pStyle w:val="ProductList-Offering1Heading"/>
        <w:outlineLvl w:val="1"/>
      </w:pPr>
      <w:bookmarkStart w:id="394" w:name="_Sec567"/>
      <w:r>
        <w:t>Sales Productivity Acceleratori pakkumised</w:t>
      </w:r>
      <w:bookmarkEnd w:id="394"/>
      <w:r>
        <w:fldChar w:fldCharType="begin"/>
      </w:r>
      <w:r>
        <w:instrText xml:space="preserve"> TC "</w:instrText>
      </w:r>
      <w:bookmarkStart w:id="395" w:name="_Toc512601117"/>
      <w:r>
        <w:instrText>Sales Productivity Acceleratori pakkumised</w:instrText>
      </w:r>
      <w:bookmarkEnd w:id="395"/>
      <w:r>
        <w:instrText>" \l 2</w:instrText>
      </w:r>
      <w:r>
        <w:fldChar w:fldCharType="end"/>
      </w:r>
    </w:p>
    <w:p w:rsidR="00F0065F" w:rsidRDefault="00F175B0">
      <w:pPr>
        <w:pStyle w:val="ProductList-ClauseHeading"/>
        <w:outlineLvl w:val="2"/>
      </w:pPr>
      <w:r>
        <w:t>Sales Productivity Acceleratori ülevaade</w:t>
      </w:r>
    </w:p>
    <w:p w:rsidR="00F0065F" w:rsidRDefault="00F175B0">
      <w:pPr>
        <w:pStyle w:val="ProductList-Body"/>
      </w:pPr>
      <w:r>
        <w:t>Sales Productivity Accelerator on Microsofti teenuste pakutav neljanädalase (4-nädalase) tähtajaga teenus Microsoft Dynamics 365 fikseeritud ulatusega juurutuse edastamiseks.</w:t>
      </w:r>
    </w:p>
    <w:p w:rsidR="00F0065F" w:rsidRDefault="00F0065F">
      <w:pPr>
        <w:pStyle w:val="ProductList-Body"/>
      </w:pPr>
    </w:p>
    <w:p w:rsidR="00F0065F" w:rsidRDefault="00F175B0">
      <w:pPr>
        <w:pStyle w:val="ProductList-Body"/>
      </w:pPr>
      <w:r>
        <w:t>Sales Productivity Accelerator hõlmab järgmisi tulemeid.</w:t>
      </w:r>
    </w:p>
    <w:p w:rsidR="00F0065F" w:rsidRDefault="00F175B0" w:rsidP="00F175B0">
      <w:pPr>
        <w:pStyle w:val="ProductList-Bullet"/>
        <w:numPr>
          <w:ilvl w:val="0"/>
          <w:numId w:val="62"/>
        </w:numPr>
      </w:pPr>
      <w:r>
        <w:rPr>
          <w:b/>
          <w:color w:val="00188F"/>
        </w:rPr>
        <w:t>Teenuse osutamise plaan</w:t>
      </w:r>
      <w:r>
        <w:t>: Microsofti konsultandi loodud plaan kliendi ärisihtide ja -eesmärkide täitmiseks.</w:t>
      </w:r>
    </w:p>
    <w:p w:rsidR="00F0065F" w:rsidRDefault="00F175B0" w:rsidP="00F175B0">
      <w:pPr>
        <w:pStyle w:val="ProductList-Bullet"/>
        <w:numPr>
          <w:ilvl w:val="0"/>
          <w:numId w:val="62"/>
        </w:numPr>
      </w:pPr>
      <w:r>
        <w:rPr>
          <w:b/>
          <w:color w:val="00188F"/>
        </w:rPr>
        <w:t>Töötoad</w:t>
      </w:r>
      <w:r>
        <w:t>: kohustab kokku kuni kuueteistkümneks (16) töötoatunniks:</w:t>
      </w:r>
    </w:p>
    <w:p w:rsidR="00F0065F" w:rsidRDefault="00F175B0" w:rsidP="00F175B0">
      <w:pPr>
        <w:pStyle w:val="ProductList-Bullet"/>
        <w:numPr>
          <w:ilvl w:val="1"/>
          <w:numId w:val="62"/>
        </w:numPr>
      </w:pPr>
      <w:r>
        <w:t>kuni kaks (2) tuvastustöötuba, et uurida ja määratleda sätete konfigureerimiseks kliendi esitatud peamised kasutusjuhud ja ärinõuded;</w:t>
      </w:r>
    </w:p>
    <w:p w:rsidR="00F0065F" w:rsidRDefault="00F175B0" w:rsidP="00F175B0">
      <w:pPr>
        <w:pStyle w:val="ProductList-Bullet"/>
        <w:numPr>
          <w:ilvl w:val="1"/>
          <w:numId w:val="62"/>
        </w:numPr>
      </w:pPr>
      <w:r>
        <w:t>kuni neli (4) kujunduse ülevaatuse töötuba koostamisetapis.</w:t>
      </w:r>
    </w:p>
    <w:p w:rsidR="00F0065F" w:rsidRDefault="00F175B0" w:rsidP="00F175B0">
      <w:pPr>
        <w:pStyle w:val="ProductList-Bullet"/>
        <w:numPr>
          <w:ilvl w:val="0"/>
          <w:numId w:val="62"/>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F0065F" w:rsidRDefault="00F175B0" w:rsidP="00F175B0">
      <w:pPr>
        <w:pStyle w:val="ProductList-Bullet"/>
        <w:numPr>
          <w:ilvl w:val="0"/>
          <w:numId w:val="62"/>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F0065F" w:rsidRDefault="00F175B0" w:rsidP="00F175B0">
      <w:pPr>
        <w:pStyle w:val="ProductList-Bullet"/>
        <w:numPr>
          <w:ilvl w:val="0"/>
          <w:numId w:val="62"/>
        </w:numPr>
      </w:pPr>
      <w:r>
        <w:rPr>
          <w:b/>
          <w:color w:val="00188F"/>
        </w:rPr>
        <w:t>Testimine</w:t>
      </w:r>
      <w:r>
        <w:t>: kohustab kuni kahekümne kuueks (26) tunniks, mis on määratud kuni kaheks (2) testiks (nt süsteemitest ja UAT).</w:t>
      </w:r>
    </w:p>
    <w:p w:rsidR="00F0065F" w:rsidRDefault="00F175B0" w:rsidP="00F175B0">
      <w:pPr>
        <w:pStyle w:val="ProductList-Bullet"/>
        <w:numPr>
          <w:ilvl w:val="0"/>
          <w:numId w:val="62"/>
        </w:numPr>
      </w:pPr>
      <w:r>
        <w:rPr>
          <w:b/>
          <w:color w:val="00188F"/>
        </w:rPr>
        <w:t>Koolituste ja teabe edastus</w:t>
      </w:r>
      <w:r>
        <w:t>: üks (1) kuni neljatunnine (4) tootele suunatud koolitus kliendi kasutajatele.</w:t>
      </w:r>
    </w:p>
    <w:p w:rsidR="00F0065F" w:rsidRDefault="00F175B0" w:rsidP="00F175B0">
      <w:pPr>
        <w:pStyle w:val="ProductList-Bullet"/>
        <w:numPr>
          <w:ilvl w:val="0"/>
          <w:numId w:val="62"/>
        </w:numPr>
      </w:pPr>
      <w:r>
        <w:rPr>
          <w:b/>
          <w:color w:val="00188F"/>
        </w:rPr>
        <w:t>Juurutuse tugi</w:t>
      </w:r>
      <w:r>
        <w:t>: kuni nelikümmend (40) tundi juurutust ja reaalajas tuge (neli nädalat) eelmääratud projektiulatuse ja nõuete järgi.</w:t>
      </w:r>
    </w:p>
    <w:p w:rsidR="00F0065F" w:rsidRDefault="00F0065F">
      <w:pPr>
        <w:pStyle w:val="ProductList-Body"/>
      </w:pPr>
    </w:p>
    <w:p w:rsidR="00F0065F" w:rsidRDefault="00F175B0">
      <w:pPr>
        <w:pStyle w:val="ProductList-ClauseHeading"/>
        <w:outlineLvl w:val="2"/>
      </w:pPr>
      <w:r>
        <w:t>Kliendi kohustused</w:t>
      </w:r>
    </w:p>
    <w:p w:rsidR="00F0065F" w:rsidRDefault="00F175B0">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SectionHeading"/>
        <w:pageBreakBefore/>
        <w:outlineLvl w:val="0"/>
      </w:pPr>
      <w:bookmarkStart w:id="396" w:name="_Sec563"/>
      <w:bookmarkEnd w:id="388"/>
      <w:r>
        <w:t>Lisa E – programmilepingu lisatingimused</w:t>
      </w:r>
      <w:r>
        <w:fldChar w:fldCharType="begin"/>
      </w:r>
      <w:r>
        <w:instrText xml:space="preserve"> TC "</w:instrText>
      </w:r>
      <w:bookmarkStart w:id="397" w:name="_Toc512601118"/>
      <w:r>
        <w:instrText>Lisa E – programmilepingu lisatingimused</w:instrText>
      </w:r>
      <w:bookmarkEnd w:id="397"/>
      <w:r>
        <w:instrText>" \l 1</w:instrText>
      </w:r>
      <w:r>
        <w:fldChar w:fldCharType="end"/>
      </w:r>
    </w:p>
    <w:p w:rsidR="00F0065F" w:rsidRDefault="00F175B0">
      <w:pPr>
        <w:pStyle w:val="ProductList-Body"/>
      </w:pPr>
      <w:r>
        <w:t>Kliendi hulgilitsentsilepingule kehtivad alltoodud tingimused.</w:t>
      </w:r>
    </w:p>
    <w:p w:rsidR="00F0065F" w:rsidRDefault="00F175B0">
      <w:pPr>
        <w:pStyle w:val="ProductList-Offering1Heading"/>
        <w:outlineLvl w:val="1"/>
      </w:pPr>
      <w:bookmarkStart w:id="398" w:name="_Sec568"/>
      <w:r>
        <w:t>Select Plusi programmi lisatingimused</w:t>
      </w:r>
      <w:bookmarkEnd w:id="398"/>
      <w:r>
        <w:fldChar w:fldCharType="begin"/>
      </w:r>
      <w:r>
        <w:instrText xml:space="preserve"> TC "</w:instrText>
      </w:r>
      <w:bookmarkStart w:id="399" w:name="_Toc512601119"/>
      <w:r>
        <w:instrText>Select Plusi programmi lisatingimused</w:instrText>
      </w:r>
      <w:bookmarkEnd w:id="399"/>
      <w:r>
        <w:instrText>" \l 2</w:instrText>
      </w:r>
      <w:r>
        <w:fldChar w:fldCharType="end"/>
      </w:r>
    </w:p>
    <w:p w:rsidR="00F0065F" w:rsidRDefault="00F175B0">
      <w:pPr>
        <w:pStyle w:val="ProductList-Body"/>
      </w:pPr>
      <w:r>
        <w:t>Select Plus nõuab esimesel aastal vähemalt 500 punkti suurust tellimuse kogust tootegrupi kohta. Kui esitatakse kvalifitseeruv leping, võidakse sellest tellimuse koguse nõudest loobuda.</w:t>
      </w:r>
    </w:p>
    <w:p w:rsidR="00F0065F" w:rsidRDefault="00F0065F">
      <w:pPr>
        <w:pStyle w:val="ProductList-Body"/>
      </w:pPr>
    </w:p>
    <w:p w:rsidR="00F0065F" w:rsidRDefault="00F175B0">
      <w:pPr>
        <w:pStyle w:val="ProductList-ClauseHeading"/>
        <w:outlineLvl w:val="2"/>
      </w:pPr>
      <w:r>
        <w:t>Select Plusi hinnatasemed</w:t>
      </w:r>
    </w:p>
    <w:p w:rsidR="00F0065F" w:rsidRDefault="00F175B0">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F0065F">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0065F" w:rsidRDefault="00F175B0">
            <w:pPr>
              <w:pStyle w:val="ProductList-TableBody"/>
            </w:pPr>
            <w:r>
              <w:rPr>
                <w:color w:val="FFFFFF"/>
              </w:rPr>
              <w:t>Aastane punktide miinimumarv grupi kohta</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500</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4,000</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10,000</w:t>
            </w:r>
          </w:p>
        </w:tc>
      </w:tr>
      <w:tr w:rsidR="00F0065F">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0065F" w:rsidRDefault="00F175B0">
            <w:pPr>
              <w:pStyle w:val="ProductList-TableBody"/>
            </w:pPr>
            <w:r>
              <w:t>25,000</w:t>
            </w:r>
          </w:p>
        </w:tc>
      </w:tr>
    </w:tbl>
    <w:p w:rsidR="00F0065F" w:rsidRDefault="00F175B0">
      <w:pPr>
        <w:pStyle w:val="ProductList-Offering1Heading"/>
        <w:outlineLvl w:val="1"/>
      </w:pPr>
      <w:bookmarkStart w:id="400" w:name="_Sec569"/>
      <w:r>
        <w:t>Kvalifitseeritud seadmete halduse määratlus</w:t>
      </w:r>
      <w:bookmarkEnd w:id="400"/>
      <w:r>
        <w:fldChar w:fldCharType="begin"/>
      </w:r>
      <w:r>
        <w:instrText xml:space="preserve"> TC "</w:instrText>
      </w:r>
      <w:bookmarkStart w:id="401" w:name="_Toc512601120"/>
      <w:r>
        <w:instrText>Kvalifitseeritud seadmete halduse määratlus</w:instrText>
      </w:r>
      <w:bookmarkEnd w:id="401"/>
      <w:r>
        <w:instrText>" \l 2</w:instrText>
      </w:r>
      <w:r>
        <w:fldChar w:fldCharType="end"/>
      </w:r>
    </w:p>
    <w:p w:rsidR="00F0065F" w:rsidRDefault="00F175B0">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F0065F" w:rsidRDefault="00F175B0" w:rsidP="00F175B0">
      <w:pPr>
        <w:pStyle w:val="ProductList-Bullet"/>
        <w:numPr>
          <w:ilvl w:val="0"/>
          <w:numId w:val="63"/>
        </w:numPr>
      </w:pPr>
      <w:r>
        <w:t>millel ta lubab oma domeeniga liituda või</w:t>
      </w:r>
    </w:p>
    <w:p w:rsidR="00F0065F" w:rsidRDefault="00F175B0" w:rsidP="00F175B0">
      <w:pPr>
        <w:pStyle w:val="ProductList-Bullet"/>
        <w:numPr>
          <w:ilvl w:val="0"/>
          <w:numId w:val="63"/>
        </w:numPr>
      </w:pPr>
      <w:r>
        <w:t>mille ta autendib rakenduste kasutamise nõude tõttu oma ruumides või</w:t>
      </w:r>
    </w:p>
    <w:p w:rsidR="00F0065F" w:rsidRDefault="00F175B0" w:rsidP="00F175B0">
      <w:pPr>
        <w:pStyle w:val="ProductList-Bullet"/>
        <w:numPr>
          <w:ilvl w:val="0"/>
          <w:numId w:val="63"/>
        </w:numPr>
      </w:pPr>
      <w:r>
        <w:t>millele ta installib agente (nt viirusetõrje, ründevaravastased või muud agendid, mis on kliendi eeskirjadega ette nähtud) või</w:t>
      </w:r>
    </w:p>
    <w:p w:rsidR="00F0065F" w:rsidRDefault="00F175B0" w:rsidP="00F175B0">
      <w:pPr>
        <w:pStyle w:val="ProductList-Bullet"/>
        <w:numPr>
          <w:ilvl w:val="0"/>
          <w:numId w:val="63"/>
        </w:numPr>
      </w:pPr>
      <w:r>
        <w:t>millele ta otseselt või kaudselt rühmapoliitikaid rakendab ja jõustab või</w:t>
      </w:r>
    </w:p>
    <w:p w:rsidR="00F0065F" w:rsidRDefault="00F175B0" w:rsidP="00F175B0">
      <w:pPr>
        <w:pStyle w:val="ProductList-Bullet"/>
        <w:numPr>
          <w:ilvl w:val="0"/>
          <w:numId w:val="63"/>
        </w:numPr>
      </w:pPr>
      <w:r>
        <w:t>milles ta kasutab või saab andmeid riistvara või tarkvara kohta, mis on otseselt või kaudselt operatsioonisüsteemikeskkonnaga seotud, või annab sellisele riist- või tarkvarale juhiseid, või</w:t>
      </w:r>
    </w:p>
    <w:p w:rsidR="00F0065F" w:rsidRDefault="00F175B0" w:rsidP="00F175B0">
      <w:pPr>
        <w:pStyle w:val="ProductList-Bullet"/>
        <w:numPr>
          <w:ilvl w:val="0"/>
          <w:numId w:val="63"/>
        </w:numPr>
      </w:pPr>
      <w:r>
        <w:t>millele ta lubab juurdepääsu virtuaalsele lauaarvuti infrastruktuurile (VDI) väljaspool Windowsi tarkvarakindlustust, (seadmepõhist) Microsoft Intune’i või Windows Virtual Desktop Accessi rändluskasutusõigusi.</w:t>
      </w:r>
    </w:p>
    <w:p w:rsidR="00F0065F" w:rsidRDefault="00F0065F">
      <w:pPr>
        <w:pStyle w:val="ProductList-Body"/>
      </w:pPr>
    </w:p>
    <w:p w:rsidR="00F0065F" w:rsidRDefault="00F175B0">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F0065F" w:rsidRDefault="00F175B0">
      <w:pPr>
        <w:pStyle w:val="ProductList-Offering1Heading"/>
        <w:outlineLvl w:val="1"/>
      </w:pPr>
      <w:bookmarkStart w:id="402" w:name="_Sec570"/>
      <w:r>
        <w:t>Võrguteenused Openi programmis</w:t>
      </w:r>
      <w:bookmarkEnd w:id="402"/>
      <w:r>
        <w:fldChar w:fldCharType="begin"/>
      </w:r>
      <w:r>
        <w:instrText xml:space="preserve"> TC "</w:instrText>
      </w:r>
      <w:bookmarkStart w:id="403" w:name="_Toc512601121"/>
      <w:r>
        <w:instrText>Võrguteenused Openi programmis</w:instrText>
      </w:r>
      <w:bookmarkEnd w:id="403"/>
      <w:r>
        <w:instrText>" \l 2</w:instrText>
      </w:r>
      <w:r>
        <w:fldChar w:fldCharType="end"/>
      </w:r>
    </w:p>
    <w:p w:rsidR="00F0065F" w:rsidRDefault="00F175B0">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F0065F" w:rsidRDefault="00F0065F">
      <w:pPr>
        <w:pStyle w:val="ProductList-Body"/>
      </w:pPr>
    </w:p>
    <w:p w:rsidR="00F0065F" w:rsidRDefault="00F175B0">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F0065F" w:rsidRDefault="00F175B0">
      <w:pPr>
        <w:pStyle w:val="ProductList-Offering1Heading"/>
        <w:outlineLvl w:val="1"/>
      </w:pPr>
      <w:bookmarkStart w:id="404" w:name="_Sec571"/>
      <w:r>
        <w:t>Professionaalsete teenuste lisatingimused – pärandlepingud</w:t>
      </w:r>
      <w:bookmarkEnd w:id="404"/>
      <w:r>
        <w:fldChar w:fldCharType="begin"/>
      </w:r>
      <w:r>
        <w:instrText xml:space="preserve"> TC "</w:instrText>
      </w:r>
      <w:bookmarkStart w:id="405" w:name="_Toc512601122"/>
      <w:r>
        <w:instrText>Professionaalsete teenuste lisatingimused – pärandlepingud</w:instrText>
      </w:r>
      <w:bookmarkEnd w:id="405"/>
      <w:r>
        <w:instrText>" \l 2</w:instrText>
      </w:r>
      <w:r>
        <w:fldChar w:fldCharType="end"/>
      </w:r>
    </w:p>
    <w:p w:rsidR="00F0065F" w:rsidRDefault="00F175B0">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F0065F" w:rsidRDefault="00F0065F">
      <w:pPr>
        <w:pStyle w:val="ProductList-Body"/>
      </w:pPr>
    </w:p>
    <w:p w:rsidR="00F0065F" w:rsidRDefault="00F175B0">
      <w:pPr>
        <w:pStyle w:val="ProductList-ClauseHeading"/>
        <w:outlineLvl w:val="2"/>
      </w:pPr>
      <w:r>
        <w:t>Kasutus, omandiõigus ja litsentsiõigused</w:t>
      </w:r>
    </w:p>
    <w:p w:rsidR="00F0065F" w:rsidRDefault="00F175B0">
      <w:pPr>
        <w:pStyle w:val="ProductList-SubClauseHeading"/>
        <w:outlineLvl w:val="3"/>
      </w:pPr>
      <w:r>
        <w:t>Parandused</w:t>
      </w:r>
    </w:p>
    <w:p w:rsidR="00F0065F" w:rsidRDefault="00F175B0">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F0065F" w:rsidRDefault="00F0065F">
      <w:pPr>
        <w:pStyle w:val="ProductList-BodyIndented"/>
      </w:pPr>
    </w:p>
    <w:p w:rsidR="00F0065F" w:rsidRDefault="00F175B0">
      <w:pPr>
        <w:pStyle w:val="ProductList-SubClauseHeading"/>
        <w:outlineLvl w:val="3"/>
      </w:pPr>
      <w:r>
        <w:t>Olemasolevad tööd</w:t>
      </w:r>
    </w:p>
    <w:p w:rsidR="00F0065F" w:rsidRDefault="00F175B0">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F0065F" w:rsidRDefault="00F175B0">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F0065F" w:rsidRDefault="00F0065F">
      <w:pPr>
        <w:pStyle w:val="ProductList-BodyIndented"/>
      </w:pPr>
    </w:p>
    <w:p w:rsidR="00F0065F" w:rsidRDefault="00F175B0">
      <w:pPr>
        <w:pStyle w:val="ProductList-SubClauseHeading"/>
        <w:outlineLvl w:val="3"/>
      </w:pPr>
      <w:r>
        <w:t>Teenuste projektitulemid</w:t>
      </w:r>
    </w:p>
    <w:p w:rsidR="00F0065F" w:rsidRDefault="00F175B0">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F0065F" w:rsidRDefault="00F0065F">
      <w:pPr>
        <w:pStyle w:val="ProductList-BodyIndented"/>
      </w:pPr>
    </w:p>
    <w:p w:rsidR="00F0065F" w:rsidRDefault="00F175B0">
      <w:pPr>
        <w:pStyle w:val="ProductList-SubClauseHeading"/>
        <w:outlineLvl w:val="3"/>
      </w:pPr>
      <w:r>
        <w:t>Professionaalsete teenuste osutamisel saadud tehnilise teabe kasutamine</w:t>
      </w:r>
    </w:p>
    <w:p w:rsidR="00F0065F" w:rsidRDefault="00F175B0">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F0065F" w:rsidRDefault="00F0065F">
      <w:pPr>
        <w:pStyle w:val="ProductList-BodyIndented"/>
      </w:pPr>
    </w:p>
    <w:p w:rsidR="00F0065F" w:rsidRDefault="00F175B0">
      <w:pPr>
        <w:pStyle w:val="ProductList-SubClauseHeading"/>
        <w:outlineLvl w:val="3"/>
      </w:pPr>
      <w:r>
        <w:t>Avatud lähtekoodi litsentsipiirangud</w:t>
      </w:r>
    </w:p>
    <w:p w:rsidR="00F0065F" w:rsidRDefault="00F175B0">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F0065F" w:rsidRDefault="00F0065F">
      <w:pPr>
        <w:pStyle w:val="ProductList-BodyIndented"/>
      </w:pPr>
    </w:p>
    <w:p w:rsidR="00F0065F" w:rsidRDefault="00F175B0">
      <w:pPr>
        <w:pStyle w:val="ProductList-SubClauseHeading"/>
        <w:outlineLvl w:val="3"/>
      </w:pPr>
      <w:r>
        <w:t>Sidusettevõtete õigused</w:t>
      </w:r>
    </w:p>
    <w:p w:rsidR="00F0065F" w:rsidRDefault="00F175B0">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F0065F" w:rsidRDefault="00F0065F">
      <w:pPr>
        <w:pStyle w:val="ProductList-BodyIndented"/>
      </w:pPr>
    </w:p>
    <w:p w:rsidR="00F0065F" w:rsidRDefault="00F175B0">
      <w:pPr>
        <w:pStyle w:val="ProductList-ClauseHeading"/>
        <w:outlineLvl w:val="2"/>
      </w:pPr>
      <w:r>
        <w:t>Garantiid ja vastutuse piirangud</w:t>
      </w:r>
    </w:p>
    <w:p w:rsidR="00F0065F" w:rsidRDefault="00F175B0">
      <w:pPr>
        <w:pStyle w:val="ProductList-SubClauseHeading"/>
        <w:outlineLvl w:val="3"/>
      </w:pPr>
      <w:r>
        <w:t>Professionaalsete teenuste garantii</w:t>
      </w:r>
    </w:p>
    <w:p w:rsidR="00F0065F" w:rsidRDefault="00F175B0">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F0065F" w:rsidRDefault="00F0065F">
      <w:pPr>
        <w:pStyle w:val="ProductList-BodyIndented"/>
      </w:pPr>
    </w:p>
    <w:p w:rsidR="00F0065F" w:rsidRDefault="00F175B0">
      <w:pPr>
        <w:pStyle w:val="ProductList-SubClauseHeading"/>
        <w:outlineLvl w:val="3"/>
      </w:pPr>
      <w:r>
        <w:t>Vastutuse piiramine</w:t>
      </w:r>
    </w:p>
    <w:p w:rsidR="00F0065F" w:rsidRDefault="00F175B0">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F0065F" w:rsidRDefault="00F0065F">
      <w:pPr>
        <w:pStyle w:val="ProductList-BodyIndented"/>
        <w:jc w:val="right"/>
      </w:pPr>
    </w:p>
    <w:tbl>
      <w:tblPr>
        <w:tblStyle w:val="PURTable0"/>
        <w:tblW w:w="0" w:type="dxa"/>
        <w:tblLook w:val="04A0" w:firstRow="1" w:lastRow="0" w:firstColumn="1" w:lastColumn="0" w:noHBand="0" w:noVBand="1"/>
      </w:tblPr>
      <w:tblGrid>
        <w:gridCol w:w="1044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Indented"/>
      </w:pPr>
    </w:p>
    <w:p w:rsidR="00F0065F" w:rsidRDefault="00F175B0">
      <w:pPr>
        <w:pStyle w:val="ProductList-SectionHeading"/>
        <w:pageBreakBefore/>
        <w:outlineLvl w:val="0"/>
      </w:pPr>
      <w:bookmarkStart w:id="406" w:name="_Sec572"/>
      <w:bookmarkEnd w:id="396"/>
      <w:r>
        <w:t>Lisa F – sooduspakkumised</w:t>
      </w:r>
      <w:r>
        <w:fldChar w:fldCharType="begin"/>
      </w:r>
      <w:r>
        <w:instrText xml:space="preserve"> TC "</w:instrText>
      </w:r>
      <w:bookmarkStart w:id="407" w:name="_Toc512601123"/>
      <w:r>
        <w:instrText>Lisa F – sooduspakkumised</w:instrText>
      </w:r>
      <w:bookmarkEnd w:id="407"/>
      <w:r>
        <w:instrText>" \l 1</w:instrText>
      </w:r>
      <w:r>
        <w:fldChar w:fldCharType="end"/>
      </w:r>
    </w:p>
    <w:p w:rsidR="00F0065F" w:rsidRDefault="00F175B0">
      <w:pPr>
        <w:pStyle w:val="ProductList-OfferingGroupHeading"/>
        <w:outlineLvl w:val="1"/>
      </w:pPr>
      <w:bookmarkStart w:id="408" w:name="_Sec1196"/>
      <w:r>
        <w:t>Azure Compute Capacity sooduspakkumine</w:t>
      </w:r>
      <w:bookmarkEnd w:id="408"/>
      <w:r>
        <w:fldChar w:fldCharType="begin"/>
      </w:r>
      <w:r>
        <w:instrText xml:space="preserve"> TC "</w:instrText>
      </w:r>
      <w:bookmarkStart w:id="409" w:name="_Toc512601124"/>
      <w:r>
        <w:instrText>Azure Compute Capacity sooduspakkumine</w:instrText>
      </w:r>
      <w:bookmarkEnd w:id="409"/>
      <w:r>
        <w:instrText>" \l 2</w:instrText>
      </w:r>
      <w:r>
        <w:fldChar w:fldCharType="end"/>
      </w:r>
    </w:p>
    <w:p w:rsidR="00F0065F" w:rsidRDefault="00F175B0">
      <w:pPr>
        <w:pStyle w:val="ProductList-Body"/>
      </w:pPr>
      <w:r>
        <w:t>Alates 1. novembrist 2015 kuni 31. detsembrini 2017 kehtib Azure Compute Capacity sooduspakkumine A-, A_v2-, D-, D_v2-, F-, M-, G-, H- ja L-seeria Compute'i eksemplaridele mittekattuvate 12-kuuliste tellimustena.</w:t>
      </w:r>
    </w:p>
    <w:p w:rsidR="00F0065F" w:rsidRDefault="00F175B0">
      <w:pPr>
        <w:pStyle w:val="ProductList-OfferingGroupHeading"/>
        <w:outlineLvl w:val="1"/>
      </w:pPr>
      <w:bookmarkStart w:id="410" w:name="_Sec1224"/>
      <w:r>
        <w:t>Kampaania SQL Server 2017 Linuxi jaoks</w:t>
      </w:r>
      <w:bookmarkEnd w:id="410"/>
      <w:r>
        <w:fldChar w:fldCharType="begin"/>
      </w:r>
      <w:r>
        <w:instrText xml:space="preserve"> TC "</w:instrText>
      </w:r>
      <w:bookmarkStart w:id="411" w:name="_Toc512601125"/>
      <w:r>
        <w:instrText>Kampaania SQL Server 2017 Linuxi jaoks</w:instrText>
      </w:r>
      <w:bookmarkEnd w:id="411"/>
      <w:r>
        <w:instrText>" \l 2</w:instrText>
      </w:r>
      <w:r>
        <w:fldChar w:fldCharType="end"/>
      </w:r>
    </w:p>
    <w:p w:rsidR="00F0065F" w:rsidRDefault="00F175B0">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F0065F" w:rsidRDefault="00F175B0">
      <w:pPr>
        <w:pStyle w:val="ProductList-SectionHeading"/>
        <w:pageBreakBefore/>
        <w:outlineLvl w:val="0"/>
      </w:pPr>
      <w:bookmarkStart w:id="412" w:name="_Sec899"/>
      <w:bookmarkEnd w:id="406"/>
      <w:r>
        <w:t>Lisa G – salvestusmassiivi tingimused</w:t>
      </w:r>
      <w:r>
        <w:fldChar w:fldCharType="begin"/>
      </w:r>
      <w:r>
        <w:instrText xml:space="preserve"> TC "</w:instrText>
      </w:r>
      <w:bookmarkStart w:id="413" w:name="_Toc512601126"/>
      <w:r>
        <w:instrText>Lisa G – salvestusmassiivi tingimused</w:instrText>
      </w:r>
      <w:bookmarkEnd w:id="413"/>
      <w:r>
        <w:instrText>" \l 1</w:instrText>
      </w:r>
      <w:r>
        <w:fldChar w:fldCharType="end"/>
      </w:r>
    </w:p>
    <w:p w:rsidR="00F0065F" w:rsidRDefault="00F175B0">
      <w:pPr>
        <w:pStyle w:val="ProductList-Offering1Heading"/>
        <w:outlineLvl w:val="1"/>
      </w:pPr>
      <w:bookmarkStart w:id="414" w:name="_Sec900"/>
      <w:r>
        <w:t>Saadavus</w:t>
      </w:r>
      <w:bookmarkEnd w:id="414"/>
      <w:r>
        <w:fldChar w:fldCharType="begin"/>
      </w:r>
      <w:r>
        <w:instrText xml:space="preserve"> TC "</w:instrText>
      </w:r>
      <w:bookmarkStart w:id="415" w:name="_Toc512601127"/>
      <w:r>
        <w:instrText>Saadavus</w:instrText>
      </w:r>
      <w:bookmarkEnd w:id="415"/>
      <w:r>
        <w:instrText>" \l 2</w:instrText>
      </w:r>
      <w:r>
        <w:fldChar w:fldCharType="end"/>
      </w:r>
    </w:p>
    <w:p w:rsidR="00F0065F" w:rsidRDefault="00F175B0">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F0065F" w:rsidRDefault="00F175B0">
      <w:pPr>
        <w:pStyle w:val="ProductList-Offering1Heading"/>
        <w:outlineLvl w:val="1"/>
      </w:pPr>
      <w:bookmarkStart w:id="416" w:name="_Sec901"/>
      <w:r>
        <w:t>Transport ja omandiõigus</w:t>
      </w:r>
      <w:bookmarkEnd w:id="416"/>
      <w:r>
        <w:fldChar w:fldCharType="begin"/>
      </w:r>
      <w:r>
        <w:instrText xml:space="preserve"> TC "</w:instrText>
      </w:r>
      <w:bookmarkStart w:id="417" w:name="_Toc512601128"/>
      <w:r>
        <w:instrText>Transport ja omandiõigus</w:instrText>
      </w:r>
      <w:bookmarkEnd w:id="417"/>
      <w:r>
        <w:instrText>" \l 2</w:instrText>
      </w:r>
      <w:r>
        <w:fldChar w:fldCharType="end"/>
      </w:r>
    </w:p>
    <w:p w:rsidR="00F0065F" w:rsidRDefault="00F175B0">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F0065F" w:rsidRDefault="00F175B0">
      <w:pPr>
        <w:pStyle w:val="ProductList-Offering1Heading"/>
        <w:outlineLvl w:val="1"/>
      </w:pPr>
      <w:bookmarkStart w:id="418" w:name="_Sec902"/>
      <w:r>
        <w:t>Salvestusmassiivi tarkvara</w:t>
      </w:r>
      <w:bookmarkEnd w:id="418"/>
      <w:r>
        <w:fldChar w:fldCharType="begin"/>
      </w:r>
      <w:r>
        <w:instrText xml:space="preserve"> TC "</w:instrText>
      </w:r>
      <w:bookmarkStart w:id="419" w:name="_Toc512601129"/>
      <w:r>
        <w:instrText>Salvestusmassiivi tarkvara</w:instrText>
      </w:r>
      <w:bookmarkEnd w:id="419"/>
      <w:r>
        <w:instrText>" \l 2</w:instrText>
      </w:r>
      <w:r>
        <w:fldChar w:fldCharType="end"/>
      </w:r>
    </w:p>
    <w:p w:rsidR="00F0065F" w:rsidRDefault="00F175B0">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F0065F" w:rsidRDefault="00F0065F">
      <w:pPr>
        <w:pStyle w:val="ProductList-Body"/>
      </w:pPr>
    </w:p>
    <w:p w:rsidR="00F0065F" w:rsidRDefault="00F175B0">
      <w:pPr>
        <w:pStyle w:val="ProductList-ClauseHeading"/>
        <w:outlineLvl w:val="2"/>
      </w:pPr>
      <w:r>
        <w:t>Piirangud</w:t>
      </w:r>
    </w:p>
    <w:p w:rsidR="00F0065F" w:rsidRDefault="00F175B0">
      <w:pPr>
        <w:pStyle w:val="ProductList-Body"/>
      </w:pPr>
      <w:r>
        <w:t>Klient ei tohi kasutada salvestusmassiivi tarkvara võrdlusteks ega võrdlustestideks, välja arvatud üksnes kliendi siseotstarbel, ega avaldada saadud tulemusi.</w:t>
      </w:r>
    </w:p>
    <w:p w:rsidR="00F0065F" w:rsidRDefault="00F0065F">
      <w:pPr>
        <w:pStyle w:val="ProductList-Body"/>
      </w:pPr>
    </w:p>
    <w:p w:rsidR="00F0065F" w:rsidRDefault="00F175B0">
      <w:pPr>
        <w:pStyle w:val="ProductList-ClauseHeading"/>
        <w:outlineLvl w:val="2"/>
      </w:pPr>
      <w:r>
        <w:t>Teatud kolmanda osapoole avatud lähtekoodi tarkvara</w:t>
      </w:r>
    </w:p>
    <w:p w:rsidR="00F0065F" w:rsidRDefault="00F175B0">
      <w:pPr>
        <w:pStyle w:val="ProductList-Body"/>
      </w:pPr>
      <w:r>
        <w:t xml:space="preserve">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w:t>
      </w:r>
      <w:hyperlink r:id="rId151">
        <w:r>
          <w:rPr>
            <w:color w:val="00467F"/>
            <w:u w:val="single"/>
          </w:rPr>
          <w:t>http://go.microsoft.com/fwlink/?LinkId=627000</w:t>
        </w:r>
      </w:hyperlink>
      <w:r>
        <w:t>, ja on kliendile litsentsitud kehtivate avatud lähtekoodi litsentside kohaselt.</w:t>
      </w:r>
    </w:p>
    <w:p w:rsidR="00F0065F" w:rsidRDefault="00F0065F">
      <w:pPr>
        <w:pStyle w:val="ProductList-Body"/>
      </w:pPr>
    </w:p>
    <w:p w:rsidR="00F0065F" w:rsidRDefault="00F175B0">
      <w:pPr>
        <w:pStyle w:val="ProductList-ClauseHeading"/>
        <w:outlineLvl w:val="2"/>
      </w:pPr>
      <w:r>
        <w:t>Interneti-põhiste teenuste kasutamise aktiveerimine/nõusolek</w:t>
      </w:r>
    </w:p>
    <w:p w:rsidR="00F0065F" w:rsidRDefault="00F175B0">
      <w:pPr>
        <w:pStyle w:val="ProductList-Body"/>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F0065F" w:rsidRDefault="00F0065F">
      <w:pPr>
        <w:pStyle w:val="ProductList-Body"/>
      </w:pPr>
    </w:p>
    <w:p w:rsidR="00F0065F" w:rsidRDefault="00F175B0">
      <w:pPr>
        <w:pStyle w:val="ProductList-ClauseHeading"/>
        <w:outlineLvl w:val="2"/>
      </w:pPr>
      <w:r>
        <w:t>Salvestusmassiivi tarkvara värskendused</w:t>
      </w:r>
    </w:p>
    <w:p w:rsidR="00F0065F" w:rsidRDefault="00F175B0">
      <w:pPr>
        <w:pStyle w:val="ProductList-Body"/>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F0065F" w:rsidRDefault="00F175B0">
      <w:pPr>
        <w:pStyle w:val="ProductList-Offering1Heading"/>
        <w:outlineLvl w:val="1"/>
      </w:pPr>
      <w:bookmarkStart w:id="420" w:name="_Sec903"/>
      <w:r>
        <w:t>Piiratud garantii riistvarale</w:t>
      </w:r>
      <w:bookmarkEnd w:id="420"/>
      <w:r>
        <w:fldChar w:fldCharType="begin"/>
      </w:r>
      <w:r>
        <w:instrText xml:space="preserve"> TC "</w:instrText>
      </w:r>
      <w:bookmarkStart w:id="421" w:name="_Toc512601130"/>
      <w:r>
        <w:instrText>Piiratud garantii riistvarale</w:instrText>
      </w:r>
      <w:bookmarkEnd w:id="421"/>
      <w:r>
        <w:instrText>" \l 2</w:instrText>
      </w:r>
      <w:r>
        <w:fldChar w:fldCharType="end"/>
      </w:r>
    </w:p>
    <w:p w:rsidR="00F0065F" w:rsidRDefault="00F175B0">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r>
        <w:t>.</w:t>
      </w:r>
    </w:p>
    <w:p w:rsidR="00F0065F" w:rsidRDefault="00F175B0">
      <w:pPr>
        <w:pStyle w:val="ProductList-Offering1Heading"/>
        <w:outlineLvl w:val="1"/>
      </w:pPr>
      <w:bookmarkStart w:id="422" w:name="_Sec904"/>
      <w:r>
        <w:t>Hüvitamine. Kaitse muude osapoolte pretensioonide korral</w:t>
      </w:r>
      <w:bookmarkEnd w:id="422"/>
      <w:r>
        <w:fldChar w:fldCharType="begin"/>
      </w:r>
      <w:r>
        <w:instrText xml:space="preserve"> TC "</w:instrText>
      </w:r>
      <w:bookmarkStart w:id="423" w:name="_Toc512601131"/>
      <w:r>
        <w:instrText>Hüvitamine. Kaitse muude osapoolte pretensioonide korral</w:instrText>
      </w:r>
      <w:bookmarkEnd w:id="423"/>
      <w:r>
        <w:instrText>" \l 2</w:instrText>
      </w:r>
      <w:r>
        <w:fldChar w:fldCharType="end"/>
      </w:r>
    </w:p>
    <w:p w:rsidR="00F0065F" w:rsidRDefault="00F175B0">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F0065F" w:rsidRDefault="00F175B0">
      <w:pPr>
        <w:pStyle w:val="ProductList-Offering1Heading"/>
        <w:outlineLvl w:val="1"/>
      </w:pPr>
      <w:bookmarkStart w:id="424" w:name="_Sec905"/>
      <w:r>
        <w:t>Vastutuse piiramine</w:t>
      </w:r>
      <w:bookmarkEnd w:id="424"/>
      <w:r>
        <w:fldChar w:fldCharType="begin"/>
      </w:r>
      <w:r>
        <w:instrText xml:space="preserve"> TC "</w:instrText>
      </w:r>
      <w:bookmarkStart w:id="425" w:name="_Toc512601132"/>
      <w:r>
        <w:instrText>Vastutuse piiramine</w:instrText>
      </w:r>
      <w:bookmarkEnd w:id="425"/>
      <w:r>
        <w:instrText>" \l 2</w:instrText>
      </w:r>
      <w:r>
        <w:fldChar w:fldCharType="end"/>
      </w:r>
    </w:p>
    <w:p w:rsidR="00F0065F" w:rsidRDefault="00F175B0">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tulenevad kummagi lepingupoole 1) konfidentsiaalsuskohustustest, 2) kaitsekohustustest või 3) teise lepingupoole intellektuaalomandi õiguste rikkumisest</w:t>
      </w:r>
      <w:r>
        <w:t>.</w:t>
      </w:r>
    </w:p>
    <w:p w:rsidR="00F0065F" w:rsidRDefault="00F175B0">
      <w:pPr>
        <w:pStyle w:val="ProductList-Offering1Heading"/>
        <w:outlineLvl w:val="1"/>
      </w:pPr>
      <w:bookmarkStart w:id="426" w:name="_Sec906"/>
      <w:r>
        <w:t>USA ekspordikontrolli seadused</w:t>
      </w:r>
      <w:bookmarkEnd w:id="426"/>
      <w:r>
        <w:fldChar w:fldCharType="begin"/>
      </w:r>
      <w:r>
        <w:instrText xml:space="preserve"> TC "</w:instrText>
      </w:r>
      <w:bookmarkStart w:id="427" w:name="_Toc512601133"/>
      <w:r>
        <w:instrText>USA ekspordikontrolli seadused</w:instrText>
      </w:r>
      <w:bookmarkEnd w:id="427"/>
      <w:r>
        <w:instrText>" \l 2</w:instrText>
      </w:r>
      <w:r>
        <w:fldChar w:fldCharType="end"/>
      </w:r>
    </w:p>
    <w:p w:rsidR="00F0065F" w:rsidRDefault="00F175B0">
      <w:pPr>
        <w:pStyle w:val="ProductList-Body"/>
      </w:pPr>
      <w:r>
        <w:t>Salvestusmassiividele kehtivad USA ekspordiõigusi käsitlevad kliendi hulgilitsentsilepingu sätted.</w:t>
      </w:r>
    </w:p>
    <w:p w:rsidR="00F0065F" w:rsidRDefault="00F175B0">
      <w:pPr>
        <w:pStyle w:val="ProductList-Offering1Heading"/>
        <w:outlineLvl w:val="1"/>
      </w:pPr>
      <w:bookmarkStart w:id="428" w:name="_Sec907"/>
      <w:r>
        <w:t>Diagnostikateabe kogumine</w:t>
      </w:r>
      <w:bookmarkEnd w:id="428"/>
      <w:r>
        <w:fldChar w:fldCharType="begin"/>
      </w:r>
      <w:r>
        <w:instrText xml:space="preserve"> TC "</w:instrText>
      </w:r>
      <w:bookmarkStart w:id="429" w:name="_Toc512601134"/>
      <w:r>
        <w:instrText>Diagnostikateabe kogumine</w:instrText>
      </w:r>
      <w:bookmarkEnd w:id="429"/>
      <w:r>
        <w:instrText>" \l 2</w:instrText>
      </w:r>
      <w:r>
        <w:fldChar w:fldCharType="end"/>
      </w:r>
    </w:p>
    <w:p w:rsidR="00F0065F" w:rsidRDefault="00F175B0">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2">
        <w:r>
          <w:rPr>
            <w:color w:val="00467F"/>
            <w:u w:val="single"/>
          </w:rPr>
          <w:t>https://www.microsoft.com/en-us/privacystatement</w:t>
        </w:r>
      </w:hyperlink>
      <w:r>
        <w:t>.</w:t>
      </w:r>
    </w:p>
    <w:p w:rsidR="00F0065F" w:rsidRDefault="00F175B0">
      <w:pPr>
        <w:pStyle w:val="ProductList-Offering1Heading"/>
        <w:outlineLvl w:val="1"/>
      </w:pPr>
      <w:bookmarkStart w:id="430" w:name="_Sec908"/>
      <w:r>
        <w:t>Kasutus riigiasutuses</w:t>
      </w:r>
      <w:bookmarkEnd w:id="430"/>
      <w:r>
        <w:fldChar w:fldCharType="begin"/>
      </w:r>
      <w:r>
        <w:instrText xml:space="preserve"> TC "</w:instrText>
      </w:r>
      <w:bookmarkStart w:id="431" w:name="_Toc512601135"/>
      <w:r>
        <w:instrText>Kasutus riigiasutuses</w:instrText>
      </w:r>
      <w:bookmarkEnd w:id="431"/>
      <w:r>
        <w:instrText>" \l 2</w:instrText>
      </w:r>
      <w:r>
        <w:fldChar w:fldCharType="end"/>
      </w:r>
    </w:p>
    <w:p w:rsidR="00F0065F" w:rsidRDefault="00F175B0">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F0065F" w:rsidRDefault="00F0065F">
      <w:pPr>
        <w:pStyle w:val="ProductList-Body"/>
        <w:jc w:val="right"/>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175B0">
      <w:pPr>
        <w:pStyle w:val="ProductList-SectionHeading"/>
        <w:pageBreakBefore/>
        <w:outlineLvl w:val="0"/>
      </w:pPr>
      <w:bookmarkStart w:id="432" w:name="_Sec1230"/>
      <w:bookmarkEnd w:id="412"/>
      <w:r>
        <w:t>Lisa H – õpilase kasutuseelised ja õppeprogrammid</w:t>
      </w:r>
      <w:r>
        <w:fldChar w:fldCharType="begin"/>
      </w:r>
      <w:r>
        <w:instrText xml:space="preserve"> TC "</w:instrText>
      </w:r>
      <w:bookmarkStart w:id="433" w:name="_Toc512601136"/>
      <w:r>
        <w:instrText>Lisa H – õpilase kasutuseelised ja õppeprogrammid</w:instrText>
      </w:r>
      <w:bookmarkEnd w:id="433"/>
      <w:r>
        <w:instrText>" \l 1</w:instrText>
      </w:r>
      <w:r>
        <w:fldChar w:fldCharType="end"/>
      </w:r>
    </w:p>
    <w:p w:rsidR="00F0065F" w:rsidRDefault="00F175B0">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F0065F" w:rsidRDefault="00F175B0">
      <w:pPr>
        <w:pStyle w:val="ProductList-Offering1Heading"/>
        <w:outlineLvl w:val="1"/>
      </w:pPr>
      <w:r>
        <w:t>Õpilaste kasutuseelised kvalifitseeruva programmi kaudu</w:t>
      </w:r>
      <w:r>
        <w:fldChar w:fldCharType="begin"/>
      </w:r>
      <w:r>
        <w:instrText xml:space="preserve"> TC "</w:instrText>
      </w:r>
      <w:bookmarkStart w:id="434" w:name="_Toc512601137"/>
      <w:r>
        <w:instrText>Õpilaste kasutuseelised kvalifitseeruva programmi kaudu</w:instrText>
      </w:r>
      <w:bookmarkEnd w:id="434"/>
      <w:r>
        <w:instrText>" \l 2</w:instrText>
      </w:r>
      <w:r>
        <w:fldChar w:fldCharType="end"/>
      </w:r>
    </w:p>
    <w:p w:rsidR="00F0065F" w:rsidRDefault="00F175B0">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 teiste õppeasutuse töötajate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tbl>
      <w:tblPr>
        <w:tblStyle w:val="PURTable"/>
        <w:tblW w:w="0" w:type="dxa"/>
        <w:tblLook w:val="04A0" w:firstRow="1" w:lastRow="0" w:firstColumn="1" w:lastColumn="0" w:noHBand="0" w:noVBand="1"/>
      </w:tblPr>
      <w:tblGrid>
        <w:gridCol w:w="2228"/>
        <w:gridCol w:w="4439"/>
        <w:gridCol w:w="2614"/>
        <w:gridCol w:w="1519"/>
      </w:tblGrid>
      <w:tr w:rsidR="00F0065F">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0065F" w:rsidRDefault="00F175B0">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F0065F" w:rsidRDefault="00F175B0">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F0065F" w:rsidRDefault="00F175B0">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F0065F" w:rsidRDefault="00F175B0">
            <w:pPr>
              <w:pStyle w:val="ProductList-TableBody"/>
              <w:jc w:val="center"/>
            </w:pPr>
            <w:r>
              <w:rPr>
                <w:color w:val="FFFFFF"/>
              </w:rPr>
              <w:t>Pedagoogide / teiste õppeasutuse töötajate või teabetöötajate kohta pakutavad õpilase-eksemplarid</w:t>
            </w:r>
          </w:p>
          <w:p w:rsidR="00F0065F" w:rsidRDefault="00F0065F">
            <w:pPr>
              <w:pStyle w:val="ProductList-TableBody"/>
              <w:jc w:val="center"/>
            </w:pPr>
          </w:p>
        </w:tc>
      </w:tr>
      <w:tr w:rsidR="00F0065F">
        <w:tc>
          <w:tcPr>
            <w:tcW w:w="2440" w:type="dxa"/>
            <w:tcBorders>
              <w:bottom w:val="dashed" w:sz="4" w:space="0" w:color="6E6E6E"/>
              <w:right w:val="single" w:sz="4" w:space="0" w:color="6E6E6E"/>
            </w:tcBorders>
          </w:tcPr>
          <w:p w:rsidR="00F0065F" w:rsidRDefault="00F175B0">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0065F" w:rsidRDefault="00F175B0">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0065F" w:rsidRDefault="00F175B0">
            <w:pPr>
              <w:pStyle w:val="ProductList-TableBody"/>
            </w:pPr>
            <w:r>
              <w:t>OVS-ES, School, EES</w:t>
            </w:r>
          </w:p>
        </w:tc>
        <w:tc>
          <w:tcPr>
            <w:tcW w:w="1600" w:type="dxa"/>
            <w:tcBorders>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ProPlus ja Office 365 pilvrakenduste turbeteenus, Enterprise Mobility + Security E32, Windows 10 Education E3 (kasutaja kohta)4,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left w:val="none" w:sz="4" w:space="0" w:color="6E6E6E"/>
              <w:bottom w:val="dashed" w:sz="4" w:space="0" w:color="6E6E6E"/>
              <w:right w:val="single" w:sz="4" w:space="0" w:color="6E6E6E"/>
            </w:tcBorders>
          </w:tcPr>
          <w:p w:rsidR="00F0065F" w:rsidRDefault="00F175B0">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ProPlus, Office 365 pilvrakenduste turbeteenus, ATP, Enterprise Mobility + Security E53, Windows 10 Education E3 (kasutaja kohta)4,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ProPlus, Office 365 pilvrakenduste turbeteenus, ATP</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left w:val="none" w:sz="4" w:space="0" w:color="6E6E6E"/>
              <w:bottom w:val="dashed" w:sz="4" w:space="0" w:color="6E6E6E"/>
              <w:right w:val="single" w:sz="4" w:space="0" w:color="6E6E6E"/>
            </w:tcBorders>
          </w:tcPr>
          <w:p w:rsidR="00F0065F" w:rsidRDefault="00F175B0">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15</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dashed" w:sz="4" w:space="0" w:color="6E6E6E"/>
              <w:right w:val="single" w:sz="4" w:space="0" w:color="6E6E6E"/>
            </w:tcBorders>
          </w:tcPr>
          <w:p w:rsidR="00F0065F" w:rsidRDefault="00F175B0">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0065F" w:rsidRDefault="00F175B0">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F0065F" w:rsidRDefault="00F175B0">
            <w:pPr>
              <w:pStyle w:val="ProductList-TableBody"/>
            </w:pPr>
            <w:r>
              <w:t>40</w:t>
            </w:r>
          </w:p>
        </w:tc>
      </w:tr>
      <w:tr w:rsidR="00F0065F">
        <w:tc>
          <w:tcPr>
            <w:tcW w:w="2440" w:type="dxa"/>
            <w:tcBorders>
              <w:top w:val="dashed" w:sz="4" w:space="0" w:color="6E6E6E"/>
              <w:bottom w:val="none" w:sz="4" w:space="0" w:color="6E6E6E"/>
              <w:right w:val="single" w:sz="4" w:space="0" w:color="6E6E6E"/>
            </w:tcBorders>
          </w:tcPr>
          <w:p w:rsidR="00F0065F" w:rsidRDefault="00F175B0">
            <w:pPr>
              <w:pStyle w:val="ProductList-TableBody"/>
            </w:pPr>
            <w:r>
              <w:t>Windows 10 Educationi täiendus (seadme kohta)</w:t>
            </w:r>
          </w:p>
        </w:tc>
        <w:tc>
          <w:tcPr>
            <w:tcW w:w="5020" w:type="dxa"/>
            <w:tcBorders>
              <w:top w:val="dashed" w:sz="4" w:space="0" w:color="6E6E6E"/>
              <w:left w:val="single" w:sz="4" w:space="0" w:color="6E6E6E"/>
              <w:bottom w:val="none" w:sz="4" w:space="0" w:color="6E6E6E"/>
              <w:right w:val="single" w:sz="4" w:space="0" w:color="6E6E6E"/>
            </w:tcBorders>
          </w:tcPr>
          <w:p w:rsidR="00F0065F" w:rsidRDefault="00F175B0">
            <w:pPr>
              <w:pStyle w:val="ProductList-TableBody"/>
            </w:pPr>
            <w:r>
              <w:t>Windows 10 Educationi täiendus (seadme kohta)</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F0065F" w:rsidRDefault="00F175B0">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F0065F" w:rsidRDefault="00F175B0">
            <w:pPr>
              <w:pStyle w:val="ProductList-TableBody"/>
            </w:pPr>
            <w:r>
              <w:t>40</w:t>
            </w:r>
          </w:p>
        </w:tc>
      </w:tr>
    </w:tbl>
    <w:p w:rsidR="00F0065F" w:rsidRDefault="00F175B0">
      <w:pPr>
        <w:pStyle w:val="ProductList-Body"/>
      </w:pPr>
      <w:r>
        <w:rPr>
          <w:i/>
          <w:vertAlign w:val="superscript"/>
        </w:rPr>
        <w:t>1</w:t>
      </w:r>
      <w:r>
        <w:rPr>
          <w:i/>
        </w:rPr>
        <w:t>Õpilase kasutuseelise kaudu hangitud litsentside puhul ei saa kasutada tarkvarakindlustuse eeliseid.</w:t>
      </w:r>
    </w:p>
    <w:p w:rsidR="00F0065F" w:rsidRDefault="00F175B0">
      <w:pPr>
        <w:pStyle w:val="ProductList-Body"/>
      </w:pPr>
      <w:r>
        <w:rPr>
          <w:i/>
          <w:vertAlign w:val="superscript"/>
        </w:rPr>
        <w:t>2</w:t>
      </w:r>
      <w:r>
        <w:rPr>
          <w:i/>
        </w:rPr>
        <w:t>Õpilase kasutuseelise pakkumine ei sisalda Azure’i teabekaitset.</w:t>
      </w:r>
    </w:p>
    <w:p w:rsidR="00F0065F" w:rsidRDefault="00F175B0">
      <w:pPr>
        <w:pStyle w:val="ProductList-Body"/>
      </w:pPr>
      <w:r>
        <w:rPr>
          <w:i/>
          <w:vertAlign w:val="superscript"/>
        </w:rPr>
        <w:t>3</w:t>
      </w:r>
      <w:r>
        <w:rPr>
          <w:i/>
        </w:rPr>
        <w:t>Õpilase kasutuseelise pakkumine ei sisalda Azure’i teabekaitset ega Microsofti pilvrakenduste turvet.</w:t>
      </w:r>
    </w:p>
    <w:p w:rsidR="00F0065F" w:rsidRDefault="00F175B0">
      <w:pPr>
        <w:pStyle w:val="ProductList-Body"/>
      </w:pPr>
      <w:r>
        <w:rPr>
          <w:i/>
          <w:vertAlign w:val="superscript"/>
        </w:rPr>
        <w:t>4</w:t>
      </w:r>
      <w:r>
        <w:rPr>
          <w:i/>
        </w:rPr>
        <w:t>Õpilase kasutuseelise kaudu hangitud litsentsid ei sisalda Windowsi virtualiseerimisõigusi.</w:t>
      </w:r>
    </w:p>
    <w:p w:rsidR="00F0065F" w:rsidRDefault="00F0065F">
      <w:pPr>
        <w:pStyle w:val="ProductList-Body"/>
      </w:pPr>
    </w:p>
    <w:p w:rsidR="00F0065F" w:rsidRDefault="00F175B0">
      <w:pPr>
        <w:pStyle w:val="ProductList-ClauseHeading"/>
        <w:outlineLvl w:val="2"/>
      </w:pPr>
      <w:r>
        <w:t>Windowsi lauaarvuti operatsioonisüsteemi piirangud</w:t>
      </w:r>
    </w:p>
    <w:p w:rsidR="00F0065F" w:rsidRDefault="00F175B0">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F0065F" w:rsidRDefault="00F0065F">
      <w:pPr>
        <w:pStyle w:val="ProductList-Body"/>
      </w:pPr>
    </w:p>
    <w:p w:rsidR="00F0065F" w:rsidRDefault="00F175B0">
      <w:pPr>
        <w:pStyle w:val="ProductList-Offering1Heading"/>
        <w:outlineLvl w:val="1"/>
      </w:pPr>
      <w:r>
        <w:t>Enrollment for Education Solutionsi (2017. aastale eelnev versioon) programmi kättesaadavus</w:t>
      </w:r>
      <w:r>
        <w:fldChar w:fldCharType="begin"/>
      </w:r>
      <w:r>
        <w:instrText xml:space="preserve"> TC "</w:instrText>
      </w:r>
      <w:bookmarkStart w:id="435" w:name="_Toc512601138"/>
      <w:r>
        <w:instrText>Enrollment for Education Solutionsi (2017. aastale eelnev versioon) programmi kättesaadavus</w:instrText>
      </w:r>
      <w:bookmarkEnd w:id="435"/>
      <w:r>
        <w:instrText>" \l 2</w:instrText>
      </w:r>
      <w:r>
        <w:fldChar w:fldCharType="end"/>
      </w:r>
    </w:p>
    <w:p w:rsidR="00F0065F" w:rsidRDefault="00F175B0">
      <w:pPr>
        <w:pStyle w:val="ProductList-Body"/>
      </w:pPr>
      <w:r>
        <w:t>Enrollment for Education Solutionsi (2017-le eelnevad versioonid) on määratletud selles jaotises.</w:t>
      </w:r>
    </w:p>
    <w:p w:rsidR="00F0065F" w:rsidRDefault="00F175B0">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F0065F">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0065F" w:rsidRDefault="00F175B0">
            <w:pPr>
              <w:pStyle w:val="ProductList-TableBody"/>
              <w:jc w:val="center"/>
            </w:pPr>
            <w:r>
              <w:rPr>
                <w:color w:val="FFFFFF"/>
              </w:rPr>
              <w:t xml:space="preserve">EES </w:t>
            </w:r>
          </w:p>
        </w:tc>
      </w:tr>
      <w:tr w:rsidR="00F0065F">
        <w:tc>
          <w:tcPr>
            <w:tcW w:w="8820" w:type="dxa"/>
            <w:tcBorders>
              <w:top w:val="single" w:sz="4" w:space="0" w:color="FFFFFF"/>
              <w:left w:val="single" w:sz="4" w:space="0" w:color="FFFFFF"/>
              <w:bottom w:val="dashed" w:sz="4" w:space="0" w:color="B2B2B2"/>
              <w:right w:val="single" w:sz="4" w:space="0" w:color="FFFFFF"/>
            </w:tcBorders>
          </w:tcPr>
          <w:p w:rsidR="00F0065F" w:rsidRDefault="00F175B0">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0065F">
        <w:tc>
          <w:tcPr>
            <w:tcW w:w="8820" w:type="dxa"/>
            <w:tcBorders>
              <w:top w:val="dashed" w:sz="4" w:space="0" w:color="B2B2B2"/>
              <w:left w:val="single" w:sz="4" w:space="0" w:color="FFFFFF"/>
              <w:bottom w:val="dashed" w:sz="4" w:space="0" w:color="B2B2B2"/>
              <w:right w:val="single" w:sz="4" w:space="0" w:color="FFFFFF"/>
            </w:tcBorders>
          </w:tcPr>
          <w:p w:rsidR="00F0065F" w:rsidRDefault="00F175B0">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0065F">
        <w:tc>
          <w:tcPr>
            <w:tcW w:w="8820" w:type="dxa"/>
            <w:tcBorders>
              <w:top w:val="dashed" w:sz="4" w:space="0" w:color="B2B2B2"/>
              <w:left w:val="single" w:sz="4" w:space="0" w:color="FFFFFF"/>
              <w:bottom w:val="dashed" w:sz="4" w:space="0" w:color="B2B2B2"/>
              <w:right w:val="single" w:sz="4" w:space="0" w:color="FFFFFF"/>
            </w:tcBorders>
          </w:tcPr>
          <w:p w:rsidR="00F0065F" w:rsidRDefault="00F175B0">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0065F">
        <w:tc>
          <w:tcPr>
            <w:tcW w:w="8820" w:type="dxa"/>
            <w:tcBorders>
              <w:top w:val="dashed" w:sz="4" w:space="0" w:color="B2B2B2"/>
              <w:left w:val="single" w:sz="4" w:space="0" w:color="FFFFFF"/>
              <w:bottom w:val="dashed" w:sz="4" w:space="0" w:color="B2B2B2"/>
              <w:right w:val="single" w:sz="4" w:space="0" w:color="FFFFFF"/>
            </w:tcBorders>
          </w:tcPr>
          <w:p w:rsidR="00F0065F" w:rsidRDefault="00F175B0">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0065F">
        <w:tc>
          <w:tcPr>
            <w:tcW w:w="8820" w:type="dxa"/>
            <w:tcBorders>
              <w:top w:val="dashed" w:sz="4" w:space="0" w:color="B2B2B2"/>
              <w:left w:val="single" w:sz="4" w:space="0" w:color="FFFFFF"/>
              <w:bottom w:val="dashed" w:sz="4" w:space="0" w:color="B2B2B2"/>
              <w:right w:val="single" w:sz="4" w:space="0" w:color="FFFFFF"/>
            </w:tcBorders>
          </w:tcPr>
          <w:p w:rsidR="00F0065F" w:rsidRDefault="00F175B0">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F0065F">
        <w:tc>
          <w:tcPr>
            <w:tcW w:w="8820" w:type="dxa"/>
            <w:tcBorders>
              <w:top w:val="dashed" w:sz="4" w:space="0" w:color="B2B2B2"/>
              <w:left w:val="single" w:sz="4" w:space="0" w:color="FFFFFF"/>
              <w:bottom w:val="single" w:sz="4" w:space="0" w:color="FFFFFF"/>
              <w:right w:val="single" w:sz="4" w:space="0" w:color="FFFFFF"/>
            </w:tcBorders>
          </w:tcPr>
          <w:p w:rsidR="00F0065F" w:rsidRDefault="00F175B0">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0065F" w:rsidRDefault="00F175B0">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F0065F" w:rsidRDefault="00F0065F">
      <w:pPr>
        <w:pStyle w:val="ProductList-Body"/>
      </w:pPr>
    </w:p>
    <w:p w:rsidR="00F0065F" w:rsidRDefault="00F175B0">
      <w:pPr>
        <w:pStyle w:val="ProductList-ClauseHeading"/>
        <w:outlineLvl w:val="2"/>
      </w:pPr>
      <w:r>
        <w:t>Nõuded</w:t>
      </w:r>
    </w:p>
    <w:p w:rsidR="00F0065F" w:rsidRDefault="00F175B0" w:rsidP="00F175B0">
      <w:pPr>
        <w:pStyle w:val="ProductList-Bullet"/>
        <w:numPr>
          <w:ilvl w:val="0"/>
          <w:numId w:val="64"/>
        </w:numPr>
      </w:pPr>
      <w:r>
        <w:t xml:space="preserve">Enrollment for Education Solutionsi (2017-eelsete versioonide) puhul võidakse arvutiplatvormi tooted asendada platvormi võrguteenustega ainult aastapäeval, nagu on kirjeldatud kvalifitseeruvate võrguteenuste eeltingimuste tabelis. </w:t>
      </w:r>
    </w:p>
    <w:p w:rsidR="00F0065F" w:rsidRDefault="00F175B0" w:rsidP="00F175B0">
      <w:pPr>
        <w:pStyle w:val="ProductList-Bullet"/>
        <w:numPr>
          <w:ilvl w:val="0"/>
          <w:numId w:val="64"/>
        </w:numPr>
      </w:pPr>
      <w:r>
        <w:t xml:space="preserve">Selliseid platvormi võrguteenuseid, mida õppeasutus litsentsib, ei tohi olla asendatavatest arvutiplatvormi toodetest vähem. </w:t>
      </w:r>
    </w:p>
    <w:p w:rsidR="00F0065F" w:rsidRDefault="00F175B0" w:rsidP="00F175B0">
      <w:pPr>
        <w:pStyle w:val="ProductList-Bullet"/>
        <w:numPr>
          <w:ilvl w:val="0"/>
          <w:numId w:val="64"/>
        </w:numPr>
      </w:pPr>
      <w:r>
        <w:t xml:space="preserve">Platvormi võrguteenuseid võidakse liitumise kehtivusajal igal ajal lisada. </w:t>
      </w:r>
    </w:p>
    <w:p w:rsidR="00F0065F" w:rsidRDefault="00F0065F">
      <w:pPr>
        <w:pStyle w:val="ProductList-Body"/>
      </w:pPr>
    </w:p>
    <w:p w:rsidR="00F0065F" w:rsidRDefault="00F175B0">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F0065F">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0065F" w:rsidRDefault="00F175B0">
            <w:pPr>
              <w:pStyle w:val="ProductList-TableBody"/>
            </w:pPr>
            <w:r>
              <w:rPr>
                <w:color w:val="FFFFFF"/>
              </w:rPr>
              <w:t>Kvalifitseeruvad arvutiplatvormi tooted</w:t>
            </w:r>
          </w:p>
        </w:tc>
        <w:tc>
          <w:tcPr>
            <w:tcW w:w="6120" w:type="dxa"/>
            <w:shd w:val="clear" w:color="auto" w:fill="0070C0"/>
          </w:tcPr>
          <w:p w:rsidR="00F0065F" w:rsidRDefault="00F175B0">
            <w:pPr>
              <w:pStyle w:val="ProductList-TableBody"/>
            </w:pPr>
            <w:r>
              <w:rPr>
                <w:color w:val="FFFFFF"/>
              </w:rPr>
              <w:t>Kvalifitseeruv võrguteenus</w:t>
            </w:r>
          </w:p>
        </w:tc>
      </w:tr>
      <w:tr w:rsidR="00F0065F">
        <w:tc>
          <w:tcPr>
            <w:tcW w:w="6000" w:type="dxa"/>
          </w:tcPr>
          <w:p w:rsidR="00F0065F" w:rsidRDefault="00F175B0">
            <w:pPr>
              <w:pStyle w:val="ProductList-TableBody"/>
            </w:pPr>
            <w:r>
              <w:t xml:space="preserve">Office Professional Plus 2016 </w:t>
            </w:r>
            <w:r>
              <w:rPr>
                <w:b/>
              </w:rPr>
              <w:t>ja</w:t>
            </w:r>
          </w:p>
          <w:p w:rsidR="00F0065F" w:rsidRDefault="00F175B0">
            <w:pPr>
              <w:pStyle w:val="ProductList-TableBody"/>
            </w:pPr>
            <w:r>
              <w:t xml:space="preserve">Lauaarvuti Core CAL või ECAL Suite (seade) </w:t>
            </w:r>
            <w:r>
              <w:rPr>
                <w:b/>
              </w:rPr>
              <w:t>ja</w:t>
            </w:r>
          </w:p>
          <w:p w:rsidR="00F0065F" w:rsidRDefault="00F175B0">
            <w:pPr>
              <w:pStyle w:val="ProductList-TableBody"/>
            </w:pPr>
            <w:r>
              <w:t xml:space="preserve">Windows 10 Education E5 (seadme kohta) </w:t>
            </w:r>
          </w:p>
        </w:tc>
        <w:tc>
          <w:tcPr>
            <w:tcW w:w="6120" w:type="dxa"/>
          </w:tcPr>
          <w:p w:rsidR="00F0065F" w:rsidRDefault="00F175B0">
            <w:pPr>
              <w:pStyle w:val="ProductList-TableBody"/>
            </w:pPr>
            <w:r>
              <w:t>Microsoft 365 Education A3/A5 (kasutaja AL)</w:t>
            </w:r>
          </w:p>
        </w:tc>
      </w:tr>
      <w:tr w:rsidR="00F0065F">
        <w:tc>
          <w:tcPr>
            <w:tcW w:w="6000" w:type="dxa"/>
          </w:tcPr>
          <w:p w:rsidR="00F0065F" w:rsidRDefault="00F175B0">
            <w:pPr>
              <w:pStyle w:val="ProductList-TableBody"/>
            </w:pPr>
            <w:r>
              <w:t xml:space="preserve">Office Professional Plus 2016 </w:t>
            </w:r>
            <w:r>
              <w:rPr>
                <w:b/>
              </w:rPr>
              <w:t>ja</w:t>
            </w:r>
          </w:p>
          <w:p w:rsidR="00F0065F" w:rsidRDefault="00F175B0">
            <w:pPr>
              <w:pStyle w:val="ProductList-TableBody"/>
            </w:pPr>
            <w:r>
              <w:t>Core CAL või ECAL Suite (seade)</w:t>
            </w:r>
          </w:p>
        </w:tc>
        <w:tc>
          <w:tcPr>
            <w:tcW w:w="6120" w:type="dxa"/>
          </w:tcPr>
          <w:p w:rsidR="00F0065F" w:rsidRDefault="00F175B0">
            <w:pPr>
              <w:pStyle w:val="ProductList-TableBody"/>
            </w:pPr>
            <w:r>
              <w:t xml:space="preserve">Office 365 A3/A5 (kasutaja AL) </w:t>
            </w:r>
            <w:r>
              <w:rPr>
                <w:b/>
              </w:rPr>
              <w:t>ja</w:t>
            </w:r>
          </w:p>
          <w:p w:rsidR="00F0065F" w:rsidRDefault="00F175B0">
            <w:pPr>
              <w:pStyle w:val="ProductList-TableBody"/>
            </w:pPr>
            <w:r>
              <w:t>EMS E3/E5</w:t>
            </w:r>
          </w:p>
        </w:tc>
      </w:tr>
      <w:tr w:rsidR="00F0065F">
        <w:tc>
          <w:tcPr>
            <w:tcW w:w="6000" w:type="dxa"/>
          </w:tcPr>
          <w:p w:rsidR="00F0065F" w:rsidRDefault="00F175B0">
            <w:pPr>
              <w:pStyle w:val="ProductList-TableBody"/>
            </w:pPr>
            <w:r>
              <w:t>Core CAL või ECAL Suite (seade)</w:t>
            </w:r>
          </w:p>
        </w:tc>
        <w:tc>
          <w:tcPr>
            <w:tcW w:w="6120" w:type="dxa"/>
          </w:tcPr>
          <w:p w:rsidR="00F0065F" w:rsidRDefault="00F175B0">
            <w:pPr>
              <w:pStyle w:val="ProductList-TableBody"/>
            </w:pPr>
            <w:r>
              <w:t>Office 365 A3/A5</w:t>
            </w:r>
          </w:p>
        </w:tc>
      </w:tr>
      <w:tr w:rsidR="00F0065F">
        <w:tc>
          <w:tcPr>
            <w:tcW w:w="6000" w:type="dxa"/>
          </w:tcPr>
          <w:p w:rsidR="00F0065F" w:rsidRDefault="00F175B0">
            <w:pPr>
              <w:pStyle w:val="ProductList-TableBody"/>
            </w:pPr>
            <w:r>
              <w:t>Office Professional Plus 2016</w:t>
            </w:r>
          </w:p>
        </w:tc>
        <w:tc>
          <w:tcPr>
            <w:tcW w:w="6120" w:type="dxa"/>
          </w:tcPr>
          <w:p w:rsidR="00F0065F" w:rsidRDefault="00F175B0">
            <w:pPr>
              <w:pStyle w:val="ProductList-TableBody"/>
            </w:pPr>
            <w:r>
              <w:t>Office 365 ProPlus</w:t>
            </w:r>
          </w:p>
        </w:tc>
      </w:tr>
    </w:tbl>
    <w:p w:rsidR="00F0065F" w:rsidRDefault="00F0065F">
      <w:pPr>
        <w:pStyle w:val="ProductList-Body"/>
      </w:pPr>
    </w:p>
    <w:p w:rsidR="00F0065F" w:rsidRDefault="00F0065F">
      <w:pPr>
        <w:pStyle w:val="PURBreadcrumb"/>
      </w:pPr>
    </w:p>
    <w:tbl>
      <w:tblPr>
        <w:tblStyle w:val="PURTable"/>
        <w:tblW w:w="0" w:type="dxa"/>
        <w:tblLook w:val="04A0" w:firstRow="1" w:lastRow="0" w:firstColumn="1" w:lastColumn="0" w:noHBand="0" w:noVBand="1"/>
      </w:tblPr>
      <w:tblGrid>
        <w:gridCol w:w="10800"/>
      </w:tblGrid>
      <w:tr w:rsidR="00F0065F">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0065F" w:rsidRDefault="009978CC">
            <w:pPr>
              <w:pStyle w:val="ProductList-TableBody"/>
              <w:jc w:val="right"/>
            </w:pPr>
            <w:hyperlink w:anchor="_Sec842">
              <w:r w:rsidR="00F175B0">
                <w:rPr>
                  <w:color w:val="00467F"/>
                  <w:sz w:val="14"/>
                  <w:u w:val="single"/>
                </w:rPr>
                <w:t>Sisukord</w:t>
              </w:r>
            </w:hyperlink>
            <w:r w:rsidR="00F175B0">
              <w:rPr>
                <w:sz w:val="14"/>
              </w:rPr>
              <w:t xml:space="preserve"> / </w:t>
            </w:r>
            <w:hyperlink w:anchor="_Sec549">
              <w:r w:rsidR="00F175B0">
                <w:rPr>
                  <w:color w:val="00467F"/>
                  <w:sz w:val="14"/>
                  <w:u w:val="single"/>
                </w:rPr>
                <w:t>sõnastik</w:t>
              </w:r>
            </w:hyperlink>
            <w:r w:rsidR="00F175B0">
              <w:rPr>
                <w:sz w:val="14"/>
              </w:rPr>
              <w:t xml:space="preserve"> / </w:t>
            </w:r>
            <w:hyperlink w:anchor="_Sec844">
              <w:r w:rsidR="00F175B0">
                <w:rPr>
                  <w:color w:val="00467F"/>
                  <w:sz w:val="14"/>
                  <w:u w:val="single"/>
                </w:rPr>
                <w:t>register</w:t>
              </w:r>
            </w:hyperlink>
          </w:p>
        </w:tc>
      </w:tr>
    </w:tbl>
    <w:p w:rsidR="00F0065F" w:rsidRDefault="00F0065F">
      <w:pPr>
        <w:pStyle w:val="ProductList-Body"/>
      </w:pPr>
    </w:p>
    <w:p w:rsidR="00F0065F" w:rsidRDefault="00F0065F">
      <w:pPr>
        <w:sectPr w:rsidR="00F0065F">
          <w:headerReference w:type="default" r:id="rId153"/>
          <w:footerReference w:type="default" r:id="rId154"/>
          <w:type w:val="continuous"/>
          <w:pgSz w:w="12240" w:h="15840" w:code="1"/>
          <w:pgMar w:top="1170" w:right="720" w:bottom="720" w:left="720" w:header="432" w:footer="288" w:gutter="0"/>
          <w:cols w:space="360"/>
        </w:sectPr>
      </w:pPr>
    </w:p>
    <w:bookmarkEnd w:id="432"/>
    <w:p w:rsidR="00F0065F" w:rsidRDefault="00F175B0">
      <w:pPr>
        <w:pStyle w:val="ProductList-SectionHeading"/>
        <w:pageBreakBefore/>
        <w:outlineLvl w:val="0"/>
      </w:pPr>
      <w:r>
        <w:t>Register</w:t>
      </w:r>
      <w:r>
        <w:fldChar w:fldCharType="begin"/>
      </w:r>
      <w:r>
        <w:instrText xml:space="preserve"> TC "</w:instrText>
      </w:r>
      <w:bookmarkStart w:id="436" w:name="_Toc512601139"/>
      <w:r>
        <w:instrText>Register</w:instrText>
      </w:r>
      <w:bookmarkEnd w:id="436"/>
      <w:r>
        <w:instrText>" \l 1</w:instrText>
      </w:r>
      <w:r>
        <w:fldChar w:fldCharType="end"/>
      </w:r>
    </w:p>
    <w:p w:rsidR="00F0065F" w:rsidRDefault="00F0065F">
      <w:pPr>
        <w:pStyle w:val="ProductList-Body"/>
      </w:pPr>
    </w:p>
    <w:p w:rsidR="00F0065F" w:rsidRDefault="00F0065F">
      <w:pPr>
        <w:sectPr w:rsidR="00F0065F">
          <w:headerReference w:type="default" r:id="rId155"/>
          <w:footerReference w:type="default" r:id="rId156"/>
          <w:type w:val="continuous"/>
          <w:pgSz w:w="12240" w:h="15840" w:code="1"/>
          <w:pgMar w:top="1170" w:right="720" w:bottom="720" w:left="720" w:header="432" w:footer="288" w:gutter="0"/>
          <w:cols w:space="360"/>
        </w:sectPr>
      </w:pPr>
    </w:p>
    <w:p w:rsidR="00C85917" w:rsidRDefault="00F175B0">
      <w:pPr>
        <w:pStyle w:val="ProductList-Body"/>
        <w:rPr>
          <w:noProof/>
        </w:rPr>
        <w:sectPr w:rsidR="00C85917" w:rsidSect="00C8591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85917" w:rsidRDefault="00C85917">
      <w:pPr>
        <w:pStyle w:val="Index1"/>
        <w:tabs>
          <w:tab w:val="right" w:pos="5030"/>
        </w:tabs>
        <w:rPr>
          <w:noProof/>
        </w:rPr>
      </w:pPr>
      <w:r>
        <w:rPr>
          <w:noProof/>
        </w:rPr>
        <w:t>Access 2016, 21</w:t>
      </w:r>
    </w:p>
    <w:p w:rsidR="00C85917" w:rsidRDefault="00C85917">
      <w:pPr>
        <w:pStyle w:val="Index1"/>
        <w:tabs>
          <w:tab w:val="right" w:pos="5030"/>
        </w:tabs>
        <w:rPr>
          <w:noProof/>
        </w:rPr>
      </w:pPr>
      <w:r>
        <w:rPr>
          <w:noProof/>
        </w:rPr>
        <w:t>Advanced Threat Analytics 2016 kasutajapõhine kliendihalduslitsents, 12</w:t>
      </w:r>
    </w:p>
    <w:p w:rsidR="00C85917" w:rsidRDefault="00C85917">
      <w:pPr>
        <w:pStyle w:val="Index1"/>
        <w:tabs>
          <w:tab w:val="right" w:pos="5030"/>
        </w:tabs>
        <w:rPr>
          <w:noProof/>
        </w:rPr>
      </w:pPr>
      <w:r>
        <w:rPr>
          <w:noProof/>
        </w:rPr>
        <w:t>Advanced Threat Analytics 2016 kliendihalduslitsents OSE kohta, 12</w:t>
      </w:r>
    </w:p>
    <w:p w:rsidR="00C85917" w:rsidRDefault="00C85917">
      <w:pPr>
        <w:pStyle w:val="Index1"/>
        <w:tabs>
          <w:tab w:val="right" w:pos="5030"/>
        </w:tabs>
        <w:rPr>
          <w:noProof/>
        </w:rPr>
      </w:pPr>
      <w:r>
        <w:rPr>
          <w:noProof/>
        </w:rPr>
        <w:t>Azure Active Directory Basic, 55</w:t>
      </w:r>
    </w:p>
    <w:p w:rsidR="00C85917" w:rsidRDefault="00C85917">
      <w:pPr>
        <w:pStyle w:val="Index1"/>
        <w:tabs>
          <w:tab w:val="right" w:pos="5030"/>
        </w:tabs>
        <w:rPr>
          <w:noProof/>
        </w:rPr>
      </w:pPr>
      <w:r>
        <w:rPr>
          <w:noProof/>
        </w:rPr>
        <w:t>Azure Active Directory Premiumi leping 1, 55</w:t>
      </w:r>
    </w:p>
    <w:p w:rsidR="00C85917" w:rsidRDefault="00C85917">
      <w:pPr>
        <w:pStyle w:val="Index1"/>
        <w:tabs>
          <w:tab w:val="right" w:pos="5030"/>
        </w:tabs>
        <w:rPr>
          <w:noProof/>
        </w:rPr>
      </w:pPr>
      <w:r>
        <w:rPr>
          <w:noProof/>
        </w:rPr>
        <w:t>Azure Active Directory Premiumi leping 2, 55</w:t>
      </w:r>
    </w:p>
    <w:p w:rsidR="00C85917" w:rsidRDefault="00C85917">
      <w:pPr>
        <w:pStyle w:val="Index1"/>
        <w:tabs>
          <w:tab w:val="right" w:pos="5030"/>
        </w:tabs>
        <w:rPr>
          <w:noProof/>
        </w:rPr>
      </w:pPr>
      <w:r>
        <w:rPr>
          <w:noProof/>
        </w:rPr>
        <w:t>Azure Active Professionali otsetugi, 54</w:t>
      </w:r>
    </w:p>
    <w:p w:rsidR="00C85917" w:rsidRDefault="00C85917">
      <w:pPr>
        <w:pStyle w:val="Index1"/>
        <w:tabs>
          <w:tab w:val="right" w:pos="5030"/>
        </w:tabs>
        <w:rPr>
          <w:noProof/>
        </w:rPr>
      </w:pPr>
      <w:r>
        <w:rPr>
          <w:noProof/>
        </w:rPr>
        <w:t>Azure Active’i standardtugi, 54</w:t>
      </w:r>
    </w:p>
    <w:p w:rsidR="00C85917" w:rsidRDefault="00C85917">
      <w:pPr>
        <w:pStyle w:val="Index1"/>
        <w:tabs>
          <w:tab w:val="right" w:pos="5030"/>
        </w:tabs>
        <w:rPr>
          <w:noProof/>
        </w:rPr>
      </w:pPr>
      <w:r>
        <w:rPr>
          <w:noProof/>
        </w:rPr>
        <w:t>Azure Information Protection Premiumi leping 1, 55</w:t>
      </w:r>
    </w:p>
    <w:p w:rsidR="00C85917" w:rsidRDefault="00C85917">
      <w:pPr>
        <w:pStyle w:val="Index1"/>
        <w:tabs>
          <w:tab w:val="right" w:pos="5030"/>
        </w:tabs>
        <w:rPr>
          <w:noProof/>
        </w:rPr>
      </w:pPr>
      <w:r>
        <w:rPr>
          <w:noProof/>
        </w:rPr>
        <w:t>Azure Information Protection Premiumi leping 2, 55</w:t>
      </w:r>
    </w:p>
    <w:p w:rsidR="00C85917" w:rsidRDefault="00C85917">
      <w:pPr>
        <w:pStyle w:val="Index1"/>
        <w:tabs>
          <w:tab w:val="right" w:pos="5030"/>
        </w:tabs>
        <w:rPr>
          <w:noProof/>
        </w:rPr>
      </w:pPr>
      <w:r>
        <w:rPr>
          <w:noProof/>
        </w:rPr>
        <w:t>Azure Information Protection Premiumi lepingu 1 lisalitsents, 55</w:t>
      </w:r>
    </w:p>
    <w:p w:rsidR="00C85917" w:rsidRDefault="00C85917">
      <w:pPr>
        <w:pStyle w:val="Index1"/>
        <w:tabs>
          <w:tab w:val="right" w:pos="5030"/>
        </w:tabs>
        <w:rPr>
          <w:noProof/>
        </w:rPr>
      </w:pPr>
      <w:r>
        <w:rPr>
          <w:noProof/>
        </w:rPr>
        <w:t>Azure Information Protection Premiumi lepingu 2 lisalitsents, 55</w:t>
      </w:r>
    </w:p>
    <w:p w:rsidR="00C85917" w:rsidRDefault="00C85917">
      <w:pPr>
        <w:pStyle w:val="Index1"/>
        <w:tabs>
          <w:tab w:val="right" w:pos="5030"/>
        </w:tabs>
        <w:rPr>
          <w:noProof/>
        </w:rPr>
      </w:pPr>
      <w:r>
        <w:rPr>
          <w:noProof/>
        </w:rPr>
        <w:t>Azure’i rakenduse teenusepakett, 53</w:t>
      </w:r>
    </w:p>
    <w:p w:rsidR="00C85917" w:rsidRDefault="00C85917">
      <w:pPr>
        <w:pStyle w:val="Index1"/>
        <w:tabs>
          <w:tab w:val="right" w:pos="5030"/>
        </w:tabs>
        <w:rPr>
          <w:noProof/>
        </w:rPr>
      </w:pPr>
      <w:r>
        <w:rPr>
          <w:noProof/>
        </w:rPr>
        <w:t>Azure’i saiditaaste (kliendile kuuluvale saidile), 53</w:t>
      </w:r>
    </w:p>
    <w:p w:rsidR="00C85917" w:rsidRDefault="00C85917">
      <w:pPr>
        <w:pStyle w:val="Index1"/>
        <w:tabs>
          <w:tab w:val="right" w:pos="5030"/>
        </w:tabs>
        <w:rPr>
          <w:noProof/>
        </w:rPr>
      </w:pPr>
      <w:r>
        <w:rPr>
          <w:noProof/>
        </w:rPr>
        <w:t>Azure’i saiditaastega, 89</w:t>
      </w:r>
    </w:p>
    <w:p w:rsidR="00C85917" w:rsidRDefault="00C85917">
      <w:pPr>
        <w:pStyle w:val="Index1"/>
        <w:tabs>
          <w:tab w:val="right" w:pos="5030"/>
        </w:tabs>
        <w:rPr>
          <w:noProof/>
        </w:rPr>
      </w:pPr>
      <w:r>
        <w:rPr>
          <w:noProof/>
        </w:rPr>
        <w:t>Azure’i täiustatud ohutõrje kasutajatele, 55</w:t>
      </w:r>
    </w:p>
    <w:p w:rsidR="00C85917" w:rsidRDefault="00C85917">
      <w:pPr>
        <w:pStyle w:val="Index1"/>
        <w:tabs>
          <w:tab w:val="right" w:pos="5030"/>
        </w:tabs>
        <w:rPr>
          <w:noProof/>
        </w:rPr>
      </w:pPr>
      <w:r>
        <w:rPr>
          <w:noProof/>
        </w:rPr>
        <w:t>Bing Maps Enterprise Platform (AL), 69</w:t>
      </w:r>
    </w:p>
    <w:p w:rsidR="00C85917" w:rsidRDefault="00C85917">
      <w:pPr>
        <w:pStyle w:val="Index1"/>
        <w:tabs>
          <w:tab w:val="right" w:pos="5030"/>
        </w:tabs>
        <w:rPr>
          <w:noProof/>
        </w:rPr>
      </w:pPr>
      <w:r>
        <w:rPr>
          <w:noProof/>
        </w:rPr>
        <w:t>Bing Maps Known (kasutaja kohta) (AL), 69</w:t>
      </w:r>
    </w:p>
    <w:p w:rsidR="00C85917" w:rsidRDefault="00C85917">
      <w:pPr>
        <w:pStyle w:val="Index1"/>
        <w:tabs>
          <w:tab w:val="right" w:pos="5030"/>
        </w:tabs>
        <w:rPr>
          <w:noProof/>
        </w:rPr>
      </w:pPr>
      <w:r>
        <w:rPr>
          <w:noProof/>
        </w:rPr>
        <w:t>Bing Maps Known 5K User (AL), 69</w:t>
      </w:r>
    </w:p>
    <w:p w:rsidR="00C85917" w:rsidRDefault="00C85917">
      <w:pPr>
        <w:pStyle w:val="Index1"/>
        <w:tabs>
          <w:tab w:val="right" w:pos="5030"/>
        </w:tabs>
        <w:rPr>
          <w:noProof/>
        </w:rPr>
      </w:pPr>
      <w:r>
        <w:rPr>
          <w:noProof/>
        </w:rPr>
        <w:t>Bing Maps Light Known 500 User (AL), 69</w:t>
      </w:r>
    </w:p>
    <w:p w:rsidR="00C85917" w:rsidRDefault="00C85917">
      <w:pPr>
        <w:pStyle w:val="Index1"/>
        <w:tabs>
          <w:tab w:val="right" w:pos="5030"/>
        </w:tabs>
        <w:rPr>
          <w:noProof/>
        </w:rPr>
      </w:pPr>
      <w:r>
        <w:rPr>
          <w:noProof/>
        </w:rPr>
        <w:t>Bing Maps Light Known 5K User (AL), 69</w:t>
      </w:r>
    </w:p>
    <w:p w:rsidR="00C85917" w:rsidRDefault="00C85917">
      <w:pPr>
        <w:pStyle w:val="Index1"/>
        <w:tabs>
          <w:tab w:val="right" w:pos="5030"/>
        </w:tabs>
        <w:rPr>
          <w:noProof/>
        </w:rPr>
      </w:pPr>
      <w:r>
        <w:rPr>
          <w:noProof/>
        </w:rPr>
        <w:t>BizTalk Server, 87</w:t>
      </w:r>
    </w:p>
    <w:p w:rsidR="00C85917" w:rsidRDefault="00C85917">
      <w:pPr>
        <w:pStyle w:val="Index1"/>
        <w:tabs>
          <w:tab w:val="right" w:pos="5030"/>
        </w:tabs>
        <w:rPr>
          <w:noProof/>
        </w:rPr>
      </w:pPr>
      <w:r>
        <w:rPr>
          <w:noProof/>
        </w:rPr>
        <w:t>BizTalk Server 2013 R2, 13</w:t>
      </w:r>
    </w:p>
    <w:p w:rsidR="00C85917" w:rsidRDefault="00C85917">
      <w:pPr>
        <w:pStyle w:val="Index1"/>
        <w:tabs>
          <w:tab w:val="right" w:pos="5030"/>
        </w:tabs>
        <w:rPr>
          <w:noProof/>
        </w:rPr>
      </w:pPr>
      <w:r>
        <w:rPr>
          <w:noProof/>
        </w:rPr>
        <w:t>BizTalk Server 2016 Branch Edition, 13</w:t>
      </w:r>
    </w:p>
    <w:p w:rsidR="00C85917" w:rsidRDefault="00C85917">
      <w:pPr>
        <w:pStyle w:val="Index1"/>
        <w:tabs>
          <w:tab w:val="right" w:pos="5030"/>
        </w:tabs>
        <w:rPr>
          <w:noProof/>
        </w:rPr>
      </w:pPr>
      <w:r>
        <w:rPr>
          <w:noProof/>
        </w:rPr>
        <w:t>BizTalk Server 2016 Branch IDC, 13</w:t>
      </w:r>
    </w:p>
    <w:p w:rsidR="00C85917" w:rsidRDefault="00C85917">
      <w:pPr>
        <w:pStyle w:val="Index1"/>
        <w:tabs>
          <w:tab w:val="right" w:pos="5030"/>
        </w:tabs>
        <w:rPr>
          <w:noProof/>
        </w:rPr>
      </w:pPr>
      <w:r>
        <w:rPr>
          <w:noProof/>
        </w:rPr>
        <w:t>BizTalk Server 2016 Enterprise Edition, 13</w:t>
      </w:r>
    </w:p>
    <w:p w:rsidR="00C85917" w:rsidRDefault="00C85917">
      <w:pPr>
        <w:pStyle w:val="Index1"/>
        <w:tabs>
          <w:tab w:val="right" w:pos="5030"/>
        </w:tabs>
        <w:rPr>
          <w:noProof/>
        </w:rPr>
      </w:pPr>
      <w:r>
        <w:rPr>
          <w:noProof/>
        </w:rPr>
        <w:t>BizTalk Server 2016 Standard Edition, 13</w:t>
      </w:r>
    </w:p>
    <w:p w:rsidR="00C85917" w:rsidRDefault="00C85917">
      <w:pPr>
        <w:pStyle w:val="Index1"/>
        <w:tabs>
          <w:tab w:val="right" w:pos="5030"/>
        </w:tabs>
        <w:rPr>
          <w:noProof/>
        </w:rPr>
      </w:pPr>
      <w:r>
        <w:rPr>
          <w:noProof/>
        </w:rPr>
        <w:t>BizTalk Server 2016 Standard Edition IDC, 13</w:t>
      </w:r>
    </w:p>
    <w:p w:rsidR="00C85917" w:rsidRDefault="00C85917">
      <w:pPr>
        <w:pStyle w:val="Index1"/>
        <w:tabs>
          <w:tab w:val="right" w:pos="5030"/>
        </w:tabs>
        <w:rPr>
          <w:noProof/>
        </w:rPr>
      </w:pPr>
      <w:r>
        <w:rPr>
          <w:noProof/>
        </w:rPr>
        <w:t>BizTalk Server Branch, 88</w:t>
      </w:r>
    </w:p>
    <w:p w:rsidR="00C85917" w:rsidRDefault="00C85917">
      <w:pPr>
        <w:pStyle w:val="Index1"/>
        <w:tabs>
          <w:tab w:val="right" w:pos="5030"/>
        </w:tabs>
        <w:rPr>
          <w:noProof/>
        </w:rPr>
      </w:pPr>
      <w:r>
        <w:rPr>
          <w:noProof/>
        </w:rPr>
        <w:t>BizTalk Server Enterprise, 88</w:t>
      </w:r>
    </w:p>
    <w:p w:rsidR="00C85917" w:rsidRDefault="00C85917">
      <w:pPr>
        <w:pStyle w:val="Index1"/>
        <w:tabs>
          <w:tab w:val="right" w:pos="5030"/>
        </w:tabs>
        <w:rPr>
          <w:noProof/>
        </w:rPr>
      </w:pPr>
      <w:r>
        <w:rPr>
          <w:noProof/>
        </w:rPr>
        <w:t>BizTalk Server Standard, 88</w:t>
      </w:r>
    </w:p>
    <w:p w:rsidR="00C85917" w:rsidRDefault="00C85917">
      <w:pPr>
        <w:pStyle w:val="Index1"/>
        <w:tabs>
          <w:tab w:val="right" w:pos="5030"/>
        </w:tabs>
        <w:rPr>
          <w:noProof/>
        </w:rPr>
      </w:pPr>
      <w:r>
        <w:rPr>
          <w:noProof/>
        </w:rPr>
        <w:t>Business Productivity Online Deskless Suite, 64</w:t>
      </w:r>
    </w:p>
    <w:p w:rsidR="00C85917" w:rsidRDefault="00C85917">
      <w:pPr>
        <w:pStyle w:val="Index1"/>
        <w:tabs>
          <w:tab w:val="right" w:pos="5030"/>
        </w:tabs>
        <w:rPr>
          <w:noProof/>
        </w:rPr>
      </w:pPr>
      <w:r>
        <w:rPr>
          <w:noProof/>
        </w:rPr>
        <w:t>CIS Suite Datacenter, 87</w:t>
      </w:r>
    </w:p>
    <w:p w:rsidR="00C85917" w:rsidRDefault="00C85917">
      <w:pPr>
        <w:pStyle w:val="Index1"/>
        <w:tabs>
          <w:tab w:val="right" w:pos="5030"/>
        </w:tabs>
        <w:rPr>
          <w:noProof/>
        </w:rPr>
      </w:pPr>
      <w:r>
        <w:rPr>
          <w:noProof/>
        </w:rPr>
        <w:t>CIS Suite Standard, 87</w:t>
      </w:r>
    </w:p>
    <w:p w:rsidR="00C85917" w:rsidRDefault="00C85917">
      <w:pPr>
        <w:pStyle w:val="Index1"/>
        <w:tabs>
          <w:tab w:val="right" w:pos="5030"/>
        </w:tabs>
        <w:rPr>
          <w:noProof/>
        </w:rPr>
      </w:pPr>
      <w:r>
        <w:rPr>
          <w:noProof/>
        </w:rPr>
        <w:t>Common Area Phone, 68</w:t>
      </w:r>
    </w:p>
    <w:p w:rsidR="00C85917" w:rsidRDefault="00C85917">
      <w:pPr>
        <w:pStyle w:val="Index1"/>
        <w:tabs>
          <w:tab w:val="right" w:pos="5030"/>
        </w:tabs>
        <w:rPr>
          <w:noProof/>
        </w:rPr>
      </w:pPr>
      <w:r>
        <w:rPr>
          <w:noProof/>
        </w:rPr>
        <w:t>Communicator for Mac 2011, 23</w:t>
      </w:r>
    </w:p>
    <w:p w:rsidR="00C85917" w:rsidRDefault="00C85917">
      <w:pPr>
        <w:pStyle w:val="Index1"/>
        <w:tabs>
          <w:tab w:val="right" w:pos="5030"/>
        </w:tabs>
        <w:rPr>
          <w:noProof/>
        </w:rPr>
      </w:pPr>
      <w:r>
        <w:rPr>
          <w:noProof/>
        </w:rPr>
        <w:t>Core CAL, 83</w:t>
      </w:r>
    </w:p>
    <w:p w:rsidR="00C85917" w:rsidRDefault="00C85917">
      <w:pPr>
        <w:pStyle w:val="Index1"/>
        <w:tabs>
          <w:tab w:val="right" w:pos="5030"/>
        </w:tabs>
        <w:rPr>
          <w:noProof/>
        </w:rPr>
      </w:pPr>
      <w:r>
        <w:rPr>
          <w:noProof/>
        </w:rPr>
        <w:t>Core CAL Suite Bridge Enterprise Mobility+ Security jaoks, 14</w:t>
      </w:r>
    </w:p>
    <w:p w:rsidR="00C85917" w:rsidRDefault="00C85917">
      <w:pPr>
        <w:pStyle w:val="Index1"/>
        <w:tabs>
          <w:tab w:val="right" w:pos="5030"/>
        </w:tabs>
        <w:rPr>
          <w:noProof/>
        </w:rPr>
      </w:pPr>
      <w:r>
        <w:rPr>
          <w:noProof/>
        </w:rPr>
        <w:t>Core CAL Suite Bridge rakendusele Microsoft Intune, 14</w:t>
      </w:r>
    </w:p>
    <w:p w:rsidR="00C85917" w:rsidRDefault="00C85917">
      <w:pPr>
        <w:pStyle w:val="Index1"/>
        <w:tabs>
          <w:tab w:val="right" w:pos="5030"/>
        </w:tabs>
        <w:rPr>
          <w:noProof/>
        </w:rPr>
      </w:pPr>
      <w:r>
        <w:rPr>
          <w:noProof/>
        </w:rPr>
        <w:t>Core CAL Suite Bridge rakendusele Office 365, 14</w:t>
      </w:r>
    </w:p>
    <w:p w:rsidR="00C85917" w:rsidRDefault="00C85917">
      <w:pPr>
        <w:pStyle w:val="Index1"/>
        <w:tabs>
          <w:tab w:val="right" w:pos="5030"/>
        </w:tabs>
        <w:rPr>
          <w:noProof/>
        </w:rPr>
      </w:pPr>
      <w:r>
        <w:rPr>
          <w:noProof/>
        </w:rPr>
        <w:t>Core CAL Suite Bridge rakendustele Office 365 ja Microsoft Intune, 14</w:t>
      </w:r>
    </w:p>
    <w:p w:rsidR="00C85917" w:rsidRDefault="00C85917">
      <w:pPr>
        <w:pStyle w:val="Index1"/>
        <w:tabs>
          <w:tab w:val="right" w:pos="5030"/>
        </w:tabs>
        <w:rPr>
          <w:noProof/>
        </w:rPr>
      </w:pPr>
      <w:r>
        <w:rPr>
          <w:noProof/>
        </w:rPr>
        <w:t>Core CAL-ide, 31</w:t>
      </w:r>
    </w:p>
    <w:p w:rsidR="00C85917" w:rsidRDefault="00C85917">
      <w:pPr>
        <w:pStyle w:val="Index1"/>
        <w:tabs>
          <w:tab w:val="right" w:pos="5030"/>
        </w:tabs>
        <w:rPr>
          <w:noProof/>
        </w:rPr>
      </w:pPr>
      <w:r>
        <w:rPr>
          <w:noProof/>
        </w:rPr>
        <w:t>Core CAL-ide komplekt, 14</w:t>
      </w:r>
    </w:p>
    <w:p w:rsidR="00C85917" w:rsidRDefault="00C85917">
      <w:pPr>
        <w:pStyle w:val="Index1"/>
        <w:tabs>
          <w:tab w:val="right" w:pos="5030"/>
        </w:tabs>
        <w:rPr>
          <w:noProof/>
        </w:rPr>
      </w:pPr>
      <w:r>
        <w:rPr>
          <w:noProof/>
        </w:rPr>
        <w:t>Core Infrastructure Server Suite Datacenter, 88</w:t>
      </w:r>
    </w:p>
    <w:p w:rsidR="00C85917" w:rsidRDefault="00C85917">
      <w:pPr>
        <w:pStyle w:val="Index1"/>
        <w:tabs>
          <w:tab w:val="right" w:pos="5030"/>
        </w:tabs>
        <w:rPr>
          <w:noProof/>
        </w:rPr>
      </w:pPr>
      <w:r>
        <w:rPr>
          <w:noProof/>
        </w:rPr>
        <w:t>Core Infrastructure Server Suite Datacenter (16 paketist koosnev põhilitsents), 16</w:t>
      </w:r>
    </w:p>
    <w:p w:rsidR="00C85917" w:rsidRDefault="00C85917">
      <w:pPr>
        <w:pStyle w:val="Index1"/>
        <w:tabs>
          <w:tab w:val="right" w:pos="5030"/>
        </w:tabs>
        <w:rPr>
          <w:noProof/>
        </w:rPr>
      </w:pPr>
      <w:r>
        <w:rPr>
          <w:noProof/>
        </w:rPr>
        <w:t>Core Infrastructure Server Suite Datacenter (2 paketist koosnev põhilitsents), 16</w:t>
      </w:r>
    </w:p>
    <w:p w:rsidR="00C85917" w:rsidRDefault="00C85917">
      <w:pPr>
        <w:pStyle w:val="Index1"/>
        <w:tabs>
          <w:tab w:val="right" w:pos="5030"/>
        </w:tabs>
        <w:rPr>
          <w:noProof/>
        </w:rPr>
      </w:pPr>
      <w:r>
        <w:rPr>
          <w:noProof/>
        </w:rPr>
        <w:t>Core Infrastructure Server Suite Standard, 88</w:t>
      </w:r>
    </w:p>
    <w:p w:rsidR="00C85917" w:rsidRDefault="00C85917">
      <w:pPr>
        <w:pStyle w:val="Index1"/>
        <w:tabs>
          <w:tab w:val="right" w:pos="5030"/>
        </w:tabs>
        <w:rPr>
          <w:noProof/>
        </w:rPr>
      </w:pPr>
      <w:r>
        <w:rPr>
          <w:noProof/>
        </w:rPr>
        <w:t>Core Infrastructure Server Suite Standard (16 paketist koosnev põhilitsents), 16</w:t>
      </w:r>
    </w:p>
    <w:p w:rsidR="00C85917" w:rsidRDefault="00C85917">
      <w:pPr>
        <w:pStyle w:val="Index1"/>
        <w:tabs>
          <w:tab w:val="right" w:pos="5030"/>
        </w:tabs>
        <w:rPr>
          <w:noProof/>
        </w:rPr>
      </w:pPr>
      <w:r>
        <w:rPr>
          <w:noProof/>
        </w:rPr>
        <w:t>Core Infrastructure Server Suite Standard (2 paketist koosnev põhilitsents), 15</w:t>
      </w:r>
    </w:p>
    <w:p w:rsidR="00C85917" w:rsidRDefault="00C85917">
      <w:pPr>
        <w:pStyle w:val="Index1"/>
        <w:tabs>
          <w:tab w:val="right" w:pos="5030"/>
        </w:tabs>
        <w:rPr>
          <w:noProof/>
        </w:rPr>
      </w:pPr>
      <w:r>
        <w:rPr>
          <w:noProof/>
        </w:rPr>
        <w:t>Core’i CAL-ide, 88</w:t>
      </w:r>
    </w:p>
    <w:p w:rsidR="00C85917" w:rsidRDefault="00C85917">
      <w:pPr>
        <w:pStyle w:val="Index1"/>
        <w:tabs>
          <w:tab w:val="right" w:pos="5030"/>
        </w:tabs>
        <w:rPr>
          <w:noProof/>
        </w:rPr>
      </w:pPr>
      <w:r>
        <w:rPr>
          <w:noProof/>
        </w:rPr>
        <w:t>Dynamics 365 for Operationsi server, 83</w:t>
      </w:r>
    </w:p>
    <w:p w:rsidR="00C85917" w:rsidRDefault="00C85917">
      <w:pPr>
        <w:pStyle w:val="Index1"/>
        <w:tabs>
          <w:tab w:val="right" w:pos="5030"/>
        </w:tabs>
        <w:rPr>
          <w:noProof/>
        </w:rPr>
      </w:pPr>
      <w:r>
        <w:rPr>
          <w:noProof/>
        </w:rPr>
        <w:t>EDU Microsoft Intune, 71</w:t>
      </w:r>
    </w:p>
    <w:p w:rsidR="00C85917" w:rsidRDefault="00C85917">
      <w:pPr>
        <w:pStyle w:val="Index1"/>
        <w:tabs>
          <w:tab w:val="right" w:pos="5030"/>
        </w:tabs>
        <w:rPr>
          <w:noProof/>
        </w:rPr>
      </w:pPr>
      <w:r>
        <w:rPr>
          <w:noProof/>
        </w:rPr>
        <w:t>EDU Microsoft Intune'i lisalitsents, 71</w:t>
      </w:r>
    </w:p>
    <w:p w:rsidR="00C85917" w:rsidRDefault="00C85917">
      <w:pPr>
        <w:pStyle w:val="Index1"/>
        <w:tabs>
          <w:tab w:val="right" w:pos="5030"/>
        </w:tabs>
        <w:rPr>
          <w:noProof/>
        </w:rPr>
      </w:pPr>
      <w:r>
        <w:rPr>
          <w:noProof/>
        </w:rPr>
        <w:t>Enterprise CAL, 83</w:t>
      </w:r>
    </w:p>
    <w:p w:rsidR="00C85917" w:rsidRDefault="00C85917">
      <w:pPr>
        <w:pStyle w:val="Index1"/>
        <w:tabs>
          <w:tab w:val="right" w:pos="5030"/>
        </w:tabs>
        <w:rPr>
          <w:noProof/>
        </w:rPr>
      </w:pPr>
      <w:r>
        <w:rPr>
          <w:noProof/>
        </w:rPr>
        <w:t>Enterprise CAL Bridge Enterprise Mobility + Security jaoks, 14</w:t>
      </w:r>
    </w:p>
    <w:p w:rsidR="00C85917" w:rsidRDefault="00C85917">
      <w:pPr>
        <w:pStyle w:val="Index1"/>
        <w:tabs>
          <w:tab w:val="right" w:pos="5030"/>
        </w:tabs>
        <w:rPr>
          <w:noProof/>
        </w:rPr>
      </w:pPr>
      <w:r>
        <w:rPr>
          <w:noProof/>
        </w:rPr>
        <w:t>Enterprise CAL Bridge lahenduse Enterprise Mobility + Security jaoks tarkvarakindlustuse põhjal, 14</w:t>
      </w:r>
    </w:p>
    <w:p w:rsidR="00C85917" w:rsidRDefault="00C85917">
      <w:pPr>
        <w:pStyle w:val="Index1"/>
        <w:tabs>
          <w:tab w:val="right" w:pos="5030"/>
        </w:tabs>
        <w:rPr>
          <w:noProof/>
        </w:rPr>
      </w:pPr>
      <w:r>
        <w:rPr>
          <w:noProof/>
        </w:rPr>
        <w:t>Enterprise CAL Suite Bridge rakendusele Microsoft Intune, 14</w:t>
      </w:r>
    </w:p>
    <w:p w:rsidR="00C85917" w:rsidRDefault="00C85917">
      <w:pPr>
        <w:pStyle w:val="Index1"/>
        <w:tabs>
          <w:tab w:val="right" w:pos="5030"/>
        </w:tabs>
        <w:rPr>
          <w:noProof/>
        </w:rPr>
      </w:pPr>
      <w:r>
        <w:rPr>
          <w:noProof/>
        </w:rPr>
        <w:t>Enterprise CAL Suite Bridge rakendusele Office 365, 14</w:t>
      </w:r>
    </w:p>
    <w:p w:rsidR="00C85917" w:rsidRDefault="00C85917">
      <w:pPr>
        <w:pStyle w:val="Index1"/>
        <w:tabs>
          <w:tab w:val="right" w:pos="5030"/>
        </w:tabs>
        <w:rPr>
          <w:noProof/>
        </w:rPr>
      </w:pPr>
      <w:r>
        <w:rPr>
          <w:noProof/>
        </w:rPr>
        <w:t>Enterprise CAL Suite Bridge rakendusele Office 365 tarkvarakindlustuse põhjal, 14</w:t>
      </w:r>
    </w:p>
    <w:p w:rsidR="00C85917" w:rsidRDefault="00C85917">
      <w:pPr>
        <w:pStyle w:val="Index1"/>
        <w:tabs>
          <w:tab w:val="right" w:pos="5030"/>
        </w:tabs>
        <w:rPr>
          <w:noProof/>
        </w:rPr>
      </w:pPr>
      <w:r>
        <w:rPr>
          <w:noProof/>
        </w:rPr>
        <w:t>Enterprise CAL Suite Bridge rakendustele Office 365 ja Microsoft Intune, 14</w:t>
      </w:r>
    </w:p>
    <w:p w:rsidR="00C85917" w:rsidRDefault="00C85917">
      <w:pPr>
        <w:pStyle w:val="Index1"/>
        <w:tabs>
          <w:tab w:val="right" w:pos="5030"/>
        </w:tabs>
        <w:rPr>
          <w:noProof/>
        </w:rPr>
      </w:pPr>
      <w:r>
        <w:rPr>
          <w:noProof/>
        </w:rPr>
        <w:t>Enterprise CAL-ide, 31</w:t>
      </w:r>
    </w:p>
    <w:p w:rsidR="00C85917" w:rsidRDefault="00C85917">
      <w:pPr>
        <w:pStyle w:val="Index1"/>
        <w:tabs>
          <w:tab w:val="right" w:pos="5030"/>
        </w:tabs>
        <w:rPr>
          <w:noProof/>
        </w:rPr>
      </w:pPr>
      <w:r>
        <w:rPr>
          <w:noProof/>
        </w:rPr>
        <w:t>Enterprise CAL-ide komplekt, 14</w:t>
      </w:r>
    </w:p>
    <w:p w:rsidR="00C85917" w:rsidRDefault="00C85917">
      <w:pPr>
        <w:pStyle w:val="Index1"/>
        <w:tabs>
          <w:tab w:val="right" w:pos="5030"/>
        </w:tabs>
        <w:rPr>
          <w:noProof/>
        </w:rPr>
      </w:pPr>
      <w:r>
        <w:rPr>
          <w:noProof/>
        </w:rPr>
        <w:t>Enterprise Mobility + Security E3, 15, 57</w:t>
      </w:r>
    </w:p>
    <w:p w:rsidR="00C85917" w:rsidRDefault="00C85917">
      <w:pPr>
        <w:pStyle w:val="Index1"/>
        <w:tabs>
          <w:tab w:val="right" w:pos="5030"/>
        </w:tabs>
        <w:rPr>
          <w:noProof/>
        </w:rPr>
      </w:pPr>
      <w:r>
        <w:rPr>
          <w:noProof/>
        </w:rPr>
        <w:t>Enterprise Mobility + Security E3 lisalitsents, 57</w:t>
      </w:r>
    </w:p>
    <w:p w:rsidR="00C85917" w:rsidRDefault="00C85917">
      <w:pPr>
        <w:pStyle w:val="Index1"/>
        <w:tabs>
          <w:tab w:val="right" w:pos="5030"/>
        </w:tabs>
        <w:rPr>
          <w:noProof/>
        </w:rPr>
      </w:pPr>
      <w:r>
        <w:rPr>
          <w:noProof/>
        </w:rPr>
        <w:t>Enterprise Mobility + Security E3 tarkvarakindlustuse põhjal, 57</w:t>
      </w:r>
    </w:p>
    <w:p w:rsidR="00C85917" w:rsidRDefault="00C85917">
      <w:pPr>
        <w:pStyle w:val="Index1"/>
        <w:tabs>
          <w:tab w:val="right" w:pos="5030"/>
        </w:tabs>
        <w:rPr>
          <w:noProof/>
        </w:rPr>
      </w:pPr>
      <w:r>
        <w:rPr>
          <w:noProof/>
        </w:rPr>
        <w:t>Enterprise Mobility + Security E5, 15</w:t>
      </w:r>
    </w:p>
    <w:p w:rsidR="00C85917" w:rsidRDefault="00C85917">
      <w:pPr>
        <w:pStyle w:val="Index1"/>
        <w:tabs>
          <w:tab w:val="right" w:pos="5030"/>
        </w:tabs>
        <w:rPr>
          <w:noProof/>
        </w:rPr>
      </w:pPr>
      <w:r>
        <w:rPr>
          <w:noProof/>
        </w:rPr>
        <w:t>Enterprise Mobility + Security E5, 57</w:t>
      </w:r>
    </w:p>
    <w:p w:rsidR="00C85917" w:rsidRDefault="00C85917">
      <w:pPr>
        <w:pStyle w:val="Index1"/>
        <w:tabs>
          <w:tab w:val="right" w:pos="5030"/>
        </w:tabs>
        <w:rPr>
          <w:noProof/>
        </w:rPr>
      </w:pPr>
      <w:r>
        <w:rPr>
          <w:noProof/>
        </w:rPr>
        <w:t>Enterprise Mobility + Security E5 lisalitsents, 57</w:t>
      </w:r>
    </w:p>
    <w:p w:rsidR="00C85917" w:rsidRDefault="00C85917">
      <w:pPr>
        <w:pStyle w:val="Index1"/>
        <w:tabs>
          <w:tab w:val="right" w:pos="5030"/>
        </w:tabs>
        <w:rPr>
          <w:noProof/>
        </w:rPr>
      </w:pPr>
      <w:r>
        <w:rPr>
          <w:noProof/>
        </w:rPr>
        <w:t>Enterprise Mobility + Security E5 tarkvarakindlustuse põhjal, 57</w:t>
      </w:r>
    </w:p>
    <w:p w:rsidR="00C85917" w:rsidRDefault="00C85917">
      <w:pPr>
        <w:pStyle w:val="Index1"/>
        <w:tabs>
          <w:tab w:val="right" w:pos="5030"/>
        </w:tabs>
        <w:rPr>
          <w:noProof/>
        </w:rPr>
      </w:pPr>
      <w:r>
        <w:rPr>
          <w:noProof/>
        </w:rPr>
        <w:t>Enterprise’i CAL-ide, 88</w:t>
      </w:r>
    </w:p>
    <w:p w:rsidR="00C85917" w:rsidRDefault="00C85917">
      <w:pPr>
        <w:pStyle w:val="Index1"/>
        <w:tabs>
          <w:tab w:val="right" w:pos="5030"/>
        </w:tabs>
        <w:rPr>
          <w:noProof/>
        </w:rPr>
      </w:pPr>
      <w:r>
        <w:rPr>
          <w:noProof/>
        </w:rPr>
        <w:t>Enterprise'i CAL-ide, 66</w:t>
      </w:r>
    </w:p>
    <w:p w:rsidR="00C85917" w:rsidRDefault="00C85917">
      <w:pPr>
        <w:pStyle w:val="Index1"/>
        <w:tabs>
          <w:tab w:val="right" w:pos="5030"/>
        </w:tabs>
        <w:rPr>
          <w:noProof/>
        </w:rPr>
      </w:pPr>
      <w:r>
        <w:rPr>
          <w:noProof/>
        </w:rPr>
        <w:t>Excel 2016, 21</w:t>
      </w:r>
    </w:p>
    <w:p w:rsidR="00C85917" w:rsidRDefault="00C85917">
      <w:pPr>
        <w:pStyle w:val="Index1"/>
        <w:tabs>
          <w:tab w:val="right" w:pos="5030"/>
        </w:tabs>
        <w:rPr>
          <w:noProof/>
        </w:rPr>
      </w:pPr>
      <w:r>
        <w:rPr>
          <w:noProof/>
        </w:rPr>
        <w:t>Excel 2016 Macile, 22</w:t>
      </w:r>
    </w:p>
    <w:p w:rsidR="00C85917" w:rsidRDefault="00C85917">
      <w:pPr>
        <w:pStyle w:val="Index1"/>
        <w:tabs>
          <w:tab w:val="right" w:pos="5030"/>
        </w:tabs>
        <w:rPr>
          <w:noProof/>
        </w:rPr>
      </w:pPr>
      <w:r>
        <w:rPr>
          <w:noProof/>
        </w:rPr>
        <w:t>Exchange Hosted Archive, 66</w:t>
      </w:r>
    </w:p>
    <w:p w:rsidR="00C85917" w:rsidRDefault="00C85917">
      <w:pPr>
        <w:pStyle w:val="Index1"/>
        <w:tabs>
          <w:tab w:val="right" w:pos="5030"/>
        </w:tabs>
        <w:rPr>
          <w:noProof/>
        </w:rPr>
      </w:pPr>
      <w:r>
        <w:rPr>
          <w:noProof/>
        </w:rPr>
        <w:t>Exchange Online Archiving for Exchange Server, 14</w:t>
      </w:r>
    </w:p>
    <w:p w:rsidR="00C85917" w:rsidRDefault="00C85917">
      <w:pPr>
        <w:pStyle w:val="Index1"/>
        <w:tabs>
          <w:tab w:val="right" w:pos="5030"/>
        </w:tabs>
        <w:rPr>
          <w:noProof/>
        </w:rPr>
      </w:pPr>
      <w:r>
        <w:rPr>
          <w:noProof/>
        </w:rPr>
        <w:t>Exchange Online Protection, 14</w:t>
      </w:r>
    </w:p>
    <w:p w:rsidR="00C85917" w:rsidRDefault="00C85917">
      <w:pPr>
        <w:pStyle w:val="Index1"/>
        <w:tabs>
          <w:tab w:val="right" w:pos="5030"/>
        </w:tabs>
        <w:rPr>
          <w:noProof/>
        </w:rPr>
      </w:pPr>
      <w:r>
        <w:rPr>
          <w:noProof/>
        </w:rPr>
        <w:t>Exchange Online’i arhiveerimisteenus Exchange Online’ile, 66</w:t>
      </w:r>
    </w:p>
    <w:p w:rsidR="00C85917" w:rsidRDefault="00C85917">
      <w:pPr>
        <w:pStyle w:val="Index1"/>
        <w:tabs>
          <w:tab w:val="right" w:pos="5030"/>
        </w:tabs>
        <w:rPr>
          <w:noProof/>
        </w:rPr>
      </w:pPr>
      <w:r>
        <w:rPr>
          <w:noProof/>
        </w:rPr>
        <w:t>Exchange Online’i arhiveerimisteenus Exchange Serverile, 66</w:t>
      </w:r>
    </w:p>
    <w:p w:rsidR="00C85917" w:rsidRDefault="00C85917">
      <w:pPr>
        <w:pStyle w:val="Index1"/>
        <w:tabs>
          <w:tab w:val="right" w:pos="5030"/>
        </w:tabs>
        <w:rPr>
          <w:noProof/>
        </w:rPr>
      </w:pPr>
      <w:r>
        <w:rPr>
          <w:noProof/>
        </w:rPr>
        <w:t>Exchange Online’i kaitseteenus, 66</w:t>
      </w:r>
    </w:p>
    <w:p w:rsidR="00C85917" w:rsidRDefault="00C85917">
      <w:pPr>
        <w:pStyle w:val="Index1"/>
        <w:tabs>
          <w:tab w:val="right" w:pos="5030"/>
        </w:tabs>
        <w:rPr>
          <w:noProof/>
        </w:rPr>
      </w:pPr>
      <w:r>
        <w:rPr>
          <w:noProof/>
        </w:rPr>
        <w:t>Exchange Online’i kiosk, 66</w:t>
      </w:r>
    </w:p>
    <w:p w:rsidR="00C85917" w:rsidRDefault="00C85917">
      <w:pPr>
        <w:pStyle w:val="Index1"/>
        <w:tabs>
          <w:tab w:val="right" w:pos="5030"/>
        </w:tabs>
        <w:rPr>
          <w:noProof/>
        </w:rPr>
      </w:pPr>
      <w:r>
        <w:rPr>
          <w:noProof/>
        </w:rPr>
        <w:t>Exchange Online’i leping 1, 66</w:t>
      </w:r>
    </w:p>
    <w:p w:rsidR="00C85917" w:rsidRDefault="00C85917">
      <w:pPr>
        <w:pStyle w:val="Index1"/>
        <w:tabs>
          <w:tab w:val="right" w:pos="5030"/>
        </w:tabs>
        <w:rPr>
          <w:noProof/>
        </w:rPr>
      </w:pPr>
      <w:r>
        <w:rPr>
          <w:noProof/>
        </w:rPr>
        <w:t>Exchange Online’i leping 1A vilistlastele, 66</w:t>
      </w:r>
    </w:p>
    <w:p w:rsidR="00C85917" w:rsidRDefault="00C85917">
      <w:pPr>
        <w:pStyle w:val="Index1"/>
        <w:tabs>
          <w:tab w:val="right" w:pos="5030"/>
        </w:tabs>
        <w:rPr>
          <w:noProof/>
        </w:rPr>
      </w:pPr>
      <w:r>
        <w:rPr>
          <w:noProof/>
        </w:rPr>
        <w:t>Exchange Online’i leping 2, 66</w:t>
      </w:r>
    </w:p>
    <w:p w:rsidR="00C85917" w:rsidRDefault="00C85917">
      <w:pPr>
        <w:pStyle w:val="Index1"/>
        <w:tabs>
          <w:tab w:val="right" w:pos="5030"/>
        </w:tabs>
        <w:rPr>
          <w:noProof/>
        </w:rPr>
      </w:pPr>
      <w:r>
        <w:rPr>
          <w:noProof/>
        </w:rPr>
        <w:t>Exchange Online’i lepingu 1, 24</w:t>
      </w:r>
    </w:p>
    <w:p w:rsidR="00C85917" w:rsidRDefault="00C85917">
      <w:pPr>
        <w:pStyle w:val="Index1"/>
        <w:tabs>
          <w:tab w:val="right" w:pos="5030"/>
        </w:tabs>
        <w:rPr>
          <w:noProof/>
        </w:rPr>
      </w:pPr>
      <w:r>
        <w:rPr>
          <w:noProof/>
        </w:rPr>
        <w:t>Exchange Online’i lepingu 1 lisalitsents, 66</w:t>
      </w:r>
    </w:p>
    <w:p w:rsidR="00C85917" w:rsidRDefault="00C85917">
      <w:pPr>
        <w:pStyle w:val="Index1"/>
        <w:tabs>
          <w:tab w:val="right" w:pos="5030"/>
        </w:tabs>
        <w:rPr>
          <w:noProof/>
        </w:rPr>
      </w:pPr>
      <w:r>
        <w:rPr>
          <w:noProof/>
        </w:rPr>
        <w:t>Exchange Online’i lepingu 2, 24</w:t>
      </w:r>
    </w:p>
    <w:p w:rsidR="00C85917" w:rsidRDefault="00C85917">
      <w:pPr>
        <w:pStyle w:val="Index1"/>
        <w:tabs>
          <w:tab w:val="right" w:pos="5030"/>
        </w:tabs>
        <w:rPr>
          <w:noProof/>
        </w:rPr>
      </w:pPr>
      <w:r>
        <w:rPr>
          <w:noProof/>
        </w:rPr>
        <w:t>Exchange Server, 56</w:t>
      </w:r>
    </w:p>
    <w:p w:rsidR="00C85917" w:rsidRDefault="00C85917">
      <w:pPr>
        <w:pStyle w:val="Index1"/>
        <w:tabs>
          <w:tab w:val="right" w:pos="5030"/>
        </w:tabs>
        <w:rPr>
          <w:noProof/>
        </w:rPr>
      </w:pPr>
      <w:r>
        <w:rPr>
          <w:noProof/>
        </w:rPr>
        <w:t>Exchange Server 2013, 24</w:t>
      </w:r>
    </w:p>
    <w:p w:rsidR="00C85917" w:rsidRDefault="00C85917">
      <w:pPr>
        <w:pStyle w:val="Index1"/>
        <w:tabs>
          <w:tab w:val="right" w:pos="5030"/>
        </w:tabs>
        <w:rPr>
          <w:noProof/>
        </w:rPr>
      </w:pPr>
      <w:r>
        <w:rPr>
          <w:noProof/>
        </w:rPr>
        <w:t>Exchange Server Enterprise, 88</w:t>
      </w:r>
    </w:p>
    <w:p w:rsidR="00C85917" w:rsidRDefault="00C85917">
      <w:pPr>
        <w:pStyle w:val="Index1"/>
        <w:tabs>
          <w:tab w:val="right" w:pos="5030"/>
        </w:tabs>
        <w:rPr>
          <w:noProof/>
        </w:rPr>
      </w:pPr>
      <w:r>
        <w:rPr>
          <w:noProof/>
        </w:rPr>
        <w:t>Exchange Server Enterprise 2016, 23</w:t>
      </w:r>
    </w:p>
    <w:p w:rsidR="00C85917" w:rsidRDefault="00C85917">
      <w:pPr>
        <w:pStyle w:val="Index1"/>
        <w:tabs>
          <w:tab w:val="right" w:pos="5030"/>
        </w:tabs>
        <w:rPr>
          <w:noProof/>
        </w:rPr>
      </w:pPr>
      <w:r>
        <w:rPr>
          <w:noProof/>
        </w:rPr>
        <w:t>Exchange Server Enterprise 2016 CAL, 23</w:t>
      </w:r>
    </w:p>
    <w:p w:rsidR="00C85917" w:rsidRDefault="00C85917">
      <w:pPr>
        <w:pStyle w:val="Index1"/>
        <w:tabs>
          <w:tab w:val="right" w:pos="5030"/>
        </w:tabs>
        <w:rPr>
          <w:noProof/>
        </w:rPr>
      </w:pPr>
      <w:r>
        <w:rPr>
          <w:noProof/>
        </w:rPr>
        <w:t>Exchange Server Standard, 88</w:t>
      </w:r>
    </w:p>
    <w:p w:rsidR="00C85917" w:rsidRDefault="00C85917">
      <w:pPr>
        <w:pStyle w:val="Index1"/>
        <w:tabs>
          <w:tab w:val="right" w:pos="5030"/>
        </w:tabs>
        <w:rPr>
          <w:noProof/>
        </w:rPr>
      </w:pPr>
      <w:r>
        <w:rPr>
          <w:noProof/>
        </w:rPr>
        <w:t>Exchange Server Standard 2016, 23</w:t>
      </w:r>
    </w:p>
    <w:p w:rsidR="00C85917" w:rsidRDefault="00C85917">
      <w:pPr>
        <w:pStyle w:val="Index1"/>
        <w:tabs>
          <w:tab w:val="right" w:pos="5030"/>
        </w:tabs>
        <w:rPr>
          <w:noProof/>
        </w:rPr>
      </w:pPr>
      <w:r>
        <w:rPr>
          <w:noProof/>
        </w:rPr>
        <w:t>Exchange Server Standard 2016 CAL, 23</w:t>
      </w:r>
    </w:p>
    <w:p w:rsidR="00C85917" w:rsidRDefault="00C85917">
      <w:pPr>
        <w:pStyle w:val="Index1"/>
        <w:tabs>
          <w:tab w:val="right" w:pos="5030"/>
        </w:tabs>
        <w:rPr>
          <w:noProof/>
        </w:rPr>
      </w:pPr>
      <w:r>
        <w:rPr>
          <w:noProof/>
        </w:rPr>
        <w:t>Forefront Identity Manager 2010 – Windows Live Edition, 17</w:t>
      </w:r>
    </w:p>
    <w:p w:rsidR="00C85917" w:rsidRDefault="00C85917">
      <w:pPr>
        <w:pStyle w:val="Index1"/>
        <w:tabs>
          <w:tab w:val="right" w:pos="5030"/>
        </w:tabs>
        <w:rPr>
          <w:noProof/>
        </w:rPr>
      </w:pPr>
      <w:r>
        <w:rPr>
          <w:noProof/>
        </w:rPr>
        <w:t>Forefront Identity Manager 2010 R2, 20</w:t>
      </w:r>
    </w:p>
    <w:p w:rsidR="00C85917" w:rsidRDefault="00C85917">
      <w:pPr>
        <w:pStyle w:val="Index1"/>
        <w:tabs>
          <w:tab w:val="right" w:pos="5030"/>
        </w:tabs>
        <w:rPr>
          <w:noProof/>
        </w:rPr>
      </w:pPr>
      <w:r>
        <w:rPr>
          <w:noProof/>
        </w:rPr>
        <w:t>Forefront Identity Manager 2010 R2 – Windows Live Edition, 17</w:t>
      </w:r>
    </w:p>
    <w:p w:rsidR="00C85917" w:rsidRDefault="00C85917">
      <w:pPr>
        <w:pStyle w:val="Index1"/>
        <w:tabs>
          <w:tab w:val="right" w:pos="5030"/>
        </w:tabs>
        <w:rPr>
          <w:noProof/>
        </w:rPr>
      </w:pPr>
      <w:r>
        <w:rPr>
          <w:noProof/>
        </w:rPr>
        <w:t>Forefront TMG Enterprise, 89</w:t>
      </w:r>
    </w:p>
    <w:p w:rsidR="00C85917" w:rsidRDefault="00C85917">
      <w:pPr>
        <w:pStyle w:val="Index1"/>
        <w:tabs>
          <w:tab w:val="right" w:pos="5030"/>
        </w:tabs>
        <w:rPr>
          <w:noProof/>
        </w:rPr>
      </w:pPr>
      <w:r>
        <w:rPr>
          <w:noProof/>
        </w:rPr>
        <w:t>Forefront TMG Standard, 89</w:t>
      </w:r>
    </w:p>
    <w:p w:rsidR="00C85917" w:rsidRDefault="00C85917">
      <w:pPr>
        <w:pStyle w:val="Index1"/>
        <w:tabs>
          <w:tab w:val="right" w:pos="5030"/>
        </w:tabs>
        <w:rPr>
          <w:noProof/>
        </w:rPr>
      </w:pPr>
      <w:r>
        <w:rPr>
          <w:noProof/>
        </w:rPr>
        <w:t>Forefront United Access Gateway 2010, 15</w:t>
      </w:r>
    </w:p>
    <w:p w:rsidR="00C85917" w:rsidRDefault="00C85917">
      <w:pPr>
        <w:pStyle w:val="Index1"/>
        <w:tabs>
          <w:tab w:val="right" w:pos="5030"/>
        </w:tabs>
        <w:rPr>
          <w:noProof/>
        </w:rPr>
      </w:pPr>
      <w:r>
        <w:rPr>
          <w:noProof/>
        </w:rPr>
        <w:t>Helikonverentsid, 68</w:t>
      </w:r>
    </w:p>
    <w:p w:rsidR="00C85917" w:rsidRDefault="00C85917">
      <w:pPr>
        <w:pStyle w:val="Index1"/>
        <w:tabs>
          <w:tab w:val="right" w:pos="5030"/>
        </w:tabs>
        <w:rPr>
          <w:noProof/>
        </w:rPr>
      </w:pPr>
      <w:r>
        <w:rPr>
          <w:noProof/>
        </w:rPr>
        <w:t>HPC Pack, 48</w:t>
      </w:r>
    </w:p>
    <w:p w:rsidR="00C85917" w:rsidRDefault="00C85917">
      <w:pPr>
        <w:pStyle w:val="Index1"/>
        <w:tabs>
          <w:tab w:val="right" w:pos="5030"/>
        </w:tabs>
        <w:rPr>
          <w:noProof/>
        </w:rPr>
      </w:pPr>
      <w:r>
        <w:rPr>
          <w:noProof/>
        </w:rPr>
        <w:t>Hyper-V ümbris, 77</w:t>
      </w:r>
    </w:p>
    <w:p w:rsidR="00C85917" w:rsidRDefault="00C85917">
      <w:pPr>
        <w:pStyle w:val="Index1"/>
        <w:tabs>
          <w:tab w:val="right" w:pos="5030"/>
        </w:tabs>
        <w:rPr>
          <w:noProof/>
        </w:rPr>
      </w:pPr>
      <w:r>
        <w:rPr>
          <w:noProof/>
        </w:rPr>
        <w:t>Imporditeenus lahendusele Office 365, 66</w:t>
      </w:r>
    </w:p>
    <w:p w:rsidR="00C85917" w:rsidRDefault="00C85917">
      <w:pPr>
        <w:pStyle w:val="Index1"/>
        <w:tabs>
          <w:tab w:val="right" w:pos="5030"/>
        </w:tabs>
        <w:rPr>
          <w:noProof/>
        </w:rPr>
      </w:pPr>
      <w:r>
        <w:rPr>
          <w:noProof/>
        </w:rPr>
        <w:t>IoT Suite’i ennetava hoolduse plaan 1, 53</w:t>
      </w:r>
    </w:p>
    <w:p w:rsidR="00C85917" w:rsidRDefault="00C85917">
      <w:pPr>
        <w:pStyle w:val="Index1"/>
        <w:tabs>
          <w:tab w:val="right" w:pos="5030"/>
        </w:tabs>
        <w:rPr>
          <w:noProof/>
        </w:rPr>
      </w:pPr>
      <w:r>
        <w:rPr>
          <w:noProof/>
        </w:rPr>
        <w:t>IoT Suite’i ennetava hoolduse plaan 2, 53</w:t>
      </w:r>
    </w:p>
    <w:p w:rsidR="00C85917" w:rsidRDefault="00C85917">
      <w:pPr>
        <w:pStyle w:val="Index1"/>
        <w:tabs>
          <w:tab w:val="right" w:pos="5030"/>
        </w:tabs>
        <w:rPr>
          <w:noProof/>
        </w:rPr>
      </w:pPr>
      <w:r>
        <w:rPr>
          <w:noProof/>
        </w:rPr>
        <w:t>IoT Suite’i kaugjälgimise plaan 1, 53</w:t>
      </w:r>
    </w:p>
    <w:p w:rsidR="00C85917" w:rsidRDefault="00C85917">
      <w:pPr>
        <w:pStyle w:val="Index1"/>
        <w:tabs>
          <w:tab w:val="right" w:pos="5030"/>
        </w:tabs>
        <w:rPr>
          <w:noProof/>
        </w:rPr>
      </w:pPr>
      <w:r>
        <w:rPr>
          <w:noProof/>
        </w:rPr>
        <w:t>IoT Suite’i kaugjälgimise plaan 2, 53</w:t>
      </w:r>
    </w:p>
    <w:p w:rsidR="00C85917" w:rsidRDefault="00C85917">
      <w:pPr>
        <w:pStyle w:val="Index1"/>
        <w:tabs>
          <w:tab w:val="right" w:pos="5030"/>
        </w:tabs>
        <w:rPr>
          <w:noProof/>
        </w:rPr>
      </w:pPr>
      <w:r>
        <w:rPr>
          <w:noProof/>
        </w:rPr>
        <w:t>Kodus töötamine Office Professional Plus 2016 puhul, 21</w:t>
      </w:r>
    </w:p>
    <w:p w:rsidR="00C85917" w:rsidRDefault="00C85917">
      <w:pPr>
        <w:pStyle w:val="Index1"/>
        <w:tabs>
          <w:tab w:val="right" w:pos="5030"/>
        </w:tabs>
        <w:rPr>
          <w:noProof/>
        </w:rPr>
      </w:pPr>
      <w:r>
        <w:rPr>
          <w:noProof/>
        </w:rPr>
        <w:t>Kodus töötamine Office Standard 2016 puhul, 21</w:t>
      </w:r>
    </w:p>
    <w:p w:rsidR="00C85917" w:rsidRDefault="00C85917">
      <w:pPr>
        <w:pStyle w:val="Index1"/>
        <w:tabs>
          <w:tab w:val="right" w:pos="5030"/>
        </w:tabs>
        <w:rPr>
          <w:noProof/>
        </w:rPr>
      </w:pPr>
      <w:r>
        <w:rPr>
          <w:noProof/>
        </w:rPr>
        <w:t>Kõnepakett, 68</w:t>
      </w:r>
    </w:p>
    <w:p w:rsidR="00C85917" w:rsidRDefault="00C85917">
      <w:pPr>
        <w:pStyle w:val="Index1"/>
        <w:tabs>
          <w:tab w:val="right" w:pos="5030"/>
        </w:tabs>
        <w:rPr>
          <w:noProof/>
        </w:rPr>
      </w:pPr>
      <w:r>
        <w:rPr>
          <w:noProof/>
        </w:rPr>
        <w:t>Live Meeting Professional, 27</w:t>
      </w:r>
    </w:p>
    <w:p w:rsidR="00C85917" w:rsidRDefault="00C85917">
      <w:pPr>
        <w:pStyle w:val="Index1"/>
        <w:tabs>
          <w:tab w:val="right" w:pos="5030"/>
        </w:tabs>
        <w:rPr>
          <w:noProof/>
        </w:rPr>
      </w:pPr>
      <w:r>
        <w:rPr>
          <w:noProof/>
        </w:rPr>
        <w:t>Live Meeting Standard, 27</w:t>
      </w:r>
    </w:p>
    <w:p w:rsidR="00C85917" w:rsidRDefault="00C85917">
      <w:pPr>
        <w:pStyle w:val="Index1"/>
        <w:tabs>
          <w:tab w:val="right" w:pos="5030"/>
        </w:tabs>
        <w:rPr>
          <w:noProof/>
        </w:rPr>
      </w:pPr>
      <w:r>
        <w:rPr>
          <w:noProof/>
        </w:rPr>
        <w:t>Lync 2013, 21</w:t>
      </w:r>
    </w:p>
    <w:p w:rsidR="00C85917" w:rsidRDefault="00C85917">
      <w:pPr>
        <w:pStyle w:val="Index1"/>
        <w:tabs>
          <w:tab w:val="right" w:pos="5030"/>
        </w:tabs>
        <w:rPr>
          <w:noProof/>
        </w:rPr>
      </w:pPr>
      <w:r>
        <w:rPr>
          <w:noProof/>
        </w:rPr>
        <w:t>Lync for Mac 2011, 22, 68</w:t>
      </w:r>
    </w:p>
    <w:p w:rsidR="00C85917" w:rsidRDefault="00C85917">
      <w:pPr>
        <w:pStyle w:val="Index1"/>
        <w:tabs>
          <w:tab w:val="right" w:pos="5030"/>
        </w:tabs>
        <w:rPr>
          <w:noProof/>
        </w:rPr>
      </w:pPr>
      <w:r>
        <w:rPr>
          <w:noProof/>
        </w:rPr>
        <w:t>Lync Server 2010, 26</w:t>
      </w:r>
    </w:p>
    <w:p w:rsidR="00C85917" w:rsidRDefault="00C85917">
      <w:pPr>
        <w:pStyle w:val="Index1"/>
        <w:tabs>
          <w:tab w:val="right" w:pos="5030"/>
        </w:tabs>
        <w:rPr>
          <w:noProof/>
        </w:rPr>
      </w:pPr>
      <w:r>
        <w:rPr>
          <w:noProof/>
        </w:rPr>
        <w:t>Lync Server 2013, 26</w:t>
      </w:r>
    </w:p>
    <w:p w:rsidR="00C85917" w:rsidRDefault="00C85917">
      <w:pPr>
        <w:pStyle w:val="Index1"/>
        <w:tabs>
          <w:tab w:val="right" w:pos="5030"/>
        </w:tabs>
        <w:rPr>
          <w:noProof/>
        </w:rPr>
      </w:pPr>
      <w:r>
        <w:rPr>
          <w:noProof/>
        </w:rPr>
        <w:t>macOS, 40</w:t>
      </w:r>
    </w:p>
    <w:p w:rsidR="00C85917" w:rsidRDefault="00C85917">
      <w:pPr>
        <w:pStyle w:val="Index1"/>
        <w:tabs>
          <w:tab w:val="right" w:pos="5030"/>
        </w:tabs>
        <w:rPr>
          <w:noProof/>
        </w:rPr>
      </w:pPr>
      <w:r>
        <w:rPr>
          <w:noProof/>
        </w:rPr>
        <w:t>Microsoft 365 Business, 55</w:t>
      </w:r>
    </w:p>
    <w:p w:rsidR="00C85917" w:rsidRDefault="00C85917">
      <w:pPr>
        <w:pStyle w:val="Index1"/>
        <w:tabs>
          <w:tab w:val="right" w:pos="5030"/>
        </w:tabs>
        <w:rPr>
          <w:noProof/>
        </w:rPr>
      </w:pPr>
      <w:r>
        <w:rPr>
          <w:noProof/>
        </w:rPr>
        <w:t>Microsoft 365 E3, 55</w:t>
      </w:r>
    </w:p>
    <w:p w:rsidR="00C85917" w:rsidRDefault="00C85917">
      <w:pPr>
        <w:pStyle w:val="Index1"/>
        <w:tabs>
          <w:tab w:val="right" w:pos="5030"/>
        </w:tabs>
        <w:rPr>
          <w:noProof/>
        </w:rPr>
      </w:pPr>
      <w:r>
        <w:rPr>
          <w:noProof/>
        </w:rPr>
        <w:t>Microsoft 365 E3 lisalitsents, 55</w:t>
      </w:r>
    </w:p>
    <w:p w:rsidR="00C85917" w:rsidRDefault="00C85917">
      <w:pPr>
        <w:pStyle w:val="Index1"/>
        <w:tabs>
          <w:tab w:val="right" w:pos="5030"/>
        </w:tabs>
        <w:rPr>
          <w:noProof/>
        </w:rPr>
      </w:pPr>
      <w:r>
        <w:rPr>
          <w:noProof/>
        </w:rPr>
        <w:t>Microsoft 365 E3 tarkvarakindlustuse põhjal, 55</w:t>
      </w:r>
    </w:p>
    <w:p w:rsidR="00C85917" w:rsidRDefault="00C85917">
      <w:pPr>
        <w:pStyle w:val="Index1"/>
        <w:tabs>
          <w:tab w:val="right" w:pos="5030"/>
        </w:tabs>
        <w:rPr>
          <w:noProof/>
        </w:rPr>
      </w:pPr>
      <w:r>
        <w:rPr>
          <w:noProof/>
        </w:rPr>
        <w:t>Microsoft 365 E5, 55</w:t>
      </w:r>
    </w:p>
    <w:p w:rsidR="00C85917" w:rsidRDefault="00C85917">
      <w:pPr>
        <w:pStyle w:val="Index1"/>
        <w:tabs>
          <w:tab w:val="right" w:pos="5030"/>
        </w:tabs>
        <w:rPr>
          <w:noProof/>
        </w:rPr>
      </w:pPr>
      <w:r>
        <w:rPr>
          <w:noProof/>
        </w:rPr>
        <w:t>Microsoft 365 E5 lisalitsents, 55</w:t>
      </w:r>
    </w:p>
    <w:p w:rsidR="00C85917" w:rsidRDefault="00C85917">
      <w:pPr>
        <w:pStyle w:val="Index1"/>
        <w:tabs>
          <w:tab w:val="right" w:pos="5030"/>
        </w:tabs>
        <w:rPr>
          <w:noProof/>
        </w:rPr>
      </w:pPr>
      <w:r>
        <w:rPr>
          <w:noProof/>
        </w:rPr>
        <w:t>Microsoft 365 E5 tarkvarakindlustuse põhjal, 55</w:t>
      </w:r>
    </w:p>
    <w:p w:rsidR="00C85917" w:rsidRDefault="00C85917">
      <w:pPr>
        <w:pStyle w:val="Index1"/>
        <w:tabs>
          <w:tab w:val="right" w:pos="5030"/>
        </w:tabs>
        <w:rPr>
          <w:noProof/>
        </w:rPr>
      </w:pPr>
      <w:r>
        <w:rPr>
          <w:noProof/>
        </w:rPr>
        <w:t>Microsoft 365 Education A1, 55</w:t>
      </w:r>
    </w:p>
    <w:p w:rsidR="00C85917" w:rsidRDefault="00C85917">
      <w:pPr>
        <w:pStyle w:val="Index1"/>
        <w:tabs>
          <w:tab w:val="right" w:pos="5030"/>
        </w:tabs>
        <w:rPr>
          <w:noProof/>
        </w:rPr>
      </w:pPr>
      <w:r>
        <w:rPr>
          <w:noProof/>
        </w:rPr>
        <w:t>Microsoft 365 Education A3, 55</w:t>
      </w:r>
    </w:p>
    <w:p w:rsidR="00C85917" w:rsidRDefault="00C85917">
      <w:pPr>
        <w:pStyle w:val="Index1"/>
        <w:tabs>
          <w:tab w:val="right" w:pos="5030"/>
        </w:tabs>
        <w:rPr>
          <w:noProof/>
        </w:rPr>
      </w:pPr>
      <w:r>
        <w:rPr>
          <w:noProof/>
        </w:rPr>
        <w:t>Microsoft 365 Education A3 koos Core CAL-iga, 55</w:t>
      </w:r>
    </w:p>
    <w:p w:rsidR="00C85917" w:rsidRDefault="00C85917">
      <w:pPr>
        <w:pStyle w:val="Index1"/>
        <w:tabs>
          <w:tab w:val="right" w:pos="5030"/>
        </w:tabs>
        <w:rPr>
          <w:noProof/>
        </w:rPr>
      </w:pPr>
      <w:r>
        <w:rPr>
          <w:noProof/>
        </w:rPr>
        <w:t>Microsoft 365 Education A5, 55</w:t>
      </w:r>
    </w:p>
    <w:p w:rsidR="00C85917" w:rsidRDefault="00C85917">
      <w:pPr>
        <w:pStyle w:val="Index1"/>
        <w:tabs>
          <w:tab w:val="right" w:pos="5030"/>
        </w:tabs>
        <w:rPr>
          <w:noProof/>
        </w:rPr>
      </w:pPr>
      <w:r>
        <w:rPr>
          <w:noProof/>
        </w:rPr>
        <w:t>Microsoft 365 F1, 31, 55</w:t>
      </w:r>
    </w:p>
    <w:p w:rsidR="00C85917" w:rsidRDefault="00C85917">
      <w:pPr>
        <w:pStyle w:val="Index1"/>
        <w:tabs>
          <w:tab w:val="right" w:pos="5030"/>
        </w:tabs>
        <w:rPr>
          <w:noProof/>
        </w:rPr>
      </w:pPr>
      <w:r>
        <w:rPr>
          <w:noProof/>
        </w:rPr>
        <w:t>Microsoft 365 for Marketingi täiendavad kontaktisikud, 60</w:t>
      </w:r>
    </w:p>
    <w:p w:rsidR="00C85917" w:rsidRDefault="00C85917">
      <w:pPr>
        <w:pStyle w:val="Index1"/>
        <w:tabs>
          <w:tab w:val="right" w:pos="5030"/>
        </w:tabs>
        <w:rPr>
          <w:noProof/>
        </w:rPr>
      </w:pPr>
      <w:r>
        <w:rPr>
          <w:noProof/>
        </w:rPr>
        <w:t>Microsoft Azure StorSimple’i lepingu 8100 pikendamine, 53</w:t>
      </w:r>
    </w:p>
    <w:p w:rsidR="00C85917" w:rsidRDefault="00C85917">
      <w:pPr>
        <w:pStyle w:val="Index1"/>
        <w:tabs>
          <w:tab w:val="right" w:pos="5030"/>
        </w:tabs>
        <w:rPr>
          <w:noProof/>
        </w:rPr>
      </w:pPr>
      <w:r>
        <w:rPr>
          <w:noProof/>
        </w:rPr>
        <w:t>Microsoft Azure StorSimple’i lepingu 8600 pikendamine (seade puudub), 53</w:t>
      </w:r>
    </w:p>
    <w:p w:rsidR="00C85917" w:rsidRDefault="00C85917">
      <w:pPr>
        <w:pStyle w:val="Index1"/>
        <w:tabs>
          <w:tab w:val="right" w:pos="5030"/>
        </w:tabs>
        <w:rPr>
          <w:noProof/>
        </w:rPr>
      </w:pPr>
      <w:r>
        <w:rPr>
          <w:noProof/>
        </w:rPr>
        <w:t>Microsoft Azure StorSimple’i seadmega leping (8100 seade), 53</w:t>
      </w:r>
    </w:p>
    <w:p w:rsidR="00C85917" w:rsidRDefault="00C85917">
      <w:pPr>
        <w:pStyle w:val="Index1"/>
        <w:tabs>
          <w:tab w:val="right" w:pos="5030"/>
        </w:tabs>
        <w:rPr>
          <w:noProof/>
        </w:rPr>
      </w:pPr>
      <w:r>
        <w:rPr>
          <w:noProof/>
        </w:rPr>
        <w:t>Microsoft Azure StorSimple’i seadmega leping (8600 seade), 53</w:t>
      </w:r>
    </w:p>
    <w:p w:rsidR="00C85917" w:rsidRDefault="00C85917">
      <w:pPr>
        <w:pStyle w:val="Index1"/>
        <w:tabs>
          <w:tab w:val="right" w:pos="5030"/>
        </w:tabs>
        <w:rPr>
          <w:noProof/>
        </w:rPr>
      </w:pPr>
      <w:r>
        <w:rPr>
          <w:noProof/>
        </w:rPr>
        <w:t>Microsoft Azure StorSimple’i standardtugi, 54</w:t>
      </w:r>
    </w:p>
    <w:p w:rsidR="00C85917" w:rsidRDefault="00C85917">
      <w:pPr>
        <w:pStyle w:val="Index1"/>
        <w:tabs>
          <w:tab w:val="right" w:pos="5030"/>
        </w:tabs>
        <w:rPr>
          <w:noProof/>
        </w:rPr>
      </w:pPr>
      <w:r>
        <w:rPr>
          <w:noProof/>
        </w:rPr>
        <w:t>Microsoft Azure StorSimple’i standardtugi tipptasemel toeks, 54</w:t>
      </w:r>
    </w:p>
    <w:p w:rsidR="00C85917" w:rsidRDefault="00C85917">
      <w:pPr>
        <w:pStyle w:val="Index1"/>
        <w:tabs>
          <w:tab w:val="right" w:pos="5030"/>
        </w:tabs>
        <w:rPr>
          <w:noProof/>
        </w:rPr>
      </w:pPr>
      <w:r>
        <w:rPr>
          <w:noProof/>
        </w:rPr>
        <w:t>Microsoft Azure StorSimple’i tipptasemel tugi, 54</w:t>
      </w:r>
    </w:p>
    <w:p w:rsidR="00C85917" w:rsidRDefault="00C85917">
      <w:pPr>
        <w:pStyle w:val="Index1"/>
        <w:tabs>
          <w:tab w:val="right" w:pos="5030"/>
        </w:tabs>
        <w:rPr>
          <w:noProof/>
        </w:rPr>
      </w:pPr>
      <w:r>
        <w:rPr>
          <w:noProof/>
        </w:rPr>
        <w:t>Microsoft Azure’i platvormiteenustega, 90</w:t>
      </w:r>
    </w:p>
    <w:p w:rsidR="00C85917" w:rsidRDefault="00C85917">
      <w:pPr>
        <w:pStyle w:val="Index1"/>
        <w:tabs>
          <w:tab w:val="right" w:pos="5030"/>
        </w:tabs>
        <w:rPr>
          <w:noProof/>
        </w:rPr>
      </w:pPr>
      <w:r>
        <w:rPr>
          <w:noProof/>
        </w:rPr>
        <w:t>Microsoft Azure’i teenused, 53</w:t>
      </w:r>
    </w:p>
    <w:p w:rsidR="00C85917" w:rsidRDefault="00C85917">
      <w:pPr>
        <w:pStyle w:val="Index1"/>
        <w:tabs>
          <w:tab w:val="right" w:pos="5030"/>
        </w:tabs>
        <w:rPr>
          <w:noProof/>
        </w:rPr>
      </w:pPr>
      <w:r>
        <w:rPr>
          <w:noProof/>
        </w:rPr>
        <w:t>Microsoft Azure’i teenustes, 89</w:t>
      </w:r>
    </w:p>
    <w:p w:rsidR="00C85917" w:rsidRDefault="00C85917">
      <w:pPr>
        <w:pStyle w:val="Index1"/>
        <w:tabs>
          <w:tab w:val="right" w:pos="5030"/>
        </w:tabs>
        <w:rPr>
          <w:noProof/>
        </w:rPr>
      </w:pPr>
      <w:r>
        <w:rPr>
          <w:noProof/>
        </w:rPr>
        <w:t>Microsoft Cloud App Security, 71</w:t>
      </w:r>
    </w:p>
    <w:p w:rsidR="00C85917" w:rsidRDefault="00C85917">
      <w:pPr>
        <w:pStyle w:val="Index1"/>
        <w:tabs>
          <w:tab w:val="right" w:pos="5030"/>
        </w:tabs>
        <w:rPr>
          <w:noProof/>
        </w:rPr>
      </w:pPr>
      <w:r>
        <w:rPr>
          <w:noProof/>
        </w:rPr>
        <w:t>Microsoft Dynamics 365 Business Central Essentials, 59</w:t>
      </w:r>
    </w:p>
    <w:p w:rsidR="00C85917" w:rsidRDefault="00C85917">
      <w:pPr>
        <w:pStyle w:val="Index1"/>
        <w:tabs>
          <w:tab w:val="right" w:pos="5030"/>
        </w:tabs>
        <w:rPr>
          <w:noProof/>
        </w:rPr>
      </w:pPr>
      <w:r>
        <w:rPr>
          <w:noProof/>
        </w:rPr>
        <w:t>Microsoft Dynamics 365 Business Central Premium, 59</w:t>
      </w:r>
    </w:p>
    <w:p w:rsidR="00C85917" w:rsidRDefault="00C85917">
      <w:pPr>
        <w:pStyle w:val="Index1"/>
        <w:tabs>
          <w:tab w:val="right" w:pos="5030"/>
        </w:tabs>
        <w:rPr>
          <w:noProof/>
        </w:rPr>
      </w:pPr>
      <w:r>
        <w:rPr>
          <w:noProof/>
        </w:rPr>
        <w:t>Microsoft Dynamics 365 Business Central Team Member, 59</w:t>
      </w:r>
    </w:p>
    <w:p w:rsidR="00C85917" w:rsidRDefault="00C85917">
      <w:pPr>
        <w:pStyle w:val="Index1"/>
        <w:tabs>
          <w:tab w:val="right" w:pos="5030"/>
        </w:tabs>
        <w:rPr>
          <w:noProof/>
        </w:rPr>
      </w:pPr>
      <w:r>
        <w:rPr>
          <w:noProof/>
        </w:rPr>
        <w:t>Microsoft Dynamics 365 Customer Engagement Plan, Enterprise Edition, 59</w:t>
      </w:r>
    </w:p>
    <w:p w:rsidR="00C85917" w:rsidRDefault="00C85917">
      <w:pPr>
        <w:pStyle w:val="Index1"/>
        <w:tabs>
          <w:tab w:val="right" w:pos="5030"/>
        </w:tabs>
        <w:rPr>
          <w:noProof/>
        </w:rPr>
      </w:pPr>
      <w:r>
        <w:rPr>
          <w:noProof/>
        </w:rPr>
        <w:t>Microsoft Dynamics 365 Customer Engagementi leping, Enterprise Edition tarkvarakindlustuse põhjal, 59</w:t>
      </w:r>
    </w:p>
    <w:p w:rsidR="00C85917" w:rsidRDefault="00C85917">
      <w:pPr>
        <w:pStyle w:val="Index1"/>
        <w:tabs>
          <w:tab w:val="right" w:pos="5030"/>
        </w:tabs>
        <w:rPr>
          <w:noProof/>
        </w:rPr>
      </w:pPr>
      <w:r>
        <w:rPr>
          <w:noProof/>
        </w:rPr>
        <w:t>Microsoft Dynamics 365 Customer Engagementi leping, Enterprise Editioni lisalitsents, 59</w:t>
      </w:r>
    </w:p>
    <w:p w:rsidR="00C85917" w:rsidRDefault="00C85917">
      <w:pPr>
        <w:pStyle w:val="Index1"/>
        <w:tabs>
          <w:tab w:val="right" w:pos="5030"/>
        </w:tabs>
        <w:rPr>
          <w:noProof/>
        </w:rPr>
      </w:pPr>
      <w:r>
        <w:rPr>
          <w:noProof/>
        </w:rPr>
        <w:t>Microsoft Dynamics 365 Enterprise Edition – klienditegevuse andmebaasi lisasalvestusruum, 60</w:t>
      </w:r>
    </w:p>
    <w:p w:rsidR="00C85917" w:rsidRDefault="00C85917">
      <w:pPr>
        <w:pStyle w:val="Index1"/>
        <w:tabs>
          <w:tab w:val="right" w:pos="5030"/>
        </w:tabs>
        <w:rPr>
          <w:noProof/>
        </w:rPr>
      </w:pPr>
      <w:r>
        <w:rPr>
          <w:noProof/>
        </w:rPr>
        <w:t>Microsoft Dynamics 365 Enterprise Edition – klienditegevuse lisa-mittetootmiseksemplar, 60</w:t>
      </w:r>
    </w:p>
    <w:p w:rsidR="00C85917" w:rsidRDefault="00C85917">
      <w:pPr>
        <w:pStyle w:val="Index1"/>
        <w:tabs>
          <w:tab w:val="right" w:pos="5030"/>
        </w:tabs>
        <w:rPr>
          <w:noProof/>
        </w:rPr>
      </w:pPr>
      <w:r>
        <w:rPr>
          <w:noProof/>
        </w:rPr>
        <w:t>Microsoft Dynamics 365 Enterprise edition – klienditegevuse lisaportaal, 60</w:t>
      </w:r>
    </w:p>
    <w:p w:rsidR="00C85917" w:rsidRDefault="00C85917">
      <w:pPr>
        <w:pStyle w:val="Index1"/>
        <w:tabs>
          <w:tab w:val="right" w:pos="5030"/>
        </w:tabs>
        <w:rPr>
          <w:noProof/>
        </w:rPr>
      </w:pPr>
      <w:r>
        <w:rPr>
          <w:noProof/>
        </w:rPr>
        <w:t>Microsoft Dynamics 365 Enterprise Edition – klienditegevuse lisatootmiseksemplar, 60</w:t>
      </w:r>
    </w:p>
    <w:p w:rsidR="00C85917" w:rsidRDefault="00C85917">
      <w:pPr>
        <w:pStyle w:val="Index1"/>
        <w:tabs>
          <w:tab w:val="right" w:pos="5030"/>
        </w:tabs>
        <w:rPr>
          <w:noProof/>
        </w:rPr>
      </w:pPr>
      <w:r>
        <w:rPr>
          <w:noProof/>
        </w:rPr>
        <w:t>Microsoft Dynamics 365 Enterprise Edition – klienditegevuse portaali lisa-lehekülastused, 60</w:t>
      </w:r>
    </w:p>
    <w:p w:rsidR="00C85917" w:rsidRDefault="00C85917">
      <w:pPr>
        <w:pStyle w:val="Index1"/>
        <w:tabs>
          <w:tab w:val="right" w:pos="5030"/>
        </w:tabs>
        <w:rPr>
          <w:noProof/>
        </w:rPr>
      </w:pPr>
      <w:r>
        <w:rPr>
          <w:noProof/>
        </w:rPr>
        <w:t>Microsoft Dynamics 365 Enterprise Edition – klienditegevuse suhtluspostitused, 60</w:t>
      </w:r>
    </w:p>
    <w:p w:rsidR="00C85917" w:rsidRDefault="00C85917">
      <w:pPr>
        <w:pStyle w:val="Index1"/>
        <w:tabs>
          <w:tab w:val="right" w:pos="5030"/>
        </w:tabs>
        <w:rPr>
          <w:noProof/>
        </w:rPr>
      </w:pPr>
      <w:r>
        <w:rPr>
          <w:noProof/>
        </w:rPr>
        <w:t>Microsoft Dynamics 365 for Customer Service CAL, 83</w:t>
      </w:r>
    </w:p>
    <w:p w:rsidR="00C85917" w:rsidRDefault="00C85917">
      <w:pPr>
        <w:pStyle w:val="Index1"/>
        <w:tabs>
          <w:tab w:val="right" w:pos="5030"/>
        </w:tabs>
        <w:rPr>
          <w:noProof/>
        </w:rPr>
      </w:pPr>
      <w:r>
        <w:rPr>
          <w:noProof/>
        </w:rPr>
        <w:t>Microsoft Dynamics 365 for Customer Service, asutusesisene CAL, 89</w:t>
      </w:r>
    </w:p>
    <w:p w:rsidR="00C85917" w:rsidRDefault="00C85917">
      <w:pPr>
        <w:pStyle w:val="Index1"/>
        <w:tabs>
          <w:tab w:val="right" w:pos="5030"/>
        </w:tabs>
        <w:rPr>
          <w:noProof/>
        </w:rPr>
      </w:pPr>
      <w:r>
        <w:rPr>
          <w:noProof/>
        </w:rPr>
        <w:t>Microsoft Dynamics 365 for Customer Service, asutusesisene CAL, 18</w:t>
      </w:r>
    </w:p>
    <w:p w:rsidR="00C85917" w:rsidRDefault="00C85917">
      <w:pPr>
        <w:pStyle w:val="Index1"/>
        <w:tabs>
          <w:tab w:val="right" w:pos="5030"/>
        </w:tabs>
        <w:rPr>
          <w:noProof/>
        </w:rPr>
      </w:pPr>
      <w:r>
        <w:rPr>
          <w:noProof/>
        </w:rPr>
        <w:t>Microsoft Dynamics 365 for Customer Service, Enterprise edition, 19, 60</w:t>
      </w:r>
    </w:p>
    <w:p w:rsidR="00C85917" w:rsidRDefault="00C85917">
      <w:pPr>
        <w:pStyle w:val="Index1"/>
        <w:tabs>
          <w:tab w:val="right" w:pos="5030"/>
        </w:tabs>
        <w:rPr>
          <w:noProof/>
        </w:rPr>
      </w:pPr>
      <w:r>
        <w:rPr>
          <w:noProof/>
        </w:rPr>
        <w:t>Microsoft Dynamics 365 for Customer Service, Enterprise Edition, 60</w:t>
      </w:r>
    </w:p>
    <w:p w:rsidR="00C85917" w:rsidRDefault="00C85917">
      <w:pPr>
        <w:pStyle w:val="Index1"/>
        <w:tabs>
          <w:tab w:val="right" w:pos="5030"/>
        </w:tabs>
        <w:rPr>
          <w:noProof/>
        </w:rPr>
      </w:pPr>
      <w:r>
        <w:rPr>
          <w:noProof/>
        </w:rPr>
        <w:t>Microsoft Dynamics 365 for Field Service, Enterprise edition, 60</w:t>
      </w:r>
    </w:p>
    <w:p w:rsidR="00C85917" w:rsidRDefault="00C85917">
      <w:pPr>
        <w:pStyle w:val="Index1"/>
        <w:tabs>
          <w:tab w:val="right" w:pos="5030"/>
        </w:tabs>
        <w:rPr>
          <w:noProof/>
        </w:rPr>
      </w:pPr>
      <w:r>
        <w:rPr>
          <w:noProof/>
        </w:rPr>
        <w:t>Microsoft Dynamics 365 for Field Service, Enterprise Edition, 60</w:t>
      </w:r>
    </w:p>
    <w:p w:rsidR="00C85917" w:rsidRDefault="00C85917">
      <w:pPr>
        <w:pStyle w:val="Index1"/>
        <w:tabs>
          <w:tab w:val="right" w:pos="5030"/>
        </w:tabs>
        <w:rPr>
          <w:noProof/>
        </w:rPr>
      </w:pPr>
      <w:r>
        <w:rPr>
          <w:noProof/>
        </w:rPr>
        <w:t>Microsoft Dynamics 365 for Field Service, Enterprise Edition – ressursiplaanimise optimeerimine, 60</w:t>
      </w:r>
    </w:p>
    <w:p w:rsidR="00C85917" w:rsidRDefault="00C85917">
      <w:pPr>
        <w:pStyle w:val="Index1"/>
        <w:tabs>
          <w:tab w:val="right" w:pos="5030"/>
        </w:tabs>
        <w:rPr>
          <w:noProof/>
        </w:rPr>
      </w:pPr>
      <w:r>
        <w:rPr>
          <w:noProof/>
        </w:rPr>
        <w:t>Microsoft Dynamics 365 for Marketing, 60</w:t>
      </w:r>
    </w:p>
    <w:p w:rsidR="00C85917" w:rsidRDefault="00C85917">
      <w:pPr>
        <w:pStyle w:val="Index1"/>
        <w:tabs>
          <w:tab w:val="right" w:pos="5030"/>
        </w:tabs>
        <w:rPr>
          <w:noProof/>
        </w:rPr>
      </w:pPr>
      <w:r>
        <w:rPr>
          <w:noProof/>
        </w:rPr>
        <w:t>Microsoft Dynamics 365 for Operations Activity asutusesisene kliendilitsents (Client Access License, CAL), 18</w:t>
      </w:r>
    </w:p>
    <w:p w:rsidR="00C85917" w:rsidRDefault="00C85917">
      <w:pPr>
        <w:pStyle w:val="Index1"/>
        <w:tabs>
          <w:tab w:val="right" w:pos="5030"/>
        </w:tabs>
        <w:rPr>
          <w:noProof/>
        </w:rPr>
      </w:pPr>
      <w:r>
        <w:rPr>
          <w:noProof/>
        </w:rPr>
        <w:t>Microsoft Dynamics 365 for Operations Activity CAL, 83</w:t>
      </w:r>
    </w:p>
    <w:p w:rsidR="00C85917" w:rsidRDefault="00C85917">
      <w:pPr>
        <w:pStyle w:val="Index1"/>
        <w:tabs>
          <w:tab w:val="right" w:pos="5030"/>
        </w:tabs>
        <w:rPr>
          <w:noProof/>
        </w:rPr>
      </w:pPr>
      <w:r>
        <w:rPr>
          <w:noProof/>
        </w:rPr>
        <w:t>Microsoft Dynamics 365 for Operations Activity, asutusesisene CAL, 89</w:t>
      </w:r>
    </w:p>
    <w:p w:rsidR="00C85917" w:rsidRDefault="00C85917">
      <w:pPr>
        <w:pStyle w:val="Index1"/>
        <w:tabs>
          <w:tab w:val="right" w:pos="5030"/>
        </w:tabs>
        <w:rPr>
          <w:noProof/>
        </w:rPr>
      </w:pPr>
      <w:r>
        <w:rPr>
          <w:noProof/>
        </w:rPr>
        <w:t>Microsoft Dynamics 365 for Operations Activity, Enterprise'i väljaanne, 19</w:t>
      </w:r>
    </w:p>
    <w:p w:rsidR="00C85917" w:rsidRDefault="00C85917">
      <w:pPr>
        <w:pStyle w:val="Index1"/>
        <w:tabs>
          <w:tab w:val="right" w:pos="5030"/>
        </w:tabs>
        <w:rPr>
          <w:noProof/>
        </w:rPr>
      </w:pPr>
      <w:r>
        <w:rPr>
          <w:noProof/>
        </w:rPr>
        <w:t>Microsoft Dynamics 365 for Operations Device, Enterprise’i väljaanne, 60</w:t>
      </w:r>
    </w:p>
    <w:p w:rsidR="00C85917" w:rsidRDefault="00C85917">
      <w:pPr>
        <w:pStyle w:val="Index1"/>
        <w:tabs>
          <w:tab w:val="right" w:pos="5030"/>
        </w:tabs>
        <w:rPr>
          <w:noProof/>
        </w:rPr>
      </w:pPr>
      <w:r>
        <w:rPr>
          <w:noProof/>
        </w:rPr>
        <w:t>Microsoft Dynamics 365 for Operations Device, Enterprise'i väljaanne, 19</w:t>
      </w:r>
    </w:p>
    <w:p w:rsidR="00C85917" w:rsidRDefault="00C85917">
      <w:pPr>
        <w:pStyle w:val="Index1"/>
        <w:tabs>
          <w:tab w:val="right" w:pos="5030"/>
        </w:tabs>
        <w:rPr>
          <w:noProof/>
        </w:rPr>
      </w:pPr>
      <w:r>
        <w:rPr>
          <w:noProof/>
        </w:rPr>
        <w:t>Microsoft Dynamics 365 for Operations, asutusesisene CAL, 89</w:t>
      </w:r>
    </w:p>
    <w:p w:rsidR="00C85917" w:rsidRDefault="00C85917">
      <w:pPr>
        <w:pStyle w:val="Index1"/>
        <w:tabs>
          <w:tab w:val="right" w:pos="5030"/>
        </w:tabs>
        <w:rPr>
          <w:noProof/>
        </w:rPr>
      </w:pPr>
      <w:r>
        <w:rPr>
          <w:noProof/>
        </w:rPr>
        <w:t>Microsoft Dynamics 365 for Operations, Enterprise Edition – andmebaasi lisasalvestusruum, 60</w:t>
      </w:r>
    </w:p>
    <w:p w:rsidR="00C85917" w:rsidRDefault="00C85917">
      <w:pPr>
        <w:pStyle w:val="Index1"/>
        <w:tabs>
          <w:tab w:val="right" w:pos="5030"/>
        </w:tabs>
        <w:rPr>
          <w:noProof/>
        </w:rPr>
      </w:pPr>
      <w:r>
        <w:rPr>
          <w:noProof/>
        </w:rPr>
        <w:t>Microsoft Dynamics 365 for Operations, Enterprise edition – liivakasti tasand 1</w:t>
      </w:r>
    </w:p>
    <w:p w:rsidR="00C85917" w:rsidRDefault="00C85917">
      <w:pPr>
        <w:pStyle w:val="Index2"/>
        <w:tabs>
          <w:tab w:val="right" w:pos="5030"/>
        </w:tabs>
        <w:rPr>
          <w:noProof/>
        </w:rPr>
      </w:pPr>
      <w:r>
        <w:rPr>
          <w:noProof/>
        </w:rPr>
        <w:t>arendaja- ja testeksemplar, 61</w:t>
      </w:r>
    </w:p>
    <w:p w:rsidR="00C85917" w:rsidRDefault="00C85917">
      <w:pPr>
        <w:pStyle w:val="Index1"/>
        <w:tabs>
          <w:tab w:val="right" w:pos="5030"/>
        </w:tabs>
        <w:rPr>
          <w:noProof/>
        </w:rPr>
      </w:pPr>
      <w:r>
        <w:rPr>
          <w:noProof/>
        </w:rPr>
        <w:t>Microsoft Dynamics 365 for Operations, Enterprise edition – liivakasti tasand 2</w:t>
      </w:r>
    </w:p>
    <w:p w:rsidR="00C85917" w:rsidRDefault="00C85917">
      <w:pPr>
        <w:pStyle w:val="Index2"/>
        <w:tabs>
          <w:tab w:val="right" w:pos="5030"/>
        </w:tabs>
        <w:rPr>
          <w:noProof/>
        </w:rPr>
      </w:pPr>
      <w:r>
        <w:rPr>
          <w:noProof/>
        </w:rPr>
        <w:t>standardne kinnitustestimine, 61</w:t>
      </w:r>
    </w:p>
    <w:p w:rsidR="00C85917" w:rsidRDefault="00C85917">
      <w:pPr>
        <w:pStyle w:val="Index1"/>
        <w:tabs>
          <w:tab w:val="right" w:pos="5030"/>
        </w:tabs>
        <w:rPr>
          <w:noProof/>
        </w:rPr>
      </w:pPr>
      <w:r>
        <w:rPr>
          <w:noProof/>
        </w:rPr>
        <w:t>Microsoft Dynamics 365 for Operations, Enterprise edition – liivakasti tasand 3</w:t>
      </w:r>
    </w:p>
    <w:p w:rsidR="00C85917" w:rsidRDefault="00C85917">
      <w:pPr>
        <w:pStyle w:val="Index2"/>
        <w:tabs>
          <w:tab w:val="right" w:pos="5030"/>
        </w:tabs>
        <w:rPr>
          <w:noProof/>
        </w:rPr>
      </w:pPr>
      <w:r>
        <w:rPr>
          <w:noProof/>
        </w:rPr>
        <w:t>tipptasemel kinnitustestimine, 61</w:t>
      </w:r>
    </w:p>
    <w:p w:rsidR="00C85917" w:rsidRDefault="00C85917">
      <w:pPr>
        <w:pStyle w:val="Index1"/>
        <w:tabs>
          <w:tab w:val="right" w:pos="5030"/>
        </w:tabs>
        <w:rPr>
          <w:noProof/>
        </w:rPr>
      </w:pPr>
      <w:r>
        <w:rPr>
          <w:noProof/>
        </w:rPr>
        <w:t>Microsoft Dynamics 365 for Operations, Enterprise edition – liivakasti tasand 4</w:t>
      </w:r>
    </w:p>
    <w:p w:rsidR="00C85917" w:rsidRDefault="00C85917">
      <w:pPr>
        <w:pStyle w:val="Index2"/>
        <w:tabs>
          <w:tab w:val="right" w:pos="5030"/>
        </w:tabs>
        <w:rPr>
          <w:noProof/>
        </w:rPr>
      </w:pPr>
      <w:r>
        <w:rPr>
          <w:noProof/>
        </w:rPr>
        <w:t>standardne jõudlustestimine, 61</w:t>
      </w:r>
    </w:p>
    <w:p w:rsidR="00C85917" w:rsidRDefault="00C85917">
      <w:pPr>
        <w:pStyle w:val="Index1"/>
        <w:tabs>
          <w:tab w:val="right" w:pos="5030"/>
        </w:tabs>
        <w:rPr>
          <w:noProof/>
        </w:rPr>
      </w:pPr>
      <w:r>
        <w:rPr>
          <w:noProof/>
        </w:rPr>
        <w:t>Microsoft Dynamics 365 for Operations, Enterprise edition – liivakasti tasand 5</w:t>
      </w:r>
    </w:p>
    <w:p w:rsidR="00C85917" w:rsidRDefault="00C85917">
      <w:pPr>
        <w:pStyle w:val="Index2"/>
        <w:tabs>
          <w:tab w:val="right" w:pos="5030"/>
        </w:tabs>
        <w:rPr>
          <w:noProof/>
        </w:rPr>
      </w:pPr>
      <w:r>
        <w:rPr>
          <w:noProof/>
        </w:rPr>
        <w:t>tipptasemel jõudlustestimine, 61</w:t>
      </w:r>
    </w:p>
    <w:p w:rsidR="00C85917" w:rsidRDefault="00C85917">
      <w:pPr>
        <w:pStyle w:val="Index1"/>
        <w:tabs>
          <w:tab w:val="right" w:pos="5030"/>
        </w:tabs>
        <w:rPr>
          <w:noProof/>
        </w:rPr>
      </w:pPr>
      <w:r>
        <w:rPr>
          <w:noProof/>
        </w:rPr>
        <w:t>Microsoft Dynamics 365 for Operations, Enterprise Edition – lisa-failisalvestusruum, 60</w:t>
      </w:r>
    </w:p>
    <w:p w:rsidR="00C85917" w:rsidRDefault="00C85917">
      <w:pPr>
        <w:pStyle w:val="Index1"/>
        <w:tabs>
          <w:tab w:val="right" w:pos="5030"/>
        </w:tabs>
        <w:rPr>
          <w:noProof/>
        </w:rPr>
      </w:pPr>
      <w:r>
        <w:rPr>
          <w:noProof/>
        </w:rPr>
        <w:t>Microsoft Dynamics 365 for Operationsi asutusesisene kliendilitsents (Client Access License, CAL), 18</w:t>
      </w:r>
    </w:p>
    <w:p w:rsidR="00C85917" w:rsidRDefault="00C85917">
      <w:pPr>
        <w:pStyle w:val="Index1"/>
        <w:tabs>
          <w:tab w:val="right" w:pos="5030"/>
        </w:tabs>
        <w:rPr>
          <w:noProof/>
        </w:rPr>
      </w:pPr>
      <w:r>
        <w:rPr>
          <w:noProof/>
        </w:rPr>
        <w:t>Microsoft Dynamics 365 for Operationsi asutusesisene kliendilitsents seadmele (Client Access License, CAL), 18</w:t>
      </w:r>
    </w:p>
    <w:p w:rsidR="00C85917" w:rsidRDefault="00C85917">
      <w:pPr>
        <w:pStyle w:val="Index1"/>
        <w:tabs>
          <w:tab w:val="right" w:pos="5030"/>
        </w:tabs>
        <w:rPr>
          <w:noProof/>
        </w:rPr>
      </w:pPr>
      <w:r>
        <w:rPr>
          <w:noProof/>
        </w:rPr>
        <w:t>Microsoft Dynamics 365 for Operations'i kliendilitsents (CAL), 83</w:t>
      </w:r>
    </w:p>
    <w:p w:rsidR="00C85917" w:rsidRDefault="00C85917">
      <w:pPr>
        <w:pStyle w:val="Index1"/>
        <w:tabs>
          <w:tab w:val="right" w:pos="5030"/>
        </w:tabs>
        <w:rPr>
          <w:noProof/>
        </w:rPr>
      </w:pPr>
      <w:r>
        <w:rPr>
          <w:noProof/>
        </w:rPr>
        <w:t>Microsoft Dynamics 365 for Operationsi litsents seadmele, Enterprise Edition tarkvarakindlustuse põhjal, 60</w:t>
      </w:r>
    </w:p>
    <w:p w:rsidR="00C85917" w:rsidRDefault="00C85917">
      <w:pPr>
        <w:pStyle w:val="Index1"/>
        <w:tabs>
          <w:tab w:val="right" w:pos="5030"/>
        </w:tabs>
        <w:rPr>
          <w:noProof/>
        </w:rPr>
      </w:pPr>
      <w:r>
        <w:rPr>
          <w:noProof/>
        </w:rPr>
        <w:t>Microsoft Dynamics 365 for Operationsi litsents seadmele, Enterprise Editioni lisalitsents, 60</w:t>
      </w:r>
    </w:p>
    <w:p w:rsidR="00C85917" w:rsidRDefault="00C85917">
      <w:pPr>
        <w:pStyle w:val="Index1"/>
        <w:tabs>
          <w:tab w:val="right" w:pos="5030"/>
        </w:tabs>
        <w:rPr>
          <w:noProof/>
        </w:rPr>
      </w:pPr>
      <w:r>
        <w:rPr>
          <w:noProof/>
        </w:rPr>
        <w:t>Microsoft Dynamics 365 for Operationsi server, 18</w:t>
      </w:r>
    </w:p>
    <w:p w:rsidR="00C85917" w:rsidRDefault="00C85917">
      <w:pPr>
        <w:pStyle w:val="Index1"/>
        <w:tabs>
          <w:tab w:val="right" w:pos="5030"/>
        </w:tabs>
        <w:rPr>
          <w:noProof/>
        </w:rPr>
      </w:pPr>
      <w:r>
        <w:rPr>
          <w:noProof/>
        </w:rPr>
        <w:t>Microsoft Dynamics 365 for Project Service Automation, Enterprise edition, 60</w:t>
      </w:r>
    </w:p>
    <w:p w:rsidR="00C85917" w:rsidRDefault="00C85917">
      <w:pPr>
        <w:pStyle w:val="Index1"/>
        <w:tabs>
          <w:tab w:val="right" w:pos="5030"/>
        </w:tabs>
        <w:rPr>
          <w:noProof/>
        </w:rPr>
      </w:pPr>
      <w:r>
        <w:rPr>
          <w:noProof/>
        </w:rPr>
        <w:t>Microsoft Dynamics 365 for Retail, Enterprise Edition, 60</w:t>
      </w:r>
    </w:p>
    <w:p w:rsidR="00C85917" w:rsidRDefault="00C85917">
      <w:pPr>
        <w:pStyle w:val="Index1"/>
        <w:tabs>
          <w:tab w:val="right" w:pos="5030"/>
        </w:tabs>
        <w:rPr>
          <w:noProof/>
        </w:rPr>
      </w:pPr>
      <w:r>
        <w:rPr>
          <w:noProof/>
        </w:rPr>
        <w:t>Microsoft Dynamics 365 for Retail, Enterprise Edition tarkvarakindlustuse põhjal, 60</w:t>
      </w:r>
    </w:p>
    <w:p w:rsidR="00C85917" w:rsidRDefault="00C85917">
      <w:pPr>
        <w:pStyle w:val="Index1"/>
        <w:tabs>
          <w:tab w:val="right" w:pos="5030"/>
        </w:tabs>
        <w:rPr>
          <w:noProof/>
        </w:rPr>
      </w:pPr>
      <w:r>
        <w:rPr>
          <w:noProof/>
        </w:rPr>
        <w:t>Microsoft Dynamics 365 for Retail, Enterprise Editioni lisalitsents, 60</w:t>
      </w:r>
    </w:p>
    <w:p w:rsidR="00C85917" w:rsidRDefault="00C85917">
      <w:pPr>
        <w:pStyle w:val="Index1"/>
        <w:tabs>
          <w:tab w:val="right" w:pos="5030"/>
        </w:tabs>
        <w:rPr>
          <w:noProof/>
        </w:rPr>
      </w:pPr>
      <w:r>
        <w:rPr>
          <w:noProof/>
        </w:rPr>
        <w:t>Microsoft Dynamics 365 for Sales CAL, 83</w:t>
      </w:r>
    </w:p>
    <w:p w:rsidR="00C85917" w:rsidRDefault="00C85917">
      <w:pPr>
        <w:pStyle w:val="Index1"/>
        <w:tabs>
          <w:tab w:val="right" w:pos="5030"/>
        </w:tabs>
        <w:rPr>
          <w:noProof/>
        </w:rPr>
      </w:pPr>
      <w:r>
        <w:rPr>
          <w:noProof/>
        </w:rPr>
        <w:t>Microsoft Dynamics 365 for Sales Professional (kasutaja AL, 60</w:t>
      </w:r>
    </w:p>
    <w:p w:rsidR="00C85917" w:rsidRDefault="00C85917">
      <w:pPr>
        <w:pStyle w:val="Index1"/>
        <w:tabs>
          <w:tab w:val="right" w:pos="5030"/>
        </w:tabs>
        <w:rPr>
          <w:noProof/>
        </w:rPr>
      </w:pPr>
      <w:r>
        <w:rPr>
          <w:noProof/>
        </w:rPr>
        <w:t>Microsoft Dynamics 365 for Sales, asutusesisene CAL, 18, 89</w:t>
      </w:r>
    </w:p>
    <w:p w:rsidR="00C85917" w:rsidRDefault="00C85917">
      <w:pPr>
        <w:pStyle w:val="Index1"/>
        <w:tabs>
          <w:tab w:val="right" w:pos="5030"/>
        </w:tabs>
        <w:rPr>
          <w:noProof/>
        </w:rPr>
      </w:pPr>
      <w:r>
        <w:rPr>
          <w:noProof/>
        </w:rPr>
        <w:t>Microsoft Dynamics 365 for Sales, Enterprise edition, 19, 60</w:t>
      </w:r>
    </w:p>
    <w:p w:rsidR="00C85917" w:rsidRDefault="00C85917">
      <w:pPr>
        <w:pStyle w:val="Index1"/>
        <w:tabs>
          <w:tab w:val="right" w:pos="5030"/>
        </w:tabs>
        <w:rPr>
          <w:noProof/>
        </w:rPr>
      </w:pPr>
      <w:r>
        <w:rPr>
          <w:noProof/>
        </w:rPr>
        <w:t>Microsoft Dynamics 365 for Sales, Enterprise edition, 60</w:t>
      </w:r>
    </w:p>
    <w:p w:rsidR="00C85917" w:rsidRDefault="00C85917">
      <w:pPr>
        <w:pStyle w:val="Index1"/>
        <w:tabs>
          <w:tab w:val="right" w:pos="5030"/>
        </w:tabs>
        <w:rPr>
          <w:noProof/>
        </w:rPr>
      </w:pPr>
      <w:r>
        <w:rPr>
          <w:noProof/>
        </w:rPr>
        <w:t>Microsoft Dynamics 365 for Talent, Enterprise Edition, 60</w:t>
      </w:r>
    </w:p>
    <w:p w:rsidR="00C85917" w:rsidRDefault="00C85917">
      <w:pPr>
        <w:pStyle w:val="Index1"/>
        <w:tabs>
          <w:tab w:val="right" w:pos="5030"/>
        </w:tabs>
        <w:rPr>
          <w:noProof/>
        </w:rPr>
      </w:pPr>
      <w:r>
        <w:rPr>
          <w:noProof/>
        </w:rPr>
        <w:t>Microsoft Dynamics 365 for Talent, Enterprise Edition tarkvarakindlustuse põhjal, 60</w:t>
      </w:r>
    </w:p>
    <w:p w:rsidR="00C85917" w:rsidRDefault="00C85917">
      <w:pPr>
        <w:pStyle w:val="Index1"/>
        <w:tabs>
          <w:tab w:val="right" w:pos="5030"/>
        </w:tabs>
        <w:rPr>
          <w:noProof/>
        </w:rPr>
      </w:pPr>
      <w:r>
        <w:rPr>
          <w:noProof/>
        </w:rPr>
        <w:t>Microsoft Dynamics 365 for Talent, Enterprise Editioni lisalitsents, 60</w:t>
      </w:r>
    </w:p>
    <w:p w:rsidR="00C85917" w:rsidRDefault="00C85917">
      <w:pPr>
        <w:pStyle w:val="Index1"/>
        <w:tabs>
          <w:tab w:val="right" w:pos="5030"/>
        </w:tabs>
        <w:rPr>
          <w:noProof/>
        </w:rPr>
      </w:pPr>
      <w:r>
        <w:rPr>
          <w:noProof/>
        </w:rPr>
        <w:t>Microsoft Dynamics 365 for Team Members, asutusesisene CAL, 18, 89</w:t>
      </w:r>
    </w:p>
    <w:p w:rsidR="00C85917" w:rsidRDefault="00C85917">
      <w:pPr>
        <w:pStyle w:val="Index1"/>
        <w:tabs>
          <w:tab w:val="right" w:pos="5030"/>
        </w:tabs>
        <w:rPr>
          <w:noProof/>
        </w:rPr>
      </w:pPr>
      <w:r>
        <w:rPr>
          <w:noProof/>
        </w:rPr>
        <w:t>Microsoft Dynamics 365 for Team Members, Enterprise edition, 19, 60</w:t>
      </w:r>
    </w:p>
    <w:p w:rsidR="00C85917" w:rsidRDefault="00C85917">
      <w:pPr>
        <w:pStyle w:val="Index1"/>
        <w:tabs>
          <w:tab w:val="right" w:pos="5030"/>
        </w:tabs>
        <w:rPr>
          <w:noProof/>
        </w:rPr>
      </w:pPr>
      <w:r>
        <w:rPr>
          <w:noProof/>
        </w:rPr>
        <w:t>Microsoft Dynamics 365 for Team Members, Enterprise Edition tarkvarakindlustuse põhjal, 60</w:t>
      </w:r>
    </w:p>
    <w:p w:rsidR="00C85917" w:rsidRDefault="00C85917">
      <w:pPr>
        <w:pStyle w:val="Index1"/>
        <w:tabs>
          <w:tab w:val="right" w:pos="5030"/>
        </w:tabs>
        <w:rPr>
          <w:noProof/>
        </w:rPr>
      </w:pPr>
      <w:r>
        <w:rPr>
          <w:noProof/>
        </w:rPr>
        <w:t>Microsoft Dynamics 365 for Team Members, Enterprise Editioni lisalitsents, 60</w:t>
      </w:r>
    </w:p>
    <w:p w:rsidR="00C85917" w:rsidRDefault="00C85917">
      <w:pPr>
        <w:pStyle w:val="Index1"/>
        <w:tabs>
          <w:tab w:val="right" w:pos="5030"/>
        </w:tabs>
        <w:rPr>
          <w:noProof/>
        </w:rPr>
      </w:pPr>
      <w:r>
        <w:rPr>
          <w:noProof/>
        </w:rPr>
        <w:t>Microsoft Dynamics 365 leping, Enterprise Edition, 59</w:t>
      </w:r>
    </w:p>
    <w:p w:rsidR="00C85917" w:rsidRDefault="00C85917">
      <w:pPr>
        <w:pStyle w:val="Index1"/>
        <w:tabs>
          <w:tab w:val="right" w:pos="5030"/>
        </w:tabs>
        <w:rPr>
          <w:noProof/>
        </w:rPr>
      </w:pPr>
      <w:r>
        <w:rPr>
          <w:noProof/>
        </w:rPr>
        <w:t>Microsoft Dynamics 365 leping, Enterprise Edition tarkvarakindlustuse põhjal, 59</w:t>
      </w:r>
    </w:p>
    <w:p w:rsidR="00C85917" w:rsidRDefault="00C85917">
      <w:pPr>
        <w:pStyle w:val="Index1"/>
        <w:tabs>
          <w:tab w:val="right" w:pos="5030"/>
        </w:tabs>
        <w:rPr>
          <w:noProof/>
        </w:rPr>
      </w:pPr>
      <w:r>
        <w:rPr>
          <w:noProof/>
        </w:rPr>
        <w:t>Microsoft Dynamics 365 leping, Enterprise Editioni lisalitsents, 59</w:t>
      </w:r>
    </w:p>
    <w:p w:rsidR="00C85917" w:rsidRDefault="00C85917">
      <w:pPr>
        <w:pStyle w:val="Index1"/>
        <w:tabs>
          <w:tab w:val="right" w:pos="5030"/>
        </w:tabs>
        <w:rPr>
          <w:noProof/>
        </w:rPr>
      </w:pPr>
      <w:r>
        <w:rPr>
          <w:noProof/>
        </w:rPr>
        <w:t>Microsoft Dynamics 365 Pro otsetugi, 61</w:t>
      </w:r>
    </w:p>
    <w:p w:rsidR="00C85917" w:rsidRDefault="00C85917">
      <w:pPr>
        <w:pStyle w:val="Index1"/>
        <w:tabs>
          <w:tab w:val="right" w:pos="5030"/>
        </w:tabs>
        <w:rPr>
          <w:noProof/>
        </w:rPr>
      </w:pPr>
      <w:r>
        <w:rPr>
          <w:noProof/>
        </w:rPr>
        <w:t>Microsoft Dynamics 365 täiustatud tugi, 61</w:t>
      </w:r>
    </w:p>
    <w:p w:rsidR="00C85917" w:rsidRDefault="00C85917">
      <w:pPr>
        <w:pStyle w:val="Index1"/>
        <w:tabs>
          <w:tab w:val="right" w:pos="5030"/>
        </w:tabs>
        <w:rPr>
          <w:noProof/>
        </w:rPr>
      </w:pPr>
      <w:r>
        <w:rPr>
          <w:noProof/>
        </w:rPr>
        <w:t>Microsoft Dynamics 365 Unified Operationsi leping, Enterprise Edition, 59</w:t>
      </w:r>
    </w:p>
    <w:p w:rsidR="00C85917" w:rsidRDefault="00C85917">
      <w:pPr>
        <w:pStyle w:val="Index1"/>
        <w:tabs>
          <w:tab w:val="right" w:pos="5030"/>
        </w:tabs>
        <w:rPr>
          <w:noProof/>
        </w:rPr>
      </w:pPr>
      <w:r>
        <w:rPr>
          <w:noProof/>
        </w:rPr>
        <w:t>Microsoft Dynamics 365 Unified Operationsi leping, Enterprise Edition tarkvarakindlustuse põhjal, 60</w:t>
      </w:r>
    </w:p>
    <w:p w:rsidR="00C85917" w:rsidRDefault="00C85917">
      <w:pPr>
        <w:pStyle w:val="Index1"/>
        <w:tabs>
          <w:tab w:val="right" w:pos="5030"/>
        </w:tabs>
        <w:rPr>
          <w:noProof/>
        </w:rPr>
      </w:pPr>
      <w:r>
        <w:rPr>
          <w:noProof/>
        </w:rPr>
        <w:t>Microsoft Dynamics 365 Unified Operationsi leping, Enterprise Editioni lisalitsents, 60</w:t>
      </w:r>
    </w:p>
    <w:p w:rsidR="00C85917" w:rsidRDefault="00C85917">
      <w:pPr>
        <w:pStyle w:val="Index1"/>
        <w:tabs>
          <w:tab w:val="right" w:pos="5030"/>
        </w:tabs>
        <w:rPr>
          <w:noProof/>
        </w:rPr>
      </w:pPr>
      <w:r>
        <w:rPr>
          <w:noProof/>
        </w:rPr>
        <w:t>Microsoft Dynamics AX 2012 R2, 18</w:t>
      </w:r>
    </w:p>
    <w:p w:rsidR="00C85917" w:rsidRDefault="00C85917">
      <w:pPr>
        <w:pStyle w:val="Index1"/>
        <w:tabs>
          <w:tab w:val="right" w:pos="5030"/>
        </w:tabs>
        <w:rPr>
          <w:noProof/>
        </w:rPr>
      </w:pPr>
      <w:r>
        <w:rPr>
          <w:noProof/>
        </w:rPr>
        <w:t>Microsoft Dynamics AX 2012 R3, 18</w:t>
      </w:r>
    </w:p>
    <w:p w:rsidR="00C85917" w:rsidRDefault="00C85917">
      <w:pPr>
        <w:pStyle w:val="Index1"/>
        <w:tabs>
          <w:tab w:val="right" w:pos="5030"/>
        </w:tabs>
        <w:rPr>
          <w:noProof/>
        </w:rPr>
      </w:pPr>
      <w:r>
        <w:rPr>
          <w:noProof/>
        </w:rPr>
        <w:t>Microsoft Dynamics AX Enterprise'i kliendilitsetns (CAL), 83</w:t>
      </w:r>
    </w:p>
    <w:p w:rsidR="00C85917" w:rsidRDefault="00C85917">
      <w:pPr>
        <w:pStyle w:val="Index1"/>
        <w:tabs>
          <w:tab w:val="right" w:pos="5030"/>
        </w:tabs>
        <w:rPr>
          <w:noProof/>
        </w:rPr>
      </w:pPr>
      <w:r>
        <w:rPr>
          <w:noProof/>
        </w:rPr>
        <w:t>Microsoft Dynamics AX Standard Commerce Core Server, 83</w:t>
      </w:r>
    </w:p>
    <w:p w:rsidR="00C85917" w:rsidRDefault="00C85917">
      <w:pPr>
        <w:pStyle w:val="Index1"/>
        <w:tabs>
          <w:tab w:val="right" w:pos="5030"/>
        </w:tabs>
        <w:rPr>
          <w:noProof/>
        </w:rPr>
      </w:pPr>
      <w:r>
        <w:rPr>
          <w:noProof/>
        </w:rPr>
        <w:t>Microsoft Dynamics AX Store Server, 83</w:t>
      </w:r>
    </w:p>
    <w:p w:rsidR="00C85917" w:rsidRDefault="00C85917">
      <w:pPr>
        <w:pStyle w:val="Index1"/>
        <w:tabs>
          <w:tab w:val="right" w:pos="5030"/>
        </w:tabs>
        <w:rPr>
          <w:noProof/>
        </w:rPr>
      </w:pPr>
      <w:r>
        <w:rPr>
          <w:noProof/>
        </w:rPr>
        <w:t>Microsoft Dynamics AX-i funktsionaalne CAL, 83</w:t>
      </w:r>
    </w:p>
    <w:p w:rsidR="00C85917" w:rsidRDefault="00C85917">
      <w:pPr>
        <w:pStyle w:val="Index1"/>
        <w:tabs>
          <w:tab w:val="right" w:pos="5030"/>
        </w:tabs>
        <w:rPr>
          <w:noProof/>
        </w:rPr>
      </w:pPr>
      <w:r>
        <w:rPr>
          <w:noProof/>
        </w:rPr>
        <w:t>Microsoft Dynamics AX-i ülesande CAL, 83</w:t>
      </w:r>
    </w:p>
    <w:p w:rsidR="00C85917" w:rsidRDefault="00C85917">
      <w:pPr>
        <w:pStyle w:val="Index1"/>
        <w:tabs>
          <w:tab w:val="right" w:pos="5030"/>
        </w:tabs>
        <w:rPr>
          <w:noProof/>
        </w:rPr>
      </w:pPr>
      <w:r>
        <w:rPr>
          <w:noProof/>
        </w:rPr>
        <w:t>Microsoft Dynamics CRM 2015, 18</w:t>
      </w:r>
    </w:p>
    <w:p w:rsidR="00C85917" w:rsidRDefault="00C85917">
      <w:pPr>
        <w:pStyle w:val="Index1"/>
        <w:tabs>
          <w:tab w:val="right" w:pos="5030"/>
        </w:tabs>
        <w:rPr>
          <w:noProof/>
        </w:rPr>
      </w:pPr>
      <w:r>
        <w:rPr>
          <w:noProof/>
        </w:rPr>
        <w:t>Microsoft Dynamics CRM 2016, 18</w:t>
      </w:r>
    </w:p>
    <w:p w:rsidR="00C85917" w:rsidRDefault="00C85917">
      <w:pPr>
        <w:pStyle w:val="Index1"/>
        <w:tabs>
          <w:tab w:val="right" w:pos="5030"/>
        </w:tabs>
        <w:rPr>
          <w:noProof/>
        </w:rPr>
      </w:pPr>
      <w:r>
        <w:rPr>
          <w:noProof/>
        </w:rPr>
        <w:t>Microsoft Dynamics CRM Server 2013, 83</w:t>
      </w:r>
    </w:p>
    <w:p w:rsidR="00C85917" w:rsidRDefault="00C85917">
      <w:pPr>
        <w:pStyle w:val="Index1"/>
        <w:tabs>
          <w:tab w:val="right" w:pos="5030"/>
        </w:tabs>
        <w:rPr>
          <w:noProof/>
        </w:rPr>
      </w:pPr>
      <w:r>
        <w:rPr>
          <w:noProof/>
        </w:rPr>
        <w:t>Microsoft Dynamics CRM Server 2015, 83</w:t>
      </w:r>
    </w:p>
    <w:p w:rsidR="00C85917" w:rsidRDefault="00C85917">
      <w:pPr>
        <w:pStyle w:val="Index1"/>
        <w:tabs>
          <w:tab w:val="right" w:pos="5030"/>
        </w:tabs>
        <w:rPr>
          <w:noProof/>
        </w:rPr>
      </w:pPr>
      <w:r>
        <w:rPr>
          <w:noProof/>
        </w:rPr>
        <w:t>Microsoft Flow pakett 1, 70</w:t>
      </w:r>
    </w:p>
    <w:p w:rsidR="00C85917" w:rsidRDefault="00C85917">
      <w:pPr>
        <w:pStyle w:val="Index1"/>
        <w:tabs>
          <w:tab w:val="right" w:pos="5030"/>
        </w:tabs>
        <w:rPr>
          <w:noProof/>
        </w:rPr>
      </w:pPr>
      <w:r>
        <w:rPr>
          <w:noProof/>
        </w:rPr>
        <w:t>Microsoft Flow pakett 2, 70</w:t>
      </w:r>
    </w:p>
    <w:p w:rsidR="00C85917" w:rsidRDefault="00C85917">
      <w:pPr>
        <w:pStyle w:val="Index1"/>
        <w:tabs>
          <w:tab w:val="right" w:pos="5030"/>
        </w:tabs>
        <w:rPr>
          <w:noProof/>
        </w:rPr>
      </w:pPr>
      <w:r>
        <w:rPr>
          <w:noProof/>
        </w:rPr>
        <w:t>Microsoft Identity Manager 2016 CAL, 20</w:t>
      </w:r>
    </w:p>
    <w:p w:rsidR="00C85917" w:rsidRDefault="00C85917">
      <w:pPr>
        <w:pStyle w:val="Index1"/>
        <w:tabs>
          <w:tab w:val="right" w:pos="5030"/>
        </w:tabs>
        <w:rPr>
          <w:noProof/>
        </w:rPr>
      </w:pPr>
      <w:r>
        <w:rPr>
          <w:noProof/>
        </w:rPr>
        <w:t>Microsoft Identity Manager 2016 External Connector, 20</w:t>
      </w:r>
    </w:p>
    <w:p w:rsidR="00C85917" w:rsidRDefault="00C85917">
      <w:pPr>
        <w:pStyle w:val="Index1"/>
        <w:tabs>
          <w:tab w:val="right" w:pos="5030"/>
        </w:tabs>
        <w:rPr>
          <w:noProof/>
        </w:rPr>
      </w:pPr>
      <w:r>
        <w:rPr>
          <w:noProof/>
        </w:rPr>
        <w:t>Microsoft Intune, 15, 31, 71</w:t>
      </w:r>
    </w:p>
    <w:p w:rsidR="00C85917" w:rsidRDefault="00C85917">
      <w:pPr>
        <w:pStyle w:val="Index1"/>
        <w:tabs>
          <w:tab w:val="right" w:pos="5030"/>
        </w:tabs>
        <w:rPr>
          <w:noProof/>
        </w:rPr>
      </w:pPr>
      <w:r>
        <w:rPr>
          <w:noProof/>
        </w:rPr>
        <w:t>Microsoft Intune’i lisalitsents, 71</w:t>
      </w:r>
    </w:p>
    <w:p w:rsidR="00C85917" w:rsidRDefault="00C85917">
      <w:pPr>
        <w:pStyle w:val="Index1"/>
        <w:tabs>
          <w:tab w:val="right" w:pos="5030"/>
        </w:tabs>
        <w:rPr>
          <w:noProof/>
        </w:rPr>
      </w:pPr>
      <w:r>
        <w:rPr>
          <w:noProof/>
        </w:rPr>
        <w:t>Microsoft Intune'i täiendava kasutaja AL-i lisasalvestusruum 1 GB, 71</w:t>
      </w:r>
    </w:p>
    <w:p w:rsidR="00C85917" w:rsidRDefault="00C85917">
      <w:pPr>
        <w:pStyle w:val="Index1"/>
        <w:tabs>
          <w:tab w:val="right" w:pos="5030"/>
        </w:tabs>
        <w:rPr>
          <w:noProof/>
        </w:rPr>
      </w:pPr>
      <w:r>
        <w:rPr>
          <w:noProof/>
        </w:rPr>
        <w:t>Microsoft Kaizala Pro, 70</w:t>
      </w:r>
    </w:p>
    <w:p w:rsidR="00C85917" w:rsidRDefault="00C85917">
      <w:pPr>
        <w:pStyle w:val="Index1"/>
        <w:tabs>
          <w:tab w:val="right" w:pos="5030"/>
        </w:tabs>
        <w:rPr>
          <w:noProof/>
        </w:rPr>
      </w:pPr>
      <w:r>
        <w:rPr>
          <w:noProof/>
        </w:rPr>
        <w:t>Microsoft Learning Imagine Academy, 72</w:t>
      </w:r>
    </w:p>
    <w:p w:rsidR="00C85917" w:rsidRDefault="00C85917">
      <w:pPr>
        <w:pStyle w:val="Index1"/>
        <w:tabs>
          <w:tab w:val="right" w:pos="5030"/>
        </w:tabs>
        <w:rPr>
          <w:noProof/>
        </w:rPr>
      </w:pPr>
      <w:r>
        <w:rPr>
          <w:noProof/>
        </w:rPr>
        <w:t>Microsoft Learning MCP 1 eksamikupong, 72</w:t>
      </w:r>
    </w:p>
    <w:p w:rsidR="00C85917" w:rsidRDefault="00C85917">
      <w:pPr>
        <w:pStyle w:val="Index1"/>
        <w:tabs>
          <w:tab w:val="right" w:pos="5030"/>
        </w:tabs>
        <w:rPr>
          <w:noProof/>
        </w:rPr>
      </w:pPr>
      <w:r>
        <w:rPr>
          <w:noProof/>
        </w:rPr>
        <w:t>Microsoft Learning MCP 30 eksamikupong, 72</w:t>
      </w:r>
    </w:p>
    <w:p w:rsidR="00C85917" w:rsidRDefault="00C85917">
      <w:pPr>
        <w:pStyle w:val="Index1"/>
        <w:tabs>
          <w:tab w:val="right" w:pos="5030"/>
        </w:tabs>
        <w:rPr>
          <w:noProof/>
        </w:rPr>
      </w:pPr>
      <w:r>
        <w:rPr>
          <w:noProof/>
        </w:rPr>
        <w:t>Microsoft Learning MOS/MCE Certification 125 eksamikoha litsents, 72</w:t>
      </w:r>
    </w:p>
    <w:p w:rsidR="00C85917" w:rsidRDefault="00C85917">
      <w:pPr>
        <w:pStyle w:val="Index1"/>
        <w:tabs>
          <w:tab w:val="right" w:pos="5030"/>
        </w:tabs>
        <w:rPr>
          <w:noProof/>
        </w:rPr>
      </w:pPr>
      <w:r>
        <w:rPr>
          <w:noProof/>
        </w:rPr>
        <w:t>Microsoft Learning MOS/MTA/MCE Certification 500 eksamikoha litsents, 72</w:t>
      </w:r>
    </w:p>
    <w:p w:rsidR="00C85917" w:rsidRDefault="00C85917">
      <w:pPr>
        <w:pStyle w:val="Index1"/>
        <w:tabs>
          <w:tab w:val="right" w:pos="5030"/>
        </w:tabs>
        <w:rPr>
          <w:noProof/>
        </w:rPr>
      </w:pPr>
      <w:r>
        <w:rPr>
          <w:noProof/>
        </w:rPr>
        <w:t>Microsoft Learning MTA/MCA Certification 125 eksamikoha litsents, 72</w:t>
      </w:r>
    </w:p>
    <w:p w:rsidR="00C85917" w:rsidRDefault="00C85917">
      <w:pPr>
        <w:pStyle w:val="Index1"/>
        <w:tabs>
          <w:tab w:val="right" w:pos="5030"/>
        </w:tabs>
        <w:rPr>
          <w:noProof/>
        </w:rPr>
      </w:pPr>
      <w:r>
        <w:rPr>
          <w:noProof/>
        </w:rPr>
        <w:t>Microsoft MultiFactor Authentication, 55</w:t>
      </w:r>
    </w:p>
    <w:p w:rsidR="00C85917" w:rsidRDefault="00C85917">
      <w:pPr>
        <w:pStyle w:val="Index1"/>
        <w:tabs>
          <w:tab w:val="right" w:pos="5030"/>
        </w:tabs>
        <w:rPr>
          <w:noProof/>
        </w:rPr>
      </w:pPr>
      <w:r>
        <w:rPr>
          <w:noProof/>
        </w:rPr>
        <w:t>Microsoft MyAnalytics, 65</w:t>
      </w:r>
    </w:p>
    <w:p w:rsidR="00C85917" w:rsidRDefault="00C85917">
      <w:pPr>
        <w:pStyle w:val="Index1"/>
        <w:tabs>
          <w:tab w:val="right" w:pos="5030"/>
        </w:tabs>
        <w:rPr>
          <w:noProof/>
        </w:rPr>
      </w:pPr>
      <w:r>
        <w:rPr>
          <w:noProof/>
        </w:rPr>
        <w:t>Microsoft Office Audit and Control Management Server 2013, 25</w:t>
      </w:r>
    </w:p>
    <w:p w:rsidR="00C85917" w:rsidRDefault="00C85917">
      <w:pPr>
        <w:pStyle w:val="Index1"/>
        <w:tabs>
          <w:tab w:val="right" w:pos="5030"/>
        </w:tabs>
        <w:rPr>
          <w:noProof/>
        </w:rPr>
      </w:pPr>
      <w:r>
        <w:rPr>
          <w:noProof/>
        </w:rPr>
        <w:t>Microsoft PowerApps Plan 1, 70</w:t>
      </w:r>
    </w:p>
    <w:p w:rsidR="00C85917" w:rsidRDefault="00C85917">
      <w:pPr>
        <w:pStyle w:val="Index1"/>
        <w:tabs>
          <w:tab w:val="right" w:pos="5030"/>
        </w:tabs>
        <w:rPr>
          <w:noProof/>
        </w:rPr>
      </w:pPr>
      <w:r>
        <w:rPr>
          <w:noProof/>
        </w:rPr>
        <w:t>Microsoft PowerApps Plan 2, 70</w:t>
      </w:r>
    </w:p>
    <w:p w:rsidR="00C85917" w:rsidRDefault="00C85917">
      <w:pPr>
        <w:pStyle w:val="Index1"/>
        <w:tabs>
          <w:tab w:val="right" w:pos="5030"/>
        </w:tabs>
        <w:rPr>
          <w:noProof/>
        </w:rPr>
      </w:pPr>
      <w:r>
        <w:rPr>
          <w:noProof/>
        </w:rPr>
        <w:t>Microsoft Stream Plan 1, 70</w:t>
      </w:r>
    </w:p>
    <w:p w:rsidR="00C85917" w:rsidRDefault="00C85917">
      <w:pPr>
        <w:pStyle w:val="Index1"/>
        <w:tabs>
          <w:tab w:val="right" w:pos="5030"/>
        </w:tabs>
        <w:rPr>
          <w:noProof/>
        </w:rPr>
      </w:pPr>
      <w:r>
        <w:rPr>
          <w:noProof/>
        </w:rPr>
        <w:t>Microsoft Stream Plan 2, 70</w:t>
      </w:r>
    </w:p>
    <w:p w:rsidR="00C85917" w:rsidRDefault="00C85917">
      <w:pPr>
        <w:pStyle w:val="Index1"/>
        <w:tabs>
          <w:tab w:val="right" w:pos="5030"/>
        </w:tabs>
        <w:rPr>
          <w:noProof/>
        </w:rPr>
      </w:pPr>
      <w:r>
        <w:rPr>
          <w:noProof/>
        </w:rPr>
        <w:t>Microsoft Stream Plan 2 Add-on, 70</w:t>
      </w:r>
    </w:p>
    <w:p w:rsidR="00C85917" w:rsidRDefault="00C85917">
      <w:pPr>
        <w:pStyle w:val="Index1"/>
        <w:tabs>
          <w:tab w:val="right" w:pos="5030"/>
        </w:tabs>
        <w:rPr>
          <w:noProof/>
        </w:rPr>
      </w:pPr>
      <w:r>
        <w:rPr>
          <w:noProof/>
        </w:rPr>
        <w:t>Microsoft Stream Storage Add-on (500 GB), 70</w:t>
      </w:r>
    </w:p>
    <w:p w:rsidR="00C85917" w:rsidRDefault="00C85917">
      <w:pPr>
        <w:pStyle w:val="Index1"/>
        <w:tabs>
          <w:tab w:val="right" w:pos="5030"/>
        </w:tabs>
        <w:rPr>
          <w:noProof/>
        </w:rPr>
      </w:pPr>
      <w:r>
        <w:rPr>
          <w:noProof/>
        </w:rPr>
        <w:t>Microsoft Translator API, 53</w:t>
      </w:r>
    </w:p>
    <w:p w:rsidR="00C85917" w:rsidRDefault="00C85917">
      <w:pPr>
        <w:pStyle w:val="Index1"/>
        <w:tabs>
          <w:tab w:val="right" w:pos="5030"/>
        </w:tabs>
        <w:rPr>
          <w:noProof/>
        </w:rPr>
      </w:pPr>
      <w:r>
        <w:rPr>
          <w:noProof/>
        </w:rPr>
        <w:t>Microsofti seosmüük, 61</w:t>
      </w:r>
    </w:p>
    <w:p w:rsidR="00C85917" w:rsidRDefault="00C85917">
      <w:pPr>
        <w:pStyle w:val="Index1"/>
        <w:tabs>
          <w:tab w:val="right" w:pos="5030"/>
        </w:tabs>
        <w:rPr>
          <w:noProof/>
        </w:rPr>
      </w:pPr>
      <w:r>
        <w:rPr>
          <w:noProof/>
        </w:rPr>
        <w:t>Minecraft</w:t>
      </w:r>
    </w:p>
    <w:p w:rsidR="00C85917" w:rsidRDefault="00C85917">
      <w:pPr>
        <w:pStyle w:val="Index2"/>
        <w:tabs>
          <w:tab w:val="right" w:pos="5030"/>
        </w:tabs>
        <w:rPr>
          <w:noProof/>
        </w:rPr>
      </w:pPr>
      <w:r>
        <w:rPr>
          <w:noProof/>
        </w:rPr>
        <w:t>Education Edition, 72</w:t>
      </w:r>
    </w:p>
    <w:p w:rsidR="00C85917" w:rsidRDefault="00C85917">
      <w:pPr>
        <w:pStyle w:val="Index1"/>
        <w:tabs>
          <w:tab w:val="right" w:pos="5030"/>
        </w:tabs>
        <w:rPr>
          <w:noProof/>
        </w:rPr>
      </w:pPr>
      <w:r>
        <w:rPr>
          <w:noProof/>
        </w:rPr>
        <w:t>Mobile Asset Management Distance Matrix Per Asset Automatic, 69</w:t>
      </w:r>
    </w:p>
    <w:p w:rsidR="00C85917" w:rsidRDefault="00C85917">
      <w:pPr>
        <w:pStyle w:val="Index1"/>
        <w:tabs>
          <w:tab w:val="right" w:pos="5030"/>
        </w:tabs>
        <w:rPr>
          <w:noProof/>
        </w:rPr>
      </w:pPr>
      <w:r>
        <w:rPr>
          <w:noProof/>
        </w:rPr>
        <w:t>Mobile Asset Management Distance Matrix Per Asset Manual, 69</w:t>
      </w:r>
    </w:p>
    <w:p w:rsidR="00C85917" w:rsidRDefault="00C85917">
      <w:pPr>
        <w:pStyle w:val="Index1"/>
        <w:tabs>
          <w:tab w:val="right" w:pos="5030"/>
        </w:tabs>
        <w:rPr>
          <w:noProof/>
        </w:rPr>
      </w:pPr>
      <w:r>
        <w:rPr>
          <w:noProof/>
        </w:rPr>
        <w:t>Mobile Asset Management Drive Analytics Per Asset, 69</w:t>
      </w:r>
    </w:p>
    <w:p w:rsidR="00C85917" w:rsidRDefault="00C85917">
      <w:pPr>
        <w:pStyle w:val="Index1"/>
        <w:tabs>
          <w:tab w:val="right" w:pos="5030"/>
        </w:tabs>
        <w:rPr>
          <w:noProof/>
        </w:rPr>
      </w:pPr>
      <w:r>
        <w:rPr>
          <w:noProof/>
        </w:rPr>
        <w:t>Mobile Asset Management Per Asset (AL), 69</w:t>
      </w:r>
    </w:p>
    <w:p w:rsidR="00C85917" w:rsidRDefault="00C85917">
      <w:pPr>
        <w:pStyle w:val="Index1"/>
        <w:tabs>
          <w:tab w:val="right" w:pos="5030"/>
        </w:tabs>
        <w:rPr>
          <w:noProof/>
        </w:rPr>
      </w:pPr>
      <w:r>
        <w:rPr>
          <w:noProof/>
        </w:rPr>
        <w:t>Mobile Asset Management Platform, 69</w:t>
      </w:r>
    </w:p>
    <w:p w:rsidR="00C85917" w:rsidRDefault="00C85917">
      <w:pPr>
        <w:pStyle w:val="Index1"/>
        <w:tabs>
          <w:tab w:val="right" w:pos="5030"/>
        </w:tabs>
        <w:rPr>
          <w:noProof/>
        </w:rPr>
      </w:pPr>
      <w:r>
        <w:rPr>
          <w:noProof/>
        </w:rPr>
        <w:t>Mobile Asset Management Truck Routing Per Asset, 69</w:t>
      </w:r>
    </w:p>
    <w:p w:rsidR="00C85917" w:rsidRDefault="00C85917">
      <w:pPr>
        <w:pStyle w:val="Index1"/>
        <w:tabs>
          <w:tab w:val="right" w:pos="5030"/>
        </w:tabs>
        <w:rPr>
          <w:noProof/>
        </w:rPr>
      </w:pPr>
      <w:r>
        <w:rPr>
          <w:noProof/>
        </w:rPr>
        <w:t>MSDN-i platvormid, 36</w:t>
      </w:r>
    </w:p>
    <w:p w:rsidR="00C85917" w:rsidRDefault="00C85917">
      <w:pPr>
        <w:pStyle w:val="Index1"/>
        <w:tabs>
          <w:tab w:val="right" w:pos="5030"/>
        </w:tabs>
        <w:rPr>
          <w:noProof/>
        </w:rPr>
      </w:pPr>
      <w:r>
        <w:rPr>
          <w:noProof/>
        </w:rPr>
        <w:t>Office – mitmekeelse kasutajaliidese pakett, 2013, 21</w:t>
      </w:r>
    </w:p>
    <w:p w:rsidR="00C85917" w:rsidRDefault="00C85917">
      <w:pPr>
        <w:pStyle w:val="Index1"/>
        <w:tabs>
          <w:tab w:val="right" w:pos="5030"/>
        </w:tabs>
        <w:rPr>
          <w:noProof/>
        </w:rPr>
      </w:pPr>
      <w:r>
        <w:rPr>
          <w:noProof/>
        </w:rPr>
        <w:t>Office 2013, 21</w:t>
      </w:r>
    </w:p>
    <w:p w:rsidR="00C85917" w:rsidRDefault="00C85917">
      <w:pPr>
        <w:pStyle w:val="Index1"/>
        <w:tabs>
          <w:tab w:val="right" w:pos="5030"/>
        </w:tabs>
        <w:rPr>
          <w:noProof/>
        </w:rPr>
      </w:pPr>
      <w:r>
        <w:rPr>
          <w:noProof/>
        </w:rPr>
        <w:t>Office 2016 for Mac Standard, 22</w:t>
      </w:r>
    </w:p>
    <w:p w:rsidR="00C85917" w:rsidRDefault="00C85917">
      <w:pPr>
        <w:pStyle w:val="Index1"/>
        <w:tabs>
          <w:tab w:val="right" w:pos="5030"/>
        </w:tabs>
        <w:rPr>
          <w:noProof/>
        </w:rPr>
      </w:pPr>
      <w:r>
        <w:rPr>
          <w:noProof/>
        </w:rPr>
        <w:t>Office 365 A1, 64</w:t>
      </w:r>
    </w:p>
    <w:p w:rsidR="00C85917" w:rsidRDefault="00C85917">
      <w:pPr>
        <w:pStyle w:val="Index1"/>
        <w:tabs>
          <w:tab w:val="right" w:pos="5030"/>
        </w:tabs>
        <w:rPr>
          <w:noProof/>
        </w:rPr>
      </w:pPr>
      <w:r>
        <w:rPr>
          <w:noProof/>
        </w:rPr>
        <w:t>Office 365 A3, 64</w:t>
      </w:r>
    </w:p>
    <w:p w:rsidR="00C85917" w:rsidRDefault="00C85917">
      <w:pPr>
        <w:pStyle w:val="Index1"/>
        <w:tabs>
          <w:tab w:val="right" w:pos="5030"/>
        </w:tabs>
        <w:rPr>
          <w:noProof/>
        </w:rPr>
      </w:pPr>
      <w:r>
        <w:rPr>
          <w:noProof/>
        </w:rPr>
        <w:t>Office 365 A5, 64</w:t>
      </w:r>
    </w:p>
    <w:p w:rsidR="00C85917" w:rsidRDefault="00C85917">
      <w:pPr>
        <w:pStyle w:val="Index1"/>
        <w:tabs>
          <w:tab w:val="right" w:pos="5030"/>
        </w:tabs>
        <w:rPr>
          <w:noProof/>
        </w:rPr>
      </w:pPr>
      <w:r>
        <w:rPr>
          <w:noProof/>
        </w:rPr>
        <w:t>Office 365 A5 lisalitsents, 64</w:t>
      </w:r>
    </w:p>
    <w:p w:rsidR="00C85917" w:rsidRDefault="00C85917">
      <w:pPr>
        <w:pStyle w:val="Index1"/>
        <w:tabs>
          <w:tab w:val="right" w:pos="5030"/>
        </w:tabs>
        <w:rPr>
          <w:noProof/>
        </w:rPr>
      </w:pPr>
      <w:r>
        <w:rPr>
          <w:noProof/>
        </w:rPr>
        <w:t>Office 365 Business, 62</w:t>
      </w:r>
    </w:p>
    <w:p w:rsidR="00C85917" w:rsidRDefault="00C85917">
      <w:pPr>
        <w:pStyle w:val="Index1"/>
        <w:tabs>
          <w:tab w:val="right" w:pos="5030"/>
        </w:tabs>
        <w:rPr>
          <w:noProof/>
        </w:rPr>
      </w:pPr>
      <w:r>
        <w:rPr>
          <w:noProof/>
        </w:rPr>
        <w:t>Office 365 Business Essentials, 64</w:t>
      </w:r>
    </w:p>
    <w:p w:rsidR="00C85917" w:rsidRDefault="00C85917">
      <w:pPr>
        <w:pStyle w:val="Index1"/>
        <w:tabs>
          <w:tab w:val="right" w:pos="5030"/>
        </w:tabs>
        <w:rPr>
          <w:noProof/>
        </w:rPr>
      </w:pPr>
      <w:r>
        <w:rPr>
          <w:noProof/>
        </w:rPr>
        <w:t>Office 365 Business Premium, 64</w:t>
      </w:r>
    </w:p>
    <w:p w:rsidR="00C85917" w:rsidRDefault="00C85917">
      <w:pPr>
        <w:pStyle w:val="Index1"/>
        <w:tabs>
          <w:tab w:val="right" w:pos="5030"/>
        </w:tabs>
        <w:rPr>
          <w:noProof/>
        </w:rPr>
      </w:pPr>
      <w:r>
        <w:rPr>
          <w:noProof/>
        </w:rPr>
        <w:t>Office 365 Enterprise E1, 15, 64</w:t>
      </w:r>
    </w:p>
    <w:p w:rsidR="00C85917" w:rsidRDefault="00C85917">
      <w:pPr>
        <w:pStyle w:val="Index1"/>
        <w:tabs>
          <w:tab w:val="right" w:pos="5030"/>
        </w:tabs>
        <w:rPr>
          <w:noProof/>
        </w:rPr>
      </w:pPr>
      <w:r>
        <w:rPr>
          <w:noProof/>
        </w:rPr>
        <w:t>Office 365 Enterprise E1 ja Microsoft Intune, 15</w:t>
      </w:r>
    </w:p>
    <w:p w:rsidR="00C85917" w:rsidRDefault="00C85917">
      <w:pPr>
        <w:pStyle w:val="Index1"/>
        <w:tabs>
          <w:tab w:val="right" w:pos="5030"/>
        </w:tabs>
        <w:rPr>
          <w:noProof/>
        </w:rPr>
      </w:pPr>
      <w:r>
        <w:rPr>
          <w:noProof/>
        </w:rPr>
        <w:t>Office 365 Enterprise E1 tarkvarakindlustuse põhjal, 64</w:t>
      </w:r>
    </w:p>
    <w:p w:rsidR="00C85917" w:rsidRDefault="00C85917">
      <w:pPr>
        <w:pStyle w:val="Index1"/>
        <w:tabs>
          <w:tab w:val="right" w:pos="5030"/>
        </w:tabs>
        <w:rPr>
          <w:noProof/>
        </w:rPr>
      </w:pPr>
      <w:r>
        <w:rPr>
          <w:noProof/>
        </w:rPr>
        <w:t>Office 365 Enterprise E1, E3 lisalitsents, 64</w:t>
      </w:r>
    </w:p>
    <w:p w:rsidR="00C85917" w:rsidRDefault="00C85917">
      <w:pPr>
        <w:pStyle w:val="Index1"/>
        <w:tabs>
          <w:tab w:val="right" w:pos="5030"/>
        </w:tabs>
        <w:rPr>
          <w:noProof/>
        </w:rPr>
      </w:pPr>
      <w:r>
        <w:rPr>
          <w:noProof/>
        </w:rPr>
        <w:t>Office 365 Enterprise E3, 15, 64</w:t>
      </w:r>
    </w:p>
    <w:p w:rsidR="00C85917" w:rsidRDefault="00C85917">
      <w:pPr>
        <w:pStyle w:val="Index1"/>
        <w:tabs>
          <w:tab w:val="right" w:pos="5030"/>
        </w:tabs>
        <w:rPr>
          <w:noProof/>
        </w:rPr>
      </w:pPr>
      <w:r>
        <w:rPr>
          <w:noProof/>
        </w:rPr>
        <w:t>Office 365 Enterprise E3 ilma ProPlusi lisalitsentsita, 64</w:t>
      </w:r>
    </w:p>
    <w:p w:rsidR="00C85917" w:rsidRDefault="00C85917">
      <w:pPr>
        <w:pStyle w:val="Index1"/>
        <w:tabs>
          <w:tab w:val="right" w:pos="5030"/>
        </w:tabs>
        <w:rPr>
          <w:noProof/>
        </w:rPr>
      </w:pPr>
      <w:r>
        <w:rPr>
          <w:noProof/>
        </w:rPr>
        <w:t>Office 365 Enterprise E3 ja Microsoft Intune, 15</w:t>
      </w:r>
    </w:p>
    <w:p w:rsidR="00C85917" w:rsidRDefault="00C85917">
      <w:pPr>
        <w:pStyle w:val="Index1"/>
        <w:tabs>
          <w:tab w:val="right" w:pos="5030"/>
        </w:tabs>
        <w:rPr>
          <w:noProof/>
        </w:rPr>
      </w:pPr>
      <w:r>
        <w:rPr>
          <w:noProof/>
        </w:rPr>
        <w:t>Office 365 Enterprise E3 tarkvarakindlustuse põhjal, 64</w:t>
      </w:r>
    </w:p>
    <w:p w:rsidR="00C85917" w:rsidRDefault="00C85917">
      <w:pPr>
        <w:pStyle w:val="Index1"/>
        <w:tabs>
          <w:tab w:val="right" w:pos="5030"/>
        </w:tabs>
        <w:rPr>
          <w:noProof/>
        </w:rPr>
      </w:pPr>
      <w:r>
        <w:rPr>
          <w:noProof/>
        </w:rPr>
        <w:t>Office 365 Enterprise E4, 64</w:t>
      </w:r>
    </w:p>
    <w:p w:rsidR="00C85917" w:rsidRDefault="00C85917">
      <w:pPr>
        <w:pStyle w:val="Index1"/>
        <w:tabs>
          <w:tab w:val="right" w:pos="5030"/>
        </w:tabs>
        <w:rPr>
          <w:noProof/>
        </w:rPr>
      </w:pPr>
      <w:r>
        <w:rPr>
          <w:noProof/>
        </w:rPr>
        <w:t>Office 365 Enterprise E4 ilma ProPlusi lisalitsentsita, 64</w:t>
      </w:r>
    </w:p>
    <w:p w:rsidR="00C85917" w:rsidRDefault="00C85917">
      <w:pPr>
        <w:pStyle w:val="Index1"/>
        <w:tabs>
          <w:tab w:val="right" w:pos="5030"/>
        </w:tabs>
        <w:rPr>
          <w:noProof/>
        </w:rPr>
      </w:pPr>
      <w:r>
        <w:rPr>
          <w:noProof/>
        </w:rPr>
        <w:t>Office 365 Enterprise E4 lisalitsents, 64</w:t>
      </w:r>
    </w:p>
    <w:p w:rsidR="00C85917" w:rsidRDefault="00C85917">
      <w:pPr>
        <w:pStyle w:val="Index1"/>
        <w:tabs>
          <w:tab w:val="right" w:pos="5030"/>
        </w:tabs>
        <w:rPr>
          <w:noProof/>
        </w:rPr>
      </w:pPr>
      <w:r>
        <w:rPr>
          <w:noProof/>
        </w:rPr>
        <w:t>Office 365 Enterprise E4 tarkvarakindlustuse põhjal, 64</w:t>
      </w:r>
    </w:p>
    <w:p w:rsidR="00C85917" w:rsidRDefault="00C85917">
      <w:pPr>
        <w:pStyle w:val="Index1"/>
        <w:tabs>
          <w:tab w:val="right" w:pos="5030"/>
        </w:tabs>
        <w:rPr>
          <w:noProof/>
        </w:rPr>
      </w:pPr>
      <w:r>
        <w:rPr>
          <w:noProof/>
        </w:rPr>
        <w:t>Office 365 Enterprise E5, 15</w:t>
      </w:r>
    </w:p>
    <w:p w:rsidR="00C85917" w:rsidRDefault="00C85917">
      <w:pPr>
        <w:pStyle w:val="Index1"/>
        <w:tabs>
          <w:tab w:val="right" w:pos="5030"/>
        </w:tabs>
        <w:rPr>
          <w:noProof/>
        </w:rPr>
      </w:pPr>
      <w:r>
        <w:rPr>
          <w:noProof/>
        </w:rPr>
        <w:t>Office 365 Enterprise E5 (kasutaja AL), 64</w:t>
      </w:r>
    </w:p>
    <w:p w:rsidR="00C85917" w:rsidRDefault="00C85917">
      <w:pPr>
        <w:pStyle w:val="Index1"/>
        <w:tabs>
          <w:tab w:val="right" w:pos="5030"/>
        </w:tabs>
        <w:rPr>
          <w:noProof/>
        </w:rPr>
      </w:pPr>
      <w:r>
        <w:rPr>
          <w:noProof/>
        </w:rPr>
        <w:t>Office 365 Enterprise E5 ja Microsoft Intune või, 15</w:t>
      </w:r>
    </w:p>
    <w:p w:rsidR="00C85917" w:rsidRDefault="00C85917">
      <w:pPr>
        <w:pStyle w:val="Index1"/>
        <w:tabs>
          <w:tab w:val="right" w:pos="5030"/>
        </w:tabs>
        <w:rPr>
          <w:noProof/>
        </w:rPr>
      </w:pPr>
      <w:r>
        <w:rPr>
          <w:noProof/>
        </w:rPr>
        <w:t>Office 365 Enterprise E5 lisalitsents, 64</w:t>
      </w:r>
    </w:p>
    <w:p w:rsidR="00C85917" w:rsidRDefault="00C85917">
      <w:pPr>
        <w:pStyle w:val="Index1"/>
        <w:tabs>
          <w:tab w:val="right" w:pos="5030"/>
        </w:tabs>
        <w:rPr>
          <w:noProof/>
        </w:rPr>
      </w:pPr>
      <w:r>
        <w:rPr>
          <w:noProof/>
        </w:rPr>
        <w:t>Office 365 Enterprise E5 tarkvarakindlustuse põhjal, 64</w:t>
      </w:r>
    </w:p>
    <w:p w:rsidR="00C85917" w:rsidRDefault="00C85917">
      <w:pPr>
        <w:pStyle w:val="Index1"/>
        <w:tabs>
          <w:tab w:val="right" w:pos="5030"/>
        </w:tabs>
        <w:rPr>
          <w:noProof/>
        </w:rPr>
      </w:pPr>
      <w:r>
        <w:rPr>
          <w:noProof/>
        </w:rPr>
        <w:t>Office 365 Enterprise F1, 64</w:t>
      </w:r>
    </w:p>
    <w:p w:rsidR="00C85917" w:rsidRDefault="00C85917">
      <w:pPr>
        <w:pStyle w:val="Index1"/>
        <w:tabs>
          <w:tab w:val="right" w:pos="5030"/>
        </w:tabs>
        <w:rPr>
          <w:noProof/>
        </w:rPr>
      </w:pPr>
      <w:r>
        <w:rPr>
          <w:noProof/>
        </w:rPr>
        <w:t>Office 365 Midsize Business, 64</w:t>
      </w:r>
    </w:p>
    <w:p w:rsidR="00C85917" w:rsidRDefault="00C85917">
      <w:pPr>
        <w:pStyle w:val="Index1"/>
        <w:tabs>
          <w:tab w:val="right" w:pos="5030"/>
        </w:tabs>
        <w:rPr>
          <w:noProof/>
        </w:rPr>
      </w:pPr>
      <w:r>
        <w:rPr>
          <w:noProof/>
        </w:rPr>
        <w:t>Office 365 ohuanalüüs, 66</w:t>
      </w:r>
    </w:p>
    <w:p w:rsidR="00C85917" w:rsidRDefault="00C85917">
      <w:pPr>
        <w:pStyle w:val="Index1"/>
        <w:tabs>
          <w:tab w:val="right" w:pos="5030"/>
        </w:tabs>
        <w:rPr>
          <w:noProof/>
        </w:rPr>
      </w:pPr>
      <w:r>
        <w:rPr>
          <w:noProof/>
        </w:rPr>
        <w:t>Office 365 pilverakenduse turve (kasutaja AL), 65</w:t>
      </w:r>
    </w:p>
    <w:p w:rsidR="00C85917" w:rsidRDefault="00C85917">
      <w:pPr>
        <w:pStyle w:val="Index1"/>
        <w:tabs>
          <w:tab w:val="right" w:pos="5030"/>
        </w:tabs>
        <w:rPr>
          <w:noProof/>
        </w:rPr>
      </w:pPr>
      <w:r>
        <w:rPr>
          <w:noProof/>
        </w:rPr>
        <w:t>Office 365 ProPlus, 62</w:t>
      </w:r>
    </w:p>
    <w:p w:rsidR="00C85917" w:rsidRDefault="00C85917">
      <w:pPr>
        <w:pStyle w:val="Index1"/>
        <w:tabs>
          <w:tab w:val="right" w:pos="5030"/>
        </w:tabs>
        <w:rPr>
          <w:noProof/>
        </w:rPr>
      </w:pPr>
      <w:r>
        <w:rPr>
          <w:noProof/>
        </w:rPr>
        <w:t>Office 365 ProPlus tarkvarakindlustuse põhjal, 62</w:t>
      </w:r>
    </w:p>
    <w:p w:rsidR="00C85917" w:rsidRDefault="00C85917">
      <w:pPr>
        <w:pStyle w:val="Index1"/>
        <w:tabs>
          <w:tab w:val="right" w:pos="5030"/>
        </w:tabs>
        <w:rPr>
          <w:noProof/>
        </w:rPr>
      </w:pPr>
      <w:r>
        <w:rPr>
          <w:noProof/>
        </w:rPr>
        <w:t>Office 365 täiendav failisalvestusruum 1 GB, 67</w:t>
      </w:r>
    </w:p>
    <w:p w:rsidR="00C85917" w:rsidRDefault="00C85917">
      <w:pPr>
        <w:pStyle w:val="Index1"/>
        <w:tabs>
          <w:tab w:val="right" w:pos="5030"/>
        </w:tabs>
        <w:rPr>
          <w:noProof/>
        </w:rPr>
      </w:pPr>
      <w:r>
        <w:rPr>
          <w:noProof/>
        </w:rPr>
        <w:t>Office 365 täiustatud ohutõrje, 66</w:t>
      </w:r>
    </w:p>
    <w:p w:rsidR="00C85917" w:rsidRDefault="00C85917">
      <w:pPr>
        <w:pStyle w:val="Index1"/>
        <w:tabs>
          <w:tab w:val="right" w:pos="5030"/>
        </w:tabs>
        <w:rPr>
          <w:noProof/>
        </w:rPr>
      </w:pPr>
      <w:r>
        <w:rPr>
          <w:noProof/>
        </w:rPr>
        <w:t>Office 365 täpsem vastavus, 65</w:t>
      </w:r>
    </w:p>
    <w:p w:rsidR="00C85917" w:rsidRDefault="00C85917">
      <w:pPr>
        <w:pStyle w:val="Index1"/>
        <w:tabs>
          <w:tab w:val="right" w:pos="5030"/>
        </w:tabs>
        <w:rPr>
          <w:noProof/>
        </w:rPr>
      </w:pPr>
      <w:r>
        <w:rPr>
          <w:noProof/>
        </w:rPr>
        <w:t>Office for Mac 2011, 23</w:t>
      </w:r>
    </w:p>
    <w:p w:rsidR="00C85917" w:rsidRDefault="00C85917">
      <w:pPr>
        <w:pStyle w:val="Index1"/>
        <w:tabs>
          <w:tab w:val="right" w:pos="5030"/>
        </w:tabs>
        <w:rPr>
          <w:noProof/>
        </w:rPr>
      </w:pPr>
      <w:r>
        <w:rPr>
          <w:noProof/>
        </w:rPr>
        <w:t>Office for Mac Standard, 82</w:t>
      </w:r>
    </w:p>
    <w:p w:rsidR="00C85917" w:rsidRDefault="00C85917">
      <w:pPr>
        <w:pStyle w:val="Index1"/>
        <w:tabs>
          <w:tab w:val="right" w:pos="5030"/>
        </w:tabs>
        <w:rPr>
          <w:noProof/>
        </w:rPr>
      </w:pPr>
      <w:r>
        <w:rPr>
          <w:noProof/>
        </w:rPr>
        <w:t>Office Home &amp; Student 2013 RT kommertskasutuseks, 21</w:t>
      </w:r>
    </w:p>
    <w:p w:rsidR="00C85917" w:rsidRDefault="00C85917">
      <w:pPr>
        <w:pStyle w:val="Index1"/>
        <w:tabs>
          <w:tab w:val="right" w:pos="5030"/>
        </w:tabs>
        <w:rPr>
          <w:noProof/>
        </w:rPr>
      </w:pPr>
      <w:r>
        <w:rPr>
          <w:noProof/>
        </w:rPr>
        <w:t>Office Multi Language Packi, 63, 64</w:t>
      </w:r>
    </w:p>
    <w:p w:rsidR="00C85917" w:rsidRDefault="00C85917">
      <w:pPr>
        <w:pStyle w:val="Index1"/>
        <w:tabs>
          <w:tab w:val="right" w:pos="5030"/>
        </w:tabs>
        <w:rPr>
          <w:noProof/>
        </w:rPr>
      </w:pPr>
      <w:r>
        <w:rPr>
          <w:noProof/>
        </w:rPr>
        <w:t>Office Online lahendusele Office 365, 82</w:t>
      </w:r>
    </w:p>
    <w:p w:rsidR="00C85917" w:rsidRDefault="00C85917">
      <w:pPr>
        <w:pStyle w:val="Index1"/>
        <w:tabs>
          <w:tab w:val="right" w:pos="5030"/>
        </w:tabs>
        <w:rPr>
          <w:noProof/>
        </w:rPr>
      </w:pPr>
      <w:r>
        <w:rPr>
          <w:noProof/>
        </w:rPr>
        <w:t>Office Online’i, 63</w:t>
      </w:r>
    </w:p>
    <w:p w:rsidR="00C85917" w:rsidRDefault="00C85917">
      <w:pPr>
        <w:pStyle w:val="Index1"/>
        <w:tabs>
          <w:tab w:val="right" w:pos="5030"/>
        </w:tabs>
        <w:rPr>
          <w:noProof/>
        </w:rPr>
      </w:pPr>
      <w:r>
        <w:rPr>
          <w:noProof/>
        </w:rPr>
        <w:t>Office Professional Plus, 82, 89</w:t>
      </w:r>
    </w:p>
    <w:p w:rsidR="00C85917" w:rsidRDefault="00C85917">
      <w:pPr>
        <w:pStyle w:val="Index1"/>
        <w:tabs>
          <w:tab w:val="right" w:pos="5030"/>
        </w:tabs>
        <w:rPr>
          <w:noProof/>
        </w:rPr>
      </w:pPr>
      <w:r>
        <w:rPr>
          <w:noProof/>
        </w:rPr>
        <w:t>Office Professional Plus 2013, 62</w:t>
      </w:r>
    </w:p>
    <w:p w:rsidR="00C85917" w:rsidRDefault="00C85917">
      <w:pPr>
        <w:pStyle w:val="Index1"/>
        <w:tabs>
          <w:tab w:val="right" w:pos="5030"/>
        </w:tabs>
        <w:rPr>
          <w:noProof/>
        </w:rPr>
      </w:pPr>
      <w:r>
        <w:rPr>
          <w:noProof/>
        </w:rPr>
        <w:t>Office Professional Plus 2016, 21, 37</w:t>
      </w:r>
    </w:p>
    <w:p w:rsidR="00C85917" w:rsidRDefault="00C85917">
      <w:pPr>
        <w:pStyle w:val="Index1"/>
        <w:tabs>
          <w:tab w:val="right" w:pos="5030"/>
        </w:tabs>
        <w:rPr>
          <w:noProof/>
        </w:rPr>
      </w:pPr>
      <w:r>
        <w:rPr>
          <w:noProof/>
        </w:rPr>
        <w:t>Office Professional Plusi, 63</w:t>
      </w:r>
    </w:p>
    <w:p w:rsidR="00C85917" w:rsidRDefault="00C85917">
      <w:pPr>
        <w:pStyle w:val="Index1"/>
        <w:tabs>
          <w:tab w:val="right" w:pos="5030"/>
        </w:tabs>
        <w:rPr>
          <w:noProof/>
        </w:rPr>
      </w:pPr>
      <w:r>
        <w:rPr>
          <w:noProof/>
        </w:rPr>
        <w:t>Office Standard, 82, 89</w:t>
      </w:r>
    </w:p>
    <w:p w:rsidR="00C85917" w:rsidRDefault="00C85917">
      <w:pPr>
        <w:pStyle w:val="Index1"/>
        <w:tabs>
          <w:tab w:val="right" w:pos="5030"/>
        </w:tabs>
        <w:rPr>
          <w:noProof/>
        </w:rPr>
      </w:pPr>
      <w:r>
        <w:rPr>
          <w:noProof/>
        </w:rPr>
        <w:t>Office Standard 2016, 21</w:t>
      </w:r>
    </w:p>
    <w:p w:rsidR="00C85917" w:rsidRDefault="00C85917">
      <w:pPr>
        <w:pStyle w:val="Index1"/>
        <w:tabs>
          <w:tab w:val="right" w:pos="5030"/>
        </w:tabs>
        <w:rPr>
          <w:noProof/>
        </w:rPr>
      </w:pPr>
      <w:r>
        <w:rPr>
          <w:noProof/>
        </w:rPr>
        <w:t>Office Standardi, 63</w:t>
      </w:r>
    </w:p>
    <w:p w:rsidR="00C85917" w:rsidRDefault="00C85917">
      <w:pPr>
        <w:pStyle w:val="Index1"/>
        <w:tabs>
          <w:tab w:val="right" w:pos="5030"/>
        </w:tabs>
        <w:rPr>
          <w:noProof/>
        </w:rPr>
      </w:pPr>
      <w:r>
        <w:rPr>
          <w:noProof/>
        </w:rPr>
        <w:t>OneDrive for Businessi leping 1, 66</w:t>
      </w:r>
    </w:p>
    <w:p w:rsidR="00C85917" w:rsidRDefault="00C85917">
      <w:pPr>
        <w:pStyle w:val="Index1"/>
        <w:tabs>
          <w:tab w:val="right" w:pos="5030"/>
        </w:tabs>
        <w:rPr>
          <w:noProof/>
        </w:rPr>
      </w:pPr>
      <w:r>
        <w:rPr>
          <w:noProof/>
        </w:rPr>
        <w:t>OneDrive for Businessi leping 2, 66</w:t>
      </w:r>
    </w:p>
    <w:p w:rsidR="00C85917" w:rsidRDefault="00C85917">
      <w:pPr>
        <w:pStyle w:val="Index1"/>
        <w:tabs>
          <w:tab w:val="right" w:pos="5030"/>
        </w:tabs>
        <w:rPr>
          <w:noProof/>
        </w:rPr>
      </w:pPr>
      <w:r>
        <w:rPr>
          <w:noProof/>
        </w:rPr>
        <w:t>Operations Management and Security</w:t>
      </w:r>
    </w:p>
    <w:p w:rsidR="00C85917" w:rsidRDefault="00C85917">
      <w:pPr>
        <w:pStyle w:val="Index2"/>
        <w:tabs>
          <w:tab w:val="right" w:pos="5030"/>
        </w:tabs>
        <w:rPr>
          <w:noProof/>
        </w:rPr>
      </w:pPr>
      <w:r>
        <w:rPr>
          <w:noProof/>
        </w:rPr>
        <w:t>automatiseerimine ja juhtimine, 53</w:t>
      </w:r>
    </w:p>
    <w:p w:rsidR="00C85917" w:rsidRDefault="00C85917">
      <w:pPr>
        <w:pStyle w:val="Index2"/>
        <w:tabs>
          <w:tab w:val="right" w:pos="5030"/>
        </w:tabs>
        <w:rPr>
          <w:noProof/>
        </w:rPr>
      </w:pPr>
      <w:r>
        <w:rPr>
          <w:noProof/>
        </w:rPr>
        <w:t>turve ja nõuetele vastavus, 53</w:t>
      </w:r>
    </w:p>
    <w:p w:rsidR="00C85917" w:rsidRDefault="00C85917">
      <w:pPr>
        <w:pStyle w:val="Index2"/>
        <w:tabs>
          <w:tab w:val="right" w:pos="5030"/>
        </w:tabs>
        <w:rPr>
          <w:noProof/>
        </w:rPr>
      </w:pPr>
      <w:r>
        <w:rPr>
          <w:noProof/>
        </w:rPr>
        <w:t>ülevaade ja analüüs, 53</w:t>
      </w:r>
    </w:p>
    <w:p w:rsidR="00C85917" w:rsidRDefault="00C85917">
      <w:pPr>
        <w:pStyle w:val="Index2"/>
        <w:tabs>
          <w:tab w:val="right" w:pos="5030"/>
        </w:tabs>
        <w:rPr>
          <w:noProof/>
        </w:rPr>
      </w:pPr>
      <w:r>
        <w:rPr>
          <w:noProof/>
        </w:rPr>
        <w:t>varundamine ja avariijärgne taaste, 53</w:t>
      </w:r>
    </w:p>
    <w:p w:rsidR="00C85917" w:rsidRDefault="00C85917">
      <w:pPr>
        <w:pStyle w:val="Index1"/>
        <w:tabs>
          <w:tab w:val="right" w:pos="5030"/>
        </w:tabs>
        <w:rPr>
          <w:noProof/>
        </w:rPr>
      </w:pPr>
      <w:r>
        <w:rPr>
          <w:noProof/>
        </w:rPr>
        <w:t>Operations Management and Security E1, 53</w:t>
      </w:r>
    </w:p>
    <w:p w:rsidR="00C85917" w:rsidRDefault="00C85917">
      <w:pPr>
        <w:pStyle w:val="Index1"/>
        <w:tabs>
          <w:tab w:val="right" w:pos="5030"/>
        </w:tabs>
        <w:rPr>
          <w:noProof/>
        </w:rPr>
      </w:pPr>
      <w:r>
        <w:rPr>
          <w:noProof/>
        </w:rPr>
        <w:t>Operations Management and Security E1 lisalitsents, 53</w:t>
      </w:r>
    </w:p>
    <w:p w:rsidR="00C85917" w:rsidRDefault="00C85917">
      <w:pPr>
        <w:pStyle w:val="Index1"/>
        <w:tabs>
          <w:tab w:val="right" w:pos="5030"/>
        </w:tabs>
        <w:rPr>
          <w:noProof/>
        </w:rPr>
      </w:pPr>
      <w:r>
        <w:rPr>
          <w:noProof/>
        </w:rPr>
        <w:t>Operations Management and Security E1 tarkvarakindlustuse põhjal, 53</w:t>
      </w:r>
    </w:p>
    <w:p w:rsidR="00C85917" w:rsidRDefault="00C85917">
      <w:pPr>
        <w:pStyle w:val="Index1"/>
        <w:tabs>
          <w:tab w:val="right" w:pos="5030"/>
        </w:tabs>
        <w:rPr>
          <w:noProof/>
        </w:rPr>
      </w:pPr>
      <w:r>
        <w:rPr>
          <w:noProof/>
        </w:rPr>
        <w:t>Operations Management and Security E2, 53</w:t>
      </w:r>
    </w:p>
    <w:p w:rsidR="00C85917" w:rsidRDefault="00C85917">
      <w:pPr>
        <w:pStyle w:val="Index1"/>
        <w:tabs>
          <w:tab w:val="right" w:pos="5030"/>
        </w:tabs>
        <w:rPr>
          <w:noProof/>
        </w:rPr>
      </w:pPr>
      <w:r>
        <w:rPr>
          <w:noProof/>
        </w:rPr>
        <w:t>Operations Management and Security E2 lisalitsents, 53</w:t>
      </w:r>
    </w:p>
    <w:p w:rsidR="00C85917" w:rsidRDefault="00C85917">
      <w:pPr>
        <w:pStyle w:val="Index1"/>
        <w:tabs>
          <w:tab w:val="right" w:pos="5030"/>
        </w:tabs>
        <w:rPr>
          <w:noProof/>
        </w:rPr>
      </w:pPr>
      <w:r>
        <w:rPr>
          <w:noProof/>
        </w:rPr>
        <w:t>Operations Management and Security E2 tarkvarakindlustuse põhjal, 53</w:t>
      </w:r>
    </w:p>
    <w:p w:rsidR="00C85917" w:rsidRDefault="00C85917">
      <w:pPr>
        <w:pStyle w:val="Index1"/>
        <w:tabs>
          <w:tab w:val="right" w:pos="5030"/>
        </w:tabs>
        <w:rPr>
          <w:noProof/>
        </w:rPr>
      </w:pPr>
      <w:r>
        <w:rPr>
          <w:noProof/>
        </w:rPr>
        <w:t>Outlook 2016, 21</w:t>
      </w:r>
    </w:p>
    <w:p w:rsidR="00C85917" w:rsidRDefault="00C85917">
      <w:pPr>
        <w:pStyle w:val="Index1"/>
        <w:tabs>
          <w:tab w:val="right" w:pos="5030"/>
        </w:tabs>
        <w:rPr>
          <w:noProof/>
        </w:rPr>
      </w:pPr>
      <w:r>
        <w:rPr>
          <w:noProof/>
        </w:rPr>
        <w:t>Outlook 2016 Macile, 22</w:t>
      </w:r>
    </w:p>
    <w:p w:rsidR="00C85917" w:rsidRDefault="00C85917">
      <w:pPr>
        <w:pStyle w:val="Index1"/>
        <w:tabs>
          <w:tab w:val="right" w:pos="5030"/>
        </w:tabs>
        <w:rPr>
          <w:noProof/>
        </w:rPr>
      </w:pPr>
      <w:r>
        <w:rPr>
          <w:noProof/>
        </w:rPr>
        <w:t>Power BI aruandlusserveri, 29</w:t>
      </w:r>
    </w:p>
    <w:p w:rsidR="00C85917" w:rsidRDefault="00C85917">
      <w:pPr>
        <w:pStyle w:val="Index1"/>
        <w:tabs>
          <w:tab w:val="right" w:pos="5030"/>
        </w:tabs>
        <w:rPr>
          <w:noProof/>
        </w:rPr>
      </w:pPr>
      <w:r>
        <w:rPr>
          <w:noProof/>
        </w:rPr>
        <w:t>Power BI Premium EM1, 70</w:t>
      </w:r>
    </w:p>
    <w:p w:rsidR="00C85917" w:rsidRDefault="00C85917">
      <w:pPr>
        <w:pStyle w:val="Index1"/>
        <w:tabs>
          <w:tab w:val="right" w:pos="5030"/>
        </w:tabs>
        <w:rPr>
          <w:noProof/>
        </w:rPr>
      </w:pPr>
      <w:r>
        <w:rPr>
          <w:noProof/>
        </w:rPr>
        <w:t>Power BI Premium EM1 A, 70</w:t>
      </w:r>
    </w:p>
    <w:p w:rsidR="00C85917" w:rsidRDefault="00C85917">
      <w:pPr>
        <w:pStyle w:val="Index1"/>
        <w:tabs>
          <w:tab w:val="right" w:pos="5030"/>
        </w:tabs>
        <w:rPr>
          <w:noProof/>
        </w:rPr>
      </w:pPr>
      <w:r>
        <w:rPr>
          <w:noProof/>
        </w:rPr>
        <w:t>Power BI Premium EM2, 70</w:t>
      </w:r>
    </w:p>
    <w:p w:rsidR="00C85917" w:rsidRDefault="00C85917">
      <w:pPr>
        <w:pStyle w:val="Index1"/>
        <w:tabs>
          <w:tab w:val="right" w:pos="5030"/>
        </w:tabs>
        <w:rPr>
          <w:noProof/>
        </w:rPr>
      </w:pPr>
      <w:r>
        <w:rPr>
          <w:noProof/>
        </w:rPr>
        <w:t>Power BI Premium EM2 A, 70</w:t>
      </w:r>
    </w:p>
    <w:p w:rsidR="00C85917" w:rsidRDefault="00C85917">
      <w:pPr>
        <w:pStyle w:val="Index1"/>
        <w:tabs>
          <w:tab w:val="right" w:pos="5030"/>
        </w:tabs>
        <w:rPr>
          <w:noProof/>
        </w:rPr>
      </w:pPr>
      <w:r>
        <w:rPr>
          <w:noProof/>
        </w:rPr>
        <w:t>Power BI Premium EM3, 70</w:t>
      </w:r>
    </w:p>
    <w:p w:rsidR="00C85917" w:rsidRDefault="00C85917">
      <w:pPr>
        <w:pStyle w:val="Index1"/>
        <w:tabs>
          <w:tab w:val="right" w:pos="5030"/>
        </w:tabs>
        <w:rPr>
          <w:noProof/>
        </w:rPr>
      </w:pPr>
      <w:r>
        <w:rPr>
          <w:noProof/>
        </w:rPr>
        <w:t>Power BI Premium EM3 A, 70</w:t>
      </w:r>
    </w:p>
    <w:p w:rsidR="00C85917" w:rsidRDefault="00C85917">
      <w:pPr>
        <w:pStyle w:val="Index1"/>
        <w:tabs>
          <w:tab w:val="right" w:pos="5030"/>
        </w:tabs>
        <w:rPr>
          <w:noProof/>
        </w:rPr>
      </w:pPr>
      <w:r>
        <w:rPr>
          <w:noProof/>
        </w:rPr>
        <w:t>Power BI Premium Promo, 70</w:t>
      </w:r>
    </w:p>
    <w:p w:rsidR="00C85917" w:rsidRDefault="00C85917">
      <w:pPr>
        <w:pStyle w:val="Index1"/>
        <w:tabs>
          <w:tab w:val="right" w:pos="5030"/>
        </w:tabs>
        <w:rPr>
          <w:noProof/>
        </w:rPr>
      </w:pPr>
      <w:r>
        <w:rPr>
          <w:noProof/>
        </w:rPr>
        <w:t>Power BI Pro, 70</w:t>
      </w:r>
    </w:p>
    <w:p w:rsidR="00C85917" w:rsidRDefault="00C85917">
      <w:pPr>
        <w:pStyle w:val="Index1"/>
        <w:tabs>
          <w:tab w:val="right" w:pos="5030"/>
        </w:tabs>
        <w:rPr>
          <w:noProof/>
        </w:rPr>
      </w:pPr>
      <w:r>
        <w:rPr>
          <w:noProof/>
        </w:rPr>
        <w:t>Power BI Pro A, 70</w:t>
      </w:r>
    </w:p>
    <w:p w:rsidR="00C85917" w:rsidRDefault="00C85917">
      <w:pPr>
        <w:pStyle w:val="Index1"/>
        <w:tabs>
          <w:tab w:val="right" w:pos="5030"/>
        </w:tabs>
        <w:rPr>
          <w:noProof/>
        </w:rPr>
      </w:pPr>
      <w:r>
        <w:rPr>
          <w:noProof/>
        </w:rPr>
        <w:t>PowerPoint 2016, 21</w:t>
      </w:r>
    </w:p>
    <w:p w:rsidR="00C85917" w:rsidRDefault="00C85917">
      <w:pPr>
        <w:pStyle w:val="Index1"/>
        <w:tabs>
          <w:tab w:val="right" w:pos="5030"/>
        </w:tabs>
        <w:rPr>
          <w:noProof/>
        </w:rPr>
      </w:pPr>
      <w:r>
        <w:rPr>
          <w:noProof/>
        </w:rPr>
        <w:t>PowerPoint 2016 Macile, 22</w:t>
      </w:r>
    </w:p>
    <w:p w:rsidR="00C85917" w:rsidRDefault="00C85917">
      <w:pPr>
        <w:pStyle w:val="Index1"/>
        <w:tabs>
          <w:tab w:val="right" w:pos="5030"/>
        </w:tabs>
        <w:rPr>
          <w:noProof/>
        </w:rPr>
      </w:pPr>
      <w:r>
        <w:rPr>
          <w:noProof/>
        </w:rPr>
        <w:t>Premium Assurance Add-on, 28, 46</w:t>
      </w:r>
    </w:p>
    <w:p w:rsidR="00C85917" w:rsidRDefault="00C85917">
      <w:pPr>
        <w:pStyle w:val="Index1"/>
        <w:tabs>
          <w:tab w:val="right" w:pos="5030"/>
        </w:tabs>
        <w:rPr>
          <w:noProof/>
        </w:rPr>
      </w:pPr>
      <w:r>
        <w:rPr>
          <w:noProof/>
        </w:rPr>
        <w:t>Project 2013, 25</w:t>
      </w:r>
    </w:p>
    <w:p w:rsidR="00C85917" w:rsidRDefault="00C85917">
      <w:pPr>
        <w:pStyle w:val="Index1"/>
        <w:tabs>
          <w:tab w:val="right" w:pos="5030"/>
        </w:tabs>
        <w:rPr>
          <w:noProof/>
        </w:rPr>
      </w:pPr>
      <w:r>
        <w:rPr>
          <w:noProof/>
        </w:rPr>
        <w:t>Project Online Essentials, 67</w:t>
      </w:r>
    </w:p>
    <w:p w:rsidR="00C85917" w:rsidRDefault="00C85917">
      <w:pPr>
        <w:pStyle w:val="Index1"/>
        <w:tabs>
          <w:tab w:val="right" w:pos="5030"/>
        </w:tabs>
        <w:rPr>
          <w:noProof/>
        </w:rPr>
      </w:pPr>
      <w:r>
        <w:rPr>
          <w:noProof/>
        </w:rPr>
        <w:t>Project Online Essentialsi lisalitsents, 67</w:t>
      </w:r>
    </w:p>
    <w:p w:rsidR="00C85917" w:rsidRDefault="00C85917">
      <w:pPr>
        <w:pStyle w:val="Index1"/>
        <w:tabs>
          <w:tab w:val="right" w:pos="5030"/>
        </w:tabs>
        <w:rPr>
          <w:noProof/>
        </w:rPr>
      </w:pPr>
      <w:r>
        <w:rPr>
          <w:noProof/>
        </w:rPr>
        <w:t>Project Online Premium, 67</w:t>
      </w:r>
    </w:p>
    <w:p w:rsidR="00C85917" w:rsidRDefault="00C85917">
      <w:pPr>
        <w:pStyle w:val="Index1"/>
        <w:tabs>
          <w:tab w:val="right" w:pos="5030"/>
        </w:tabs>
        <w:rPr>
          <w:noProof/>
        </w:rPr>
      </w:pPr>
      <w:r>
        <w:rPr>
          <w:noProof/>
        </w:rPr>
        <w:t>Project Online Premium tarkvarakindlustuse põhjal, 67</w:t>
      </w:r>
    </w:p>
    <w:p w:rsidR="00C85917" w:rsidRDefault="00C85917">
      <w:pPr>
        <w:pStyle w:val="Index1"/>
        <w:tabs>
          <w:tab w:val="right" w:pos="5030"/>
        </w:tabs>
        <w:rPr>
          <w:noProof/>
        </w:rPr>
      </w:pPr>
      <w:r>
        <w:rPr>
          <w:noProof/>
        </w:rPr>
        <w:t>Project Online Premiumi lisalitsents, 67</w:t>
      </w:r>
    </w:p>
    <w:p w:rsidR="00C85917" w:rsidRDefault="00C85917">
      <w:pPr>
        <w:pStyle w:val="Index1"/>
        <w:tabs>
          <w:tab w:val="right" w:pos="5030"/>
        </w:tabs>
        <w:rPr>
          <w:noProof/>
        </w:rPr>
      </w:pPr>
      <w:r>
        <w:rPr>
          <w:noProof/>
        </w:rPr>
        <w:t>Project Online Professional, 67</w:t>
      </w:r>
    </w:p>
    <w:p w:rsidR="00C85917" w:rsidRDefault="00C85917">
      <w:pPr>
        <w:pStyle w:val="Index1"/>
        <w:tabs>
          <w:tab w:val="right" w:pos="5030"/>
        </w:tabs>
        <w:rPr>
          <w:noProof/>
        </w:rPr>
      </w:pPr>
      <w:r>
        <w:rPr>
          <w:noProof/>
        </w:rPr>
        <w:t>Project Online Professional tarkvarakindlustuse põhjal, 67</w:t>
      </w:r>
    </w:p>
    <w:p w:rsidR="00C85917" w:rsidRDefault="00C85917">
      <w:pPr>
        <w:pStyle w:val="Index1"/>
        <w:tabs>
          <w:tab w:val="right" w:pos="5030"/>
        </w:tabs>
        <w:rPr>
          <w:noProof/>
        </w:rPr>
      </w:pPr>
      <w:r>
        <w:rPr>
          <w:noProof/>
        </w:rPr>
        <w:t>Project Online Professionali lisalitsents, 67</w:t>
      </w:r>
    </w:p>
    <w:p w:rsidR="00C85917" w:rsidRDefault="00C85917">
      <w:pPr>
        <w:pStyle w:val="Index1"/>
        <w:tabs>
          <w:tab w:val="right" w:pos="5030"/>
        </w:tabs>
        <w:rPr>
          <w:noProof/>
        </w:rPr>
      </w:pPr>
      <w:r>
        <w:rPr>
          <w:noProof/>
        </w:rPr>
        <w:t>Project Professional, 89</w:t>
      </w:r>
    </w:p>
    <w:p w:rsidR="00C85917" w:rsidRDefault="00C85917">
      <w:pPr>
        <w:pStyle w:val="Index1"/>
        <w:tabs>
          <w:tab w:val="right" w:pos="5030"/>
        </w:tabs>
        <w:rPr>
          <w:noProof/>
        </w:rPr>
      </w:pPr>
      <w:r>
        <w:rPr>
          <w:noProof/>
        </w:rPr>
        <w:t>Project Professional 2016, 21</w:t>
      </w:r>
    </w:p>
    <w:p w:rsidR="00C85917" w:rsidRDefault="00C85917">
      <w:pPr>
        <w:pStyle w:val="Index1"/>
        <w:tabs>
          <w:tab w:val="right" w:pos="5030"/>
        </w:tabs>
        <w:rPr>
          <w:noProof/>
        </w:rPr>
      </w:pPr>
      <w:r>
        <w:rPr>
          <w:noProof/>
        </w:rPr>
        <w:t>Project Server 2016, 24</w:t>
      </w:r>
    </w:p>
    <w:p w:rsidR="00C85917" w:rsidRDefault="00C85917">
      <w:pPr>
        <w:pStyle w:val="Index1"/>
        <w:tabs>
          <w:tab w:val="right" w:pos="5030"/>
        </w:tabs>
        <w:rPr>
          <w:noProof/>
        </w:rPr>
      </w:pPr>
      <w:r>
        <w:rPr>
          <w:noProof/>
        </w:rPr>
        <w:t>Project Server 2016 CAL, 24</w:t>
      </w:r>
    </w:p>
    <w:p w:rsidR="00C85917" w:rsidRDefault="00C85917">
      <w:pPr>
        <w:pStyle w:val="Index1"/>
        <w:tabs>
          <w:tab w:val="right" w:pos="5030"/>
        </w:tabs>
        <w:rPr>
          <w:noProof/>
        </w:rPr>
      </w:pPr>
      <w:r>
        <w:rPr>
          <w:noProof/>
        </w:rPr>
        <w:t>Project Server 2016 seadme CAL, 21</w:t>
      </w:r>
    </w:p>
    <w:p w:rsidR="00C85917" w:rsidRDefault="00C85917">
      <w:pPr>
        <w:pStyle w:val="Index1"/>
        <w:tabs>
          <w:tab w:val="right" w:pos="5030"/>
        </w:tabs>
        <w:rPr>
          <w:noProof/>
        </w:rPr>
      </w:pPr>
      <w:r>
        <w:rPr>
          <w:noProof/>
        </w:rPr>
        <w:t>Project Server 2016-le, 21</w:t>
      </w:r>
    </w:p>
    <w:p w:rsidR="00C85917" w:rsidRDefault="00C85917">
      <w:pPr>
        <w:pStyle w:val="Index1"/>
        <w:tabs>
          <w:tab w:val="right" w:pos="5030"/>
        </w:tabs>
        <w:rPr>
          <w:noProof/>
        </w:rPr>
      </w:pPr>
      <w:r>
        <w:rPr>
          <w:noProof/>
        </w:rPr>
        <w:t>Project Standard, 83, 89</w:t>
      </w:r>
    </w:p>
    <w:p w:rsidR="00C85917" w:rsidRDefault="00C85917">
      <w:pPr>
        <w:pStyle w:val="Index1"/>
        <w:tabs>
          <w:tab w:val="right" w:pos="5030"/>
        </w:tabs>
        <w:rPr>
          <w:noProof/>
        </w:rPr>
      </w:pPr>
      <w:r>
        <w:rPr>
          <w:noProof/>
        </w:rPr>
        <w:t>Project Standard 2016, 21</w:t>
      </w:r>
    </w:p>
    <w:p w:rsidR="00C85917" w:rsidRDefault="00C85917">
      <w:pPr>
        <w:pStyle w:val="Index1"/>
        <w:tabs>
          <w:tab w:val="right" w:pos="5030"/>
        </w:tabs>
        <w:rPr>
          <w:noProof/>
        </w:rPr>
      </w:pPr>
      <w:r>
        <w:rPr>
          <w:noProof/>
        </w:rPr>
        <w:t>Publisher 2016, 21</w:t>
      </w:r>
    </w:p>
    <w:p w:rsidR="00C85917" w:rsidRDefault="00C85917">
      <w:pPr>
        <w:pStyle w:val="Index1"/>
        <w:tabs>
          <w:tab w:val="right" w:pos="5030"/>
        </w:tabs>
        <w:rPr>
          <w:noProof/>
        </w:rPr>
      </w:pPr>
      <w:r>
        <w:rPr>
          <w:noProof/>
        </w:rPr>
        <w:t>Rakenduse Windows Server 2016 Remote Desktop Services välisliides, 46</w:t>
      </w:r>
    </w:p>
    <w:p w:rsidR="00C85917" w:rsidRDefault="00C85917">
      <w:pPr>
        <w:pStyle w:val="Index1"/>
        <w:tabs>
          <w:tab w:val="right" w:pos="5030"/>
        </w:tabs>
        <w:rPr>
          <w:noProof/>
        </w:rPr>
      </w:pPr>
      <w:r>
        <w:rPr>
          <w:noProof/>
        </w:rPr>
        <w:t>SharePoint Online, 82</w:t>
      </w:r>
    </w:p>
    <w:p w:rsidR="00C85917" w:rsidRDefault="00C85917">
      <w:pPr>
        <w:pStyle w:val="Index1"/>
        <w:tabs>
          <w:tab w:val="right" w:pos="5030"/>
        </w:tabs>
        <w:rPr>
          <w:noProof/>
        </w:rPr>
      </w:pPr>
      <w:r>
        <w:rPr>
          <w:noProof/>
        </w:rPr>
        <w:t>SharePoint Online’i leping 1, 67</w:t>
      </w:r>
    </w:p>
    <w:p w:rsidR="00C85917" w:rsidRDefault="00C85917">
      <w:pPr>
        <w:pStyle w:val="Index1"/>
        <w:tabs>
          <w:tab w:val="right" w:pos="5030"/>
        </w:tabs>
        <w:rPr>
          <w:noProof/>
        </w:rPr>
      </w:pPr>
      <w:r>
        <w:rPr>
          <w:noProof/>
        </w:rPr>
        <w:t>SharePoint Online’i leping 2, 67</w:t>
      </w:r>
    </w:p>
    <w:p w:rsidR="00C85917" w:rsidRDefault="00C85917">
      <w:pPr>
        <w:pStyle w:val="Index1"/>
        <w:tabs>
          <w:tab w:val="right" w:pos="5030"/>
        </w:tabs>
        <w:rPr>
          <w:noProof/>
        </w:rPr>
      </w:pPr>
      <w:r>
        <w:rPr>
          <w:noProof/>
        </w:rPr>
        <w:t>SharePoint Online’i lepingu 1 lisalitsents, 67</w:t>
      </w:r>
    </w:p>
    <w:p w:rsidR="00C85917" w:rsidRDefault="00C85917">
      <w:pPr>
        <w:pStyle w:val="Index1"/>
        <w:tabs>
          <w:tab w:val="right" w:pos="5030"/>
        </w:tabs>
        <w:rPr>
          <w:noProof/>
        </w:rPr>
      </w:pPr>
      <w:r>
        <w:rPr>
          <w:noProof/>
        </w:rPr>
        <w:t>SharePoint Online’i lepingu 1 või 2, 26</w:t>
      </w:r>
    </w:p>
    <w:p w:rsidR="00C85917" w:rsidRDefault="00C85917">
      <w:pPr>
        <w:pStyle w:val="Index1"/>
        <w:tabs>
          <w:tab w:val="right" w:pos="5030"/>
        </w:tabs>
        <w:rPr>
          <w:noProof/>
        </w:rPr>
      </w:pPr>
      <w:r>
        <w:rPr>
          <w:noProof/>
        </w:rPr>
        <w:t>SharePoint Online’i lepingu 2, 25</w:t>
      </w:r>
    </w:p>
    <w:p w:rsidR="00C85917" w:rsidRDefault="00C85917">
      <w:pPr>
        <w:pStyle w:val="Index1"/>
        <w:tabs>
          <w:tab w:val="right" w:pos="5030"/>
        </w:tabs>
        <w:rPr>
          <w:noProof/>
        </w:rPr>
      </w:pPr>
      <w:r>
        <w:rPr>
          <w:noProof/>
        </w:rPr>
        <w:t>SharePoint Server, 56, 87</w:t>
      </w:r>
    </w:p>
    <w:p w:rsidR="00C85917" w:rsidRDefault="00C85917">
      <w:pPr>
        <w:pStyle w:val="Index1"/>
        <w:tabs>
          <w:tab w:val="right" w:pos="5030"/>
        </w:tabs>
        <w:rPr>
          <w:noProof/>
        </w:rPr>
      </w:pPr>
      <w:r>
        <w:rPr>
          <w:noProof/>
        </w:rPr>
        <w:t>SharePoint Server 2013, 25</w:t>
      </w:r>
    </w:p>
    <w:p w:rsidR="00C85917" w:rsidRDefault="00C85917">
      <w:pPr>
        <w:pStyle w:val="Index1"/>
        <w:tabs>
          <w:tab w:val="right" w:pos="5030"/>
        </w:tabs>
        <w:rPr>
          <w:noProof/>
        </w:rPr>
      </w:pPr>
      <w:r>
        <w:rPr>
          <w:noProof/>
        </w:rPr>
        <w:t>SharePoint Server 2016, 25</w:t>
      </w:r>
    </w:p>
    <w:p w:rsidR="00C85917" w:rsidRDefault="00C85917">
      <w:pPr>
        <w:pStyle w:val="Index1"/>
        <w:tabs>
          <w:tab w:val="right" w:pos="5030"/>
        </w:tabs>
        <w:rPr>
          <w:noProof/>
        </w:rPr>
      </w:pPr>
      <w:r>
        <w:rPr>
          <w:noProof/>
        </w:rPr>
        <w:t>SharePoint Server 2016 Enterprise CAL, 25</w:t>
      </w:r>
    </w:p>
    <w:p w:rsidR="00C85917" w:rsidRDefault="00C85917">
      <w:pPr>
        <w:pStyle w:val="Index1"/>
        <w:tabs>
          <w:tab w:val="right" w:pos="5030"/>
        </w:tabs>
        <w:rPr>
          <w:noProof/>
        </w:rPr>
      </w:pPr>
      <w:r>
        <w:rPr>
          <w:noProof/>
        </w:rPr>
        <w:t>SharePoint Server 2016 Standard CAL, 25</w:t>
      </w:r>
    </w:p>
    <w:p w:rsidR="00C85917" w:rsidRDefault="00C85917">
      <w:pPr>
        <w:pStyle w:val="Index1"/>
        <w:tabs>
          <w:tab w:val="right" w:pos="5030"/>
        </w:tabs>
        <w:rPr>
          <w:noProof/>
        </w:rPr>
      </w:pPr>
      <w:r>
        <w:rPr>
          <w:noProof/>
        </w:rPr>
        <w:t>Skype for Business 2016, 21</w:t>
      </w:r>
    </w:p>
    <w:p w:rsidR="00C85917" w:rsidRDefault="00C85917">
      <w:pPr>
        <w:pStyle w:val="Index1"/>
        <w:tabs>
          <w:tab w:val="right" w:pos="5030"/>
        </w:tabs>
        <w:rPr>
          <w:noProof/>
        </w:rPr>
      </w:pPr>
      <w:r>
        <w:rPr>
          <w:noProof/>
        </w:rPr>
        <w:t>Skype’i ärirakendus Plusi CAL, 26</w:t>
      </w:r>
    </w:p>
    <w:p w:rsidR="00C85917" w:rsidRDefault="00C85917">
      <w:pPr>
        <w:pStyle w:val="Index1"/>
        <w:tabs>
          <w:tab w:val="right" w:pos="5030"/>
        </w:tabs>
        <w:rPr>
          <w:noProof/>
        </w:rPr>
      </w:pPr>
      <w:r>
        <w:rPr>
          <w:noProof/>
        </w:rPr>
        <w:t>Skype’i ärirakenduse Plusi CAL-i lisalitsents Microsoft 365 E3 jaoks (kasutaja AL), 55</w:t>
      </w:r>
    </w:p>
    <w:p w:rsidR="00C85917" w:rsidRDefault="00C85917">
      <w:pPr>
        <w:pStyle w:val="Index1"/>
        <w:tabs>
          <w:tab w:val="right" w:pos="5030"/>
        </w:tabs>
        <w:rPr>
          <w:noProof/>
        </w:rPr>
      </w:pPr>
      <w:r>
        <w:rPr>
          <w:noProof/>
        </w:rPr>
        <w:t>Skype’i ärirakenduse server, 56</w:t>
      </w:r>
    </w:p>
    <w:p w:rsidR="00C85917" w:rsidRDefault="00C85917">
      <w:pPr>
        <w:pStyle w:val="Index1"/>
        <w:tabs>
          <w:tab w:val="right" w:pos="5030"/>
        </w:tabs>
        <w:rPr>
          <w:noProof/>
        </w:rPr>
      </w:pPr>
      <w:r>
        <w:rPr>
          <w:noProof/>
        </w:rPr>
        <w:t>Skype’i ärirakenduse server 2015 Enterprise CAL, 26</w:t>
      </w:r>
    </w:p>
    <w:p w:rsidR="00C85917" w:rsidRDefault="00C85917">
      <w:pPr>
        <w:pStyle w:val="Index1"/>
        <w:tabs>
          <w:tab w:val="right" w:pos="5030"/>
        </w:tabs>
        <w:rPr>
          <w:noProof/>
        </w:rPr>
      </w:pPr>
      <w:r>
        <w:rPr>
          <w:noProof/>
        </w:rPr>
        <w:t>Skype’i ärirakenduse server 2015 Plus CAL, 26</w:t>
      </w:r>
    </w:p>
    <w:p w:rsidR="00C85917" w:rsidRDefault="00C85917">
      <w:pPr>
        <w:pStyle w:val="Index1"/>
        <w:tabs>
          <w:tab w:val="right" w:pos="5030"/>
        </w:tabs>
        <w:rPr>
          <w:noProof/>
        </w:rPr>
      </w:pPr>
      <w:r>
        <w:rPr>
          <w:noProof/>
        </w:rPr>
        <w:t>Skype’i ärirakenduse server 2015 Standard CAL, 26</w:t>
      </w:r>
    </w:p>
    <w:p w:rsidR="00C85917" w:rsidRDefault="00C85917">
      <w:pPr>
        <w:pStyle w:val="Index1"/>
        <w:tabs>
          <w:tab w:val="right" w:pos="5030"/>
        </w:tabs>
        <w:rPr>
          <w:noProof/>
        </w:rPr>
      </w:pPr>
      <w:r>
        <w:rPr>
          <w:noProof/>
        </w:rPr>
        <w:t>Skype’i ärirakenduse veebiväljaande leping 1, 68</w:t>
      </w:r>
    </w:p>
    <w:p w:rsidR="00C85917" w:rsidRDefault="00C85917">
      <w:pPr>
        <w:pStyle w:val="Index1"/>
        <w:tabs>
          <w:tab w:val="right" w:pos="5030"/>
        </w:tabs>
        <w:rPr>
          <w:noProof/>
        </w:rPr>
      </w:pPr>
      <w:r>
        <w:rPr>
          <w:noProof/>
        </w:rPr>
        <w:t>Skype’i ärirakenduse veebiväljaande leping 2, 68</w:t>
      </w:r>
    </w:p>
    <w:p w:rsidR="00C85917" w:rsidRDefault="00C85917">
      <w:pPr>
        <w:pStyle w:val="Index1"/>
        <w:tabs>
          <w:tab w:val="right" w:pos="5030"/>
        </w:tabs>
        <w:rPr>
          <w:noProof/>
        </w:rPr>
      </w:pPr>
      <w:r>
        <w:rPr>
          <w:noProof/>
        </w:rPr>
        <w:t>Skype’i ärirakenduse veebiväljaande lepingu 1, 27</w:t>
      </w:r>
    </w:p>
    <w:p w:rsidR="00C85917" w:rsidRDefault="00C85917">
      <w:pPr>
        <w:pStyle w:val="Index1"/>
        <w:tabs>
          <w:tab w:val="right" w:pos="5030"/>
        </w:tabs>
        <w:rPr>
          <w:noProof/>
        </w:rPr>
      </w:pPr>
      <w:r>
        <w:rPr>
          <w:noProof/>
        </w:rPr>
        <w:t>Skype’i ärirakenduse veebiväljaande lepingu 1 lisalitsents, 68</w:t>
      </w:r>
    </w:p>
    <w:p w:rsidR="00C85917" w:rsidRDefault="00C85917">
      <w:pPr>
        <w:pStyle w:val="Index1"/>
        <w:tabs>
          <w:tab w:val="right" w:pos="5030"/>
        </w:tabs>
        <w:rPr>
          <w:noProof/>
        </w:rPr>
      </w:pPr>
      <w:r>
        <w:rPr>
          <w:noProof/>
        </w:rPr>
        <w:t>Skype’i ärirakenduse veebiväljaande lepingu 2, 27</w:t>
      </w:r>
    </w:p>
    <w:p w:rsidR="00C85917" w:rsidRDefault="00C85917">
      <w:pPr>
        <w:pStyle w:val="Index1"/>
        <w:tabs>
          <w:tab w:val="right" w:pos="5030"/>
        </w:tabs>
        <w:rPr>
          <w:noProof/>
        </w:rPr>
      </w:pPr>
      <w:r>
        <w:rPr>
          <w:noProof/>
        </w:rPr>
        <w:t>Skype'i ärirakenduse server 2015, 26</w:t>
      </w:r>
    </w:p>
    <w:p w:rsidR="00C85917" w:rsidRDefault="00C85917">
      <w:pPr>
        <w:pStyle w:val="Index1"/>
        <w:tabs>
          <w:tab w:val="right" w:pos="5030"/>
        </w:tabs>
        <w:rPr>
          <w:noProof/>
        </w:rPr>
      </w:pPr>
      <w:r>
        <w:rPr>
          <w:noProof/>
        </w:rPr>
        <w:t>SQL Parallel Data Warehouse, 83, 89</w:t>
      </w:r>
    </w:p>
    <w:p w:rsidR="00C85917" w:rsidRDefault="00C85917">
      <w:pPr>
        <w:pStyle w:val="Index1"/>
        <w:tabs>
          <w:tab w:val="right" w:pos="5030"/>
        </w:tabs>
        <w:rPr>
          <w:noProof/>
        </w:rPr>
      </w:pPr>
      <w:r>
        <w:rPr>
          <w:noProof/>
        </w:rPr>
        <w:t>SQL Server, 87</w:t>
      </w:r>
    </w:p>
    <w:p w:rsidR="00C85917" w:rsidRDefault="00C85917">
      <w:pPr>
        <w:pStyle w:val="Index1"/>
        <w:tabs>
          <w:tab w:val="right" w:pos="5030"/>
        </w:tabs>
        <w:rPr>
          <w:noProof/>
        </w:rPr>
      </w:pPr>
      <w:r>
        <w:rPr>
          <w:noProof/>
        </w:rPr>
        <w:t>SQL Server 2016, 28</w:t>
      </w:r>
    </w:p>
    <w:p w:rsidR="00C85917" w:rsidRDefault="00C85917">
      <w:pPr>
        <w:pStyle w:val="Index1"/>
        <w:tabs>
          <w:tab w:val="right" w:pos="5030"/>
        </w:tabs>
        <w:rPr>
          <w:noProof/>
        </w:rPr>
      </w:pPr>
      <w:r>
        <w:rPr>
          <w:noProof/>
        </w:rPr>
        <w:t>SQL Server 2017 CAL, 27</w:t>
      </w:r>
    </w:p>
    <w:p w:rsidR="00C85917" w:rsidRDefault="00C85917">
      <w:pPr>
        <w:pStyle w:val="Index1"/>
        <w:tabs>
          <w:tab w:val="right" w:pos="5030"/>
        </w:tabs>
        <w:rPr>
          <w:noProof/>
        </w:rPr>
      </w:pPr>
      <w:r>
        <w:rPr>
          <w:noProof/>
        </w:rPr>
        <w:t>SQL Server 2017 Enterprise, 27, 28</w:t>
      </w:r>
    </w:p>
    <w:p w:rsidR="00C85917" w:rsidRDefault="00C85917">
      <w:pPr>
        <w:pStyle w:val="Index1"/>
        <w:tabs>
          <w:tab w:val="right" w:pos="5030"/>
        </w:tabs>
        <w:rPr>
          <w:noProof/>
        </w:rPr>
      </w:pPr>
      <w:r>
        <w:rPr>
          <w:noProof/>
        </w:rPr>
        <w:t>SQL Server 2017 Enterprise Core, 27</w:t>
      </w:r>
    </w:p>
    <w:p w:rsidR="00C85917" w:rsidRDefault="00C85917">
      <w:pPr>
        <w:pStyle w:val="Index1"/>
        <w:tabs>
          <w:tab w:val="right" w:pos="5030"/>
        </w:tabs>
        <w:rPr>
          <w:noProof/>
        </w:rPr>
      </w:pPr>
      <w:r>
        <w:rPr>
          <w:noProof/>
        </w:rPr>
        <w:t>SQL Server 2017 Standard, 27</w:t>
      </w:r>
    </w:p>
    <w:p w:rsidR="00C85917" w:rsidRDefault="00C85917">
      <w:pPr>
        <w:pStyle w:val="Index1"/>
        <w:tabs>
          <w:tab w:val="right" w:pos="5030"/>
        </w:tabs>
        <w:rPr>
          <w:noProof/>
        </w:rPr>
      </w:pPr>
      <w:r>
        <w:rPr>
          <w:noProof/>
        </w:rPr>
        <w:t>SQL Server 2017 Standard Core, 27</w:t>
      </w:r>
    </w:p>
    <w:p w:rsidR="00C85917" w:rsidRDefault="00C85917">
      <w:pPr>
        <w:pStyle w:val="Index1"/>
        <w:tabs>
          <w:tab w:val="right" w:pos="5030"/>
        </w:tabs>
        <w:rPr>
          <w:noProof/>
        </w:rPr>
      </w:pPr>
      <w:r>
        <w:rPr>
          <w:noProof/>
        </w:rPr>
        <w:t>SQL Server Business Intelligence, 83, 89</w:t>
      </w:r>
    </w:p>
    <w:p w:rsidR="00C85917" w:rsidRDefault="00C85917">
      <w:pPr>
        <w:pStyle w:val="Index1"/>
        <w:tabs>
          <w:tab w:val="right" w:pos="5030"/>
        </w:tabs>
        <w:rPr>
          <w:noProof/>
        </w:rPr>
      </w:pPr>
      <w:r>
        <w:rPr>
          <w:noProof/>
        </w:rPr>
        <w:t>SQL Server Data Center, 83</w:t>
      </w:r>
    </w:p>
    <w:p w:rsidR="00C85917" w:rsidRDefault="00C85917">
      <w:pPr>
        <w:pStyle w:val="Index1"/>
        <w:tabs>
          <w:tab w:val="right" w:pos="5030"/>
        </w:tabs>
        <w:rPr>
          <w:noProof/>
        </w:rPr>
      </w:pPr>
      <w:r>
        <w:rPr>
          <w:noProof/>
        </w:rPr>
        <w:t>SQL Server Enterprise, 83</w:t>
      </w:r>
    </w:p>
    <w:p w:rsidR="00C85917" w:rsidRDefault="00C85917">
      <w:pPr>
        <w:pStyle w:val="Index1"/>
        <w:tabs>
          <w:tab w:val="right" w:pos="5030"/>
        </w:tabs>
        <w:rPr>
          <w:noProof/>
        </w:rPr>
      </w:pPr>
      <w:r>
        <w:rPr>
          <w:noProof/>
        </w:rPr>
        <w:t>SQL Server Standard, 89</w:t>
      </w:r>
    </w:p>
    <w:p w:rsidR="00C85917" w:rsidRDefault="00C85917">
      <w:pPr>
        <w:pStyle w:val="Index1"/>
        <w:tabs>
          <w:tab w:val="right" w:pos="5030"/>
        </w:tabs>
        <w:rPr>
          <w:noProof/>
        </w:rPr>
      </w:pPr>
      <w:r>
        <w:rPr>
          <w:noProof/>
        </w:rPr>
        <w:t>SQL Serveri, 83</w:t>
      </w:r>
    </w:p>
    <w:p w:rsidR="00C85917" w:rsidRDefault="00C85917">
      <w:pPr>
        <w:pStyle w:val="Index1"/>
        <w:tabs>
          <w:tab w:val="right" w:pos="5030"/>
        </w:tabs>
        <w:rPr>
          <w:noProof/>
        </w:rPr>
      </w:pPr>
      <w:r>
        <w:rPr>
          <w:noProof/>
        </w:rPr>
        <w:t>Suhtluskrediit, 68</w:t>
      </w:r>
    </w:p>
    <w:p w:rsidR="00C85917" w:rsidRDefault="00C85917">
      <w:pPr>
        <w:pStyle w:val="Index1"/>
        <w:tabs>
          <w:tab w:val="right" w:pos="5030"/>
        </w:tabs>
        <w:rPr>
          <w:noProof/>
        </w:rPr>
      </w:pPr>
      <w:r>
        <w:rPr>
          <w:noProof/>
        </w:rPr>
        <w:t>System Center 2012 Client Management Suite, 32, 33, 34, 35</w:t>
      </w:r>
    </w:p>
    <w:p w:rsidR="00C85917" w:rsidRDefault="00C85917">
      <w:pPr>
        <w:pStyle w:val="Index1"/>
        <w:tabs>
          <w:tab w:val="right" w:pos="5030"/>
        </w:tabs>
        <w:rPr>
          <w:noProof/>
        </w:rPr>
      </w:pPr>
      <w:r>
        <w:rPr>
          <w:noProof/>
        </w:rPr>
        <w:t>System Center 2012 Datacenter Serveri halduslitsents, 83</w:t>
      </w:r>
    </w:p>
    <w:p w:rsidR="00C85917" w:rsidRDefault="00C85917">
      <w:pPr>
        <w:pStyle w:val="Index1"/>
        <w:tabs>
          <w:tab w:val="right" w:pos="5030"/>
        </w:tabs>
        <w:rPr>
          <w:noProof/>
        </w:rPr>
      </w:pPr>
      <w:r>
        <w:rPr>
          <w:noProof/>
        </w:rPr>
        <w:t>System Center 2012 R2, 30</w:t>
      </w:r>
    </w:p>
    <w:p w:rsidR="00C85917" w:rsidRDefault="00C85917">
      <w:pPr>
        <w:pStyle w:val="Index1"/>
        <w:tabs>
          <w:tab w:val="right" w:pos="5030"/>
        </w:tabs>
        <w:rPr>
          <w:noProof/>
        </w:rPr>
      </w:pPr>
      <w:r>
        <w:rPr>
          <w:noProof/>
        </w:rPr>
        <w:t>System Center 2012 R2 Configuration Manager, 31</w:t>
      </w:r>
    </w:p>
    <w:p w:rsidR="00C85917" w:rsidRDefault="00C85917">
      <w:pPr>
        <w:pStyle w:val="Index1"/>
        <w:tabs>
          <w:tab w:val="right" w:pos="5030"/>
        </w:tabs>
        <w:rPr>
          <w:noProof/>
        </w:rPr>
      </w:pPr>
      <w:r>
        <w:rPr>
          <w:noProof/>
        </w:rPr>
        <w:t>System Center 2012 R2 Endpoint Protection, 32</w:t>
      </w:r>
    </w:p>
    <w:p w:rsidR="00C85917" w:rsidRDefault="00C85917">
      <w:pPr>
        <w:pStyle w:val="Index1"/>
        <w:tabs>
          <w:tab w:val="right" w:pos="5030"/>
        </w:tabs>
        <w:rPr>
          <w:noProof/>
        </w:rPr>
      </w:pPr>
      <w:r>
        <w:rPr>
          <w:noProof/>
        </w:rPr>
        <w:t>System Center 2012 Standard Serveri halduslitsents, 83</w:t>
      </w:r>
    </w:p>
    <w:p w:rsidR="00C85917" w:rsidRDefault="00C85917">
      <w:pPr>
        <w:pStyle w:val="Index1"/>
        <w:tabs>
          <w:tab w:val="right" w:pos="5030"/>
        </w:tabs>
        <w:rPr>
          <w:noProof/>
        </w:rPr>
      </w:pPr>
      <w:r>
        <w:rPr>
          <w:noProof/>
        </w:rPr>
        <w:t>System Center 2016 Data Protection Manager, 31, 32</w:t>
      </w:r>
    </w:p>
    <w:p w:rsidR="00C85917" w:rsidRDefault="00C85917">
      <w:pPr>
        <w:pStyle w:val="Index1"/>
        <w:tabs>
          <w:tab w:val="right" w:pos="5030"/>
        </w:tabs>
        <w:rPr>
          <w:noProof/>
        </w:rPr>
      </w:pPr>
      <w:r>
        <w:rPr>
          <w:noProof/>
        </w:rPr>
        <w:t>System Center 2016 Datacenter Serveri halduslitsents (16 paketist koosnev põhilitsents), 29</w:t>
      </w:r>
    </w:p>
    <w:p w:rsidR="00C85917" w:rsidRDefault="00C85917">
      <w:pPr>
        <w:pStyle w:val="Index1"/>
        <w:tabs>
          <w:tab w:val="right" w:pos="5030"/>
        </w:tabs>
        <w:rPr>
          <w:noProof/>
        </w:rPr>
      </w:pPr>
      <w:r>
        <w:rPr>
          <w:noProof/>
        </w:rPr>
        <w:t>System Center 2016 Datacenter Serveri halduslitsents (2 paketist koosnev põhilitsents), 29</w:t>
      </w:r>
    </w:p>
    <w:p w:rsidR="00C85917" w:rsidRDefault="00C85917">
      <w:pPr>
        <w:pStyle w:val="Index1"/>
        <w:tabs>
          <w:tab w:val="right" w:pos="5030"/>
        </w:tabs>
        <w:rPr>
          <w:noProof/>
        </w:rPr>
      </w:pPr>
      <w:r>
        <w:rPr>
          <w:noProof/>
        </w:rPr>
        <w:t>System Center 2016 Operations Manager, 33</w:t>
      </w:r>
    </w:p>
    <w:p w:rsidR="00C85917" w:rsidRDefault="00C85917">
      <w:pPr>
        <w:pStyle w:val="Index1"/>
        <w:tabs>
          <w:tab w:val="right" w:pos="5030"/>
        </w:tabs>
        <w:rPr>
          <w:noProof/>
        </w:rPr>
      </w:pPr>
      <w:r>
        <w:rPr>
          <w:noProof/>
        </w:rPr>
        <w:t>System Center 2016 Orchestrator, 34</w:t>
      </w:r>
    </w:p>
    <w:p w:rsidR="00C85917" w:rsidRDefault="00C85917">
      <w:pPr>
        <w:pStyle w:val="Index1"/>
        <w:tabs>
          <w:tab w:val="right" w:pos="5030"/>
        </w:tabs>
        <w:rPr>
          <w:noProof/>
        </w:rPr>
      </w:pPr>
      <w:r>
        <w:rPr>
          <w:noProof/>
        </w:rPr>
        <w:t>System Center 2016 Service Manager, 35</w:t>
      </w:r>
    </w:p>
    <w:p w:rsidR="00C85917" w:rsidRDefault="00C85917">
      <w:pPr>
        <w:pStyle w:val="Index1"/>
        <w:tabs>
          <w:tab w:val="right" w:pos="5030"/>
        </w:tabs>
        <w:rPr>
          <w:noProof/>
        </w:rPr>
      </w:pPr>
      <w:r>
        <w:rPr>
          <w:noProof/>
        </w:rPr>
        <w:t>System Center 2016 Standard Serveri halduslitsents (16 paketist koosnev põhilitsents), 30</w:t>
      </w:r>
    </w:p>
    <w:p w:rsidR="00C85917" w:rsidRDefault="00C85917">
      <w:pPr>
        <w:pStyle w:val="Index1"/>
        <w:tabs>
          <w:tab w:val="right" w:pos="5030"/>
        </w:tabs>
        <w:rPr>
          <w:noProof/>
        </w:rPr>
      </w:pPr>
      <w:r>
        <w:rPr>
          <w:noProof/>
        </w:rPr>
        <w:t>System Center 2016 Standard Serveri halduslitsents (2 tuumalitsentside paketti), 30</w:t>
      </w:r>
    </w:p>
    <w:p w:rsidR="00C85917" w:rsidRDefault="00C85917">
      <w:pPr>
        <w:pStyle w:val="Index1"/>
        <w:tabs>
          <w:tab w:val="right" w:pos="5030"/>
        </w:tabs>
        <w:rPr>
          <w:noProof/>
        </w:rPr>
      </w:pPr>
      <w:r>
        <w:rPr>
          <w:noProof/>
        </w:rPr>
        <w:t>System Center Configuration Manager 1606 kliendihalduslitsents, 31</w:t>
      </w:r>
    </w:p>
    <w:p w:rsidR="00C85917" w:rsidRDefault="00C85917">
      <w:pPr>
        <w:pStyle w:val="Index1"/>
        <w:tabs>
          <w:tab w:val="right" w:pos="5030"/>
        </w:tabs>
        <w:rPr>
          <w:noProof/>
        </w:rPr>
      </w:pPr>
      <w:r>
        <w:rPr>
          <w:noProof/>
        </w:rPr>
        <w:t>System Center Datacenter, 87, 89</w:t>
      </w:r>
    </w:p>
    <w:p w:rsidR="00C85917" w:rsidRDefault="00C85917">
      <w:pPr>
        <w:pStyle w:val="Index1"/>
        <w:tabs>
          <w:tab w:val="right" w:pos="5030"/>
        </w:tabs>
        <w:rPr>
          <w:noProof/>
        </w:rPr>
      </w:pPr>
      <w:r>
        <w:rPr>
          <w:noProof/>
        </w:rPr>
        <w:t>System Center Datacenter (2 paketist koosnev põhilitsents), 17</w:t>
      </w:r>
    </w:p>
    <w:p w:rsidR="00C85917" w:rsidRDefault="00C85917">
      <w:pPr>
        <w:pStyle w:val="Index1"/>
        <w:tabs>
          <w:tab w:val="right" w:pos="5030"/>
        </w:tabs>
        <w:rPr>
          <w:noProof/>
        </w:rPr>
      </w:pPr>
      <w:r>
        <w:rPr>
          <w:noProof/>
        </w:rPr>
        <w:t>System Center Endpoint Protection 1606, 32</w:t>
      </w:r>
    </w:p>
    <w:p w:rsidR="00C85917" w:rsidRDefault="00C85917">
      <w:pPr>
        <w:pStyle w:val="Index1"/>
        <w:tabs>
          <w:tab w:val="right" w:pos="5030"/>
        </w:tabs>
        <w:rPr>
          <w:noProof/>
        </w:rPr>
      </w:pPr>
      <w:r>
        <w:rPr>
          <w:noProof/>
        </w:rPr>
        <w:t>System Center Global Service Monitori, 30</w:t>
      </w:r>
    </w:p>
    <w:p w:rsidR="00C85917" w:rsidRDefault="00C85917">
      <w:pPr>
        <w:pStyle w:val="Index1"/>
        <w:tabs>
          <w:tab w:val="right" w:pos="5030"/>
        </w:tabs>
        <w:rPr>
          <w:noProof/>
        </w:rPr>
      </w:pPr>
      <w:r>
        <w:rPr>
          <w:noProof/>
        </w:rPr>
        <w:t>System Center Standard, 87, 89</w:t>
      </w:r>
    </w:p>
    <w:p w:rsidR="00C85917" w:rsidRDefault="00C85917">
      <w:pPr>
        <w:pStyle w:val="Index1"/>
        <w:tabs>
          <w:tab w:val="right" w:pos="5030"/>
        </w:tabs>
        <w:rPr>
          <w:noProof/>
        </w:rPr>
      </w:pPr>
      <w:r>
        <w:rPr>
          <w:noProof/>
        </w:rPr>
        <w:t>System Center Standard (2 paketist koosnev põhilitsents), 17</w:t>
      </w:r>
    </w:p>
    <w:p w:rsidR="00C85917" w:rsidRDefault="00C85917">
      <w:pPr>
        <w:pStyle w:val="Index1"/>
        <w:tabs>
          <w:tab w:val="right" w:pos="5030"/>
        </w:tabs>
        <w:rPr>
          <w:noProof/>
        </w:rPr>
      </w:pPr>
      <w:r>
        <w:rPr>
          <w:noProof/>
        </w:rPr>
        <w:t>Teenuse Azure’i täiustatud ohutõrje kasutajatele kliendihalduslitsentsi lisalitsents, 55</w:t>
      </w:r>
    </w:p>
    <w:p w:rsidR="00C85917" w:rsidRDefault="00C85917">
      <w:pPr>
        <w:pStyle w:val="Index1"/>
        <w:tabs>
          <w:tab w:val="right" w:pos="5030"/>
        </w:tabs>
        <w:rPr>
          <w:noProof/>
        </w:rPr>
      </w:pPr>
      <w:r>
        <w:rPr>
          <w:noProof/>
        </w:rPr>
        <w:t>Teenuse Bing Maps Internal Website Usage 100 000 üleviimist (AL), 69</w:t>
      </w:r>
    </w:p>
    <w:p w:rsidR="00C85917" w:rsidRDefault="00C85917">
      <w:pPr>
        <w:pStyle w:val="Index1"/>
        <w:tabs>
          <w:tab w:val="right" w:pos="5030"/>
        </w:tabs>
        <w:rPr>
          <w:noProof/>
        </w:rPr>
      </w:pPr>
      <w:r>
        <w:rPr>
          <w:noProof/>
        </w:rPr>
        <w:t>Teenuse Bing Maps Internal Website Usage 500 000 (ja rohkem) üleviimist (AL), 69</w:t>
      </w:r>
    </w:p>
    <w:p w:rsidR="00C85917" w:rsidRDefault="00C85917">
      <w:pPr>
        <w:pStyle w:val="Index1"/>
        <w:tabs>
          <w:tab w:val="right" w:pos="5030"/>
        </w:tabs>
        <w:rPr>
          <w:noProof/>
        </w:rPr>
      </w:pPr>
      <w:r>
        <w:rPr>
          <w:noProof/>
        </w:rPr>
        <w:t>Teenuse Bing Maps Public Website Usage 100 000 üleviimine (AL), 69</w:t>
      </w:r>
    </w:p>
    <w:p w:rsidR="00C85917" w:rsidRDefault="00C85917">
      <w:pPr>
        <w:pStyle w:val="Index1"/>
        <w:tabs>
          <w:tab w:val="right" w:pos="5030"/>
        </w:tabs>
        <w:rPr>
          <w:noProof/>
        </w:rPr>
      </w:pPr>
      <w:r>
        <w:rPr>
          <w:noProof/>
        </w:rPr>
        <w:t>Teenuse Bing Maps Public Website Usage 500 000 (ja rohkem) üleviimist (AL), 69</w:t>
      </w:r>
    </w:p>
    <w:p w:rsidR="00C85917" w:rsidRDefault="00C85917">
      <w:pPr>
        <w:pStyle w:val="Index1"/>
        <w:tabs>
          <w:tab w:val="right" w:pos="5030"/>
        </w:tabs>
        <w:rPr>
          <w:noProof/>
        </w:rPr>
      </w:pPr>
      <w:r>
        <w:rPr>
          <w:noProof/>
        </w:rPr>
        <w:t>Telefonisüsteem, 68</w:t>
      </w:r>
    </w:p>
    <w:p w:rsidR="00C85917" w:rsidRDefault="00C85917">
      <w:pPr>
        <w:pStyle w:val="Index1"/>
        <w:tabs>
          <w:tab w:val="right" w:pos="5030"/>
        </w:tabs>
        <w:rPr>
          <w:noProof/>
        </w:rPr>
      </w:pPr>
      <w:r>
        <w:rPr>
          <w:noProof/>
        </w:rPr>
        <w:t>VDI, 36</w:t>
      </w:r>
    </w:p>
    <w:p w:rsidR="00C85917" w:rsidRDefault="00C85917">
      <w:pPr>
        <w:pStyle w:val="Index1"/>
        <w:tabs>
          <w:tab w:val="right" w:pos="5030"/>
        </w:tabs>
        <w:rPr>
          <w:noProof/>
        </w:rPr>
      </w:pPr>
      <w:r>
        <w:rPr>
          <w:noProof/>
        </w:rPr>
        <w:t>Visio 2016 Professional, 21</w:t>
      </w:r>
    </w:p>
    <w:p w:rsidR="00C85917" w:rsidRDefault="00C85917">
      <w:pPr>
        <w:pStyle w:val="Index1"/>
        <w:tabs>
          <w:tab w:val="right" w:pos="5030"/>
        </w:tabs>
        <w:rPr>
          <w:noProof/>
        </w:rPr>
      </w:pPr>
      <w:r>
        <w:rPr>
          <w:noProof/>
        </w:rPr>
        <w:t>Visio 2016 Standard, 21</w:t>
      </w:r>
    </w:p>
    <w:p w:rsidR="00C85917" w:rsidRDefault="00C85917">
      <w:pPr>
        <w:pStyle w:val="Index1"/>
        <w:tabs>
          <w:tab w:val="right" w:pos="5030"/>
        </w:tabs>
        <w:rPr>
          <w:noProof/>
        </w:rPr>
      </w:pPr>
      <w:r>
        <w:rPr>
          <w:noProof/>
        </w:rPr>
        <w:t>Visio Online (leping 1 ja 2) tarkvarakindlustuse põhjal, 62</w:t>
      </w:r>
    </w:p>
    <w:p w:rsidR="00C85917" w:rsidRDefault="00C85917">
      <w:pPr>
        <w:pStyle w:val="Index1"/>
        <w:tabs>
          <w:tab w:val="right" w:pos="5030"/>
        </w:tabs>
        <w:rPr>
          <w:noProof/>
        </w:rPr>
      </w:pPr>
      <w:r>
        <w:rPr>
          <w:noProof/>
        </w:rPr>
        <w:t>Visio Online (leping 1), 62</w:t>
      </w:r>
    </w:p>
    <w:p w:rsidR="00C85917" w:rsidRDefault="00C85917">
      <w:pPr>
        <w:pStyle w:val="Index1"/>
        <w:tabs>
          <w:tab w:val="right" w:pos="5030"/>
        </w:tabs>
        <w:rPr>
          <w:noProof/>
        </w:rPr>
      </w:pPr>
      <w:r>
        <w:rPr>
          <w:noProof/>
        </w:rPr>
        <w:t>Visio Online (leping 2), 62</w:t>
      </w:r>
    </w:p>
    <w:p w:rsidR="00C85917" w:rsidRDefault="00C85917">
      <w:pPr>
        <w:pStyle w:val="Index1"/>
        <w:tabs>
          <w:tab w:val="right" w:pos="5030"/>
        </w:tabs>
        <w:rPr>
          <w:noProof/>
        </w:rPr>
      </w:pPr>
      <w:r>
        <w:rPr>
          <w:noProof/>
        </w:rPr>
        <w:t>Visio Online’i (leping 2) lisalitsents, 62</w:t>
      </w:r>
    </w:p>
    <w:p w:rsidR="00C85917" w:rsidRDefault="00C85917">
      <w:pPr>
        <w:pStyle w:val="Index1"/>
        <w:tabs>
          <w:tab w:val="right" w:pos="5030"/>
        </w:tabs>
        <w:rPr>
          <w:noProof/>
        </w:rPr>
      </w:pPr>
      <w:r>
        <w:rPr>
          <w:noProof/>
        </w:rPr>
        <w:t>Visio Professional, 89</w:t>
      </w:r>
    </w:p>
    <w:p w:rsidR="00C85917" w:rsidRDefault="00C85917">
      <w:pPr>
        <w:pStyle w:val="Index1"/>
        <w:tabs>
          <w:tab w:val="right" w:pos="5030"/>
        </w:tabs>
        <w:rPr>
          <w:noProof/>
        </w:rPr>
      </w:pPr>
      <w:r>
        <w:rPr>
          <w:noProof/>
        </w:rPr>
        <w:t>Visio Standard, 83, 89</w:t>
      </w:r>
    </w:p>
    <w:p w:rsidR="00C85917" w:rsidRDefault="00C85917">
      <w:pPr>
        <w:pStyle w:val="Index1"/>
        <w:tabs>
          <w:tab w:val="right" w:pos="5030"/>
        </w:tabs>
        <w:rPr>
          <w:noProof/>
        </w:rPr>
      </w:pPr>
      <w:r>
        <w:rPr>
          <w:noProof/>
        </w:rPr>
        <w:t>Visual Studio 2015, 36</w:t>
      </w:r>
    </w:p>
    <w:p w:rsidR="00C85917" w:rsidRDefault="00C85917">
      <w:pPr>
        <w:pStyle w:val="Index1"/>
        <w:tabs>
          <w:tab w:val="right" w:pos="5030"/>
        </w:tabs>
        <w:rPr>
          <w:noProof/>
        </w:rPr>
      </w:pPr>
      <w:r>
        <w:rPr>
          <w:noProof/>
        </w:rPr>
        <w:t>Visual Studio Enterprise 2017 Subscription, 36</w:t>
      </w:r>
    </w:p>
    <w:p w:rsidR="00C85917" w:rsidRDefault="00C85917">
      <w:pPr>
        <w:pStyle w:val="Index1"/>
        <w:tabs>
          <w:tab w:val="right" w:pos="5030"/>
        </w:tabs>
        <w:rPr>
          <w:noProof/>
        </w:rPr>
      </w:pPr>
      <w:r>
        <w:rPr>
          <w:noProof/>
        </w:rPr>
        <w:t>Visual Studio Enterprise Subscription, 83, 89</w:t>
      </w:r>
    </w:p>
    <w:p w:rsidR="00C85917" w:rsidRDefault="00C85917">
      <w:pPr>
        <w:pStyle w:val="Index1"/>
        <w:tabs>
          <w:tab w:val="right" w:pos="5030"/>
        </w:tabs>
        <w:rPr>
          <w:noProof/>
        </w:rPr>
      </w:pPr>
      <w:r>
        <w:rPr>
          <w:noProof/>
        </w:rPr>
        <w:t>Visual Studio Professional 2017, 36</w:t>
      </w:r>
    </w:p>
    <w:p w:rsidR="00C85917" w:rsidRDefault="00C85917">
      <w:pPr>
        <w:pStyle w:val="Index1"/>
        <w:tabs>
          <w:tab w:val="right" w:pos="5030"/>
        </w:tabs>
        <w:rPr>
          <w:noProof/>
        </w:rPr>
      </w:pPr>
      <w:r>
        <w:rPr>
          <w:noProof/>
        </w:rPr>
        <w:t>Visual Studio Professional 2017 Subscription, 36</w:t>
      </w:r>
    </w:p>
    <w:p w:rsidR="00C85917" w:rsidRDefault="00C85917">
      <w:pPr>
        <w:pStyle w:val="Index1"/>
        <w:tabs>
          <w:tab w:val="right" w:pos="5030"/>
        </w:tabs>
        <w:rPr>
          <w:noProof/>
        </w:rPr>
      </w:pPr>
      <w:r>
        <w:rPr>
          <w:noProof/>
        </w:rPr>
        <w:t>Visual Studio Professional Subscription, 83, 89</w:t>
      </w:r>
    </w:p>
    <w:p w:rsidR="00C85917" w:rsidRDefault="00C85917">
      <w:pPr>
        <w:pStyle w:val="Index1"/>
        <w:tabs>
          <w:tab w:val="right" w:pos="5030"/>
        </w:tabs>
        <w:rPr>
          <w:noProof/>
        </w:rPr>
      </w:pPr>
      <w:r>
        <w:rPr>
          <w:noProof/>
        </w:rPr>
        <w:t>Visual Studio Team Foundation Server 2018 CAL, 37</w:t>
      </w:r>
    </w:p>
    <w:p w:rsidR="00C85917" w:rsidRDefault="00C85917">
      <w:pPr>
        <w:pStyle w:val="Index1"/>
        <w:tabs>
          <w:tab w:val="right" w:pos="5030"/>
        </w:tabs>
        <w:rPr>
          <w:noProof/>
        </w:rPr>
      </w:pPr>
      <w:r>
        <w:rPr>
          <w:noProof/>
        </w:rPr>
        <w:t>Visual Studio Team Foundation Server 2018 tehnoloogiaga SQL Server 2017 Technology, 37</w:t>
      </w:r>
    </w:p>
    <w:p w:rsidR="00C85917" w:rsidRDefault="00C85917">
      <w:pPr>
        <w:pStyle w:val="Index1"/>
        <w:tabs>
          <w:tab w:val="right" w:pos="5030"/>
        </w:tabs>
        <w:rPr>
          <w:noProof/>
        </w:rPr>
      </w:pPr>
      <w:r>
        <w:rPr>
          <w:noProof/>
        </w:rPr>
        <w:t>Visual Studio Test Professional 2017 Subscription, 36</w:t>
      </w:r>
    </w:p>
    <w:p w:rsidR="00C85917" w:rsidRDefault="00C85917">
      <w:pPr>
        <w:pStyle w:val="Index1"/>
        <w:tabs>
          <w:tab w:val="right" w:pos="5030"/>
        </w:tabs>
        <w:rPr>
          <w:noProof/>
        </w:rPr>
      </w:pPr>
      <w:r>
        <w:rPr>
          <w:noProof/>
        </w:rPr>
        <w:t>Visual Studio Test Professional Subscription, 83, 89</w:t>
      </w:r>
    </w:p>
    <w:p w:rsidR="00C85917" w:rsidRDefault="00C85917">
      <w:pPr>
        <w:pStyle w:val="Index1"/>
        <w:tabs>
          <w:tab w:val="right" w:pos="5030"/>
        </w:tabs>
        <w:rPr>
          <w:noProof/>
        </w:rPr>
      </w:pPr>
      <w:r>
        <w:rPr>
          <w:noProof/>
        </w:rPr>
        <w:t>Windows 10, 40</w:t>
      </w:r>
    </w:p>
    <w:p w:rsidR="00C85917" w:rsidRDefault="00C85917">
      <w:pPr>
        <w:pStyle w:val="Index1"/>
        <w:tabs>
          <w:tab w:val="right" w:pos="5030"/>
        </w:tabs>
        <w:rPr>
          <w:noProof/>
        </w:rPr>
      </w:pPr>
      <w:r>
        <w:rPr>
          <w:noProof/>
        </w:rPr>
        <w:t>Windows 10 Education, 39</w:t>
      </w:r>
    </w:p>
    <w:p w:rsidR="00C85917" w:rsidRDefault="00C85917">
      <w:pPr>
        <w:pStyle w:val="Index1"/>
        <w:tabs>
          <w:tab w:val="right" w:pos="5030"/>
        </w:tabs>
        <w:rPr>
          <w:noProof/>
        </w:rPr>
      </w:pPr>
      <w:r>
        <w:rPr>
          <w:noProof/>
        </w:rPr>
        <w:t>Windows 10 Education A3, 39</w:t>
      </w:r>
    </w:p>
    <w:p w:rsidR="00C85917" w:rsidRDefault="00C85917">
      <w:pPr>
        <w:pStyle w:val="Index1"/>
        <w:tabs>
          <w:tab w:val="right" w:pos="5030"/>
        </w:tabs>
        <w:rPr>
          <w:noProof/>
        </w:rPr>
      </w:pPr>
      <w:r>
        <w:rPr>
          <w:noProof/>
        </w:rPr>
        <w:t>Windows 10 Education A5, 39</w:t>
      </w:r>
    </w:p>
    <w:p w:rsidR="00C85917" w:rsidRDefault="00C85917">
      <w:pPr>
        <w:pStyle w:val="Index1"/>
        <w:tabs>
          <w:tab w:val="right" w:pos="5030"/>
        </w:tabs>
        <w:rPr>
          <w:noProof/>
        </w:rPr>
      </w:pPr>
      <w:r>
        <w:rPr>
          <w:noProof/>
        </w:rPr>
        <w:t>Windows 10 Education E3, 39</w:t>
      </w:r>
    </w:p>
    <w:p w:rsidR="00C85917" w:rsidRDefault="00C85917">
      <w:pPr>
        <w:pStyle w:val="Index1"/>
        <w:tabs>
          <w:tab w:val="right" w:pos="5030"/>
        </w:tabs>
        <w:rPr>
          <w:noProof/>
        </w:rPr>
      </w:pPr>
      <w:r>
        <w:rPr>
          <w:noProof/>
        </w:rPr>
        <w:t>Windows 10 Education E5, 39</w:t>
      </w:r>
    </w:p>
    <w:p w:rsidR="00C85917" w:rsidRDefault="00C85917">
      <w:pPr>
        <w:pStyle w:val="Index1"/>
        <w:tabs>
          <w:tab w:val="right" w:pos="5030"/>
        </w:tabs>
        <w:rPr>
          <w:noProof/>
        </w:rPr>
      </w:pPr>
      <w:r>
        <w:rPr>
          <w:noProof/>
        </w:rPr>
        <w:t>Windows 10 Education E5 (seadme kohta), 39</w:t>
      </w:r>
    </w:p>
    <w:p w:rsidR="00C85917" w:rsidRDefault="00C85917">
      <w:pPr>
        <w:pStyle w:val="Index1"/>
        <w:tabs>
          <w:tab w:val="right" w:pos="5030"/>
        </w:tabs>
        <w:rPr>
          <w:noProof/>
        </w:rPr>
      </w:pPr>
      <w:r>
        <w:rPr>
          <w:noProof/>
        </w:rPr>
        <w:t>Windows 10 Education E5 seadmepõhine lisalitsents (E3-le seadme kohta), 39</w:t>
      </w:r>
    </w:p>
    <w:p w:rsidR="00C85917" w:rsidRDefault="00C85917">
      <w:pPr>
        <w:pStyle w:val="Index1"/>
        <w:tabs>
          <w:tab w:val="right" w:pos="5030"/>
        </w:tabs>
        <w:rPr>
          <w:noProof/>
        </w:rPr>
      </w:pPr>
      <w:r>
        <w:rPr>
          <w:noProof/>
        </w:rPr>
        <w:t>Windows 10 Enterprise E3 kasutaja kohta (ainult kohalik), 39</w:t>
      </w:r>
    </w:p>
    <w:p w:rsidR="00C85917" w:rsidRDefault="00C85917">
      <w:pPr>
        <w:pStyle w:val="Index1"/>
        <w:tabs>
          <w:tab w:val="right" w:pos="5030"/>
        </w:tabs>
        <w:rPr>
          <w:noProof/>
        </w:rPr>
      </w:pPr>
      <w:r>
        <w:rPr>
          <w:noProof/>
        </w:rPr>
        <w:t>Windows 10 Enterprise E3 kasutaja kohta koos tarkvarakindlustusega, 39</w:t>
      </w:r>
    </w:p>
    <w:p w:rsidR="00C85917" w:rsidRDefault="00C85917">
      <w:pPr>
        <w:pStyle w:val="Index1"/>
        <w:tabs>
          <w:tab w:val="right" w:pos="5030"/>
        </w:tabs>
        <w:rPr>
          <w:noProof/>
        </w:rPr>
      </w:pPr>
      <w:r>
        <w:rPr>
          <w:noProof/>
        </w:rPr>
        <w:t>Windows 10 Enterprise E3 kasutaja kohta koos tarkvarakindlustusega – tarkvarakindlustuse põhjal, 39</w:t>
      </w:r>
    </w:p>
    <w:p w:rsidR="00C85917" w:rsidRDefault="00C85917">
      <w:pPr>
        <w:pStyle w:val="Index1"/>
        <w:tabs>
          <w:tab w:val="right" w:pos="5030"/>
        </w:tabs>
        <w:rPr>
          <w:noProof/>
        </w:rPr>
      </w:pPr>
      <w:r>
        <w:rPr>
          <w:noProof/>
        </w:rPr>
        <w:t>Windows 10 Enterprise E3 kasutajapõhine lisalitsents (E3-le seadme kohta), 39</w:t>
      </w:r>
    </w:p>
    <w:p w:rsidR="00C85917" w:rsidRDefault="00C85917">
      <w:pPr>
        <w:pStyle w:val="Index1"/>
        <w:tabs>
          <w:tab w:val="right" w:pos="5030"/>
        </w:tabs>
        <w:rPr>
          <w:noProof/>
        </w:rPr>
      </w:pPr>
      <w:r>
        <w:rPr>
          <w:noProof/>
        </w:rPr>
        <w:t>Windows 10 Enterprise E3 seadme kohta koos tarkvarakindlustusega, 39</w:t>
      </w:r>
    </w:p>
    <w:p w:rsidR="00C85917" w:rsidRDefault="00C85917">
      <w:pPr>
        <w:pStyle w:val="Index1"/>
        <w:tabs>
          <w:tab w:val="right" w:pos="5030"/>
        </w:tabs>
        <w:rPr>
          <w:noProof/>
        </w:rPr>
      </w:pPr>
      <w:r>
        <w:rPr>
          <w:noProof/>
        </w:rPr>
        <w:t>Windows 10 Enterprise E3/E5 kasutaja kohta, 39</w:t>
      </w:r>
    </w:p>
    <w:p w:rsidR="00C85917" w:rsidRDefault="00C85917">
      <w:pPr>
        <w:pStyle w:val="Index1"/>
        <w:tabs>
          <w:tab w:val="right" w:pos="5030"/>
        </w:tabs>
        <w:rPr>
          <w:noProof/>
        </w:rPr>
      </w:pPr>
      <w:r>
        <w:rPr>
          <w:noProof/>
        </w:rPr>
        <w:t>Windows 10 Enterprise E5 kasutaja kohta koos tarkvarakindlustusega – tarkvarakindlustuse põhjal, 39</w:t>
      </w:r>
    </w:p>
    <w:p w:rsidR="00C85917" w:rsidRDefault="00C85917">
      <w:pPr>
        <w:pStyle w:val="Index1"/>
        <w:tabs>
          <w:tab w:val="right" w:pos="5030"/>
        </w:tabs>
        <w:rPr>
          <w:noProof/>
        </w:rPr>
      </w:pPr>
      <w:r>
        <w:rPr>
          <w:noProof/>
        </w:rPr>
        <w:t>Windows 10 Enterprise E5 seadme või kasutaja kohta koos tarkvarakindlustusega, 39</w:t>
      </w:r>
    </w:p>
    <w:p w:rsidR="00C85917" w:rsidRDefault="00C85917">
      <w:pPr>
        <w:pStyle w:val="Index1"/>
        <w:tabs>
          <w:tab w:val="right" w:pos="5030"/>
        </w:tabs>
        <w:rPr>
          <w:noProof/>
        </w:rPr>
      </w:pPr>
      <w:r>
        <w:rPr>
          <w:noProof/>
        </w:rPr>
        <w:t>Windows 10 Enterprise E5 seadme- või kasutajapõhine lisalitsents (E3-le seadme kohta) (AL), 39</w:t>
      </w:r>
    </w:p>
    <w:p w:rsidR="00C85917" w:rsidRDefault="00C85917">
      <w:pPr>
        <w:pStyle w:val="Index1"/>
        <w:tabs>
          <w:tab w:val="right" w:pos="5030"/>
        </w:tabs>
        <w:rPr>
          <w:noProof/>
        </w:rPr>
      </w:pPr>
      <w:r>
        <w:rPr>
          <w:noProof/>
        </w:rPr>
        <w:t>Windows 10 Enterprise LTSB (seadme kohta), 39</w:t>
      </w:r>
    </w:p>
    <w:p w:rsidR="00C85917" w:rsidRDefault="00C85917">
      <w:pPr>
        <w:pStyle w:val="Index1"/>
        <w:tabs>
          <w:tab w:val="right" w:pos="5030"/>
        </w:tabs>
        <w:rPr>
          <w:noProof/>
        </w:rPr>
      </w:pPr>
      <w:r>
        <w:rPr>
          <w:noProof/>
        </w:rPr>
        <w:t>Windows 10 Enterprise LTSB 2015, 39</w:t>
      </w:r>
    </w:p>
    <w:p w:rsidR="00C85917" w:rsidRDefault="00C85917">
      <w:pPr>
        <w:pStyle w:val="Index1"/>
        <w:tabs>
          <w:tab w:val="right" w:pos="5030"/>
        </w:tabs>
        <w:rPr>
          <w:noProof/>
        </w:rPr>
      </w:pPr>
      <w:r>
        <w:rPr>
          <w:noProof/>
        </w:rPr>
        <w:t>Windows 10 Enterprise Virtual Desktop Access E3 kasutaja kohta, 39</w:t>
      </w:r>
    </w:p>
    <w:p w:rsidR="00C85917" w:rsidRDefault="00C85917">
      <w:pPr>
        <w:pStyle w:val="Index1"/>
        <w:tabs>
          <w:tab w:val="right" w:pos="5030"/>
        </w:tabs>
        <w:rPr>
          <w:noProof/>
        </w:rPr>
      </w:pPr>
      <w:r>
        <w:rPr>
          <w:noProof/>
        </w:rPr>
        <w:t>Windows 10 Enterprise Virtual Desktop Access E3 seadme kohta, 39</w:t>
      </w:r>
    </w:p>
    <w:p w:rsidR="00C85917" w:rsidRDefault="00C85917">
      <w:pPr>
        <w:pStyle w:val="Index1"/>
        <w:tabs>
          <w:tab w:val="right" w:pos="5030"/>
        </w:tabs>
        <w:rPr>
          <w:noProof/>
        </w:rPr>
      </w:pPr>
      <w:r>
        <w:rPr>
          <w:noProof/>
        </w:rPr>
        <w:t>Windows 10 Enterprise Virtual Desktop Access E5 kasutaja kohta, 39</w:t>
      </w:r>
    </w:p>
    <w:p w:rsidR="00C85917" w:rsidRDefault="00C85917">
      <w:pPr>
        <w:pStyle w:val="Index1"/>
        <w:tabs>
          <w:tab w:val="right" w:pos="5030"/>
        </w:tabs>
        <w:rPr>
          <w:noProof/>
        </w:rPr>
      </w:pPr>
      <w:r>
        <w:rPr>
          <w:noProof/>
        </w:rPr>
        <w:t>Windows 10 Enterprise Virtual Desktop Access E5 seadme kohta, 39</w:t>
      </w:r>
    </w:p>
    <w:p w:rsidR="00C85917" w:rsidRDefault="00C85917">
      <w:pPr>
        <w:pStyle w:val="Index1"/>
        <w:tabs>
          <w:tab w:val="right" w:pos="5030"/>
        </w:tabs>
        <w:rPr>
          <w:noProof/>
        </w:rPr>
      </w:pPr>
      <w:r>
        <w:rPr>
          <w:noProof/>
        </w:rPr>
        <w:t>Windows 10 Home to Pro Right litsentsid, 39</w:t>
      </w:r>
    </w:p>
    <w:p w:rsidR="00C85917" w:rsidRDefault="00C85917">
      <w:pPr>
        <w:pStyle w:val="Index1"/>
        <w:tabs>
          <w:tab w:val="right" w:pos="5030"/>
        </w:tabs>
        <w:rPr>
          <w:noProof/>
        </w:rPr>
      </w:pPr>
      <w:r>
        <w:rPr>
          <w:noProof/>
        </w:rPr>
        <w:t>Windows 10 IoT Enterprise, 40</w:t>
      </w:r>
    </w:p>
    <w:p w:rsidR="00C85917" w:rsidRDefault="00C85917">
      <w:pPr>
        <w:pStyle w:val="Index1"/>
        <w:tabs>
          <w:tab w:val="right" w:pos="5030"/>
        </w:tabs>
        <w:rPr>
          <w:noProof/>
        </w:rPr>
      </w:pPr>
      <w:r>
        <w:rPr>
          <w:noProof/>
        </w:rPr>
        <w:t>Windows 10 IoT Enterprise jaemüügiks või õhukestele klientidele, 41</w:t>
      </w:r>
    </w:p>
    <w:p w:rsidR="00C85917" w:rsidRDefault="00C85917">
      <w:pPr>
        <w:pStyle w:val="Index1"/>
        <w:tabs>
          <w:tab w:val="right" w:pos="5030"/>
        </w:tabs>
        <w:rPr>
          <w:noProof/>
        </w:rPr>
      </w:pPr>
      <w:r>
        <w:rPr>
          <w:noProof/>
        </w:rPr>
        <w:t>Windows 10 Pro, 39</w:t>
      </w:r>
    </w:p>
    <w:p w:rsidR="00C85917" w:rsidRDefault="00C85917">
      <w:pPr>
        <w:pStyle w:val="Index1"/>
        <w:tabs>
          <w:tab w:val="right" w:pos="5030"/>
        </w:tabs>
        <w:rPr>
          <w:noProof/>
        </w:rPr>
      </w:pPr>
      <w:r>
        <w:rPr>
          <w:noProof/>
        </w:rPr>
        <w:t>Windows 2000 Professional manussüsteemidele, 40</w:t>
      </w:r>
    </w:p>
    <w:p w:rsidR="00C85917" w:rsidRDefault="00C85917">
      <w:pPr>
        <w:pStyle w:val="Index1"/>
        <w:tabs>
          <w:tab w:val="right" w:pos="5030"/>
        </w:tabs>
        <w:rPr>
          <w:noProof/>
        </w:rPr>
      </w:pPr>
      <w:r>
        <w:rPr>
          <w:noProof/>
        </w:rPr>
        <w:t>Windows 7, 40</w:t>
      </w:r>
    </w:p>
    <w:p w:rsidR="00C85917" w:rsidRDefault="00C85917">
      <w:pPr>
        <w:pStyle w:val="Index1"/>
        <w:tabs>
          <w:tab w:val="right" w:pos="5030"/>
        </w:tabs>
        <w:rPr>
          <w:noProof/>
        </w:rPr>
      </w:pPr>
      <w:r>
        <w:rPr>
          <w:noProof/>
        </w:rPr>
        <w:t>Windows 7 Professional/Ultimate manussüsteemidele, 40</w:t>
      </w:r>
    </w:p>
    <w:p w:rsidR="00C85917" w:rsidRDefault="00C85917">
      <w:pPr>
        <w:pStyle w:val="Index1"/>
        <w:tabs>
          <w:tab w:val="right" w:pos="5030"/>
        </w:tabs>
        <w:rPr>
          <w:noProof/>
        </w:rPr>
      </w:pPr>
      <w:r>
        <w:rPr>
          <w:noProof/>
        </w:rPr>
        <w:t>Windows 8.1 Enterprise Sideloading, 39</w:t>
      </w:r>
    </w:p>
    <w:p w:rsidR="00C85917" w:rsidRDefault="00C85917">
      <w:pPr>
        <w:pStyle w:val="Index1"/>
        <w:tabs>
          <w:tab w:val="right" w:pos="5030"/>
        </w:tabs>
        <w:rPr>
          <w:noProof/>
        </w:rPr>
      </w:pPr>
      <w:r>
        <w:rPr>
          <w:noProof/>
        </w:rPr>
        <w:t>Windows 8/8.1, 40</w:t>
      </w:r>
    </w:p>
    <w:p w:rsidR="00C85917" w:rsidRDefault="00C85917">
      <w:pPr>
        <w:pStyle w:val="Index1"/>
        <w:tabs>
          <w:tab w:val="right" w:pos="5030"/>
        </w:tabs>
        <w:rPr>
          <w:noProof/>
        </w:rPr>
      </w:pPr>
      <w:r>
        <w:rPr>
          <w:noProof/>
        </w:rPr>
        <w:t>Windows Companioni tellimus, 43</w:t>
      </w:r>
    </w:p>
    <w:p w:rsidR="00C85917" w:rsidRDefault="00C85917">
      <w:pPr>
        <w:pStyle w:val="Index1"/>
        <w:tabs>
          <w:tab w:val="right" w:pos="5030"/>
        </w:tabs>
        <w:rPr>
          <w:noProof/>
        </w:rPr>
      </w:pPr>
      <w:r>
        <w:rPr>
          <w:noProof/>
        </w:rPr>
        <w:t>Windows Embedded 2009, 41</w:t>
      </w:r>
    </w:p>
    <w:p w:rsidR="00C85917" w:rsidRDefault="00C85917">
      <w:pPr>
        <w:pStyle w:val="Index1"/>
        <w:tabs>
          <w:tab w:val="right" w:pos="5030"/>
        </w:tabs>
        <w:rPr>
          <w:noProof/>
        </w:rPr>
      </w:pPr>
      <w:r>
        <w:rPr>
          <w:noProof/>
        </w:rPr>
        <w:t>Windows Embedded 8 ja 8.1 Industry Retail, 41</w:t>
      </w:r>
    </w:p>
    <w:p w:rsidR="00C85917" w:rsidRDefault="00C85917">
      <w:pPr>
        <w:pStyle w:val="Index1"/>
        <w:tabs>
          <w:tab w:val="right" w:pos="5030"/>
        </w:tabs>
        <w:rPr>
          <w:noProof/>
        </w:rPr>
      </w:pPr>
      <w:r>
        <w:rPr>
          <w:noProof/>
        </w:rPr>
        <w:t>Windows Embedded 8 ja 8.1 Pro, Industry Pro, 41</w:t>
      </w:r>
    </w:p>
    <w:p w:rsidR="00C85917" w:rsidRDefault="00C85917">
      <w:pPr>
        <w:pStyle w:val="Index1"/>
        <w:tabs>
          <w:tab w:val="right" w:pos="5030"/>
        </w:tabs>
        <w:rPr>
          <w:noProof/>
        </w:rPr>
      </w:pPr>
      <w:r>
        <w:rPr>
          <w:noProof/>
        </w:rPr>
        <w:t>Windows Embedded 8 Standard, 41</w:t>
      </w:r>
    </w:p>
    <w:p w:rsidR="00C85917" w:rsidRDefault="00C85917">
      <w:pPr>
        <w:pStyle w:val="Index1"/>
        <w:tabs>
          <w:tab w:val="right" w:pos="5030"/>
        </w:tabs>
        <w:rPr>
          <w:noProof/>
        </w:rPr>
      </w:pPr>
      <w:r>
        <w:rPr>
          <w:noProof/>
        </w:rPr>
        <w:t>Windows Embedded 8 Standard Enterprise’i komplekt (100 tk), 39</w:t>
      </w:r>
    </w:p>
    <w:p w:rsidR="00C85917" w:rsidRDefault="00C85917">
      <w:pPr>
        <w:pStyle w:val="Index1"/>
        <w:tabs>
          <w:tab w:val="right" w:pos="5030"/>
        </w:tabs>
        <w:rPr>
          <w:noProof/>
        </w:rPr>
      </w:pPr>
      <w:r>
        <w:rPr>
          <w:noProof/>
        </w:rPr>
        <w:t>Windows Embedded 8.1 Industry, 39</w:t>
      </w:r>
    </w:p>
    <w:p w:rsidR="00C85917" w:rsidRDefault="00C85917">
      <w:pPr>
        <w:pStyle w:val="Index1"/>
        <w:tabs>
          <w:tab w:val="right" w:pos="5030"/>
        </w:tabs>
        <w:rPr>
          <w:noProof/>
        </w:rPr>
      </w:pPr>
      <w:r>
        <w:rPr>
          <w:noProof/>
        </w:rPr>
        <w:t>Windows Embedded for Point of Service, 41</w:t>
      </w:r>
    </w:p>
    <w:p w:rsidR="00C85917" w:rsidRDefault="00C85917">
      <w:pPr>
        <w:pStyle w:val="Index1"/>
        <w:tabs>
          <w:tab w:val="right" w:pos="5030"/>
        </w:tabs>
        <w:rPr>
          <w:noProof/>
        </w:rPr>
      </w:pPr>
      <w:r>
        <w:rPr>
          <w:noProof/>
        </w:rPr>
        <w:t>Windows Embedded POSReady 2009, 41</w:t>
      </w:r>
    </w:p>
    <w:p w:rsidR="00C85917" w:rsidRDefault="00C85917">
      <w:pPr>
        <w:pStyle w:val="Index1"/>
        <w:tabs>
          <w:tab w:val="right" w:pos="5030"/>
        </w:tabs>
        <w:rPr>
          <w:noProof/>
        </w:rPr>
      </w:pPr>
      <w:r>
        <w:rPr>
          <w:noProof/>
        </w:rPr>
        <w:t>Windows Embedded POSReady 7, 41</w:t>
      </w:r>
    </w:p>
    <w:p w:rsidR="00C85917" w:rsidRDefault="00C85917">
      <w:pPr>
        <w:pStyle w:val="Index1"/>
        <w:tabs>
          <w:tab w:val="right" w:pos="5030"/>
        </w:tabs>
        <w:rPr>
          <w:noProof/>
        </w:rPr>
      </w:pPr>
      <w:r>
        <w:rPr>
          <w:noProof/>
        </w:rPr>
        <w:t>Windows Embedded POSReady 7 Pro, 41</w:t>
      </w:r>
    </w:p>
    <w:p w:rsidR="00C85917" w:rsidRDefault="00C85917">
      <w:pPr>
        <w:pStyle w:val="Index1"/>
        <w:tabs>
          <w:tab w:val="right" w:pos="5030"/>
        </w:tabs>
        <w:rPr>
          <w:noProof/>
        </w:rPr>
      </w:pPr>
      <w:r>
        <w:rPr>
          <w:noProof/>
        </w:rPr>
        <w:t>Windows Embedded Standard 7, 41</w:t>
      </w:r>
    </w:p>
    <w:p w:rsidR="00C85917" w:rsidRDefault="00C85917">
      <w:pPr>
        <w:pStyle w:val="Index1"/>
        <w:tabs>
          <w:tab w:val="right" w:pos="5030"/>
        </w:tabs>
        <w:rPr>
          <w:noProof/>
        </w:rPr>
      </w:pPr>
      <w:r>
        <w:rPr>
          <w:noProof/>
        </w:rPr>
        <w:t>Windows HPC Server, 48</w:t>
      </w:r>
    </w:p>
    <w:p w:rsidR="00C85917" w:rsidRDefault="00C85917">
      <w:pPr>
        <w:pStyle w:val="Index1"/>
        <w:tabs>
          <w:tab w:val="right" w:pos="5030"/>
        </w:tabs>
        <w:rPr>
          <w:noProof/>
        </w:rPr>
      </w:pPr>
      <w:r>
        <w:rPr>
          <w:noProof/>
        </w:rPr>
        <w:t>Windows MultiPoint Server 2012, 45</w:t>
      </w:r>
    </w:p>
    <w:p w:rsidR="00C85917" w:rsidRDefault="00C85917">
      <w:pPr>
        <w:pStyle w:val="Index1"/>
        <w:tabs>
          <w:tab w:val="right" w:pos="5030"/>
        </w:tabs>
        <w:rPr>
          <w:noProof/>
        </w:rPr>
      </w:pPr>
      <w:r>
        <w:rPr>
          <w:noProof/>
        </w:rPr>
        <w:t>Windows MultiPoint Server 2016 Premium, 45</w:t>
      </w:r>
    </w:p>
    <w:p w:rsidR="00C85917" w:rsidRDefault="00C85917">
      <w:pPr>
        <w:pStyle w:val="Index1"/>
        <w:tabs>
          <w:tab w:val="right" w:pos="5030"/>
        </w:tabs>
        <w:rPr>
          <w:noProof/>
        </w:rPr>
      </w:pPr>
      <w:r>
        <w:rPr>
          <w:noProof/>
        </w:rPr>
        <w:t>Windows Server, 89</w:t>
      </w:r>
    </w:p>
    <w:p w:rsidR="00C85917" w:rsidRDefault="00C85917">
      <w:pPr>
        <w:pStyle w:val="Index1"/>
        <w:tabs>
          <w:tab w:val="right" w:pos="5030"/>
        </w:tabs>
        <w:rPr>
          <w:noProof/>
        </w:rPr>
      </w:pPr>
      <w:r>
        <w:rPr>
          <w:noProof/>
        </w:rPr>
        <w:t>Windows Server 2012, 46</w:t>
      </w:r>
    </w:p>
    <w:p w:rsidR="00C85917" w:rsidRDefault="00C85917">
      <w:pPr>
        <w:pStyle w:val="Index1"/>
        <w:tabs>
          <w:tab w:val="right" w:pos="5030"/>
        </w:tabs>
        <w:rPr>
          <w:noProof/>
        </w:rPr>
      </w:pPr>
      <w:r>
        <w:rPr>
          <w:noProof/>
        </w:rPr>
        <w:t>Windows Server 2012 R2, 46</w:t>
      </w:r>
    </w:p>
    <w:p w:rsidR="00C85917" w:rsidRDefault="00C85917">
      <w:pPr>
        <w:pStyle w:val="Index1"/>
        <w:tabs>
          <w:tab w:val="right" w:pos="5030"/>
        </w:tabs>
        <w:rPr>
          <w:noProof/>
        </w:rPr>
      </w:pPr>
      <w:r>
        <w:rPr>
          <w:noProof/>
        </w:rPr>
        <w:t>Windows Server 2016 Active Directory õiguste halduse teenuste CAL, 45, 46</w:t>
      </w:r>
    </w:p>
    <w:p w:rsidR="00C85917" w:rsidRDefault="00C85917">
      <w:pPr>
        <w:pStyle w:val="Index1"/>
        <w:tabs>
          <w:tab w:val="right" w:pos="5030"/>
        </w:tabs>
        <w:rPr>
          <w:noProof/>
        </w:rPr>
      </w:pPr>
      <w:r>
        <w:rPr>
          <w:noProof/>
        </w:rPr>
        <w:t>Windows Server 2016 Active Directory õiguste halduse teenuste välisliides, 46</w:t>
      </w:r>
    </w:p>
    <w:p w:rsidR="00C85917" w:rsidRDefault="00C85917">
      <w:pPr>
        <w:pStyle w:val="Index1"/>
        <w:tabs>
          <w:tab w:val="right" w:pos="5030"/>
        </w:tabs>
        <w:rPr>
          <w:noProof/>
        </w:rPr>
      </w:pPr>
      <w:r>
        <w:rPr>
          <w:noProof/>
        </w:rPr>
        <w:t>Windows Server 2016 CAL, 45, 46</w:t>
      </w:r>
    </w:p>
    <w:p w:rsidR="00C85917" w:rsidRDefault="00C85917">
      <w:pPr>
        <w:pStyle w:val="Index1"/>
        <w:tabs>
          <w:tab w:val="right" w:pos="5030"/>
        </w:tabs>
        <w:rPr>
          <w:noProof/>
        </w:rPr>
      </w:pPr>
      <w:r>
        <w:rPr>
          <w:noProof/>
        </w:rPr>
        <w:t>Windows Server 2016 Datacenter (16 paketist koosnev põhilitsents), 46</w:t>
      </w:r>
    </w:p>
    <w:p w:rsidR="00C85917" w:rsidRDefault="00C85917">
      <w:pPr>
        <w:pStyle w:val="Index1"/>
        <w:tabs>
          <w:tab w:val="right" w:pos="5030"/>
        </w:tabs>
        <w:rPr>
          <w:noProof/>
        </w:rPr>
      </w:pPr>
      <w:r>
        <w:rPr>
          <w:noProof/>
        </w:rPr>
        <w:t>Windows Server 2016 Datacenter (2 paketist koosnev põhilitsents), 46</w:t>
      </w:r>
    </w:p>
    <w:p w:rsidR="00C85917" w:rsidRDefault="00C85917">
      <w:pPr>
        <w:pStyle w:val="Index1"/>
        <w:tabs>
          <w:tab w:val="right" w:pos="5030"/>
        </w:tabs>
        <w:rPr>
          <w:noProof/>
        </w:rPr>
      </w:pPr>
      <w:r>
        <w:rPr>
          <w:noProof/>
        </w:rPr>
        <w:t>Windows Server 2016 Essentials, 46</w:t>
      </w:r>
    </w:p>
    <w:p w:rsidR="00C85917" w:rsidRDefault="00C85917">
      <w:pPr>
        <w:pStyle w:val="Index1"/>
        <w:tabs>
          <w:tab w:val="right" w:pos="5030"/>
        </w:tabs>
        <w:rPr>
          <w:noProof/>
        </w:rPr>
      </w:pPr>
      <w:r>
        <w:rPr>
          <w:noProof/>
        </w:rPr>
        <w:t>Windows Server 2016 kaugtöölauateenuste CAL, 46</w:t>
      </w:r>
    </w:p>
    <w:p w:rsidR="00C85917" w:rsidRDefault="00C85917">
      <w:pPr>
        <w:pStyle w:val="Index1"/>
        <w:tabs>
          <w:tab w:val="right" w:pos="5030"/>
        </w:tabs>
        <w:rPr>
          <w:noProof/>
        </w:rPr>
      </w:pPr>
      <w:r>
        <w:rPr>
          <w:noProof/>
        </w:rPr>
        <w:t>Windows Server 2016 Standard (16 paketist koosnev põhilitsents), 46</w:t>
      </w:r>
    </w:p>
    <w:p w:rsidR="00C85917" w:rsidRDefault="00C85917">
      <w:pPr>
        <w:pStyle w:val="Index1"/>
        <w:tabs>
          <w:tab w:val="right" w:pos="5030"/>
        </w:tabs>
        <w:rPr>
          <w:noProof/>
        </w:rPr>
      </w:pPr>
      <w:r>
        <w:rPr>
          <w:noProof/>
        </w:rPr>
        <w:t>Windows Server 2016 Standard (2 paketist koosnev põhilitsents), 46</w:t>
      </w:r>
    </w:p>
    <w:p w:rsidR="00C85917" w:rsidRDefault="00C85917">
      <w:pPr>
        <w:pStyle w:val="Index1"/>
        <w:tabs>
          <w:tab w:val="right" w:pos="5030"/>
        </w:tabs>
        <w:rPr>
          <w:noProof/>
        </w:rPr>
      </w:pPr>
      <w:r>
        <w:rPr>
          <w:noProof/>
        </w:rPr>
        <w:t>Windows Server 2016 välisliides (External Connector), 46</w:t>
      </w:r>
    </w:p>
    <w:p w:rsidR="00C85917" w:rsidRDefault="00C85917">
      <w:pPr>
        <w:pStyle w:val="Index1"/>
        <w:tabs>
          <w:tab w:val="right" w:pos="5030"/>
        </w:tabs>
        <w:rPr>
          <w:noProof/>
        </w:rPr>
      </w:pPr>
      <w:r>
        <w:rPr>
          <w:noProof/>
        </w:rPr>
        <w:t>Windows Server Datacenter, 83, 87, 89</w:t>
      </w:r>
    </w:p>
    <w:p w:rsidR="00C85917" w:rsidRDefault="00C85917">
      <w:pPr>
        <w:pStyle w:val="Index1"/>
        <w:tabs>
          <w:tab w:val="right" w:pos="5030"/>
        </w:tabs>
        <w:rPr>
          <w:noProof/>
        </w:rPr>
      </w:pPr>
      <w:r>
        <w:rPr>
          <w:noProof/>
        </w:rPr>
        <w:t>Windows Server Datacenter (2 paketist koosnev põhilitsents), 17</w:t>
      </w:r>
    </w:p>
    <w:p w:rsidR="00C85917" w:rsidRDefault="00C85917">
      <w:pPr>
        <w:pStyle w:val="Index1"/>
        <w:tabs>
          <w:tab w:val="right" w:pos="5030"/>
        </w:tabs>
        <w:rPr>
          <w:noProof/>
        </w:rPr>
      </w:pPr>
      <w:r>
        <w:rPr>
          <w:noProof/>
        </w:rPr>
        <w:t>Windows Server Enterprise, 48, 83</w:t>
      </w:r>
    </w:p>
    <w:p w:rsidR="00C85917" w:rsidRDefault="00C85917">
      <w:pPr>
        <w:pStyle w:val="Index1"/>
        <w:tabs>
          <w:tab w:val="right" w:pos="5030"/>
        </w:tabs>
        <w:rPr>
          <w:noProof/>
        </w:rPr>
      </w:pPr>
      <w:r>
        <w:rPr>
          <w:noProof/>
        </w:rPr>
        <w:t>Windows Server HPC Edition, 48</w:t>
      </w:r>
    </w:p>
    <w:p w:rsidR="00C85917" w:rsidRDefault="00C85917">
      <w:pPr>
        <w:pStyle w:val="Index1"/>
        <w:tabs>
          <w:tab w:val="right" w:pos="5030"/>
        </w:tabs>
        <w:rPr>
          <w:noProof/>
        </w:rPr>
      </w:pPr>
      <w:r>
        <w:rPr>
          <w:noProof/>
        </w:rPr>
        <w:t>Windows Server Itaniumi-põhistele süsteemidele, 48</w:t>
      </w:r>
    </w:p>
    <w:p w:rsidR="00C85917" w:rsidRDefault="00C85917">
      <w:pPr>
        <w:pStyle w:val="Index1"/>
        <w:tabs>
          <w:tab w:val="right" w:pos="5030"/>
        </w:tabs>
        <w:rPr>
          <w:noProof/>
        </w:rPr>
      </w:pPr>
      <w:r>
        <w:rPr>
          <w:noProof/>
        </w:rPr>
        <w:t>Windows Server Standard, 87, 89</w:t>
      </w:r>
    </w:p>
    <w:p w:rsidR="00C85917" w:rsidRDefault="00C85917">
      <w:pPr>
        <w:pStyle w:val="Index1"/>
        <w:tabs>
          <w:tab w:val="right" w:pos="5030"/>
        </w:tabs>
        <w:rPr>
          <w:noProof/>
        </w:rPr>
      </w:pPr>
      <w:r>
        <w:rPr>
          <w:noProof/>
        </w:rPr>
        <w:t>Windows Server Standard (2 paketist koosnev põhilitsents), 17</w:t>
      </w:r>
    </w:p>
    <w:p w:rsidR="00C85917" w:rsidRDefault="00C85917">
      <w:pPr>
        <w:pStyle w:val="Index1"/>
        <w:tabs>
          <w:tab w:val="right" w:pos="5030"/>
        </w:tabs>
        <w:rPr>
          <w:noProof/>
        </w:rPr>
      </w:pPr>
      <w:r>
        <w:rPr>
          <w:noProof/>
        </w:rPr>
        <w:t>Windows Serveri, 83</w:t>
      </w:r>
    </w:p>
    <w:p w:rsidR="00C85917" w:rsidRDefault="00C85917">
      <w:pPr>
        <w:pStyle w:val="Index1"/>
        <w:tabs>
          <w:tab w:val="right" w:pos="5030"/>
        </w:tabs>
        <w:rPr>
          <w:noProof/>
        </w:rPr>
      </w:pPr>
      <w:r>
        <w:rPr>
          <w:noProof/>
        </w:rPr>
        <w:t>Windows Serveri ümbris, 77</w:t>
      </w:r>
    </w:p>
    <w:p w:rsidR="00C85917" w:rsidRDefault="00C85917">
      <w:pPr>
        <w:pStyle w:val="Index1"/>
        <w:tabs>
          <w:tab w:val="right" w:pos="5030"/>
        </w:tabs>
        <w:rPr>
          <w:noProof/>
        </w:rPr>
      </w:pPr>
      <w:r>
        <w:rPr>
          <w:noProof/>
        </w:rPr>
        <w:t>Windows Small Business Server, 48</w:t>
      </w:r>
    </w:p>
    <w:p w:rsidR="00C85917" w:rsidRDefault="00C85917">
      <w:pPr>
        <w:pStyle w:val="Index1"/>
        <w:tabs>
          <w:tab w:val="right" w:pos="5030"/>
        </w:tabs>
        <w:rPr>
          <w:noProof/>
        </w:rPr>
      </w:pPr>
      <w:r>
        <w:rPr>
          <w:noProof/>
        </w:rPr>
        <w:t>Windows Vista, 40</w:t>
      </w:r>
    </w:p>
    <w:p w:rsidR="00C85917" w:rsidRDefault="00C85917">
      <w:pPr>
        <w:pStyle w:val="Index1"/>
        <w:tabs>
          <w:tab w:val="right" w:pos="5030"/>
        </w:tabs>
        <w:rPr>
          <w:noProof/>
        </w:rPr>
      </w:pPr>
      <w:r>
        <w:rPr>
          <w:noProof/>
        </w:rPr>
        <w:t>Windows Vista Business/Ultimate manussüsteemidele, 40</w:t>
      </w:r>
    </w:p>
    <w:p w:rsidR="00C85917" w:rsidRDefault="00C85917">
      <w:pPr>
        <w:pStyle w:val="Index1"/>
        <w:tabs>
          <w:tab w:val="right" w:pos="5030"/>
        </w:tabs>
        <w:rPr>
          <w:noProof/>
        </w:rPr>
      </w:pPr>
      <w:r>
        <w:rPr>
          <w:noProof/>
        </w:rPr>
        <w:t>Windows XP, 40</w:t>
      </w:r>
    </w:p>
    <w:p w:rsidR="00C85917" w:rsidRDefault="00C85917">
      <w:pPr>
        <w:pStyle w:val="Index1"/>
        <w:tabs>
          <w:tab w:val="right" w:pos="5030"/>
        </w:tabs>
        <w:rPr>
          <w:noProof/>
        </w:rPr>
      </w:pPr>
      <w:r>
        <w:rPr>
          <w:noProof/>
        </w:rPr>
        <w:t>Windows XP Embedded, 41</w:t>
      </w:r>
    </w:p>
    <w:p w:rsidR="00C85917" w:rsidRDefault="00C85917">
      <w:pPr>
        <w:pStyle w:val="Index1"/>
        <w:tabs>
          <w:tab w:val="right" w:pos="5030"/>
        </w:tabs>
        <w:rPr>
          <w:noProof/>
        </w:rPr>
      </w:pPr>
      <w:r>
        <w:rPr>
          <w:noProof/>
        </w:rPr>
        <w:t>Windows XP Professional manussüsteemidele, 40</w:t>
      </w:r>
    </w:p>
    <w:p w:rsidR="00C85917" w:rsidRDefault="00C85917">
      <w:pPr>
        <w:pStyle w:val="Index1"/>
        <w:tabs>
          <w:tab w:val="right" w:pos="5030"/>
        </w:tabs>
        <w:rPr>
          <w:noProof/>
        </w:rPr>
      </w:pPr>
      <w:r>
        <w:rPr>
          <w:noProof/>
        </w:rPr>
        <w:t>Word 2016, 21</w:t>
      </w:r>
    </w:p>
    <w:p w:rsidR="00C85917" w:rsidRDefault="00C85917">
      <w:pPr>
        <w:pStyle w:val="Index1"/>
        <w:tabs>
          <w:tab w:val="right" w:pos="5030"/>
        </w:tabs>
        <w:rPr>
          <w:noProof/>
        </w:rPr>
      </w:pPr>
      <w:r>
        <w:rPr>
          <w:noProof/>
        </w:rPr>
        <w:t>Word 2016 Maci jaoks, 22</w:t>
      </w:r>
    </w:p>
    <w:p w:rsidR="00C85917" w:rsidRDefault="00C85917">
      <w:pPr>
        <w:pStyle w:val="Index1"/>
        <w:tabs>
          <w:tab w:val="right" w:pos="5030"/>
        </w:tabs>
        <w:rPr>
          <w:noProof/>
        </w:rPr>
      </w:pPr>
      <w:r>
        <w:rPr>
          <w:noProof/>
        </w:rPr>
        <w:t>Work at Home for Mac 2016, 22</w:t>
      </w:r>
    </w:p>
    <w:p w:rsidR="00C85917" w:rsidRDefault="00C85917">
      <w:pPr>
        <w:pStyle w:val="Index1"/>
        <w:tabs>
          <w:tab w:val="right" w:pos="5030"/>
        </w:tabs>
        <w:rPr>
          <w:noProof/>
        </w:rPr>
      </w:pPr>
      <w:r>
        <w:rPr>
          <w:noProof/>
        </w:rPr>
        <w:t>Workplace Analytics, 68</w:t>
      </w:r>
    </w:p>
    <w:p w:rsidR="00C85917" w:rsidRDefault="00C85917">
      <w:pPr>
        <w:pStyle w:val="ProductList-Body"/>
        <w:rPr>
          <w:noProof/>
        </w:rPr>
        <w:sectPr w:rsidR="00C85917" w:rsidSect="00C85917">
          <w:type w:val="continuous"/>
          <w:pgSz w:w="12240" w:h="15840" w:code="1"/>
          <w:pgMar w:top="1170" w:right="720" w:bottom="720" w:left="720" w:header="432" w:footer="288" w:gutter="0"/>
          <w:cols w:num="2" w:space="720"/>
        </w:sectPr>
      </w:pPr>
    </w:p>
    <w:p w:rsidR="00F0065F" w:rsidRDefault="00F175B0">
      <w:pPr>
        <w:pStyle w:val="ProductList-Body"/>
        <w:sectPr w:rsidR="00F0065F" w:rsidSect="00C85917">
          <w:type w:val="continuous"/>
          <w:pgSz w:w="12240" w:h="15840" w:code="1"/>
          <w:pgMar w:top="1170" w:right="720" w:bottom="720" w:left="720" w:header="432" w:footer="288" w:gutter="0"/>
          <w:cols w:num="2" w:space="360"/>
        </w:sectPr>
      </w:pPr>
      <w:r>
        <w:fldChar w:fldCharType="end"/>
      </w:r>
    </w:p>
    <w:p w:rsidR="00F0065F" w:rsidRDefault="00F0065F">
      <w:pPr>
        <w:pStyle w:val="ProductList-Body"/>
      </w:pPr>
    </w:p>
    <w:sectPr w:rsidR="00F0065F"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175B0" w:rsidRDefault="00F175B0" w:rsidP="007C7D4D">
      <w:pPr>
        <w:spacing w:after="0"/>
      </w:pPr>
      <w:r>
        <w:separator/>
      </w:r>
    </w:p>
    <w:p w:rsidR="00F175B0" w:rsidRDefault="00F175B0"/>
  </w:endnote>
  <w:endnote w:type="continuationSeparator" w:id="0">
    <w:p w:rsidR="00F175B0" w:rsidRDefault="00F175B0" w:rsidP="007C7D4D">
      <w:pPr>
        <w:spacing w:after="0"/>
      </w:pPr>
      <w:r>
        <w:continuationSeparator/>
      </w:r>
    </w:p>
    <w:p w:rsidR="00F175B0" w:rsidRDefault="00F175B0"/>
  </w:endnote>
  <w:endnote w:type="continuationNotice" w:id="1">
    <w:p w:rsidR="00F175B0" w:rsidRDefault="00F175B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00004FF" w:usb2="00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009EE" w:rsidRDefault="00F175B0">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4">
            <w:r w:rsidR="00F175B0">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844">
            <w:r w:rsidR="00F175B0">
              <w:rPr>
                <w:color w:val="00467F"/>
                <w:u w:val="single"/>
              </w:rPr>
              <w:t>Register</w:t>
            </w:r>
          </w:hyperlink>
        </w:p>
      </w:tc>
    </w:tr>
  </w:tbl>
  <w:p w:rsidR="00F0065F" w:rsidRDefault="00F0065F"/>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F0065F">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842">
            <w:r w:rsidR="00F175B0">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1">
            <w:r w:rsidR="00F175B0">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36">
            <w:r w:rsidR="00F175B0">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7">
            <w:r w:rsidR="00F175B0">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8">
            <w:r w:rsidR="00F175B0">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49">
            <w:r w:rsidR="00F175B0">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0065F" w:rsidRDefault="009978CC">
          <w:pPr>
            <w:pStyle w:val="PURFooterText"/>
            <w:jc w:val="center"/>
          </w:pPr>
          <w:hyperlink w:anchor="_Sec591">
            <w:r w:rsidR="00F175B0">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0065F" w:rsidRDefault="00F0065F">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0065F" w:rsidRDefault="009978CC">
          <w:pPr>
            <w:pStyle w:val="PURFooterText"/>
            <w:jc w:val="center"/>
          </w:pPr>
          <w:hyperlink w:anchor="_Sec844">
            <w:r w:rsidR="00F175B0">
              <w:rPr>
                <w:color w:val="00467F"/>
                <w:u w:val="single"/>
              </w:rPr>
              <w:t>Register</w:t>
            </w:r>
          </w:hyperlink>
        </w:p>
      </w:tc>
    </w:tr>
  </w:tbl>
  <w:p w:rsidR="00F0065F" w:rsidRDefault="00F0065F"/>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175B0" w:rsidRDefault="00F175B0" w:rsidP="007C7D4D">
      <w:pPr>
        <w:spacing w:after="0"/>
      </w:pPr>
      <w:r>
        <w:separator/>
      </w:r>
    </w:p>
    <w:p w:rsidR="00F175B0" w:rsidRDefault="00F175B0"/>
  </w:footnote>
  <w:footnote w:type="continuationSeparator" w:id="0">
    <w:p w:rsidR="00F175B0" w:rsidRDefault="00F175B0" w:rsidP="007C7D4D">
      <w:pPr>
        <w:spacing w:after="0"/>
      </w:pPr>
      <w:r>
        <w:continuationSeparator/>
      </w:r>
    </w:p>
    <w:p w:rsidR="00F175B0" w:rsidRDefault="00F175B0"/>
  </w:footnote>
  <w:footnote w:type="continuationNotice" w:id="1">
    <w:p w:rsidR="00F175B0" w:rsidRDefault="00F175B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F0065F">
      <w:tc>
        <w:tcPr>
          <w:tcW w:w="8560" w:type="dxa"/>
        </w:tcPr>
        <w:p w:rsidR="00F0065F" w:rsidRDefault="00F175B0">
          <w:pPr>
            <w:pStyle w:val="PURHeaderText"/>
          </w:pPr>
          <w:r>
            <w:t>Microsofti hulgilitsentsimise tootetingimused (Eesti, mai 2018)</w:t>
          </w:r>
        </w:p>
      </w:tc>
      <w:tc>
        <w:tcPr>
          <w:tcW w:w="3680" w:type="dxa"/>
        </w:tcPr>
        <w:p w:rsidR="00F0065F" w:rsidRDefault="00F175B0">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1E2BB4"/>
    <w:multiLevelType w:val="multilevel"/>
    <w:tmpl w:val="B2F889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BAD0BC9"/>
    <w:multiLevelType w:val="multilevel"/>
    <w:tmpl w:val="9F60A8B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C803E8D"/>
    <w:multiLevelType w:val="multilevel"/>
    <w:tmpl w:val="BDD06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691AF5"/>
    <w:multiLevelType w:val="multilevel"/>
    <w:tmpl w:val="A80668F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AB7D7B"/>
    <w:multiLevelType w:val="multilevel"/>
    <w:tmpl w:val="6438551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EC146A"/>
    <w:multiLevelType w:val="multilevel"/>
    <w:tmpl w:val="9FB443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C573CA"/>
    <w:multiLevelType w:val="multilevel"/>
    <w:tmpl w:val="DCFC51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54F1E57"/>
    <w:multiLevelType w:val="multilevel"/>
    <w:tmpl w:val="6E4A8C7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C70068"/>
    <w:multiLevelType w:val="multilevel"/>
    <w:tmpl w:val="84C020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9A21D7D"/>
    <w:multiLevelType w:val="multilevel"/>
    <w:tmpl w:val="FF1A347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056FAF"/>
    <w:multiLevelType w:val="multilevel"/>
    <w:tmpl w:val="AB16ED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6A7CAA"/>
    <w:multiLevelType w:val="multilevel"/>
    <w:tmpl w:val="AA96AEF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384EC4"/>
    <w:multiLevelType w:val="multilevel"/>
    <w:tmpl w:val="DBAE25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80073D"/>
    <w:multiLevelType w:val="multilevel"/>
    <w:tmpl w:val="A6E635CA"/>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61943D7"/>
    <w:multiLevelType w:val="multilevel"/>
    <w:tmpl w:val="C72206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6500698"/>
    <w:multiLevelType w:val="multilevel"/>
    <w:tmpl w:val="2960C21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6CD30A6"/>
    <w:multiLevelType w:val="multilevel"/>
    <w:tmpl w:val="2FB489F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053CE7"/>
    <w:multiLevelType w:val="multilevel"/>
    <w:tmpl w:val="7AB056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AD7268D"/>
    <w:multiLevelType w:val="multilevel"/>
    <w:tmpl w:val="63425C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0FF5644"/>
    <w:multiLevelType w:val="multilevel"/>
    <w:tmpl w:val="6014698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1716D10"/>
    <w:multiLevelType w:val="multilevel"/>
    <w:tmpl w:val="9926AF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E813E9"/>
    <w:multiLevelType w:val="multilevel"/>
    <w:tmpl w:val="E7682D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8E265F6"/>
    <w:multiLevelType w:val="multilevel"/>
    <w:tmpl w:val="AC888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6735D3"/>
    <w:multiLevelType w:val="multilevel"/>
    <w:tmpl w:val="44D068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B5F6E9E"/>
    <w:multiLevelType w:val="multilevel"/>
    <w:tmpl w:val="F460A22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C3C792F"/>
    <w:multiLevelType w:val="multilevel"/>
    <w:tmpl w:val="CB005D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DD3015A"/>
    <w:multiLevelType w:val="multilevel"/>
    <w:tmpl w:val="141279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954603"/>
    <w:multiLevelType w:val="multilevel"/>
    <w:tmpl w:val="6180DF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6624EC9"/>
    <w:multiLevelType w:val="multilevel"/>
    <w:tmpl w:val="8592CF1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8D83BE3"/>
    <w:multiLevelType w:val="multilevel"/>
    <w:tmpl w:val="4F7255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01C86"/>
    <w:multiLevelType w:val="multilevel"/>
    <w:tmpl w:val="D8FCDE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4CAE6525"/>
    <w:multiLevelType w:val="multilevel"/>
    <w:tmpl w:val="EDDA82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DB310A5"/>
    <w:multiLevelType w:val="multilevel"/>
    <w:tmpl w:val="9376B6E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F773B78"/>
    <w:multiLevelType w:val="multilevel"/>
    <w:tmpl w:val="6C8CD1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9425FF"/>
    <w:multiLevelType w:val="multilevel"/>
    <w:tmpl w:val="C158E9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A65894"/>
    <w:multiLevelType w:val="multilevel"/>
    <w:tmpl w:val="02F236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6595A03"/>
    <w:multiLevelType w:val="multilevel"/>
    <w:tmpl w:val="C85630F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DBE0901"/>
    <w:multiLevelType w:val="multilevel"/>
    <w:tmpl w:val="57B2CB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E970361"/>
    <w:multiLevelType w:val="multilevel"/>
    <w:tmpl w:val="B70CF6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711AEE"/>
    <w:multiLevelType w:val="multilevel"/>
    <w:tmpl w:val="C72454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270240F"/>
    <w:multiLevelType w:val="multilevel"/>
    <w:tmpl w:val="21B8F9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8E2D2B"/>
    <w:multiLevelType w:val="multilevel"/>
    <w:tmpl w:val="F7924D0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2E71110"/>
    <w:multiLevelType w:val="multilevel"/>
    <w:tmpl w:val="8D8A78F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4624F5E"/>
    <w:multiLevelType w:val="multilevel"/>
    <w:tmpl w:val="173CBB2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6657547"/>
    <w:multiLevelType w:val="multilevel"/>
    <w:tmpl w:val="CB06477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6AC2BF9"/>
    <w:multiLevelType w:val="multilevel"/>
    <w:tmpl w:val="6282A32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7EA57B0"/>
    <w:multiLevelType w:val="multilevel"/>
    <w:tmpl w:val="833062E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7F2776C"/>
    <w:multiLevelType w:val="multilevel"/>
    <w:tmpl w:val="5FEEBC8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9037552"/>
    <w:multiLevelType w:val="multilevel"/>
    <w:tmpl w:val="477841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98B4FB4"/>
    <w:multiLevelType w:val="multilevel"/>
    <w:tmpl w:val="C7047A9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BBA1C9E"/>
    <w:multiLevelType w:val="multilevel"/>
    <w:tmpl w:val="3FF62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CC637F7"/>
    <w:multiLevelType w:val="multilevel"/>
    <w:tmpl w:val="73D29D1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23B0011"/>
    <w:multiLevelType w:val="multilevel"/>
    <w:tmpl w:val="813EC7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4577CEA"/>
    <w:multiLevelType w:val="multilevel"/>
    <w:tmpl w:val="D450B3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5922CE8"/>
    <w:multiLevelType w:val="multilevel"/>
    <w:tmpl w:val="01E89B64"/>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6765247"/>
    <w:multiLevelType w:val="multilevel"/>
    <w:tmpl w:val="76D0A11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7DC0905"/>
    <w:multiLevelType w:val="multilevel"/>
    <w:tmpl w:val="4CD63DD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80768C2"/>
    <w:multiLevelType w:val="multilevel"/>
    <w:tmpl w:val="31EED26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8D30570"/>
    <w:multiLevelType w:val="multilevel"/>
    <w:tmpl w:val="9F6C97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AB544C3"/>
    <w:multiLevelType w:val="multilevel"/>
    <w:tmpl w:val="4A505B3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CE409CE"/>
    <w:multiLevelType w:val="multilevel"/>
    <w:tmpl w:val="99AABA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DB730E4"/>
    <w:multiLevelType w:val="multilevel"/>
    <w:tmpl w:val="B314A6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1"/>
  </w:num>
  <w:num w:numId="3">
    <w:abstractNumId w:val="4"/>
  </w:num>
  <w:num w:numId="4">
    <w:abstractNumId w:val="24"/>
  </w:num>
  <w:num w:numId="5">
    <w:abstractNumId w:val="62"/>
  </w:num>
  <w:num w:numId="6">
    <w:abstractNumId w:val="37"/>
  </w:num>
  <w:num w:numId="7">
    <w:abstractNumId w:val="23"/>
  </w:num>
  <w:num w:numId="8">
    <w:abstractNumId w:val="58"/>
  </w:num>
  <w:num w:numId="9">
    <w:abstractNumId w:val="56"/>
  </w:num>
  <w:num w:numId="10">
    <w:abstractNumId w:val="48"/>
  </w:num>
  <w:num w:numId="11">
    <w:abstractNumId w:val="6"/>
  </w:num>
  <w:num w:numId="12">
    <w:abstractNumId w:val="39"/>
  </w:num>
  <w:num w:numId="13">
    <w:abstractNumId w:val="29"/>
  </w:num>
  <w:num w:numId="14">
    <w:abstractNumId w:val="45"/>
  </w:num>
  <w:num w:numId="15">
    <w:abstractNumId w:val="60"/>
  </w:num>
  <w:num w:numId="16">
    <w:abstractNumId w:val="16"/>
  </w:num>
  <w:num w:numId="17">
    <w:abstractNumId w:val="12"/>
  </w:num>
  <w:num w:numId="18">
    <w:abstractNumId w:val="44"/>
  </w:num>
  <w:num w:numId="19">
    <w:abstractNumId w:val="57"/>
  </w:num>
  <w:num w:numId="20">
    <w:abstractNumId w:val="20"/>
  </w:num>
  <w:num w:numId="21">
    <w:abstractNumId w:val="22"/>
  </w:num>
  <w:num w:numId="22">
    <w:abstractNumId w:val="9"/>
  </w:num>
  <w:num w:numId="23">
    <w:abstractNumId w:val="42"/>
  </w:num>
  <w:num w:numId="24">
    <w:abstractNumId w:val="18"/>
  </w:num>
  <w:num w:numId="25">
    <w:abstractNumId w:val="28"/>
  </w:num>
  <w:num w:numId="26">
    <w:abstractNumId w:val="0"/>
  </w:num>
  <w:num w:numId="27">
    <w:abstractNumId w:val="5"/>
  </w:num>
  <w:num w:numId="28">
    <w:abstractNumId w:val="54"/>
  </w:num>
  <w:num w:numId="29">
    <w:abstractNumId w:val="15"/>
  </w:num>
  <w:num w:numId="30">
    <w:abstractNumId w:val="36"/>
  </w:num>
  <w:num w:numId="31">
    <w:abstractNumId w:val="59"/>
  </w:num>
  <w:num w:numId="32">
    <w:abstractNumId w:val="47"/>
  </w:num>
  <w:num w:numId="33">
    <w:abstractNumId w:val="7"/>
  </w:num>
  <w:num w:numId="34">
    <w:abstractNumId w:val="63"/>
  </w:num>
  <w:num w:numId="35">
    <w:abstractNumId w:val="8"/>
  </w:num>
  <w:num w:numId="36">
    <w:abstractNumId w:val="14"/>
  </w:num>
  <w:num w:numId="37">
    <w:abstractNumId w:val="40"/>
  </w:num>
  <w:num w:numId="38">
    <w:abstractNumId w:val="27"/>
  </w:num>
  <w:num w:numId="39">
    <w:abstractNumId w:val="61"/>
  </w:num>
  <w:num w:numId="40">
    <w:abstractNumId w:val="51"/>
  </w:num>
  <w:num w:numId="41">
    <w:abstractNumId w:val="49"/>
  </w:num>
  <w:num w:numId="42">
    <w:abstractNumId w:val="10"/>
  </w:num>
  <w:num w:numId="43">
    <w:abstractNumId w:val="26"/>
  </w:num>
  <w:num w:numId="44">
    <w:abstractNumId w:val="25"/>
  </w:num>
  <w:num w:numId="45">
    <w:abstractNumId w:val="46"/>
  </w:num>
  <w:num w:numId="46">
    <w:abstractNumId w:val="2"/>
  </w:num>
  <w:num w:numId="47">
    <w:abstractNumId w:val="30"/>
  </w:num>
  <w:num w:numId="48">
    <w:abstractNumId w:val="21"/>
  </w:num>
  <w:num w:numId="49">
    <w:abstractNumId w:val="3"/>
  </w:num>
  <w:num w:numId="50">
    <w:abstractNumId w:val="50"/>
  </w:num>
  <w:num w:numId="51">
    <w:abstractNumId w:val="17"/>
  </w:num>
  <w:num w:numId="52">
    <w:abstractNumId w:val="43"/>
  </w:num>
  <w:num w:numId="53">
    <w:abstractNumId w:val="1"/>
  </w:num>
  <w:num w:numId="54">
    <w:abstractNumId w:val="13"/>
  </w:num>
  <w:num w:numId="55">
    <w:abstractNumId w:val="55"/>
  </w:num>
  <w:num w:numId="56">
    <w:abstractNumId w:val="41"/>
  </w:num>
  <w:num w:numId="57">
    <w:abstractNumId w:val="11"/>
  </w:num>
  <w:num w:numId="58">
    <w:abstractNumId w:val="19"/>
  </w:num>
  <w:num w:numId="59">
    <w:abstractNumId w:val="35"/>
  </w:num>
  <w:num w:numId="60">
    <w:abstractNumId w:val="33"/>
  </w:num>
  <w:num w:numId="61">
    <w:abstractNumId w:val="38"/>
  </w:num>
  <w:num w:numId="62">
    <w:abstractNumId w:val="53"/>
  </w:num>
  <w:num w:numId="63">
    <w:abstractNumId w:val="52"/>
  </w:num>
  <w:num w:numId="64">
    <w:abstractNumId w:val="32"/>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YxtJzwxyQY732V7XYZVG+8dZgOW1+h/yT1QwVWVcGPkL91hkeTefj8Pbjx4ALNeCXjMGIu2MJS3ETF/unL7ZEg==" w:salt="8qf2yjJJt3copp2SE8tFVw=="/>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978CC"/>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5917"/>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065F"/>
    <w:rsid w:val="00F009EE"/>
    <w:rsid w:val="00F026F4"/>
    <w:rsid w:val="00F0385D"/>
    <w:rsid w:val="00F04120"/>
    <w:rsid w:val="00F04581"/>
    <w:rsid w:val="00F049D7"/>
    <w:rsid w:val="00F06BCA"/>
    <w:rsid w:val="00F06DFD"/>
    <w:rsid w:val="00F07A87"/>
    <w:rsid w:val="00F11BA8"/>
    <w:rsid w:val="00F175B0"/>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5917"/>
    <w:rPr>
      <w:color w:val="808080"/>
      <w:shd w:val="clear" w:color="auto" w:fill="E6E6E6"/>
    </w:rPr>
  </w:style>
  <w:style w:type="paragraph" w:styleId="Index2">
    <w:name w:val="index 2"/>
    <w:basedOn w:val="Normal"/>
    <w:next w:val="Normal"/>
    <w:autoRedefine/>
    <w:uiPriority w:val="99"/>
    <w:semiHidden/>
    <w:unhideWhenUsed/>
    <w:rsid w:val="00C85917"/>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go.microsoft.com/fwlink/?LinkId=627000"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4362EDC5-7EEB-4A59-AFCF-6CED0E4500C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116354</Words>
  <Characters>663218</Characters>
  <Application>Microsoft Office Word</Application>
  <DocSecurity>8</DocSecurity>
  <Lines>5526</Lines>
  <Paragraphs>1556</Paragraphs>
  <ScaleCrop>false</ScaleCrop>
  <Company/>
  <LinksUpToDate>false</LinksUpToDate>
  <CharactersWithSpaces>778016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2018-04-30T17:23:00Z</dcterms:created>
  <dcterms:modified xsi:type="dcterms:W3CDTF">2018-04-30T17:23:00Z</dcterms:modified>
</cp:coreProperties>
</file>