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D4EFD" w:rsidRDefault="00FD4EFD">
      <w:pPr>
        <w:pStyle w:val="PURBody"/>
        <w:shd w:val="clear" w:color="auto" w:fill="00188F"/>
        <w:tabs>
          <w:tab w:val="clear" w:pos="360"/>
        </w:tabs>
        <w:ind w:right="7920" w:firstLine="360"/>
        <w:rPr>
          <w:color w:val="FFFFFF"/>
          <w:sz w:val="6"/>
          <w:szCs w:val="6"/>
        </w:rPr>
      </w:pPr>
    </w:p>
    <w:p w:rsidR="00FD4EFD" w:rsidRDefault="000C5E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FD4EFD" w:rsidRDefault="000C5E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FD4EFD" w:rsidRDefault="00FD4EFD">
      <w:pPr>
        <w:pStyle w:val="PURBody"/>
        <w:shd w:val="clear" w:color="auto" w:fill="00188F"/>
        <w:tabs>
          <w:tab w:val="clear" w:pos="360"/>
        </w:tabs>
        <w:spacing w:after="0"/>
        <w:ind w:right="7920" w:firstLine="360"/>
        <w:rPr>
          <w:color w:val="FFFFFF" w:themeColor="background1"/>
          <w:szCs w:val="18"/>
        </w:rPr>
      </w:pPr>
    </w:p>
    <w:p w:rsidR="00FD4EFD" w:rsidRDefault="00FD4EFD">
      <w:pPr>
        <w:pStyle w:val="PURBody"/>
        <w:shd w:val="clear" w:color="auto" w:fill="00188F"/>
        <w:tabs>
          <w:tab w:val="clear" w:pos="360"/>
        </w:tabs>
        <w:spacing w:after="0"/>
        <w:ind w:right="7920" w:firstLine="360"/>
        <w:rPr>
          <w:color w:val="FFFFFF" w:themeColor="background1"/>
          <w:szCs w:val="18"/>
        </w:rPr>
      </w:pPr>
    </w:p>
    <w:p w:rsidR="00FD4EFD" w:rsidRDefault="00FD4EFD">
      <w:pPr>
        <w:pStyle w:val="PURBody"/>
        <w:shd w:val="clear" w:color="auto" w:fill="00188F"/>
        <w:tabs>
          <w:tab w:val="clear" w:pos="360"/>
        </w:tabs>
        <w:spacing w:after="0"/>
        <w:ind w:right="7920" w:firstLine="360"/>
        <w:rPr>
          <w:color w:val="FFFFFF" w:themeColor="background1"/>
          <w:szCs w:val="18"/>
        </w:rPr>
      </w:pPr>
    </w:p>
    <w:p w:rsidR="00FD4EFD" w:rsidRDefault="00FD4EFD">
      <w:pPr>
        <w:pStyle w:val="PURBody"/>
        <w:shd w:val="clear" w:color="auto" w:fill="00188F"/>
        <w:tabs>
          <w:tab w:val="clear" w:pos="360"/>
        </w:tabs>
        <w:spacing w:after="0"/>
        <w:ind w:right="7920" w:firstLine="360"/>
        <w:rPr>
          <w:color w:val="FFFFFF" w:themeColor="background1"/>
          <w:szCs w:val="18"/>
        </w:rPr>
      </w:pPr>
    </w:p>
    <w:p w:rsidR="00FD4EFD" w:rsidRDefault="00FD4EFD">
      <w:pPr>
        <w:pStyle w:val="PURBody"/>
        <w:shd w:val="clear" w:color="auto" w:fill="00188F"/>
        <w:tabs>
          <w:tab w:val="clear" w:pos="360"/>
        </w:tabs>
        <w:spacing w:after="0"/>
        <w:ind w:right="7920" w:firstLine="360"/>
        <w:rPr>
          <w:color w:val="FFFFFF" w:themeColor="background1"/>
          <w:szCs w:val="18"/>
        </w:rPr>
      </w:pPr>
    </w:p>
    <w:p w:rsidR="00FD4EFD" w:rsidRDefault="00FD4EFD">
      <w:pPr>
        <w:pStyle w:val="PURBody"/>
        <w:shd w:val="clear" w:color="auto" w:fill="0072C6"/>
        <w:tabs>
          <w:tab w:val="clear" w:pos="360"/>
        </w:tabs>
        <w:ind w:right="1800" w:firstLine="360"/>
        <w:rPr>
          <w:sz w:val="72"/>
          <w:szCs w:val="72"/>
        </w:rPr>
      </w:pPr>
    </w:p>
    <w:p w:rsidR="00FD4EFD" w:rsidRDefault="00FD4EFD">
      <w:pPr>
        <w:pStyle w:val="PURBody"/>
        <w:shd w:val="clear" w:color="auto" w:fill="0072C6"/>
        <w:tabs>
          <w:tab w:val="clear" w:pos="360"/>
          <w:tab w:val="left" w:pos="180"/>
        </w:tabs>
        <w:ind w:right="1800" w:firstLine="360"/>
        <w:rPr>
          <w:color w:val="FFFFFF" w:themeColor="background1"/>
          <w:sz w:val="72"/>
          <w:szCs w:val="72"/>
        </w:rPr>
      </w:pPr>
    </w:p>
    <w:p w:rsidR="00FD4EFD" w:rsidRDefault="000C5E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FD4EFD" w:rsidRDefault="000C5E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2016</w:t>
      </w:r>
    </w:p>
    <w:p w:rsidR="00FD4EFD" w:rsidRDefault="00FD4EFD">
      <w:pPr>
        <w:pStyle w:val="PURBody"/>
        <w:shd w:val="clear" w:color="auto" w:fill="0072C6"/>
        <w:tabs>
          <w:tab w:val="clear" w:pos="360"/>
        </w:tabs>
        <w:spacing w:after="0" w:line="230" w:lineRule="auto"/>
        <w:ind w:right="1800" w:firstLine="360"/>
        <w:rPr>
          <w:color w:val="FFFFFF" w:themeColor="background1"/>
          <w:sz w:val="96"/>
          <w:szCs w:val="96"/>
        </w:rPr>
      </w:pPr>
    </w:p>
    <w:p w:rsidR="00FD4EFD" w:rsidRDefault="000C5E0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D4EFD" w:rsidRDefault="00FD4EFD">
      <w:pPr>
        <w:sectPr w:rsidR="00FD4EF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D4EFD" w:rsidRDefault="000C5E0A">
      <w:pPr>
        <w:pStyle w:val="ProductList-SectionHeading"/>
        <w:pageBreakBefore/>
      </w:pPr>
      <w:bookmarkStart w:id="1" w:name="_Sec842"/>
      <w:r>
        <w:lastRenderedPageBreak/>
        <w:t>Sisukord</w:t>
      </w:r>
    </w:p>
    <w:p w:rsidR="00FD4EFD" w:rsidRDefault="00FD4EFD">
      <w:pPr>
        <w:pStyle w:val="ProductList-Body"/>
      </w:pPr>
    </w:p>
    <w:p w:rsidR="00FD4EFD" w:rsidRDefault="00FD4EFD">
      <w:pPr>
        <w:sectPr w:rsidR="00FD4EFD">
          <w:headerReference w:type="default" r:id="rId16"/>
          <w:footerReference w:type="default" r:id="rId17"/>
          <w:type w:val="continuous"/>
          <w:pgSz w:w="12240" w:h="15840" w:code="1"/>
          <w:pgMar w:top="1170" w:right="720" w:bottom="1620" w:left="720" w:header="432" w:footer="288" w:gutter="0"/>
          <w:cols w:space="360"/>
        </w:sectPr>
      </w:pPr>
    </w:p>
    <w:p w:rsidR="000C5E0A" w:rsidRDefault="000C5E0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9941" w:history="1">
        <w:r w:rsidRPr="00E66DA2">
          <w:rPr>
            <w:rStyle w:val="Hyperlink"/>
            <w:noProof/>
          </w:rPr>
          <w:t>Sissejuhatus</w:t>
        </w:r>
        <w:r>
          <w:rPr>
            <w:noProof/>
          </w:rPr>
          <w:tab/>
        </w:r>
        <w:r>
          <w:rPr>
            <w:noProof/>
          </w:rPr>
          <w:fldChar w:fldCharType="begin"/>
        </w:r>
        <w:r>
          <w:rPr>
            <w:noProof/>
          </w:rPr>
          <w:instrText xml:space="preserve"> PAGEREF _Toc459469941 \h </w:instrText>
        </w:r>
        <w:r>
          <w:rPr>
            <w:noProof/>
          </w:rPr>
        </w:r>
        <w:r>
          <w:rPr>
            <w:noProof/>
          </w:rPr>
          <w:fldChar w:fldCharType="separate"/>
        </w:r>
        <w:r>
          <w:rPr>
            <w:noProof/>
          </w:rPr>
          <w:t>4</w:t>
        </w:r>
        <w:r>
          <w:rPr>
            <w:noProof/>
          </w:rPr>
          <w:fldChar w:fldCharType="end"/>
        </w:r>
      </w:hyperlink>
    </w:p>
    <w:p w:rsidR="000C5E0A" w:rsidRDefault="000C49C4">
      <w:pPr>
        <w:pStyle w:val="TOC2"/>
        <w:rPr>
          <w:rFonts w:eastAsiaTheme="minorEastAsia"/>
          <w:smallCaps w:val="0"/>
          <w:sz w:val="22"/>
        </w:rPr>
      </w:pPr>
      <w:hyperlink w:anchor="_Toc459469942" w:history="1">
        <w:r w:rsidR="000C5E0A" w:rsidRPr="00E66DA2">
          <w:rPr>
            <w:rStyle w:val="Hyperlink"/>
          </w:rPr>
          <w:t>Teave selle dokumendi kohta</w:t>
        </w:r>
        <w:r w:rsidR="000C5E0A">
          <w:tab/>
        </w:r>
        <w:r w:rsidR="000C5E0A">
          <w:fldChar w:fldCharType="begin"/>
        </w:r>
        <w:r w:rsidR="000C5E0A">
          <w:instrText xml:space="preserve"> PAGEREF _Toc459469942 \h </w:instrText>
        </w:r>
        <w:r w:rsidR="000C5E0A">
          <w:fldChar w:fldCharType="separate"/>
        </w:r>
        <w:r w:rsidR="000C5E0A">
          <w:t>4</w:t>
        </w:r>
        <w:r w:rsidR="000C5E0A">
          <w:fldChar w:fldCharType="end"/>
        </w:r>
      </w:hyperlink>
    </w:p>
    <w:p w:rsidR="000C5E0A" w:rsidRDefault="000C49C4">
      <w:pPr>
        <w:pStyle w:val="TOC2"/>
        <w:rPr>
          <w:rFonts w:eastAsiaTheme="minorEastAsia"/>
          <w:smallCaps w:val="0"/>
          <w:sz w:val="22"/>
        </w:rPr>
      </w:pPr>
      <w:hyperlink w:anchor="_Toc459469943" w:history="1">
        <w:r w:rsidR="000C5E0A" w:rsidRPr="00E66DA2">
          <w:rPr>
            <w:rStyle w:val="Hyperlink"/>
          </w:rPr>
          <w:t>Mida see dokument sisaldab?</w:t>
        </w:r>
        <w:r w:rsidR="000C5E0A">
          <w:tab/>
        </w:r>
        <w:r w:rsidR="000C5E0A">
          <w:fldChar w:fldCharType="begin"/>
        </w:r>
        <w:r w:rsidR="000C5E0A">
          <w:instrText xml:space="preserve"> PAGEREF _Toc459469943 \h </w:instrText>
        </w:r>
        <w:r w:rsidR="000C5E0A">
          <w:fldChar w:fldCharType="separate"/>
        </w:r>
        <w:r w:rsidR="000C5E0A">
          <w:t>4</w:t>
        </w:r>
        <w:r w:rsidR="000C5E0A">
          <w:fldChar w:fldCharType="end"/>
        </w:r>
      </w:hyperlink>
    </w:p>
    <w:p w:rsidR="000C5E0A" w:rsidRDefault="000C49C4">
      <w:pPr>
        <w:pStyle w:val="TOC2"/>
        <w:rPr>
          <w:rFonts w:eastAsiaTheme="minorEastAsia"/>
          <w:smallCaps w:val="0"/>
          <w:sz w:val="22"/>
        </w:rPr>
      </w:pPr>
      <w:hyperlink w:anchor="_Toc459469944" w:history="1">
        <w:r w:rsidR="000C5E0A" w:rsidRPr="00E66DA2">
          <w:rPr>
            <w:rStyle w:val="Hyperlink"/>
          </w:rPr>
          <w:t>Tootekirjes navigeerimine</w:t>
        </w:r>
        <w:r w:rsidR="000C5E0A">
          <w:tab/>
        </w:r>
        <w:r w:rsidR="000C5E0A">
          <w:fldChar w:fldCharType="begin"/>
        </w:r>
        <w:r w:rsidR="000C5E0A">
          <w:instrText xml:space="preserve"> PAGEREF _Toc459469944 \h </w:instrText>
        </w:r>
        <w:r w:rsidR="000C5E0A">
          <w:fldChar w:fldCharType="separate"/>
        </w:r>
        <w:r w:rsidR="000C5E0A">
          <w:t>4</w:t>
        </w:r>
        <w:r w:rsidR="000C5E0A">
          <w:fldChar w:fldCharType="end"/>
        </w:r>
      </w:hyperlink>
    </w:p>
    <w:p w:rsidR="000C5E0A" w:rsidRDefault="000C49C4">
      <w:pPr>
        <w:pStyle w:val="TOC2"/>
        <w:rPr>
          <w:rFonts w:eastAsiaTheme="minorEastAsia"/>
          <w:smallCaps w:val="0"/>
          <w:sz w:val="22"/>
        </w:rPr>
      </w:pPr>
      <w:hyperlink w:anchor="_Toc459469945" w:history="1">
        <w:r w:rsidR="000C5E0A" w:rsidRPr="00E66DA2">
          <w:rPr>
            <w:rStyle w:val="Hyperlink"/>
          </w:rPr>
          <w:t>Selle dokumendi täpsustused ja muudatuste kokkuvõte</w:t>
        </w:r>
        <w:r w:rsidR="000C5E0A">
          <w:tab/>
        </w:r>
        <w:r w:rsidR="000C5E0A">
          <w:fldChar w:fldCharType="begin"/>
        </w:r>
        <w:r w:rsidR="000C5E0A">
          <w:instrText xml:space="preserve"> PAGEREF _Toc459469945 \h </w:instrText>
        </w:r>
        <w:r w:rsidR="000C5E0A">
          <w:fldChar w:fldCharType="separate"/>
        </w:r>
        <w:r w:rsidR="000C5E0A">
          <w:t>5</w:t>
        </w:r>
        <w:r w:rsidR="000C5E0A">
          <w:fldChar w:fldCharType="end"/>
        </w:r>
      </w:hyperlink>
    </w:p>
    <w:p w:rsidR="000C5E0A" w:rsidRDefault="000C49C4">
      <w:pPr>
        <w:pStyle w:val="TOC1"/>
        <w:rPr>
          <w:rFonts w:eastAsiaTheme="minorEastAsia"/>
          <w:b w:val="0"/>
          <w:caps w:val="0"/>
          <w:noProof/>
          <w:sz w:val="22"/>
          <w:szCs w:val="22"/>
        </w:rPr>
      </w:pPr>
      <w:hyperlink w:anchor="_Toc459469946" w:history="1">
        <w:r w:rsidR="000C5E0A" w:rsidRPr="00E66DA2">
          <w:rPr>
            <w:rStyle w:val="Hyperlink"/>
            <w:noProof/>
          </w:rPr>
          <w:t>Litsentsitingimused</w:t>
        </w:r>
        <w:r w:rsidR="000C5E0A">
          <w:rPr>
            <w:noProof/>
          </w:rPr>
          <w:tab/>
        </w:r>
        <w:r w:rsidR="000C5E0A">
          <w:rPr>
            <w:noProof/>
          </w:rPr>
          <w:fldChar w:fldCharType="begin"/>
        </w:r>
        <w:r w:rsidR="000C5E0A">
          <w:rPr>
            <w:noProof/>
          </w:rPr>
          <w:instrText xml:space="preserve"> PAGEREF _Toc459469946 \h </w:instrText>
        </w:r>
        <w:r w:rsidR="000C5E0A">
          <w:rPr>
            <w:noProof/>
          </w:rPr>
        </w:r>
        <w:r w:rsidR="000C5E0A">
          <w:rPr>
            <w:noProof/>
          </w:rPr>
          <w:fldChar w:fldCharType="separate"/>
        </w:r>
        <w:r w:rsidR="000C5E0A">
          <w:rPr>
            <w:noProof/>
          </w:rPr>
          <w:t>6</w:t>
        </w:r>
        <w:r w:rsidR="000C5E0A">
          <w:rPr>
            <w:noProof/>
          </w:rPr>
          <w:fldChar w:fldCharType="end"/>
        </w:r>
      </w:hyperlink>
    </w:p>
    <w:p w:rsidR="000C5E0A" w:rsidRDefault="000C49C4">
      <w:pPr>
        <w:pStyle w:val="TOC2"/>
        <w:rPr>
          <w:rFonts w:eastAsiaTheme="minorEastAsia"/>
          <w:smallCaps w:val="0"/>
          <w:sz w:val="22"/>
        </w:rPr>
      </w:pPr>
      <w:hyperlink w:anchor="_Toc459469947" w:history="1">
        <w:r w:rsidR="000C5E0A" w:rsidRPr="00E66DA2">
          <w:rPr>
            <w:rStyle w:val="Hyperlink"/>
          </w:rPr>
          <w:t>Üldkehtivad litsentsitingimused</w:t>
        </w:r>
        <w:r w:rsidR="000C5E0A">
          <w:tab/>
        </w:r>
        <w:r w:rsidR="000C5E0A">
          <w:fldChar w:fldCharType="begin"/>
        </w:r>
        <w:r w:rsidR="000C5E0A">
          <w:instrText xml:space="preserve"> PAGEREF _Toc459469947 \h </w:instrText>
        </w:r>
        <w:r w:rsidR="000C5E0A">
          <w:fldChar w:fldCharType="separate"/>
        </w:r>
        <w:r w:rsidR="000C5E0A">
          <w:t>6</w:t>
        </w:r>
        <w:r w:rsidR="000C5E0A">
          <w:fldChar w:fldCharType="end"/>
        </w:r>
      </w:hyperlink>
    </w:p>
    <w:p w:rsidR="000C5E0A" w:rsidRDefault="000C49C4">
      <w:pPr>
        <w:pStyle w:val="TOC2"/>
        <w:rPr>
          <w:rFonts w:eastAsiaTheme="minorEastAsia"/>
          <w:smallCaps w:val="0"/>
          <w:sz w:val="22"/>
        </w:rPr>
      </w:pPr>
      <w:hyperlink w:anchor="_Toc459469948" w:history="1">
        <w:r w:rsidR="000C5E0A" w:rsidRPr="00E66DA2">
          <w:rPr>
            <w:rStyle w:val="Hyperlink"/>
          </w:rPr>
          <w:t>Litsentsimudeli tingimused</w:t>
        </w:r>
        <w:r w:rsidR="000C5E0A">
          <w:tab/>
        </w:r>
        <w:r w:rsidR="000C5E0A">
          <w:fldChar w:fldCharType="begin"/>
        </w:r>
        <w:r w:rsidR="000C5E0A">
          <w:instrText xml:space="preserve"> PAGEREF _Toc459469948 \h </w:instrText>
        </w:r>
        <w:r w:rsidR="000C5E0A">
          <w:fldChar w:fldCharType="separate"/>
        </w:r>
        <w:r w:rsidR="000C5E0A">
          <w:t>8</w:t>
        </w:r>
        <w:r w:rsidR="000C5E0A">
          <w:fldChar w:fldCharType="end"/>
        </w:r>
      </w:hyperlink>
    </w:p>
    <w:p w:rsidR="000C5E0A" w:rsidRDefault="000C49C4">
      <w:pPr>
        <w:pStyle w:val="TOC3"/>
        <w:rPr>
          <w:rFonts w:eastAsiaTheme="minorEastAsia"/>
          <w:smallCaps w:val="0"/>
          <w:sz w:val="22"/>
        </w:rPr>
      </w:pPr>
      <w:hyperlink w:anchor="_Toc459469949" w:history="1">
        <w:r w:rsidR="000C5E0A" w:rsidRPr="00E66DA2">
          <w:rPr>
            <w:rStyle w:val="Hyperlink"/>
          </w:rPr>
          <w:t>töölauarakendused;</w:t>
        </w:r>
        <w:r w:rsidR="000C5E0A">
          <w:tab/>
        </w:r>
        <w:r w:rsidR="000C5E0A">
          <w:fldChar w:fldCharType="begin"/>
        </w:r>
        <w:r w:rsidR="000C5E0A">
          <w:instrText xml:space="preserve"> PAGEREF _Toc459469949 \h </w:instrText>
        </w:r>
        <w:r w:rsidR="000C5E0A">
          <w:fldChar w:fldCharType="separate"/>
        </w:r>
        <w:r w:rsidR="000C5E0A">
          <w:t>8</w:t>
        </w:r>
        <w:r w:rsidR="000C5E0A">
          <w:fldChar w:fldCharType="end"/>
        </w:r>
      </w:hyperlink>
    </w:p>
    <w:p w:rsidR="000C5E0A" w:rsidRDefault="000C49C4">
      <w:pPr>
        <w:pStyle w:val="TOC3"/>
        <w:rPr>
          <w:rFonts w:eastAsiaTheme="minorEastAsia"/>
          <w:smallCaps w:val="0"/>
          <w:sz w:val="22"/>
        </w:rPr>
      </w:pPr>
      <w:hyperlink w:anchor="_Toc459469950" w:history="1">
        <w:r w:rsidR="000C5E0A" w:rsidRPr="00E66DA2">
          <w:rPr>
            <w:rStyle w:val="Hyperlink"/>
          </w:rPr>
          <w:t>lauaarvutite operatsioonisüsteemid;</w:t>
        </w:r>
        <w:r w:rsidR="000C5E0A">
          <w:tab/>
        </w:r>
        <w:r w:rsidR="000C5E0A">
          <w:fldChar w:fldCharType="begin"/>
        </w:r>
        <w:r w:rsidR="000C5E0A">
          <w:instrText xml:space="preserve"> PAGEREF _Toc459469950 \h </w:instrText>
        </w:r>
        <w:r w:rsidR="000C5E0A">
          <w:fldChar w:fldCharType="separate"/>
        </w:r>
        <w:r w:rsidR="000C5E0A">
          <w:t>9</w:t>
        </w:r>
        <w:r w:rsidR="000C5E0A">
          <w:fldChar w:fldCharType="end"/>
        </w:r>
      </w:hyperlink>
    </w:p>
    <w:p w:rsidR="000C5E0A" w:rsidRDefault="000C49C4">
      <w:pPr>
        <w:pStyle w:val="TOC3"/>
        <w:rPr>
          <w:rFonts w:eastAsiaTheme="minorEastAsia"/>
          <w:smallCaps w:val="0"/>
          <w:sz w:val="22"/>
        </w:rPr>
      </w:pPr>
      <w:hyperlink w:anchor="_Toc459469951" w:history="1">
        <w:r w:rsidR="000C5E0A" w:rsidRPr="00E66DA2">
          <w:rPr>
            <w:rStyle w:val="Hyperlink"/>
          </w:rPr>
          <w:t>Protsessor/CAL</w:t>
        </w:r>
        <w:r w:rsidR="000C5E0A">
          <w:tab/>
        </w:r>
        <w:r w:rsidR="000C5E0A">
          <w:fldChar w:fldCharType="begin"/>
        </w:r>
        <w:r w:rsidR="000C5E0A">
          <w:instrText xml:space="preserve"> PAGEREF _Toc459469951 \h </w:instrText>
        </w:r>
        <w:r w:rsidR="000C5E0A">
          <w:fldChar w:fldCharType="separate"/>
        </w:r>
        <w:r w:rsidR="000C5E0A">
          <w:t>9</w:t>
        </w:r>
        <w:r w:rsidR="000C5E0A">
          <w:fldChar w:fldCharType="end"/>
        </w:r>
      </w:hyperlink>
    </w:p>
    <w:p w:rsidR="000C5E0A" w:rsidRDefault="000C49C4">
      <w:pPr>
        <w:pStyle w:val="TOC3"/>
        <w:rPr>
          <w:rFonts w:eastAsiaTheme="minorEastAsia"/>
          <w:smallCaps w:val="0"/>
          <w:sz w:val="22"/>
        </w:rPr>
      </w:pPr>
      <w:hyperlink w:anchor="_Toc459469952" w:history="1">
        <w:r w:rsidR="000C5E0A" w:rsidRPr="00E66DA2">
          <w:rPr>
            <w:rStyle w:val="Hyperlink"/>
          </w:rPr>
          <w:t>Server/CAL</w:t>
        </w:r>
        <w:r w:rsidR="000C5E0A">
          <w:tab/>
        </w:r>
        <w:r w:rsidR="000C5E0A">
          <w:fldChar w:fldCharType="begin"/>
        </w:r>
        <w:r w:rsidR="000C5E0A">
          <w:instrText xml:space="preserve"> PAGEREF _Toc459469952 \h </w:instrText>
        </w:r>
        <w:r w:rsidR="000C5E0A">
          <w:fldChar w:fldCharType="separate"/>
        </w:r>
        <w:r w:rsidR="000C5E0A">
          <w:t>9</w:t>
        </w:r>
        <w:r w:rsidR="000C5E0A">
          <w:fldChar w:fldCharType="end"/>
        </w:r>
      </w:hyperlink>
    </w:p>
    <w:p w:rsidR="000C5E0A" w:rsidRDefault="000C49C4">
      <w:pPr>
        <w:pStyle w:val="TOC3"/>
        <w:rPr>
          <w:rFonts w:eastAsiaTheme="minorEastAsia"/>
          <w:smallCaps w:val="0"/>
          <w:sz w:val="22"/>
        </w:rPr>
      </w:pPr>
      <w:hyperlink w:anchor="_Toc459469953" w:history="1">
        <w:r w:rsidR="000C5E0A" w:rsidRPr="00E66DA2">
          <w:rPr>
            <w:rStyle w:val="Hyperlink"/>
          </w:rPr>
          <w:t>Tuuma kohta</w:t>
        </w:r>
        <w:r w:rsidR="000C5E0A">
          <w:tab/>
        </w:r>
        <w:r w:rsidR="000C5E0A">
          <w:fldChar w:fldCharType="begin"/>
        </w:r>
        <w:r w:rsidR="000C5E0A">
          <w:instrText xml:space="preserve"> PAGEREF _Toc459469953 \h </w:instrText>
        </w:r>
        <w:r w:rsidR="000C5E0A">
          <w:fldChar w:fldCharType="separate"/>
        </w:r>
        <w:r w:rsidR="000C5E0A">
          <w:t>10</w:t>
        </w:r>
        <w:r w:rsidR="000C5E0A">
          <w:fldChar w:fldCharType="end"/>
        </w:r>
      </w:hyperlink>
    </w:p>
    <w:p w:rsidR="000C5E0A" w:rsidRDefault="000C49C4">
      <w:pPr>
        <w:pStyle w:val="TOC3"/>
        <w:rPr>
          <w:rFonts w:eastAsiaTheme="minorEastAsia"/>
          <w:smallCaps w:val="0"/>
          <w:sz w:val="22"/>
        </w:rPr>
      </w:pPr>
      <w:hyperlink w:anchor="_Toc459469954" w:history="1">
        <w:r w:rsidR="000C5E0A" w:rsidRPr="00E66DA2">
          <w:rPr>
            <w:rStyle w:val="Hyperlink"/>
          </w:rPr>
          <w:t>Haldusserverid</w:t>
        </w:r>
        <w:r w:rsidR="000C5E0A">
          <w:tab/>
        </w:r>
        <w:r w:rsidR="000C5E0A">
          <w:fldChar w:fldCharType="begin"/>
        </w:r>
        <w:r w:rsidR="000C5E0A">
          <w:instrText xml:space="preserve"> PAGEREF _Toc459469954 \h </w:instrText>
        </w:r>
        <w:r w:rsidR="000C5E0A">
          <w:fldChar w:fldCharType="separate"/>
        </w:r>
        <w:r w:rsidR="000C5E0A">
          <w:t>10</w:t>
        </w:r>
        <w:r w:rsidR="000C5E0A">
          <w:fldChar w:fldCharType="end"/>
        </w:r>
      </w:hyperlink>
    </w:p>
    <w:p w:rsidR="000C5E0A" w:rsidRDefault="000C49C4">
      <w:pPr>
        <w:pStyle w:val="TOC3"/>
        <w:rPr>
          <w:rFonts w:eastAsiaTheme="minorEastAsia"/>
          <w:smallCaps w:val="0"/>
          <w:sz w:val="22"/>
        </w:rPr>
      </w:pPr>
      <w:hyperlink w:anchor="_Toc459469955" w:history="1">
        <w:r w:rsidR="000C5E0A" w:rsidRPr="00E66DA2">
          <w:rPr>
            <w:rStyle w:val="Hyperlink"/>
          </w:rPr>
          <w:t>Eriotstarbelised serverid</w:t>
        </w:r>
        <w:r w:rsidR="000C5E0A">
          <w:tab/>
        </w:r>
        <w:r w:rsidR="000C5E0A">
          <w:fldChar w:fldCharType="begin"/>
        </w:r>
        <w:r w:rsidR="000C5E0A">
          <w:instrText xml:space="preserve"> PAGEREF _Toc459469955 \h </w:instrText>
        </w:r>
        <w:r w:rsidR="000C5E0A">
          <w:fldChar w:fldCharType="separate"/>
        </w:r>
        <w:r w:rsidR="000C5E0A">
          <w:t>11</w:t>
        </w:r>
        <w:r w:rsidR="000C5E0A">
          <w:fldChar w:fldCharType="end"/>
        </w:r>
      </w:hyperlink>
    </w:p>
    <w:p w:rsidR="000C5E0A" w:rsidRDefault="000C49C4">
      <w:pPr>
        <w:pStyle w:val="TOC3"/>
        <w:rPr>
          <w:rFonts w:eastAsiaTheme="minorEastAsia"/>
          <w:smallCaps w:val="0"/>
          <w:sz w:val="22"/>
        </w:rPr>
      </w:pPr>
      <w:hyperlink w:anchor="_Toc459469956" w:history="1">
        <w:r w:rsidR="000C5E0A" w:rsidRPr="00E66DA2">
          <w:rPr>
            <w:rStyle w:val="Hyperlink"/>
          </w:rPr>
          <w:t>Arendustööriistad</w:t>
        </w:r>
        <w:r w:rsidR="000C5E0A">
          <w:tab/>
        </w:r>
        <w:r w:rsidR="000C5E0A">
          <w:fldChar w:fldCharType="begin"/>
        </w:r>
        <w:r w:rsidR="000C5E0A">
          <w:instrText xml:space="preserve"> PAGEREF _Toc459469956 \h </w:instrText>
        </w:r>
        <w:r w:rsidR="000C5E0A">
          <w:fldChar w:fldCharType="separate"/>
        </w:r>
        <w:r w:rsidR="000C5E0A">
          <w:t>11</w:t>
        </w:r>
        <w:r w:rsidR="000C5E0A">
          <w:fldChar w:fldCharType="end"/>
        </w:r>
      </w:hyperlink>
    </w:p>
    <w:p w:rsidR="000C5E0A" w:rsidRDefault="000C49C4">
      <w:pPr>
        <w:pStyle w:val="TOC1"/>
        <w:rPr>
          <w:rFonts w:eastAsiaTheme="minorEastAsia"/>
          <w:b w:val="0"/>
          <w:caps w:val="0"/>
          <w:noProof/>
          <w:sz w:val="22"/>
          <w:szCs w:val="22"/>
        </w:rPr>
      </w:pPr>
      <w:hyperlink w:anchor="_Toc459469957" w:history="1">
        <w:r w:rsidR="000C5E0A" w:rsidRPr="00E66DA2">
          <w:rPr>
            <w:rStyle w:val="Hyperlink"/>
            <w:noProof/>
          </w:rPr>
          <w:t>Tarkvara</w:t>
        </w:r>
        <w:r w:rsidR="000C5E0A">
          <w:rPr>
            <w:noProof/>
          </w:rPr>
          <w:tab/>
        </w:r>
        <w:r w:rsidR="000C5E0A">
          <w:rPr>
            <w:noProof/>
          </w:rPr>
          <w:fldChar w:fldCharType="begin"/>
        </w:r>
        <w:r w:rsidR="000C5E0A">
          <w:rPr>
            <w:noProof/>
          </w:rPr>
          <w:instrText xml:space="preserve"> PAGEREF _Toc459469957 \h </w:instrText>
        </w:r>
        <w:r w:rsidR="000C5E0A">
          <w:rPr>
            <w:noProof/>
          </w:rPr>
        </w:r>
        <w:r w:rsidR="000C5E0A">
          <w:rPr>
            <w:noProof/>
          </w:rPr>
          <w:fldChar w:fldCharType="separate"/>
        </w:r>
        <w:r w:rsidR="000C5E0A">
          <w:rPr>
            <w:noProof/>
          </w:rPr>
          <w:t>12</w:t>
        </w:r>
        <w:r w:rsidR="000C5E0A">
          <w:rPr>
            <w:noProof/>
          </w:rPr>
          <w:fldChar w:fldCharType="end"/>
        </w:r>
      </w:hyperlink>
    </w:p>
    <w:p w:rsidR="000C5E0A" w:rsidRDefault="000C49C4">
      <w:pPr>
        <w:pStyle w:val="TOC2"/>
        <w:rPr>
          <w:rFonts w:eastAsiaTheme="minorEastAsia"/>
          <w:smallCaps w:val="0"/>
          <w:sz w:val="22"/>
        </w:rPr>
      </w:pPr>
      <w:hyperlink w:anchor="_Toc459469958" w:history="1">
        <w:r w:rsidR="000C5E0A" w:rsidRPr="00E66DA2">
          <w:rPr>
            <w:rStyle w:val="Hyperlink"/>
          </w:rPr>
          <w:t>Advanced Threat Analytics</w:t>
        </w:r>
        <w:r w:rsidR="000C5E0A">
          <w:tab/>
        </w:r>
        <w:r w:rsidR="000C5E0A">
          <w:fldChar w:fldCharType="begin"/>
        </w:r>
        <w:r w:rsidR="000C5E0A">
          <w:instrText xml:space="preserve"> PAGEREF _Toc459469958 \h </w:instrText>
        </w:r>
        <w:r w:rsidR="000C5E0A">
          <w:fldChar w:fldCharType="separate"/>
        </w:r>
        <w:r w:rsidR="000C5E0A">
          <w:t>12</w:t>
        </w:r>
        <w:r w:rsidR="000C5E0A">
          <w:fldChar w:fldCharType="end"/>
        </w:r>
      </w:hyperlink>
    </w:p>
    <w:p w:rsidR="000C5E0A" w:rsidRDefault="000C49C4">
      <w:pPr>
        <w:pStyle w:val="TOC2"/>
        <w:rPr>
          <w:rFonts w:eastAsiaTheme="minorEastAsia"/>
          <w:smallCaps w:val="0"/>
          <w:sz w:val="22"/>
        </w:rPr>
      </w:pPr>
      <w:hyperlink w:anchor="_Toc459469959" w:history="1">
        <w:r w:rsidR="000C5E0A" w:rsidRPr="00E66DA2">
          <w:rPr>
            <w:rStyle w:val="Hyperlink"/>
          </w:rPr>
          <w:t>BizTalk</w:t>
        </w:r>
        <w:r w:rsidR="000C5E0A">
          <w:tab/>
        </w:r>
        <w:r w:rsidR="000C5E0A">
          <w:fldChar w:fldCharType="begin"/>
        </w:r>
        <w:r w:rsidR="000C5E0A">
          <w:instrText xml:space="preserve"> PAGEREF _Toc459469959 \h </w:instrText>
        </w:r>
        <w:r w:rsidR="000C5E0A">
          <w:fldChar w:fldCharType="separate"/>
        </w:r>
        <w:r w:rsidR="000C5E0A">
          <w:t>12</w:t>
        </w:r>
        <w:r w:rsidR="000C5E0A">
          <w:fldChar w:fldCharType="end"/>
        </w:r>
      </w:hyperlink>
    </w:p>
    <w:p w:rsidR="000C5E0A" w:rsidRDefault="000C49C4">
      <w:pPr>
        <w:pStyle w:val="TOC2"/>
        <w:rPr>
          <w:rFonts w:eastAsiaTheme="minorEastAsia"/>
          <w:smallCaps w:val="0"/>
          <w:sz w:val="22"/>
        </w:rPr>
      </w:pPr>
      <w:hyperlink w:anchor="_Toc459469960" w:history="1">
        <w:r w:rsidR="000C5E0A" w:rsidRPr="00E66DA2">
          <w:rPr>
            <w:rStyle w:val="Hyperlink"/>
          </w:rPr>
          <w:t>CAL-ide komplektid</w:t>
        </w:r>
        <w:r w:rsidR="000C5E0A">
          <w:tab/>
        </w:r>
        <w:r w:rsidR="000C5E0A">
          <w:fldChar w:fldCharType="begin"/>
        </w:r>
        <w:r w:rsidR="000C5E0A">
          <w:instrText xml:space="preserve"> PAGEREF _Toc459469960 \h </w:instrText>
        </w:r>
        <w:r w:rsidR="000C5E0A">
          <w:fldChar w:fldCharType="separate"/>
        </w:r>
        <w:r w:rsidR="000C5E0A">
          <w:t>14</w:t>
        </w:r>
        <w:r w:rsidR="000C5E0A">
          <w:fldChar w:fldCharType="end"/>
        </w:r>
      </w:hyperlink>
    </w:p>
    <w:p w:rsidR="000C5E0A" w:rsidRDefault="000C49C4">
      <w:pPr>
        <w:pStyle w:val="TOC2"/>
        <w:rPr>
          <w:rFonts w:eastAsiaTheme="minorEastAsia"/>
          <w:smallCaps w:val="0"/>
          <w:sz w:val="22"/>
        </w:rPr>
      </w:pPr>
      <w:hyperlink w:anchor="_Toc459469961" w:history="1">
        <w:r w:rsidR="000C5E0A" w:rsidRPr="00E66DA2">
          <w:rPr>
            <w:rStyle w:val="Hyperlink"/>
          </w:rPr>
          <w:t>Core Infrastructure Server (CIS) Suite</w:t>
        </w:r>
        <w:r w:rsidR="000C5E0A">
          <w:tab/>
        </w:r>
        <w:r w:rsidR="000C5E0A">
          <w:fldChar w:fldCharType="begin"/>
        </w:r>
        <w:r w:rsidR="000C5E0A">
          <w:instrText xml:space="preserve"> PAGEREF _Toc459469961 \h </w:instrText>
        </w:r>
        <w:r w:rsidR="000C5E0A">
          <w:fldChar w:fldCharType="separate"/>
        </w:r>
        <w:r w:rsidR="000C5E0A">
          <w:t>15</w:t>
        </w:r>
        <w:r w:rsidR="000C5E0A">
          <w:fldChar w:fldCharType="end"/>
        </w:r>
      </w:hyperlink>
    </w:p>
    <w:p w:rsidR="000C5E0A" w:rsidRDefault="000C49C4">
      <w:pPr>
        <w:pStyle w:val="TOC2"/>
        <w:rPr>
          <w:rFonts w:eastAsiaTheme="minorEastAsia"/>
          <w:smallCaps w:val="0"/>
          <w:sz w:val="22"/>
        </w:rPr>
      </w:pPr>
      <w:hyperlink w:anchor="_Toc459469962" w:history="1">
        <w:r w:rsidR="000C5E0A" w:rsidRPr="00E66DA2">
          <w:rPr>
            <w:rStyle w:val="Hyperlink"/>
          </w:rPr>
          <w:t>Forefront</w:t>
        </w:r>
        <w:r w:rsidR="000C5E0A">
          <w:tab/>
        </w:r>
        <w:r w:rsidR="000C5E0A">
          <w:fldChar w:fldCharType="begin"/>
        </w:r>
        <w:r w:rsidR="000C5E0A">
          <w:instrText xml:space="preserve"> PAGEREF _Toc459469962 \h </w:instrText>
        </w:r>
        <w:r w:rsidR="000C5E0A">
          <w:fldChar w:fldCharType="separate"/>
        </w:r>
        <w:r w:rsidR="000C5E0A">
          <w:t>17</w:t>
        </w:r>
        <w:r w:rsidR="000C5E0A">
          <w:fldChar w:fldCharType="end"/>
        </w:r>
      </w:hyperlink>
    </w:p>
    <w:p w:rsidR="000C5E0A" w:rsidRDefault="000C49C4">
      <w:pPr>
        <w:pStyle w:val="TOC2"/>
        <w:rPr>
          <w:rFonts w:eastAsiaTheme="minorEastAsia"/>
          <w:smallCaps w:val="0"/>
          <w:sz w:val="22"/>
        </w:rPr>
      </w:pPr>
      <w:hyperlink w:anchor="_Toc459469963" w:history="1">
        <w:r w:rsidR="000C5E0A" w:rsidRPr="00E66DA2">
          <w:rPr>
            <w:rStyle w:val="Hyperlink"/>
          </w:rPr>
          <w:t>Microsoft Dynamics</w:t>
        </w:r>
        <w:r w:rsidR="000C5E0A">
          <w:tab/>
        </w:r>
        <w:r w:rsidR="000C5E0A">
          <w:fldChar w:fldCharType="begin"/>
        </w:r>
        <w:r w:rsidR="000C5E0A">
          <w:instrText xml:space="preserve"> PAGEREF _Toc459469963 \h </w:instrText>
        </w:r>
        <w:r w:rsidR="000C5E0A">
          <w:fldChar w:fldCharType="separate"/>
        </w:r>
        <w:r w:rsidR="000C5E0A">
          <w:t>17</w:t>
        </w:r>
        <w:r w:rsidR="000C5E0A">
          <w:fldChar w:fldCharType="end"/>
        </w:r>
      </w:hyperlink>
    </w:p>
    <w:p w:rsidR="000C5E0A" w:rsidRDefault="000C49C4">
      <w:pPr>
        <w:pStyle w:val="TOC3"/>
        <w:rPr>
          <w:rFonts w:eastAsiaTheme="minorEastAsia"/>
          <w:smallCaps w:val="0"/>
          <w:sz w:val="22"/>
        </w:rPr>
      </w:pPr>
      <w:hyperlink w:anchor="_Toc459469964" w:history="1">
        <w:r w:rsidR="000C5E0A" w:rsidRPr="00E66DA2">
          <w:rPr>
            <w:rStyle w:val="Hyperlink"/>
          </w:rPr>
          <w:t>Microsoft Dynamics AX</w:t>
        </w:r>
        <w:r w:rsidR="000C5E0A">
          <w:tab/>
        </w:r>
        <w:r w:rsidR="000C5E0A">
          <w:fldChar w:fldCharType="begin"/>
        </w:r>
        <w:r w:rsidR="000C5E0A">
          <w:instrText xml:space="preserve"> PAGEREF _Toc459469964 \h </w:instrText>
        </w:r>
        <w:r w:rsidR="000C5E0A">
          <w:fldChar w:fldCharType="separate"/>
        </w:r>
        <w:r w:rsidR="000C5E0A">
          <w:t>17</w:t>
        </w:r>
        <w:r w:rsidR="000C5E0A">
          <w:fldChar w:fldCharType="end"/>
        </w:r>
      </w:hyperlink>
    </w:p>
    <w:p w:rsidR="000C5E0A" w:rsidRDefault="000C49C4">
      <w:pPr>
        <w:pStyle w:val="TOC3"/>
        <w:rPr>
          <w:rFonts w:eastAsiaTheme="minorEastAsia"/>
          <w:smallCaps w:val="0"/>
          <w:sz w:val="22"/>
        </w:rPr>
      </w:pPr>
      <w:hyperlink w:anchor="_Toc459469965" w:history="1">
        <w:r w:rsidR="000C5E0A" w:rsidRPr="00E66DA2">
          <w:rPr>
            <w:rStyle w:val="Hyperlink"/>
          </w:rPr>
          <w:t>Microsoft Dynamics CRM</w:t>
        </w:r>
        <w:r w:rsidR="000C5E0A">
          <w:tab/>
        </w:r>
        <w:r w:rsidR="000C5E0A">
          <w:fldChar w:fldCharType="begin"/>
        </w:r>
        <w:r w:rsidR="000C5E0A">
          <w:instrText xml:space="preserve"> PAGEREF _Toc459469965 \h </w:instrText>
        </w:r>
        <w:r w:rsidR="000C5E0A">
          <w:fldChar w:fldCharType="separate"/>
        </w:r>
        <w:r w:rsidR="000C5E0A">
          <w:t>19</w:t>
        </w:r>
        <w:r w:rsidR="000C5E0A">
          <w:fldChar w:fldCharType="end"/>
        </w:r>
      </w:hyperlink>
    </w:p>
    <w:p w:rsidR="000C5E0A" w:rsidRDefault="000C49C4">
      <w:pPr>
        <w:pStyle w:val="TOC2"/>
        <w:rPr>
          <w:rFonts w:eastAsiaTheme="minorEastAsia"/>
          <w:smallCaps w:val="0"/>
          <w:sz w:val="22"/>
        </w:rPr>
      </w:pPr>
      <w:hyperlink w:anchor="_Toc459469966" w:history="1">
        <w:r w:rsidR="000C5E0A" w:rsidRPr="00E66DA2">
          <w:rPr>
            <w:rStyle w:val="Hyperlink"/>
          </w:rPr>
          <w:t>Microsoft Identity Manager</w:t>
        </w:r>
        <w:r w:rsidR="000C5E0A">
          <w:tab/>
        </w:r>
        <w:r w:rsidR="000C5E0A">
          <w:fldChar w:fldCharType="begin"/>
        </w:r>
        <w:r w:rsidR="000C5E0A">
          <w:instrText xml:space="preserve"> PAGEREF _Toc459469966 \h </w:instrText>
        </w:r>
        <w:r w:rsidR="000C5E0A">
          <w:fldChar w:fldCharType="separate"/>
        </w:r>
        <w:r w:rsidR="000C5E0A">
          <w:t>21</w:t>
        </w:r>
        <w:r w:rsidR="000C5E0A">
          <w:fldChar w:fldCharType="end"/>
        </w:r>
      </w:hyperlink>
    </w:p>
    <w:p w:rsidR="000C5E0A" w:rsidRDefault="000C49C4">
      <w:pPr>
        <w:pStyle w:val="TOC2"/>
        <w:rPr>
          <w:rFonts w:eastAsiaTheme="minorEastAsia"/>
          <w:smallCaps w:val="0"/>
          <w:sz w:val="22"/>
        </w:rPr>
      </w:pPr>
      <w:hyperlink w:anchor="_Toc459469967" w:history="1">
        <w:r w:rsidR="000C5E0A" w:rsidRPr="00E66DA2">
          <w:rPr>
            <w:rStyle w:val="Hyperlink"/>
          </w:rPr>
          <w:t>Office’i rakendused</w:t>
        </w:r>
        <w:r w:rsidR="000C5E0A">
          <w:tab/>
        </w:r>
        <w:r w:rsidR="000C5E0A">
          <w:fldChar w:fldCharType="begin"/>
        </w:r>
        <w:r w:rsidR="000C5E0A">
          <w:instrText xml:space="preserve"> PAGEREF _Toc459469967 \h </w:instrText>
        </w:r>
        <w:r w:rsidR="000C5E0A">
          <w:fldChar w:fldCharType="separate"/>
        </w:r>
        <w:r w:rsidR="000C5E0A">
          <w:t>21</w:t>
        </w:r>
        <w:r w:rsidR="000C5E0A">
          <w:fldChar w:fldCharType="end"/>
        </w:r>
      </w:hyperlink>
    </w:p>
    <w:p w:rsidR="000C5E0A" w:rsidRDefault="000C49C4">
      <w:pPr>
        <w:pStyle w:val="TOC3"/>
        <w:rPr>
          <w:rFonts w:eastAsiaTheme="minorEastAsia"/>
          <w:smallCaps w:val="0"/>
          <w:sz w:val="22"/>
        </w:rPr>
      </w:pPr>
      <w:hyperlink w:anchor="_Toc459469968" w:history="1">
        <w:r w:rsidR="000C5E0A" w:rsidRPr="00E66DA2">
          <w:rPr>
            <w:rStyle w:val="Hyperlink"/>
          </w:rPr>
          <w:t>Office’i töölauarakendused</w:t>
        </w:r>
        <w:r w:rsidR="000C5E0A">
          <w:tab/>
        </w:r>
        <w:r w:rsidR="000C5E0A">
          <w:fldChar w:fldCharType="begin"/>
        </w:r>
        <w:r w:rsidR="000C5E0A">
          <w:instrText xml:space="preserve"> PAGEREF _Toc459469968 \h </w:instrText>
        </w:r>
        <w:r w:rsidR="000C5E0A">
          <w:fldChar w:fldCharType="separate"/>
        </w:r>
        <w:r w:rsidR="000C5E0A">
          <w:t>21</w:t>
        </w:r>
        <w:r w:rsidR="000C5E0A">
          <w:fldChar w:fldCharType="end"/>
        </w:r>
      </w:hyperlink>
    </w:p>
    <w:p w:rsidR="000C5E0A" w:rsidRDefault="000C49C4">
      <w:pPr>
        <w:pStyle w:val="TOC3"/>
        <w:rPr>
          <w:rFonts w:eastAsiaTheme="minorEastAsia"/>
          <w:smallCaps w:val="0"/>
          <w:sz w:val="22"/>
        </w:rPr>
      </w:pPr>
      <w:hyperlink w:anchor="_Toc459469969" w:history="1">
        <w:r w:rsidR="000C5E0A" w:rsidRPr="00E66DA2">
          <w:rPr>
            <w:rStyle w:val="Hyperlink"/>
          </w:rPr>
          <w:t>Office for Mac</w:t>
        </w:r>
        <w:r w:rsidR="000C5E0A">
          <w:tab/>
        </w:r>
        <w:r w:rsidR="000C5E0A">
          <w:fldChar w:fldCharType="begin"/>
        </w:r>
        <w:r w:rsidR="000C5E0A">
          <w:instrText xml:space="preserve"> PAGEREF _Toc459469969 \h </w:instrText>
        </w:r>
        <w:r w:rsidR="000C5E0A">
          <w:fldChar w:fldCharType="separate"/>
        </w:r>
        <w:r w:rsidR="000C5E0A">
          <w:t>23</w:t>
        </w:r>
        <w:r w:rsidR="000C5E0A">
          <w:fldChar w:fldCharType="end"/>
        </w:r>
      </w:hyperlink>
    </w:p>
    <w:p w:rsidR="000C5E0A" w:rsidRDefault="000C49C4">
      <w:pPr>
        <w:pStyle w:val="TOC2"/>
        <w:rPr>
          <w:rFonts w:eastAsiaTheme="minorEastAsia"/>
          <w:smallCaps w:val="0"/>
          <w:sz w:val="22"/>
        </w:rPr>
      </w:pPr>
      <w:hyperlink w:anchor="_Toc459469970" w:history="1">
        <w:r w:rsidR="000C5E0A" w:rsidRPr="00E66DA2">
          <w:rPr>
            <w:rStyle w:val="Hyperlink"/>
          </w:rPr>
          <w:t>Office’i serverid</w:t>
        </w:r>
        <w:r w:rsidR="000C5E0A">
          <w:tab/>
        </w:r>
        <w:r w:rsidR="000C5E0A">
          <w:fldChar w:fldCharType="begin"/>
        </w:r>
        <w:r w:rsidR="000C5E0A">
          <w:instrText xml:space="preserve"> PAGEREF _Toc459469970 \h </w:instrText>
        </w:r>
        <w:r w:rsidR="000C5E0A">
          <w:fldChar w:fldCharType="separate"/>
        </w:r>
        <w:r w:rsidR="000C5E0A">
          <w:t>24</w:t>
        </w:r>
        <w:r w:rsidR="000C5E0A">
          <w:fldChar w:fldCharType="end"/>
        </w:r>
      </w:hyperlink>
    </w:p>
    <w:p w:rsidR="000C5E0A" w:rsidRDefault="000C49C4">
      <w:pPr>
        <w:pStyle w:val="TOC3"/>
        <w:rPr>
          <w:rFonts w:eastAsiaTheme="minorEastAsia"/>
          <w:smallCaps w:val="0"/>
          <w:sz w:val="22"/>
        </w:rPr>
      </w:pPr>
      <w:hyperlink w:anchor="_Toc459469971" w:history="1">
        <w:r w:rsidR="000C5E0A" w:rsidRPr="00E66DA2">
          <w:rPr>
            <w:rStyle w:val="Hyperlink"/>
          </w:rPr>
          <w:t>Exchange Server</w:t>
        </w:r>
        <w:r w:rsidR="000C5E0A">
          <w:tab/>
        </w:r>
        <w:r w:rsidR="000C5E0A">
          <w:fldChar w:fldCharType="begin"/>
        </w:r>
        <w:r w:rsidR="000C5E0A">
          <w:instrText xml:space="preserve"> PAGEREF _Toc459469971 \h </w:instrText>
        </w:r>
        <w:r w:rsidR="000C5E0A">
          <w:fldChar w:fldCharType="separate"/>
        </w:r>
        <w:r w:rsidR="000C5E0A">
          <w:t>24</w:t>
        </w:r>
        <w:r w:rsidR="000C5E0A">
          <w:fldChar w:fldCharType="end"/>
        </w:r>
      </w:hyperlink>
    </w:p>
    <w:p w:rsidR="000C5E0A" w:rsidRDefault="000C49C4">
      <w:pPr>
        <w:pStyle w:val="TOC3"/>
        <w:rPr>
          <w:rFonts w:eastAsiaTheme="minorEastAsia"/>
          <w:smallCaps w:val="0"/>
          <w:sz w:val="22"/>
        </w:rPr>
      </w:pPr>
      <w:hyperlink w:anchor="_Toc459469972" w:history="1">
        <w:r w:rsidR="000C5E0A" w:rsidRPr="00E66DA2">
          <w:rPr>
            <w:rStyle w:val="Hyperlink"/>
          </w:rPr>
          <w:t>Project Server</w:t>
        </w:r>
        <w:r w:rsidR="000C5E0A">
          <w:tab/>
        </w:r>
        <w:r w:rsidR="000C5E0A">
          <w:fldChar w:fldCharType="begin"/>
        </w:r>
        <w:r w:rsidR="000C5E0A">
          <w:instrText xml:space="preserve"> PAGEREF _Toc459469972 \h </w:instrText>
        </w:r>
        <w:r w:rsidR="000C5E0A">
          <w:fldChar w:fldCharType="separate"/>
        </w:r>
        <w:r w:rsidR="000C5E0A">
          <w:t>25</w:t>
        </w:r>
        <w:r w:rsidR="000C5E0A">
          <w:fldChar w:fldCharType="end"/>
        </w:r>
      </w:hyperlink>
    </w:p>
    <w:p w:rsidR="000C5E0A" w:rsidRDefault="000C49C4">
      <w:pPr>
        <w:pStyle w:val="TOC3"/>
        <w:rPr>
          <w:rFonts w:eastAsiaTheme="minorEastAsia"/>
          <w:smallCaps w:val="0"/>
          <w:sz w:val="22"/>
        </w:rPr>
      </w:pPr>
      <w:hyperlink w:anchor="_Toc459469973" w:history="1">
        <w:r w:rsidR="000C5E0A" w:rsidRPr="00E66DA2">
          <w:rPr>
            <w:rStyle w:val="Hyperlink"/>
          </w:rPr>
          <w:t>SharePoint Server</w:t>
        </w:r>
        <w:r w:rsidR="000C5E0A">
          <w:tab/>
        </w:r>
        <w:r w:rsidR="000C5E0A">
          <w:fldChar w:fldCharType="begin"/>
        </w:r>
        <w:r w:rsidR="000C5E0A">
          <w:instrText xml:space="preserve"> PAGEREF _Toc459469973 \h </w:instrText>
        </w:r>
        <w:r w:rsidR="000C5E0A">
          <w:fldChar w:fldCharType="separate"/>
        </w:r>
        <w:r w:rsidR="000C5E0A">
          <w:t>25</w:t>
        </w:r>
        <w:r w:rsidR="000C5E0A">
          <w:fldChar w:fldCharType="end"/>
        </w:r>
      </w:hyperlink>
    </w:p>
    <w:p w:rsidR="000C5E0A" w:rsidRDefault="000C49C4">
      <w:pPr>
        <w:pStyle w:val="TOC3"/>
        <w:rPr>
          <w:rFonts w:eastAsiaTheme="minorEastAsia"/>
          <w:smallCaps w:val="0"/>
          <w:sz w:val="22"/>
        </w:rPr>
      </w:pPr>
      <w:hyperlink w:anchor="_Toc459469974" w:history="1">
        <w:r w:rsidR="000C5E0A" w:rsidRPr="00E66DA2">
          <w:rPr>
            <w:rStyle w:val="Hyperlink"/>
          </w:rPr>
          <w:t>Skype’i ärirakenduse server</w:t>
        </w:r>
        <w:r w:rsidR="000C5E0A">
          <w:tab/>
        </w:r>
        <w:r w:rsidR="000C5E0A">
          <w:fldChar w:fldCharType="begin"/>
        </w:r>
        <w:r w:rsidR="000C5E0A">
          <w:instrText xml:space="preserve"> PAGEREF _Toc459469974 \h </w:instrText>
        </w:r>
        <w:r w:rsidR="000C5E0A">
          <w:fldChar w:fldCharType="separate"/>
        </w:r>
        <w:r w:rsidR="000C5E0A">
          <w:t>26</w:t>
        </w:r>
        <w:r w:rsidR="000C5E0A">
          <w:fldChar w:fldCharType="end"/>
        </w:r>
      </w:hyperlink>
    </w:p>
    <w:p w:rsidR="000C5E0A" w:rsidRDefault="000C49C4">
      <w:pPr>
        <w:pStyle w:val="TOC2"/>
        <w:rPr>
          <w:rFonts w:eastAsiaTheme="minorEastAsia"/>
          <w:smallCaps w:val="0"/>
          <w:sz w:val="22"/>
        </w:rPr>
      </w:pPr>
      <w:hyperlink w:anchor="_Toc459469975" w:history="1">
        <w:r w:rsidR="000C5E0A" w:rsidRPr="00E66DA2">
          <w:rPr>
            <w:rStyle w:val="Hyperlink"/>
          </w:rPr>
          <w:t>R Server</w:t>
        </w:r>
        <w:r w:rsidR="000C5E0A">
          <w:tab/>
        </w:r>
        <w:r w:rsidR="000C5E0A">
          <w:fldChar w:fldCharType="begin"/>
        </w:r>
        <w:r w:rsidR="000C5E0A">
          <w:instrText xml:space="preserve"> PAGEREF _Toc459469975 \h </w:instrText>
        </w:r>
        <w:r w:rsidR="000C5E0A">
          <w:fldChar w:fldCharType="separate"/>
        </w:r>
        <w:r w:rsidR="000C5E0A">
          <w:t>28</w:t>
        </w:r>
        <w:r w:rsidR="000C5E0A">
          <w:fldChar w:fldCharType="end"/>
        </w:r>
      </w:hyperlink>
    </w:p>
    <w:p w:rsidR="000C5E0A" w:rsidRDefault="000C49C4">
      <w:pPr>
        <w:pStyle w:val="TOC2"/>
        <w:rPr>
          <w:rFonts w:eastAsiaTheme="minorEastAsia"/>
          <w:smallCaps w:val="0"/>
          <w:sz w:val="22"/>
        </w:rPr>
      </w:pPr>
      <w:hyperlink w:anchor="_Toc459469976" w:history="1">
        <w:r w:rsidR="000C5E0A" w:rsidRPr="00E66DA2">
          <w:rPr>
            <w:rStyle w:val="Hyperlink"/>
          </w:rPr>
          <w:t>SQL Server</w:t>
        </w:r>
        <w:r w:rsidR="000C5E0A">
          <w:tab/>
        </w:r>
        <w:r w:rsidR="000C5E0A">
          <w:fldChar w:fldCharType="begin"/>
        </w:r>
        <w:r w:rsidR="000C5E0A">
          <w:instrText xml:space="preserve"> PAGEREF _Toc459469976 \h </w:instrText>
        </w:r>
        <w:r w:rsidR="000C5E0A">
          <w:fldChar w:fldCharType="separate"/>
        </w:r>
        <w:r w:rsidR="000C5E0A">
          <w:t>28</w:t>
        </w:r>
        <w:r w:rsidR="000C5E0A">
          <w:fldChar w:fldCharType="end"/>
        </w:r>
      </w:hyperlink>
    </w:p>
    <w:p w:rsidR="000C5E0A" w:rsidRDefault="000C49C4">
      <w:pPr>
        <w:pStyle w:val="TOC2"/>
        <w:rPr>
          <w:rFonts w:eastAsiaTheme="minorEastAsia"/>
          <w:smallCaps w:val="0"/>
          <w:sz w:val="22"/>
        </w:rPr>
      </w:pPr>
      <w:hyperlink w:anchor="_Toc459469977" w:history="1">
        <w:r w:rsidR="000C5E0A" w:rsidRPr="00E66DA2">
          <w:rPr>
            <w:rStyle w:val="Hyperlink"/>
          </w:rPr>
          <w:t>System Center</w:t>
        </w:r>
        <w:r w:rsidR="000C5E0A">
          <w:tab/>
        </w:r>
        <w:r w:rsidR="000C5E0A">
          <w:fldChar w:fldCharType="begin"/>
        </w:r>
        <w:r w:rsidR="000C5E0A">
          <w:instrText xml:space="preserve"> PAGEREF _Toc459469977 \h </w:instrText>
        </w:r>
        <w:r w:rsidR="000C5E0A">
          <w:fldChar w:fldCharType="separate"/>
        </w:r>
        <w:r w:rsidR="000C5E0A">
          <w:t>30</w:t>
        </w:r>
        <w:r w:rsidR="000C5E0A">
          <w:fldChar w:fldCharType="end"/>
        </w:r>
      </w:hyperlink>
    </w:p>
    <w:p w:rsidR="000C5E0A" w:rsidRDefault="000C49C4">
      <w:pPr>
        <w:pStyle w:val="TOC3"/>
        <w:rPr>
          <w:rFonts w:eastAsiaTheme="minorEastAsia"/>
          <w:smallCaps w:val="0"/>
          <w:sz w:val="22"/>
        </w:rPr>
      </w:pPr>
      <w:hyperlink w:anchor="_Toc459469978" w:history="1">
        <w:r w:rsidR="000C5E0A" w:rsidRPr="00E66DA2">
          <w:rPr>
            <w:rStyle w:val="Hyperlink"/>
          </w:rPr>
          <w:t>System Center Server</w:t>
        </w:r>
        <w:r w:rsidR="000C5E0A">
          <w:tab/>
        </w:r>
        <w:r w:rsidR="000C5E0A">
          <w:fldChar w:fldCharType="begin"/>
        </w:r>
        <w:r w:rsidR="000C5E0A">
          <w:instrText xml:space="preserve"> PAGEREF _Toc459469978 \h </w:instrText>
        </w:r>
        <w:r w:rsidR="000C5E0A">
          <w:fldChar w:fldCharType="separate"/>
        </w:r>
        <w:r w:rsidR="000C5E0A">
          <w:t>30</w:t>
        </w:r>
        <w:r w:rsidR="000C5E0A">
          <w:fldChar w:fldCharType="end"/>
        </w:r>
      </w:hyperlink>
    </w:p>
    <w:p w:rsidR="000C5E0A" w:rsidRDefault="000C49C4">
      <w:pPr>
        <w:pStyle w:val="TOC3"/>
        <w:rPr>
          <w:rFonts w:eastAsiaTheme="minorEastAsia"/>
          <w:smallCaps w:val="0"/>
          <w:sz w:val="22"/>
        </w:rPr>
      </w:pPr>
      <w:hyperlink w:anchor="_Toc459469979" w:history="1">
        <w:r w:rsidR="000C5E0A" w:rsidRPr="00E66DA2">
          <w:rPr>
            <w:rStyle w:val="Hyperlink"/>
          </w:rPr>
          <w:t>System Center Client Management Suite</w:t>
        </w:r>
        <w:r w:rsidR="000C5E0A">
          <w:tab/>
        </w:r>
        <w:r w:rsidR="000C5E0A">
          <w:fldChar w:fldCharType="begin"/>
        </w:r>
        <w:r w:rsidR="000C5E0A">
          <w:instrText xml:space="preserve"> PAGEREF _Toc459469979 \h </w:instrText>
        </w:r>
        <w:r w:rsidR="000C5E0A">
          <w:fldChar w:fldCharType="separate"/>
        </w:r>
        <w:r w:rsidR="000C5E0A">
          <w:t>31</w:t>
        </w:r>
        <w:r w:rsidR="000C5E0A">
          <w:fldChar w:fldCharType="end"/>
        </w:r>
      </w:hyperlink>
    </w:p>
    <w:p w:rsidR="000C5E0A" w:rsidRDefault="000C49C4">
      <w:pPr>
        <w:pStyle w:val="TOC3"/>
        <w:rPr>
          <w:rFonts w:eastAsiaTheme="minorEastAsia"/>
          <w:smallCaps w:val="0"/>
          <w:sz w:val="22"/>
        </w:rPr>
      </w:pPr>
      <w:hyperlink w:anchor="_Toc459469980" w:history="1">
        <w:r w:rsidR="000C5E0A" w:rsidRPr="00E66DA2">
          <w:rPr>
            <w:rStyle w:val="Hyperlink"/>
          </w:rPr>
          <w:t>System Center Configuration Manager</w:t>
        </w:r>
        <w:r w:rsidR="000C5E0A">
          <w:tab/>
        </w:r>
        <w:r w:rsidR="000C5E0A">
          <w:fldChar w:fldCharType="begin"/>
        </w:r>
        <w:r w:rsidR="000C5E0A">
          <w:instrText xml:space="preserve"> PAGEREF _Toc459469980 \h </w:instrText>
        </w:r>
        <w:r w:rsidR="000C5E0A">
          <w:fldChar w:fldCharType="separate"/>
        </w:r>
        <w:r w:rsidR="000C5E0A">
          <w:t>31</w:t>
        </w:r>
        <w:r w:rsidR="000C5E0A">
          <w:fldChar w:fldCharType="end"/>
        </w:r>
      </w:hyperlink>
    </w:p>
    <w:p w:rsidR="000C5E0A" w:rsidRDefault="000C49C4">
      <w:pPr>
        <w:pStyle w:val="TOC3"/>
        <w:rPr>
          <w:rFonts w:eastAsiaTheme="minorEastAsia"/>
          <w:smallCaps w:val="0"/>
          <w:sz w:val="22"/>
        </w:rPr>
      </w:pPr>
      <w:hyperlink w:anchor="_Toc459469981" w:history="1">
        <w:r w:rsidR="000C5E0A" w:rsidRPr="00E66DA2">
          <w:rPr>
            <w:rStyle w:val="Hyperlink"/>
          </w:rPr>
          <w:t>System Center Data Protection Manager</w:t>
        </w:r>
        <w:r w:rsidR="000C5E0A">
          <w:tab/>
        </w:r>
        <w:r w:rsidR="000C5E0A">
          <w:fldChar w:fldCharType="begin"/>
        </w:r>
        <w:r w:rsidR="000C5E0A">
          <w:instrText xml:space="preserve"> PAGEREF _Toc459469981 \h </w:instrText>
        </w:r>
        <w:r w:rsidR="000C5E0A">
          <w:fldChar w:fldCharType="separate"/>
        </w:r>
        <w:r w:rsidR="000C5E0A">
          <w:t>32</w:t>
        </w:r>
        <w:r w:rsidR="000C5E0A">
          <w:fldChar w:fldCharType="end"/>
        </w:r>
      </w:hyperlink>
    </w:p>
    <w:p w:rsidR="000C5E0A" w:rsidRDefault="000C49C4">
      <w:pPr>
        <w:pStyle w:val="TOC3"/>
        <w:rPr>
          <w:rFonts w:eastAsiaTheme="minorEastAsia"/>
          <w:smallCaps w:val="0"/>
          <w:sz w:val="22"/>
        </w:rPr>
      </w:pPr>
      <w:hyperlink w:anchor="_Toc459469982" w:history="1">
        <w:r w:rsidR="000C5E0A" w:rsidRPr="00E66DA2">
          <w:rPr>
            <w:rStyle w:val="Hyperlink"/>
          </w:rPr>
          <w:t>System Center Endpoint Protection</w:t>
        </w:r>
        <w:r w:rsidR="000C5E0A">
          <w:tab/>
        </w:r>
        <w:r w:rsidR="000C5E0A">
          <w:fldChar w:fldCharType="begin"/>
        </w:r>
        <w:r w:rsidR="000C5E0A">
          <w:instrText xml:space="preserve"> PAGEREF _Toc459469982 \h </w:instrText>
        </w:r>
        <w:r w:rsidR="000C5E0A">
          <w:fldChar w:fldCharType="separate"/>
        </w:r>
        <w:r w:rsidR="000C5E0A">
          <w:t>33</w:t>
        </w:r>
        <w:r w:rsidR="000C5E0A">
          <w:fldChar w:fldCharType="end"/>
        </w:r>
      </w:hyperlink>
    </w:p>
    <w:p w:rsidR="000C5E0A" w:rsidRDefault="000C49C4">
      <w:pPr>
        <w:pStyle w:val="TOC3"/>
        <w:rPr>
          <w:rFonts w:eastAsiaTheme="minorEastAsia"/>
          <w:smallCaps w:val="0"/>
          <w:sz w:val="22"/>
        </w:rPr>
      </w:pPr>
      <w:hyperlink w:anchor="_Toc459469983" w:history="1">
        <w:r w:rsidR="000C5E0A" w:rsidRPr="00E66DA2">
          <w:rPr>
            <w:rStyle w:val="Hyperlink"/>
          </w:rPr>
          <w:t>System Center Operation Manager</w:t>
        </w:r>
        <w:r w:rsidR="000C5E0A">
          <w:tab/>
        </w:r>
        <w:r w:rsidR="000C5E0A">
          <w:fldChar w:fldCharType="begin"/>
        </w:r>
        <w:r w:rsidR="000C5E0A">
          <w:instrText xml:space="preserve"> PAGEREF _Toc459469983 \h </w:instrText>
        </w:r>
        <w:r w:rsidR="000C5E0A">
          <w:fldChar w:fldCharType="separate"/>
        </w:r>
        <w:r w:rsidR="000C5E0A">
          <w:t>33</w:t>
        </w:r>
        <w:r w:rsidR="000C5E0A">
          <w:fldChar w:fldCharType="end"/>
        </w:r>
      </w:hyperlink>
    </w:p>
    <w:p w:rsidR="000C5E0A" w:rsidRDefault="000C49C4">
      <w:pPr>
        <w:pStyle w:val="TOC3"/>
        <w:rPr>
          <w:rFonts w:eastAsiaTheme="minorEastAsia"/>
          <w:smallCaps w:val="0"/>
          <w:sz w:val="22"/>
        </w:rPr>
      </w:pPr>
      <w:hyperlink w:anchor="_Toc459469984" w:history="1">
        <w:r w:rsidR="000C5E0A" w:rsidRPr="00E66DA2">
          <w:rPr>
            <w:rStyle w:val="Hyperlink"/>
          </w:rPr>
          <w:t>System Center Server Management Suite</w:t>
        </w:r>
        <w:r w:rsidR="000C5E0A">
          <w:tab/>
        </w:r>
        <w:r w:rsidR="000C5E0A">
          <w:fldChar w:fldCharType="begin"/>
        </w:r>
        <w:r w:rsidR="000C5E0A">
          <w:instrText xml:space="preserve"> PAGEREF _Toc459469984 \h </w:instrText>
        </w:r>
        <w:r w:rsidR="000C5E0A">
          <w:fldChar w:fldCharType="separate"/>
        </w:r>
        <w:r w:rsidR="000C5E0A">
          <w:t>33</w:t>
        </w:r>
        <w:r w:rsidR="000C5E0A">
          <w:fldChar w:fldCharType="end"/>
        </w:r>
      </w:hyperlink>
    </w:p>
    <w:p w:rsidR="000C5E0A" w:rsidRDefault="000C49C4">
      <w:pPr>
        <w:pStyle w:val="TOC3"/>
        <w:rPr>
          <w:rFonts w:eastAsiaTheme="minorEastAsia"/>
          <w:smallCaps w:val="0"/>
          <w:sz w:val="22"/>
        </w:rPr>
      </w:pPr>
      <w:hyperlink w:anchor="_Toc459469985" w:history="1">
        <w:r w:rsidR="000C5E0A" w:rsidRPr="00E66DA2">
          <w:rPr>
            <w:rStyle w:val="Hyperlink"/>
          </w:rPr>
          <w:t>System Center Service Manager</w:t>
        </w:r>
        <w:r w:rsidR="000C5E0A">
          <w:tab/>
        </w:r>
        <w:r w:rsidR="000C5E0A">
          <w:fldChar w:fldCharType="begin"/>
        </w:r>
        <w:r w:rsidR="000C5E0A">
          <w:instrText xml:space="preserve"> PAGEREF _Toc459469985 \h </w:instrText>
        </w:r>
        <w:r w:rsidR="000C5E0A">
          <w:fldChar w:fldCharType="separate"/>
        </w:r>
        <w:r w:rsidR="000C5E0A">
          <w:t>34</w:t>
        </w:r>
        <w:r w:rsidR="000C5E0A">
          <w:fldChar w:fldCharType="end"/>
        </w:r>
      </w:hyperlink>
    </w:p>
    <w:p w:rsidR="000C5E0A" w:rsidRDefault="000C49C4">
      <w:pPr>
        <w:pStyle w:val="TOC2"/>
        <w:rPr>
          <w:rFonts w:eastAsiaTheme="minorEastAsia"/>
          <w:smallCaps w:val="0"/>
          <w:sz w:val="22"/>
        </w:rPr>
      </w:pPr>
      <w:hyperlink w:anchor="_Toc459469986" w:history="1">
        <w:r w:rsidR="000C5E0A" w:rsidRPr="00E66DA2">
          <w:rPr>
            <w:rStyle w:val="Hyperlink"/>
          </w:rPr>
          <w:t>Virtual Desktop Infrastructure (VDI) Suite</w:t>
        </w:r>
        <w:r w:rsidR="000C5E0A">
          <w:tab/>
        </w:r>
        <w:r w:rsidR="000C5E0A">
          <w:fldChar w:fldCharType="begin"/>
        </w:r>
        <w:r w:rsidR="000C5E0A">
          <w:instrText xml:space="preserve"> PAGEREF _Toc459469986 \h </w:instrText>
        </w:r>
        <w:r w:rsidR="000C5E0A">
          <w:fldChar w:fldCharType="separate"/>
        </w:r>
        <w:r w:rsidR="000C5E0A">
          <w:t>34</w:t>
        </w:r>
        <w:r w:rsidR="000C5E0A">
          <w:fldChar w:fldCharType="end"/>
        </w:r>
      </w:hyperlink>
    </w:p>
    <w:p w:rsidR="000C5E0A" w:rsidRDefault="000C49C4">
      <w:pPr>
        <w:pStyle w:val="TOC2"/>
        <w:rPr>
          <w:rFonts w:eastAsiaTheme="minorEastAsia"/>
          <w:smallCaps w:val="0"/>
          <w:sz w:val="22"/>
        </w:rPr>
      </w:pPr>
      <w:hyperlink w:anchor="_Toc459469987" w:history="1">
        <w:r w:rsidR="000C5E0A" w:rsidRPr="00E66DA2">
          <w:rPr>
            <w:rStyle w:val="Hyperlink"/>
          </w:rPr>
          <w:t>Visual Studio</w:t>
        </w:r>
        <w:r w:rsidR="000C5E0A">
          <w:tab/>
        </w:r>
        <w:r w:rsidR="000C5E0A">
          <w:fldChar w:fldCharType="begin"/>
        </w:r>
        <w:r w:rsidR="000C5E0A">
          <w:instrText xml:space="preserve"> PAGEREF _Toc459469987 \h </w:instrText>
        </w:r>
        <w:r w:rsidR="000C5E0A">
          <w:fldChar w:fldCharType="separate"/>
        </w:r>
        <w:r w:rsidR="000C5E0A">
          <w:t>34</w:t>
        </w:r>
        <w:r w:rsidR="000C5E0A">
          <w:fldChar w:fldCharType="end"/>
        </w:r>
      </w:hyperlink>
    </w:p>
    <w:p w:rsidR="000C5E0A" w:rsidRDefault="000C49C4">
      <w:pPr>
        <w:pStyle w:val="TOC3"/>
        <w:rPr>
          <w:rFonts w:eastAsiaTheme="minorEastAsia"/>
          <w:smallCaps w:val="0"/>
          <w:sz w:val="22"/>
        </w:rPr>
      </w:pPr>
      <w:hyperlink w:anchor="_Toc459469988" w:history="1">
        <w:r w:rsidR="000C5E0A" w:rsidRPr="00E66DA2">
          <w:rPr>
            <w:rStyle w:val="Hyperlink"/>
          </w:rPr>
          <w:t>Visual Studio</w:t>
        </w:r>
        <w:r w:rsidR="000C5E0A">
          <w:tab/>
        </w:r>
        <w:r w:rsidR="000C5E0A">
          <w:fldChar w:fldCharType="begin"/>
        </w:r>
        <w:r w:rsidR="000C5E0A">
          <w:instrText xml:space="preserve"> PAGEREF _Toc459469988 \h </w:instrText>
        </w:r>
        <w:r w:rsidR="000C5E0A">
          <w:fldChar w:fldCharType="separate"/>
        </w:r>
        <w:r w:rsidR="000C5E0A">
          <w:t>34</w:t>
        </w:r>
        <w:r w:rsidR="000C5E0A">
          <w:fldChar w:fldCharType="end"/>
        </w:r>
      </w:hyperlink>
    </w:p>
    <w:p w:rsidR="000C5E0A" w:rsidRDefault="000C49C4">
      <w:pPr>
        <w:pStyle w:val="TOC3"/>
        <w:rPr>
          <w:rFonts w:eastAsiaTheme="minorEastAsia"/>
          <w:smallCaps w:val="0"/>
          <w:sz w:val="22"/>
        </w:rPr>
      </w:pPr>
      <w:hyperlink w:anchor="_Toc459469989" w:history="1">
        <w:r w:rsidR="000C5E0A" w:rsidRPr="00E66DA2">
          <w:rPr>
            <w:rStyle w:val="Hyperlink"/>
          </w:rPr>
          <w:t>Visual Studio Team Foundation Server</w:t>
        </w:r>
        <w:r w:rsidR="000C5E0A">
          <w:tab/>
        </w:r>
        <w:r w:rsidR="000C5E0A">
          <w:fldChar w:fldCharType="begin"/>
        </w:r>
        <w:r w:rsidR="000C5E0A">
          <w:instrText xml:space="preserve"> PAGEREF _Toc459469989 \h </w:instrText>
        </w:r>
        <w:r w:rsidR="000C5E0A">
          <w:fldChar w:fldCharType="separate"/>
        </w:r>
        <w:r w:rsidR="000C5E0A">
          <w:t>35</w:t>
        </w:r>
        <w:r w:rsidR="000C5E0A">
          <w:fldChar w:fldCharType="end"/>
        </w:r>
      </w:hyperlink>
    </w:p>
    <w:p w:rsidR="000C5E0A" w:rsidRDefault="000C49C4">
      <w:pPr>
        <w:pStyle w:val="TOC2"/>
        <w:rPr>
          <w:rFonts w:eastAsiaTheme="minorEastAsia"/>
          <w:smallCaps w:val="0"/>
          <w:sz w:val="22"/>
        </w:rPr>
      </w:pPr>
      <w:hyperlink w:anchor="_Toc459469990" w:history="1">
        <w:r w:rsidR="000C5E0A" w:rsidRPr="00E66DA2">
          <w:rPr>
            <w:rStyle w:val="Hyperlink"/>
          </w:rPr>
          <w:t>Windows</w:t>
        </w:r>
        <w:r w:rsidR="000C5E0A">
          <w:tab/>
        </w:r>
        <w:r w:rsidR="000C5E0A">
          <w:fldChar w:fldCharType="begin"/>
        </w:r>
        <w:r w:rsidR="000C5E0A">
          <w:instrText xml:space="preserve"> PAGEREF _Toc459469990 \h </w:instrText>
        </w:r>
        <w:r w:rsidR="000C5E0A">
          <w:fldChar w:fldCharType="separate"/>
        </w:r>
        <w:r w:rsidR="000C5E0A">
          <w:t>37</w:t>
        </w:r>
        <w:r w:rsidR="000C5E0A">
          <w:fldChar w:fldCharType="end"/>
        </w:r>
      </w:hyperlink>
    </w:p>
    <w:p w:rsidR="000C5E0A" w:rsidRDefault="000C49C4">
      <w:pPr>
        <w:pStyle w:val="TOC3"/>
        <w:rPr>
          <w:rFonts w:eastAsiaTheme="minorEastAsia"/>
          <w:smallCaps w:val="0"/>
          <w:sz w:val="22"/>
        </w:rPr>
      </w:pPr>
      <w:hyperlink w:anchor="_Toc459469991" w:history="1">
        <w:r w:rsidR="000C5E0A" w:rsidRPr="00E66DA2">
          <w:rPr>
            <w:rStyle w:val="Hyperlink"/>
          </w:rPr>
          <w:t>Windowsi lauaarvuti operatsioonisüsteem</w:t>
        </w:r>
        <w:r w:rsidR="000C5E0A">
          <w:tab/>
        </w:r>
        <w:r w:rsidR="000C5E0A">
          <w:fldChar w:fldCharType="begin"/>
        </w:r>
        <w:r w:rsidR="000C5E0A">
          <w:instrText xml:space="preserve"> PAGEREF _Toc459469991 \h </w:instrText>
        </w:r>
        <w:r w:rsidR="000C5E0A">
          <w:fldChar w:fldCharType="separate"/>
        </w:r>
        <w:r w:rsidR="000C5E0A">
          <w:t>37</w:t>
        </w:r>
        <w:r w:rsidR="000C5E0A">
          <w:fldChar w:fldCharType="end"/>
        </w:r>
      </w:hyperlink>
    </w:p>
    <w:p w:rsidR="000C5E0A" w:rsidRDefault="000C49C4">
      <w:pPr>
        <w:pStyle w:val="TOC2"/>
        <w:rPr>
          <w:rFonts w:eastAsiaTheme="minorEastAsia"/>
          <w:smallCaps w:val="0"/>
          <w:sz w:val="22"/>
        </w:rPr>
      </w:pPr>
      <w:hyperlink w:anchor="_Toc459469992" w:history="1">
        <w:r w:rsidR="000C5E0A" w:rsidRPr="00E66DA2">
          <w:rPr>
            <w:rStyle w:val="Hyperlink"/>
          </w:rPr>
          <w:t>Windows Server</w:t>
        </w:r>
        <w:r w:rsidR="000C5E0A">
          <w:tab/>
        </w:r>
        <w:r w:rsidR="000C5E0A">
          <w:fldChar w:fldCharType="begin"/>
        </w:r>
        <w:r w:rsidR="000C5E0A">
          <w:instrText xml:space="preserve"> PAGEREF _Toc459469992 \h </w:instrText>
        </w:r>
        <w:r w:rsidR="000C5E0A">
          <w:fldChar w:fldCharType="separate"/>
        </w:r>
        <w:r w:rsidR="000C5E0A">
          <w:t>43</w:t>
        </w:r>
        <w:r w:rsidR="000C5E0A">
          <w:fldChar w:fldCharType="end"/>
        </w:r>
      </w:hyperlink>
    </w:p>
    <w:p w:rsidR="000C5E0A" w:rsidRDefault="000C49C4">
      <w:pPr>
        <w:pStyle w:val="TOC3"/>
        <w:rPr>
          <w:rFonts w:eastAsiaTheme="minorEastAsia"/>
          <w:smallCaps w:val="0"/>
          <w:sz w:val="22"/>
        </w:rPr>
      </w:pPr>
      <w:hyperlink w:anchor="_Toc459469993" w:history="1">
        <w:r w:rsidR="000C5E0A" w:rsidRPr="00E66DA2">
          <w:rPr>
            <w:rStyle w:val="Hyperlink"/>
          </w:rPr>
          <w:t>Windows MultiPoint Server</w:t>
        </w:r>
        <w:r w:rsidR="000C5E0A">
          <w:tab/>
        </w:r>
        <w:r w:rsidR="000C5E0A">
          <w:fldChar w:fldCharType="begin"/>
        </w:r>
        <w:r w:rsidR="000C5E0A">
          <w:instrText xml:space="preserve"> PAGEREF _Toc459469993 \h </w:instrText>
        </w:r>
        <w:r w:rsidR="000C5E0A">
          <w:fldChar w:fldCharType="separate"/>
        </w:r>
        <w:r w:rsidR="000C5E0A">
          <w:t>43</w:t>
        </w:r>
        <w:r w:rsidR="000C5E0A">
          <w:fldChar w:fldCharType="end"/>
        </w:r>
      </w:hyperlink>
    </w:p>
    <w:p w:rsidR="000C5E0A" w:rsidRDefault="000C49C4">
      <w:pPr>
        <w:pStyle w:val="TOC3"/>
        <w:rPr>
          <w:rFonts w:eastAsiaTheme="minorEastAsia"/>
          <w:smallCaps w:val="0"/>
          <w:sz w:val="22"/>
        </w:rPr>
      </w:pPr>
      <w:hyperlink w:anchor="_Toc459469994" w:history="1">
        <w:r w:rsidR="000C5E0A" w:rsidRPr="00E66DA2">
          <w:rPr>
            <w:rStyle w:val="Hyperlink"/>
          </w:rPr>
          <w:t>Windows Server</w:t>
        </w:r>
        <w:r w:rsidR="000C5E0A">
          <w:tab/>
        </w:r>
        <w:r w:rsidR="000C5E0A">
          <w:fldChar w:fldCharType="begin"/>
        </w:r>
        <w:r w:rsidR="000C5E0A">
          <w:instrText xml:space="preserve"> PAGEREF _Toc459469994 \h </w:instrText>
        </w:r>
        <w:r w:rsidR="000C5E0A">
          <w:fldChar w:fldCharType="separate"/>
        </w:r>
        <w:r w:rsidR="000C5E0A">
          <w:t>44</w:t>
        </w:r>
        <w:r w:rsidR="000C5E0A">
          <w:fldChar w:fldCharType="end"/>
        </w:r>
      </w:hyperlink>
    </w:p>
    <w:p w:rsidR="000C5E0A" w:rsidRDefault="000C49C4">
      <w:pPr>
        <w:pStyle w:val="TOC1"/>
        <w:rPr>
          <w:rFonts w:eastAsiaTheme="minorEastAsia"/>
          <w:b w:val="0"/>
          <w:caps w:val="0"/>
          <w:noProof/>
          <w:sz w:val="22"/>
          <w:szCs w:val="22"/>
        </w:rPr>
      </w:pPr>
      <w:hyperlink w:anchor="_Toc459469995" w:history="1">
        <w:r w:rsidR="000C5E0A" w:rsidRPr="00E66DA2">
          <w:rPr>
            <w:rStyle w:val="Hyperlink"/>
            <w:noProof/>
          </w:rPr>
          <w:t>Võrguteenused</w:t>
        </w:r>
        <w:r w:rsidR="000C5E0A">
          <w:rPr>
            <w:noProof/>
          </w:rPr>
          <w:tab/>
        </w:r>
        <w:r w:rsidR="000C5E0A">
          <w:rPr>
            <w:noProof/>
          </w:rPr>
          <w:fldChar w:fldCharType="begin"/>
        </w:r>
        <w:r w:rsidR="000C5E0A">
          <w:rPr>
            <w:noProof/>
          </w:rPr>
          <w:instrText xml:space="preserve"> PAGEREF _Toc459469995 \h </w:instrText>
        </w:r>
        <w:r w:rsidR="000C5E0A">
          <w:rPr>
            <w:noProof/>
          </w:rPr>
        </w:r>
        <w:r w:rsidR="000C5E0A">
          <w:rPr>
            <w:noProof/>
          </w:rPr>
          <w:fldChar w:fldCharType="separate"/>
        </w:r>
        <w:r w:rsidR="000C5E0A">
          <w:rPr>
            <w:noProof/>
          </w:rPr>
          <w:t>47</w:t>
        </w:r>
        <w:r w:rsidR="000C5E0A">
          <w:rPr>
            <w:noProof/>
          </w:rPr>
          <w:fldChar w:fldCharType="end"/>
        </w:r>
      </w:hyperlink>
    </w:p>
    <w:p w:rsidR="000C5E0A" w:rsidRDefault="000C49C4">
      <w:pPr>
        <w:pStyle w:val="TOC2"/>
        <w:rPr>
          <w:rFonts w:eastAsiaTheme="minorEastAsia"/>
          <w:smallCaps w:val="0"/>
          <w:sz w:val="22"/>
        </w:rPr>
      </w:pPr>
      <w:hyperlink w:anchor="_Toc459469996" w:history="1">
        <w:r w:rsidR="000C5E0A" w:rsidRPr="00E66DA2">
          <w:rPr>
            <w:rStyle w:val="Hyperlink"/>
          </w:rPr>
          <w:t>Võrguteenuse piirkondlik kättesaadavus</w:t>
        </w:r>
        <w:r w:rsidR="000C5E0A">
          <w:tab/>
        </w:r>
        <w:r w:rsidR="000C5E0A">
          <w:fldChar w:fldCharType="begin"/>
        </w:r>
        <w:r w:rsidR="000C5E0A">
          <w:instrText xml:space="preserve"> PAGEREF _Toc459469996 \h </w:instrText>
        </w:r>
        <w:r w:rsidR="000C5E0A">
          <w:fldChar w:fldCharType="separate"/>
        </w:r>
        <w:r w:rsidR="000C5E0A">
          <w:t>47</w:t>
        </w:r>
        <w:r w:rsidR="000C5E0A">
          <w:fldChar w:fldCharType="end"/>
        </w:r>
      </w:hyperlink>
    </w:p>
    <w:p w:rsidR="000C5E0A" w:rsidRDefault="000C49C4">
      <w:pPr>
        <w:pStyle w:val="TOC2"/>
        <w:rPr>
          <w:rFonts w:eastAsiaTheme="minorEastAsia"/>
          <w:smallCaps w:val="0"/>
          <w:sz w:val="22"/>
        </w:rPr>
      </w:pPr>
      <w:hyperlink w:anchor="_Toc459469997" w:history="1">
        <w:r w:rsidR="000C5E0A" w:rsidRPr="00E66DA2">
          <w:rPr>
            <w:rStyle w:val="Hyperlink"/>
          </w:rPr>
          <w:t>Võrguteenuste ostureeglid</w:t>
        </w:r>
        <w:r w:rsidR="000C5E0A">
          <w:tab/>
        </w:r>
        <w:r w:rsidR="000C5E0A">
          <w:fldChar w:fldCharType="begin"/>
        </w:r>
        <w:r w:rsidR="000C5E0A">
          <w:instrText xml:space="preserve"> PAGEREF _Toc459469997 \h </w:instrText>
        </w:r>
        <w:r w:rsidR="000C5E0A">
          <w:fldChar w:fldCharType="separate"/>
        </w:r>
        <w:r w:rsidR="000C5E0A">
          <w:t>47</w:t>
        </w:r>
        <w:r w:rsidR="000C5E0A">
          <w:fldChar w:fldCharType="end"/>
        </w:r>
      </w:hyperlink>
    </w:p>
    <w:p w:rsidR="000C5E0A" w:rsidRDefault="000C49C4">
      <w:pPr>
        <w:pStyle w:val="TOC2"/>
        <w:rPr>
          <w:rFonts w:eastAsiaTheme="minorEastAsia"/>
          <w:smallCaps w:val="0"/>
          <w:sz w:val="22"/>
        </w:rPr>
      </w:pPr>
      <w:hyperlink w:anchor="_Toc459469998" w:history="1">
        <w:r w:rsidR="000C5E0A" w:rsidRPr="00E66DA2">
          <w:rPr>
            <w:rStyle w:val="Hyperlink"/>
          </w:rPr>
          <w:t>Võrguteenuste pikendamine</w:t>
        </w:r>
        <w:r w:rsidR="000C5E0A">
          <w:tab/>
        </w:r>
        <w:r w:rsidR="000C5E0A">
          <w:fldChar w:fldCharType="begin"/>
        </w:r>
        <w:r w:rsidR="000C5E0A">
          <w:instrText xml:space="preserve"> PAGEREF _Toc459469998 \h </w:instrText>
        </w:r>
        <w:r w:rsidR="000C5E0A">
          <w:fldChar w:fldCharType="separate"/>
        </w:r>
        <w:r w:rsidR="000C5E0A">
          <w:t>47</w:t>
        </w:r>
        <w:r w:rsidR="000C5E0A">
          <w:fldChar w:fldCharType="end"/>
        </w:r>
      </w:hyperlink>
    </w:p>
    <w:p w:rsidR="000C5E0A" w:rsidRDefault="000C49C4">
      <w:pPr>
        <w:pStyle w:val="TOC2"/>
        <w:rPr>
          <w:rFonts w:eastAsiaTheme="minorEastAsia"/>
          <w:smallCaps w:val="0"/>
          <w:sz w:val="22"/>
        </w:rPr>
      </w:pPr>
      <w:hyperlink w:anchor="_Toc459469999" w:history="1">
        <w:r w:rsidR="000C5E0A" w:rsidRPr="00E66DA2">
          <w:rPr>
            <w:rStyle w:val="Hyperlink"/>
          </w:rPr>
          <w:t>Microsoft Azure’i teenused</w:t>
        </w:r>
        <w:r w:rsidR="000C5E0A">
          <w:tab/>
        </w:r>
        <w:r w:rsidR="000C5E0A">
          <w:fldChar w:fldCharType="begin"/>
        </w:r>
        <w:r w:rsidR="000C5E0A">
          <w:instrText xml:space="preserve"> PAGEREF _Toc459469999 \h </w:instrText>
        </w:r>
        <w:r w:rsidR="000C5E0A">
          <w:fldChar w:fldCharType="separate"/>
        </w:r>
        <w:r w:rsidR="000C5E0A">
          <w:t>47</w:t>
        </w:r>
        <w:r w:rsidR="000C5E0A">
          <w:fldChar w:fldCharType="end"/>
        </w:r>
      </w:hyperlink>
    </w:p>
    <w:p w:rsidR="000C5E0A" w:rsidRDefault="000C49C4">
      <w:pPr>
        <w:pStyle w:val="TOC3"/>
        <w:rPr>
          <w:rFonts w:eastAsiaTheme="minorEastAsia"/>
          <w:smallCaps w:val="0"/>
          <w:sz w:val="22"/>
        </w:rPr>
      </w:pPr>
      <w:hyperlink w:anchor="_Toc459470000" w:history="1">
        <w:r w:rsidR="000C5E0A" w:rsidRPr="00E66DA2">
          <w:rPr>
            <w:rStyle w:val="Hyperlink"/>
          </w:rPr>
          <w:t>Microsoft Azure’i teenused</w:t>
        </w:r>
        <w:r w:rsidR="000C5E0A">
          <w:tab/>
        </w:r>
        <w:r w:rsidR="000C5E0A">
          <w:fldChar w:fldCharType="begin"/>
        </w:r>
        <w:r w:rsidR="000C5E0A">
          <w:instrText xml:space="preserve"> PAGEREF _Toc459470000 \h </w:instrText>
        </w:r>
        <w:r w:rsidR="000C5E0A">
          <w:fldChar w:fldCharType="separate"/>
        </w:r>
        <w:r w:rsidR="000C5E0A">
          <w:t>49</w:t>
        </w:r>
        <w:r w:rsidR="000C5E0A">
          <w:fldChar w:fldCharType="end"/>
        </w:r>
      </w:hyperlink>
    </w:p>
    <w:p w:rsidR="000C5E0A" w:rsidRDefault="000C49C4">
      <w:pPr>
        <w:pStyle w:val="TOC2"/>
        <w:rPr>
          <w:rFonts w:eastAsiaTheme="minorEastAsia"/>
          <w:smallCaps w:val="0"/>
          <w:sz w:val="22"/>
        </w:rPr>
      </w:pPr>
      <w:hyperlink w:anchor="_Toc459470001" w:history="1">
        <w:r w:rsidR="000C5E0A" w:rsidRPr="00E66DA2">
          <w:rPr>
            <w:rStyle w:val="Hyperlink"/>
          </w:rPr>
          <w:t>Microsoft Azure’i lepingud</w:t>
        </w:r>
        <w:r w:rsidR="000C5E0A">
          <w:tab/>
        </w:r>
        <w:r w:rsidR="000C5E0A">
          <w:fldChar w:fldCharType="begin"/>
        </w:r>
        <w:r w:rsidR="000C5E0A">
          <w:instrText xml:space="preserve"> PAGEREF _Toc459470001 \h </w:instrText>
        </w:r>
        <w:r w:rsidR="000C5E0A">
          <w:fldChar w:fldCharType="separate"/>
        </w:r>
        <w:r w:rsidR="000C5E0A">
          <w:t>49</w:t>
        </w:r>
        <w:r w:rsidR="000C5E0A">
          <w:fldChar w:fldCharType="end"/>
        </w:r>
      </w:hyperlink>
    </w:p>
    <w:p w:rsidR="000C5E0A" w:rsidRDefault="000C49C4">
      <w:pPr>
        <w:pStyle w:val="TOC2"/>
        <w:rPr>
          <w:rFonts w:eastAsiaTheme="minorEastAsia"/>
          <w:smallCaps w:val="0"/>
          <w:sz w:val="22"/>
        </w:rPr>
      </w:pPr>
      <w:hyperlink w:anchor="_Toc459470002" w:history="1">
        <w:r w:rsidR="000C5E0A" w:rsidRPr="00E66DA2">
          <w:rPr>
            <w:rStyle w:val="Hyperlink"/>
          </w:rPr>
          <w:t>Enterprise Mobility Suite (leping)</w:t>
        </w:r>
        <w:r w:rsidR="000C5E0A">
          <w:tab/>
        </w:r>
        <w:r w:rsidR="000C5E0A">
          <w:fldChar w:fldCharType="begin"/>
        </w:r>
        <w:r w:rsidR="000C5E0A">
          <w:instrText xml:space="preserve"> PAGEREF _Toc459470002 \h </w:instrText>
        </w:r>
        <w:r w:rsidR="000C5E0A">
          <w:fldChar w:fldCharType="separate"/>
        </w:r>
        <w:r w:rsidR="000C5E0A">
          <w:t>50</w:t>
        </w:r>
        <w:r w:rsidR="000C5E0A">
          <w:fldChar w:fldCharType="end"/>
        </w:r>
      </w:hyperlink>
    </w:p>
    <w:p w:rsidR="000C5E0A" w:rsidRDefault="000C49C4">
      <w:pPr>
        <w:pStyle w:val="TOC2"/>
        <w:rPr>
          <w:rFonts w:eastAsiaTheme="minorEastAsia"/>
          <w:smallCaps w:val="0"/>
          <w:sz w:val="22"/>
        </w:rPr>
      </w:pPr>
      <w:hyperlink w:anchor="_Toc459470003" w:history="1">
        <w:r w:rsidR="000C5E0A" w:rsidRPr="00E66DA2">
          <w:rPr>
            <w:rStyle w:val="Hyperlink"/>
          </w:rPr>
          <w:t>Enterprise Cloud Suite</w:t>
        </w:r>
        <w:r w:rsidR="000C5E0A">
          <w:tab/>
        </w:r>
        <w:r w:rsidR="000C5E0A">
          <w:fldChar w:fldCharType="begin"/>
        </w:r>
        <w:r w:rsidR="000C5E0A">
          <w:instrText xml:space="preserve"> PAGEREF _Toc459470003 \h </w:instrText>
        </w:r>
        <w:r w:rsidR="000C5E0A">
          <w:fldChar w:fldCharType="separate"/>
        </w:r>
        <w:r w:rsidR="000C5E0A">
          <w:t>51</w:t>
        </w:r>
        <w:r w:rsidR="000C5E0A">
          <w:fldChar w:fldCharType="end"/>
        </w:r>
      </w:hyperlink>
    </w:p>
    <w:p w:rsidR="000C5E0A" w:rsidRDefault="000C49C4">
      <w:pPr>
        <w:pStyle w:val="TOC2"/>
        <w:rPr>
          <w:rFonts w:eastAsiaTheme="minorEastAsia"/>
          <w:smallCaps w:val="0"/>
          <w:sz w:val="22"/>
        </w:rPr>
      </w:pPr>
      <w:hyperlink w:anchor="_Toc459470004" w:history="1">
        <w:r w:rsidR="000C5E0A" w:rsidRPr="00E66DA2">
          <w:rPr>
            <w:rStyle w:val="Hyperlink"/>
          </w:rPr>
          <w:t>Microsoft Intune</w:t>
        </w:r>
        <w:r w:rsidR="000C5E0A">
          <w:tab/>
        </w:r>
        <w:r w:rsidR="000C5E0A">
          <w:fldChar w:fldCharType="begin"/>
        </w:r>
        <w:r w:rsidR="000C5E0A">
          <w:instrText xml:space="preserve"> PAGEREF _Toc459470004 \h </w:instrText>
        </w:r>
        <w:r w:rsidR="000C5E0A">
          <w:fldChar w:fldCharType="separate"/>
        </w:r>
        <w:r w:rsidR="000C5E0A">
          <w:t>52</w:t>
        </w:r>
        <w:r w:rsidR="000C5E0A">
          <w:fldChar w:fldCharType="end"/>
        </w:r>
      </w:hyperlink>
    </w:p>
    <w:p w:rsidR="000C5E0A" w:rsidRDefault="000C49C4">
      <w:pPr>
        <w:pStyle w:val="TOC2"/>
        <w:rPr>
          <w:rFonts w:eastAsiaTheme="minorEastAsia"/>
          <w:smallCaps w:val="0"/>
          <w:sz w:val="22"/>
        </w:rPr>
      </w:pPr>
      <w:hyperlink w:anchor="_Toc459470005" w:history="1">
        <w:r w:rsidR="000C5E0A" w:rsidRPr="00E66DA2">
          <w:rPr>
            <w:rStyle w:val="Hyperlink"/>
          </w:rPr>
          <w:t>Microsoft Dynamics Online’i teenused</w:t>
        </w:r>
        <w:r w:rsidR="000C5E0A">
          <w:tab/>
        </w:r>
        <w:r w:rsidR="000C5E0A">
          <w:fldChar w:fldCharType="begin"/>
        </w:r>
        <w:r w:rsidR="000C5E0A">
          <w:instrText xml:space="preserve"> PAGEREF _Toc459470005 \h </w:instrText>
        </w:r>
        <w:r w:rsidR="000C5E0A">
          <w:fldChar w:fldCharType="separate"/>
        </w:r>
        <w:r w:rsidR="000C5E0A">
          <w:t>52</w:t>
        </w:r>
        <w:r w:rsidR="000C5E0A">
          <w:fldChar w:fldCharType="end"/>
        </w:r>
      </w:hyperlink>
    </w:p>
    <w:p w:rsidR="000C5E0A" w:rsidRDefault="000C49C4">
      <w:pPr>
        <w:pStyle w:val="TOC3"/>
        <w:rPr>
          <w:rFonts w:eastAsiaTheme="minorEastAsia"/>
          <w:smallCaps w:val="0"/>
          <w:sz w:val="22"/>
        </w:rPr>
      </w:pPr>
      <w:hyperlink w:anchor="_Toc459470006" w:history="1">
        <w:r w:rsidR="000C5E0A" w:rsidRPr="00E66DA2">
          <w:rPr>
            <w:rStyle w:val="Hyperlink"/>
          </w:rPr>
          <w:t>Microsoft Dynamics AX</w:t>
        </w:r>
        <w:r w:rsidR="000C5E0A">
          <w:tab/>
        </w:r>
        <w:r w:rsidR="000C5E0A">
          <w:fldChar w:fldCharType="begin"/>
        </w:r>
        <w:r w:rsidR="000C5E0A">
          <w:instrText xml:space="preserve"> PAGEREF _Toc459470006 \h </w:instrText>
        </w:r>
        <w:r w:rsidR="000C5E0A">
          <w:fldChar w:fldCharType="separate"/>
        </w:r>
        <w:r w:rsidR="000C5E0A">
          <w:t>52</w:t>
        </w:r>
        <w:r w:rsidR="000C5E0A">
          <w:fldChar w:fldCharType="end"/>
        </w:r>
      </w:hyperlink>
    </w:p>
    <w:p w:rsidR="000C5E0A" w:rsidRDefault="000C49C4">
      <w:pPr>
        <w:pStyle w:val="TOC3"/>
        <w:rPr>
          <w:rFonts w:eastAsiaTheme="minorEastAsia"/>
          <w:smallCaps w:val="0"/>
          <w:sz w:val="22"/>
        </w:rPr>
      </w:pPr>
      <w:hyperlink w:anchor="_Toc459470007" w:history="1">
        <w:r w:rsidR="000C5E0A" w:rsidRPr="00E66DA2">
          <w:rPr>
            <w:rStyle w:val="Hyperlink"/>
          </w:rPr>
          <w:t>Microsoft Dynamics CRM Online</w:t>
        </w:r>
        <w:r w:rsidR="000C5E0A">
          <w:tab/>
        </w:r>
        <w:r w:rsidR="000C5E0A">
          <w:fldChar w:fldCharType="begin"/>
        </w:r>
        <w:r w:rsidR="000C5E0A">
          <w:instrText xml:space="preserve"> PAGEREF _Toc459470007 \h </w:instrText>
        </w:r>
        <w:r w:rsidR="000C5E0A">
          <w:fldChar w:fldCharType="separate"/>
        </w:r>
        <w:r w:rsidR="000C5E0A">
          <w:t>53</w:t>
        </w:r>
        <w:r w:rsidR="000C5E0A">
          <w:fldChar w:fldCharType="end"/>
        </w:r>
      </w:hyperlink>
    </w:p>
    <w:p w:rsidR="000C5E0A" w:rsidRDefault="000C49C4">
      <w:pPr>
        <w:pStyle w:val="TOC3"/>
        <w:rPr>
          <w:rFonts w:eastAsiaTheme="minorEastAsia"/>
          <w:smallCaps w:val="0"/>
          <w:sz w:val="22"/>
        </w:rPr>
      </w:pPr>
      <w:hyperlink w:anchor="_Toc459470008" w:history="1">
        <w:r w:rsidR="000C5E0A" w:rsidRPr="00E66DA2">
          <w:rPr>
            <w:rStyle w:val="Hyperlink"/>
          </w:rPr>
          <w:t>Microsoft Dynamics Marketing</w:t>
        </w:r>
        <w:r w:rsidR="000C5E0A">
          <w:tab/>
        </w:r>
        <w:r w:rsidR="000C5E0A">
          <w:fldChar w:fldCharType="begin"/>
        </w:r>
        <w:r w:rsidR="000C5E0A">
          <w:instrText xml:space="preserve"> PAGEREF _Toc459470008 \h </w:instrText>
        </w:r>
        <w:r w:rsidR="000C5E0A">
          <w:fldChar w:fldCharType="separate"/>
        </w:r>
        <w:r w:rsidR="000C5E0A">
          <w:t>54</w:t>
        </w:r>
        <w:r w:rsidR="000C5E0A">
          <w:fldChar w:fldCharType="end"/>
        </w:r>
      </w:hyperlink>
    </w:p>
    <w:p w:rsidR="000C5E0A" w:rsidRDefault="000C49C4">
      <w:pPr>
        <w:pStyle w:val="TOC3"/>
        <w:rPr>
          <w:rFonts w:eastAsiaTheme="minorEastAsia"/>
          <w:smallCaps w:val="0"/>
          <w:sz w:val="22"/>
        </w:rPr>
      </w:pPr>
      <w:hyperlink w:anchor="_Toc459470009" w:history="1">
        <w:r w:rsidR="000C5E0A" w:rsidRPr="00E66DA2">
          <w:rPr>
            <w:rStyle w:val="Hyperlink"/>
          </w:rPr>
          <w:t>Microsoft Social Engagement</w:t>
        </w:r>
        <w:r w:rsidR="000C5E0A">
          <w:tab/>
        </w:r>
        <w:r w:rsidR="000C5E0A">
          <w:fldChar w:fldCharType="begin"/>
        </w:r>
        <w:r w:rsidR="000C5E0A">
          <w:instrText xml:space="preserve"> PAGEREF _Toc459470009 \h </w:instrText>
        </w:r>
        <w:r w:rsidR="000C5E0A">
          <w:fldChar w:fldCharType="separate"/>
        </w:r>
        <w:r w:rsidR="000C5E0A">
          <w:t>55</w:t>
        </w:r>
        <w:r w:rsidR="000C5E0A">
          <w:fldChar w:fldCharType="end"/>
        </w:r>
      </w:hyperlink>
    </w:p>
    <w:p w:rsidR="000C5E0A" w:rsidRDefault="000C49C4">
      <w:pPr>
        <w:pStyle w:val="TOC3"/>
        <w:rPr>
          <w:rFonts w:eastAsiaTheme="minorEastAsia"/>
          <w:smallCaps w:val="0"/>
          <w:sz w:val="22"/>
        </w:rPr>
      </w:pPr>
      <w:hyperlink w:anchor="_Toc459470010" w:history="1">
        <w:r w:rsidR="000C5E0A" w:rsidRPr="00E66DA2">
          <w:rPr>
            <w:rStyle w:val="Hyperlink"/>
          </w:rPr>
          <w:t>Parature Microsoftilt</w:t>
        </w:r>
        <w:r w:rsidR="000C5E0A">
          <w:tab/>
        </w:r>
        <w:r w:rsidR="000C5E0A">
          <w:fldChar w:fldCharType="begin"/>
        </w:r>
        <w:r w:rsidR="000C5E0A">
          <w:instrText xml:space="preserve"> PAGEREF _Toc459470010 \h </w:instrText>
        </w:r>
        <w:r w:rsidR="000C5E0A">
          <w:fldChar w:fldCharType="separate"/>
        </w:r>
        <w:r w:rsidR="000C5E0A">
          <w:t>55</w:t>
        </w:r>
        <w:r w:rsidR="000C5E0A">
          <w:fldChar w:fldCharType="end"/>
        </w:r>
      </w:hyperlink>
    </w:p>
    <w:p w:rsidR="000C5E0A" w:rsidRDefault="000C49C4">
      <w:pPr>
        <w:pStyle w:val="TOC2"/>
        <w:rPr>
          <w:rFonts w:eastAsiaTheme="minorEastAsia"/>
          <w:smallCaps w:val="0"/>
          <w:sz w:val="22"/>
        </w:rPr>
      </w:pPr>
      <w:hyperlink w:anchor="_Toc459470011" w:history="1">
        <w:r w:rsidR="000C5E0A" w:rsidRPr="00E66DA2">
          <w:rPr>
            <w:rStyle w:val="Hyperlink"/>
          </w:rPr>
          <w:t>Office 365 teenused</w:t>
        </w:r>
        <w:r w:rsidR="000C5E0A">
          <w:tab/>
        </w:r>
        <w:r w:rsidR="000C5E0A">
          <w:fldChar w:fldCharType="begin"/>
        </w:r>
        <w:r w:rsidR="000C5E0A">
          <w:instrText xml:space="preserve"> PAGEREF _Toc459470011 \h </w:instrText>
        </w:r>
        <w:r w:rsidR="000C5E0A">
          <w:fldChar w:fldCharType="separate"/>
        </w:r>
        <w:r w:rsidR="000C5E0A">
          <w:t>56</w:t>
        </w:r>
        <w:r w:rsidR="000C5E0A">
          <w:fldChar w:fldCharType="end"/>
        </w:r>
      </w:hyperlink>
    </w:p>
    <w:p w:rsidR="000C5E0A" w:rsidRDefault="000C49C4">
      <w:pPr>
        <w:pStyle w:val="TOC3"/>
        <w:rPr>
          <w:rFonts w:eastAsiaTheme="minorEastAsia"/>
          <w:smallCaps w:val="0"/>
          <w:sz w:val="22"/>
        </w:rPr>
      </w:pPr>
      <w:hyperlink w:anchor="_Toc459470012" w:history="1">
        <w:r w:rsidR="000C5E0A" w:rsidRPr="00E66DA2">
          <w:rPr>
            <w:rStyle w:val="Hyperlink"/>
          </w:rPr>
          <w:t>Office 365 rakendused</w:t>
        </w:r>
        <w:r w:rsidR="000C5E0A">
          <w:tab/>
        </w:r>
        <w:r w:rsidR="000C5E0A">
          <w:fldChar w:fldCharType="begin"/>
        </w:r>
        <w:r w:rsidR="000C5E0A">
          <w:instrText xml:space="preserve"> PAGEREF _Toc459470012 \h </w:instrText>
        </w:r>
        <w:r w:rsidR="000C5E0A">
          <w:fldChar w:fldCharType="separate"/>
        </w:r>
        <w:r w:rsidR="000C5E0A">
          <w:t>56</w:t>
        </w:r>
        <w:r w:rsidR="000C5E0A">
          <w:fldChar w:fldCharType="end"/>
        </w:r>
      </w:hyperlink>
    </w:p>
    <w:p w:rsidR="000C5E0A" w:rsidRDefault="000C49C4">
      <w:pPr>
        <w:pStyle w:val="TOC3"/>
        <w:rPr>
          <w:rFonts w:eastAsiaTheme="minorEastAsia"/>
          <w:smallCaps w:val="0"/>
          <w:sz w:val="22"/>
        </w:rPr>
      </w:pPr>
      <w:hyperlink w:anchor="_Toc459470013" w:history="1">
        <w:r w:rsidR="000C5E0A" w:rsidRPr="00E66DA2">
          <w:rPr>
            <w:rStyle w:val="Hyperlink"/>
          </w:rPr>
          <w:t>Office 365 komplektid</w:t>
        </w:r>
        <w:r w:rsidR="000C5E0A">
          <w:tab/>
        </w:r>
        <w:r w:rsidR="000C5E0A">
          <w:fldChar w:fldCharType="begin"/>
        </w:r>
        <w:r w:rsidR="000C5E0A">
          <w:instrText xml:space="preserve"> PAGEREF _Toc459470013 \h </w:instrText>
        </w:r>
        <w:r w:rsidR="000C5E0A">
          <w:fldChar w:fldCharType="separate"/>
        </w:r>
        <w:r w:rsidR="000C5E0A">
          <w:t>57</w:t>
        </w:r>
        <w:r w:rsidR="000C5E0A">
          <w:fldChar w:fldCharType="end"/>
        </w:r>
      </w:hyperlink>
    </w:p>
    <w:p w:rsidR="000C5E0A" w:rsidRDefault="000C49C4">
      <w:pPr>
        <w:pStyle w:val="TOC3"/>
        <w:rPr>
          <w:rFonts w:eastAsiaTheme="minorEastAsia"/>
          <w:smallCaps w:val="0"/>
          <w:sz w:val="22"/>
        </w:rPr>
      </w:pPr>
      <w:hyperlink w:anchor="_Toc459470014" w:history="1">
        <w:r w:rsidR="000C5E0A" w:rsidRPr="00E66DA2">
          <w:rPr>
            <w:rStyle w:val="Hyperlink"/>
          </w:rPr>
          <w:t>Office 365 täpsem turbehaldus</w:t>
        </w:r>
        <w:r w:rsidR="000C5E0A">
          <w:tab/>
        </w:r>
        <w:r w:rsidR="000C5E0A">
          <w:fldChar w:fldCharType="begin"/>
        </w:r>
        <w:r w:rsidR="000C5E0A">
          <w:instrText xml:space="preserve"> PAGEREF _Toc459470014 \h </w:instrText>
        </w:r>
        <w:r w:rsidR="000C5E0A">
          <w:fldChar w:fldCharType="separate"/>
        </w:r>
        <w:r w:rsidR="000C5E0A">
          <w:t>60</w:t>
        </w:r>
        <w:r w:rsidR="000C5E0A">
          <w:fldChar w:fldCharType="end"/>
        </w:r>
      </w:hyperlink>
    </w:p>
    <w:p w:rsidR="000C5E0A" w:rsidRDefault="000C49C4">
      <w:pPr>
        <w:pStyle w:val="TOC3"/>
        <w:rPr>
          <w:rFonts w:eastAsiaTheme="minorEastAsia"/>
          <w:smallCaps w:val="0"/>
          <w:sz w:val="22"/>
        </w:rPr>
      </w:pPr>
      <w:hyperlink w:anchor="_Toc459470015" w:history="1">
        <w:r w:rsidR="000C5E0A" w:rsidRPr="00E66DA2">
          <w:rPr>
            <w:rStyle w:val="Hyperlink"/>
          </w:rPr>
          <w:t>Office 365 Customer Lockbox</w:t>
        </w:r>
        <w:r w:rsidR="000C5E0A">
          <w:tab/>
        </w:r>
        <w:r w:rsidR="000C5E0A">
          <w:fldChar w:fldCharType="begin"/>
        </w:r>
        <w:r w:rsidR="000C5E0A">
          <w:instrText xml:space="preserve"> PAGEREF _Toc459470015 \h </w:instrText>
        </w:r>
        <w:r w:rsidR="000C5E0A">
          <w:fldChar w:fldCharType="separate"/>
        </w:r>
        <w:r w:rsidR="000C5E0A">
          <w:t>60</w:t>
        </w:r>
        <w:r w:rsidR="000C5E0A">
          <w:fldChar w:fldCharType="end"/>
        </w:r>
      </w:hyperlink>
    </w:p>
    <w:p w:rsidR="000C5E0A" w:rsidRDefault="000C49C4">
      <w:pPr>
        <w:pStyle w:val="TOC3"/>
        <w:rPr>
          <w:rFonts w:eastAsiaTheme="minorEastAsia"/>
          <w:smallCaps w:val="0"/>
          <w:sz w:val="22"/>
        </w:rPr>
      </w:pPr>
      <w:hyperlink w:anchor="_Toc459470016" w:history="1">
        <w:r w:rsidR="000C5E0A" w:rsidRPr="00E66DA2">
          <w:rPr>
            <w:rStyle w:val="Hyperlink"/>
          </w:rPr>
          <w:t>Rakenduse Office 365 Delve’i analüütika</w:t>
        </w:r>
        <w:r w:rsidR="000C5E0A">
          <w:tab/>
        </w:r>
        <w:r w:rsidR="000C5E0A">
          <w:fldChar w:fldCharType="begin"/>
        </w:r>
        <w:r w:rsidR="000C5E0A">
          <w:instrText xml:space="preserve"> PAGEREF _Toc459470016 \h </w:instrText>
        </w:r>
        <w:r w:rsidR="000C5E0A">
          <w:fldChar w:fldCharType="separate"/>
        </w:r>
        <w:r w:rsidR="000C5E0A">
          <w:t>60</w:t>
        </w:r>
        <w:r w:rsidR="000C5E0A">
          <w:fldChar w:fldCharType="end"/>
        </w:r>
      </w:hyperlink>
    </w:p>
    <w:p w:rsidR="000C5E0A" w:rsidRDefault="000C49C4">
      <w:pPr>
        <w:pStyle w:val="TOC3"/>
        <w:rPr>
          <w:rFonts w:eastAsiaTheme="minorEastAsia"/>
          <w:smallCaps w:val="0"/>
          <w:sz w:val="22"/>
        </w:rPr>
      </w:pPr>
      <w:hyperlink w:anchor="_Toc459470017" w:history="1">
        <w:r w:rsidR="000C5E0A" w:rsidRPr="00E66DA2">
          <w:rPr>
            <w:rStyle w:val="Hyperlink"/>
          </w:rPr>
          <w:t>Office 365 täiustatud e-juurdlus</w:t>
        </w:r>
        <w:r w:rsidR="000C5E0A">
          <w:tab/>
        </w:r>
        <w:r w:rsidR="000C5E0A">
          <w:fldChar w:fldCharType="begin"/>
        </w:r>
        <w:r w:rsidR="000C5E0A">
          <w:instrText xml:space="preserve"> PAGEREF _Toc459470017 \h </w:instrText>
        </w:r>
        <w:r w:rsidR="000C5E0A">
          <w:fldChar w:fldCharType="separate"/>
        </w:r>
        <w:r w:rsidR="000C5E0A">
          <w:t>60</w:t>
        </w:r>
        <w:r w:rsidR="000C5E0A">
          <w:fldChar w:fldCharType="end"/>
        </w:r>
      </w:hyperlink>
    </w:p>
    <w:p w:rsidR="000C5E0A" w:rsidRDefault="000C49C4">
      <w:pPr>
        <w:pStyle w:val="TOC3"/>
        <w:rPr>
          <w:rFonts w:eastAsiaTheme="minorEastAsia"/>
          <w:smallCaps w:val="0"/>
          <w:sz w:val="22"/>
        </w:rPr>
      </w:pPr>
      <w:hyperlink w:anchor="_Toc459470018" w:history="1">
        <w:r w:rsidR="000C5E0A" w:rsidRPr="00E66DA2">
          <w:rPr>
            <w:rStyle w:val="Hyperlink"/>
          </w:rPr>
          <w:t>Exchange Online</w:t>
        </w:r>
        <w:r w:rsidR="000C5E0A">
          <w:tab/>
        </w:r>
        <w:r w:rsidR="000C5E0A">
          <w:fldChar w:fldCharType="begin"/>
        </w:r>
        <w:r w:rsidR="000C5E0A">
          <w:instrText xml:space="preserve"> PAGEREF _Toc459470018 \h </w:instrText>
        </w:r>
        <w:r w:rsidR="000C5E0A">
          <w:fldChar w:fldCharType="separate"/>
        </w:r>
        <w:r w:rsidR="000C5E0A">
          <w:t>61</w:t>
        </w:r>
        <w:r w:rsidR="000C5E0A">
          <w:fldChar w:fldCharType="end"/>
        </w:r>
      </w:hyperlink>
    </w:p>
    <w:p w:rsidR="000C5E0A" w:rsidRDefault="000C49C4">
      <w:pPr>
        <w:pStyle w:val="TOC3"/>
        <w:rPr>
          <w:rFonts w:eastAsiaTheme="minorEastAsia"/>
          <w:smallCaps w:val="0"/>
          <w:sz w:val="22"/>
        </w:rPr>
      </w:pPr>
      <w:hyperlink w:anchor="_Toc459470019" w:history="1">
        <w:r w:rsidR="000C5E0A" w:rsidRPr="00E66DA2">
          <w:rPr>
            <w:rStyle w:val="Hyperlink"/>
          </w:rPr>
          <w:t>OneDrive for Business</w:t>
        </w:r>
        <w:r w:rsidR="000C5E0A">
          <w:tab/>
        </w:r>
        <w:r w:rsidR="000C5E0A">
          <w:fldChar w:fldCharType="begin"/>
        </w:r>
        <w:r w:rsidR="000C5E0A">
          <w:instrText xml:space="preserve"> PAGEREF _Toc459470019 \h </w:instrText>
        </w:r>
        <w:r w:rsidR="000C5E0A">
          <w:fldChar w:fldCharType="separate"/>
        </w:r>
        <w:r w:rsidR="000C5E0A">
          <w:t>61</w:t>
        </w:r>
        <w:r w:rsidR="000C5E0A">
          <w:fldChar w:fldCharType="end"/>
        </w:r>
      </w:hyperlink>
    </w:p>
    <w:p w:rsidR="000C5E0A" w:rsidRDefault="000C49C4">
      <w:pPr>
        <w:pStyle w:val="TOC3"/>
        <w:rPr>
          <w:rFonts w:eastAsiaTheme="minorEastAsia"/>
          <w:smallCaps w:val="0"/>
          <w:sz w:val="22"/>
        </w:rPr>
      </w:pPr>
      <w:hyperlink w:anchor="_Toc459470020" w:history="1">
        <w:r w:rsidR="000C5E0A" w:rsidRPr="00E66DA2">
          <w:rPr>
            <w:rStyle w:val="Hyperlink"/>
          </w:rPr>
          <w:t>Project Online</w:t>
        </w:r>
        <w:r w:rsidR="000C5E0A">
          <w:tab/>
        </w:r>
        <w:r w:rsidR="000C5E0A">
          <w:fldChar w:fldCharType="begin"/>
        </w:r>
        <w:r w:rsidR="000C5E0A">
          <w:instrText xml:space="preserve"> PAGEREF _Toc459470020 \h </w:instrText>
        </w:r>
        <w:r w:rsidR="000C5E0A">
          <w:fldChar w:fldCharType="separate"/>
        </w:r>
        <w:r w:rsidR="000C5E0A">
          <w:t>62</w:t>
        </w:r>
        <w:r w:rsidR="000C5E0A">
          <w:fldChar w:fldCharType="end"/>
        </w:r>
      </w:hyperlink>
    </w:p>
    <w:p w:rsidR="000C5E0A" w:rsidRDefault="000C49C4">
      <w:pPr>
        <w:pStyle w:val="TOC3"/>
        <w:rPr>
          <w:rFonts w:eastAsiaTheme="minorEastAsia"/>
          <w:smallCaps w:val="0"/>
          <w:sz w:val="22"/>
        </w:rPr>
      </w:pPr>
      <w:hyperlink w:anchor="_Toc459470021" w:history="1">
        <w:r w:rsidR="000C5E0A" w:rsidRPr="00E66DA2">
          <w:rPr>
            <w:rStyle w:val="Hyperlink"/>
          </w:rPr>
          <w:t>SharePoint Online</w:t>
        </w:r>
        <w:r w:rsidR="000C5E0A">
          <w:tab/>
        </w:r>
        <w:r w:rsidR="000C5E0A">
          <w:fldChar w:fldCharType="begin"/>
        </w:r>
        <w:r w:rsidR="000C5E0A">
          <w:instrText xml:space="preserve"> PAGEREF _Toc459470021 \h </w:instrText>
        </w:r>
        <w:r w:rsidR="000C5E0A">
          <w:fldChar w:fldCharType="separate"/>
        </w:r>
        <w:r w:rsidR="000C5E0A">
          <w:t>63</w:t>
        </w:r>
        <w:r w:rsidR="000C5E0A">
          <w:fldChar w:fldCharType="end"/>
        </w:r>
      </w:hyperlink>
    </w:p>
    <w:p w:rsidR="000C5E0A" w:rsidRDefault="000C49C4">
      <w:pPr>
        <w:pStyle w:val="TOC3"/>
        <w:rPr>
          <w:rFonts w:eastAsiaTheme="minorEastAsia"/>
          <w:smallCaps w:val="0"/>
          <w:sz w:val="22"/>
        </w:rPr>
      </w:pPr>
      <w:hyperlink w:anchor="_Toc459470022" w:history="1">
        <w:r w:rsidR="000C5E0A" w:rsidRPr="00E66DA2">
          <w:rPr>
            <w:rStyle w:val="Hyperlink"/>
          </w:rPr>
          <w:t>Skype’i ärirakenduse veebiväljaanne</w:t>
        </w:r>
        <w:r w:rsidR="000C5E0A">
          <w:tab/>
        </w:r>
        <w:r w:rsidR="000C5E0A">
          <w:fldChar w:fldCharType="begin"/>
        </w:r>
        <w:r w:rsidR="000C5E0A">
          <w:instrText xml:space="preserve"> PAGEREF _Toc459470022 \h </w:instrText>
        </w:r>
        <w:r w:rsidR="000C5E0A">
          <w:fldChar w:fldCharType="separate"/>
        </w:r>
        <w:r w:rsidR="000C5E0A">
          <w:t>63</w:t>
        </w:r>
        <w:r w:rsidR="000C5E0A">
          <w:fldChar w:fldCharType="end"/>
        </w:r>
      </w:hyperlink>
    </w:p>
    <w:p w:rsidR="000C5E0A" w:rsidRDefault="000C49C4">
      <w:pPr>
        <w:pStyle w:val="TOC2"/>
        <w:rPr>
          <w:rFonts w:eastAsiaTheme="minorEastAsia"/>
          <w:smallCaps w:val="0"/>
          <w:sz w:val="22"/>
        </w:rPr>
      </w:pPr>
      <w:hyperlink w:anchor="_Toc459470023" w:history="1">
        <w:r w:rsidR="000C5E0A" w:rsidRPr="00E66DA2">
          <w:rPr>
            <w:rStyle w:val="Hyperlink"/>
          </w:rPr>
          <w:t>Muud võrguteenused</w:t>
        </w:r>
        <w:r w:rsidR="000C5E0A">
          <w:tab/>
        </w:r>
        <w:r w:rsidR="000C5E0A">
          <w:fldChar w:fldCharType="begin"/>
        </w:r>
        <w:r w:rsidR="000C5E0A">
          <w:instrText xml:space="preserve"> PAGEREF _Toc459470023 \h </w:instrText>
        </w:r>
        <w:r w:rsidR="000C5E0A">
          <w:fldChar w:fldCharType="separate"/>
        </w:r>
        <w:r w:rsidR="000C5E0A">
          <w:t>64</w:t>
        </w:r>
        <w:r w:rsidR="000C5E0A">
          <w:fldChar w:fldCharType="end"/>
        </w:r>
      </w:hyperlink>
    </w:p>
    <w:p w:rsidR="000C5E0A" w:rsidRDefault="000C49C4">
      <w:pPr>
        <w:pStyle w:val="TOC3"/>
        <w:rPr>
          <w:rFonts w:eastAsiaTheme="minorEastAsia"/>
          <w:smallCaps w:val="0"/>
          <w:sz w:val="22"/>
        </w:rPr>
      </w:pPr>
      <w:hyperlink w:anchor="_Toc459470024" w:history="1">
        <w:r w:rsidR="000C5E0A" w:rsidRPr="00E66DA2">
          <w:rPr>
            <w:rStyle w:val="Hyperlink"/>
          </w:rPr>
          <w:t>Bingi kaardid</w:t>
        </w:r>
        <w:r w:rsidR="000C5E0A">
          <w:tab/>
        </w:r>
        <w:r w:rsidR="000C5E0A">
          <w:fldChar w:fldCharType="begin"/>
        </w:r>
        <w:r w:rsidR="000C5E0A">
          <w:instrText xml:space="preserve"> PAGEREF _Toc459470024 \h </w:instrText>
        </w:r>
        <w:r w:rsidR="000C5E0A">
          <w:fldChar w:fldCharType="separate"/>
        </w:r>
        <w:r w:rsidR="000C5E0A">
          <w:t>64</w:t>
        </w:r>
        <w:r w:rsidR="000C5E0A">
          <w:fldChar w:fldCharType="end"/>
        </w:r>
      </w:hyperlink>
    </w:p>
    <w:p w:rsidR="000C5E0A" w:rsidRDefault="000C49C4">
      <w:pPr>
        <w:pStyle w:val="TOC3"/>
        <w:rPr>
          <w:rFonts w:eastAsiaTheme="minorEastAsia"/>
          <w:smallCaps w:val="0"/>
          <w:sz w:val="22"/>
        </w:rPr>
      </w:pPr>
      <w:hyperlink w:anchor="_Toc459470025" w:history="1">
        <w:r w:rsidR="000C5E0A" w:rsidRPr="00E66DA2">
          <w:rPr>
            <w:rStyle w:val="Hyperlink"/>
          </w:rPr>
          <w:t>Microsoft Learning</w:t>
        </w:r>
        <w:r w:rsidR="000C5E0A">
          <w:tab/>
        </w:r>
        <w:r w:rsidR="000C5E0A">
          <w:fldChar w:fldCharType="begin"/>
        </w:r>
        <w:r w:rsidR="000C5E0A">
          <w:instrText xml:space="preserve"> PAGEREF _Toc459470025 \h </w:instrText>
        </w:r>
        <w:r w:rsidR="000C5E0A">
          <w:fldChar w:fldCharType="separate"/>
        </w:r>
        <w:r w:rsidR="000C5E0A">
          <w:t>65</w:t>
        </w:r>
        <w:r w:rsidR="000C5E0A">
          <w:fldChar w:fldCharType="end"/>
        </w:r>
      </w:hyperlink>
    </w:p>
    <w:p w:rsidR="000C5E0A" w:rsidRDefault="000C49C4">
      <w:pPr>
        <w:pStyle w:val="TOC3"/>
        <w:rPr>
          <w:rFonts w:eastAsiaTheme="minorEastAsia"/>
          <w:smallCaps w:val="0"/>
          <w:sz w:val="22"/>
        </w:rPr>
      </w:pPr>
      <w:hyperlink w:anchor="_Toc459470026" w:history="1">
        <w:r w:rsidR="000C5E0A" w:rsidRPr="00E66DA2">
          <w:rPr>
            <w:rStyle w:val="Hyperlink"/>
          </w:rPr>
          <w:t>Microsoft Translator</w:t>
        </w:r>
        <w:r w:rsidR="000C5E0A">
          <w:tab/>
        </w:r>
        <w:r w:rsidR="000C5E0A">
          <w:fldChar w:fldCharType="begin"/>
        </w:r>
        <w:r w:rsidR="000C5E0A">
          <w:instrText xml:space="preserve"> PAGEREF _Toc459470026 \h </w:instrText>
        </w:r>
        <w:r w:rsidR="000C5E0A">
          <w:fldChar w:fldCharType="separate"/>
        </w:r>
        <w:r w:rsidR="000C5E0A">
          <w:t>65</w:t>
        </w:r>
        <w:r w:rsidR="000C5E0A">
          <w:fldChar w:fldCharType="end"/>
        </w:r>
      </w:hyperlink>
    </w:p>
    <w:p w:rsidR="000C5E0A" w:rsidRDefault="000C49C4">
      <w:pPr>
        <w:pStyle w:val="TOC3"/>
        <w:rPr>
          <w:rFonts w:eastAsiaTheme="minorEastAsia"/>
          <w:smallCaps w:val="0"/>
          <w:sz w:val="22"/>
        </w:rPr>
      </w:pPr>
      <w:hyperlink w:anchor="_Toc459470027" w:history="1">
        <w:r w:rsidR="000C5E0A" w:rsidRPr="00E66DA2">
          <w:rPr>
            <w:rStyle w:val="Hyperlink"/>
          </w:rPr>
          <w:t>Minecraft: Education Edition</w:t>
        </w:r>
        <w:r w:rsidR="000C5E0A">
          <w:tab/>
        </w:r>
        <w:r w:rsidR="000C5E0A">
          <w:fldChar w:fldCharType="begin"/>
        </w:r>
        <w:r w:rsidR="000C5E0A">
          <w:instrText xml:space="preserve"> PAGEREF _Toc459470027 \h </w:instrText>
        </w:r>
        <w:r w:rsidR="000C5E0A">
          <w:fldChar w:fldCharType="separate"/>
        </w:r>
        <w:r w:rsidR="000C5E0A">
          <w:t>65</w:t>
        </w:r>
        <w:r w:rsidR="000C5E0A">
          <w:fldChar w:fldCharType="end"/>
        </w:r>
      </w:hyperlink>
    </w:p>
    <w:p w:rsidR="000C5E0A" w:rsidRDefault="000C49C4">
      <w:pPr>
        <w:pStyle w:val="TOC3"/>
        <w:rPr>
          <w:rFonts w:eastAsiaTheme="minorEastAsia"/>
          <w:smallCaps w:val="0"/>
          <w:sz w:val="22"/>
        </w:rPr>
      </w:pPr>
      <w:hyperlink w:anchor="_Toc459470028" w:history="1">
        <w:r w:rsidR="000C5E0A" w:rsidRPr="00E66DA2">
          <w:rPr>
            <w:rStyle w:val="Hyperlink"/>
          </w:rPr>
          <w:t>Power BI Pro</w:t>
        </w:r>
        <w:r w:rsidR="000C5E0A">
          <w:tab/>
        </w:r>
        <w:r w:rsidR="000C5E0A">
          <w:fldChar w:fldCharType="begin"/>
        </w:r>
        <w:r w:rsidR="000C5E0A">
          <w:instrText xml:space="preserve"> PAGEREF _Toc459470028 \h </w:instrText>
        </w:r>
        <w:r w:rsidR="000C5E0A">
          <w:fldChar w:fldCharType="separate"/>
        </w:r>
        <w:r w:rsidR="000C5E0A">
          <w:t>66</w:t>
        </w:r>
        <w:r w:rsidR="000C5E0A">
          <w:fldChar w:fldCharType="end"/>
        </w:r>
      </w:hyperlink>
    </w:p>
    <w:p w:rsidR="000C5E0A" w:rsidRDefault="000C49C4">
      <w:pPr>
        <w:pStyle w:val="TOC3"/>
        <w:rPr>
          <w:rFonts w:eastAsiaTheme="minorEastAsia"/>
          <w:smallCaps w:val="0"/>
          <w:sz w:val="22"/>
        </w:rPr>
      </w:pPr>
      <w:hyperlink w:anchor="_Toc459470029" w:history="1">
        <w:r w:rsidR="000C5E0A" w:rsidRPr="00E66DA2">
          <w:rPr>
            <w:rStyle w:val="Hyperlink"/>
          </w:rPr>
          <w:t>Yammer Enterprise</w:t>
        </w:r>
        <w:r w:rsidR="000C5E0A">
          <w:tab/>
        </w:r>
        <w:r w:rsidR="000C5E0A">
          <w:fldChar w:fldCharType="begin"/>
        </w:r>
        <w:r w:rsidR="000C5E0A">
          <w:instrText xml:space="preserve"> PAGEREF _Toc459470029 \h </w:instrText>
        </w:r>
        <w:r w:rsidR="000C5E0A">
          <w:fldChar w:fldCharType="separate"/>
        </w:r>
        <w:r w:rsidR="000C5E0A">
          <w:t>66</w:t>
        </w:r>
        <w:r w:rsidR="000C5E0A">
          <w:fldChar w:fldCharType="end"/>
        </w:r>
      </w:hyperlink>
    </w:p>
    <w:p w:rsidR="000C5E0A" w:rsidRDefault="000C49C4">
      <w:pPr>
        <w:pStyle w:val="TOC1"/>
        <w:rPr>
          <w:rFonts w:eastAsiaTheme="minorEastAsia"/>
          <w:b w:val="0"/>
          <w:caps w:val="0"/>
          <w:noProof/>
          <w:sz w:val="22"/>
          <w:szCs w:val="22"/>
        </w:rPr>
      </w:pPr>
      <w:hyperlink w:anchor="_Toc459470030" w:history="1">
        <w:r w:rsidR="000C5E0A" w:rsidRPr="00E66DA2">
          <w:rPr>
            <w:rStyle w:val="Hyperlink"/>
            <w:noProof/>
          </w:rPr>
          <w:t>Sõnastik</w:t>
        </w:r>
        <w:r w:rsidR="000C5E0A">
          <w:rPr>
            <w:noProof/>
          </w:rPr>
          <w:tab/>
        </w:r>
        <w:r w:rsidR="000C5E0A">
          <w:rPr>
            <w:noProof/>
          </w:rPr>
          <w:fldChar w:fldCharType="begin"/>
        </w:r>
        <w:r w:rsidR="000C5E0A">
          <w:rPr>
            <w:noProof/>
          </w:rPr>
          <w:instrText xml:space="preserve"> PAGEREF _Toc459470030 \h </w:instrText>
        </w:r>
        <w:r w:rsidR="000C5E0A">
          <w:rPr>
            <w:noProof/>
          </w:rPr>
        </w:r>
        <w:r w:rsidR="000C5E0A">
          <w:rPr>
            <w:noProof/>
          </w:rPr>
          <w:fldChar w:fldCharType="separate"/>
        </w:r>
        <w:r w:rsidR="000C5E0A">
          <w:rPr>
            <w:noProof/>
          </w:rPr>
          <w:t>67</w:t>
        </w:r>
        <w:r w:rsidR="000C5E0A">
          <w:rPr>
            <w:noProof/>
          </w:rPr>
          <w:fldChar w:fldCharType="end"/>
        </w:r>
      </w:hyperlink>
    </w:p>
    <w:p w:rsidR="000C5E0A" w:rsidRDefault="000C49C4">
      <w:pPr>
        <w:pStyle w:val="TOC2"/>
        <w:rPr>
          <w:rFonts w:eastAsiaTheme="minorEastAsia"/>
          <w:smallCaps w:val="0"/>
          <w:sz w:val="22"/>
        </w:rPr>
      </w:pPr>
      <w:hyperlink w:anchor="_Toc459470031" w:history="1">
        <w:r w:rsidR="000C5E0A" w:rsidRPr="00E66DA2">
          <w:rPr>
            <w:rStyle w:val="Hyperlink"/>
          </w:rPr>
          <w:t>Atribuudid</w:t>
        </w:r>
        <w:r w:rsidR="000C5E0A">
          <w:tab/>
        </w:r>
        <w:r w:rsidR="000C5E0A">
          <w:fldChar w:fldCharType="begin"/>
        </w:r>
        <w:r w:rsidR="000C5E0A">
          <w:instrText xml:space="preserve"> PAGEREF _Toc459470031 \h </w:instrText>
        </w:r>
        <w:r w:rsidR="000C5E0A">
          <w:fldChar w:fldCharType="separate"/>
        </w:r>
        <w:r w:rsidR="000C5E0A">
          <w:t>67</w:t>
        </w:r>
        <w:r w:rsidR="000C5E0A">
          <w:fldChar w:fldCharType="end"/>
        </w:r>
      </w:hyperlink>
    </w:p>
    <w:p w:rsidR="000C5E0A" w:rsidRDefault="000C49C4">
      <w:pPr>
        <w:pStyle w:val="TOC2"/>
        <w:rPr>
          <w:rFonts w:eastAsiaTheme="minorEastAsia"/>
          <w:smallCaps w:val="0"/>
          <w:sz w:val="22"/>
        </w:rPr>
      </w:pPr>
      <w:hyperlink w:anchor="_Toc459470032" w:history="1">
        <w:r w:rsidR="000C5E0A" w:rsidRPr="00E66DA2">
          <w:rPr>
            <w:rStyle w:val="Hyperlink"/>
          </w:rPr>
          <w:t>Lahtriväärtused</w:t>
        </w:r>
        <w:r w:rsidR="000C5E0A">
          <w:tab/>
        </w:r>
        <w:r w:rsidR="000C5E0A">
          <w:fldChar w:fldCharType="begin"/>
        </w:r>
        <w:r w:rsidR="000C5E0A">
          <w:instrText xml:space="preserve"> PAGEREF _Toc459470032 \h </w:instrText>
        </w:r>
        <w:r w:rsidR="000C5E0A">
          <w:fldChar w:fldCharType="separate"/>
        </w:r>
        <w:r w:rsidR="000C5E0A">
          <w:t>68</w:t>
        </w:r>
        <w:r w:rsidR="000C5E0A">
          <w:fldChar w:fldCharType="end"/>
        </w:r>
      </w:hyperlink>
    </w:p>
    <w:p w:rsidR="000C5E0A" w:rsidRDefault="000C49C4">
      <w:pPr>
        <w:pStyle w:val="TOC2"/>
        <w:rPr>
          <w:rFonts w:eastAsiaTheme="minorEastAsia"/>
          <w:smallCaps w:val="0"/>
          <w:sz w:val="22"/>
        </w:rPr>
      </w:pPr>
      <w:hyperlink w:anchor="_Toc459470033" w:history="1">
        <w:r w:rsidR="000C5E0A" w:rsidRPr="00E66DA2">
          <w:rPr>
            <w:rStyle w:val="Hyperlink"/>
          </w:rPr>
          <w:t>Veerupäised</w:t>
        </w:r>
        <w:r w:rsidR="000C5E0A">
          <w:tab/>
        </w:r>
        <w:r w:rsidR="000C5E0A">
          <w:fldChar w:fldCharType="begin"/>
        </w:r>
        <w:r w:rsidR="000C5E0A">
          <w:instrText xml:space="preserve"> PAGEREF _Toc459470033 \h </w:instrText>
        </w:r>
        <w:r w:rsidR="000C5E0A">
          <w:fldChar w:fldCharType="separate"/>
        </w:r>
        <w:r w:rsidR="000C5E0A">
          <w:t>68</w:t>
        </w:r>
        <w:r w:rsidR="000C5E0A">
          <w:fldChar w:fldCharType="end"/>
        </w:r>
      </w:hyperlink>
    </w:p>
    <w:p w:rsidR="000C5E0A" w:rsidRDefault="000C49C4">
      <w:pPr>
        <w:pStyle w:val="TOC2"/>
        <w:rPr>
          <w:rFonts w:eastAsiaTheme="minorEastAsia"/>
          <w:smallCaps w:val="0"/>
          <w:sz w:val="22"/>
        </w:rPr>
      </w:pPr>
      <w:hyperlink w:anchor="_Toc459470034" w:history="1">
        <w:r w:rsidR="000C5E0A" w:rsidRPr="00E66DA2">
          <w:rPr>
            <w:rStyle w:val="Hyperlink"/>
          </w:rPr>
          <w:t>Definitsioonid</w:t>
        </w:r>
        <w:r w:rsidR="000C5E0A">
          <w:tab/>
        </w:r>
        <w:r w:rsidR="000C5E0A">
          <w:fldChar w:fldCharType="begin"/>
        </w:r>
        <w:r w:rsidR="000C5E0A">
          <w:instrText xml:space="preserve"> PAGEREF _Toc459470034 \h </w:instrText>
        </w:r>
        <w:r w:rsidR="000C5E0A">
          <w:fldChar w:fldCharType="separate"/>
        </w:r>
        <w:r w:rsidR="000C5E0A">
          <w:t>69</w:t>
        </w:r>
        <w:r w:rsidR="000C5E0A">
          <w:fldChar w:fldCharType="end"/>
        </w:r>
      </w:hyperlink>
    </w:p>
    <w:p w:rsidR="000C5E0A" w:rsidRDefault="000C49C4">
      <w:pPr>
        <w:pStyle w:val="TOC1"/>
        <w:rPr>
          <w:rFonts w:eastAsiaTheme="minorEastAsia"/>
          <w:b w:val="0"/>
          <w:caps w:val="0"/>
          <w:noProof/>
          <w:sz w:val="22"/>
          <w:szCs w:val="22"/>
        </w:rPr>
      </w:pPr>
      <w:hyperlink w:anchor="_Toc459470035" w:history="1">
        <w:r w:rsidR="000C5E0A" w:rsidRPr="00E66DA2">
          <w:rPr>
            <w:rStyle w:val="Hyperlink"/>
            <w:noProof/>
          </w:rPr>
          <w:t>Lisa A – CAL-i/ML-iga samaväärsed litsentsid</w:t>
        </w:r>
        <w:r w:rsidR="000C5E0A">
          <w:rPr>
            <w:noProof/>
          </w:rPr>
          <w:tab/>
        </w:r>
        <w:r w:rsidR="000C5E0A">
          <w:rPr>
            <w:noProof/>
          </w:rPr>
          <w:fldChar w:fldCharType="begin"/>
        </w:r>
        <w:r w:rsidR="000C5E0A">
          <w:rPr>
            <w:noProof/>
          </w:rPr>
          <w:instrText xml:space="preserve"> PAGEREF _Toc459470035 \h </w:instrText>
        </w:r>
        <w:r w:rsidR="000C5E0A">
          <w:rPr>
            <w:noProof/>
          </w:rPr>
        </w:r>
        <w:r w:rsidR="000C5E0A">
          <w:rPr>
            <w:noProof/>
          </w:rPr>
          <w:fldChar w:fldCharType="separate"/>
        </w:r>
        <w:r w:rsidR="000C5E0A">
          <w:rPr>
            <w:noProof/>
          </w:rPr>
          <w:t>71</w:t>
        </w:r>
        <w:r w:rsidR="000C5E0A">
          <w:rPr>
            <w:noProof/>
          </w:rPr>
          <w:fldChar w:fldCharType="end"/>
        </w:r>
      </w:hyperlink>
    </w:p>
    <w:p w:rsidR="000C5E0A" w:rsidRDefault="000C49C4">
      <w:pPr>
        <w:pStyle w:val="TOC1"/>
        <w:rPr>
          <w:rFonts w:eastAsiaTheme="minorEastAsia"/>
          <w:b w:val="0"/>
          <w:caps w:val="0"/>
          <w:noProof/>
          <w:sz w:val="22"/>
          <w:szCs w:val="22"/>
        </w:rPr>
      </w:pPr>
      <w:hyperlink w:anchor="_Toc459470036" w:history="1">
        <w:r w:rsidR="000C5E0A" w:rsidRPr="00E66DA2">
          <w:rPr>
            <w:rStyle w:val="Hyperlink"/>
            <w:noProof/>
          </w:rPr>
          <w:t>Lisa B – tarkvarakindlustus</w:t>
        </w:r>
        <w:r w:rsidR="000C5E0A">
          <w:rPr>
            <w:noProof/>
          </w:rPr>
          <w:tab/>
        </w:r>
        <w:r w:rsidR="000C5E0A">
          <w:rPr>
            <w:noProof/>
          </w:rPr>
          <w:fldChar w:fldCharType="begin"/>
        </w:r>
        <w:r w:rsidR="000C5E0A">
          <w:rPr>
            <w:noProof/>
          </w:rPr>
          <w:instrText xml:space="preserve"> PAGEREF _Toc459470036 \h </w:instrText>
        </w:r>
        <w:r w:rsidR="000C5E0A">
          <w:rPr>
            <w:noProof/>
          </w:rPr>
        </w:r>
        <w:r w:rsidR="000C5E0A">
          <w:rPr>
            <w:noProof/>
          </w:rPr>
          <w:fldChar w:fldCharType="separate"/>
        </w:r>
        <w:r w:rsidR="000C5E0A">
          <w:rPr>
            <w:noProof/>
          </w:rPr>
          <w:t>72</w:t>
        </w:r>
        <w:r w:rsidR="000C5E0A">
          <w:rPr>
            <w:noProof/>
          </w:rPr>
          <w:fldChar w:fldCharType="end"/>
        </w:r>
      </w:hyperlink>
    </w:p>
    <w:p w:rsidR="000C5E0A" w:rsidRDefault="000C49C4">
      <w:pPr>
        <w:pStyle w:val="TOC2"/>
        <w:rPr>
          <w:rFonts w:eastAsiaTheme="minorEastAsia"/>
          <w:smallCaps w:val="0"/>
          <w:sz w:val="22"/>
        </w:rPr>
      </w:pPr>
      <w:hyperlink w:anchor="_Toc459470037" w:history="1">
        <w:r w:rsidR="000C5E0A" w:rsidRPr="00E66DA2">
          <w:rPr>
            <w:rStyle w:val="Hyperlink"/>
          </w:rPr>
          <w:t>Tarkvarakindlustuse ostmine</w:t>
        </w:r>
        <w:r w:rsidR="000C5E0A">
          <w:tab/>
        </w:r>
        <w:r w:rsidR="000C5E0A">
          <w:fldChar w:fldCharType="begin"/>
        </w:r>
        <w:r w:rsidR="000C5E0A">
          <w:instrText xml:space="preserve"> PAGEREF _Toc459470037 \h </w:instrText>
        </w:r>
        <w:r w:rsidR="000C5E0A">
          <w:fldChar w:fldCharType="separate"/>
        </w:r>
        <w:r w:rsidR="000C5E0A">
          <w:t>72</w:t>
        </w:r>
        <w:r w:rsidR="000C5E0A">
          <w:fldChar w:fldCharType="end"/>
        </w:r>
      </w:hyperlink>
    </w:p>
    <w:p w:rsidR="000C5E0A" w:rsidRDefault="000C49C4">
      <w:pPr>
        <w:pStyle w:val="TOC2"/>
        <w:rPr>
          <w:rFonts w:eastAsiaTheme="minorEastAsia"/>
          <w:smallCaps w:val="0"/>
          <w:sz w:val="22"/>
        </w:rPr>
      </w:pPr>
      <w:hyperlink w:anchor="_Toc459470038" w:history="1">
        <w:r w:rsidR="000C5E0A" w:rsidRPr="00E66DA2">
          <w:rPr>
            <w:rStyle w:val="Hyperlink"/>
          </w:rPr>
          <w:t>Tarkvarakindlustuse uuendamine</w:t>
        </w:r>
        <w:r w:rsidR="000C5E0A">
          <w:tab/>
        </w:r>
        <w:r w:rsidR="000C5E0A">
          <w:fldChar w:fldCharType="begin"/>
        </w:r>
        <w:r w:rsidR="000C5E0A">
          <w:instrText xml:space="preserve"> PAGEREF _Toc459470038 \h </w:instrText>
        </w:r>
        <w:r w:rsidR="000C5E0A">
          <w:fldChar w:fldCharType="separate"/>
        </w:r>
        <w:r w:rsidR="000C5E0A">
          <w:t>72</w:t>
        </w:r>
        <w:r w:rsidR="000C5E0A">
          <w:fldChar w:fldCharType="end"/>
        </w:r>
      </w:hyperlink>
    </w:p>
    <w:p w:rsidR="000C5E0A" w:rsidRDefault="000C49C4">
      <w:pPr>
        <w:pStyle w:val="TOC2"/>
        <w:rPr>
          <w:rFonts w:eastAsiaTheme="minorEastAsia"/>
          <w:smallCaps w:val="0"/>
          <w:sz w:val="22"/>
        </w:rPr>
      </w:pPr>
      <w:hyperlink w:anchor="_Toc459470039" w:history="1">
        <w:r w:rsidR="000C5E0A" w:rsidRPr="00E66DA2">
          <w:rPr>
            <w:rStyle w:val="Hyperlink"/>
          </w:rPr>
          <w:t>Siirdelitsents kasutusest eemaldatud või lõppevate toodete puhul</w:t>
        </w:r>
        <w:r w:rsidR="000C5E0A">
          <w:tab/>
        </w:r>
        <w:r w:rsidR="000C5E0A">
          <w:fldChar w:fldCharType="begin"/>
        </w:r>
        <w:r w:rsidR="000C5E0A">
          <w:instrText xml:space="preserve"> PAGEREF _Toc459470039 \h </w:instrText>
        </w:r>
        <w:r w:rsidR="000C5E0A">
          <w:fldChar w:fldCharType="separate"/>
        </w:r>
        <w:r w:rsidR="000C5E0A">
          <w:t>73</w:t>
        </w:r>
        <w:r w:rsidR="000C5E0A">
          <w:fldChar w:fldCharType="end"/>
        </w:r>
      </w:hyperlink>
    </w:p>
    <w:p w:rsidR="000C5E0A" w:rsidRDefault="000C49C4">
      <w:pPr>
        <w:pStyle w:val="TOC2"/>
        <w:rPr>
          <w:rFonts w:eastAsiaTheme="minorEastAsia"/>
          <w:smallCaps w:val="0"/>
          <w:sz w:val="22"/>
        </w:rPr>
      </w:pPr>
      <w:hyperlink w:anchor="_Toc459470040" w:history="1">
        <w:r w:rsidR="000C5E0A" w:rsidRPr="00E66DA2">
          <w:rPr>
            <w:rStyle w:val="Hyperlink"/>
          </w:rPr>
          <w:t>Tarkvarakindlustuse eelised</w:t>
        </w:r>
        <w:r w:rsidR="000C5E0A">
          <w:tab/>
        </w:r>
        <w:r w:rsidR="000C5E0A">
          <w:fldChar w:fldCharType="begin"/>
        </w:r>
        <w:r w:rsidR="000C5E0A">
          <w:instrText xml:space="preserve"> PAGEREF _Toc459470040 \h </w:instrText>
        </w:r>
        <w:r w:rsidR="000C5E0A">
          <w:fldChar w:fldCharType="separate"/>
        </w:r>
        <w:r w:rsidR="000C5E0A">
          <w:t>73</w:t>
        </w:r>
        <w:r w:rsidR="000C5E0A">
          <w:fldChar w:fldCharType="end"/>
        </w:r>
      </w:hyperlink>
    </w:p>
    <w:p w:rsidR="000C5E0A" w:rsidRDefault="000C49C4">
      <w:pPr>
        <w:pStyle w:val="TOC1"/>
        <w:rPr>
          <w:rFonts w:eastAsiaTheme="minorEastAsia"/>
          <w:b w:val="0"/>
          <w:caps w:val="0"/>
          <w:noProof/>
          <w:sz w:val="22"/>
          <w:szCs w:val="22"/>
        </w:rPr>
      </w:pPr>
      <w:hyperlink w:anchor="_Toc459470041" w:history="1">
        <w:r w:rsidR="000C5E0A" w:rsidRPr="00E66DA2">
          <w:rPr>
            <w:rStyle w:val="Hyperlink"/>
            <w:noProof/>
          </w:rPr>
          <w:t>Lisa C – professionaalsed teenused</w:t>
        </w:r>
        <w:r w:rsidR="000C5E0A">
          <w:rPr>
            <w:noProof/>
          </w:rPr>
          <w:tab/>
        </w:r>
        <w:r w:rsidR="000C5E0A">
          <w:rPr>
            <w:noProof/>
          </w:rPr>
          <w:fldChar w:fldCharType="begin"/>
        </w:r>
        <w:r w:rsidR="000C5E0A">
          <w:rPr>
            <w:noProof/>
          </w:rPr>
          <w:instrText xml:space="preserve"> PAGEREF _Toc459470041 \h </w:instrText>
        </w:r>
        <w:r w:rsidR="000C5E0A">
          <w:rPr>
            <w:noProof/>
          </w:rPr>
        </w:r>
        <w:r w:rsidR="000C5E0A">
          <w:rPr>
            <w:noProof/>
          </w:rPr>
          <w:fldChar w:fldCharType="separate"/>
        </w:r>
        <w:r w:rsidR="000C5E0A">
          <w:rPr>
            <w:noProof/>
          </w:rPr>
          <w:t>84</w:t>
        </w:r>
        <w:r w:rsidR="000C5E0A">
          <w:rPr>
            <w:noProof/>
          </w:rPr>
          <w:fldChar w:fldCharType="end"/>
        </w:r>
      </w:hyperlink>
    </w:p>
    <w:p w:rsidR="000C5E0A" w:rsidRDefault="000C49C4">
      <w:pPr>
        <w:pStyle w:val="TOC2"/>
        <w:rPr>
          <w:rFonts w:eastAsiaTheme="minorEastAsia"/>
          <w:smallCaps w:val="0"/>
          <w:sz w:val="22"/>
        </w:rPr>
      </w:pPr>
      <w:hyperlink w:anchor="_Toc459470042" w:history="1">
        <w:r w:rsidR="000C5E0A" w:rsidRPr="00E66DA2">
          <w:rPr>
            <w:rStyle w:val="Hyperlink"/>
          </w:rPr>
          <w:t>Microsofti tipptasemel klienditoe pakkumised</w:t>
        </w:r>
        <w:r w:rsidR="000C5E0A">
          <w:tab/>
        </w:r>
        <w:r w:rsidR="000C5E0A">
          <w:fldChar w:fldCharType="begin"/>
        </w:r>
        <w:r w:rsidR="000C5E0A">
          <w:instrText xml:space="preserve"> PAGEREF _Toc459470042 \h </w:instrText>
        </w:r>
        <w:r w:rsidR="000C5E0A">
          <w:fldChar w:fldCharType="separate"/>
        </w:r>
        <w:r w:rsidR="000C5E0A">
          <w:t>84</w:t>
        </w:r>
        <w:r w:rsidR="000C5E0A">
          <w:fldChar w:fldCharType="end"/>
        </w:r>
      </w:hyperlink>
    </w:p>
    <w:p w:rsidR="000C5E0A" w:rsidRDefault="000C49C4">
      <w:pPr>
        <w:pStyle w:val="TOC2"/>
        <w:rPr>
          <w:rFonts w:eastAsiaTheme="minorEastAsia"/>
          <w:smallCaps w:val="0"/>
          <w:sz w:val="22"/>
        </w:rPr>
      </w:pPr>
      <w:hyperlink w:anchor="_Toc459470043" w:history="1">
        <w:r w:rsidR="000C5E0A" w:rsidRPr="00E66DA2">
          <w:rPr>
            <w:rStyle w:val="Hyperlink"/>
          </w:rPr>
          <w:t>Microsofti digitaalsete nõustamisteenuste pakkumised</w:t>
        </w:r>
        <w:r w:rsidR="000C5E0A">
          <w:tab/>
        </w:r>
        <w:r w:rsidR="000C5E0A">
          <w:fldChar w:fldCharType="begin"/>
        </w:r>
        <w:r w:rsidR="000C5E0A">
          <w:instrText xml:space="preserve"> PAGEREF _Toc459470043 \h </w:instrText>
        </w:r>
        <w:r w:rsidR="000C5E0A">
          <w:fldChar w:fldCharType="separate"/>
        </w:r>
        <w:r w:rsidR="000C5E0A">
          <w:t>84</w:t>
        </w:r>
        <w:r w:rsidR="000C5E0A">
          <w:fldChar w:fldCharType="end"/>
        </w:r>
      </w:hyperlink>
    </w:p>
    <w:p w:rsidR="000C5E0A" w:rsidRDefault="000C49C4">
      <w:pPr>
        <w:pStyle w:val="TOC2"/>
        <w:rPr>
          <w:rFonts w:eastAsiaTheme="minorEastAsia"/>
          <w:smallCaps w:val="0"/>
          <w:sz w:val="22"/>
        </w:rPr>
      </w:pPr>
      <w:hyperlink w:anchor="_Toc459470044" w:history="1">
        <w:r w:rsidR="000C5E0A" w:rsidRPr="00E66DA2">
          <w:rPr>
            <w:rStyle w:val="Hyperlink"/>
          </w:rPr>
          <w:t>Sales Productivity Acceleratori pakkumised</w:t>
        </w:r>
        <w:r w:rsidR="000C5E0A">
          <w:tab/>
        </w:r>
        <w:r w:rsidR="000C5E0A">
          <w:fldChar w:fldCharType="begin"/>
        </w:r>
        <w:r w:rsidR="000C5E0A">
          <w:instrText xml:space="preserve"> PAGEREF _Toc459470044 \h </w:instrText>
        </w:r>
        <w:r w:rsidR="000C5E0A">
          <w:fldChar w:fldCharType="separate"/>
        </w:r>
        <w:r w:rsidR="000C5E0A">
          <w:t>85</w:t>
        </w:r>
        <w:r w:rsidR="000C5E0A">
          <w:fldChar w:fldCharType="end"/>
        </w:r>
      </w:hyperlink>
    </w:p>
    <w:p w:rsidR="000C5E0A" w:rsidRDefault="000C49C4">
      <w:pPr>
        <w:pStyle w:val="TOC1"/>
        <w:rPr>
          <w:rFonts w:eastAsiaTheme="minorEastAsia"/>
          <w:b w:val="0"/>
          <w:caps w:val="0"/>
          <w:noProof/>
          <w:sz w:val="22"/>
          <w:szCs w:val="22"/>
        </w:rPr>
      </w:pPr>
      <w:hyperlink w:anchor="_Toc459470045" w:history="1">
        <w:r w:rsidR="000C5E0A" w:rsidRPr="00E66DA2">
          <w:rPr>
            <w:rStyle w:val="Hyperlink"/>
            <w:noProof/>
          </w:rPr>
          <w:t>Lisa D – programmilepingu lisatingimused</w:t>
        </w:r>
        <w:r w:rsidR="000C5E0A">
          <w:rPr>
            <w:noProof/>
          </w:rPr>
          <w:tab/>
        </w:r>
        <w:r w:rsidR="000C5E0A">
          <w:rPr>
            <w:noProof/>
          </w:rPr>
          <w:fldChar w:fldCharType="begin"/>
        </w:r>
        <w:r w:rsidR="000C5E0A">
          <w:rPr>
            <w:noProof/>
          </w:rPr>
          <w:instrText xml:space="preserve"> PAGEREF _Toc459470045 \h </w:instrText>
        </w:r>
        <w:r w:rsidR="000C5E0A">
          <w:rPr>
            <w:noProof/>
          </w:rPr>
        </w:r>
        <w:r w:rsidR="000C5E0A">
          <w:rPr>
            <w:noProof/>
          </w:rPr>
          <w:fldChar w:fldCharType="separate"/>
        </w:r>
        <w:r w:rsidR="000C5E0A">
          <w:rPr>
            <w:noProof/>
          </w:rPr>
          <w:t>86</w:t>
        </w:r>
        <w:r w:rsidR="000C5E0A">
          <w:rPr>
            <w:noProof/>
          </w:rPr>
          <w:fldChar w:fldCharType="end"/>
        </w:r>
      </w:hyperlink>
    </w:p>
    <w:p w:rsidR="000C5E0A" w:rsidRDefault="000C49C4">
      <w:pPr>
        <w:pStyle w:val="TOC2"/>
        <w:rPr>
          <w:rFonts w:eastAsiaTheme="minorEastAsia"/>
          <w:smallCaps w:val="0"/>
          <w:sz w:val="22"/>
        </w:rPr>
      </w:pPr>
      <w:hyperlink w:anchor="_Toc459470046" w:history="1">
        <w:r w:rsidR="000C5E0A" w:rsidRPr="00E66DA2">
          <w:rPr>
            <w:rStyle w:val="Hyperlink"/>
          </w:rPr>
          <w:t>Select Plusi programmi lisatingimused</w:t>
        </w:r>
        <w:r w:rsidR="000C5E0A">
          <w:tab/>
        </w:r>
        <w:r w:rsidR="000C5E0A">
          <w:fldChar w:fldCharType="begin"/>
        </w:r>
        <w:r w:rsidR="000C5E0A">
          <w:instrText xml:space="preserve"> PAGEREF _Toc459470046 \h </w:instrText>
        </w:r>
        <w:r w:rsidR="000C5E0A">
          <w:fldChar w:fldCharType="separate"/>
        </w:r>
        <w:r w:rsidR="000C5E0A">
          <w:t>86</w:t>
        </w:r>
        <w:r w:rsidR="000C5E0A">
          <w:fldChar w:fldCharType="end"/>
        </w:r>
      </w:hyperlink>
    </w:p>
    <w:p w:rsidR="000C5E0A" w:rsidRDefault="000C49C4">
      <w:pPr>
        <w:pStyle w:val="TOC2"/>
        <w:rPr>
          <w:rFonts w:eastAsiaTheme="minorEastAsia"/>
          <w:smallCaps w:val="0"/>
          <w:sz w:val="22"/>
        </w:rPr>
      </w:pPr>
      <w:hyperlink w:anchor="_Toc459470047" w:history="1">
        <w:r w:rsidR="000C5E0A" w:rsidRPr="00E66DA2">
          <w:rPr>
            <w:rStyle w:val="Hyperlink"/>
          </w:rPr>
          <w:t>Kvalifitseeritud seadmete halduse määratlus</w:t>
        </w:r>
        <w:r w:rsidR="000C5E0A">
          <w:tab/>
        </w:r>
        <w:r w:rsidR="000C5E0A">
          <w:fldChar w:fldCharType="begin"/>
        </w:r>
        <w:r w:rsidR="000C5E0A">
          <w:instrText xml:space="preserve"> PAGEREF _Toc459470047 \h </w:instrText>
        </w:r>
        <w:r w:rsidR="000C5E0A">
          <w:fldChar w:fldCharType="separate"/>
        </w:r>
        <w:r w:rsidR="000C5E0A">
          <w:t>86</w:t>
        </w:r>
        <w:r w:rsidR="000C5E0A">
          <w:fldChar w:fldCharType="end"/>
        </w:r>
      </w:hyperlink>
    </w:p>
    <w:p w:rsidR="000C5E0A" w:rsidRDefault="000C49C4">
      <w:pPr>
        <w:pStyle w:val="TOC2"/>
        <w:rPr>
          <w:rFonts w:eastAsiaTheme="minorEastAsia"/>
          <w:smallCaps w:val="0"/>
          <w:sz w:val="22"/>
        </w:rPr>
      </w:pPr>
      <w:hyperlink w:anchor="_Toc459470048" w:history="1">
        <w:r w:rsidR="000C5E0A" w:rsidRPr="00E66DA2">
          <w:rPr>
            <w:rStyle w:val="Hyperlink"/>
          </w:rPr>
          <w:t>Võrguteenused Openi programmis</w:t>
        </w:r>
        <w:r w:rsidR="000C5E0A">
          <w:tab/>
        </w:r>
        <w:r w:rsidR="000C5E0A">
          <w:fldChar w:fldCharType="begin"/>
        </w:r>
        <w:r w:rsidR="000C5E0A">
          <w:instrText xml:space="preserve"> PAGEREF _Toc459470048 \h </w:instrText>
        </w:r>
        <w:r w:rsidR="000C5E0A">
          <w:fldChar w:fldCharType="separate"/>
        </w:r>
        <w:r w:rsidR="000C5E0A">
          <w:t>86</w:t>
        </w:r>
        <w:r w:rsidR="000C5E0A">
          <w:fldChar w:fldCharType="end"/>
        </w:r>
      </w:hyperlink>
    </w:p>
    <w:p w:rsidR="000C5E0A" w:rsidRDefault="000C49C4">
      <w:pPr>
        <w:pStyle w:val="TOC2"/>
        <w:rPr>
          <w:rFonts w:eastAsiaTheme="minorEastAsia"/>
          <w:smallCaps w:val="0"/>
          <w:sz w:val="22"/>
        </w:rPr>
      </w:pPr>
      <w:hyperlink w:anchor="_Toc459470049" w:history="1">
        <w:r w:rsidR="000C5E0A" w:rsidRPr="00E66DA2">
          <w:rPr>
            <w:rStyle w:val="Hyperlink"/>
          </w:rPr>
          <w:t>Professionaalsete teenuste lisatingimused – pärandlepingud</w:t>
        </w:r>
        <w:r w:rsidR="000C5E0A">
          <w:tab/>
        </w:r>
        <w:r w:rsidR="000C5E0A">
          <w:fldChar w:fldCharType="begin"/>
        </w:r>
        <w:r w:rsidR="000C5E0A">
          <w:instrText xml:space="preserve"> PAGEREF _Toc459470049 \h </w:instrText>
        </w:r>
        <w:r w:rsidR="000C5E0A">
          <w:fldChar w:fldCharType="separate"/>
        </w:r>
        <w:r w:rsidR="000C5E0A">
          <w:t>86</w:t>
        </w:r>
        <w:r w:rsidR="000C5E0A">
          <w:fldChar w:fldCharType="end"/>
        </w:r>
      </w:hyperlink>
    </w:p>
    <w:p w:rsidR="000C5E0A" w:rsidRDefault="000C49C4">
      <w:pPr>
        <w:pStyle w:val="TOC1"/>
        <w:rPr>
          <w:rFonts w:eastAsiaTheme="minorEastAsia"/>
          <w:b w:val="0"/>
          <w:caps w:val="0"/>
          <w:noProof/>
          <w:sz w:val="22"/>
          <w:szCs w:val="22"/>
        </w:rPr>
      </w:pPr>
      <w:hyperlink w:anchor="_Toc459470050" w:history="1">
        <w:r w:rsidR="000C5E0A" w:rsidRPr="00E66DA2">
          <w:rPr>
            <w:rStyle w:val="Hyperlink"/>
            <w:noProof/>
          </w:rPr>
          <w:t>Lisa E – sooduspakkumised</w:t>
        </w:r>
        <w:r w:rsidR="000C5E0A">
          <w:rPr>
            <w:noProof/>
          </w:rPr>
          <w:tab/>
        </w:r>
        <w:r w:rsidR="000C5E0A">
          <w:rPr>
            <w:noProof/>
          </w:rPr>
          <w:fldChar w:fldCharType="begin"/>
        </w:r>
        <w:r w:rsidR="000C5E0A">
          <w:rPr>
            <w:noProof/>
          </w:rPr>
          <w:instrText xml:space="preserve"> PAGEREF _Toc459470050 \h </w:instrText>
        </w:r>
        <w:r w:rsidR="000C5E0A">
          <w:rPr>
            <w:noProof/>
          </w:rPr>
        </w:r>
        <w:r w:rsidR="000C5E0A">
          <w:rPr>
            <w:noProof/>
          </w:rPr>
          <w:fldChar w:fldCharType="separate"/>
        </w:r>
        <w:r w:rsidR="000C5E0A">
          <w:rPr>
            <w:noProof/>
          </w:rPr>
          <w:t>88</w:t>
        </w:r>
        <w:r w:rsidR="000C5E0A">
          <w:rPr>
            <w:noProof/>
          </w:rPr>
          <w:fldChar w:fldCharType="end"/>
        </w:r>
      </w:hyperlink>
    </w:p>
    <w:p w:rsidR="000C5E0A" w:rsidRDefault="000C49C4">
      <w:pPr>
        <w:pStyle w:val="TOC2"/>
        <w:rPr>
          <w:rFonts w:eastAsiaTheme="minorEastAsia"/>
          <w:smallCaps w:val="0"/>
          <w:sz w:val="22"/>
        </w:rPr>
      </w:pPr>
      <w:hyperlink w:anchor="_Toc459470051" w:history="1">
        <w:r w:rsidR="000C5E0A" w:rsidRPr="00E66DA2">
          <w:rPr>
            <w:rStyle w:val="Hyperlink"/>
          </w:rPr>
          <w:t>System Center Client Management Suite’i sooduspakkumine</w:t>
        </w:r>
        <w:r w:rsidR="000C5E0A">
          <w:tab/>
        </w:r>
        <w:r w:rsidR="000C5E0A">
          <w:fldChar w:fldCharType="begin"/>
        </w:r>
        <w:r w:rsidR="000C5E0A">
          <w:instrText xml:space="preserve"> PAGEREF _Toc459470051 \h </w:instrText>
        </w:r>
        <w:r w:rsidR="000C5E0A">
          <w:fldChar w:fldCharType="separate"/>
        </w:r>
        <w:r w:rsidR="000C5E0A">
          <w:t>88</w:t>
        </w:r>
        <w:r w:rsidR="000C5E0A">
          <w:fldChar w:fldCharType="end"/>
        </w:r>
      </w:hyperlink>
    </w:p>
    <w:p w:rsidR="000C5E0A" w:rsidRDefault="000C49C4">
      <w:pPr>
        <w:pStyle w:val="TOC2"/>
        <w:rPr>
          <w:rFonts w:eastAsiaTheme="minorEastAsia"/>
          <w:smallCaps w:val="0"/>
          <w:sz w:val="22"/>
        </w:rPr>
      </w:pPr>
      <w:hyperlink w:anchor="_Toc459470052" w:history="1">
        <w:r w:rsidR="000C5E0A" w:rsidRPr="00E66DA2">
          <w:rPr>
            <w:rStyle w:val="Hyperlink"/>
          </w:rPr>
          <w:t>Azure Compute Capacity sooduspakkumine</w:t>
        </w:r>
        <w:r w:rsidR="000C5E0A">
          <w:tab/>
        </w:r>
        <w:r w:rsidR="000C5E0A">
          <w:fldChar w:fldCharType="begin"/>
        </w:r>
        <w:r w:rsidR="000C5E0A">
          <w:instrText xml:space="preserve"> PAGEREF _Toc459470052 \h </w:instrText>
        </w:r>
        <w:r w:rsidR="000C5E0A">
          <w:fldChar w:fldCharType="separate"/>
        </w:r>
        <w:r w:rsidR="000C5E0A">
          <w:t>88</w:t>
        </w:r>
        <w:r w:rsidR="000C5E0A">
          <w:fldChar w:fldCharType="end"/>
        </w:r>
      </w:hyperlink>
    </w:p>
    <w:p w:rsidR="000C5E0A" w:rsidRDefault="000C49C4">
      <w:pPr>
        <w:pStyle w:val="TOC1"/>
        <w:rPr>
          <w:rFonts w:eastAsiaTheme="minorEastAsia"/>
          <w:b w:val="0"/>
          <w:caps w:val="0"/>
          <w:noProof/>
          <w:sz w:val="22"/>
          <w:szCs w:val="22"/>
        </w:rPr>
      </w:pPr>
      <w:hyperlink w:anchor="_Toc459470053" w:history="1">
        <w:r w:rsidR="000C5E0A" w:rsidRPr="00E66DA2">
          <w:rPr>
            <w:rStyle w:val="Hyperlink"/>
            <w:noProof/>
          </w:rPr>
          <w:t>Lisa F – salvestusmassiivi tingimused</w:t>
        </w:r>
        <w:r w:rsidR="000C5E0A">
          <w:rPr>
            <w:noProof/>
          </w:rPr>
          <w:tab/>
        </w:r>
        <w:r w:rsidR="000C5E0A">
          <w:rPr>
            <w:noProof/>
          </w:rPr>
          <w:fldChar w:fldCharType="begin"/>
        </w:r>
        <w:r w:rsidR="000C5E0A">
          <w:rPr>
            <w:noProof/>
          </w:rPr>
          <w:instrText xml:space="preserve"> PAGEREF _Toc459470053 \h </w:instrText>
        </w:r>
        <w:r w:rsidR="000C5E0A">
          <w:rPr>
            <w:noProof/>
          </w:rPr>
        </w:r>
        <w:r w:rsidR="000C5E0A">
          <w:rPr>
            <w:noProof/>
          </w:rPr>
          <w:fldChar w:fldCharType="separate"/>
        </w:r>
        <w:r w:rsidR="000C5E0A">
          <w:rPr>
            <w:noProof/>
          </w:rPr>
          <w:t>89</w:t>
        </w:r>
        <w:r w:rsidR="000C5E0A">
          <w:rPr>
            <w:noProof/>
          </w:rPr>
          <w:fldChar w:fldCharType="end"/>
        </w:r>
      </w:hyperlink>
    </w:p>
    <w:p w:rsidR="000C5E0A" w:rsidRDefault="000C49C4">
      <w:pPr>
        <w:pStyle w:val="TOC2"/>
        <w:rPr>
          <w:rFonts w:eastAsiaTheme="minorEastAsia"/>
          <w:smallCaps w:val="0"/>
          <w:sz w:val="22"/>
        </w:rPr>
      </w:pPr>
      <w:hyperlink w:anchor="_Toc459470054" w:history="1">
        <w:r w:rsidR="000C5E0A" w:rsidRPr="00E66DA2">
          <w:rPr>
            <w:rStyle w:val="Hyperlink"/>
          </w:rPr>
          <w:t>Saadavus</w:t>
        </w:r>
        <w:r w:rsidR="000C5E0A">
          <w:tab/>
        </w:r>
        <w:r w:rsidR="000C5E0A">
          <w:fldChar w:fldCharType="begin"/>
        </w:r>
        <w:r w:rsidR="000C5E0A">
          <w:instrText xml:space="preserve"> PAGEREF _Toc459470054 \h </w:instrText>
        </w:r>
        <w:r w:rsidR="000C5E0A">
          <w:fldChar w:fldCharType="separate"/>
        </w:r>
        <w:r w:rsidR="000C5E0A">
          <w:t>89</w:t>
        </w:r>
        <w:r w:rsidR="000C5E0A">
          <w:fldChar w:fldCharType="end"/>
        </w:r>
      </w:hyperlink>
    </w:p>
    <w:p w:rsidR="000C5E0A" w:rsidRDefault="000C49C4">
      <w:pPr>
        <w:pStyle w:val="TOC2"/>
        <w:rPr>
          <w:rFonts w:eastAsiaTheme="minorEastAsia"/>
          <w:smallCaps w:val="0"/>
          <w:sz w:val="22"/>
        </w:rPr>
      </w:pPr>
      <w:hyperlink w:anchor="_Toc459470055" w:history="1">
        <w:r w:rsidR="000C5E0A" w:rsidRPr="00E66DA2">
          <w:rPr>
            <w:rStyle w:val="Hyperlink"/>
          </w:rPr>
          <w:t>Transport ja omandiõigus</w:t>
        </w:r>
        <w:r w:rsidR="000C5E0A">
          <w:tab/>
        </w:r>
        <w:r w:rsidR="000C5E0A">
          <w:fldChar w:fldCharType="begin"/>
        </w:r>
        <w:r w:rsidR="000C5E0A">
          <w:instrText xml:space="preserve"> PAGEREF _Toc459470055 \h </w:instrText>
        </w:r>
        <w:r w:rsidR="000C5E0A">
          <w:fldChar w:fldCharType="separate"/>
        </w:r>
        <w:r w:rsidR="000C5E0A">
          <w:t>89</w:t>
        </w:r>
        <w:r w:rsidR="000C5E0A">
          <w:fldChar w:fldCharType="end"/>
        </w:r>
      </w:hyperlink>
    </w:p>
    <w:p w:rsidR="000C5E0A" w:rsidRDefault="000C49C4">
      <w:pPr>
        <w:pStyle w:val="TOC2"/>
        <w:rPr>
          <w:rFonts w:eastAsiaTheme="minorEastAsia"/>
          <w:smallCaps w:val="0"/>
          <w:sz w:val="22"/>
        </w:rPr>
      </w:pPr>
      <w:hyperlink w:anchor="_Toc459470056" w:history="1">
        <w:r w:rsidR="000C5E0A" w:rsidRPr="00E66DA2">
          <w:rPr>
            <w:rStyle w:val="Hyperlink"/>
          </w:rPr>
          <w:t>Salvestusmassiivi tarkvara</w:t>
        </w:r>
        <w:r w:rsidR="000C5E0A">
          <w:tab/>
        </w:r>
        <w:r w:rsidR="000C5E0A">
          <w:fldChar w:fldCharType="begin"/>
        </w:r>
        <w:r w:rsidR="000C5E0A">
          <w:instrText xml:space="preserve"> PAGEREF _Toc459470056 \h </w:instrText>
        </w:r>
        <w:r w:rsidR="000C5E0A">
          <w:fldChar w:fldCharType="separate"/>
        </w:r>
        <w:r w:rsidR="000C5E0A">
          <w:t>89</w:t>
        </w:r>
        <w:r w:rsidR="000C5E0A">
          <w:fldChar w:fldCharType="end"/>
        </w:r>
      </w:hyperlink>
    </w:p>
    <w:p w:rsidR="000C5E0A" w:rsidRDefault="000C49C4">
      <w:pPr>
        <w:pStyle w:val="TOC2"/>
        <w:rPr>
          <w:rFonts w:eastAsiaTheme="minorEastAsia"/>
          <w:smallCaps w:val="0"/>
          <w:sz w:val="22"/>
        </w:rPr>
      </w:pPr>
      <w:hyperlink w:anchor="_Toc459470057" w:history="1">
        <w:r w:rsidR="000C5E0A" w:rsidRPr="00E66DA2">
          <w:rPr>
            <w:rStyle w:val="Hyperlink"/>
          </w:rPr>
          <w:t>Piiratud garantii riistvarale</w:t>
        </w:r>
        <w:r w:rsidR="000C5E0A">
          <w:tab/>
        </w:r>
        <w:r w:rsidR="000C5E0A">
          <w:fldChar w:fldCharType="begin"/>
        </w:r>
        <w:r w:rsidR="000C5E0A">
          <w:instrText xml:space="preserve"> PAGEREF _Toc459470057 \h </w:instrText>
        </w:r>
        <w:r w:rsidR="000C5E0A">
          <w:fldChar w:fldCharType="separate"/>
        </w:r>
        <w:r w:rsidR="000C5E0A">
          <w:t>89</w:t>
        </w:r>
        <w:r w:rsidR="000C5E0A">
          <w:fldChar w:fldCharType="end"/>
        </w:r>
      </w:hyperlink>
    </w:p>
    <w:p w:rsidR="000C5E0A" w:rsidRDefault="000C49C4">
      <w:pPr>
        <w:pStyle w:val="TOC2"/>
        <w:rPr>
          <w:rFonts w:eastAsiaTheme="minorEastAsia"/>
          <w:smallCaps w:val="0"/>
          <w:sz w:val="22"/>
        </w:rPr>
      </w:pPr>
      <w:hyperlink w:anchor="_Toc459470058" w:history="1">
        <w:r w:rsidR="000C5E0A" w:rsidRPr="00E66DA2">
          <w:rPr>
            <w:rStyle w:val="Hyperlink"/>
          </w:rPr>
          <w:t>Hüvitamine. Kaitse muude osapoolte pretensioonide korral</w:t>
        </w:r>
        <w:r w:rsidR="000C5E0A">
          <w:tab/>
        </w:r>
        <w:r w:rsidR="000C5E0A">
          <w:fldChar w:fldCharType="begin"/>
        </w:r>
        <w:r w:rsidR="000C5E0A">
          <w:instrText xml:space="preserve"> PAGEREF _Toc459470058 \h </w:instrText>
        </w:r>
        <w:r w:rsidR="000C5E0A">
          <w:fldChar w:fldCharType="separate"/>
        </w:r>
        <w:r w:rsidR="000C5E0A">
          <w:t>90</w:t>
        </w:r>
        <w:r w:rsidR="000C5E0A">
          <w:fldChar w:fldCharType="end"/>
        </w:r>
      </w:hyperlink>
    </w:p>
    <w:p w:rsidR="000C5E0A" w:rsidRDefault="000C49C4">
      <w:pPr>
        <w:pStyle w:val="TOC2"/>
        <w:rPr>
          <w:rFonts w:eastAsiaTheme="minorEastAsia"/>
          <w:smallCaps w:val="0"/>
          <w:sz w:val="22"/>
        </w:rPr>
      </w:pPr>
      <w:hyperlink w:anchor="_Toc459470059" w:history="1">
        <w:r w:rsidR="000C5E0A" w:rsidRPr="00E66DA2">
          <w:rPr>
            <w:rStyle w:val="Hyperlink"/>
          </w:rPr>
          <w:t>Vastutuse piiramine</w:t>
        </w:r>
        <w:r w:rsidR="000C5E0A">
          <w:tab/>
        </w:r>
        <w:r w:rsidR="000C5E0A">
          <w:fldChar w:fldCharType="begin"/>
        </w:r>
        <w:r w:rsidR="000C5E0A">
          <w:instrText xml:space="preserve"> PAGEREF _Toc459470059 \h </w:instrText>
        </w:r>
        <w:r w:rsidR="000C5E0A">
          <w:fldChar w:fldCharType="separate"/>
        </w:r>
        <w:r w:rsidR="000C5E0A">
          <w:t>90</w:t>
        </w:r>
        <w:r w:rsidR="000C5E0A">
          <w:fldChar w:fldCharType="end"/>
        </w:r>
      </w:hyperlink>
    </w:p>
    <w:p w:rsidR="000C5E0A" w:rsidRDefault="000C49C4">
      <w:pPr>
        <w:pStyle w:val="TOC2"/>
        <w:rPr>
          <w:rFonts w:eastAsiaTheme="minorEastAsia"/>
          <w:smallCaps w:val="0"/>
          <w:sz w:val="22"/>
        </w:rPr>
      </w:pPr>
      <w:hyperlink w:anchor="_Toc459470060" w:history="1">
        <w:r w:rsidR="000C5E0A" w:rsidRPr="00E66DA2">
          <w:rPr>
            <w:rStyle w:val="Hyperlink"/>
          </w:rPr>
          <w:t>USA ekspordikontrolli seadused</w:t>
        </w:r>
        <w:r w:rsidR="000C5E0A">
          <w:tab/>
        </w:r>
        <w:r w:rsidR="000C5E0A">
          <w:fldChar w:fldCharType="begin"/>
        </w:r>
        <w:r w:rsidR="000C5E0A">
          <w:instrText xml:space="preserve"> PAGEREF _Toc459470060 \h </w:instrText>
        </w:r>
        <w:r w:rsidR="000C5E0A">
          <w:fldChar w:fldCharType="separate"/>
        </w:r>
        <w:r w:rsidR="000C5E0A">
          <w:t>90</w:t>
        </w:r>
        <w:r w:rsidR="000C5E0A">
          <w:fldChar w:fldCharType="end"/>
        </w:r>
      </w:hyperlink>
    </w:p>
    <w:p w:rsidR="000C5E0A" w:rsidRDefault="000C49C4">
      <w:pPr>
        <w:pStyle w:val="TOC2"/>
        <w:rPr>
          <w:rFonts w:eastAsiaTheme="minorEastAsia"/>
          <w:smallCaps w:val="0"/>
          <w:sz w:val="22"/>
        </w:rPr>
      </w:pPr>
      <w:hyperlink w:anchor="_Toc459470061" w:history="1">
        <w:r w:rsidR="000C5E0A" w:rsidRPr="00E66DA2">
          <w:rPr>
            <w:rStyle w:val="Hyperlink"/>
          </w:rPr>
          <w:t>Diagnostikateabe kogumine</w:t>
        </w:r>
        <w:r w:rsidR="000C5E0A">
          <w:tab/>
        </w:r>
        <w:r w:rsidR="000C5E0A">
          <w:fldChar w:fldCharType="begin"/>
        </w:r>
        <w:r w:rsidR="000C5E0A">
          <w:instrText xml:space="preserve"> PAGEREF _Toc459470061 \h </w:instrText>
        </w:r>
        <w:r w:rsidR="000C5E0A">
          <w:fldChar w:fldCharType="separate"/>
        </w:r>
        <w:r w:rsidR="000C5E0A">
          <w:t>90</w:t>
        </w:r>
        <w:r w:rsidR="000C5E0A">
          <w:fldChar w:fldCharType="end"/>
        </w:r>
      </w:hyperlink>
    </w:p>
    <w:p w:rsidR="000C5E0A" w:rsidRDefault="000C49C4">
      <w:pPr>
        <w:pStyle w:val="TOC2"/>
        <w:rPr>
          <w:rFonts w:eastAsiaTheme="minorEastAsia"/>
          <w:smallCaps w:val="0"/>
          <w:sz w:val="22"/>
        </w:rPr>
      </w:pPr>
      <w:hyperlink w:anchor="_Toc459470062" w:history="1">
        <w:r w:rsidR="000C5E0A" w:rsidRPr="00E66DA2">
          <w:rPr>
            <w:rStyle w:val="Hyperlink"/>
          </w:rPr>
          <w:t>Kasutus riigiasutuses</w:t>
        </w:r>
        <w:r w:rsidR="000C5E0A">
          <w:tab/>
        </w:r>
        <w:r w:rsidR="000C5E0A">
          <w:fldChar w:fldCharType="begin"/>
        </w:r>
        <w:r w:rsidR="000C5E0A">
          <w:instrText xml:space="preserve"> PAGEREF _Toc459470062 \h </w:instrText>
        </w:r>
        <w:r w:rsidR="000C5E0A">
          <w:fldChar w:fldCharType="separate"/>
        </w:r>
        <w:r w:rsidR="000C5E0A">
          <w:t>90</w:t>
        </w:r>
        <w:r w:rsidR="000C5E0A">
          <w:fldChar w:fldCharType="end"/>
        </w:r>
      </w:hyperlink>
    </w:p>
    <w:p w:rsidR="000C5E0A" w:rsidRDefault="000C49C4">
      <w:pPr>
        <w:pStyle w:val="TOC1"/>
        <w:rPr>
          <w:rFonts w:eastAsiaTheme="minorEastAsia"/>
          <w:b w:val="0"/>
          <w:caps w:val="0"/>
          <w:noProof/>
          <w:sz w:val="22"/>
          <w:szCs w:val="22"/>
        </w:rPr>
      </w:pPr>
      <w:hyperlink w:anchor="_Toc459470063" w:history="1">
        <w:r w:rsidR="000C5E0A" w:rsidRPr="00E66DA2">
          <w:rPr>
            <w:rStyle w:val="Hyperlink"/>
            <w:noProof/>
          </w:rPr>
          <w:t>Register</w:t>
        </w:r>
        <w:r w:rsidR="000C5E0A">
          <w:rPr>
            <w:noProof/>
          </w:rPr>
          <w:tab/>
        </w:r>
        <w:r w:rsidR="000C5E0A">
          <w:rPr>
            <w:noProof/>
          </w:rPr>
          <w:fldChar w:fldCharType="begin"/>
        </w:r>
        <w:r w:rsidR="000C5E0A">
          <w:rPr>
            <w:noProof/>
          </w:rPr>
          <w:instrText xml:space="preserve"> PAGEREF _Toc459470063 \h </w:instrText>
        </w:r>
        <w:r w:rsidR="000C5E0A">
          <w:rPr>
            <w:noProof/>
          </w:rPr>
        </w:r>
        <w:r w:rsidR="000C5E0A">
          <w:rPr>
            <w:noProof/>
          </w:rPr>
          <w:fldChar w:fldCharType="separate"/>
        </w:r>
        <w:r w:rsidR="000C5E0A">
          <w:rPr>
            <w:noProof/>
          </w:rPr>
          <w:t>91</w:t>
        </w:r>
        <w:r w:rsidR="000C5E0A">
          <w:rPr>
            <w:noProof/>
          </w:rPr>
          <w:fldChar w:fldCharType="end"/>
        </w:r>
      </w:hyperlink>
    </w:p>
    <w:p w:rsidR="00FD4EFD" w:rsidRDefault="000C5E0A">
      <w:pPr>
        <w:pStyle w:val="ProductList-Body"/>
        <w:sectPr w:rsidR="00FD4EF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D4EFD" w:rsidRDefault="00FD4EFD">
      <w:pPr>
        <w:pStyle w:val="ProductList-Body"/>
      </w:pPr>
    </w:p>
    <w:p w:rsidR="00FD4EFD" w:rsidRDefault="00FD4EFD">
      <w:pPr>
        <w:sectPr w:rsidR="00FD4EFD">
          <w:headerReference w:type="default" r:id="rId20"/>
          <w:footerReference w:type="default" r:id="rId21"/>
          <w:type w:val="continuous"/>
          <w:pgSz w:w="12240" w:h="15840" w:code="1"/>
          <w:pgMar w:top="1170" w:right="720" w:bottom="720" w:left="720" w:header="432" w:footer="288" w:gutter="0"/>
          <w:cols w:space="360"/>
        </w:sectPr>
      </w:pPr>
    </w:p>
    <w:p w:rsidR="00FD4EFD" w:rsidRDefault="000C5E0A">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59469941"/>
      <w:r>
        <w:instrText>Sissejuhatus</w:instrText>
      </w:r>
      <w:bookmarkEnd w:id="3"/>
      <w:r>
        <w:instrText>" \l 1</w:instrText>
      </w:r>
      <w:r>
        <w:fldChar w:fldCharType="end"/>
      </w:r>
    </w:p>
    <w:p w:rsidR="00FD4EFD" w:rsidRDefault="00FD4EFD">
      <w:pPr>
        <w:pStyle w:val="ProductList-Body"/>
      </w:pPr>
    </w:p>
    <w:p w:rsidR="00FD4EFD" w:rsidRDefault="000C5E0A">
      <w:pPr>
        <w:pStyle w:val="ProductList-Offering1Heading"/>
        <w:outlineLvl w:val="1"/>
      </w:pPr>
      <w:bookmarkStart w:id="4" w:name="_Sec532"/>
      <w:r>
        <w:t>Teave selle dokumendi kohta</w:t>
      </w:r>
      <w:bookmarkEnd w:id="4"/>
      <w:r>
        <w:fldChar w:fldCharType="begin"/>
      </w:r>
      <w:r>
        <w:instrText xml:space="preserve"> TC "</w:instrText>
      </w:r>
      <w:bookmarkStart w:id="5" w:name="_Toc459469942"/>
      <w:r>
        <w:instrText>Teave selle dokumendi kohta</w:instrText>
      </w:r>
      <w:bookmarkEnd w:id="5"/>
      <w:r>
        <w:instrText>" \l 2</w:instrText>
      </w:r>
      <w:r>
        <w:fldChar w:fldCharType="end"/>
      </w:r>
    </w:p>
    <w:p w:rsidR="00FD4EFD" w:rsidRDefault="000C5E0A">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FD4EFD" w:rsidRDefault="00FD4EFD">
      <w:pPr>
        <w:pStyle w:val="ProductList-Body"/>
      </w:pPr>
    </w:p>
    <w:p w:rsidR="00FD4EFD" w:rsidRDefault="000C5E0A">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FD4EFD" w:rsidRDefault="000C5E0A">
      <w:pPr>
        <w:pStyle w:val="ProductList-Offering1Heading"/>
        <w:outlineLvl w:val="1"/>
      </w:pPr>
      <w:bookmarkStart w:id="6" w:name="_Sec533"/>
      <w:r>
        <w:t>Mida see dokument sisaldab?</w:t>
      </w:r>
      <w:bookmarkEnd w:id="6"/>
      <w:r>
        <w:fldChar w:fldCharType="begin"/>
      </w:r>
      <w:r>
        <w:instrText xml:space="preserve"> TC "</w:instrText>
      </w:r>
      <w:bookmarkStart w:id="7" w:name="_Toc459469943"/>
      <w:r>
        <w:instrText>Mida see dokument sisaldab?</w:instrText>
      </w:r>
      <w:bookmarkEnd w:id="7"/>
      <w:r>
        <w:instrText>" \l 2</w:instrText>
      </w:r>
      <w:r>
        <w:fldChar w:fldCharType="end"/>
      </w:r>
    </w:p>
    <w:p w:rsidR="00FD4EFD" w:rsidRDefault="000C5E0A">
      <w:pPr>
        <w:pStyle w:val="ProductList-Body"/>
      </w:pPr>
      <w:r>
        <w:t>Tootetingimused sisaldavad järgmisi jaotisi.</w:t>
      </w:r>
    </w:p>
    <w:p w:rsidR="00FD4EFD" w:rsidRDefault="000C49C4" w:rsidP="000C5E0A">
      <w:pPr>
        <w:pStyle w:val="ProductList-Bullet"/>
        <w:numPr>
          <w:ilvl w:val="0"/>
          <w:numId w:val="3"/>
        </w:numPr>
      </w:pPr>
      <w:hyperlink w:anchor="_Sec531">
        <w:r w:rsidR="000C5E0A">
          <w:rPr>
            <w:color w:val="00467F"/>
            <w:u w:val="single"/>
          </w:rPr>
          <w:t>Sissejuhatus</w:t>
        </w:r>
      </w:hyperlink>
      <w:r w:rsidR="000C5E0A">
        <w:t xml:space="preserve">, mis sisaldab hiljutiste muudatuste loendit. </w:t>
      </w:r>
    </w:p>
    <w:p w:rsidR="00FD4EFD" w:rsidRDefault="000C49C4" w:rsidP="000C5E0A">
      <w:pPr>
        <w:pStyle w:val="ProductList-Bullet"/>
        <w:numPr>
          <w:ilvl w:val="0"/>
          <w:numId w:val="3"/>
        </w:numPr>
      </w:pPr>
      <w:hyperlink w:anchor="_Sec536">
        <w:r w:rsidR="000C5E0A">
          <w:rPr>
            <w:color w:val="00467F"/>
            <w:u w:val="single"/>
          </w:rPr>
          <w:t>Litsentsitingimused</w:t>
        </w:r>
      </w:hyperlink>
      <w:r w:rsidR="000C5E0A">
        <w:t xml:space="preserve">, milles on loetletud tarkvaratoodetele rakenduvad üldkehtivad litsentsitingimused ja litsentsimudeli tingimused. </w:t>
      </w:r>
    </w:p>
    <w:p w:rsidR="00FD4EFD" w:rsidRDefault="000C49C4" w:rsidP="000C5E0A">
      <w:pPr>
        <w:pStyle w:val="ProductList-Bullet"/>
        <w:numPr>
          <w:ilvl w:val="0"/>
          <w:numId w:val="3"/>
        </w:numPr>
      </w:pPr>
      <w:hyperlink w:anchor="_Sec547">
        <w:r w:rsidR="000C5E0A">
          <w:rPr>
            <w:color w:val="00467F"/>
            <w:u w:val="single"/>
          </w:rPr>
          <w:t>Tarkvaratooted</w:t>
        </w:r>
      </w:hyperlink>
      <w:r w:rsidR="000C5E0A">
        <w:t xml:space="preserve">, milles loetletakse kõik tarkvaratoodete kirjed. </w:t>
      </w:r>
    </w:p>
    <w:p w:rsidR="00FD4EFD" w:rsidRDefault="000C49C4" w:rsidP="000C5E0A">
      <w:pPr>
        <w:pStyle w:val="ProductList-Bullet"/>
        <w:numPr>
          <w:ilvl w:val="0"/>
          <w:numId w:val="3"/>
        </w:numPr>
      </w:pPr>
      <w:hyperlink w:anchor="_Sec548">
        <w:r w:rsidR="000C5E0A">
          <w:rPr>
            <w:color w:val="00467F"/>
            <w:u w:val="single"/>
          </w:rPr>
          <w:t>Võrguteenuste tooted</w:t>
        </w:r>
      </w:hyperlink>
      <w:r w:rsidR="000C5E0A">
        <w:t xml:space="preserve">, milles loetletakse kõik võrguteenuste toodete kirjed. </w:t>
      </w:r>
    </w:p>
    <w:p w:rsidR="00FD4EFD" w:rsidRDefault="000C49C4" w:rsidP="000C5E0A">
      <w:pPr>
        <w:pStyle w:val="ProductList-Bullet"/>
        <w:numPr>
          <w:ilvl w:val="0"/>
          <w:numId w:val="3"/>
        </w:numPr>
      </w:pPr>
      <w:hyperlink w:anchor="_Sec549">
        <w:r w:rsidR="000C5E0A">
          <w:rPr>
            <w:color w:val="00467F"/>
            <w:u w:val="single"/>
          </w:rPr>
          <w:t>Sõnastik</w:t>
        </w:r>
      </w:hyperlink>
      <w:r w:rsidR="000C5E0A">
        <w:t xml:space="preserve">, milles määratletakse „atribuudid”, „lahtriväärtused”, „veerupäised” ja muud tootetingimustes kasutatud mõisted. </w:t>
      </w:r>
    </w:p>
    <w:p w:rsidR="00FD4EFD" w:rsidRDefault="000C5E0A" w:rsidP="000C5E0A">
      <w:pPr>
        <w:pStyle w:val="ProductList-Bullet"/>
        <w:numPr>
          <w:ilvl w:val="0"/>
          <w:numId w:val="3"/>
        </w:numPr>
      </w:pPr>
      <w:r>
        <w:t xml:space="preserve">Lisad on järgmised. </w:t>
      </w:r>
    </w:p>
    <w:p w:rsidR="00FD4EFD" w:rsidRDefault="000C49C4" w:rsidP="000C5E0A">
      <w:pPr>
        <w:pStyle w:val="ProductList-Bullet"/>
        <w:numPr>
          <w:ilvl w:val="1"/>
          <w:numId w:val="3"/>
        </w:numPr>
      </w:pPr>
      <w:hyperlink w:anchor="_Sec591">
        <w:r w:rsidR="000C5E0A">
          <w:rPr>
            <w:color w:val="00467F"/>
            <w:u w:val="single"/>
          </w:rPr>
          <w:t>Lisa A – CAL-idele/halduslitsentsidele samaväärsete litsentside tabel</w:t>
        </w:r>
      </w:hyperlink>
      <w:r w:rsidR="000C5E0A">
        <w:t xml:space="preserve">, milles on toodud saadaolevad CAL-ide komplektid ja võrguteenuste abonemendilitsentsid, mis pakuvad juurdepääsu serveritoodetele. </w:t>
      </w:r>
    </w:p>
    <w:p w:rsidR="00FD4EFD" w:rsidRDefault="000C49C4" w:rsidP="000C5E0A">
      <w:pPr>
        <w:pStyle w:val="ProductList-Bullet"/>
        <w:numPr>
          <w:ilvl w:val="1"/>
          <w:numId w:val="3"/>
        </w:numPr>
      </w:pPr>
      <w:hyperlink w:anchor="_Sec564">
        <w:r w:rsidR="000C5E0A">
          <w:rPr>
            <w:color w:val="00467F"/>
            <w:u w:val="single"/>
          </w:rPr>
          <w:t>Lisa B – tarkvarakindlustus</w:t>
        </w:r>
      </w:hyperlink>
      <w:r w:rsidR="000C5E0A">
        <w:t xml:space="preserve">, milles kirjeldatakse tarkvarakindlustuse ostmise reegleid ja tarkvarakindlustuse klientidele saadaolevaid lisaeeliseid. </w:t>
      </w:r>
    </w:p>
    <w:p w:rsidR="00FD4EFD" w:rsidRDefault="000C49C4" w:rsidP="000C5E0A">
      <w:pPr>
        <w:pStyle w:val="ProductList-Bullet"/>
        <w:numPr>
          <w:ilvl w:val="1"/>
          <w:numId w:val="3"/>
        </w:numPr>
      </w:pPr>
      <w:hyperlink w:anchor="_Sec562">
        <w:r w:rsidR="000C5E0A">
          <w:rPr>
            <w:color w:val="00467F"/>
            <w:u w:val="single"/>
          </w:rPr>
          <w:t>Lisa C – professionaalsed teenused</w:t>
        </w:r>
      </w:hyperlink>
      <w:r w:rsidR="000C5E0A">
        <w:t xml:space="preserve">, milles on loetletud Microsofti hulgilitsentsimise kaudu pakutavad professionaalsed teenused. </w:t>
      </w:r>
    </w:p>
    <w:p w:rsidR="00FD4EFD" w:rsidRDefault="000C49C4" w:rsidP="000C5E0A">
      <w:pPr>
        <w:pStyle w:val="ProductList-Bullet"/>
        <w:numPr>
          <w:ilvl w:val="1"/>
          <w:numId w:val="3"/>
        </w:numPr>
      </w:pPr>
      <w:hyperlink w:anchor="_Sec563">
        <w:r w:rsidR="000C5E0A">
          <w:rPr>
            <w:color w:val="00467F"/>
            <w:u w:val="single"/>
          </w:rPr>
          <w:t>Lisa D – programmilepingu lisatingimused</w:t>
        </w:r>
      </w:hyperlink>
      <w:r w:rsidR="000C5E0A">
        <w:t xml:space="preserve">, mis täiendavad Microsofti hulgilitsentsimise programmilepinguid. </w:t>
      </w:r>
    </w:p>
    <w:p w:rsidR="00FD4EFD" w:rsidRDefault="000C49C4" w:rsidP="000C5E0A">
      <w:pPr>
        <w:pStyle w:val="ProductList-Bullet"/>
        <w:numPr>
          <w:ilvl w:val="1"/>
          <w:numId w:val="3"/>
        </w:numPr>
      </w:pPr>
      <w:hyperlink w:anchor="_Sec572">
        <w:r w:rsidR="000C5E0A">
          <w:rPr>
            <w:color w:val="00467F"/>
            <w:u w:val="single"/>
          </w:rPr>
          <w:t>Lisa E – toodete sooduspakkumiste loend</w:t>
        </w:r>
      </w:hyperlink>
      <w:r w:rsidR="000C5E0A">
        <w:t xml:space="preserve">, milles loetletakse toodete sooduspakkumised, mida muidu hinnakirjas ei ole. </w:t>
      </w:r>
    </w:p>
    <w:p w:rsidR="00FD4EFD" w:rsidRDefault="000C49C4" w:rsidP="000C5E0A">
      <w:pPr>
        <w:pStyle w:val="ProductList-Bullet"/>
        <w:numPr>
          <w:ilvl w:val="1"/>
          <w:numId w:val="3"/>
        </w:numPr>
      </w:pPr>
      <w:hyperlink w:anchor="_Sec899">
        <w:r w:rsidR="000C5E0A">
          <w:rPr>
            <w:color w:val="00467F"/>
            <w:u w:val="single"/>
          </w:rPr>
          <w:t>Lisa F – salvestusmassiivi tingimused</w:t>
        </w:r>
      </w:hyperlink>
      <w:r w:rsidR="000C5E0A">
        <w:t>, mis täiendavad salvestusmassiivi seadmete tingimusi.</w:t>
      </w:r>
    </w:p>
    <w:p w:rsidR="00FD4EFD" w:rsidRDefault="000C49C4" w:rsidP="000C5E0A">
      <w:pPr>
        <w:pStyle w:val="ProductList-Bullet"/>
        <w:numPr>
          <w:ilvl w:val="0"/>
          <w:numId w:val="3"/>
        </w:numPr>
      </w:pPr>
      <w:hyperlink w:anchor="_Sec844">
        <w:r w:rsidR="000C5E0A">
          <w:rPr>
            <w:color w:val="00467F"/>
            <w:u w:val="single"/>
          </w:rPr>
          <w:t>Register</w:t>
        </w:r>
      </w:hyperlink>
      <w:r w:rsidR="000C5E0A">
        <w:t>, milles on loetletud kõik tootetingimustes viidatud tooted ja mis määratleb nende asukoha.</w:t>
      </w:r>
    </w:p>
    <w:p w:rsidR="00FD4EFD" w:rsidRDefault="000C5E0A">
      <w:pPr>
        <w:pStyle w:val="ProductList-Offering1Heading"/>
        <w:outlineLvl w:val="1"/>
      </w:pPr>
      <w:bookmarkStart w:id="8" w:name="_Sec534"/>
      <w:r>
        <w:t>Tootekirjes navigeerimine</w:t>
      </w:r>
      <w:bookmarkEnd w:id="8"/>
      <w:r>
        <w:fldChar w:fldCharType="begin"/>
      </w:r>
      <w:r>
        <w:instrText xml:space="preserve"> TC "</w:instrText>
      </w:r>
      <w:bookmarkStart w:id="9" w:name="_Toc459469944"/>
      <w:r>
        <w:instrText>Tootekirjes navigeerimine</w:instrText>
      </w:r>
      <w:bookmarkEnd w:id="9"/>
      <w:r>
        <w:instrText>" \l 2</w:instrText>
      </w:r>
      <w:r>
        <w:fldChar w:fldCharType="end"/>
      </w:r>
    </w:p>
    <w:p w:rsidR="00FD4EFD" w:rsidRDefault="000C5E0A">
      <w:pPr>
        <w:pStyle w:val="ProductList-Body"/>
      </w:pPr>
      <w:r>
        <w:t>Iga tarkvara tootekirje koosneb neljast jaotisest: programmi saadavus, toote tingimused, kasutusõigused ja tarkvarakindlustus.</w:t>
      </w:r>
    </w:p>
    <w:p w:rsidR="00FD4EFD" w:rsidRDefault="000C5E0A">
      <w:pPr>
        <w:pStyle w:val="ProductList-Body"/>
      </w:pPr>
      <w:r>
        <w:t>Iga võrguteenuse tootekirje koosneb kahest jaotisest: programmi saadavus ja toote tingimused.</w:t>
      </w:r>
    </w:p>
    <w:p w:rsidR="00FD4EFD" w:rsidRDefault="00FD4EFD">
      <w:pPr>
        <w:pStyle w:val="ProductList-Body"/>
      </w:pPr>
    </w:p>
    <w:p w:rsidR="00FD4EFD" w:rsidRDefault="000C5E0A">
      <w:pPr>
        <w:pStyle w:val="ProductList-Body"/>
      </w:pPr>
      <w:r>
        <w:rPr>
          <w:b/>
          <w:color w:val="00188F"/>
        </w:rPr>
        <w:t xml:space="preserve">1. Programmi saadavus </w:t>
      </w:r>
      <w:r>
        <w:t>märgib iga toote puhul ära pakkumise tüübi, punktide arvu (kui on kohaldatav) ja saadavuse hulgilitsentsiprogrammides.</w:t>
      </w:r>
    </w:p>
    <w:p w:rsidR="00FD4EFD" w:rsidRDefault="000C5E0A">
      <w:pPr>
        <w:pStyle w:val="ProductList-Body"/>
      </w:pPr>
      <w:r>
        <w:rPr>
          <w:noProof/>
        </w:rPr>
        <w:drawing>
          <wp:inline distT="0" distB="0" distL="0" distR="0" wp14:anchorId="2E2606EB" wp14:editId="03E43386">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FD4EFD" w:rsidRDefault="00FD4EFD">
      <w:pPr>
        <w:pStyle w:val="ProductList-Body"/>
      </w:pPr>
    </w:p>
    <w:p w:rsidR="00FD4EFD" w:rsidRDefault="000C5E0A">
      <w:pPr>
        <w:pStyle w:val="ProductList-Body"/>
      </w:pPr>
      <w:r>
        <w:rPr>
          <w:b/>
          <w:color w:val="00188F"/>
        </w:rPr>
        <w:t xml:space="preserve">2. Toote tingimused </w:t>
      </w:r>
      <w:r>
        <w:t>annab lisateavet toote omandamise kohta, näiteks ostu eeltingimused, varasemad versioonid ja kohalduv tootegrupp.</w:t>
      </w:r>
    </w:p>
    <w:p w:rsidR="00FD4EFD" w:rsidRDefault="000C5E0A">
      <w:pPr>
        <w:pStyle w:val="ProductList-Body"/>
      </w:pPr>
      <w:r>
        <w:rPr>
          <w:noProof/>
        </w:rPr>
        <w:lastRenderedPageBreak/>
        <w:drawing>
          <wp:inline distT="0" distB="0" distL="0" distR="0" wp14:anchorId="64996076" wp14:editId="6B168554">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FD4EFD" w:rsidRDefault="00FD4EFD">
      <w:pPr>
        <w:pStyle w:val="ProductList-Body"/>
      </w:pPr>
    </w:p>
    <w:p w:rsidR="00FD4EFD" w:rsidRDefault="000C5E0A">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FD4EFD" w:rsidRDefault="000C5E0A">
      <w:pPr>
        <w:pStyle w:val="ProductList-Body"/>
      </w:pPr>
      <w:r>
        <w:rPr>
          <w:noProof/>
        </w:rPr>
        <w:drawing>
          <wp:inline distT="0" distB="0" distL="0" distR="0" wp14:anchorId="5A05C806" wp14:editId="2AD76639">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FD4EFD" w:rsidRDefault="00FD4EFD">
      <w:pPr>
        <w:pStyle w:val="ProductList-Body"/>
      </w:pPr>
    </w:p>
    <w:p w:rsidR="00FD4EFD" w:rsidRDefault="000C5E0A">
      <w:pPr>
        <w:pStyle w:val="ProductList-Body"/>
      </w:pPr>
      <w:r>
        <w:rPr>
          <w:b/>
          <w:color w:val="00188F"/>
        </w:rPr>
        <w:t xml:space="preserve">4. Tarkvarakindlustus </w:t>
      </w:r>
      <w:r>
        <w:t>tuvastab tarkvarakindlustuse kattega seotud tingimused.</w:t>
      </w:r>
    </w:p>
    <w:p w:rsidR="00FD4EFD" w:rsidRDefault="000C5E0A">
      <w:pPr>
        <w:pStyle w:val="ProductList-Body"/>
      </w:pPr>
      <w:r>
        <w:rPr>
          <w:noProof/>
        </w:rPr>
        <w:drawing>
          <wp:inline distT="0" distB="0" distL="0" distR="0" wp14:anchorId="24795C98" wp14:editId="5EE1FC6C">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FD4EFD" w:rsidRDefault="000C5E0A">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59469945"/>
      <w:r>
        <w:instrText>Selle dokumendi täpsustused ja muudatuste kokkuvõte</w:instrText>
      </w:r>
      <w:bookmarkEnd w:id="11"/>
      <w:r>
        <w:instrText>" \l 2</w:instrText>
      </w:r>
      <w:r>
        <w:fldChar w:fldCharType="end"/>
      </w:r>
    </w:p>
    <w:p w:rsidR="00FD4EFD" w:rsidRDefault="000C5E0A">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74"/>
        <w:gridCol w:w="5416"/>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Tühistamised</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 jaemüügi skaala ühik</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Education ilma PSTN-i lisandmoodulita</w:t>
            </w:r>
          </w:p>
        </w:tc>
      </w:tr>
    </w:tbl>
    <w:p w:rsidR="00FD4EFD" w:rsidRDefault="00FD4EFD">
      <w:pPr>
        <w:pStyle w:val="ProductList-Body"/>
      </w:pPr>
    </w:p>
    <w:p w:rsidR="00FD4EFD" w:rsidRDefault="000C5E0A">
      <w:pPr>
        <w:pStyle w:val="ProductList-ClauseHeading"/>
        <w:outlineLvl w:val="2"/>
      </w:pPr>
      <w:r>
        <w:t>Tarkvara</w:t>
      </w:r>
    </w:p>
    <w:p w:rsidR="00FD4EFD" w:rsidRDefault="000C49C4">
      <w:pPr>
        <w:pStyle w:val="ProductList-Body"/>
      </w:pPr>
      <w:hyperlink w:anchor="_Sec652">
        <w:r w:rsidR="000C5E0A">
          <w:rPr>
            <w:color w:val="00467F"/>
            <w:u w:val="single"/>
          </w:rPr>
          <w:t>Windowsi lauaarvuti operatsioonisüsteem</w:t>
        </w:r>
      </w:hyperlink>
      <w:r w:rsidR="000C5E0A">
        <w:t xml:space="preserve"> Windows 10 Enterprise ja Pro on ostmiseks saadaval Microsofti pilveteenuse lepingu alusel.</w:t>
      </w:r>
    </w:p>
    <w:p w:rsidR="00FD4EFD" w:rsidRDefault="00FD4EFD">
      <w:pPr>
        <w:pStyle w:val="ProductList-Body"/>
      </w:pPr>
    </w:p>
    <w:p w:rsidR="00FD4EFD" w:rsidRDefault="000C5E0A">
      <w:pPr>
        <w:pStyle w:val="ProductList-ClauseHeading"/>
        <w:outlineLvl w:val="2"/>
      </w:pPr>
      <w:r>
        <w:t>Võrguteenusespetsiifilised tingimused</w:t>
      </w:r>
    </w:p>
    <w:p w:rsidR="00FD4EFD" w:rsidRDefault="000C49C4">
      <w:pPr>
        <w:pStyle w:val="ProductList-Body"/>
      </w:pPr>
      <w:hyperlink w:anchor="_Sec626">
        <w:r w:rsidR="000C5E0A">
          <w:rPr>
            <w:color w:val="00467F"/>
            <w:u w:val="single"/>
          </w:rPr>
          <w:t>Microsoft Azure’i lepingud</w:t>
        </w:r>
      </w:hyperlink>
      <w:r w:rsidR="000C5E0A">
        <w:t>: Operations Management Suite’i täiendavat AL-i võib osta kvalifitseeruvast litsentsist erineva hulgilitsentsimise lepingu alusel.</w:t>
      </w:r>
    </w:p>
    <w:p w:rsidR="00FD4EFD" w:rsidRDefault="00FD4EFD">
      <w:pPr>
        <w:pStyle w:val="ProductList-Body"/>
      </w:pPr>
    </w:p>
    <w:p w:rsidR="00FD4EFD" w:rsidRDefault="000C5E0A">
      <w:pPr>
        <w:pStyle w:val="ProductList-ClauseHeading"/>
        <w:outlineLvl w:val="2"/>
      </w:pPr>
      <w:r>
        <w:t>Sõnastik</w:t>
      </w:r>
    </w:p>
    <w:p w:rsidR="00FD4EFD" w:rsidRDefault="000C49C4">
      <w:pPr>
        <w:pStyle w:val="ProductList-Body"/>
      </w:pPr>
      <w:hyperlink w:anchor="_Sec550">
        <w:r w:rsidR="000C5E0A">
          <w:rPr>
            <w:color w:val="00467F"/>
            <w:u w:val="single"/>
          </w:rPr>
          <w:t>Atribuut</w:t>
        </w:r>
      </w:hyperlink>
      <w:r w:rsidR="000C5E0A">
        <w:t>: tarkvarakindlustuse samaväärsed õigused on uus atribuut, mis kuvatakse tarkvarakindlustuse atribuutide tabelis. See atribuut asendab Core Infrastructure Suite’i, SQL-i ja Visual Studio toodete kirjete tarkvarakindlustuse õiguste ja eeliste alajaotised.</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FD4EFD">
      <w:pPr>
        <w:sectPr w:rsidR="00FD4EFD">
          <w:headerReference w:type="default" r:id="rId29"/>
          <w:footerReference w:type="default" r:id="rId30"/>
          <w:type w:val="continuous"/>
          <w:pgSz w:w="12240" w:h="15840" w:code="1"/>
          <w:pgMar w:top="1170" w:right="720" w:bottom="720" w:left="720" w:header="432" w:footer="288" w:gutter="0"/>
          <w:cols w:space="360"/>
        </w:sectPr>
      </w:pPr>
    </w:p>
    <w:p w:rsidR="00FD4EFD" w:rsidRDefault="000C5E0A">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59469946"/>
      <w:r>
        <w:instrText>Litsentsitingimused</w:instrText>
      </w:r>
      <w:bookmarkEnd w:id="13"/>
      <w:r>
        <w:instrText>" \l 1</w:instrText>
      </w:r>
      <w:r>
        <w:fldChar w:fldCharType="end"/>
      </w:r>
    </w:p>
    <w:p w:rsidR="00FD4EFD" w:rsidRDefault="000C5E0A">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FD4EFD" w:rsidRDefault="00FD4EFD">
      <w:pPr>
        <w:pStyle w:val="ProductList-Body"/>
      </w:pPr>
    </w:p>
    <w:p w:rsidR="00FD4EFD" w:rsidRDefault="000C5E0A">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FD4EFD" w:rsidRDefault="000C5E0A">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59469947"/>
      <w:r>
        <w:instrText>Üldkehtivad litsentsitingimused</w:instrText>
      </w:r>
      <w:bookmarkEnd w:id="15"/>
      <w:r>
        <w:instrText>" \l 2</w:instrText>
      </w:r>
      <w:r>
        <w:fldChar w:fldCharType="end"/>
      </w:r>
    </w:p>
    <w:p w:rsidR="00FD4EFD" w:rsidRDefault="000C5E0A">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FD4EFD" w:rsidRDefault="00FD4EFD">
      <w:pPr>
        <w:pStyle w:val="ProductList-Body"/>
      </w:pPr>
    </w:p>
    <w:p w:rsidR="00FD4EFD" w:rsidRDefault="000C5E0A">
      <w:pPr>
        <w:pStyle w:val="ProductList-ClauseHeading"/>
        <w:outlineLvl w:val="2"/>
      </w:pPr>
      <w:r>
        <w:t>1. Definitsioonid</w:t>
      </w:r>
    </w:p>
    <w:p w:rsidR="00FD4EFD" w:rsidRDefault="000C5E0A">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FD4EFD" w:rsidRDefault="00FD4EFD">
      <w:pPr>
        <w:pStyle w:val="ProductList-Body"/>
      </w:pPr>
    </w:p>
    <w:p w:rsidR="00FD4EFD" w:rsidRDefault="000C5E0A">
      <w:pPr>
        <w:pStyle w:val="ProductList-ClauseHeading"/>
        <w:outlineLvl w:val="2"/>
      </w:pPr>
      <w:r>
        <w:t>2. Kliendi kasutusõigused</w:t>
      </w:r>
    </w:p>
    <w:p w:rsidR="00FD4EFD" w:rsidRDefault="000C5E0A">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FD4EFD" w:rsidRDefault="00FD4EFD">
      <w:pPr>
        <w:pStyle w:val="ProductList-Body"/>
      </w:pPr>
    </w:p>
    <w:p w:rsidR="00FD4EFD" w:rsidRDefault="000C5E0A">
      <w:pPr>
        <w:pStyle w:val="ProductList-ClauseHeading"/>
        <w:outlineLvl w:val="2"/>
      </w:pPr>
      <w:r>
        <w:t>3. Muude versioonide ja madalama taseme väljaannete kasutamise õigused</w:t>
      </w:r>
    </w:p>
    <w:p w:rsidR="00FD4EFD" w:rsidRDefault="000C5E0A">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FD4EFD" w:rsidRDefault="00FD4EFD">
      <w:pPr>
        <w:pStyle w:val="ProductList-Body"/>
      </w:pPr>
    </w:p>
    <w:p w:rsidR="00FD4EFD" w:rsidRDefault="000C5E0A">
      <w:pPr>
        <w:pStyle w:val="ProductList-ClauseHeading"/>
        <w:outlineLvl w:val="2"/>
      </w:pPr>
      <w:r>
        <w:t>4. Muu tootja tarkvara</w:t>
      </w:r>
    </w:p>
    <w:p w:rsidR="00FD4EFD" w:rsidRDefault="000C5E0A">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FD4EFD" w:rsidRDefault="00FD4EFD">
      <w:pPr>
        <w:pStyle w:val="ProductList-Body"/>
      </w:pPr>
    </w:p>
    <w:p w:rsidR="00FD4EFD" w:rsidRDefault="000C5E0A">
      <w:pPr>
        <w:pStyle w:val="ProductList-ClauseHeading"/>
        <w:outlineLvl w:val="2"/>
      </w:pPr>
      <w:r>
        <w:t>5. Eelväljaande kood, värskendused või täiendused, lisafunktsioonid</w:t>
      </w:r>
    </w:p>
    <w:p w:rsidR="00FD4EFD" w:rsidRDefault="000C5E0A">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FD4EFD" w:rsidRDefault="00FD4EFD">
      <w:pPr>
        <w:pStyle w:val="ProductList-Body"/>
      </w:pPr>
    </w:p>
    <w:p w:rsidR="00FD4EFD" w:rsidRDefault="000C5E0A">
      <w:pPr>
        <w:pStyle w:val="ProductList-ClauseHeading"/>
        <w:outlineLvl w:val="2"/>
      </w:pPr>
      <w:r>
        <w:t>6. Piirangud</w:t>
      </w:r>
    </w:p>
    <w:p w:rsidR="00FD4EFD" w:rsidRDefault="000C5E0A">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FD4EFD" w:rsidRDefault="00FD4EFD">
      <w:pPr>
        <w:pStyle w:val="ProductList-Body"/>
      </w:pPr>
    </w:p>
    <w:p w:rsidR="00FD4EFD" w:rsidRDefault="000C5E0A">
      <w:pPr>
        <w:pStyle w:val="ProductList-ClauseHeading"/>
        <w:outlineLvl w:val="2"/>
      </w:pPr>
      <w:r>
        <w:t>7. Tarkvarakindlustus</w:t>
      </w:r>
    </w:p>
    <w:p w:rsidR="00FD4EFD" w:rsidRDefault="000C5E0A">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FD4EFD" w:rsidRDefault="00FD4EFD">
      <w:pPr>
        <w:pStyle w:val="ProductList-Body"/>
      </w:pPr>
    </w:p>
    <w:p w:rsidR="00FD4EFD" w:rsidRDefault="000C5E0A">
      <w:pPr>
        <w:pStyle w:val="ProductList-ClauseHeading"/>
        <w:outlineLvl w:val="2"/>
      </w:pPr>
      <w:r>
        <w:t>8. Tarkvarahalduse sisseostmine</w:t>
      </w:r>
    </w:p>
    <w:p w:rsidR="00FD4EFD" w:rsidRDefault="000C5E0A">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FD4EFD" w:rsidRDefault="00FD4EFD">
      <w:pPr>
        <w:pStyle w:val="ProductList-Body"/>
      </w:pPr>
    </w:p>
    <w:p w:rsidR="00FD4EFD" w:rsidRDefault="000C5E0A">
      <w:pPr>
        <w:pStyle w:val="ProductList-ClauseHeading"/>
        <w:outlineLvl w:val="2"/>
      </w:pPr>
      <w:r>
        <w:t>9. Litsentside määramine ja ümbermääramine</w:t>
      </w:r>
    </w:p>
    <w:p w:rsidR="00FD4EFD" w:rsidRDefault="000C5E0A">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FD4EFD" w:rsidRDefault="00FD4EFD">
      <w:pPr>
        <w:pStyle w:val="ProductList-Body"/>
      </w:pPr>
    </w:p>
    <w:p w:rsidR="00FD4EFD" w:rsidRDefault="000C5E0A">
      <w:pPr>
        <w:pStyle w:val="ProductList-ClauseHeading"/>
        <w:outlineLvl w:val="2"/>
      </w:pPr>
      <w:r>
        <w:t>10. Tehnilised meetmed</w:t>
      </w:r>
    </w:p>
    <w:p w:rsidR="00FD4EFD" w:rsidRDefault="000C5E0A">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FD4EFD" w:rsidRDefault="00FD4EFD">
      <w:pPr>
        <w:pStyle w:val="ProductList-Body"/>
      </w:pPr>
    </w:p>
    <w:p w:rsidR="00FD4EFD" w:rsidRDefault="000C5E0A">
      <w:pPr>
        <w:pStyle w:val="ProductList-SubClauseHeading"/>
        <w:outlineLvl w:val="3"/>
      </w:pPr>
      <w:r>
        <w:t>10.1 Aktiveerimine ja valideerimine</w:t>
      </w:r>
    </w:p>
    <w:p w:rsidR="00FD4EFD" w:rsidRDefault="000C5E0A">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FD4EFD" w:rsidRDefault="00FD4EFD">
      <w:pPr>
        <w:pStyle w:val="ProductList-BodyIndented"/>
      </w:pPr>
    </w:p>
    <w:p w:rsidR="00FD4EFD" w:rsidRDefault="000C5E0A">
      <w:pPr>
        <w:pStyle w:val="ProductList-SubClauseHeading"/>
        <w:outlineLvl w:val="3"/>
      </w:pPr>
      <w:r>
        <w:t>10.2 Tootenumbrid</w:t>
      </w:r>
    </w:p>
    <w:p w:rsidR="00FD4EFD" w:rsidRDefault="000C5E0A">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FD4EFD" w:rsidRDefault="00FD4EFD">
      <w:pPr>
        <w:pStyle w:val="ProductList-BodyIndented"/>
      </w:pPr>
    </w:p>
    <w:p w:rsidR="00FD4EFD" w:rsidRDefault="000C5E0A">
      <w:pPr>
        <w:pStyle w:val="ProductList-ClauseHeading"/>
        <w:outlineLvl w:val="2"/>
      </w:pPr>
      <w:r>
        <w:t>11. Teatised</w:t>
      </w:r>
    </w:p>
    <w:p w:rsidR="00FD4EFD" w:rsidRDefault="000C5E0A">
      <w:pPr>
        <w:pStyle w:val="ProductList-Body"/>
      </w:pPr>
      <w:r>
        <w:t>Kui tootekirje kasutusõiguste jaotistes on märgitud, kehtivad järgmised teatised.</w:t>
      </w:r>
    </w:p>
    <w:p w:rsidR="00FD4EFD" w:rsidRDefault="00FD4EFD">
      <w:pPr>
        <w:pStyle w:val="ProductList-Body"/>
      </w:pPr>
    </w:p>
    <w:p w:rsidR="00FD4EFD" w:rsidRDefault="000C5E0A">
      <w:pPr>
        <w:pStyle w:val="ProductList-SubClauseHeading"/>
        <w:outlineLvl w:val="3"/>
      </w:pPr>
      <w:r>
        <w:t>11. 1. Interneti-põhised funktsioonid</w:t>
      </w:r>
    </w:p>
    <w:p w:rsidR="00FD4EFD" w:rsidRDefault="000C5E0A">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FD4EFD" w:rsidRDefault="00FD4EFD">
      <w:pPr>
        <w:pStyle w:val="ProductList-BodyIndented"/>
      </w:pPr>
    </w:p>
    <w:p w:rsidR="00FD4EFD" w:rsidRDefault="000C5E0A">
      <w:pPr>
        <w:pStyle w:val="ProductList-SubClauseHeading"/>
        <w:outlineLvl w:val="3"/>
      </w:pPr>
      <w:r>
        <w:t>11.2 Bingi kaardid</w:t>
      </w:r>
    </w:p>
    <w:p w:rsidR="00FD4EFD" w:rsidRDefault="000C5E0A">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FD4EFD" w:rsidRDefault="00FD4EFD">
      <w:pPr>
        <w:pStyle w:val="ProductList-BodyIndented"/>
      </w:pPr>
    </w:p>
    <w:p w:rsidR="00FD4EFD" w:rsidRDefault="000C5E0A">
      <w:pPr>
        <w:pStyle w:val="ProductList-SubClauseHeading"/>
        <w:outlineLvl w:val="3"/>
      </w:pPr>
      <w:r>
        <w:t>11.3 Visuaalstandard H.264/AVC, videostandard VC-1 ja visuaalstandardi MPEG-4 2. osa</w:t>
      </w:r>
    </w:p>
    <w:p w:rsidR="00FD4EFD" w:rsidRDefault="000C5E0A">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FD4EFD" w:rsidRDefault="00FD4EFD">
      <w:pPr>
        <w:pStyle w:val="ProductList-BodyIndented"/>
      </w:pPr>
    </w:p>
    <w:p w:rsidR="00FD4EFD" w:rsidRDefault="000C5E0A">
      <w:pPr>
        <w:pStyle w:val="ProductList-ClauseHeading"/>
        <w:outlineLvl w:val="2"/>
      </w:pPr>
      <w:r>
        <w:t>12. Fondikomponendid, pildid ja helid</w:t>
      </w:r>
    </w:p>
    <w:p w:rsidR="00FD4EFD" w:rsidRDefault="000C5E0A">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FD4EFD" w:rsidRDefault="00FD4EFD">
      <w:pPr>
        <w:pStyle w:val="ProductList-Body"/>
      </w:pPr>
    </w:p>
    <w:p w:rsidR="00FD4EFD" w:rsidRDefault="000C5E0A">
      <w:pPr>
        <w:pStyle w:val="ProductList-ClauseHeading"/>
        <w:outlineLvl w:val="2"/>
      </w:pPr>
      <w:r>
        <w:t>13. Kaasatud tehnoloogiad</w:t>
      </w:r>
    </w:p>
    <w:p w:rsidR="00FD4EFD" w:rsidRDefault="000C5E0A">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FD4EFD" w:rsidRDefault="00FD4EFD">
      <w:pPr>
        <w:pStyle w:val="ProductList-Body"/>
      </w:pPr>
    </w:p>
    <w:p w:rsidR="00FD4EFD" w:rsidRDefault="000C5E0A">
      <w:pPr>
        <w:pStyle w:val="ProductList-ClauseHeading"/>
        <w:outlineLvl w:val="2"/>
      </w:pPr>
      <w:r>
        <w:t>14. Võrdlustestid</w:t>
      </w:r>
    </w:p>
    <w:p w:rsidR="00FD4EFD" w:rsidRDefault="000C5E0A">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FD4EFD" w:rsidRDefault="00FD4EFD">
      <w:pPr>
        <w:pStyle w:val="ProductList-Body"/>
      </w:pPr>
    </w:p>
    <w:p w:rsidR="00FD4EFD" w:rsidRDefault="000C5E0A">
      <w:pPr>
        <w:pStyle w:val="ProductList-ClauseHeading"/>
        <w:outlineLvl w:val="2"/>
      </w:pPr>
      <w:r>
        <w:t>15. Multipleksimine</w:t>
      </w:r>
    </w:p>
    <w:p w:rsidR="00FD4EFD" w:rsidRDefault="000C5E0A">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FD4EFD" w:rsidRDefault="00FD4EFD">
      <w:pPr>
        <w:pStyle w:val="ProductList-Body"/>
      </w:pPr>
    </w:p>
    <w:p w:rsidR="00FD4EFD" w:rsidRDefault="000C5E0A">
      <w:pPr>
        <w:pStyle w:val="ProductList-ClauseHeading"/>
        <w:outlineLvl w:val="2"/>
      </w:pPr>
      <w:r>
        <w:lastRenderedPageBreak/>
        <w:t>16. Administratiivsed ja toeõigused</w:t>
      </w:r>
    </w:p>
    <w:p w:rsidR="00FD4EFD" w:rsidRDefault="000C5E0A">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FD4EFD" w:rsidRDefault="00FD4EFD">
      <w:pPr>
        <w:pStyle w:val="ProductList-Body"/>
      </w:pPr>
    </w:p>
    <w:p w:rsidR="00FD4EFD" w:rsidRDefault="000C5E0A">
      <w:pPr>
        <w:pStyle w:val="ProductList-ClauseHeading"/>
        <w:outlineLvl w:val="2"/>
      </w:pPr>
      <w:r>
        <w:t>17. Levitatav kood</w:t>
      </w:r>
    </w:p>
    <w:p w:rsidR="00FD4EFD" w:rsidRDefault="000C5E0A">
      <w:pPr>
        <w:pStyle w:val="ProductList-Body"/>
      </w:pPr>
      <w:r>
        <w:t xml:space="preserve">Tarkvara võib sisaldada koodi, mida kliendil on lubatud allolevate tingimuste täitmisel levitada enda arendatavate programmide levitamiseks. </w:t>
      </w:r>
    </w:p>
    <w:p w:rsidR="00FD4EFD" w:rsidRDefault="00FD4EFD">
      <w:pPr>
        <w:pStyle w:val="ProductList-Body"/>
      </w:pPr>
    </w:p>
    <w:p w:rsidR="00FD4EFD" w:rsidRDefault="000C5E0A">
      <w:pPr>
        <w:pStyle w:val="ProductList-SubClauseHeading"/>
        <w:outlineLvl w:val="3"/>
      </w:pPr>
      <w:r>
        <w:t>17.1 Kasutus- ja levitusõigus</w:t>
      </w:r>
    </w:p>
    <w:p w:rsidR="00FD4EFD" w:rsidRDefault="000C5E0A">
      <w:pPr>
        <w:pStyle w:val="ProductList-BodyIndented"/>
      </w:pPr>
      <w:r>
        <w:t xml:space="preserve">All-loetletud kood ja tekstifailid moodustavad „Levitatava koodi”. </w:t>
      </w:r>
    </w:p>
    <w:p w:rsidR="00FD4EFD" w:rsidRDefault="000C5E0A" w:rsidP="000C5E0A">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FD4EFD" w:rsidRDefault="000C5E0A" w:rsidP="000C5E0A">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FD4EFD" w:rsidRDefault="000C5E0A" w:rsidP="000C5E0A">
      <w:pPr>
        <w:pStyle w:val="ProductList-Bullet"/>
        <w:numPr>
          <w:ilvl w:val="1"/>
          <w:numId w:val="4"/>
        </w:numPr>
      </w:pPr>
      <w:r>
        <w:t>Levitamine muude isikute kaudu: klient võib anda oma programmide levitajatele loa kopeerida ja levitada levitatavat koodi nende programmide osana.</w:t>
      </w:r>
    </w:p>
    <w:p w:rsidR="00FD4EFD" w:rsidRDefault="000C5E0A" w:rsidP="000C5E0A">
      <w:pPr>
        <w:pStyle w:val="ProductList-Bullet"/>
        <w:numPr>
          <w:ilvl w:val="1"/>
          <w:numId w:val="4"/>
        </w:numPr>
      </w:pPr>
      <w:r>
        <w:t>Pilditeek: klient võib pilditeegis olevaid pilte, graafikat ja animatsioone kopeerida ja levitada tarkvara dokumentatsioonis kirjeldatud tingimustel.</w:t>
      </w:r>
    </w:p>
    <w:p w:rsidR="00FD4EFD" w:rsidRDefault="00FD4EFD">
      <w:pPr>
        <w:pStyle w:val="ProductList-BodyIndented"/>
      </w:pPr>
    </w:p>
    <w:p w:rsidR="00FD4EFD" w:rsidRDefault="000C5E0A">
      <w:pPr>
        <w:pStyle w:val="ProductList-SubClauseHeading"/>
        <w:outlineLvl w:val="3"/>
      </w:pPr>
      <w:r>
        <w:t>17.2 Levitusnõuded</w:t>
      </w:r>
    </w:p>
    <w:p w:rsidR="00FD4EFD" w:rsidRDefault="000C5E0A">
      <w:pPr>
        <w:pStyle w:val="ProductList-BodyIndented"/>
      </w:pPr>
      <w:r>
        <w:t>Kui klient levitab mis tahes levitatavat koodi. Klient peab tegema järgmist.</w:t>
      </w:r>
    </w:p>
    <w:p w:rsidR="00FD4EFD" w:rsidRDefault="000C5E0A" w:rsidP="000C5E0A">
      <w:pPr>
        <w:pStyle w:val="ProductList-Bullet"/>
        <w:numPr>
          <w:ilvl w:val="1"/>
          <w:numId w:val="5"/>
        </w:numPr>
      </w:pPr>
      <w:r>
        <w:t>seda tohib levitada ainult koos kliendi programmidega, kusjuures kliendi programmid annavad levitatavale koodile olulise põhifunktsionaalsuse;</w:t>
      </w:r>
    </w:p>
    <w:p w:rsidR="00FD4EFD" w:rsidRDefault="000C5E0A" w:rsidP="000C5E0A">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FD4EFD" w:rsidRDefault="000C5E0A" w:rsidP="000C5E0A">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FD4EFD" w:rsidRDefault="00FD4EFD">
      <w:pPr>
        <w:pStyle w:val="ProductList-BodyIndented"/>
      </w:pPr>
    </w:p>
    <w:p w:rsidR="00FD4EFD" w:rsidRDefault="000C5E0A">
      <w:pPr>
        <w:pStyle w:val="ProductList-SubClauseHeading"/>
        <w:outlineLvl w:val="3"/>
      </w:pPr>
      <w:r>
        <w:t>17.3 Levitamispiirangud</w:t>
      </w:r>
    </w:p>
    <w:p w:rsidR="00FD4EFD" w:rsidRDefault="000C5E0A">
      <w:pPr>
        <w:pStyle w:val="ProductList-BodyIndented"/>
      </w:pPr>
      <w:r>
        <w:t>Klient ei tohi:</w:t>
      </w:r>
    </w:p>
    <w:p w:rsidR="00FD4EFD" w:rsidRDefault="000C5E0A" w:rsidP="000C5E0A">
      <w:pPr>
        <w:pStyle w:val="ProductList-Bullet"/>
        <w:numPr>
          <w:ilvl w:val="1"/>
          <w:numId w:val="6"/>
        </w:numPr>
      </w:pPr>
      <w:r>
        <w:t xml:space="preserve">muuta levitatavas koodis mis tahes autoriõiguse-, kaubamärgi- või patenditeadet; </w:t>
      </w:r>
    </w:p>
    <w:p w:rsidR="00FD4EFD" w:rsidRDefault="000C5E0A" w:rsidP="000C5E0A">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FD4EFD" w:rsidRDefault="000C5E0A" w:rsidP="000C5E0A">
      <w:pPr>
        <w:pStyle w:val="ProductList-Bullet"/>
        <w:numPr>
          <w:ilvl w:val="1"/>
          <w:numId w:val="6"/>
        </w:numPr>
      </w:pPr>
      <w:r>
        <w:t>levitada levitatavat koodi pahatahtlikesse või eksitavatesse programmidesse, nendega koos või ebaseaduslikult;</w:t>
      </w:r>
    </w:p>
    <w:p w:rsidR="00FD4EFD" w:rsidRDefault="000C5E0A" w:rsidP="000C5E0A">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FD4EFD" w:rsidRDefault="00FD4EFD">
      <w:pPr>
        <w:pStyle w:val="ProductList-BodyIndented"/>
      </w:pPr>
    </w:p>
    <w:p w:rsidR="00FD4EFD" w:rsidRDefault="000C5E0A">
      <w:pPr>
        <w:pStyle w:val="ProductList-ClauseHeading"/>
        <w:outlineLvl w:val="2"/>
      </w:pPr>
      <w:r>
        <w:t>18. Software Plus teenused</w:t>
      </w:r>
    </w:p>
    <w:p w:rsidR="00FD4EFD" w:rsidRDefault="000C5E0A">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16" w:name="_Sec538"/>
      <w:r>
        <w:t>Litsentsimudeli tingimused</w:t>
      </w:r>
      <w:bookmarkEnd w:id="16"/>
      <w:r>
        <w:fldChar w:fldCharType="begin"/>
      </w:r>
      <w:r>
        <w:instrText xml:space="preserve"> TC "</w:instrText>
      </w:r>
      <w:bookmarkStart w:id="17" w:name="_Toc459469948"/>
      <w:r>
        <w:instrText>Litsentsimudeli tingimused</w:instrText>
      </w:r>
      <w:bookmarkEnd w:id="17"/>
      <w:r>
        <w:instrText>" \l 2</w:instrText>
      </w:r>
      <w:r>
        <w:fldChar w:fldCharType="end"/>
      </w:r>
    </w:p>
    <w:p w:rsidR="00FD4EFD" w:rsidRDefault="000C5E0A">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FD4EFD" w:rsidRDefault="000C5E0A">
      <w:pPr>
        <w:pStyle w:val="ProductList-Offering2Heading"/>
        <w:outlineLvl w:val="2"/>
      </w:pPr>
      <w:bookmarkStart w:id="18" w:name="_Sec539"/>
      <w:r>
        <w:t>töölauarakendused;</w:t>
      </w:r>
      <w:bookmarkEnd w:id="18"/>
      <w:r>
        <w:fldChar w:fldCharType="begin"/>
      </w:r>
      <w:r>
        <w:instrText xml:space="preserve"> TC "</w:instrText>
      </w:r>
      <w:bookmarkStart w:id="19" w:name="_Toc459469949"/>
      <w:r>
        <w:instrText>töölauarakendused;</w:instrText>
      </w:r>
      <w:bookmarkEnd w:id="19"/>
      <w:r>
        <w:instrText>" \l 3</w:instrText>
      </w:r>
      <w:r>
        <w:fldChar w:fldCharType="end"/>
      </w:r>
    </w:p>
    <w:p w:rsidR="00FD4EFD" w:rsidRDefault="000C5E0A">
      <w:pPr>
        <w:pStyle w:val="ProductList-ClauseHeading"/>
        <w:outlineLvl w:val="3"/>
      </w:pPr>
      <w:r>
        <w:t>Seadmelitsents</w:t>
      </w:r>
    </w:p>
    <w:p w:rsidR="00FD4EFD" w:rsidRDefault="000C5E0A" w:rsidP="000C5E0A">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FD4EFD" w:rsidRDefault="000C5E0A" w:rsidP="000C5E0A">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FD4EFD" w:rsidRDefault="000C5E0A" w:rsidP="000C5E0A">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FD4EFD" w:rsidRDefault="000C5E0A" w:rsidP="000C5E0A">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FD4EFD" w:rsidRDefault="000C5E0A" w:rsidP="000C5E0A">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FD4EFD" w:rsidRDefault="00FD4EFD">
      <w:pPr>
        <w:pStyle w:val="ProductList-Body"/>
      </w:pPr>
    </w:p>
    <w:p w:rsidR="00FD4EFD" w:rsidRDefault="000C5E0A">
      <w:pPr>
        <w:pStyle w:val="ProductList-ClauseHeading"/>
        <w:outlineLvl w:val="3"/>
      </w:pPr>
      <w:r>
        <w:t>Meediaelemendid ja mallid</w:t>
      </w:r>
    </w:p>
    <w:p w:rsidR="00FD4EFD" w:rsidRDefault="000C5E0A">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FD4EFD" w:rsidRDefault="000C5E0A">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59469950"/>
      <w:r>
        <w:instrText>lauaarvutite operatsioonisüsteemid;</w:instrText>
      </w:r>
      <w:bookmarkEnd w:id="21"/>
      <w:r>
        <w:instrText>" \l 3</w:instrText>
      </w:r>
      <w:r>
        <w:fldChar w:fldCharType="end"/>
      </w:r>
    </w:p>
    <w:p w:rsidR="00FD4EFD" w:rsidRDefault="000C5E0A">
      <w:pPr>
        <w:pStyle w:val="ProductList-ClauseHeading"/>
        <w:outlineLvl w:val="3"/>
      </w:pPr>
      <w:r>
        <w:t>Seadmelitsents</w:t>
      </w:r>
    </w:p>
    <w:p w:rsidR="00FD4EFD" w:rsidRDefault="000C5E0A" w:rsidP="000C5E0A">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FD4EFD" w:rsidRDefault="000C5E0A" w:rsidP="000C5E0A">
      <w:pPr>
        <w:pStyle w:val="ProductList-Bullet"/>
        <w:numPr>
          <w:ilvl w:val="0"/>
          <w:numId w:val="8"/>
        </w:numPr>
      </w:pPr>
      <w:r>
        <w:t>Klient võib tarkvara kasutada kuni kahel protsessoril.</w:t>
      </w:r>
    </w:p>
    <w:p w:rsidR="00FD4EFD" w:rsidRDefault="000C5E0A" w:rsidP="000C5E0A">
      <w:pPr>
        <w:pStyle w:val="ProductList-Bullet"/>
        <w:numPr>
          <w:ilvl w:val="0"/>
          <w:numId w:val="8"/>
        </w:numPr>
      </w:pPr>
      <w:r>
        <w:t>Kohalik kasutamine on lubatud kõigile kasutajatele.</w:t>
      </w:r>
    </w:p>
    <w:p w:rsidR="00FD4EFD" w:rsidRDefault="000C5E0A" w:rsidP="000C5E0A">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FD4EFD" w:rsidRDefault="000C5E0A" w:rsidP="000C5E0A">
      <w:pPr>
        <w:pStyle w:val="ProductList-Bullet"/>
        <w:numPr>
          <w:ilvl w:val="0"/>
          <w:numId w:val="8"/>
        </w:numPr>
      </w:pPr>
      <w:r>
        <w:t>Vaid üks kasutaja võib korraga tarkvara juurde pääseda ja seda kasutada.</w:t>
      </w:r>
    </w:p>
    <w:p w:rsidR="00FD4EFD" w:rsidRDefault="000C5E0A" w:rsidP="000C5E0A">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FD4EFD" w:rsidRDefault="000C5E0A" w:rsidP="000C5E0A">
      <w:pPr>
        <w:pStyle w:val="ProductList-Bullet"/>
        <w:numPr>
          <w:ilvl w:val="0"/>
          <w:numId w:val="8"/>
        </w:numPr>
      </w:pPr>
      <w:r>
        <w:t>Võtmehaldusteenuste või mõne muu sarnase tehnoloogia kaudu aktiveerimiseks on lubatud piiramatu arv ühendusi.</w:t>
      </w:r>
    </w:p>
    <w:p w:rsidR="00FD4EFD" w:rsidRDefault="00FD4EFD">
      <w:pPr>
        <w:pStyle w:val="ProductList-Body"/>
      </w:pPr>
    </w:p>
    <w:p w:rsidR="00FD4EFD" w:rsidRDefault="000C5E0A">
      <w:pPr>
        <w:pStyle w:val="ProductList-ClauseHeading"/>
        <w:outlineLvl w:val="3"/>
      </w:pPr>
      <w:r>
        <w:t>Adobe Flash Player</w:t>
      </w:r>
    </w:p>
    <w:p w:rsidR="00FD4EFD" w:rsidRDefault="000C5E0A">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FD4EFD" w:rsidRDefault="000C5E0A">
      <w:pPr>
        <w:pStyle w:val="ProductList-Offering2Heading"/>
        <w:outlineLvl w:val="2"/>
      </w:pPr>
      <w:bookmarkStart w:id="22" w:name="_Sec541"/>
      <w:r>
        <w:t>Protsessor/CAL</w:t>
      </w:r>
      <w:bookmarkEnd w:id="22"/>
      <w:r>
        <w:fldChar w:fldCharType="begin"/>
      </w:r>
      <w:r>
        <w:instrText xml:space="preserve"> TC "</w:instrText>
      </w:r>
      <w:bookmarkStart w:id="23" w:name="_Toc459469951"/>
      <w:r>
        <w:instrText>Protsessor/CAL</w:instrText>
      </w:r>
      <w:bookmarkEnd w:id="23"/>
      <w:r>
        <w:instrText>" \l 3</w:instrText>
      </w:r>
      <w:r>
        <w:fldChar w:fldCharType="end"/>
      </w:r>
    </w:p>
    <w:p w:rsidR="00FD4EFD" w:rsidRDefault="000C5E0A">
      <w:pPr>
        <w:pStyle w:val="ProductList-ClauseHeading"/>
        <w:outlineLvl w:val="3"/>
      </w:pPr>
      <w:r>
        <w:t>Serverilitsentsid (protsessori kohta)</w:t>
      </w:r>
    </w:p>
    <w:p w:rsidR="00FD4EFD" w:rsidRDefault="000C5E0A" w:rsidP="000C5E0A">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FD4EFD" w:rsidRDefault="000C5E0A" w:rsidP="000C5E0A">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FD4EFD" w:rsidRDefault="000C5E0A" w:rsidP="000C5E0A">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FD4EFD" w:rsidRDefault="000C5E0A" w:rsidP="000C5E0A">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FD4EFD" w:rsidRDefault="000C5E0A" w:rsidP="000C5E0A">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FD4EFD" w:rsidRDefault="000C5E0A" w:rsidP="000C5E0A">
      <w:pPr>
        <w:pStyle w:val="ProductList-Bullet"/>
        <w:numPr>
          <w:ilvl w:val="0"/>
          <w:numId w:val="9"/>
        </w:numPr>
      </w:pPr>
      <w:r>
        <w:t xml:space="preserve">Andmekeskuse litsentsid lubavad kasutada serveritarkvara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FD4EFD" w:rsidRDefault="000C5E0A" w:rsidP="000C5E0A">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FD4EFD" w:rsidRDefault="000C5E0A" w:rsidP="000C5E0A">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FD4EFD" w:rsidRDefault="00FD4EFD">
      <w:pPr>
        <w:pStyle w:val="ProductList-Body"/>
      </w:pPr>
    </w:p>
    <w:p w:rsidR="00FD4EFD" w:rsidRDefault="000C5E0A">
      <w:pPr>
        <w:pStyle w:val="ProductList-ClauseHeading"/>
        <w:outlineLvl w:val="3"/>
      </w:pPr>
      <w:r>
        <w:t>Pääsulitsentsid</w:t>
      </w:r>
    </w:p>
    <w:p w:rsidR="00FD4EFD" w:rsidRDefault="000C5E0A" w:rsidP="000C5E0A">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FD4EFD" w:rsidRDefault="000C5E0A" w:rsidP="000C5E0A">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FD4EFD" w:rsidRDefault="000C5E0A" w:rsidP="000C5E0A">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FD4EFD" w:rsidRDefault="000C5E0A" w:rsidP="000C5E0A">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FD4EFD" w:rsidRDefault="000C5E0A">
      <w:pPr>
        <w:pStyle w:val="ProductList-Offering2Heading"/>
        <w:outlineLvl w:val="2"/>
      </w:pPr>
      <w:bookmarkStart w:id="24" w:name="_Sec542"/>
      <w:r>
        <w:t>Server/CAL</w:t>
      </w:r>
      <w:bookmarkEnd w:id="24"/>
      <w:r>
        <w:fldChar w:fldCharType="begin"/>
      </w:r>
      <w:r>
        <w:instrText xml:space="preserve"> TC "</w:instrText>
      </w:r>
      <w:bookmarkStart w:id="25" w:name="_Toc459469952"/>
      <w:r>
        <w:instrText>Server/CAL</w:instrText>
      </w:r>
      <w:bookmarkEnd w:id="25"/>
      <w:r>
        <w:instrText>" \l 3</w:instrText>
      </w:r>
      <w:r>
        <w:fldChar w:fldCharType="end"/>
      </w:r>
    </w:p>
    <w:p w:rsidR="00FD4EFD" w:rsidRDefault="000C5E0A">
      <w:pPr>
        <w:pStyle w:val="ProductList-ClauseHeading"/>
        <w:outlineLvl w:val="3"/>
      </w:pPr>
      <w:r>
        <w:t>Serverilitsentsid (eksemplari kohta)</w:t>
      </w:r>
    </w:p>
    <w:p w:rsidR="00FD4EFD" w:rsidRDefault="000C5E0A">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FD4EFD" w:rsidRDefault="00FD4EFD">
      <w:pPr>
        <w:pStyle w:val="ProductList-Body"/>
      </w:pPr>
    </w:p>
    <w:p w:rsidR="00FD4EFD" w:rsidRDefault="000C5E0A">
      <w:pPr>
        <w:pStyle w:val="ProductList-ClauseHeading"/>
        <w:outlineLvl w:val="3"/>
      </w:pPr>
      <w:r>
        <w:t>Pääsulitsentsid</w:t>
      </w:r>
    </w:p>
    <w:p w:rsidR="00FD4EFD" w:rsidRDefault="000C5E0A" w:rsidP="000C5E0A">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FD4EFD" w:rsidRDefault="000C5E0A" w:rsidP="000C5E0A">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
        <w:outlineLvl w:val="2"/>
      </w:pPr>
      <w:bookmarkStart w:id="26" w:name="_Sec543"/>
      <w:r>
        <w:lastRenderedPageBreak/>
        <w:t>Tuuma kohta</w:t>
      </w:r>
      <w:bookmarkEnd w:id="26"/>
      <w:r>
        <w:fldChar w:fldCharType="begin"/>
      </w:r>
      <w:r>
        <w:instrText xml:space="preserve"> TC "</w:instrText>
      </w:r>
      <w:bookmarkStart w:id="27" w:name="_Toc459469953"/>
      <w:r>
        <w:instrText>Tuuma kohta</w:instrText>
      </w:r>
      <w:bookmarkEnd w:id="27"/>
      <w:r>
        <w:instrText>" \l 3</w:instrText>
      </w:r>
      <w:r>
        <w:fldChar w:fldCharType="end"/>
      </w:r>
    </w:p>
    <w:p w:rsidR="00FD4EFD" w:rsidRDefault="000C5E0A">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FD4EFD" w:rsidRDefault="00FD4EFD">
      <w:pPr>
        <w:pStyle w:val="ProductList-Body"/>
      </w:pPr>
    </w:p>
    <w:p w:rsidR="00FD4EFD" w:rsidRDefault="000C5E0A">
      <w:pPr>
        <w:pStyle w:val="ProductList-ClauseHeading"/>
        <w:outlineLvl w:val="3"/>
      </w:pPr>
      <w:r>
        <w:t>Serverilitsentsid (tuuma kohta) – litsentsimine serveri füüsiliste tuumade alusel</w:t>
      </w:r>
    </w:p>
    <w:p w:rsidR="00FD4EFD" w:rsidRDefault="000C5E0A" w:rsidP="000C5E0A">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FD4EFD" w:rsidRDefault="000C5E0A" w:rsidP="000C5E0A">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 </w:t>
      </w:r>
    </w:p>
    <w:p w:rsidR="00FD4EFD" w:rsidRDefault="000C5E0A" w:rsidP="000C5E0A">
      <w:pPr>
        <w:pStyle w:val="ProductList-Bullet"/>
        <w:numPr>
          <w:ilvl w:val="0"/>
          <w:numId w:val="12"/>
        </w:numPr>
      </w:pPr>
      <w:r>
        <w:t xml:space="preserve">Ettevõtte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mis on võrdne sellele määratud litsentside arvuga. </w:t>
      </w:r>
    </w:p>
    <w:p w:rsidR="00FD4EFD" w:rsidRDefault="000C5E0A" w:rsidP="000C5E0A">
      <w:pPr>
        <w:pStyle w:val="ProductList-Bullet"/>
        <w:numPr>
          <w:ilvl w:val="0"/>
          <w:numId w:val="12"/>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FD4EFD" w:rsidRDefault="000C5E0A" w:rsidP="000C5E0A">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FD4EFD" w:rsidRDefault="00FD4EFD">
      <w:pPr>
        <w:pStyle w:val="ProductList-Body"/>
      </w:pPr>
    </w:p>
    <w:p w:rsidR="00FD4EFD" w:rsidRDefault="000C5E0A">
      <w:pPr>
        <w:pStyle w:val="ProductList-ClauseHeading"/>
        <w:outlineLvl w:val="3"/>
      </w:pPr>
      <w:r>
        <w:t>Serverilitsentsid (tuuma kohta) – litsentsimine eraldiseisvate virtuaalsete OSE-de alusel</w:t>
      </w:r>
    </w:p>
    <w:p w:rsidR="00FD4EFD" w:rsidRDefault="000C5E0A" w:rsidP="000C5E0A">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nagu allpool kirjeldatud. </w:t>
      </w:r>
    </w:p>
    <w:p w:rsidR="00FD4EFD" w:rsidRDefault="000C5E0A" w:rsidP="000C5E0A">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w:t>
      </w:r>
    </w:p>
    <w:p w:rsidR="00FD4EFD" w:rsidRDefault="000C5E0A" w:rsidP="000C5E0A">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FD4EFD" w:rsidRDefault="000C5E0A">
      <w:pPr>
        <w:pStyle w:val="ProductList-Offering2Heading"/>
        <w:outlineLvl w:val="2"/>
      </w:pPr>
      <w:bookmarkStart w:id="28" w:name="_Sec544"/>
      <w:r>
        <w:t>Haldusserverid</w:t>
      </w:r>
      <w:bookmarkEnd w:id="28"/>
      <w:r>
        <w:fldChar w:fldCharType="begin"/>
      </w:r>
      <w:r>
        <w:instrText xml:space="preserve"> TC "</w:instrText>
      </w:r>
      <w:bookmarkStart w:id="29" w:name="_Toc459469954"/>
      <w:r>
        <w:instrText>Haldusserverid</w:instrText>
      </w:r>
      <w:bookmarkEnd w:id="29"/>
      <w:r>
        <w:instrText>" \l 3</w:instrText>
      </w:r>
      <w:r>
        <w:fldChar w:fldCharType="end"/>
      </w:r>
    </w:p>
    <w:p w:rsidR="00FD4EFD" w:rsidRDefault="000C5E0A">
      <w:pPr>
        <w:pStyle w:val="ProductList-ClauseHeading"/>
        <w:outlineLvl w:val="3"/>
      </w:pPr>
      <w:r>
        <w:t>Halduslitsentsid</w:t>
      </w:r>
    </w:p>
    <w:p w:rsidR="00FD4EFD" w:rsidRDefault="000C5E0A">
      <w:pPr>
        <w:pStyle w:val="ProductList-Body"/>
      </w:pPr>
      <w:r>
        <w:t xml:space="preserve">Halduslitsentsi, mitte kasutatava tarkvara versioon määratleb kohalduvate litsentsitingimuste versiooni (sh kasutamine varasema versiooni õiguste alusel, olenemata vastupidistest tingimustest). </w:t>
      </w:r>
    </w:p>
    <w:p w:rsidR="00FD4EFD" w:rsidRDefault="00FD4EFD">
      <w:pPr>
        <w:pStyle w:val="ProductList-Body"/>
      </w:pPr>
    </w:p>
    <w:p w:rsidR="00FD4EFD" w:rsidRDefault="000C5E0A">
      <w:pPr>
        <w:pStyle w:val="ProductList-ClauseHeading"/>
        <w:outlineLvl w:val="3"/>
      </w:pPr>
      <w:r>
        <w:t>Serverihalduslitsentsid (protsessori kohta)</w:t>
      </w:r>
    </w:p>
    <w:p w:rsidR="00FD4EFD" w:rsidRDefault="000C5E0A" w:rsidP="000C5E0A">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FD4EFD" w:rsidRDefault="000C5E0A" w:rsidP="000C5E0A">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rsidR="00FD4EFD" w:rsidRDefault="000C5E0A" w:rsidP="000C5E0A">
      <w:pPr>
        <w:pStyle w:val="ProductList-Bullet"/>
        <w:numPr>
          <w:ilvl w:val="0"/>
          <w:numId w:val="14"/>
        </w:numPr>
      </w:pPr>
      <w:r>
        <w:t>Iga kahe protsessori jaoks ühes litsentsitud serveris on nõutav üks litsents.</w:t>
      </w:r>
    </w:p>
    <w:p w:rsidR="00FD4EFD" w:rsidRDefault="000C5E0A" w:rsidP="000C5E0A">
      <w:pPr>
        <w:pStyle w:val="ProductList-Bullet"/>
        <w:numPr>
          <w:ilvl w:val="0"/>
          <w:numId w:val="14"/>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FD4EFD" w:rsidRDefault="000C5E0A" w:rsidP="000C5E0A">
      <w:pPr>
        <w:pStyle w:val="ProductList-Bullet"/>
        <w:numPr>
          <w:ilvl w:val="0"/>
          <w:numId w:val="14"/>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FD4EFD" w:rsidRDefault="000C5E0A" w:rsidP="000C5E0A">
      <w:pPr>
        <w:pStyle w:val="ProductList-Bullet"/>
        <w:numPr>
          <w:ilvl w:val="0"/>
          <w:numId w:val="14"/>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w:t>
      </w:r>
    </w:p>
    <w:p w:rsidR="00FD4EFD" w:rsidRDefault="000C5E0A" w:rsidP="000C5E0A">
      <w:pPr>
        <w:pStyle w:val="ProductList-Bullet"/>
        <w:numPr>
          <w:ilvl w:val="0"/>
          <w:numId w:val="14"/>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FD4EFD" w:rsidRDefault="00FD4EFD">
      <w:pPr>
        <w:pStyle w:val="ProductList-Body"/>
      </w:pPr>
    </w:p>
    <w:p w:rsidR="00FD4EFD" w:rsidRDefault="000C5E0A">
      <w:pPr>
        <w:pStyle w:val="ProductList-ClauseHeading"/>
        <w:outlineLvl w:val="3"/>
      </w:pPr>
      <w:r>
        <w:t>Kliendihalduslitsentsid (OSE või kasutaja kohta)</w:t>
      </w:r>
    </w:p>
    <w:p w:rsidR="00FD4EFD" w:rsidRDefault="000C5E0A" w:rsidP="000C5E0A">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FD4EFD" w:rsidRDefault="000C5E0A" w:rsidP="000C5E0A">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FD4EFD" w:rsidRDefault="000C5E0A" w:rsidP="000C5E0A">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FD4EFD" w:rsidRDefault="000C5E0A" w:rsidP="000C5E0A">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FD4EFD" w:rsidRDefault="00FD4EFD">
      <w:pPr>
        <w:pStyle w:val="ProductList-Body"/>
      </w:pPr>
    </w:p>
    <w:p w:rsidR="00FD4EFD" w:rsidRDefault="000C5E0A">
      <w:pPr>
        <w:pStyle w:val="ProductList-ClauseHeading"/>
        <w:outlineLvl w:val="3"/>
      </w:pPr>
      <w:r>
        <w:t>Halduslitsentse ei nõuta järgmistele:</w:t>
      </w:r>
    </w:p>
    <w:p w:rsidR="00FD4EFD" w:rsidRDefault="000C5E0A" w:rsidP="000C5E0A">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FD4EFD" w:rsidRDefault="000C5E0A" w:rsidP="000C5E0A">
      <w:pPr>
        <w:pStyle w:val="ProductList-Bullet"/>
        <w:numPr>
          <w:ilvl w:val="0"/>
          <w:numId w:val="16"/>
        </w:numPr>
      </w:pPr>
      <w:r>
        <w:t>ühelegi kliendi võrgutaristu seadmele, mis toimib üksnes võrguandmete edastamise eesmärgil ning ei käita Windows Serveri tarkvara;</w:t>
      </w:r>
    </w:p>
    <w:p w:rsidR="00FD4EFD" w:rsidRDefault="000C5E0A" w:rsidP="000C5E0A">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FD4EFD" w:rsidRDefault="000C5E0A" w:rsidP="000C5E0A">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FD4EFD" w:rsidRDefault="00FD4EFD">
      <w:pPr>
        <w:pStyle w:val="ProductList-Body"/>
      </w:pPr>
    </w:p>
    <w:p w:rsidR="00FD4EFD" w:rsidRDefault="000C5E0A">
      <w:pPr>
        <w:pStyle w:val="ProductList-ClauseHeading"/>
        <w:outlineLvl w:val="3"/>
      </w:pPr>
      <w:r>
        <w:t>Andmekomplektid</w:t>
      </w:r>
    </w:p>
    <w:p w:rsidR="00FD4EFD" w:rsidRDefault="000C5E0A">
      <w:pPr>
        <w:pStyle w:val="ProductList-Body"/>
      </w:pPr>
      <w:r>
        <w:t>Klient ei tohi kopeerida ega levitada ühtegi tarkvarasse kaasatud andmekomplekti (ega ühegi andmekomplekti osa).</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59469955"/>
      <w:r>
        <w:instrText>Eriotstarbelised serverid</w:instrText>
      </w:r>
      <w:bookmarkEnd w:id="31"/>
      <w:r>
        <w:instrText>" \l 3</w:instrText>
      </w:r>
      <w:r>
        <w:fldChar w:fldCharType="end"/>
      </w:r>
    </w:p>
    <w:p w:rsidR="00FD4EFD" w:rsidRDefault="000C5E0A">
      <w:pPr>
        <w:pStyle w:val="ProductList-ClauseHeading"/>
        <w:outlineLvl w:val="3"/>
      </w:pPr>
      <w:r>
        <w:t>Serverilitsentsid (eksemplari kohta)</w:t>
      </w:r>
    </w:p>
    <w:p w:rsidR="00FD4EFD" w:rsidRDefault="000C5E0A">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FD4EFD" w:rsidRDefault="000C5E0A">
      <w:pPr>
        <w:pStyle w:val="ProductList-Offering2Heading"/>
        <w:outlineLvl w:val="2"/>
      </w:pPr>
      <w:bookmarkStart w:id="32" w:name="_Sec546"/>
      <w:r>
        <w:t>Arendustööriistad</w:t>
      </w:r>
      <w:bookmarkEnd w:id="32"/>
      <w:r>
        <w:fldChar w:fldCharType="begin"/>
      </w:r>
      <w:r>
        <w:instrText xml:space="preserve"> TC "</w:instrText>
      </w:r>
      <w:bookmarkStart w:id="33" w:name="_Toc459469956"/>
      <w:r>
        <w:instrText>Arendustööriistad</w:instrText>
      </w:r>
      <w:bookmarkEnd w:id="33"/>
      <w:r>
        <w:instrText>" \l 3</w:instrText>
      </w:r>
      <w:r>
        <w:fldChar w:fldCharType="end"/>
      </w:r>
    </w:p>
    <w:p w:rsidR="00FD4EFD" w:rsidRDefault="000C5E0A">
      <w:pPr>
        <w:pStyle w:val="ProductList-ClauseHeading"/>
        <w:outlineLvl w:val="3"/>
      </w:pPr>
      <w:r>
        <w:t>Kasutajalitsentsid</w:t>
      </w:r>
    </w:p>
    <w:p w:rsidR="00FD4EFD" w:rsidRDefault="000C5E0A" w:rsidP="000C5E0A">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FD4EFD" w:rsidRDefault="000C5E0A" w:rsidP="000C5E0A">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FD4EFD" w:rsidRDefault="000C5E0A" w:rsidP="000C5E0A">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FD4EFD" w:rsidRDefault="00FD4EFD">
      <w:pPr>
        <w:pStyle w:val="ProductList-Body"/>
      </w:pPr>
    </w:p>
    <w:p w:rsidR="00FD4EFD" w:rsidRDefault="000C5E0A">
      <w:pPr>
        <w:pStyle w:val="ProductList-ClauseHeading"/>
        <w:outlineLvl w:val="3"/>
      </w:pPr>
      <w:r>
        <w:t>Täiendavad litsentsitingimused MSDN-i abonementidele</w:t>
      </w:r>
    </w:p>
    <w:p w:rsidR="00FD4EFD" w:rsidRDefault="000C5E0A">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FD4EFD" w:rsidRDefault="00FD4EFD">
      <w:pPr>
        <w:pStyle w:val="ProductList-Body"/>
      </w:pPr>
    </w:p>
    <w:p w:rsidR="00FD4EFD" w:rsidRDefault="000C5E0A">
      <w:pPr>
        <w:pStyle w:val="ProductList-SubClauseHeading"/>
        <w:outlineLvl w:val="4"/>
      </w:pPr>
      <w:r>
        <w:t>Tarkvara käitamine Microsoft Azure’i platvormiteenustes</w:t>
      </w:r>
    </w:p>
    <w:p w:rsidR="00FD4EFD" w:rsidRDefault="000C5E0A" w:rsidP="000C5E0A">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 </w:t>
      </w:r>
    </w:p>
    <w:p w:rsidR="00FD4EFD" w:rsidRDefault="000C5E0A" w:rsidP="000C5E0A">
      <w:pPr>
        <w:pStyle w:val="ProductList-Bullet"/>
        <w:numPr>
          <w:ilvl w:val="1"/>
          <w:numId w:val="18"/>
        </w:numPr>
      </w:pPr>
      <w:r>
        <w:t>Tarkvara kasutamisele jäävad kehtima kliendi hulgilitsentsilepingu tingimused ja kõik tarkvaraga kaasnevad tingimused.</w:t>
      </w:r>
    </w:p>
    <w:p w:rsidR="00FD4EFD" w:rsidRDefault="000C5E0A" w:rsidP="000C5E0A">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FD4EFD" w:rsidRDefault="00FD4EFD">
      <w:pPr>
        <w:pStyle w:val="ProductList-BodyIndented"/>
      </w:pPr>
    </w:p>
    <w:p w:rsidR="00FD4EFD" w:rsidRDefault="000C5E0A">
      <w:pPr>
        <w:pStyle w:val="ProductList-SubClauseHeading"/>
        <w:outlineLvl w:val="4"/>
      </w:pPr>
      <w:r>
        <w:t>Lisanõuded</w:t>
      </w:r>
    </w:p>
    <w:p w:rsidR="00FD4EFD" w:rsidRDefault="000C5E0A">
      <w:pPr>
        <w:pStyle w:val="ProductList-BodyIndented"/>
      </w:pPr>
      <w:r>
        <w:t>Tarkvara käitamiseks Microsofti Azure’i platvormiteenustes peab klient aktiveerima oma MSDN-i tellimuse, sidudes oma Microsofti konto MSDN-i tellimusega.</w:t>
      </w:r>
    </w:p>
    <w:p w:rsidR="00FD4EFD" w:rsidRDefault="00FD4EFD">
      <w:pPr>
        <w:pStyle w:val="ProductList-BodyIndented"/>
      </w:pPr>
    </w:p>
    <w:p w:rsidR="00FD4EFD" w:rsidRDefault="000C5E0A">
      <w:pPr>
        <w:pStyle w:val="ProductList-SubClauseHeading"/>
        <w:outlineLvl w:val="4"/>
      </w:pPr>
      <w:r>
        <w:t>Kinnitustestimine ja tagasiside</w:t>
      </w:r>
    </w:p>
    <w:p w:rsidR="00FD4EFD" w:rsidRDefault="000C5E0A">
      <w:pPr>
        <w:pStyle w:val="ProductList-BodyIndented"/>
      </w:pPr>
      <w:r>
        <w:t>Kliendi lõppkasutajad võivad tarkvarale ja võrguteenustele, mis on kättesaadavaks tehtud kliendi MSDN-i tellimuse kaudu, juurde pääseda kinnitustestide tegemiseks või oma programmide kohta tagasiside andmiseks.</w:t>
      </w:r>
    </w:p>
    <w:p w:rsidR="00FD4EFD" w:rsidRDefault="00FD4EFD">
      <w:pPr>
        <w:pStyle w:val="ProductList-BodyIndented"/>
      </w:pPr>
    </w:p>
    <w:p w:rsidR="00FD4EFD" w:rsidRDefault="000C5E0A">
      <w:pPr>
        <w:pStyle w:val="ProductList-SubClauseHeading"/>
        <w:outlineLvl w:val="4"/>
      </w:pPr>
      <w:r>
        <w:t>Windows Server 2012 R2 Remote Desktop Services</w:t>
      </w:r>
    </w:p>
    <w:p w:rsidR="00FD4EFD" w:rsidRDefault="000C5E0A">
      <w:pPr>
        <w:pStyle w:val="ProductList-BodyIndented"/>
      </w:pPr>
      <w:r>
        <w:t>Kliendi programmide veebidemonstratsioonidele tohib Windows Serveri tarkvara kaugtöölaua teenuste (Remote Desktop Services) abil korraga juurde pääseda kuni 200 anonüümset kasutajat.</w:t>
      </w:r>
    </w:p>
    <w:p w:rsidR="00FD4EFD" w:rsidRDefault="00FD4EFD">
      <w:pPr>
        <w:pStyle w:val="ProductList-BodyIndented"/>
      </w:pPr>
    </w:p>
    <w:p w:rsidR="00FD4EFD" w:rsidRDefault="000C5E0A">
      <w:pPr>
        <w:pStyle w:val="ProductList-SubClauseHeading"/>
        <w:outlineLvl w:val="4"/>
      </w:pPr>
      <w:r>
        <w:t>Windowsiga kaasasolevad tooted</w:t>
      </w:r>
    </w:p>
    <w:p w:rsidR="00FD4EFD" w:rsidRDefault="000C5E0A">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FD4EFD" w:rsidRDefault="00FD4EFD">
      <w:pPr>
        <w:pStyle w:val="ProductList-BodyIndented"/>
        <w:jc w:val="right"/>
      </w:pPr>
    </w:p>
    <w:tbl>
      <w:tblPr>
        <w:tblStyle w:val="PURTable0"/>
        <w:tblW w:w="0" w:type="dxa"/>
        <w:tblLook w:val="04A0" w:firstRow="1" w:lastRow="0" w:firstColumn="1" w:lastColumn="0" w:noHBand="0" w:noVBand="1"/>
      </w:tblPr>
      <w:tblGrid>
        <w:gridCol w:w="1044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Indented"/>
      </w:pPr>
    </w:p>
    <w:p w:rsidR="00FD4EFD" w:rsidRDefault="00FD4EFD">
      <w:pPr>
        <w:sectPr w:rsidR="00FD4EFD">
          <w:headerReference w:type="default" r:id="rId35"/>
          <w:footerReference w:type="default" r:id="rId36"/>
          <w:type w:val="continuous"/>
          <w:pgSz w:w="12240" w:h="15840" w:code="1"/>
          <w:pgMar w:top="1170" w:right="720" w:bottom="720" w:left="720" w:header="432" w:footer="288" w:gutter="0"/>
          <w:cols w:space="360"/>
        </w:sectPr>
      </w:pPr>
    </w:p>
    <w:p w:rsidR="00FD4EFD" w:rsidRDefault="000C5E0A">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59469957"/>
      <w:r>
        <w:instrText>Tarkvara</w:instrText>
      </w:r>
      <w:bookmarkEnd w:id="35"/>
      <w:r>
        <w:instrText>" \l 1</w:instrText>
      </w:r>
      <w:r>
        <w:fldChar w:fldCharType="end"/>
      </w:r>
    </w:p>
    <w:p w:rsidR="00FD4EFD" w:rsidRDefault="000C5E0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9958"/>
      <w:r>
        <w:instrText>Advanced Threat Analytics</w:instrText>
      </w:r>
      <w:bookmarkEnd w:id="37"/>
      <w:r>
        <w:instrText>" \l 2</w:instrText>
      </w:r>
      <w:r>
        <w:fldChar w:fldCharType="end"/>
      </w:r>
    </w:p>
    <w:p w:rsidR="00FD4EFD" w:rsidRDefault="000C5E0A">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7">
              <w:r>
                <w:rPr>
                  <w:color w:val="000000"/>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2.1 Riigi piirangud</w:t>
      </w:r>
    </w:p>
    <w:p w:rsidR="00FD4EFD" w:rsidRDefault="000C5E0A">
      <w:pPr>
        <w:pStyle w:val="ProductList-Body"/>
      </w:pPr>
      <w:r>
        <w:t>Klient ei tohi rakendust Advanced Threat Analytics 2016 Hiina Rahvavabariigis alla laadida ei kasutamiseks ega levitamiseks.</w:t>
      </w:r>
    </w:p>
    <w:p w:rsidR="00FD4EFD" w:rsidRDefault="000C5E0A">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FD4EFD" w:rsidRDefault="000C5E0A">
            <w:pPr>
              <w:pStyle w:val="ProductList-TableBody"/>
            </w:pPr>
            <w:r>
              <w:t xml:space="preserve">Halduslitsentsiga samaväärne litsents (vt </w:t>
            </w:r>
            <w:hyperlink w:anchor="_Sec591">
              <w:r>
                <w:rPr>
                  <w:color w:val="00467F"/>
                  <w:u w:val="single"/>
                </w:rPr>
                <w:t>lisa A</w:t>
              </w:r>
            </w:hyperlink>
            <w:r>
              <w:t>)</w:t>
            </w:r>
          </w:p>
        </w:tc>
      </w:tr>
    </w:tbl>
    <w:p w:rsidR="00FD4EFD" w:rsidRDefault="00FD4EFD">
      <w:pPr>
        <w:pStyle w:val="ProductList-Body"/>
      </w:pPr>
    </w:p>
    <w:p w:rsidR="00FD4EFD" w:rsidRDefault="000C5E0A">
      <w:pPr>
        <w:pStyle w:val="ProductList-ClauseHeading"/>
        <w:outlineLvl w:val="3"/>
      </w:pPr>
      <w:r>
        <w:t>3.2 Kasutamisel on nõutav halduslitsents</w:t>
      </w:r>
    </w:p>
    <w:p w:rsidR="00FD4EFD" w:rsidRDefault="000C5E0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FD4EFD" w:rsidRDefault="00FD4EFD">
      <w:pPr>
        <w:pStyle w:val="ProductList-Body"/>
      </w:pPr>
    </w:p>
    <w:p w:rsidR="00FD4EFD" w:rsidRDefault="000C5E0A">
      <w:pPr>
        <w:pStyle w:val="ProductList-ClauseHeading"/>
        <w:outlineLvl w:val="3"/>
      </w:pPr>
      <w:r>
        <w:t>3.3 GNU vähem üldise avaliku litsentsiga teegid</w:t>
      </w:r>
    </w:p>
    <w:p w:rsidR="00FD4EFD" w:rsidRDefault="000C5E0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FD4EFD" w:rsidRDefault="000C5E0A">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42" w:name="_Sec592"/>
      <w:r>
        <w:t>BizTalk</w:t>
      </w:r>
      <w:bookmarkEnd w:id="42"/>
      <w:r>
        <w:fldChar w:fldCharType="begin"/>
      </w:r>
      <w:r>
        <w:instrText xml:space="preserve"> TC "</w:instrText>
      </w:r>
      <w:bookmarkStart w:id="43" w:name="_Toc459469959"/>
      <w:r>
        <w:instrText>BizTalk</w:instrText>
      </w:r>
      <w:bookmarkEnd w:id="43"/>
      <w:r>
        <w:instrText>" \l 2</w:instrText>
      </w:r>
      <w:r>
        <w:fldChar w:fldCharType="end"/>
      </w:r>
    </w:p>
    <w:p w:rsidR="00FD4EFD" w:rsidRDefault="000C5E0A">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FD4EFD" w:rsidRDefault="000C5E0A">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FD4EF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FD4EF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FD4EF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FD4EF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D4EFD" w:rsidRDefault="000C5E0A">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D4EFD" w:rsidRDefault="000C5E0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D4EFD" w:rsidRDefault="000C5E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6E6E6E"/>
              <w:right w:val="none" w:sz="4" w:space="0" w:color="6E6E6E"/>
            </w:tcBorders>
          </w:tcPr>
          <w:p w:rsidR="00FD4EFD" w:rsidRDefault="000C5E0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D4EFD" w:rsidRDefault="000C5E0A">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D4EFD" w:rsidRDefault="00FD4EFD">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D4EFD" w:rsidRDefault="00FD4EFD">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Office’i veebirakendused – kõik (v.a Developer)</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3.1 BizTalk Server 2013 R2 Branch ja Standard Edition</w:t>
      </w:r>
    </w:p>
    <w:p w:rsidR="00FD4EFD" w:rsidRDefault="000C5E0A">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FD4EFD" w:rsidRDefault="00FD4EFD">
      <w:pPr>
        <w:pStyle w:val="ProductList-Body"/>
      </w:pPr>
    </w:p>
    <w:p w:rsidR="00FD4EFD" w:rsidRDefault="000C5E0A">
      <w:pPr>
        <w:pStyle w:val="ProductList-ClauseHeading"/>
        <w:outlineLvl w:val="3"/>
      </w:pPr>
      <w:r>
        <w:t>3.2 BizTalk Server 2013 R2 Branch Edition</w:t>
      </w:r>
    </w:p>
    <w:p w:rsidR="00FD4EFD" w:rsidRDefault="000C5E0A">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FD4EFD" w:rsidRDefault="000C5E0A" w:rsidP="000C5E0A">
      <w:pPr>
        <w:pStyle w:val="ProductList-Bullet"/>
        <w:numPr>
          <w:ilvl w:val="0"/>
          <w:numId w:val="19"/>
        </w:numPr>
      </w:pPr>
      <w:r>
        <w:t xml:space="preserve">käituda „rumm-kodar”-tüüpi võrgumudeli puhul keskse sõlmpunktina; </w:t>
      </w:r>
    </w:p>
    <w:p w:rsidR="00FD4EFD" w:rsidRDefault="000C5E0A" w:rsidP="000C5E0A">
      <w:pPr>
        <w:pStyle w:val="ProductList-Bullet"/>
        <w:numPr>
          <w:ilvl w:val="0"/>
          <w:numId w:val="19"/>
        </w:numPr>
      </w:pPr>
      <w:r>
        <w:t xml:space="preserve">olla teiste serverite või seadmetega peetava tervet ettevõtet hõlmava side keskpunktiks, ega </w:t>
      </w:r>
    </w:p>
    <w:p w:rsidR="00FD4EFD" w:rsidRDefault="000C5E0A" w:rsidP="000C5E0A">
      <w:pPr>
        <w:pStyle w:val="ProductList-Bullet"/>
        <w:numPr>
          <w:ilvl w:val="0"/>
          <w:numId w:val="19"/>
        </w:numPr>
      </w:pPr>
      <w:r>
        <w:t>automatiseerida äriprotsesse osakondade, äriüksuste või harukontorite vahel.</w:t>
      </w:r>
    </w:p>
    <w:p w:rsidR="00FD4EFD" w:rsidRDefault="00FD4EFD">
      <w:pPr>
        <w:pStyle w:val="ProductList-Body"/>
      </w:pPr>
    </w:p>
    <w:p w:rsidR="00FD4EFD" w:rsidRDefault="000C5E0A">
      <w:pPr>
        <w:pStyle w:val="ProductList-ClauseHeading"/>
        <w:outlineLvl w:val="3"/>
      </w:pPr>
      <w:r>
        <w:t>3.3 Tuumategur</w:t>
      </w:r>
    </w:p>
    <w:p w:rsidR="00FD4EFD" w:rsidRDefault="000C5E0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BizTalk Serverile. Vajalike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füüsiliste tuumade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38">
        <w:r>
          <w:rPr>
            <w:color w:val="00467F"/>
            <w:u w:val="single"/>
          </w:rPr>
          <w:t>http://go.microsoft.com/fwlink/?LinkID=229882</w:t>
        </w:r>
      </w:hyperlink>
      <w:r>
        <w:rPr>
          <w:u w:val="single"/>
        </w:rPr>
        <w:t>.</w:t>
      </w:r>
    </w:p>
    <w:p w:rsidR="00FD4EFD" w:rsidRDefault="00FD4EFD">
      <w:pPr>
        <w:pStyle w:val="ProductList-Body"/>
      </w:pPr>
    </w:p>
    <w:p w:rsidR="00FD4EFD" w:rsidRDefault="000C5E0A">
      <w:pPr>
        <w:pStyle w:val="ProductList-ClauseHeading"/>
        <w:outlineLvl w:val="3"/>
      </w:pPr>
      <w:r>
        <w:t>3.4 Täiendav tarkvara</w:t>
      </w:r>
    </w:p>
    <w:tbl>
      <w:tblPr>
        <w:tblStyle w:val="PURTable"/>
        <w:tblW w:w="0" w:type="dxa"/>
        <w:tblLook w:val="04A0" w:firstRow="1" w:lastRow="0" w:firstColumn="1" w:lastColumn="0" w:noHBand="0" w:noVBand="1"/>
      </w:tblPr>
      <w:tblGrid>
        <w:gridCol w:w="3657"/>
        <w:gridCol w:w="3511"/>
        <w:gridCol w:w="3622"/>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BizTalk Server Related Schemas ja Templates</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BAM-i Event API-d ning ümbersuunajad ja administreerimistööriistad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Arendustööriistad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MQHelper.dll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SOAP Receive Adapter</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UDDI</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2"/>
      </w:pPr>
      <w:bookmarkStart w:id="47" w:name="_Sec596"/>
      <w:r>
        <w:t>4. Tarkvarakindlustus</w:t>
      </w:r>
      <w:bookmarkEnd w:id="47"/>
    </w:p>
    <w:p w:rsidR="00FD4EFD" w:rsidRDefault="00FD4EFD">
      <w:pPr>
        <w:pStyle w:val="ProductList-Body"/>
      </w:pPr>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4.1 Biz Talk Server 2013 R2 Enterprise – piiramatu virtualiseerimine</w:t>
      </w:r>
    </w:p>
    <w:p w:rsidR="00FD4EFD" w:rsidRDefault="000C5E0A">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59469960"/>
      <w:r>
        <w:instrText>CAL-ide komplektid</w:instrText>
      </w:r>
      <w:bookmarkEnd w:id="49"/>
      <w:r>
        <w:instrText>" \l 2</w:instrText>
      </w:r>
      <w:r>
        <w:fldChar w:fldCharType="end"/>
      </w:r>
    </w:p>
    <w:p w:rsidR="00FD4EFD" w:rsidRDefault="000C5E0A">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FD4EFD">
      <w:pPr>
        <w:pStyle w:val="ProductList-Body"/>
      </w:pPr>
    </w:p>
    <w:p w:rsidR="00FD4EFD" w:rsidRDefault="000C5E0A">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37"/>
        <w:gridCol w:w="3545"/>
        <w:gridCol w:w="360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2.1 CAL-ide komplektidele kohalduvate kasutusõiguste määramine</w:t>
      </w:r>
    </w:p>
    <w:p w:rsidR="00FD4EFD" w:rsidRDefault="000C5E0A">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FD4EFD" w:rsidRDefault="00FD4EFD">
      <w:pPr>
        <w:pStyle w:val="ProductList-Body"/>
      </w:pPr>
    </w:p>
    <w:p w:rsidR="00FD4EFD" w:rsidRDefault="000C5E0A">
      <w:pPr>
        <w:pStyle w:val="ProductList-ClauseHeading"/>
        <w:outlineLvl w:val="3"/>
      </w:pPr>
      <w:r>
        <w:t>2.2 CAL-ide komplekti komponendid</w:t>
      </w:r>
    </w:p>
    <w:p w:rsidR="00FD4EFD" w:rsidRDefault="000C5E0A">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FD4EFD" w:rsidRDefault="00FD4EFD">
      <w:pPr>
        <w:pStyle w:val="ProductList-Body"/>
      </w:pPr>
    </w:p>
    <w:p w:rsidR="00FD4EFD" w:rsidRDefault="000C5E0A">
      <w:pPr>
        <w:pStyle w:val="ProductList-ClauseHeading"/>
        <w:outlineLvl w:val="3"/>
      </w:pPr>
      <w:r>
        <w:t>2.3 Enterprise’i CAL-ide komplekti lisatud võrguteenused</w:t>
      </w:r>
    </w:p>
    <w:p w:rsidR="00FD4EFD" w:rsidRDefault="000C5E0A">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FD4EFD" w:rsidRDefault="00FD4EFD">
      <w:pPr>
        <w:pStyle w:val="ProductList-Body"/>
      </w:pPr>
    </w:p>
    <w:p w:rsidR="00FD4EFD" w:rsidRDefault="000C5E0A">
      <w:pPr>
        <w:pStyle w:val="ProductList-ClauseHeading"/>
        <w:outlineLvl w:val="3"/>
      </w:pPr>
      <w:r>
        <w:t>2.4 CAL Suite Bridge O365-le, O365 ja Intune’ile ning Intune’ile</w:t>
      </w:r>
    </w:p>
    <w:p w:rsidR="00FD4EFD" w:rsidRDefault="000C5E0A">
      <w:pPr>
        <w:pStyle w:val="ProductList-SubClauseHeading"/>
        <w:outlineLvl w:val="4"/>
      </w:pPr>
      <w:r>
        <w:t>2.4.1 CAL Suite Bridgeʼide nõuded</w:t>
      </w:r>
    </w:p>
    <w:p w:rsidR="00FD4EFD" w:rsidRDefault="000C5E0A">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FD4EFD" w:rsidRDefault="00FD4EFD">
      <w:pPr>
        <w:pStyle w:val="ProductList-BodyIndented"/>
      </w:pPr>
    </w:p>
    <w:p w:rsidR="00FD4EFD" w:rsidRDefault="000C5E0A">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võrguteenused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FD4EFD" w:rsidRDefault="000C5E0A">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FD4EFD" w:rsidRDefault="000C5E0A">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Intune</w:t>
            </w:r>
            <w:r>
              <w:fldChar w:fldCharType="begin"/>
            </w:r>
            <w:r>
              <w:instrText xml:space="preserve"> XE "Microsoft Intune" </w:instrText>
            </w:r>
            <w:r>
              <w:fldChar w:fldCharType="end"/>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Mobility Suite</w:t>
            </w:r>
            <w:r>
              <w:fldChar w:fldCharType="begin"/>
            </w:r>
            <w:r>
              <w:instrText xml:space="preserve"> XE "Enterprise Mobility Suite" </w:instrText>
            </w:r>
            <w:r>
              <w:fldChar w:fldCharType="end"/>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Enterprise E3</w:t>
            </w:r>
            <w:r>
              <w:fldChar w:fldCharType="begin"/>
            </w:r>
            <w:r>
              <w:instrText xml:space="preserve"> XE "Office 365 Enterprise E3" </w:instrText>
            </w:r>
            <w:r>
              <w:fldChar w:fldCharType="end"/>
            </w:r>
            <w:r>
              <w:t xml:space="preserve"> või</w:t>
            </w:r>
          </w:p>
          <w:p w:rsidR="00FD4EFD" w:rsidRDefault="000C5E0A">
            <w:pPr>
              <w:pStyle w:val="ProductList-TableBody"/>
            </w:pPr>
            <w:r>
              <w:t>Office 365 Enterprise E5</w:t>
            </w:r>
            <w:r>
              <w:fldChar w:fldCharType="begin"/>
            </w:r>
            <w:r>
              <w:instrText xml:space="preserve"> XE "Office 365 Enterprise E5" </w:instrText>
            </w:r>
            <w:r>
              <w:fldChar w:fldCharType="end"/>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FD4EFD" w:rsidRDefault="000C5E0A">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Intune</w:t>
            </w:r>
            <w:r>
              <w:fldChar w:fldCharType="begin"/>
            </w:r>
            <w:r>
              <w:instrText xml:space="preserve"> XE "Microsoft Intune" </w:instrText>
            </w:r>
            <w:r>
              <w:fldChar w:fldCharType="end"/>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Mobility Suite</w:t>
            </w:r>
            <w:r>
              <w:fldChar w:fldCharType="begin"/>
            </w:r>
            <w:r>
              <w:instrText xml:space="preserve"> XE "Enterprise Mobility Suite" </w:instrText>
            </w:r>
            <w:r>
              <w:fldChar w:fldCharType="end"/>
            </w:r>
          </w:p>
        </w:tc>
      </w:tr>
    </w:tbl>
    <w:p w:rsidR="00FD4EFD" w:rsidRDefault="000C5E0A">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FD4EFD" w:rsidRDefault="00FD4EFD">
      <w:pPr>
        <w:pStyle w:val="ProductList-BodyIndented"/>
      </w:pPr>
    </w:p>
    <w:p w:rsidR="00FD4EFD" w:rsidRDefault="000C5E0A">
      <w:pPr>
        <w:pStyle w:val="ProductList-SubClauseHeading"/>
        <w:outlineLvl w:val="4"/>
      </w:pPr>
      <w:r>
        <w:t>2.4.2 Ainult õppuri CAL-id (Academic Open License ja Academic Select)</w:t>
      </w:r>
    </w:p>
    <w:p w:rsidR="00FD4EFD" w:rsidRDefault="000C5E0A">
      <w:pPr>
        <w:pStyle w:val="ProductList-BodyIndented"/>
      </w:pPr>
      <w:r>
        <w:t>Ainult (üli)õpilase CAL-id on piiratud litsentsima (üli)õpilaste arvuteid või ühele (üli)õpilasele mõeldud õppeasutuse arvuteid ning need pole mõeldud kasutamiseks laborites ega klassiruumis.</w:t>
      </w:r>
    </w:p>
    <w:p w:rsidR="00FD4EFD" w:rsidRDefault="000C5E0A">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p w:rsidR="00FD4EFD" w:rsidRDefault="000C5E0A">
      <w:pPr>
        <w:pStyle w:val="ProductList-ClauseHeading"/>
        <w:outlineLvl w:val="3"/>
      </w:pPr>
      <w:r>
        <w:t>4.1 Enterprise Cloud Suiteʼi klientide laiendatud kasutusõigused</w:t>
      </w:r>
    </w:p>
    <w:p w:rsidR="00FD4EFD" w:rsidRDefault="000C5E0A">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FD4EFD" w:rsidRDefault="00FD4EFD">
      <w:pPr>
        <w:pStyle w:val="ProductList-Body"/>
      </w:pPr>
    </w:p>
    <w:p w:rsidR="00FD4EFD" w:rsidRDefault="000C5E0A">
      <w:pPr>
        <w:pStyle w:val="ProductList-Body"/>
      </w:pPr>
      <w:r>
        <w:t>Kvalifitseeruvatel klientidel, kellel on Enterprise Cloud Suiteʼi või Office 365 ning Enterprise Mobility Suiteʼi kombinatsiooni litsents, on sama juurdepääs Exchange Online’i arhiveerimisteenuse Exchange Serverile nagu Enterprise’i CAL-ide komplektiga.</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69961"/>
      <w:r>
        <w:instrText>Core Infrastructure Server (CIS) Suite</w:instrText>
      </w:r>
      <w:bookmarkEnd w:id="55"/>
      <w:r>
        <w:instrText>" \l 2</w:instrText>
      </w:r>
      <w:r>
        <w:fldChar w:fldCharType="end"/>
      </w:r>
    </w:p>
    <w:p w:rsidR="00FD4EFD" w:rsidRDefault="000C5E0A">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2"/>
      </w:pPr>
      <w:bookmarkStart w:id="58" w:name="_Sec605"/>
      <w:r>
        <w:lastRenderedPageBreak/>
        <w:t>3. Kasutusõigused</w:t>
      </w:r>
      <w:bookmarkEnd w:id="58"/>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3.1 Kohalduvad kasutusõigused</w:t>
      </w:r>
    </w:p>
    <w:p w:rsidR="00FD4EFD" w:rsidRDefault="000C5E0A">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FD4EFD" w:rsidRDefault="00FD4EFD">
      <w:pPr>
        <w:pStyle w:val="ProductList-Body"/>
      </w:pPr>
    </w:p>
    <w:p w:rsidR="00FD4EFD" w:rsidRDefault="000C5E0A">
      <w:pPr>
        <w:pStyle w:val="ProductList-ClauseHeading"/>
        <w:outlineLvl w:val="3"/>
      </w:pPr>
      <w:r>
        <w:t>3.2 CIS Suite Standardisse kuuluv tarkvara</w:t>
      </w:r>
    </w:p>
    <w:p w:rsidR="00FD4EFD" w:rsidRDefault="000C5E0A">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FD4EFD" w:rsidRDefault="000C5E0A" w:rsidP="000C5E0A">
      <w:pPr>
        <w:pStyle w:val="ProductList-Bullet"/>
        <w:numPr>
          <w:ilvl w:val="0"/>
          <w:numId w:val="20"/>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FD4EFD" w:rsidRDefault="000C5E0A" w:rsidP="000C5E0A">
      <w:pPr>
        <w:pStyle w:val="ProductList-Bullet"/>
        <w:numPr>
          <w:ilvl w:val="0"/>
          <w:numId w:val="20"/>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FD4EFD" w:rsidRDefault="000C5E0A">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FD4EFD" w:rsidRDefault="00FD4EFD">
      <w:pPr>
        <w:pStyle w:val="ProductList-Body"/>
      </w:pPr>
    </w:p>
    <w:p w:rsidR="00FD4EFD" w:rsidRDefault="000C5E0A">
      <w:pPr>
        <w:pStyle w:val="ProductList-ClauseHeading"/>
        <w:outlineLvl w:val="3"/>
      </w:pPr>
      <w:r>
        <w:t>3.3 CIS Suite Datacenterisse kuuluv tarkvara</w:t>
      </w:r>
    </w:p>
    <w:p w:rsidR="00FD4EFD" w:rsidRDefault="000C5E0A">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FD4EFD" w:rsidRDefault="00FD4EFD">
      <w:pPr>
        <w:pStyle w:val="ProductList-Body"/>
      </w:pPr>
    </w:p>
    <w:p w:rsidR="00FD4EFD" w:rsidRDefault="000C5E0A">
      <w:pPr>
        <w:pStyle w:val="ProductList-ClauseHeading"/>
        <w:outlineLvl w:val="3"/>
      </w:pPr>
      <w:r>
        <w:t>3.4 Halduslitsents</w:t>
      </w:r>
    </w:p>
    <w:p w:rsidR="00FD4EFD" w:rsidRDefault="000C5E0A">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FD4EFD" w:rsidRDefault="00FD4EFD">
      <w:pPr>
        <w:pStyle w:val="ProductList-Body"/>
      </w:pPr>
    </w:p>
    <w:p w:rsidR="00FD4EFD" w:rsidRDefault="000C5E0A">
      <w:pPr>
        <w:pStyle w:val="ProductList-ClauseHeading"/>
        <w:outlineLvl w:val="3"/>
      </w:pPr>
      <w:r>
        <w:t>3.5 Lisatingimused</w:t>
      </w:r>
    </w:p>
    <w:p w:rsidR="00FD4EFD" w:rsidRDefault="000C5E0A">
      <w:pPr>
        <w:pStyle w:val="ProductList-Body"/>
      </w:pPr>
      <w:r>
        <w:t>Klient võib käitada CIS Suite’i kuuluva mis tahes eraldiseisva toote varasemat või madalamat versiooni, nagu on lubatud käesolevates tootetingimustes selle toote litsentsitingimustes.</w:t>
      </w:r>
    </w:p>
    <w:p w:rsidR="00FD4EFD" w:rsidRDefault="00FD4EFD">
      <w:pPr>
        <w:pStyle w:val="ProductList-Body"/>
      </w:pPr>
    </w:p>
    <w:p w:rsidR="00FD4EFD" w:rsidRDefault="000C5E0A">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FD4EFD" w:rsidRDefault="00FD4EFD">
      <w:pPr>
        <w:pStyle w:val="ProductList-Body"/>
      </w:pPr>
    </w:p>
    <w:p w:rsidR="00FD4EFD" w:rsidRDefault="000C5E0A">
      <w:pPr>
        <w:pStyle w:val="ProductList-ClauseHeading"/>
        <w:outlineLvl w:val="3"/>
      </w:pPr>
      <w:r>
        <w:t>3.6 Spetsiaalne versioonitaandusõigus – Core Infrastructure Server Suite Standard</w:t>
      </w:r>
    </w:p>
    <w:p w:rsidR="00FD4EFD" w:rsidRDefault="000C5E0A">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FD4EFD" w:rsidRDefault="000C5E0A">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4.1 Server and Cloud Enrollment (SCE) – õigus hallata OSE-sid Microsoft Azure’is CIS-i litsentside alusel</w:t>
      </w:r>
    </w:p>
    <w:p w:rsidR="00FD4EFD" w:rsidRDefault="000C5E0A">
      <w:pPr>
        <w:pStyle w:val="ProductList-Body"/>
      </w:pPr>
      <w:r>
        <w:t>SCE kliendid, kes on täitnud liitumisnõuded, kellel on Core Infrastructure Server (CIS) Suite'i litsents ja kes kasutavad seda OSE-de haldamiseks oma andmekeskustes, võivad kasutada ka CIS-i alusel litsentsitud System Centeri tarkvara oma kvalifitseeruvate Microsoft Azure'is töötavate virtuaalsete OSE-de haldamiseks. Iga kliendi SCE-ga kaetud CIS-i litsentsi puhul võib klient hallata kuni 10 kvalifitseeruvat Microsoft Azure'is töötavat virtuaalset OSE-d. Kvalifitseeruvad virtuaalsed OSE-d hõlmavad järgmisi.</w:t>
      </w:r>
    </w:p>
    <w:p w:rsidR="00FD4EFD" w:rsidRDefault="000C5E0A">
      <w:pPr>
        <w:pStyle w:val="ProductList-Body"/>
        <w:ind w:left="720"/>
      </w:pPr>
      <w:r>
        <w:t>• Windows Serveri virtuaalarvuti eksemplarid (kaasa arvatud Azure HUB-i abil juurutatud eksemplarid)</w:t>
      </w:r>
    </w:p>
    <w:p w:rsidR="00FD4EFD" w:rsidRDefault="000C5E0A">
      <w:pPr>
        <w:pStyle w:val="ProductList-Body"/>
        <w:ind w:left="720"/>
      </w:pPr>
      <w:r>
        <w:t>• Pilveteenuste eksemplarid (veebi ja töötaja roll)</w:t>
      </w:r>
    </w:p>
    <w:p w:rsidR="00FD4EFD" w:rsidRDefault="000C5E0A">
      <w:pPr>
        <w:pStyle w:val="ProductList-Body"/>
        <w:ind w:left="720"/>
      </w:pPr>
      <w:r>
        <w:t>• Salvestuskontod</w:t>
      </w:r>
    </w:p>
    <w:p w:rsidR="00FD4EFD" w:rsidRDefault="000C5E0A">
      <w:pPr>
        <w:pStyle w:val="ProductList-Body"/>
        <w:ind w:left="720"/>
      </w:pPr>
      <w:r>
        <w:t>• SQL-andmebaasid</w:t>
      </w:r>
    </w:p>
    <w:p w:rsidR="00FD4EFD" w:rsidRDefault="000C5E0A">
      <w:pPr>
        <w:pStyle w:val="ProductList-Body"/>
        <w:ind w:left="720"/>
      </w:pPr>
      <w:r>
        <w:t>• Veebisaitide eksemplarid</w:t>
      </w:r>
    </w:p>
    <w:p w:rsidR="00FD4EFD" w:rsidRDefault="00FD4EFD">
      <w:pPr>
        <w:pStyle w:val="ProductList-Body"/>
      </w:pPr>
    </w:p>
    <w:p w:rsidR="00FD4EFD" w:rsidRDefault="000C5E0A">
      <w:pPr>
        <w:pStyle w:val="ProductList-ClauseHeading"/>
        <w:outlineLvl w:val="3"/>
      </w:pPr>
      <w:r>
        <w:t>4.2 Microsoft Azure’i hübriidkasutuse eelis</w:t>
      </w:r>
    </w:p>
    <w:p w:rsidR="00FD4EFD" w:rsidRDefault="000C5E0A">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FD4EFD" w:rsidRDefault="00FD4EFD">
      <w:pPr>
        <w:pStyle w:val="ProductList-Body"/>
      </w:pPr>
    </w:p>
    <w:p w:rsidR="00FD4EFD" w:rsidRDefault="000C5E0A">
      <w:pPr>
        <w:pStyle w:val="ProductList-ClauseHeading"/>
        <w:outlineLvl w:val="3"/>
      </w:pPr>
      <w:r>
        <w:t>4.3 Tarkvarakindlustuse uuendamise pakkumine Windows Serveri ja System Centeri jaoks</w:t>
      </w:r>
    </w:p>
    <w:p w:rsidR="00FD4EFD" w:rsidRDefault="000C5E0A">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Veerg B</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Windows Server Standard </w:t>
            </w:r>
            <w:r>
              <w:fldChar w:fldCharType="begin"/>
            </w:r>
            <w:r>
              <w:instrText xml:space="preserve"> XE "Windows Server Standard " </w:instrText>
            </w:r>
            <w:r>
              <w:fldChar w:fldCharType="end"/>
            </w:r>
          </w:p>
          <w:p w:rsidR="00FD4EFD" w:rsidRDefault="000C5E0A">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t>Core Infrastructure Server Suite Standard</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Server Datacenter</w:t>
            </w:r>
            <w:r>
              <w:fldChar w:fldCharType="begin"/>
            </w:r>
            <w:r>
              <w:instrText xml:space="preserve"> XE "Windows Server Datacenter" </w:instrText>
            </w:r>
            <w:r>
              <w:fldChar w:fldCharType="end"/>
            </w:r>
          </w:p>
          <w:p w:rsidR="00FD4EFD" w:rsidRDefault="000C5E0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Infrastructure Server Suite Datacenter</w:t>
            </w:r>
          </w:p>
        </w:tc>
      </w:tr>
    </w:tbl>
    <w:p w:rsidR="00FD4EFD" w:rsidRDefault="000C5E0A">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60" w:name="_Sec862"/>
      <w:r>
        <w:t>Forefront</w:t>
      </w:r>
      <w:bookmarkEnd w:id="60"/>
      <w:r>
        <w:fldChar w:fldCharType="begin"/>
      </w:r>
      <w:r>
        <w:instrText xml:space="preserve"> TC "</w:instrText>
      </w:r>
      <w:bookmarkStart w:id="61" w:name="_Toc459469962"/>
      <w:r>
        <w:instrText>Forefront</w:instrText>
      </w:r>
      <w:bookmarkEnd w:id="61"/>
      <w:r>
        <w:instrText>" \l 2</w:instrText>
      </w:r>
      <w:r>
        <w:fldChar w:fldCharType="end"/>
      </w:r>
    </w:p>
    <w:p w:rsidR="00FD4EFD" w:rsidRDefault="000C5E0A">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BFBFBF"/>
              <w:bottom w:val="none" w:sz="4" w:space="0" w:color="BFBFBF"/>
              <w:right w:val="none" w:sz="4" w:space="0" w:color="6E6E6E"/>
            </w:tcBorders>
          </w:tcPr>
          <w:p w:rsidR="00FD4EFD" w:rsidRDefault="000C5E0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D4EFD" w:rsidRDefault="000C5E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2.1 Forefront Identity Manager 2010 – Windows Live Edition</w:t>
      </w:r>
    </w:p>
    <w:p w:rsidR="00FD4EFD" w:rsidRDefault="000C5E0A">
      <w:pPr>
        <w:pStyle w:val="ProductList-Body"/>
      </w:pPr>
      <w:r>
        <w:t>Forefront Identity Manager 2010 – Windows Live Edition on Identity Lifecycle Manager 2007 – Windows Live Editioni järgmine versioon</w:t>
      </w:r>
    </w:p>
    <w:p w:rsidR="00FD4EFD" w:rsidRDefault="000C5E0A">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3.1 Identiteediandmete importimine: Forefront Identity Manager 2010 R2 Windows Live Edition</w:t>
      </w:r>
    </w:p>
    <w:p w:rsidR="00FD4EFD" w:rsidRDefault="000C5E0A">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FD4EFD" w:rsidRDefault="00FD4EFD">
      <w:pPr>
        <w:pStyle w:val="ProductList-Body"/>
      </w:pPr>
    </w:p>
    <w:p w:rsidR="00FD4EFD" w:rsidRDefault="000C5E0A">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9469963"/>
      <w:r>
        <w:instrText>Microsoft Dynamics</w:instrText>
      </w:r>
      <w:bookmarkEnd w:id="67"/>
      <w:r>
        <w:instrText>" \l 2</w:instrText>
      </w:r>
      <w:r>
        <w:fldChar w:fldCharType="end"/>
      </w:r>
    </w:p>
    <w:p w:rsidR="00FD4EFD" w:rsidRDefault="000C5E0A">
      <w:pPr>
        <w:pStyle w:val="ProductList-Offering2HeadingNoBorder"/>
        <w:outlineLvl w:val="2"/>
      </w:pPr>
      <w:bookmarkStart w:id="68" w:name="_Sec609"/>
      <w:r>
        <w:t>Microsoft Dynamics AX</w:t>
      </w:r>
      <w:bookmarkEnd w:id="68"/>
      <w:r>
        <w:fldChar w:fldCharType="begin"/>
      </w:r>
      <w:r>
        <w:instrText xml:space="preserve"> TC "</w:instrText>
      </w:r>
      <w:bookmarkStart w:id="69" w:name="_Toc459469964"/>
      <w:r>
        <w:instrText>Microsoft Dynamics AX</w:instrText>
      </w:r>
      <w:bookmarkEnd w:id="69"/>
      <w:r>
        <w:instrText>" \l 3</w:instrText>
      </w:r>
      <w:r>
        <w:fldChar w:fldCharType="end"/>
      </w:r>
    </w:p>
    <w:p w:rsidR="00FD4EFD" w:rsidRDefault="000C5E0A">
      <w:pPr>
        <w:pStyle w:val="ProductList-Offering1SubSection"/>
        <w:outlineLvl w:val="3"/>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p w:rsidR="00FD4EFD" w:rsidRDefault="000C5E0A">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Dynamics AX 2012 R3 iseteenindusega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Microsoft Dynamics AX Self Serve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Microsoft Dynamics AX Enterprise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SubClauseHeading"/>
        <w:outlineLvl w:val="5"/>
      </w:pPr>
      <w:r>
        <w:t>3.1.1 Microsoft Dynamics AX 2012 R3 ülesande-CAL-iga seotud lisafunktsionaalsus</w:t>
      </w:r>
    </w:p>
    <w:p w:rsidR="00FD4EFD" w:rsidRDefault="000C5E0A">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Microsoft Dynamics AX 2012 R3 täiendav ülesande-CAL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Microsoft Dynamics AX Enterprise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SubClauseHeading"/>
        <w:outlineLvl w:val="5"/>
      </w:pPr>
      <w:r>
        <w:lastRenderedPageBreak/>
        <w:t>3.1.2 Microsoft Dynamics AX 2012 R3 funktsionaalse CAL-iga seotud lisafunktsionaalsus</w:t>
      </w:r>
    </w:p>
    <w:p w:rsidR="00FD4EFD" w:rsidRDefault="000C5E0A">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Microsoft Dynamics AX 2012 R3 funktsionaalne täiendav CAL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SubClauseHeading"/>
        <w:outlineLvl w:val="5"/>
      </w:pPr>
      <w:r>
        <w:t>3.1.3 Microsoft Dynamics AX 2012 R3 Enterprise CAL-iga seotud lisafunktsionaalsus</w:t>
      </w:r>
    </w:p>
    <w:p w:rsidR="00FD4EFD" w:rsidRDefault="000C5E0A">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Microsoft Dynamics AX 2012 R3 Enterprise täiendav CAL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ClauseHeading"/>
        <w:outlineLvl w:val="4"/>
      </w:pPr>
      <w:r>
        <w:t>3.2 Muutmisõigus</w:t>
      </w:r>
    </w:p>
    <w:p w:rsidR="00FD4EFD" w:rsidRDefault="000C5E0A">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FD4EFD" w:rsidRDefault="00FD4EFD">
      <w:pPr>
        <w:pStyle w:val="ProductList-Body"/>
      </w:pPr>
    </w:p>
    <w:p w:rsidR="00FD4EFD" w:rsidRDefault="000C5E0A">
      <w:pPr>
        <w:pStyle w:val="ProductList-ClauseHeading"/>
        <w:outlineLvl w:val="4"/>
      </w:pPr>
      <w:r>
        <w:t>3.3 Dynamics AX Standard Commerce Server Core – tuumategur</w:t>
      </w:r>
    </w:p>
    <w:p w:rsidR="00FD4EFD" w:rsidRDefault="000C5E0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44">
        <w:r>
          <w:rPr>
            <w:color w:val="00467F"/>
            <w:u w:val="single"/>
          </w:rPr>
          <w:t>http://go.microsoft.com/fwlink/?LinkID=229882</w:t>
        </w:r>
      </w:hyperlink>
      <w:r>
        <w:t>.</w:t>
      </w:r>
    </w:p>
    <w:p w:rsidR="00FD4EFD" w:rsidRDefault="00FD4EFD">
      <w:pPr>
        <w:pStyle w:val="ProductList-Body"/>
      </w:pPr>
    </w:p>
    <w:p w:rsidR="00FD4EFD" w:rsidRDefault="000C5E0A">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3"/>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Lokaliseerimine ja värskendused</w:t>
      </w:r>
    </w:p>
    <w:p w:rsidR="00FD4EFD" w:rsidRDefault="000C5E0A">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74" w:name="_Sec610"/>
      <w:r>
        <w:t>Microsoft Dynamics CRM</w:t>
      </w:r>
      <w:bookmarkEnd w:id="74"/>
      <w:r>
        <w:fldChar w:fldCharType="begin"/>
      </w:r>
      <w:r>
        <w:instrText xml:space="preserve"> TC "</w:instrText>
      </w:r>
      <w:bookmarkStart w:id="75" w:name="_Toc459469965"/>
      <w:r>
        <w:instrText>Microsoft Dynamics CRM</w:instrText>
      </w:r>
      <w:bookmarkEnd w:id="75"/>
      <w:r>
        <w:instrText>" \l 3</w:instrText>
      </w:r>
      <w:r>
        <w:fldChar w:fldCharType="end"/>
      </w:r>
    </w:p>
    <w:p w:rsidR="00FD4EFD" w:rsidRDefault="000C5E0A">
      <w:pPr>
        <w:pStyle w:val="ProductList-Offering1SubSection"/>
        <w:outlineLvl w:val="3"/>
      </w:pPr>
      <w:bookmarkStart w:id="76" w:name="_Sec679"/>
      <w:r>
        <w:t>1. Programmi saadavus</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77" w:name="_Sec735"/>
      <w:r>
        <w:lastRenderedPageBreak/>
        <w:t>2. Toote tingimused</w:t>
      </w:r>
      <w:bookmarkEnd w:id="77"/>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serveri/CAL-id</w:t>
              </w:r>
            </w:hyperlink>
            <w:r>
              <w:t xml:space="preserve">, </w:t>
            </w:r>
            <w:hyperlink w:anchor="_Sec545">
              <w:r>
                <w:rPr>
                  <w:color w:val="00467F"/>
                  <w:u w:val="single"/>
                </w:rPr>
                <w:t>eriotstarbelised serverid</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2016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p w:rsidR="00FD4EFD" w:rsidRDefault="000C5E0A">
      <w:pPr>
        <w:pStyle w:val="ProductList-Body"/>
      </w:pPr>
      <w:r>
        <w:t>Täielikud juurdepääsuõigused: tegevused, märkused, kohandatud üksused, kontod, kontaktid</w:t>
      </w:r>
    </w:p>
    <w:tbl>
      <w:tblPr>
        <w:tblStyle w:val="PURTable"/>
        <w:tblW w:w="0" w:type="dxa"/>
        <w:tblLook w:val="04A0" w:firstRow="1" w:lastRow="0" w:firstColumn="1" w:lastColumn="0" w:noHBand="0" w:noVBand="1"/>
      </w:tblPr>
      <w:tblGrid>
        <w:gridCol w:w="3607"/>
        <w:gridCol w:w="3583"/>
        <w:gridCol w:w="360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Microsoft Dynamics CRM Online Essential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Microsoft Dynamics CRM Online Professional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SubClauseHeading"/>
        <w:outlineLvl w:val="5"/>
      </w:pPr>
      <w:r>
        <w:t>3.1.1 Microsoft Dynamics CRM 2016 Basicu kasutuseks mõeldud täiendava CAL-iga seotud lisafunktsionaalsus</w:t>
      </w:r>
    </w:p>
    <w:p w:rsidR="00FD4EFD" w:rsidRDefault="000C5E0A">
      <w:pPr>
        <w:pStyle w:val="ProductList-BodyIndented"/>
      </w:pPr>
      <w:r>
        <w:t>Täielikud juurdepääsuõigused teenindusjuhtumitele,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Microsoft Dynamics CRM Online Basic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Microsoft Dynamics CRM Online Professional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SubClauseHeading"/>
        <w:outlineLvl w:val="5"/>
      </w:pPr>
      <w:r>
        <w:t>3.1.2 Microsoft Dynamics CRM 2016 Professionali kasutuseks mõeldud täiendava CAL-iga seotud lisafunktsionaalsus</w:t>
      </w:r>
    </w:p>
    <w:p w:rsidR="00FD4EFD" w:rsidRDefault="000C5E0A">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Dynamics CRM 2016 Professionali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Microsoft Dynamics CRM Online Professional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Dynamics CRM 2016 Professionali täiendav CAL</w:t>
            </w: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Microsoft Dynamics CRM Online Enterprise (kasutaja AL)</w:t>
            </w:r>
          </w:p>
        </w:tc>
      </w:tr>
    </w:tbl>
    <w:p w:rsidR="00FD4EFD" w:rsidRDefault="00FD4EFD">
      <w:pPr>
        <w:pStyle w:val="ProductList-BodyIndented"/>
      </w:pPr>
    </w:p>
    <w:p w:rsidR="00FD4EFD" w:rsidRDefault="000C5E0A">
      <w:pPr>
        <w:pStyle w:val="ProductList-ClauseHeading"/>
        <w:outlineLvl w:val="4"/>
      </w:pPr>
      <w:r>
        <w:t>3.2 Yammer</w:t>
      </w:r>
    </w:p>
    <w:p w:rsidR="00FD4EFD" w:rsidRDefault="000C5E0A">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FD4EFD" w:rsidRDefault="00FD4EFD">
      <w:pPr>
        <w:pStyle w:val="ProductList-Body"/>
      </w:pPr>
    </w:p>
    <w:p w:rsidR="00FD4EFD" w:rsidRDefault="000C5E0A">
      <w:pPr>
        <w:pStyle w:val="ProductList-ClauseHeading"/>
        <w:outlineLvl w:val="4"/>
      </w:pPr>
      <w:r>
        <w:t>3.3 Tõrkesiirdeõigused</w:t>
      </w:r>
    </w:p>
    <w:p w:rsidR="00FD4EFD" w:rsidRDefault="000C5E0A">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FD4EFD" w:rsidRDefault="00FD4EFD">
      <w:pPr>
        <w:pStyle w:val="ProductList-Body"/>
      </w:pPr>
    </w:p>
    <w:p w:rsidR="00FD4EFD" w:rsidRDefault="000C5E0A">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Microsoft Dynamics CRM 2016 Microsoft Office Outlookile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Reporting Extensions Microsoft Dynamics CRM 2016-le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Marketing Connector Microsoft Dynamics CRM-ile (mitte Workgroup Server)</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3"/>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Microsoft Dynamics CRM 2016 Professionali täiendav CAL – ühtne teeninduskeskus</w:t>
      </w:r>
    </w:p>
    <w:p w:rsidR="00FD4EFD" w:rsidRDefault="000C5E0A">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FD4EFD" w:rsidRDefault="00FD4EFD">
      <w:pPr>
        <w:pStyle w:val="ProductList-Body"/>
      </w:pPr>
    </w:p>
    <w:p w:rsidR="00FD4EFD" w:rsidRDefault="000C5E0A">
      <w:pPr>
        <w:pStyle w:val="ProductList-ClauseHeading"/>
        <w:outlineLvl w:val="4"/>
      </w:pPr>
      <w:r>
        <w:t>4.2 Microsoft Dynamics CustomerSource</w:t>
      </w:r>
    </w:p>
    <w:p w:rsidR="00FD4EFD" w:rsidRDefault="000C5E0A">
      <w:pPr>
        <w:pStyle w:val="ProductList-Body"/>
      </w:pPr>
      <w:r>
        <w:t xml:space="preserve">Aktiivse tarkvarakindlustusega või Online’i tellimusega Microsoft Dynamicsi klientidel on juurdepääs CustomerSource’ile. </w:t>
      </w:r>
    </w:p>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69966"/>
      <w:r>
        <w:instrText>Microsoft Identity Manager</w:instrText>
      </w:r>
      <w:bookmarkEnd w:id="81"/>
      <w:r>
        <w:instrText>" \l 2</w:instrText>
      </w:r>
      <w:r>
        <w:fldChar w:fldCharType="end"/>
      </w:r>
    </w:p>
    <w:p w:rsidR="00FD4EFD" w:rsidRDefault="000C5E0A">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BFBFBF"/>
              <w:bottom w:val="dashed" w:sz="4" w:space="0" w:color="BFBFBF"/>
              <w:right w:val="none" w:sz="4" w:space="0" w:color="6E6E6E"/>
            </w:tcBorders>
          </w:tcPr>
          <w:p w:rsidR="00FD4EFD" w:rsidRDefault="000C5E0A">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BFBFBF"/>
              <w:bottom w:val="none" w:sz="4" w:space="0" w:color="BFBFBF"/>
              <w:right w:val="none" w:sz="4" w:space="0" w:color="6E6E6E"/>
            </w:tcBorders>
          </w:tcPr>
          <w:p w:rsidR="00FD4EFD" w:rsidRDefault="000C5E0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D4EFD" w:rsidRDefault="00FD4EFD">
            <w:pPr>
              <w:pStyle w:val="ProductList-TableBody"/>
            </w:pPr>
          </w:p>
        </w:tc>
      </w:tr>
    </w:tbl>
    <w:p w:rsidR="00FD4EFD" w:rsidRDefault="000C5E0A">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86" w:name="_Sec611"/>
      <w:r>
        <w:lastRenderedPageBreak/>
        <w:t>Office’i rakendused</w:t>
      </w:r>
      <w:bookmarkEnd w:id="86"/>
      <w:r>
        <w:fldChar w:fldCharType="begin"/>
      </w:r>
      <w:r>
        <w:instrText xml:space="preserve"> TC "</w:instrText>
      </w:r>
      <w:bookmarkStart w:id="87" w:name="_Toc459469967"/>
      <w:r>
        <w:instrText>Office’i rakendused</w:instrText>
      </w:r>
      <w:bookmarkEnd w:id="87"/>
      <w:r>
        <w:instrText>" \l 2</w:instrText>
      </w:r>
      <w:r>
        <w:fldChar w:fldCharType="end"/>
      </w:r>
    </w:p>
    <w:p w:rsidR="00FD4EFD" w:rsidRDefault="000C5E0A">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59469968"/>
      <w:r>
        <w:instrText>Office’i töölauarakendused</w:instrText>
      </w:r>
      <w:bookmarkEnd w:id="89"/>
      <w:r>
        <w:instrText>" \l 3</w:instrText>
      </w:r>
      <w:r>
        <w:fldChar w:fldCharType="end"/>
      </w:r>
    </w:p>
    <w:p w:rsidR="00FD4EFD" w:rsidRDefault="000C5E0A">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000000"/>
              <w:bottom w:val="dashed" w:sz="4" w:space="0" w:color="BFBFBF"/>
              <w:right w:val="single" w:sz="6" w:space="0" w:color="FFFFFF"/>
            </w:tcBorders>
          </w:tcPr>
          <w:p w:rsidR="00FD4EFD" w:rsidRDefault="000C5E0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dashed" w:sz="4" w:space="0" w:color="BFBFBF"/>
              <w:right w:val="single" w:sz="6" w:space="0" w:color="FFFFFF"/>
            </w:tcBorders>
          </w:tcPr>
          <w:p w:rsidR="00FD4EFD" w:rsidRDefault="000C5E0A">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4EFD" w:rsidRDefault="00FD4EF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000000"/>
              <w:bottom w:val="none" w:sz="4" w:space="0" w:color="BFBFBF"/>
              <w:right w:val="single" w:sz="6" w:space="0" w:color="FFFFFF"/>
            </w:tcBorders>
          </w:tcPr>
          <w:p w:rsidR="00FD4EFD" w:rsidRDefault="000C5E0A">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D4EFD" w:rsidRDefault="000C5E0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D4EFD" w:rsidRDefault="00FD4EF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Project Professional 2016</w:t>
      </w:r>
    </w:p>
    <w:p w:rsidR="00FD4EFD" w:rsidRDefault="000C5E0A">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FD4EFD" w:rsidRDefault="00FD4EFD">
      <w:pPr>
        <w:pStyle w:val="ProductList-Body"/>
      </w:pPr>
    </w:p>
    <w:p w:rsidR="00FD4EFD" w:rsidRDefault="000C5E0A">
      <w:pPr>
        <w:pStyle w:val="ProductList-ClauseHeading"/>
        <w:outlineLvl w:val="4"/>
      </w:pPr>
      <w:r>
        <w:t>2.2 Kodus töötamine</w:t>
      </w:r>
    </w:p>
    <w:p w:rsidR="00FD4EFD" w:rsidRDefault="000C5E0A">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FD4EFD" w:rsidRDefault="00FD4EFD">
      <w:pPr>
        <w:pStyle w:val="ProductList-Body"/>
      </w:pPr>
    </w:p>
    <w:p w:rsidR="00FD4EFD" w:rsidRDefault="000C5E0A">
      <w:pPr>
        <w:pStyle w:val="ProductList-ClauseHeading"/>
        <w:outlineLvl w:val="4"/>
      </w:pPr>
      <w:r>
        <w:t>2.3 Platvormist sõltumatu</w:t>
      </w:r>
    </w:p>
    <w:p w:rsidR="00FD4EFD" w:rsidRDefault="000C5E0A">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FD4EFD" w:rsidRDefault="00FD4EFD">
      <w:pPr>
        <w:pStyle w:val="ProductList-Body"/>
      </w:pPr>
    </w:p>
    <w:p w:rsidR="00FD4EFD" w:rsidRDefault="000C5E0A">
      <w:pPr>
        <w:pStyle w:val="ProductList-ClauseHeading"/>
        <w:outlineLvl w:val="4"/>
      </w:pPr>
      <w:r>
        <w:t>2.4 Järelversioonid</w:t>
      </w:r>
    </w:p>
    <w:p w:rsidR="00FD4EFD" w:rsidRDefault="000C5E0A">
      <w:pPr>
        <w:pStyle w:val="ProductList-Body"/>
      </w:pPr>
      <w:r>
        <w:t>Skype’i ärirakendus 2016 on Lync 2013 järelversioon.</w:t>
      </w:r>
    </w:p>
    <w:p w:rsidR="00FD4EFD" w:rsidRDefault="00FD4EFD">
      <w:pPr>
        <w:pStyle w:val="ProductList-Body"/>
      </w:pPr>
    </w:p>
    <w:p w:rsidR="00FD4EFD" w:rsidRDefault="000C5E0A">
      <w:pPr>
        <w:pStyle w:val="ProductList-ClauseHeading"/>
        <w:outlineLvl w:val="4"/>
      </w:pPr>
      <w:r>
        <w:t>2.5 Office Online Server</w:t>
      </w:r>
    </w:p>
    <w:p w:rsidR="00FD4EFD" w:rsidRDefault="000C5E0A">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FD4EFD" w:rsidRDefault="000C5E0A">
      <w:pPr>
        <w:pStyle w:val="ProductList-Offering1SubSection"/>
        <w:outlineLvl w:val="3"/>
      </w:pPr>
      <w:bookmarkStart w:id="92" w:name="_Sec791"/>
      <w:r>
        <w:lastRenderedPageBreak/>
        <w:t>3. Kasutusõigused</w:t>
      </w:r>
      <w:bookmarkEnd w:id="92"/>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Office kodu ja kool 2013 RT ärikasutusõigused</w:t>
      </w:r>
    </w:p>
    <w:p w:rsidR="00FD4EFD" w:rsidRDefault="000C5E0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FD4EFD" w:rsidRDefault="00FD4EFD">
      <w:pPr>
        <w:pStyle w:val="ProductList-Body"/>
      </w:pPr>
    </w:p>
    <w:p w:rsidR="00FD4EFD" w:rsidRDefault="000C5E0A">
      <w:pPr>
        <w:pStyle w:val="ProductList-ClauseHeading"/>
        <w:outlineLvl w:val="4"/>
      </w:pPr>
      <w:r>
        <w:t>3.2 Office Professional Plus 2016 ja Office Standard 2016 – Office kodu ja kool 2013 RT ärikasutuseks</w:t>
      </w:r>
    </w:p>
    <w:p w:rsidR="00FD4EFD" w:rsidRDefault="000C5E0A">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FD4EFD" w:rsidRDefault="000C5E0A">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Project Professional 2016</w:t>
      </w:r>
    </w:p>
    <w:p w:rsidR="00FD4EFD" w:rsidRDefault="000C5E0A">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94" w:name="_Sec680"/>
      <w:r>
        <w:t>Office for Mac</w:t>
      </w:r>
      <w:bookmarkEnd w:id="94"/>
      <w:r>
        <w:fldChar w:fldCharType="begin"/>
      </w:r>
      <w:r>
        <w:instrText xml:space="preserve"> TC "</w:instrText>
      </w:r>
      <w:bookmarkStart w:id="95" w:name="_Toc459469969"/>
      <w:r>
        <w:instrText>Office for Mac</w:instrText>
      </w:r>
      <w:bookmarkEnd w:id="95"/>
      <w:r>
        <w:instrText>" \l 3</w:instrText>
      </w:r>
      <w:r>
        <w:fldChar w:fldCharType="end"/>
      </w:r>
    </w:p>
    <w:p w:rsidR="00FD4EFD" w:rsidRDefault="000C5E0A">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Järelversioonid</w:t>
      </w:r>
    </w:p>
    <w:p w:rsidR="00FD4EFD" w:rsidRDefault="000C5E0A">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FD4EFD" w:rsidRDefault="00FD4EFD">
      <w:pPr>
        <w:pStyle w:val="ProductList-Body"/>
      </w:pPr>
    </w:p>
    <w:p w:rsidR="00FD4EFD" w:rsidRDefault="000C5E0A">
      <w:pPr>
        <w:pStyle w:val="ProductList-ClauseHeading"/>
        <w:outlineLvl w:val="4"/>
      </w:pPr>
      <w:r>
        <w:t>2.2 Kodus töötamine</w:t>
      </w:r>
    </w:p>
    <w:p w:rsidR="00FD4EFD" w:rsidRDefault="000C5E0A">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FD4EFD" w:rsidRDefault="00FD4EFD">
      <w:pPr>
        <w:pStyle w:val="ProductList-Body"/>
      </w:pPr>
    </w:p>
    <w:p w:rsidR="00FD4EFD" w:rsidRDefault="000C5E0A">
      <w:pPr>
        <w:pStyle w:val="ProductList-ClauseHeading"/>
        <w:outlineLvl w:val="4"/>
      </w:pPr>
      <w:r>
        <w:t>2.3 Platvormist sõltumatu</w:t>
      </w:r>
    </w:p>
    <w:p w:rsidR="00FD4EFD" w:rsidRDefault="000C5E0A">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FD4EFD" w:rsidRDefault="000C5E0A">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Office kodu ja kool 2013 RT ärikasutuseks</w:t>
      </w:r>
    </w:p>
    <w:p w:rsidR="00FD4EFD" w:rsidRDefault="000C5E0A">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FD4EFD" w:rsidRDefault="000C5E0A">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100" w:name="_Sec612"/>
      <w:r>
        <w:t>Office’i serverid</w:t>
      </w:r>
      <w:bookmarkEnd w:id="100"/>
      <w:r>
        <w:fldChar w:fldCharType="begin"/>
      </w:r>
      <w:r>
        <w:instrText xml:space="preserve"> TC "</w:instrText>
      </w:r>
      <w:bookmarkStart w:id="101" w:name="_Toc459469970"/>
      <w:r>
        <w:instrText>Office’i serverid</w:instrText>
      </w:r>
      <w:bookmarkEnd w:id="101"/>
      <w:r>
        <w:instrText>" \l 2</w:instrText>
      </w:r>
      <w:r>
        <w:fldChar w:fldCharType="end"/>
      </w:r>
    </w:p>
    <w:p w:rsidR="00FD4EFD" w:rsidRDefault="000C5E0A">
      <w:pPr>
        <w:pStyle w:val="ProductList-Offering2HeadingNoBorder"/>
        <w:outlineLvl w:val="2"/>
      </w:pPr>
      <w:bookmarkStart w:id="102" w:name="_Sec638"/>
      <w:r>
        <w:t>Exchange Server</w:t>
      </w:r>
      <w:bookmarkEnd w:id="102"/>
      <w:r>
        <w:fldChar w:fldCharType="begin"/>
      </w:r>
      <w:r>
        <w:instrText xml:space="preserve"> TC "</w:instrText>
      </w:r>
      <w:bookmarkStart w:id="103" w:name="_Toc459469971"/>
      <w:r>
        <w:instrText>Exchange Server</w:instrText>
      </w:r>
      <w:bookmarkEnd w:id="103"/>
      <w:r>
        <w:instrText>" \l 3</w:instrText>
      </w:r>
      <w:r>
        <w:fldChar w:fldCharType="end"/>
      </w:r>
    </w:p>
    <w:p w:rsidR="00FD4EFD" w:rsidRDefault="000C5E0A">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4EFD" w:rsidRDefault="000C5E0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Exchange Online’i lepingu 1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Exchange Online’i lepingu 2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Exchange Online’i lepingu 2G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SubClauseHeading"/>
        <w:outlineLvl w:val="5"/>
      </w:pPr>
      <w:r>
        <w:t>3.1.1 Exchange Enterprise CAL-iga seotud lisafunktsionaalsus</w:t>
      </w:r>
    </w:p>
    <w:p w:rsidR="00FD4EFD" w:rsidRDefault="000C5E0A">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Exchange Online’i lepingu 2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Exchange Online’i lepingu 2G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Exchange Enterprise CAL with Services 2016 täiendavad tingimused</w:t>
      </w:r>
    </w:p>
    <w:p w:rsidR="00FD4EFD" w:rsidRDefault="000C5E0A">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programmilepingu lisatingimused jaotise „Tarkvaraga kasutatavad võrguteenused – pärandlepingud” lisatingimused.</w:t>
      </w:r>
    </w:p>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108" w:name="_Sec639"/>
      <w:r>
        <w:t>Project Server</w:t>
      </w:r>
      <w:bookmarkEnd w:id="108"/>
      <w:r>
        <w:fldChar w:fldCharType="begin"/>
      </w:r>
      <w:r>
        <w:instrText xml:space="preserve"> TC "</w:instrText>
      </w:r>
      <w:bookmarkStart w:id="109" w:name="_Toc459469972"/>
      <w:r>
        <w:instrText>Project Server</w:instrText>
      </w:r>
      <w:bookmarkEnd w:id="109"/>
      <w:r>
        <w:instrText>" \l 3</w:instrText>
      </w:r>
      <w:r>
        <w:fldChar w:fldCharType="end"/>
      </w:r>
    </w:p>
    <w:p w:rsidR="00FD4EFD" w:rsidRDefault="000C5E0A">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D4EFD" w:rsidRDefault="000C5E0A">
            <w:pPr>
              <w:pStyle w:val="ProductList-TableBody"/>
            </w:pPr>
            <w:r>
              <w:t>Project Online Essentialsi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Project Online Premiumi kasutaja AL</w:t>
            </w:r>
          </w:p>
        </w:tc>
      </w:tr>
    </w:tbl>
    <w:p w:rsidR="00FD4EFD" w:rsidRDefault="00FD4EFD">
      <w:pPr>
        <w:pStyle w:val="ProductList-Body"/>
      </w:pPr>
    </w:p>
    <w:p w:rsidR="00FD4EFD" w:rsidRDefault="000C5E0A">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3"/>
      </w:pPr>
      <w:bookmarkStart w:id="113" w:name="_Sec822"/>
      <w:r>
        <w:lastRenderedPageBreak/>
        <w:t>4. Tarkvarakindlustus</w:t>
      </w:r>
      <w:bookmarkEnd w:id="113"/>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114" w:name="_Sec640"/>
      <w:r>
        <w:t>SharePoint Server</w:t>
      </w:r>
      <w:bookmarkEnd w:id="114"/>
      <w:r>
        <w:fldChar w:fldCharType="begin"/>
      </w:r>
      <w:r>
        <w:instrText xml:space="preserve"> TC "</w:instrText>
      </w:r>
      <w:bookmarkStart w:id="115" w:name="_Toc459469973"/>
      <w:r>
        <w:instrText>SharePoint Server</w:instrText>
      </w:r>
      <w:bookmarkEnd w:id="115"/>
      <w:r>
        <w:instrText>" \l 3</w:instrText>
      </w:r>
      <w:r>
        <w:fldChar w:fldCharType="end"/>
      </w:r>
    </w:p>
    <w:p w:rsidR="00FD4EFD" w:rsidRDefault="000C5E0A">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SharePoint Online’i lepingu 2 kasutaja AL</w:t>
            </w:r>
          </w:p>
        </w:tc>
      </w:tr>
    </w:tbl>
    <w:p w:rsidR="00FD4EFD" w:rsidRDefault="00FD4EFD">
      <w:pPr>
        <w:pStyle w:val="ProductList-Body"/>
      </w:pPr>
    </w:p>
    <w:p w:rsidR="00FD4EFD" w:rsidRDefault="000C5E0A">
      <w:pPr>
        <w:pStyle w:val="ProductList-SubClauseHeading"/>
        <w:outlineLvl w:val="5"/>
      </w:pPr>
      <w:r>
        <w:t>3.2.1 SharePoint Enterprise’i CAL-iga seotud täiendav SharePoint Serveri funktsionaalsus</w:t>
      </w:r>
    </w:p>
    <w:p w:rsidR="00FD4EFD" w:rsidRDefault="000C5E0A">
      <w:pPr>
        <w:pStyle w:val="ProductList-BodyIndented"/>
      </w:pPr>
      <w:r>
        <w:t>Business Connectivity Services Line of Business Webparts; Office 2016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SharePoint Online’i lepingu 2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ClauseHeading"/>
        <w:outlineLvl w:val="4"/>
      </w:pPr>
      <w:r>
        <w:t>3.3 CAL-ist loobumine avalikult kättesaadava sisu kasutajate puhul</w:t>
      </w:r>
    </w:p>
    <w:p w:rsidR="00FD4EFD" w:rsidRDefault="000C5E0A">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FD4EFD" w:rsidRDefault="00FD4EFD">
      <w:pPr>
        <w:pStyle w:val="ProductList-Body"/>
      </w:pPr>
    </w:p>
    <w:p w:rsidR="00FD4EFD" w:rsidRDefault="000C5E0A">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3"/>
      </w:pPr>
      <w:bookmarkStart w:id="119" w:name="_Sec825"/>
      <w:r>
        <w:lastRenderedPageBreak/>
        <w:t>4. Tarkvarakindlustus</w:t>
      </w:r>
      <w:bookmarkEnd w:id="119"/>
    </w:p>
    <w:tbl>
      <w:tblPr>
        <w:tblStyle w:val="PURTable"/>
        <w:tblW w:w="0" w:type="dxa"/>
        <w:tblLook w:val="04A0" w:firstRow="1" w:lastRow="0" w:firstColumn="1" w:lastColumn="0" w:noHBand="0" w:noVBand="1"/>
      </w:tblPr>
      <w:tblGrid>
        <w:gridCol w:w="3600"/>
        <w:gridCol w:w="3603"/>
        <w:gridCol w:w="358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59469974"/>
      <w:r>
        <w:instrText>Skype’i ärirakenduse server</w:instrText>
      </w:r>
      <w:bookmarkEnd w:id="121"/>
      <w:r>
        <w:instrText>" \l 3</w:instrText>
      </w:r>
      <w:r>
        <w:fldChar w:fldCharType="end"/>
      </w:r>
    </w:p>
    <w:p w:rsidR="00FD4EFD" w:rsidRDefault="000C5E0A">
      <w:pPr>
        <w:pStyle w:val="ProductList-Offering1SubSection"/>
        <w:outlineLvl w:val="3"/>
      </w:pPr>
      <w:bookmarkStart w:id="122" w:name="_Sec686"/>
      <w:r>
        <w:t>1. Programmi saadavus</w:t>
      </w:r>
      <w:bookmarkEnd w:id="122"/>
    </w:p>
    <w:p w:rsidR="00FD4EFD" w:rsidRDefault="00FD4EFD">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Skype’i ärirakenduse veebiväljaande lepingu 1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Skype’i ärirakenduse veebiväljaande lepingu 2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Skype’i ärirakenduse veebiväljaande lepingu 2G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SubClauseHeading"/>
        <w:outlineLvl w:val="5"/>
      </w:pPr>
      <w:r>
        <w:t>3.1.1 Skype’i ärirakenduse server Enterprise’i CAL-iga seotud lisafunktsionaalsus</w:t>
      </w:r>
    </w:p>
    <w:p w:rsidR="00FD4EFD" w:rsidRDefault="000C5E0A">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Skype’i ärirakenduse veebiväljaande lepingu 2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Skype’i ärirakenduse veebiväljaande lepingu 2G kasutaja AL</w:t>
            </w:r>
          </w:p>
        </w:tc>
      </w:tr>
      <w:tr w:rsidR="00FD4E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4EFD" w:rsidRDefault="000C5E0A">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FD4EFD" w:rsidRDefault="000C5E0A">
            <w:pPr>
              <w:pStyle w:val="ProductList-TableBody"/>
            </w:pPr>
            <w:r>
              <w:t>Live Meeting Professional</w:t>
            </w:r>
            <w:r>
              <w:fldChar w:fldCharType="begin"/>
            </w:r>
            <w:r>
              <w:instrText xml:space="preserve"> XE "Live Meeting Professional" </w:instrText>
            </w:r>
            <w:r>
              <w:fldChar w:fldCharType="end"/>
            </w:r>
            <w:r>
              <w:t>i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SubClauseHeading"/>
        <w:outlineLvl w:val="5"/>
      </w:pPr>
      <w:r>
        <w:lastRenderedPageBreak/>
        <w:t>3.1.2 Skype’i ärirakenduse server Plusi CAL-iga seotud lisafunktsionaalsus</w:t>
      </w:r>
    </w:p>
    <w:p w:rsidR="00FD4EFD" w:rsidRDefault="000C5E0A">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Skype’i ärirakendus Plusi CAL (kasutaja AL)</w:t>
            </w:r>
          </w:p>
        </w:tc>
      </w:tr>
    </w:tbl>
    <w:p w:rsidR="00FD4EFD" w:rsidRDefault="00FD4EFD">
      <w:pPr>
        <w:pStyle w:val="ProductList-BodyIndented"/>
      </w:pPr>
    </w:p>
    <w:p w:rsidR="00FD4EFD" w:rsidRDefault="000C5E0A">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Audio/video konverentside serveri roll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Directori roll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Mediation Serveri roll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Lync Server 2013 Group Chat Administration Tool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PowerShell Snap-in</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Survivable Branch Appliance’i roll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Video Interop Serveri roll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126" w:name="_Sec883"/>
      <w:r>
        <w:t>R Server</w:t>
      </w:r>
      <w:bookmarkEnd w:id="126"/>
      <w:r>
        <w:fldChar w:fldCharType="begin"/>
      </w:r>
      <w:r>
        <w:instrText xml:space="preserve"> TC "</w:instrText>
      </w:r>
      <w:bookmarkStart w:id="127" w:name="_Toc459469975"/>
      <w:r>
        <w:instrText>R Server</w:instrText>
      </w:r>
      <w:bookmarkEnd w:id="127"/>
      <w:r>
        <w:instrText>" \l 2</w:instrText>
      </w:r>
      <w:r>
        <w:fldChar w:fldCharType="end"/>
      </w:r>
    </w:p>
    <w:p w:rsidR="00FD4EFD" w:rsidRDefault="000C5E0A">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D4EFD" w:rsidRDefault="000C5E0A">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none" w:sz="4" w:space="0" w:color="FFFFFF"/>
              <w:left w:val="none" w:sz="4" w:space="0" w:color="FFFFFF"/>
              <w:bottom w:val="dashed" w:sz="4" w:space="0" w:color="BFBFBF"/>
              <w:right w:val="none" w:sz="4" w:space="0" w:color="FFFFFF"/>
            </w:tcBorders>
          </w:tcPr>
          <w:p w:rsidR="00FD4EFD" w:rsidRDefault="000C5E0A">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D4EFD" w:rsidRDefault="000C5E0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D4EFD" w:rsidRDefault="00FD4EF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D4EFD" w:rsidRDefault="00FD4EF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D4EFD" w:rsidRDefault="00FD4E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FFFFFF"/>
              <w:bottom w:val="dashed" w:sz="4" w:space="0" w:color="BFBFBF"/>
              <w:right w:val="none" w:sz="4" w:space="0" w:color="FFFFFF"/>
            </w:tcBorders>
          </w:tcPr>
          <w:p w:rsidR="00FD4EFD" w:rsidRDefault="000C5E0A">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D4EFD" w:rsidRDefault="000C5E0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D4EFD" w:rsidRDefault="00FD4EF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D4EFD" w:rsidRDefault="00FD4E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D4EFD" w:rsidRDefault="00FD4E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FFFFFF"/>
              <w:bottom w:val="none" w:sz="4" w:space="0" w:color="BFBFBF"/>
              <w:right w:val="none" w:sz="4" w:space="0" w:color="FFFFFF"/>
            </w:tcBorders>
          </w:tcPr>
          <w:p w:rsidR="00FD4EFD" w:rsidRDefault="000C5E0A">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D4EFD" w:rsidRDefault="000C5E0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D4EFD" w:rsidRDefault="00FD4EF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D4EFD" w:rsidRDefault="00FD4EF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D4EFD" w:rsidRDefault="00FD4E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3.1 R Server 2016 Hadoopi jaoks ja R Server Teradata DB jaoks</w:t>
      </w:r>
    </w:p>
    <w:p w:rsidR="00FD4EFD" w:rsidRDefault="000C5E0A">
      <w:pPr>
        <w:pStyle w:val="ProductList-Body"/>
      </w:pPr>
      <w:r>
        <w:t xml:space="preserve">Iga serverilitsents R Server 2016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24 tuuma.</w:t>
      </w:r>
    </w:p>
    <w:p w:rsidR="00FD4EFD" w:rsidRDefault="00FD4EFD">
      <w:pPr>
        <w:pStyle w:val="ProductList-Body"/>
      </w:pPr>
    </w:p>
    <w:p w:rsidR="00FD4EFD" w:rsidRDefault="000C5E0A">
      <w:pPr>
        <w:pStyle w:val="ProductList-ClauseHeading"/>
        <w:outlineLvl w:val="3"/>
      </w:pPr>
      <w:r>
        <w:t>3.2 GNU vähem üldise avaliku litsentsiga teegid</w:t>
      </w:r>
    </w:p>
    <w:p w:rsidR="00FD4EFD" w:rsidRDefault="000C5E0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rsidR="00FD4EFD" w:rsidRDefault="000C5E0A">
      <w:pPr>
        <w:pStyle w:val="ProductList-Offering1SubSection"/>
        <w:outlineLvl w:val="2"/>
      </w:pPr>
      <w:bookmarkStart w:id="131" w:name="_Sec887"/>
      <w:r>
        <w:lastRenderedPageBreak/>
        <w:t>4. Tarkvarakindlustus</w:t>
      </w:r>
      <w:bookmarkEnd w:id="131"/>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132" w:name="_Sec614"/>
      <w:r>
        <w:t>SQL Server</w:t>
      </w:r>
      <w:bookmarkEnd w:id="132"/>
      <w:r>
        <w:fldChar w:fldCharType="begin"/>
      </w:r>
      <w:r>
        <w:instrText xml:space="preserve"> TC "</w:instrText>
      </w:r>
      <w:bookmarkStart w:id="133" w:name="_Toc459469976"/>
      <w:r>
        <w:instrText>SQL Server</w:instrText>
      </w:r>
      <w:bookmarkEnd w:id="133"/>
      <w:r>
        <w:instrText>" \l 2</w:instrText>
      </w:r>
      <w:r>
        <w:fldChar w:fldCharType="end"/>
      </w:r>
    </w:p>
    <w:p w:rsidR="00FD4EFD" w:rsidRDefault="000C5E0A">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2.1 SQL Server 2016 Enterprise</w:t>
      </w:r>
    </w:p>
    <w:p w:rsidR="00FD4EFD" w:rsidRDefault="000C5E0A">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3">
        <w:r>
          <w:rPr>
            <w:color w:val="00467F"/>
            <w:u w:val="single"/>
          </w:rPr>
          <w:t>2016. a juuni tootetingimustest</w:t>
        </w:r>
      </w:hyperlink>
      <w:r>
        <w:t>.</w:t>
      </w:r>
    </w:p>
    <w:p w:rsidR="00FD4EFD" w:rsidRDefault="00FD4EFD">
      <w:pPr>
        <w:pStyle w:val="ProductList-Body"/>
      </w:pPr>
    </w:p>
    <w:p w:rsidR="00FD4EFD" w:rsidRDefault="000C5E0A">
      <w:pPr>
        <w:pStyle w:val="ProductList-ClauseHeading"/>
        <w:outlineLvl w:val="3"/>
      </w:pPr>
      <w:r>
        <w:t>2.2 SQL Server Parallel Data Warehouse</w:t>
      </w:r>
    </w:p>
    <w:p w:rsidR="00FD4EFD" w:rsidRDefault="000C5E0A">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FD4EFD" w:rsidRDefault="00FD4EFD">
      <w:pPr>
        <w:pStyle w:val="ProductList-Body"/>
      </w:pPr>
    </w:p>
    <w:p w:rsidR="00FD4EFD" w:rsidRDefault="000C5E0A">
      <w:pPr>
        <w:pStyle w:val="ProductList-ClauseHeading"/>
        <w:outlineLvl w:val="3"/>
      </w:pPr>
      <w:r>
        <w:t>2.3 SQL Server Parallel Data Warehouse Optional Build ilma Oracle Javata</w:t>
      </w:r>
    </w:p>
    <w:p w:rsidR="00FD4EFD" w:rsidRDefault="000C5E0A">
      <w:pPr>
        <w:pStyle w:val="ProductList-Body"/>
      </w:pPr>
      <w:r>
        <w:t xml:space="preserve">Kliendid saavad hankida toote järgu Oracle Javaga või nõudmisel ilma Oracle Javata. Lisateavet vaadake aadressilt </w:t>
      </w:r>
      <w:hyperlink r:id="rId54">
        <w:r>
          <w:rPr>
            <w:color w:val="00467F"/>
            <w:u w:val="single"/>
          </w:rPr>
          <w:t>http://www.microsoft.com/en-us/sqlserver/solutions-technologies/data-warehousing/pdw.aspx</w:t>
        </w:r>
      </w:hyperlink>
      <w:r>
        <w:t>.</w:t>
      </w:r>
    </w:p>
    <w:p w:rsidR="00FD4EFD" w:rsidRDefault="000C5E0A">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D4EFD" w:rsidRDefault="000C5E0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3.2 SQL Serveri varasemate versioonide automaatvärskendused</w:t>
      </w:r>
    </w:p>
    <w:p w:rsidR="00FD4EFD" w:rsidRDefault="000C5E0A">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FD4EFD" w:rsidRDefault="00FD4EFD">
      <w:pPr>
        <w:pStyle w:val="ProductList-Body"/>
      </w:pPr>
    </w:p>
    <w:p w:rsidR="00FD4EFD" w:rsidRDefault="000C5E0A">
      <w:pPr>
        <w:pStyle w:val="ProductList-ClauseHeading"/>
        <w:outlineLvl w:val="3"/>
      </w:pPr>
      <w:r>
        <w:lastRenderedPageBreak/>
        <w:t>3.3 Standardi Editioni töötavad eksemplarid</w:t>
      </w:r>
    </w:p>
    <w:p w:rsidR="00FD4EFD" w:rsidRDefault="000C5E0A">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FD4EFD" w:rsidRDefault="00FD4EFD">
      <w:pPr>
        <w:pStyle w:val="ProductList-Body"/>
      </w:pPr>
    </w:p>
    <w:p w:rsidR="00FD4EFD" w:rsidRDefault="000C5E0A">
      <w:pPr>
        <w:pStyle w:val="ProductList-ClauseHeading"/>
        <w:outlineLvl w:val="3"/>
      </w:pPr>
      <w:r>
        <w:t>3.4 Tõrkesiirdeserverid Parallel Data Warehouse’ile (PDW)</w:t>
      </w:r>
    </w:p>
    <w:p w:rsidR="00FD4EFD" w:rsidRDefault="000C5E0A">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FD4EFD" w:rsidRDefault="00FD4EFD">
      <w:pPr>
        <w:pStyle w:val="ProductList-Body"/>
      </w:pPr>
    </w:p>
    <w:p w:rsidR="00FD4EFD" w:rsidRDefault="000C5E0A">
      <w:pPr>
        <w:pStyle w:val="ProductList-ClauseHeading"/>
        <w:outlineLvl w:val="3"/>
      </w:pPr>
      <w:r>
        <w:t>3.5 Täiendav tarkvara</w:t>
      </w:r>
    </w:p>
    <w:p w:rsidR="00FD4EFD" w:rsidRDefault="000C5E0A">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Client Tools Connectivity</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Distributed Replay Client</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Management Tools — Complete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Intellegence ja Parallel Data Warehouse (jaotis 4)</w:t>
            </w:r>
          </w:p>
          <w:p w:rsidR="00FD4EFD" w:rsidRDefault="000C49C4">
            <w:pPr>
              <w:pStyle w:val="ProductList-TableBody"/>
            </w:pPr>
            <w:hyperlink r:id="rId55">
              <w:r w:rsidR="000C5E0A">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URBreadcrumb"/>
      </w:pPr>
    </w:p>
    <w:p w:rsidR="00FD4EFD" w:rsidRDefault="000C5E0A">
      <w:pPr>
        <w:pStyle w:val="ProductList-ClauseHeading"/>
        <w:outlineLvl w:val="3"/>
      </w:pPr>
      <w:r>
        <w:t>4.1 SQL Server 2016 Enterprise Core – piiramatu virtualiseerimine</w:t>
      </w:r>
    </w:p>
    <w:p w:rsidR="00FD4EFD" w:rsidRDefault="000C5E0A">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FD4EFD" w:rsidRDefault="00FD4EFD">
      <w:pPr>
        <w:pStyle w:val="ProductList-Body"/>
      </w:pPr>
    </w:p>
    <w:p w:rsidR="00FD4EFD" w:rsidRDefault="000C5E0A">
      <w:pPr>
        <w:pStyle w:val="ProductList-ClauseHeading"/>
        <w:outlineLvl w:val="3"/>
      </w:pPr>
      <w:r>
        <w:t>4.2 SQL Server 2016 Enterprise Core – Parallel Data Warehouse’i funktsioonivärskendused</w:t>
      </w:r>
    </w:p>
    <w:p w:rsidR="00FD4EFD" w:rsidRDefault="000C5E0A">
      <w:pPr>
        <w:pStyle w:val="ProductList-Body"/>
      </w:pPr>
      <w:r>
        <w:t>Tarkvarakindlustuse kattega klientidel on õigus saada suuremate tooteväljaannete vahel Parallel Data Warehouse’i funktsiooniväljaandeid (nt seadmevärskendusi).</w:t>
      </w:r>
    </w:p>
    <w:p w:rsidR="00FD4EFD" w:rsidRDefault="00FD4EFD">
      <w:pPr>
        <w:pStyle w:val="ProductList-Body"/>
      </w:pPr>
    </w:p>
    <w:p w:rsidR="00FD4EFD" w:rsidRDefault="000C5E0A">
      <w:pPr>
        <w:pStyle w:val="ProductList-ClauseHeading"/>
        <w:outlineLvl w:val="3"/>
      </w:pPr>
      <w:r>
        <w:t>4.3 SQL Serveri väljaostuvõimalus Enrollment for Application Platformi (EAP) alusel</w:t>
      </w:r>
    </w:p>
    <w:p w:rsidR="00FD4EFD" w:rsidRDefault="000C5E0A">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138" w:name="_Sec615"/>
      <w:r>
        <w:t>System Center</w:t>
      </w:r>
      <w:bookmarkEnd w:id="138"/>
      <w:r>
        <w:fldChar w:fldCharType="begin"/>
      </w:r>
      <w:r>
        <w:instrText xml:space="preserve"> TC "</w:instrText>
      </w:r>
      <w:bookmarkStart w:id="139" w:name="_Toc459469977"/>
      <w:r>
        <w:instrText>System Center</w:instrText>
      </w:r>
      <w:bookmarkEnd w:id="139"/>
      <w:r>
        <w:instrText>" \l 2</w:instrText>
      </w:r>
      <w:r>
        <w:fldChar w:fldCharType="end"/>
      </w:r>
    </w:p>
    <w:p w:rsidR="00FD4EFD" w:rsidRDefault="000C5E0A">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9978"/>
      <w:r>
        <w:instrText>System Center Server</w:instrText>
      </w:r>
      <w:bookmarkEnd w:id="141"/>
      <w:r>
        <w:instrText>" \l 3</w:instrText>
      </w:r>
      <w:r>
        <w:fldChar w:fldCharType="end"/>
      </w:r>
    </w:p>
    <w:p w:rsidR="00FD4EFD" w:rsidRDefault="000C5E0A">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3.3 SQL Server Technology</w:t>
      </w:r>
    </w:p>
    <w:p w:rsidR="00FD4EFD" w:rsidRDefault="000C5E0A">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D4EFD" w:rsidRDefault="000C5E0A">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System Center Global Service Monitor</w:t>
      </w:r>
    </w:p>
    <w:p w:rsidR="00FD4EFD" w:rsidRDefault="000C5E0A">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69979"/>
      <w:r>
        <w:instrText>System Center Client Management Suite</w:instrText>
      </w:r>
      <w:bookmarkEnd w:id="147"/>
      <w:r>
        <w:instrText>" \l 3</w:instrText>
      </w:r>
      <w:r>
        <w:fldChar w:fldCharType="end"/>
      </w:r>
    </w:p>
    <w:p w:rsidR="00FD4EFD" w:rsidRDefault="000C5E0A">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867">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3.2 SQL Server Technology</w:t>
      </w:r>
    </w:p>
    <w:p w:rsidR="00FD4EFD" w:rsidRDefault="000C5E0A">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D4EFD" w:rsidRDefault="000C5E0A">
      <w:pPr>
        <w:pStyle w:val="ProductList-Offering1SubSection"/>
        <w:outlineLvl w:val="3"/>
      </w:pPr>
      <w:bookmarkStart w:id="151" w:name="_Sec927"/>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9980"/>
      <w:r>
        <w:instrText>System Center Configuration Manager</w:instrText>
      </w:r>
      <w:bookmarkEnd w:id="153"/>
      <w:r>
        <w:instrText>" \l 3</w:instrText>
      </w:r>
      <w:r>
        <w:fldChar w:fldCharType="end"/>
      </w:r>
    </w:p>
    <w:p w:rsidR="00FD4EFD" w:rsidRDefault="000C5E0A">
      <w:pPr>
        <w:pStyle w:val="ProductList-Offering1SubSection"/>
        <w:outlineLvl w:val="3"/>
      </w:pPr>
      <w:bookmarkStart w:id="154" w:name="_Sec691"/>
      <w:r>
        <w:t>1. Programmi saadavus</w:t>
      </w:r>
      <w:bookmarkEnd w:id="154"/>
    </w:p>
    <w:p w:rsidR="00FD4EFD" w:rsidRDefault="00FD4EFD">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 xml:space="preserve">Halduslitsentsiga samaväärne litsents (vt </w:t>
            </w:r>
            <w:hyperlink w:anchor="_Sec591">
              <w:r>
                <w:rPr>
                  <w:color w:val="00467F"/>
                  <w:u w:val="single"/>
                </w:rPr>
                <w:t>lisa A</w:t>
              </w:r>
            </w:hyperlink>
            <w:r>
              <w:t>)</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3.2 SQL Server Technology</w:t>
      </w:r>
    </w:p>
    <w:p w:rsidR="00FD4EFD" w:rsidRDefault="000C5E0A">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FD4EFD" w:rsidRDefault="000C5E0A">
      <w:pPr>
        <w:pStyle w:val="ProductList-Offering1SubSection"/>
        <w:outlineLvl w:val="3"/>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System Center Configuration Manager – VDI õigused</w:t>
      </w:r>
    </w:p>
    <w:p w:rsidR="00FD4EFD" w:rsidRDefault="000C5E0A">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FD4EFD" w:rsidRDefault="00FD4EFD">
      <w:pPr>
        <w:pStyle w:val="ProductList-Body"/>
      </w:pPr>
    </w:p>
    <w:p w:rsidR="00FD4EFD" w:rsidRDefault="000C5E0A">
      <w:pPr>
        <w:pStyle w:val="ProductList-ClauseHeading"/>
        <w:outlineLvl w:val="4"/>
      </w:pPr>
      <w:r>
        <w:t>4.2 System Center Configuration Manageri (praeguse haru) õigused</w:t>
      </w:r>
    </w:p>
    <w:p w:rsidR="00FD4EFD" w:rsidRDefault="000C5E0A">
      <w:pPr>
        <w:pStyle w:val="ProductList-Body"/>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9981"/>
      <w:r>
        <w:instrText>System Center Data Protection Manager</w:instrText>
      </w:r>
      <w:bookmarkEnd w:id="159"/>
      <w:r>
        <w:instrText>" \l 3</w:instrText>
      </w:r>
      <w:r>
        <w:fldChar w:fldCharType="end"/>
      </w:r>
    </w:p>
    <w:p w:rsidR="00FD4EFD" w:rsidRDefault="000C5E0A">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59">
        <w:r>
          <w:rPr>
            <w:color w:val="00467F"/>
            <w:u w:val="single"/>
          </w:rPr>
          <w:t>http://go.microsoft.com/?linkid=9839206</w:t>
        </w:r>
      </w:hyperlink>
      <w:r>
        <w:t xml:space="preserve"> ja tootekataloogi juunist 2015 </w:t>
      </w:r>
      <w:hyperlink r:id="rId60">
        <w:r>
          <w:rPr>
            <w:color w:val="00467F"/>
            <w:u w:val="single"/>
          </w:rPr>
          <w:t>http://go.microsoft.com/?linkid=9839207</w:t>
        </w:r>
      </w:hyperlink>
      <w:r>
        <w: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69982"/>
      <w:r>
        <w:instrText>System Center Endpoint Protection</w:instrText>
      </w:r>
      <w:bookmarkEnd w:id="161"/>
      <w:r>
        <w:instrText>" \l 3</w:instrText>
      </w:r>
      <w:r>
        <w:fldChar w:fldCharType="end"/>
      </w:r>
    </w:p>
    <w:p w:rsidR="00FD4EFD" w:rsidRDefault="000C5E0A">
      <w:pPr>
        <w:pStyle w:val="ProductList-Offering1SubSection"/>
        <w:outlineLvl w:val="3"/>
      </w:pPr>
      <w:bookmarkStart w:id="162" w:name="_Sec892"/>
      <w:r>
        <w:t>1. Programmi saadavus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163" w:name="_Sec893"/>
      <w:r>
        <w:t>2. Toote tingimused</w:t>
      </w:r>
      <w:bookmarkEnd w:id="163"/>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(tarkvarakindlustus):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64" w:name="_Sec894"/>
      <w:r>
        <w:t>3. Kasutusõigused</w:t>
      </w:r>
      <w:bookmarkEnd w:id="164"/>
    </w:p>
    <w:tbl>
      <w:tblPr>
        <w:tblStyle w:val="PURTable"/>
        <w:tblW w:w="0" w:type="dxa"/>
        <w:tblLook w:val="04A0" w:firstRow="1" w:lastRow="0" w:firstColumn="1" w:lastColumn="0" w:noHBand="0" w:noVBand="1"/>
      </w:tblPr>
      <w:tblGrid>
        <w:gridCol w:w="3619"/>
        <w:gridCol w:w="3614"/>
        <w:gridCol w:w="355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Seadme ja kasutaja AL-id</w:t>
      </w:r>
    </w:p>
    <w:p w:rsidR="00FD4EFD" w:rsidRDefault="000C5E0A">
      <w:pPr>
        <w:pStyle w:val="ProductList-Body"/>
      </w:pPr>
      <w:r>
        <w:t>Klient võib osta seadme või kasutaja AL-e, et vastata kliendihalduslitsentsi nõudele haldusserverite litsentsimismudeli alusel.</w:t>
      </w:r>
    </w:p>
    <w:p w:rsidR="00FD4EFD" w:rsidRDefault="00FD4EFD">
      <w:pPr>
        <w:pStyle w:val="ProductList-Body"/>
      </w:pPr>
    </w:p>
    <w:p w:rsidR="00FD4EFD" w:rsidRDefault="000C5E0A">
      <w:pPr>
        <w:pStyle w:val="ProductList-ClauseHeading"/>
        <w:outlineLvl w:val="4"/>
      </w:pPr>
      <w:r>
        <w:t>3.2 Serverihalduslitsentsid</w:t>
      </w:r>
    </w:p>
    <w:p w:rsidR="00FD4EFD" w:rsidRDefault="000C5E0A">
      <w:pPr>
        <w:pStyle w:val="ProductList-Body"/>
      </w:pPr>
      <w:r>
        <w:t>Peale kasutaja AL-i nõuete on iga serveri kohta nõutavad serverihalduslitsentsid arvul, mis on täpsustatud System Center 2012 R2 Datacenteri ja Standardi litsentsitingimustes tootetingimustel.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p>
    <w:p w:rsidR="00FD4EFD" w:rsidRDefault="00FD4EFD">
      <w:pPr>
        <w:pStyle w:val="ProductList-Body"/>
      </w:pPr>
    </w:p>
    <w:p w:rsidR="00FD4EFD" w:rsidRDefault="000C5E0A">
      <w:pPr>
        <w:pStyle w:val="ProductList-ClauseHeading"/>
        <w:outlineLvl w:val="4"/>
      </w:pPr>
      <w:r>
        <w:t>3.3 Skannimootorite asendamine</w:t>
      </w:r>
    </w:p>
    <w:p w:rsidR="00FD4EFD" w:rsidRDefault="000C5E0A">
      <w:pPr>
        <w:pStyle w:val="ProductList-Body"/>
      </w:pPr>
      <w:r>
        <w:t>Microsoft võib asendada võrguteenuste võrreldavat tarkvara ja faile:</w:t>
      </w:r>
    </w:p>
    <w:p w:rsidR="00FD4EFD" w:rsidRDefault="000C5E0A" w:rsidP="000C5E0A">
      <w:pPr>
        <w:pStyle w:val="ProductList-Bullet"/>
        <w:numPr>
          <w:ilvl w:val="0"/>
          <w:numId w:val="21"/>
        </w:numPr>
      </w:pPr>
      <w:r>
        <w:t>viiruse- ja rämpspostitõrjetarkvara, ja</w:t>
      </w:r>
    </w:p>
    <w:p w:rsidR="00FD4EFD" w:rsidRDefault="000C5E0A" w:rsidP="000C5E0A">
      <w:pPr>
        <w:pStyle w:val="ProductList-Bullet"/>
        <w:numPr>
          <w:ilvl w:val="0"/>
          <w:numId w:val="21"/>
        </w:numPr>
      </w:pPr>
      <w:r>
        <w:lastRenderedPageBreak/>
        <w:t>allkirjafailid ning sisufiltreerimise andmefailid.</w:t>
      </w:r>
    </w:p>
    <w:p w:rsidR="00FD4EFD" w:rsidRDefault="000C5E0A">
      <w:pPr>
        <w:pStyle w:val="ProductList-Offering1SubSection"/>
        <w:outlineLvl w:val="3"/>
      </w:pPr>
      <w:bookmarkStart w:id="165" w:name="_Sec895"/>
      <w:r>
        <w:t>4. Tarkvarakindlustus</w:t>
      </w:r>
      <w:bookmarkEnd w:id="165"/>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69983"/>
      <w:r>
        <w:instrText>System Center Operation Manager</w:instrText>
      </w:r>
      <w:bookmarkEnd w:id="167"/>
      <w:r>
        <w:instrText>" \l 3</w:instrText>
      </w:r>
      <w:r>
        <w:fldChar w:fldCharType="end"/>
      </w:r>
    </w:p>
    <w:p w:rsidR="00FD4EFD" w:rsidRDefault="000C5E0A">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2015. aasta juuni tootekataloogi </w:t>
      </w:r>
      <w:hyperlink r:id="rId63">
        <w:r>
          <w:rPr>
            <w:color w:val="00467F"/>
            <w:u w:val="single"/>
          </w:rPr>
          <w:t>http://go.microsoft.com/?linkid=9839207</w:t>
        </w:r>
      </w:hyperlink>
      <w:r>
        <w: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69984"/>
      <w:r>
        <w:instrText>System Center Server Management Suite</w:instrText>
      </w:r>
      <w:bookmarkEnd w:id="169"/>
      <w:r>
        <w:instrText>" \l 3</w:instrText>
      </w:r>
      <w:r>
        <w:fldChar w:fldCharType="end"/>
      </w:r>
    </w:p>
    <w:p w:rsidR="00FD4EFD" w:rsidRDefault="000C5E0A">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9985"/>
      <w:r>
        <w:instrText>System Center Service Manager</w:instrText>
      </w:r>
      <w:bookmarkEnd w:id="171"/>
      <w:r>
        <w:instrText>" \l 3</w:instrText>
      </w:r>
      <w:r>
        <w:fldChar w:fldCharType="end"/>
      </w:r>
    </w:p>
    <w:p w:rsidR="00FD4EFD" w:rsidRDefault="000C5E0A">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 </w:t>
      </w:r>
      <w:hyperlink r:id="rId67">
        <w:r>
          <w:rPr>
            <w:color w:val="00467F"/>
            <w:u w:val="single"/>
          </w:rPr>
          <w:t>http://go.microsoft.com/?linkid=9839207</w:t>
        </w:r>
      </w:hyperlink>
      <w:r>
        <w: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69986"/>
      <w:r>
        <w:instrText>Virtual Desktop Infrastructure (VDI) Suite</w:instrText>
      </w:r>
      <w:bookmarkEnd w:id="173"/>
      <w:r>
        <w:instrText>" \l 2</w:instrText>
      </w:r>
      <w:r>
        <w:fldChar w:fldCharType="end"/>
      </w:r>
    </w:p>
    <w:p w:rsidR="00FD4EFD" w:rsidRDefault="000C5E0A">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174" w:name="_Sec617"/>
      <w:r>
        <w:t>Visual Studio</w:t>
      </w:r>
      <w:bookmarkEnd w:id="174"/>
      <w:r>
        <w:fldChar w:fldCharType="begin"/>
      </w:r>
      <w:r>
        <w:instrText xml:space="preserve"> TC "</w:instrText>
      </w:r>
      <w:bookmarkStart w:id="175" w:name="_Toc459469987"/>
      <w:r>
        <w:instrText>Visual Studio</w:instrText>
      </w:r>
      <w:bookmarkEnd w:id="175"/>
      <w:r>
        <w:instrText>" \l 2</w:instrText>
      </w:r>
      <w:r>
        <w:fldChar w:fldCharType="end"/>
      </w:r>
    </w:p>
    <w:p w:rsidR="00FD4EFD" w:rsidRDefault="000C5E0A">
      <w:pPr>
        <w:pStyle w:val="ProductList-Offering2HeadingNoBorder"/>
        <w:outlineLvl w:val="2"/>
      </w:pPr>
      <w:bookmarkStart w:id="176" w:name="_Sec649"/>
      <w:r>
        <w:t>Visual Studio</w:t>
      </w:r>
      <w:bookmarkEnd w:id="176"/>
      <w:r>
        <w:fldChar w:fldCharType="begin"/>
      </w:r>
      <w:r>
        <w:instrText xml:space="preserve"> TC "</w:instrText>
      </w:r>
      <w:bookmarkStart w:id="177" w:name="_Toc459469988"/>
      <w:r>
        <w:instrText>Visual Studio</w:instrText>
      </w:r>
      <w:bookmarkEnd w:id="177"/>
      <w:r>
        <w:instrText>" \l 3</w:instrText>
      </w:r>
      <w:r>
        <w:fldChar w:fldCharType="end"/>
      </w:r>
    </w:p>
    <w:p w:rsidR="00FD4EFD" w:rsidRDefault="000C5E0A">
      <w:pPr>
        <w:pStyle w:val="ProductList-Offering1SubSection"/>
        <w:outlineLvl w:val="3"/>
      </w:pPr>
      <w:bookmarkStart w:id="178" w:name="_Sec697"/>
      <w:r>
        <w:t>1. Programmi saadavus</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179" w:name="_Sec752"/>
      <w:r>
        <w:t>2. Toote tingimused</w:t>
      </w:r>
      <w:bookmarkEnd w:id="179"/>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Visual Studio Premium 2013 MSDN-iga ja Visual Studio Premium 2013 MSDN-iga</w:t>
      </w:r>
    </w:p>
    <w:p w:rsidR="00FD4EFD" w:rsidRDefault="000C5E0A">
      <w:pPr>
        <w:pStyle w:val="ProductList-Body"/>
      </w:pPr>
      <w:r>
        <w:t>Visual Studio Enterprise 2015 MSDN-iga on Visual Studio Premium 2013 MSDN-iga ja Visual Studio Ultimate 2013 MSDN-iga järelversioon.</w:t>
      </w:r>
    </w:p>
    <w:p w:rsidR="00FD4EFD" w:rsidRDefault="00FD4EFD">
      <w:pPr>
        <w:pStyle w:val="ProductList-Body"/>
      </w:pPr>
    </w:p>
    <w:p w:rsidR="00FD4EFD" w:rsidRDefault="000C5E0A">
      <w:pPr>
        <w:pStyle w:val="ProductList-ClauseHeading"/>
        <w:outlineLvl w:val="4"/>
      </w:pPr>
      <w:r>
        <w:t>2.2 Litsentsi andmine SQL Server Parallel Data Warehouse Developeri jaoks</w:t>
      </w:r>
    </w:p>
    <w:p w:rsidR="00FD4EFD" w:rsidRDefault="000C5E0A">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FD4EFD" w:rsidRDefault="00FD4EFD">
      <w:pPr>
        <w:pStyle w:val="ProductList-Body"/>
      </w:pPr>
    </w:p>
    <w:p w:rsidR="00FD4EFD" w:rsidRDefault="000C5E0A">
      <w:pPr>
        <w:pStyle w:val="ProductList-ClauseHeading"/>
        <w:outlineLvl w:val="4"/>
      </w:pPr>
      <w:r>
        <w:t>2.3 Litsentsi andmine Visual Studio Team Foundation Server 2015 jaoks</w:t>
      </w:r>
    </w:p>
    <w:p w:rsidR="00FD4EFD" w:rsidRDefault="000C5E0A">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FD4EFD" w:rsidRDefault="00FD4EFD">
      <w:pPr>
        <w:pStyle w:val="ProductList-Body"/>
      </w:pPr>
    </w:p>
    <w:p w:rsidR="00FD4EFD" w:rsidRDefault="000C5E0A">
      <w:pPr>
        <w:pStyle w:val="ProductList-ClauseHeading"/>
        <w:outlineLvl w:val="4"/>
      </w:pPr>
      <w:r>
        <w:t>2.4 Microsoft Azure’i platvormiteenused</w:t>
      </w:r>
    </w:p>
    <w:p w:rsidR="00FD4EFD" w:rsidRDefault="000C5E0A">
      <w:pPr>
        <w:pStyle w:val="ProductList-Body"/>
      </w:pPr>
      <w:r>
        <w:t>Microsoft Azure eeliseid ei saa mitmest MSDN-tellimusest kombineerida ühele Microsoft Azureʼi kontole.</w:t>
      </w:r>
    </w:p>
    <w:p w:rsidR="00FD4EFD" w:rsidRDefault="000C5E0A">
      <w:pPr>
        <w:pStyle w:val="ProductList-Offering1SubSection"/>
        <w:outlineLvl w:val="3"/>
      </w:pPr>
      <w:bookmarkStart w:id="180" w:name="_Sec810"/>
      <w:r>
        <w:t>3. Kasutusõigused</w:t>
      </w:r>
      <w:bookmarkEnd w:id="180"/>
    </w:p>
    <w:tbl>
      <w:tblPr>
        <w:tblStyle w:val="PURTable"/>
        <w:tblW w:w="0" w:type="dxa"/>
        <w:tblLook w:val="04A0" w:firstRow="1" w:lastRow="0" w:firstColumn="1" w:lastColumn="0" w:noHBand="0" w:noVBand="1"/>
      </w:tblPr>
      <w:tblGrid>
        <w:gridCol w:w="3590"/>
        <w:gridCol w:w="3589"/>
        <w:gridCol w:w="3611"/>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Fail BUILDSERVER.TXT</w:t>
      </w:r>
    </w:p>
    <w:p w:rsidR="00FD4EFD" w:rsidRDefault="000C5E0A">
      <w:pPr>
        <w:pStyle w:val="ProductList-Body"/>
      </w:pPr>
      <w:r>
        <w:t>Klient võib installida BuildServeri loendites (</w:t>
      </w:r>
      <w:hyperlink r:id="rId70">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FD4EFD" w:rsidRDefault="00FD4EFD">
      <w:pPr>
        <w:pStyle w:val="ProductList-Body"/>
      </w:pPr>
    </w:p>
    <w:p w:rsidR="00FD4EFD" w:rsidRDefault="000C5E0A">
      <w:pPr>
        <w:pStyle w:val="ProductList-ClauseHeading"/>
        <w:outlineLvl w:val="4"/>
      </w:pPr>
      <w:r>
        <w:t>3.2 Utiliidid</w:t>
      </w:r>
    </w:p>
    <w:p w:rsidR="00FD4EFD" w:rsidRDefault="000C5E0A">
      <w:pPr>
        <w:pStyle w:val="ProductList-Body"/>
      </w:pPr>
      <w:r>
        <w:t xml:space="preserve">Klient võib koos tarkvaraga saadud utiliite (loend aadressil </w:t>
      </w:r>
      <w:hyperlink r:id="rId71">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FD4EFD" w:rsidRDefault="00FD4EFD">
      <w:pPr>
        <w:pStyle w:val="ProductList-Body"/>
      </w:pPr>
    </w:p>
    <w:p w:rsidR="00FD4EFD" w:rsidRDefault="000C5E0A">
      <w:pPr>
        <w:pStyle w:val="ProductList-ClauseHeading"/>
        <w:outlineLvl w:val="4"/>
      </w:pPr>
      <w:r>
        <w:t>3.3 System Center – Virtual Machine Manager (SCVMM) – Visual Studio Enterprise MSDN-iga ja Visual Studio Test Professional MSDN-iga</w:t>
      </w:r>
    </w:p>
    <w:p w:rsidR="00FD4EFD" w:rsidRDefault="000C5E0A">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FD4EFD" w:rsidRDefault="00FD4EFD">
      <w:pPr>
        <w:pStyle w:val="ProductList-Body"/>
      </w:pPr>
    </w:p>
    <w:p w:rsidR="00FD4EFD" w:rsidRDefault="000C5E0A">
      <w:pPr>
        <w:pStyle w:val="ProductList-ClauseHeading"/>
        <w:outlineLvl w:val="4"/>
      </w:pPr>
      <w:r>
        <w:t>3.4 Office Professional Plus 2016 – Visual Studio Enterprise MSDN-iga</w:t>
      </w:r>
    </w:p>
    <w:p w:rsidR="00FD4EFD" w:rsidRDefault="000C5E0A">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FD4EFD" w:rsidRDefault="00FD4EFD">
      <w:pPr>
        <w:pStyle w:val="ProductList-Body"/>
      </w:pPr>
    </w:p>
    <w:p w:rsidR="00FD4EFD" w:rsidRDefault="000C5E0A">
      <w:pPr>
        <w:pStyle w:val="ProductList-ClauseHeading"/>
        <w:outlineLvl w:val="4"/>
      </w:pPr>
      <w:r>
        <w:t>3.5 GNU vähem üldise avaliku litsentsiga teegid</w:t>
      </w:r>
    </w:p>
    <w:p w:rsidR="00FD4EFD" w:rsidRDefault="000C5E0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FD4EFD" w:rsidRDefault="000C5E0A">
      <w:pPr>
        <w:pStyle w:val="ProductList-Offering1SubSection"/>
        <w:outlineLvl w:val="3"/>
      </w:pPr>
      <w:bookmarkStart w:id="181" w:name="_Sec83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Tarkvarakindlustuse saamiseks sobivus</w:t>
      </w:r>
    </w:p>
    <w:p w:rsidR="00FD4EFD" w:rsidRDefault="000C5E0A">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FD4EFD" w:rsidRDefault="00FD4EFD">
      <w:pPr>
        <w:pStyle w:val="ProductList-Body"/>
      </w:pPr>
    </w:p>
    <w:p w:rsidR="00FD4EFD" w:rsidRDefault="000C5E0A">
      <w:pPr>
        <w:pStyle w:val="ProductList-ClauseHeading"/>
        <w:outlineLvl w:val="4"/>
      </w:pPr>
      <w:r>
        <w:t>4.2 MSDN-i püsiõigused</w:t>
      </w:r>
    </w:p>
    <w:p w:rsidR="00FD4EFD" w:rsidRDefault="000C5E0A">
      <w:pPr>
        <w:pStyle w:val="ProductList-Body"/>
      </w:pPr>
      <w:r>
        <w:t>Kliendi õigused kasutada MSDN-i kaudu litsentsitud mis tahes tarkvara muutuvad püsivaks siis, kui muutub püsivaks kliendi õigus kasutada Visual Studiot.</w:t>
      </w:r>
    </w:p>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9989"/>
      <w:r>
        <w:instrText>Visual Studio Team Foundation Server</w:instrText>
      </w:r>
      <w:bookmarkEnd w:id="183"/>
      <w:r>
        <w:instrText>" \l 3</w:instrText>
      </w:r>
      <w:r>
        <w:fldChar w:fldCharType="end"/>
      </w:r>
    </w:p>
    <w:p w:rsidR="00FD4EFD" w:rsidRDefault="000C5E0A">
      <w:pPr>
        <w:pStyle w:val="ProductList-Offering1SubSection"/>
        <w:outlineLvl w:val="3"/>
      </w:pPr>
      <w:bookmarkStart w:id="184" w:name="_Sec698"/>
      <w:r>
        <w:t>1. Programmi saadavus</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D4EFD" w:rsidRDefault="00FD4E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D4EFD" w:rsidRDefault="00FD4E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185" w:name="_Sec753"/>
      <w:r>
        <w:t>2. Toote tingimused</w:t>
      </w:r>
      <w:bookmarkEnd w:id="185"/>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186" w:name="_Sec811"/>
      <w:r>
        <w:t>3. Kasutusõigused</w:t>
      </w:r>
      <w:bookmarkEnd w:id="186"/>
    </w:p>
    <w:tbl>
      <w:tblPr>
        <w:tblStyle w:val="PURTable"/>
        <w:tblW w:w="0" w:type="dxa"/>
        <w:tblLook w:val="04A0" w:firstRow="1" w:lastRow="0" w:firstColumn="1" w:lastColumn="0" w:noHBand="0" w:noVBand="1"/>
      </w:tblPr>
      <w:tblGrid>
        <w:gridCol w:w="3590"/>
        <w:gridCol w:w="3589"/>
        <w:gridCol w:w="3611"/>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D4EFD" w:rsidRDefault="000C5E0A">
            <w:pPr>
              <w:pStyle w:val="ProductList-TableBody"/>
            </w:pPr>
            <w:r>
              <w:t>Visual Studio Team Services tasuline kasutaja</w:t>
            </w:r>
          </w:p>
        </w:tc>
      </w:tr>
    </w:tbl>
    <w:p w:rsidR="00FD4EFD" w:rsidRDefault="00FD4EFD">
      <w:pPr>
        <w:pStyle w:val="ProductList-Body"/>
      </w:pPr>
    </w:p>
    <w:p w:rsidR="00FD4EFD" w:rsidRDefault="000C5E0A">
      <w:pPr>
        <w:pStyle w:val="ProductList-SubClauseHeading"/>
        <w:outlineLvl w:val="5"/>
      </w:pPr>
      <w:r>
        <w:t>3.1.1. Lisafunktsioonid</w:t>
      </w:r>
    </w:p>
    <w:p w:rsidR="00FD4EFD" w:rsidRDefault="000C5E0A">
      <w:pPr>
        <w:pStyle w:val="ProductList-BodyIndented"/>
      </w:pPr>
      <w:r>
        <w:t>Väljaannete haldus</w:t>
      </w:r>
    </w:p>
    <w:tbl>
      <w:tblPr>
        <w:tblStyle w:val="PURTable0"/>
        <w:tblW w:w="0" w:type="dxa"/>
        <w:tblLook w:val="04A0" w:firstRow="1" w:lastRow="0" w:firstColumn="1" w:lastColumn="0" w:noHBand="0" w:noVBand="1"/>
      </w:tblPr>
      <w:tblGrid>
        <w:gridCol w:w="3486"/>
        <w:gridCol w:w="3475"/>
        <w:gridCol w:w="346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Visual Studio Enterprise 2015 MSDN-iga</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Visual Studio Team Servicesi väljaannete halduri laiendus</w:t>
            </w:r>
          </w:p>
        </w:tc>
      </w:tr>
    </w:tbl>
    <w:p w:rsidR="00FD4EFD" w:rsidRDefault="00FD4EFD">
      <w:pPr>
        <w:pStyle w:val="ProductList-BodyIndented"/>
      </w:pPr>
    </w:p>
    <w:p w:rsidR="00FD4EFD" w:rsidRDefault="000C5E0A">
      <w:pPr>
        <w:pStyle w:val="ProductList-SubClauseHeading"/>
        <w:outlineLvl w:val="5"/>
      </w:pPr>
      <w:r>
        <w:t>3.1.2. Lisafunktsioonid</w:t>
      </w:r>
    </w:p>
    <w:p w:rsidR="00FD4EFD" w:rsidRDefault="000C5E0A">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Visual Studio Enterprise 2015 MSDN-iga</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Visual Studio Team Services’i testihalduri laiendus</w:t>
            </w:r>
          </w:p>
        </w:tc>
      </w:tr>
    </w:tbl>
    <w:p w:rsidR="00FD4EFD" w:rsidRDefault="00FD4EFD">
      <w:pPr>
        <w:pStyle w:val="ProductList-BodyIndented"/>
      </w:pPr>
    </w:p>
    <w:p w:rsidR="00FD4EFD" w:rsidRDefault="000C5E0A">
      <w:pPr>
        <w:pStyle w:val="ProductList-ClauseHeading"/>
        <w:outlineLvl w:val="4"/>
      </w:pPr>
      <w:r>
        <w:t>3.2 CAL-e mittenõudev kasutus</w:t>
      </w:r>
    </w:p>
    <w:p w:rsidR="00FD4EFD" w:rsidRDefault="000C5E0A">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2015 Proxy kaudu juurdepääsemine; etappide kinnitamine osana väljaannete halduse protsessist; Visual Studio Team Foundation Serverile juurde pääsemine teisest integreeritud rakendusest või teenusest puulitud ühenduse kaudu.</w:t>
      </w:r>
    </w:p>
    <w:p w:rsidR="00FD4EFD" w:rsidRDefault="00FD4EFD">
      <w:pPr>
        <w:pStyle w:val="ProductList-Body"/>
      </w:pPr>
    </w:p>
    <w:p w:rsidR="00FD4EFD" w:rsidRDefault="000C5E0A">
      <w:pPr>
        <w:pStyle w:val="ProductList-ClauseHeading"/>
        <w:outlineLvl w:val="4"/>
      </w:pPr>
      <w:r>
        <w:lastRenderedPageBreak/>
        <w:t>3.3 SQL Server Technology</w:t>
      </w:r>
    </w:p>
    <w:p w:rsidR="00FD4EFD" w:rsidRDefault="000C5E0A">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D4EFD" w:rsidRDefault="00FD4EFD">
      <w:pPr>
        <w:pStyle w:val="ProductList-Body"/>
      </w:pPr>
    </w:p>
    <w:p w:rsidR="00FD4EFD" w:rsidRDefault="000C5E0A">
      <w:pPr>
        <w:pStyle w:val="ProductList-ClauseHeading"/>
        <w:outlineLvl w:val="4"/>
      </w:pPr>
      <w:r>
        <w:t>3.4 GNU vähem üldise avaliku litsentsiga teegid</w:t>
      </w:r>
    </w:p>
    <w:p w:rsidR="00FD4EFD" w:rsidRDefault="000C5E0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FD4EFD" w:rsidRDefault="00FD4EFD">
      <w:pPr>
        <w:pStyle w:val="ProductList-Body"/>
      </w:pPr>
    </w:p>
    <w:p w:rsidR="00FD4EFD" w:rsidRDefault="000C5E0A">
      <w:pPr>
        <w:pStyle w:val="ProductList-ClauseHeading"/>
        <w:outlineLvl w:val="4"/>
      </w:pPr>
      <w:r>
        <w:t>3.5 Visual Studio Team Foundation Server Buildi teenused</w:t>
      </w:r>
    </w:p>
    <w:p w:rsidR="00FD4EFD" w:rsidRDefault="000C5E0A">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FD4EFD" w:rsidRDefault="00FD4EFD">
      <w:pPr>
        <w:pStyle w:val="ProductList-Body"/>
      </w:pPr>
    </w:p>
    <w:p w:rsidR="00FD4EFD" w:rsidRDefault="000C5E0A">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Visual Studio Team Foundation Server SharePointi laiendid</w:t>
            </w:r>
          </w:p>
        </w:tc>
      </w:tr>
    </w:tbl>
    <w:p w:rsidR="00FD4EFD" w:rsidRDefault="000C5E0A">
      <w:pPr>
        <w:pStyle w:val="ProductList-Offering1SubSection"/>
        <w:outlineLvl w:val="3"/>
      </w:pPr>
      <w:bookmarkStart w:id="187" w:name="_Sec837"/>
      <w:r>
        <w:t>4. Tarkvarakindlustus</w:t>
      </w:r>
      <w:bookmarkEnd w:id="187"/>
    </w:p>
    <w:tbl>
      <w:tblPr>
        <w:tblStyle w:val="PURTable"/>
        <w:tblW w:w="0" w:type="dxa"/>
        <w:tblLook w:val="04A0" w:firstRow="1" w:lastRow="0" w:firstColumn="1" w:lastColumn="0" w:noHBand="0" w:noVBand="1"/>
      </w:tblPr>
      <w:tblGrid>
        <w:gridCol w:w="3578"/>
        <w:gridCol w:w="3596"/>
        <w:gridCol w:w="3534"/>
        <w:gridCol w:w="82"/>
      </w:tblGrid>
      <w:tr w:rsidR="00FD4EF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r w:rsidR="00FD4EFD">
        <w:tc>
          <w:tcPr>
            <w:tcW w:w="12240" w:type="dxa"/>
            <w:gridSpan w:val="4"/>
            <w:tcBorders>
              <w:top w:val="none" w:sz="4" w:space="0" w:color="6E6E6E"/>
              <w:left w:val="none" w:sz="4" w:space="0" w:color="6E6E6E"/>
              <w:bottom w:val="none" w:sz="4" w:space="0" w:color="6E6E6E"/>
              <w:right w:val="none" w:sz="4" w:space="0" w:color="6E6E6E"/>
            </w:tcBorders>
          </w:tcPr>
          <w:p w:rsidR="00FD4EFD" w:rsidRDefault="00FD4EFD">
            <w:pPr>
              <w:pStyle w:val="PURBreadcrumb"/>
            </w:pPr>
          </w:p>
          <w:tbl>
            <w:tblPr>
              <w:tblW w:w="0" w:type="dxa"/>
              <w:tblLook w:val="04A0" w:firstRow="1" w:lastRow="0" w:firstColumn="1" w:lastColumn="0" w:noHBand="0" w:noVBand="1"/>
            </w:tblPr>
            <w:tblGrid>
              <w:gridCol w:w="10674"/>
            </w:tblGrid>
            <w:tr w:rsidR="00FD4EFD">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TableBody"/>
            </w:pPr>
          </w:p>
        </w:tc>
      </w:tr>
    </w:tbl>
    <w:p w:rsidR="00FD4EFD" w:rsidRDefault="00FD4EFD">
      <w:pPr>
        <w:pStyle w:val="ProductList-Body"/>
      </w:pPr>
    </w:p>
    <w:p w:rsidR="00FD4EFD" w:rsidRDefault="000C5E0A">
      <w:pPr>
        <w:pStyle w:val="ProductList-OfferingGroupHeading"/>
        <w:outlineLvl w:val="1"/>
      </w:pPr>
      <w:bookmarkStart w:id="188" w:name="_Sec618"/>
      <w:r>
        <w:t>Windows</w:t>
      </w:r>
      <w:bookmarkEnd w:id="188"/>
      <w:r>
        <w:fldChar w:fldCharType="begin"/>
      </w:r>
      <w:r>
        <w:instrText xml:space="preserve"> TC "</w:instrText>
      </w:r>
      <w:bookmarkStart w:id="189" w:name="_Toc459469990"/>
      <w:r>
        <w:instrText>Windows</w:instrText>
      </w:r>
      <w:bookmarkEnd w:id="189"/>
      <w:r>
        <w:instrText>" \l 2</w:instrText>
      </w:r>
      <w:r>
        <w:fldChar w:fldCharType="end"/>
      </w:r>
    </w:p>
    <w:p w:rsidR="00FD4EFD" w:rsidRDefault="000C5E0A">
      <w:pPr>
        <w:pStyle w:val="ProductList-Offering2HeadingNoBorder"/>
        <w:outlineLvl w:val="2"/>
      </w:pPr>
      <w:bookmarkStart w:id="190" w:name="_Sec652"/>
      <w:r>
        <w:t>Windowsi lauaarvuti operatsioonisüsteem</w:t>
      </w:r>
      <w:bookmarkEnd w:id="190"/>
      <w:r>
        <w:fldChar w:fldCharType="begin"/>
      </w:r>
      <w:r>
        <w:instrText xml:space="preserve"> TC "</w:instrText>
      </w:r>
      <w:bookmarkStart w:id="191" w:name="_Toc459469991"/>
      <w:r>
        <w:instrText>Windowsi lauaarvuti operatsioonisüsteem</w:instrText>
      </w:r>
      <w:bookmarkEnd w:id="191"/>
      <w:r>
        <w:instrText>" \l 3</w:instrText>
      </w:r>
      <w:r>
        <w:fldChar w:fldCharType="end"/>
      </w:r>
    </w:p>
    <w:p w:rsidR="00FD4EFD" w:rsidRDefault="000C5E0A">
      <w:pPr>
        <w:pStyle w:val="ProductList-Offering1SubSection"/>
        <w:outlineLvl w:val="3"/>
      </w:pPr>
      <w:bookmarkStart w:id="192" w:name="_Sec700"/>
      <w:r>
        <w:t>1. Programmi saadavus</w:t>
      </w:r>
      <w:bookmarkEnd w:id="19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10 Enterprise LTSB täiendus (seadme kohta)</w:t>
            </w:r>
            <w:r>
              <w:fldChar w:fldCharType="begin"/>
            </w:r>
            <w:r>
              <w:instrText xml:space="preserve"> XE "Windows 10 Enterprise LTSB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10 Enterprise E3 ja LTSB täiendus (seadme kohta)</w:t>
            </w:r>
            <w:r>
              <w:fldChar w:fldCharType="begin"/>
            </w:r>
            <w:r>
              <w:instrText xml:space="preserve"> XE "Windows 10 Enterprise E3 ja LTSB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r w:rsidR="00FD4EFD">
        <w:tc>
          <w:tcPr>
            <w:tcW w:w="4160" w:type="dxa"/>
            <w:tcBorders>
              <w:top w:val="dashed" w:sz="4" w:space="0" w:color="BFBFBF"/>
              <w:left w:val="single" w:sz="9" w:space="0" w:color="FFFFFF"/>
              <w:bottom w:val="none" w:sz="4" w:space="0" w:color="BFBFBF"/>
              <w:right w:val="single" w:sz="9" w:space="0" w:color="FFFFFF"/>
            </w:tcBorders>
          </w:tcPr>
          <w:p w:rsidR="00FD4EFD" w:rsidRDefault="000C5E0A">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D4EFD" w:rsidRDefault="000C5E0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D4EFD" w:rsidRDefault="00FD4E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193" w:name="_Sec755"/>
      <w:r>
        <w:lastRenderedPageBreak/>
        <w:t>2. Toote tingimused</w:t>
      </w:r>
      <w:bookmarkEnd w:id="193"/>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Windows 10 Enterprise E5</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Kvalifitseeruvad operatsioonisüsteemid</w:t>
      </w:r>
    </w:p>
    <w:p w:rsidR="00FD4EFD" w:rsidRDefault="000C5E0A">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FD4EFD" w:rsidRDefault="00FD4EFD">
      <w:pPr>
        <w:pStyle w:val="ProductList-Body"/>
      </w:pPr>
    </w:p>
    <w:p w:rsidR="00FD4EFD" w:rsidRDefault="000C5E0A">
      <w:pPr>
        <w:pStyle w:val="ProductList-SubClauseHeading"/>
        <w:outlineLvl w:val="5"/>
      </w:pPr>
      <w:r>
        <w:t>2.1.1 Kvalifitseeruvate operatsioonisüsteemide tabel</w:t>
      </w:r>
    </w:p>
    <w:p w:rsidR="00FD4EFD" w:rsidRDefault="000C5E0A">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Uus Enterprise Agreement (EA) / Open Value, ettevõtteülene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Olemasolev Enterprise Agreement (EA) / Open Value, ettevõtteülene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Microsofti toodete ja teenuste leping (MPSA) / Select Plus / 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Academic ja Charity</w:t>
            </w:r>
          </w:p>
        </w:tc>
      </w:tr>
      <w:tr w:rsidR="00FD4EFD">
        <w:tc>
          <w:tcPr>
            <w:tcW w:w="4040" w:type="dxa"/>
            <w:tcBorders>
              <w:top w:val="single" w:sz="4" w:space="0" w:color="000000"/>
              <w:left w:val="single" w:sz="4" w:space="0" w:color="000000"/>
              <w:bottom w:val="single" w:sz="4" w:space="0" w:color="000000"/>
              <w:right w:val="none" w:sz="4" w:space="0" w:color="000000"/>
            </w:tcBorders>
          </w:tcPr>
          <w:p w:rsidR="00FD4EFD" w:rsidRDefault="000C5E0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4EFD" w:rsidRDefault="00FD4EFD">
            <w:pPr>
              <w:pStyle w:val="ProductList-TableBody"/>
              <w:jc w:val="center"/>
            </w:pP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none" w:sz="4" w:space="0" w:color="000000"/>
            </w:tcBorders>
          </w:tcPr>
          <w:p w:rsidR="00FD4EFD" w:rsidRDefault="000C5E0A">
            <w:pPr>
              <w:pStyle w:val="ProductList-TableBody"/>
            </w:pPr>
            <w:r>
              <w:rPr>
                <w:b/>
              </w:rPr>
              <w:t>Windows 8 ja Windows 8.1</w:t>
            </w:r>
            <w:r>
              <w:t xml:space="preserve"> (32-bitine või 64-bitine)</w:t>
            </w: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4EFD" w:rsidRDefault="00FD4EFD">
            <w:pPr>
              <w:pStyle w:val="ProductList-TableBody"/>
              <w:jc w:val="center"/>
            </w:pP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none" w:sz="4" w:space="0" w:color="000000"/>
            </w:tcBorders>
          </w:tcPr>
          <w:p w:rsidR="00FD4EFD" w:rsidRDefault="000C5E0A">
            <w:pPr>
              <w:pStyle w:val="ProductList-TableBody"/>
            </w:pPr>
            <w:r>
              <w:rPr>
                <w:b/>
              </w:rPr>
              <w:t>Windows 7</w:t>
            </w:r>
            <w:r>
              <w:fldChar w:fldCharType="begin"/>
            </w:r>
            <w:r>
              <w:instrText xml:space="preserve"> XE "Windows 7" </w:instrText>
            </w:r>
            <w:r>
              <w:fldChar w:fldCharType="end"/>
            </w:r>
            <w:r>
              <w:t xml:space="preserve"> (32-bitine või 64-bitine)</w:t>
            </w: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4EFD" w:rsidRDefault="00FD4EFD">
            <w:pPr>
              <w:pStyle w:val="ProductList-TableBody"/>
              <w:jc w:val="center"/>
            </w:pP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none" w:sz="4" w:space="0" w:color="000000"/>
            </w:tcBorders>
          </w:tcPr>
          <w:p w:rsidR="00FD4EFD" w:rsidRDefault="000C5E0A">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4EFD" w:rsidRDefault="00FD4EFD">
            <w:pPr>
              <w:pStyle w:val="ProductList-TableBody"/>
              <w:jc w:val="center"/>
            </w:pP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none" w:sz="4" w:space="0" w:color="000000"/>
            </w:tcBorders>
          </w:tcPr>
          <w:p w:rsidR="00FD4EFD" w:rsidRDefault="000C5E0A">
            <w:pPr>
              <w:pStyle w:val="ProductList-TableBody"/>
            </w:pPr>
            <w:r>
              <w:rPr>
                <w:b/>
              </w:rPr>
              <w:t>Windows XP</w:t>
            </w:r>
            <w:r>
              <w:fldChar w:fldCharType="begin"/>
            </w:r>
            <w:r>
              <w:instrText xml:space="preserve"> XE "Windows XP" </w:instrText>
            </w:r>
            <w:r>
              <w:fldChar w:fldCharType="end"/>
            </w:r>
            <w:r>
              <w:t xml:space="preserve"> (32-bitine või 64-bitine)</w:t>
            </w: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4EFD" w:rsidRDefault="00FD4EFD">
            <w:pPr>
              <w:pStyle w:val="ProductList-TableBody"/>
              <w:jc w:val="center"/>
            </w:pP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none" w:sz="4" w:space="0" w:color="000000"/>
            </w:tcBorders>
          </w:tcPr>
          <w:p w:rsidR="00FD4EFD" w:rsidRDefault="000C5E0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4EFD" w:rsidRDefault="00FD4EFD">
            <w:pPr>
              <w:pStyle w:val="ProductList-TableBody"/>
              <w:jc w:val="center"/>
            </w:pP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none" w:sz="4" w:space="0" w:color="000000"/>
            </w:tcBorders>
          </w:tcPr>
          <w:p w:rsidR="00FD4EFD" w:rsidRDefault="000C5E0A">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4EFD" w:rsidRDefault="00FD4E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4EFD" w:rsidRDefault="00FD4EFD">
            <w:pPr>
              <w:pStyle w:val="ProductList-TableBody"/>
              <w:jc w:val="center"/>
            </w:pP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bl>
    <w:p w:rsidR="00FD4EFD" w:rsidRDefault="000C5E0A">
      <w:pPr>
        <w:pStyle w:val="ProductList-BodyIndented"/>
      </w:pPr>
      <w:r>
        <w:rPr>
          <w:i/>
          <w:vertAlign w:val="superscript"/>
        </w:rPr>
        <w:t>1</w:t>
      </w:r>
      <w:r>
        <w:rPr>
          <w:i/>
        </w:rPr>
        <w:t xml:space="preserve">Hõlmab nii 32- kui ka 64-bitist operatsioonisüsteemi. </w:t>
      </w:r>
    </w:p>
    <w:p w:rsidR="00FD4EFD" w:rsidRDefault="000C5E0A">
      <w:pPr>
        <w:pStyle w:val="ProductList-BodyIndented"/>
      </w:pPr>
      <w:r>
        <w:rPr>
          <w:i/>
          <w:vertAlign w:val="superscript"/>
        </w:rPr>
        <w:t>2</w:t>
      </w:r>
      <w:r>
        <w:rPr>
          <w:i/>
        </w:rPr>
        <w:t xml:space="preserve">Kehtib ka liitumise või omandamise kaudu saadud kvalifitseeruvatele seadmetele </w:t>
      </w:r>
    </w:p>
    <w:p w:rsidR="00FD4EFD" w:rsidRDefault="000C5E0A">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FD4EFD" w:rsidRDefault="000C5E0A">
      <w:pPr>
        <w:pStyle w:val="ProductList-BodyIndented"/>
      </w:pPr>
      <w:r>
        <w:rPr>
          <w:i/>
          <w:vertAlign w:val="superscript"/>
        </w:rPr>
        <w:t>4</w:t>
      </w:r>
      <w:r>
        <w:rPr>
          <w:i/>
        </w:rPr>
        <w:t>Ei kohandu litsentsidele Academic, Charity ja OV-CW.</w:t>
      </w:r>
    </w:p>
    <w:p w:rsidR="00FD4EFD" w:rsidRDefault="000C5E0A">
      <w:pPr>
        <w:pStyle w:val="ProductList-BodyIndented"/>
      </w:pPr>
      <w:r>
        <w:rPr>
          <w:i/>
          <w:vertAlign w:val="superscript"/>
        </w:rPr>
        <w:t>5</w:t>
      </w:r>
      <w:r>
        <w:rPr>
          <w:i/>
        </w:rPr>
        <w:t>N, K ja KN on eriväljaanded, mis on saadaval valitud turgudel.</w:t>
      </w:r>
    </w:p>
    <w:p w:rsidR="00FD4EFD" w:rsidRDefault="00FD4EFD">
      <w:pPr>
        <w:pStyle w:val="ProductList-BodyIndented"/>
      </w:pPr>
    </w:p>
    <w:p w:rsidR="00FD4EFD" w:rsidRDefault="000C5E0A">
      <w:pPr>
        <w:pStyle w:val="ProductList-SubClauseHeading"/>
        <w:outlineLvl w:val="5"/>
      </w:pPr>
      <w:r>
        <w:lastRenderedPageBreak/>
        <w:t>2.1.2 Piiratud kasutusega kvalifitseeruvate operatsioonisüsteemide tabel</w:t>
      </w:r>
    </w:p>
    <w:p w:rsidR="00FD4EFD" w:rsidRDefault="000C5E0A">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FD4EF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Academic ja Charity</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6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bl>
    <w:p w:rsidR="00FD4EFD" w:rsidRDefault="000C5E0A">
      <w:pPr>
        <w:pStyle w:val="ProductList-BodyIndented"/>
      </w:pPr>
      <w:r>
        <w:rPr>
          <w:i/>
          <w:vertAlign w:val="superscript"/>
        </w:rPr>
        <w:t>1</w:t>
      </w:r>
      <w:r>
        <w:rPr>
          <w:i/>
        </w:rPr>
        <w:t xml:space="preserve">Hõlmab nii 32- kui ka 64-bitist operatsioonisüsteemi. </w:t>
      </w:r>
    </w:p>
    <w:p w:rsidR="00FD4EFD" w:rsidRDefault="000C5E0A">
      <w:pPr>
        <w:pStyle w:val="ProductList-BodyIndented"/>
      </w:pPr>
      <w:r>
        <w:rPr>
          <w:i/>
          <w:vertAlign w:val="superscript"/>
        </w:rPr>
        <w:t>2</w:t>
      </w:r>
      <w:r>
        <w:rPr>
          <w:i/>
        </w:rPr>
        <w:t xml:space="preserve">Kehtib ka liitumise või omandamise kaudu saadud kvalifitseeruvatele seadmetele </w:t>
      </w:r>
    </w:p>
    <w:p w:rsidR="00FD4EFD" w:rsidRDefault="000C5E0A">
      <w:pPr>
        <w:pStyle w:val="ProductList-BodyIndented"/>
      </w:pPr>
      <w:r>
        <w:rPr>
          <w:i/>
          <w:vertAlign w:val="superscript"/>
        </w:rPr>
        <w:t>3</w:t>
      </w:r>
      <w:r>
        <w:rPr>
          <w:i/>
        </w:rPr>
        <w:t>Ei kohandu litsentsidele Academic, Charity ja OV-CW.</w:t>
      </w:r>
    </w:p>
    <w:p w:rsidR="00FD4EFD" w:rsidRDefault="00FD4EFD">
      <w:pPr>
        <w:pStyle w:val="ProductList-BodyIndented"/>
      </w:pPr>
    </w:p>
    <w:p w:rsidR="00FD4EFD" w:rsidRDefault="000C5E0A">
      <w:pPr>
        <w:pStyle w:val="ProductList-BodyIndented"/>
      </w:pPr>
      <w:r>
        <w:rPr>
          <w:b/>
        </w:rPr>
        <w:t>2.1.2.1 Windows Embeddedi kvalifitseeruvate operatsioonisüsteemide kasutuspiirangud</w:t>
      </w:r>
    </w:p>
    <w:p w:rsidR="00FD4EFD" w:rsidRDefault="000C5E0A" w:rsidP="000C5E0A">
      <w:pPr>
        <w:pStyle w:val="ProductList-Bullet"/>
        <w:numPr>
          <w:ilvl w:val="1"/>
          <w:numId w:val="22"/>
        </w:numPr>
      </w:pPr>
      <w:r>
        <w:t xml:space="preserve">Kui täiendustarkvara on installitud seadmetes, milles oli varem litsentsitud ja töötas tingimuslike kvalifitseeruvate operatsioonisüsteemide mis tahes eelnev versioon, rakenduvad järgmised tingimused.  </w:t>
      </w:r>
    </w:p>
    <w:p w:rsidR="00FD4EFD" w:rsidRDefault="000C5E0A" w:rsidP="000C5E0A">
      <w:pPr>
        <w:pStyle w:val="ProductList-Bullet"/>
        <w:numPr>
          <w:ilvl w:val="2"/>
          <w:numId w:val="22"/>
        </w:numPr>
      </w:pPr>
      <w:r>
        <w:t xml:space="preserve">Konkreetne kasutus. Kliendi litsentsitud seade on mõeldud kindlaks kasutusotstarbeks. Klient võib tarkvara kasutada ainult sellel otstarbel. </w:t>
      </w:r>
    </w:p>
    <w:p w:rsidR="00FD4EFD" w:rsidRDefault="000C5E0A" w:rsidP="000C5E0A">
      <w:pPr>
        <w:pStyle w:val="ProductList-Bullet"/>
        <w:numPr>
          <w:ilvl w:val="2"/>
          <w:numId w:val="22"/>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FD4EFD" w:rsidRDefault="000C5E0A" w:rsidP="000C5E0A">
      <w:pPr>
        <w:pStyle w:val="ProductList-Bullet"/>
        <w:numPr>
          <w:ilvl w:val="1"/>
          <w:numId w:val="22"/>
        </w:numPr>
      </w:pPr>
      <w:r>
        <w:t xml:space="preserve">Klient võib kasutada tarkvara kohalikult ainult seadmetes, mille operatsioonisüsteemiks on Windows 10 IoT Enterprise jaemüügi/õhukestele klientidele: </w:t>
      </w:r>
    </w:p>
    <w:p w:rsidR="00FD4EFD" w:rsidRDefault="000C5E0A" w:rsidP="000C5E0A">
      <w:pPr>
        <w:pStyle w:val="ProductList-Bullet"/>
        <w:numPr>
          <w:ilvl w:val="2"/>
          <w:numId w:val="22"/>
        </w:numPr>
      </w:pPr>
      <w:r>
        <w:t>klient peab mis tahes Windows Embedded tarkvara versioonilt, mis ei ole Windows 10 IoT Enterprise jaemüügi/õhukestele klientidele, täiendades kasutama tarkvara koos kassarakendusega (POS).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FD4EFD" w:rsidRDefault="00FD4EFD">
      <w:pPr>
        <w:pStyle w:val="ProductList-BodyIndented"/>
      </w:pPr>
    </w:p>
    <w:p w:rsidR="00FD4EFD" w:rsidRDefault="000C5E0A">
      <w:pPr>
        <w:pStyle w:val="ProductList-SubClauseHeading"/>
        <w:outlineLvl w:val="5"/>
      </w:pPr>
      <w:r>
        <w:t>2.1.3 Kvalifitseeruva operatsioonisüsteemi reeglid Windows VL-i täienduslitsentside jaoks</w:t>
      </w:r>
    </w:p>
    <w:p w:rsidR="00FD4EFD" w:rsidRDefault="000C5E0A" w:rsidP="000C5E0A">
      <w:pPr>
        <w:pStyle w:val="ProductList-Bullet"/>
        <w:numPr>
          <w:ilvl w:val="1"/>
          <w:numId w:val="23"/>
        </w:numPr>
      </w:pPr>
      <w:r>
        <w:t>Kvalifitseeruv operatsioonisüsteem tuleb installida seadmesse, millele määratakse VL-i täienduslitsents.</w:t>
      </w:r>
    </w:p>
    <w:p w:rsidR="00FD4EFD" w:rsidRDefault="000C5E0A" w:rsidP="000C5E0A">
      <w:pPr>
        <w:pStyle w:val="ProductList-Bullet"/>
        <w:numPr>
          <w:ilvl w:val="1"/>
          <w:numId w:val="23"/>
        </w:numPr>
      </w:pPr>
      <w:r>
        <w:t>Apple Macintosh on kvalifitseeruv operatsioonisüsteem ainult siis, kui selle on volitatud tootja enne seadme esmast müüki seadmesse eelinstallinud.</w:t>
      </w:r>
    </w:p>
    <w:p w:rsidR="00FD4EFD" w:rsidRDefault="000C5E0A" w:rsidP="000C5E0A">
      <w:pPr>
        <w:pStyle w:val="ProductList-Bullet"/>
        <w:numPr>
          <w:ilvl w:val="1"/>
          <w:numId w:val="23"/>
        </w:numPr>
      </w:pPr>
      <w:r>
        <w:t xml:space="preserve">VL-i täienduslitsentsi juurutamiseks peavad kliendid kvalifitseeruva operatsioonisüsteemi seadmest eemaldama, kui neil pole tarkvarakindlustust ka VL-i täienduslitsentsile. </w:t>
      </w:r>
    </w:p>
    <w:p w:rsidR="00FD4EFD" w:rsidRDefault="000C5E0A" w:rsidP="000C5E0A">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FD4EFD" w:rsidRDefault="00FD4EFD">
      <w:pPr>
        <w:pStyle w:val="ProductList-BodyIndented"/>
      </w:pPr>
    </w:p>
    <w:p w:rsidR="00FD4EFD" w:rsidRDefault="000C5E0A">
      <w:pPr>
        <w:pStyle w:val="ProductList-ClauseHeading"/>
        <w:outlineLvl w:val="4"/>
      </w:pPr>
      <w:r>
        <w:t>2.2 Windows Enterpriseʼi täiendus (versioonita) ja Windows Professionali täiendus (versioonita)</w:t>
      </w:r>
    </w:p>
    <w:p w:rsidR="00FD4EFD" w:rsidRDefault="000C5E0A">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FD4EFD" w:rsidRDefault="00FD4EFD">
      <w:pPr>
        <w:pStyle w:val="ProductList-Body"/>
      </w:pPr>
    </w:p>
    <w:p w:rsidR="00FD4EFD" w:rsidRDefault="000C5E0A">
      <w:pPr>
        <w:pStyle w:val="ProductList-ClauseHeading"/>
        <w:outlineLvl w:val="4"/>
      </w:pPr>
      <w:r>
        <w:lastRenderedPageBreak/>
        <w:t>2.3 Tõmmise tegemine Windows 10 korral</w:t>
      </w:r>
    </w:p>
    <w:p w:rsidR="00FD4EFD" w:rsidRDefault="000C5E0A">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FD4EFD" w:rsidRDefault="00FD4EFD">
      <w:pPr>
        <w:pStyle w:val="ProductList-Body"/>
      </w:pPr>
    </w:p>
    <w:p w:rsidR="00FD4EFD" w:rsidRDefault="000C5E0A">
      <w:pPr>
        <w:pStyle w:val="ProductList-ClauseHeading"/>
        <w:outlineLvl w:val="4"/>
      </w:pPr>
      <w:r>
        <w:t>2.4 Piirkondlikud tingimuste täitmise võimalused</w:t>
      </w:r>
    </w:p>
    <w:p w:rsidR="00FD4EFD" w:rsidRDefault="000C5E0A">
      <w:pPr>
        <w:pStyle w:val="ProductList-SubClauseHeading"/>
        <w:outlineLvl w:val="5"/>
      </w:pPr>
      <w:r>
        <w:t>2.4.1 Microsoft Windows XP Professionali, Vista Businessi ja 7 Professionali N-versioonid (ilma Windows Media Playerita)</w:t>
      </w:r>
    </w:p>
    <w:p w:rsidR="00FD4EFD" w:rsidRDefault="000C5E0A">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3">
        <w:r>
          <w:rPr>
            <w:color w:val="00467F"/>
            <w:u w:val="single"/>
          </w:rPr>
          <w:t>http://go.microsoft.com/?linkid=9839207</w:t>
        </w:r>
      </w:hyperlink>
      <w:r>
        <w:t>.</w:t>
      </w:r>
    </w:p>
    <w:p w:rsidR="00FD4EFD" w:rsidRDefault="00FD4EFD">
      <w:pPr>
        <w:pStyle w:val="ProductList-BodyIndented"/>
      </w:pPr>
    </w:p>
    <w:p w:rsidR="00FD4EFD" w:rsidRDefault="000C5E0A">
      <w:pPr>
        <w:pStyle w:val="ProductList-SubClauseHeading"/>
        <w:outlineLvl w:val="5"/>
      </w:pPr>
      <w:r>
        <w:t>2.4.2 Windows XP Professionali, Vista Businessi ja 7 Professionali K- ja KN-versioonid</w:t>
      </w:r>
    </w:p>
    <w:p w:rsidR="00FD4EFD" w:rsidRDefault="000C5E0A">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4">
        <w:r>
          <w:rPr>
            <w:color w:val="00467F"/>
            <w:u w:val="single"/>
          </w:rPr>
          <w:t>http://go.microsoft.com/?linkid=9839207</w:t>
        </w:r>
      </w:hyperlink>
      <w:r>
        <w:t>.</w:t>
      </w:r>
    </w:p>
    <w:p w:rsidR="00FD4EFD" w:rsidRDefault="00FD4EFD">
      <w:pPr>
        <w:pStyle w:val="ProductList-BodyIndented"/>
      </w:pPr>
    </w:p>
    <w:p w:rsidR="00FD4EFD" w:rsidRDefault="000C5E0A">
      <w:pPr>
        <w:pStyle w:val="ProductList-SubClauseHeading"/>
        <w:outlineLvl w:val="5"/>
      </w:pPr>
      <w:r>
        <w:t>2.4.3 Windows 8/8.1 Pro KN ja Windows 10 Pro KN</w:t>
      </w:r>
    </w:p>
    <w:p w:rsidR="00FD4EFD" w:rsidRDefault="000C5E0A">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FD4EFD" w:rsidRDefault="00FD4EFD">
      <w:pPr>
        <w:pStyle w:val="ProductList-BodyIndented"/>
      </w:pPr>
    </w:p>
    <w:p w:rsidR="00FD4EFD" w:rsidRDefault="000C5E0A">
      <w:pPr>
        <w:pStyle w:val="ProductList-SubClauseHeading"/>
        <w:outlineLvl w:val="5"/>
      </w:pPr>
      <w:r>
        <w:t>2.4.4 Windows 8/8.1 Pro N ja Windows 10 Pro N (ilma Windows Media Playerita)</w:t>
      </w:r>
    </w:p>
    <w:p w:rsidR="00FD4EFD" w:rsidRDefault="000C5E0A">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FD4EFD" w:rsidRDefault="00FD4EFD">
      <w:pPr>
        <w:pStyle w:val="ProductList-BodyIndented"/>
      </w:pPr>
    </w:p>
    <w:p w:rsidR="00FD4EFD" w:rsidRDefault="000C5E0A">
      <w:pPr>
        <w:pStyle w:val="ProductList-ClauseHeading"/>
        <w:outlineLvl w:val="4"/>
      </w:pPr>
      <w:r>
        <w:t>2.5 Windows Embedded 8 Standard Enterpriseʼi komplekt</w:t>
      </w:r>
    </w:p>
    <w:p w:rsidR="00FD4EFD" w:rsidRDefault="000C5E0A">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FD4EFD" w:rsidRDefault="00FD4EFD">
      <w:pPr>
        <w:pStyle w:val="ProductList-Body"/>
      </w:pPr>
    </w:p>
    <w:p w:rsidR="00FD4EFD" w:rsidRDefault="000C5E0A">
      <w:pPr>
        <w:pStyle w:val="ProductList-ClauseHeading"/>
        <w:outlineLvl w:val="4"/>
      </w:pPr>
      <w:r>
        <w:t>2.6 Installimis- ja kasutusõigused</w:t>
      </w:r>
    </w:p>
    <w:p w:rsidR="00FD4EFD" w:rsidRDefault="000C5E0A">
      <w:pPr>
        <w:pStyle w:val="ProductList-Body"/>
      </w:pPr>
      <w:r>
        <w:t>Klientidele, kes on litsentsitud Microsofti pilveteenuse lepingu alusel:</w:t>
      </w:r>
    </w:p>
    <w:p w:rsidR="00FD4EFD" w:rsidRDefault="000C5E0A" w:rsidP="000C5E0A">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FD4EFD" w:rsidRDefault="000C5E0A" w:rsidP="000C5E0A">
      <w:pPr>
        <w:pStyle w:val="ProductList-Bullet"/>
        <w:numPr>
          <w:ilvl w:val="0"/>
          <w:numId w:val="24"/>
        </w:numPr>
      </w:pPr>
      <w:r>
        <w:t>Alltoodud jaotis 4 ei kehti.</w:t>
      </w:r>
    </w:p>
    <w:p w:rsidR="00FD4EFD" w:rsidRDefault="000C5E0A">
      <w:pPr>
        <w:pStyle w:val="ProductList-Offering1SubSection"/>
        <w:outlineLvl w:val="3"/>
      </w:pPr>
      <w:bookmarkStart w:id="194" w:name="_Sec813"/>
      <w:r>
        <w:t>3. Kasutusõigused</w:t>
      </w:r>
      <w:bookmarkEnd w:id="194"/>
    </w:p>
    <w:tbl>
      <w:tblPr>
        <w:tblStyle w:val="PURTable"/>
        <w:tblW w:w="0" w:type="dxa"/>
        <w:tblLook w:val="04A0" w:firstRow="1" w:lastRow="0" w:firstColumn="1" w:lastColumn="0" w:noHBand="0" w:noVBand="1"/>
      </w:tblPr>
      <w:tblGrid>
        <w:gridCol w:w="3641"/>
        <w:gridCol w:w="3611"/>
        <w:gridCol w:w="353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75">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Täiendav tarkvara: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Litsentsi määramine</w:t>
      </w:r>
    </w:p>
    <w:p w:rsidR="00FD4EFD" w:rsidRDefault="000C5E0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FD4EFD" w:rsidRDefault="00FD4EFD">
      <w:pPr>
        <w:pStyle w:val="ProductList-Body"/>
      </w:pPr>
    </w:p>
    <w:p w:rsidR="00FD4EFD" w:rsidRDefault="000C5E0A">
      <w:pPr>
        <w:pStyle w:val="ProductList-ClauseHeading"/>
        <w:outlineLvl w:val="4"/>
      </w:pPr>
      <w:r>
        <w:t>3.2 Windowsi rakendused</w:t>
      </w:r>
    </w:p>
    <w:p w:rsidR="00FD4EFD" w:rsidRDefault="000C5E0A">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6">
        <w:r>
          <w:rPr>
            <w:color w:val="00467F"/>
            <w:u w:val="single"/>
          </w:rPr>
          <w:t>http://go.microsoft.com/fwlink/?linkid=246338</w:t>
        </w:r>
      </w:hyperlink>
      <w:r>
        <w:t xml:space="preserve"> ja Xboxi teenustele juurdepääsevate Windowsi rakenduste korral kehtivad Xbox.com-i kasutustingimused aadressil </w:t>
      </w:r>
      <w:hyperlink r:id="rId77">
        <w:r>
          <w:rPr>
            <w:color w:val="00467F"/>
            <w:u w:val="single"/>
          </w:rPr>
          <w:t>http://xbox.com/legal/livetou</w:t>
        </w:r>
      </w:hyperlink>
      <w:r>
        <w:t>.</w:t>
      </w:r>
    </w:p>
    <w:p w:rsidR="00FD4EFD" w:rsidRDefault="000C5E0A">
      <w:pPr>
        <w:pStyle w:val="ProductList-Offering1SubSection"/>
        <w:outlineLvl w:val="3"/>
      </w:pPr>
      <w:bookmarkStart w:id="195" w:name="_Sec841"/>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9">
              <w:r>
                <w:rPr>
                  <w:color w:val="00467F"/>
                  <w:u w:val="single"/>
                </w:rPr>
                <w:t>Veebruar 2016 – tootetingimused</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4.1 Windows 10 Enterprise E3/E5 (kasutaja ja seadme kohta) ja Windows Virtual Desktop Accessi (VDA) (kasutaja ja seadme kohta) tarkvarakindlustuse kaudu antavad lisakasutusõigused</w:t>
      </w:r>
    </w:p>
    <w:p w:rsidR="00FD4EFD" w:rsidRDefault="000C5E0A">
      <w:pPr>
        <w:pStyle w:val="ProductList-Body"/>
      </w:pPr>
      <w:r>
        <w:rPr>
          <w:b/>
          <w:color w:val="00188F"/>
        </w:rPr>
        <w:t>Tarkvara</w:t>
      </w:r>
      <w:r>
        <w:t xml:space="preserve"> tähendab siin operatsioonisüsteemi Windows 10 Enterprise Current Branch või Windows Enterprise LTSB. </w:t>
      </w:r>
    </w:p>
    <w:p w:rsidR="00FD4EFD" w:rsidRDefault="000C5E0A">
      <w:pPr>
        <w:pStyle w:val="ProductList-Body"/>
      </w:pPr>
      <w:r>
        <w:rPr>
          <w:b/>
          <w:color w:val="00188F"/>
        </w:rPr>
        <w:lastRenderedPageBreak/>
        <w:t>Litsentsitud seade</w:t>
      </w:r>
      <w:r>
        <w:t xml:space="preserve"> tähendab siin seadet, millele klient määrab aktiivse katte.</w:t>
      </w:r>
    </w:p>
    <w:p w:rsidR="00FD4EFD" w:rsidRDefault="000C5E0A">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FD4EFD" w:rsidRDefault="000C5E0A" w:rsidP="000C5E0A">
      <w:pPr>
        <w:pStyle w:val="ProductList-Bullet"/>
        <w:numPr>
          <w:ilvl w:val="0"/>
          <w:numId w:val="25"/>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FD4EFD" w:rsidRDefault="000C5E0A" w:rsidP="000C5E0A">
      <w:pPr>
        <w:pStyle w:val="ProductList-Bullet"/>
        <w:numPr>
          <w:ilvl w:val="0"/>
          <w:numId w:val="25"/>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FD4EFD" w:rsidRDefault="000C5E0A" w:rsidP="000C5E0A">
      <w:pPr>
        <w:pStyle w:val="ProductList-Bullet"/>
        <w:numPr>
          <w:ilvl w:val="0"/>
          <w:numId w:val="25"/>
        </w:numPr>
      </w:pPr>
      <w:r>
        <w:t xml:space="preserve">Kliendid võivad käitada operatsioonisüsteemi Windows 10 Pro või tarkvara mis tahes selles jaotises lubatud eksemplari asemel. </w:t>
      </w:r>
    </w:p>
    <w:p w:rsidR="00FD4EFD" w:rsidRDefault="000C5E0A" w:rsidP="000C5E0A">
      <w:pPr>
        <w:pStyle w:val="ProductList-Bullet"/>
        <w:numPr>
          <w:ilvl w:val="0"/>
          <w:numId w:val="25"/>
        </w:numPr>
      </w:pPr>
      <w:r>
        <w:t>Ainult tarkvara haldamise eesmärgil lubatud eksemplaridele juurdepääsemiseks ei ole kliendil litsentsi vaja.</w:t>
      </w:r>
    </w:p>
    <w:p w:rsidR="00FD4EFD" w:rsidRDefault="00FD4EFD">
      <w:pPr>
        <w:pStyle w:val="ProductList-Body"/>
      </w:pPr>
    </w:p>
    <w:p w:rsidR="00FD4EFD" w:rsidRDefault="000C5E0A">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FD4EF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D4EFD" w:rsidRDefault="00FD4EF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4EFD" w:rsidRDefault="000C5E0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4EFD" w:rsidRDefault="000C5E0A">
            <w:pPr>
              <w:pStyle w:val="ProductList-TableBody"/>
              <w:jc w:val="center"/>
            </w:pPr>
            <w:r>
              <w:rPr>
                <w:color w:val="FFFFFF"/>
              </w:rPr>
              <w:t>Windows VDA</w:t>
            </w:r>
          </w:p>
        </w:tc>
      </w:tr>
      <w:tr w:rsidR="00FD4EF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D4EFD" w:rsidRDefault="00FD4EF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Kasutaja</w:t>
            </w:r>
          </w:p>
        </w:tc>
      </w:tr>
      <w:tr w:rsidR="00FD4EFD">
        <w:tc>
          <w:tcPr>
            <w:tcW w:w="80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80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80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bl>
    <w:p w:rsidR="00FD4EFD" w:rsidRDefault="00FD4EFD">
      <w:pPr>
        <w:pStyle w:val="ProductList-Body"/>
      </w:pPr>
    </w:p>
    <w:p w:rsidR="00FD4EFD" w:rsidRDefault="000C5E0A">
      <w:pPr>
        <w:pStyle w:val="ProductList-SubClauseHeading"/>
        <w:outlineLvl w:val="5"/>
      </w:pPr>
      <w:r>
        <w:t>4.1.1 Windows 10 Enterprise Current Branchi õigused</w:t>
      </w:r>
    </w:p>
    <w:p w:rsidR="00FD4EFD" w:rsidRDefault="000C5E0A">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FD4EFD" w:rsidRDefault="00FD4EFD">
      <w:pPr>
        <w:pStyle w:val="ProductList-BodyIndented"/>
      </w:pPr>
    </w:p>
    <w:p w:rsidR="00FD4EFD" w:rsidRDefault="000C5E0A">
      <w:pPr>
        <w:pStyle w:val="ProductList-ClauseHeading"/>
        <w:outlineLvl w:val="4"/>
      </w:pPr>
      <w:r>
        <w:t>4.2 Kvalifitseeruvad operatsioonisüsteemid</w:t>
      </w:r>
    </w:p>
    <w:p w:rsidR="00FD4EFD" w:rsidRDefault="000C5E0A">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FD4EFD" w:rsidRDefault="000C5E0A" w:rsidP="000C5E0A">
      <w:pPr>
        <w:pStyle w:val="ProductList-Bullet"/>
        <w:numPr>
          <w:ilvl w:val="0"/>
          <w:numId w:val="26"/>
        </w:numPr>
      </w:pPr>
      <w:r>
        <w:t xml:space="preserve">Kliendid, kes ostsid eelnevalt Windows Pro tarkvarakindlustuse, saavad pikendada tarkvarakindlustust kattega seadmete jaoks, ilma et oleks vaja osta Windows Enterprise’i versioonitäienduse litsentsi. </w:t>
      </w:r>
    </w:p>
    <w:p w:rsidR="00FD4EFD" w:rsidRDefault="000C5E0A" w:rsidP="000C5E0A">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FD4EFD" w:rsidRDefault="00FD4EFD">
      <w:pPr>
        <w:pStyle w:val="ProductList-Body"/>
      </w:pPr>
    </w:p>
    <w:p w:rsidR="00FD4EFD" w:rsidRDefault="000C5E0A">
      <w:pPr>
        <w:pStyle w:val="ProductList-ClauseHeading"/>
        <w:outlineLvl w:val="4"/>
      </w:pPr>
      <w:r>
        <w:t>4.3 Windowsi tarkvarakindlustuse ümbermääramine seadme kohta</w:t>
      </w:r>
    </w:p>
    <w:p w:rsidR="00FD4EFD" w:rsidRDefault="000C5E0A">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FD4EFD" w:rsidRDefault="00FD4EFD">
      <w:pPr>
        <w:pStyle w:val="ProductList-Body"/>
      </w:pPr>
    </w:p>
    <w:p w:rsidR="00FD4EFD" w:rsidRDefault="000C5E0A">
      <w:pPr>
        <w:pStyle w:val="ProductList-ClauseHeading"/>
        <w:outlineLvl w:val="4"/>
      </w:pPr>
      <w:r>
        <w:t>4.4 Windows 10 Enterprise’i kasutajapõhise litsentsi määramise reeglid</w:t>
      </w:r>
    </w:p>
    <w:p w:rsidR="00FD4EFD" w:rsidRDefault="000C5E0A">
      <w:pPr>
        <w:pStyle w:val="ProductList-SubClauseHeading"/>
        <w:outlineLvl w:val="5"/>
      </w:pPr>
      <w:r>
        <w:t>4.4.1 Windows 10 Enterprise E3/E5 kasutaja AL-id</w:t>
      </w:r>
    </w:p>
    <w:p w:rsidR="00FD4EFD" w:rsidRDefault="000C5E0A">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FD4EFD" w:rsidRDefault="00FD4EFD">
      <w:pPr>
        <w:pStyle w:val="ProductList-BodyIndented"/>
      </w:pPr>
    </w:p>
    <w:p w:rsidR="00FD4EFD" w:rsidRDefault="000C5E0A">
      <w:pPr>
        <w:pStyle w:val="ProductList-SubClauseHeading"/>
        <w:outlineLvl w:val="5"/>
      </w:pPr>
      <w:r>
        <w:t>4.4.2 Windows 10 Enterprise E3/E5 kasutaja lisalitsentsid</w:t>
      </w:r>
    </w:p>
    <w:p w:rsidR="00FD4EFD" w:rsidRDefault="000C5E0A">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FD4EFD" w:rsidRDefault="00FD4EFD">
      <w:pPr>
        <w:pStyle w:val="ProductList-BodyIndented"/>
      </w:pPr>
    </w:p>
    <w:p w:rsidR="00FD4EFD" w:rsidRDefault="000C5E0A">
      <w:pPr>
        <w:pStyle w:val="ProductList-ClauseHeading"/>
        <w:outlineLvl w:val="4"/>
      </w:pPr>
      <w:r>
        <w:t>4.5 Windows 10 Enterprise E3 ja E5 lisalitsentsid</w:t>
      </w:r>
    </w:p>
    <w:p w:rsidR="00FD4EFD" w:rsidRDefault="000C5E0A">
      <w:pPr>
        <w:pStyle w:val="ProductList-Body"/>
      </w:pPr>
      <w:r>
        <w:t>Windows 10 Enterprise’i lisalitsentsid on tellimuse litsentsid, mis</w:t>
      </w:r>
    </w:p>
    <w:p w:rsidR="00FD4EFD" w:rsidRDefault="000C5E0A" w:rsidP="000C5E0A">
      <w:pPr>
        <w:pStyle w:val="ProductList-Bullet"/>
        <w:numPr>
          <w:ilvl w:val="0"/>
          <w:numId w:val="27"/>
        </w:numPr>
      </w:pPr>
      <w:r>
        <w:t>on ostetud lisaks tarkvarakindlustuse kattega (kvalifitseeruva kattega) Windowsi lauaarvutite operatsioonisüsteemile või VDA-le (kvalifitseeruv litsents) ja mis on seotud litsentsitud seadmega ning</w:t>
      </w:r>
    </w:p>
    <w:p w:rsidR="00FD4EFD" w:rsidRDefault="000C5E0A" w:rsidP="000C5E0A">
      <w:pPr>
        <w:pStyle w:val="ProductList-Bullet"/>
        <w:numPr>
          <w:ilvl w:val="0"/>
          <w:numId w:val="27"/>
        </w:numPr>
      </w:pPr>
      <w:r>
        <w:t>mis aeguvad kas kvalifitseeruva katte või kvalifitseeruva litsentsi aegumisel.</w:t>
      </w:r>
    </w:p>
    <w:p w:rsidR="00FD4EFD" w:rsidRDefault="000C5E0A">
      <w:pPr>
        <w:pStyle w:val="ProductList-Body"/>
      </w:pPr>
      <w:r>
        <w:lastRenderedPageBreak/>
        <w:t>Lisaks ülalmainitule peab klient Windows 10 Enterprise’i kasutajapõhiste lisalitsentside puhul</w:t>
      </w:r>
    </w:p>
    <w:p w:rsidR="00FD4EFD" w:rsidRDefault="000C5E0A" w:rsidP="000C5E0A">
      <w:pPr>
        <w:pStyle w:val="ProductList-Bullet"/>
        <w:numPr>
          <w:ilvl w:val="0"/>
          <w:numId w:val="28"/>
        </w:numPr>
      </w:pPr>
      <w:r>
        <w:t xml:space="preserve">määrama litsentsi litsentsitud seadme põhikasutajale (see seade peab olema ka põhikasutaja peamine tööseade) ja </w:t>
      </w:r>
    </w:p>
    <w:p w:rsidR="00FD4EFD" w:rsidRDefault="000C5E0A" w:rsidP="000C5E0A">
      <w:pPr>
        <w:pStyle w:val="ProductList-Bullet"/>
        <w:numPr>
          <w:ilvl w:val="0"/>
          <w:numId w:val="28"/>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rsidR="00FD4EFD" w:rsidRDefault="000C5E0A">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FD4EFD" w:rsidRDefault="00FD4EFD">
      <w:pPr>
        <w:pStyle w:val="ProductList-Body"/>
      </w:pPr>
    </w:p>
    <w:p w:rsidR="00FD4EFD" w:rsidRDefault="000C5E0A">
      <w:pPr>
        <w:pStyle w:val="ProductList-ClauseHeading"/>
        <w:outlineLvl w:val="4"/>
      </w:pPr>
      <w:r>
        <w:t>4.6 Enterpriseʼiga liitumised koos Windowsi tarkvarakindlustuse või VDA kattega (kasutaja ja seadme kohta)</w:t>
      </w:r>
    </w:p>
    <w:p w:rsidR="00FD4EFD" w:rsidRDefault="000C5E0A">
      <w:pPr>
        <w:pStyle w:val="ProductList-Body"/>
      </w:pPr>
      <w:r>
        <w:t>Kliendid, kes tahavad kombineerida litsentse Windowsi tarkvarakindlustus seadmele ja Windowsi tarkvarakindlustus kasutajale, saavad seda teha järgmistel tingimustel.</w:t>
      </w:r>
    </w:p>
    <w:p w:rsidR="00FD4EFD" w:rsidRDefault="000C5E0A" w:rsidP="000C5E0A">
      <w:pPr>
        <w:pStyle w:val="ProductList-Bullet"/>
        <w:numPr>
          <w:ilvl w:val="0"/>
          <w:numId w:val="29"/>
        </w:numPr>
      </w:pPr>
      <w:r>
        <w:t xml:space="preserve">Kõigil kasutajatel, kes kasutavad litsentsimata kvalifitseeritud seadmeid, on litsents Windowsi tarkvarakindlustus kasutajale (kasutaja AL või täiendava kasutaja AL). </w:t>
      </w:r>
    </w:p>
    <w:p w:rsidR="00FD4EFD" w:rsidRDefault="000C5E0A" w:rsidP="000C5E0A">
      <w:pPr>
        <w:pStyle w:val="ProductList-Bullet"/>
        <w:numPr>
          <w:ilvl w:val="0"/>
          <w:numId w:val="29"/>
        </w:numPr>
      </w:pPr>
      <w:r>
        <w:t>Kõik kvalifitseeritud seadmed, mida kasutavad litsentsimata kasutajad, on litsentsitud Windowsi tarkvarakindlustusega seadmele.</w:t>
      </w:r>
    </w:p>
    <w:p w:rsidR="00FD4EFD" w:rsidRDefault="00FD4EFD">
      <w:pPr>
        <w:pStyle w:val="ProductList-Body"/>
      </w:pPr>
    </w:p>
    <w:p w:rsidR="00FD4EFD" w:rsidRDefault="000C5E0A">
      <w:pPr>
        <w:pStyle w:val="ProductList-ClauseHeading"/>
        <w:outlineLvl w:val="4"/>
      </w:pPr>
      <w:r>
        <w:t>4.7 Windows 10 Enterprise tarkvarakindlustusepõhiste (kasutaja kohta) AL-ide ostuõigus</w:t>
      </w:r>
    </w:p>
    <w:p w:rsidR="00FD4EFD" w:rsidRDefault="000C5E0A">
      <w:pPr>
        <w:pStyle w:val="ProductList-SubClauseHeading"/>
        <w:outlineLvl w:val="5"/>
      </w:pPr>
      <w:r>
        <w:t>4.7.1 Enterprise Agreementid</w:t>
      </w:r>
    </w:p>
    <w:p w:rsidR="00FD4EFD" w:rsidRDefault="000C5E0A">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Vastav tarkvarakindlustusepõhine kasutaja AL</w:t>
            </w:r>
          </w:p>
        </w:tc>
      </w:tr>
      <w:tr w:rsidR="00FD4EFD">
        <w:tc>
          <w:tcPr>
            <w:tcW w:w="6120" w:type="dxa"/>
            <w:vMerge w:val="restart"/>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10 Enterprise E3 kasutaja kohta tarkvarakindlustuse põhjal (AL)</w:t>
            </w:r>
            <w:r>
              <w:rPr>
                <w:vertAlign w:val="superscript"/>
              </w:rPr>
              <w:t>1</w:t>
            </w:r>
          </w:p>
        </w:tc>
      </w:tr>
      <w:tr w:rsidR="00FD4EFD">
        <w:tc>
          <w:tcPr>
            <w:tcW w:w="0" w:type="auto"/>
            <w:vMerge/>
          </w:tcPr>
          <w:p w:rsidR="00FD4EFD" w:rsidRDefault="00FD4EFD"/>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10 Enterprise E5 kasutaja kohta tarkvarakindlustuse põhjal</w:t>
            </w:r>
            <w:r>
              <w:rPr>
                <w:vertAlign w:val="superscript"/>
              </w:rPr>
              <w:t>1</w:t>
            </w:r>
          </w:p>
        </w:tc>
      </w:tr>
    </w:tbl>
    <w:p w:rsidR="00FD4EFD" w:rsidRDefault="000C5E0A">
      <w:pPr>
        <w:pStyle w:val="ProductList-BodyIndented"/>
      </w:pPr>
      <w:r>
        <w:rPr>
          <w:i/>
          <w:vertAlign w:val="superscript"/>
        </w:rPr>
        <w:t>1</w:t>
      </w:r>
      <w:r>
        <w:rPr>
          <w:i/>
        </w:rPr>
        <w:t>Ostmiseks saadaval ainult liitumise aastapäeval või uue liitumisperioodi alguses.</w:t>
      </w:r>
    </w:p>
    <w:p w:rsidR="00FD4EFD" w:rsidRDefault="00FD4EFD">
      <w:pPr>
        <w:pStyle w:val="ProductList-BodyIndented"/>
      </w:pPr>
    </w:p>
    <w:p w:rsidR="00FD4EFD" w:rsidRDefault="000C5E0A">
      <w:pPr>
        <w:pStyle w:val="ProductList-SubClauseHeading"/>
        <w:outlineLvl w:val="5"/>
      </w:pPr>
      <w:r>
        <w:t>4.7.2 Enterprise Subscriptioni lepingud</w:t>
      </w:r>
    </w:p>
    <w:p w:rsidR="00FD4EFD" w:rsidRDefault="000C5E0A">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FD4EFD" w:rsidRDefault="00FD4EFD">
      <w:pPr>
        <w:pStyle w:val="ProductList-BodyIndented"/>
      </w:pPr>
    </w:p>
    <w:p w:rsidR="00FD4EFD" w:rsidRDefault="000C5E0A">
      <w:pPr>
        <w:pStyle w:val="ProductList-ClauseHeading"/>
        <w:outlineLvl w:val="4"/>
      </w:pPr>
      <w:r>
        <w:t>4.8 Microsofti lauaarvutite optimeerimispakett (MDOP)</w:t>
      </w:r>
    </w:p>
    <w:p w:rsidR="00FD4EFD" w:rsidRDefault="000C5E0A">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FD4EFD" w:rsidRDefault="00FD4EFD">
      <w:pPr>
        <w:pStyle w:val="ProductList-Body"/>
      </w:pPr>
    </w:p>
    <w:p w:rsidR="00FD4EFD" w:rsidRDefault="000C5E0A">
      <w:pPr>
        <w:pStyle w:val="ProductList-SubClauseHeading"/>
        <w:outlineLvl w:val="5"/>
      </w:pPr>
      <w:r>
        <w:t>4.8.1 Õigus MDOP-le</w:t>
      </w:r>
    </w:p>
    <w:p w:rsidR="00FD4EFD" w:rsidRDefault="000C5E0A">
      <w:pPr>
        <w:pStyle w:val="ProductList-BodyIndented"/>
      </w:pPr>
      <w:r>
        <w:t>Järgmiseid tooteid omavatele klientidele on MDOP kasutamise õigused antud ning nad ei pea eraldi MDOP-d ostma:</w:t>
      </w:r>
    </w:p>
    <w:p w:rsidR="00FD4EFD" w:rsidRDefault="000C5E0A" w:rsidP="000C5E0A">
      <w:pPr>
        <w:pStyle w:val="ProductList-Bullet"/>
        <w:numPr>
          <w:ilvl w:val="1"/>
          <w:numId w:val="30"/>
        </w:numPr>
      </w:pPr>
      <w:r>
        <w:t xml:space="preserve">Windows Enterprise 10 E3/E5 kasutaja kohta (AL); </w:t>
      </w:r>
    </w:p>
    <w:p w:rsidR="00FD4EFD" w:rsidRDefault="000C5E0A" w:rsidP="000C5E0A">
      <w:pPr>
        <w:pStyle w:val="ProductList-Bullet"/>
        <w:numPr>
          <w:ilvl w:val="1"/>
          <w:numId w:val="30"/>
        </w:numPr>
      </w:pPr>
      <w:r>
        <w:t xml:space="preserve">Windows 10 Enterprise E5 seadme kohta (AL); </w:t>
      </w:r>
    </w:p>
    <w:p w:rsidR="00FD4EFD" w:rsidRDefault="000C5E0A" w:rsidP="000C5E0A">
      <w:pPr>
        <w:pStyle w:val="ProductList-Bullet"/>
        <w:numPr>
          <w:ilvl w:val="1"/>
          <w:numId w:val="30"/>
        </w:numPr>
      </w:pPr>
      <w:r>
        <w:t>Windows 10 Enterprise VDA kasutaja AL-i kohta;</w:t>
      </w:r>
    </w:p>
    <w:p w:rsidR="00FD4EFD" w:rsidRDefault="000C5E0A" w:rsidP="000C5E0A">
      <w:pPr>
        <w:pStyle w:val="ProductList-Bullet"/>
        <w:numPr>
          <w:ilvl w:val="1"/>
          <w:numId w:val="30"/>
        </w:numPr>
      </w:pPr>
      <w:r>
        <w:t>või leping, mille jõustumise kuupäev on 1. august 2015 või hilisem ja millel on seadmepõhine VDA või Windows 10 Enterprise E3 seadme kohta.</w:t>
      </w:r>
    </w:p>
    <w:p w:rsidR="00FD4EFD" w:rsidRDefault="00FD4EFD">
      <w:pPr>
        <w:pStyle w:val="ProductList-BodyIndented"/>
      </w:pPr>
    </w:p>
    <w:p w:rsidR="00FD4EFD" w:rsidRDefault="000C5E0A">
      <w:pPr>
        <w:pStyle w:val="ProductList-ClauseHeading"/>
        <w:outlineLvl w:val="4"/>
      </w:pPr>
      <w:r>
        <w:t>4.9 Õppeprogrammid</w:t>
      </w:r>
    </w:p>
    <w:p w:rsidR="00FD4EFD" w:rsidRDefault="000C5E0A">
      <w:pPr>
        <w:pStyle w:val="ProductList-Body"/>
      </w:pPr>
      <w:r>
        <w:t>Järgmine kehtib klientide puhul kõikides hulgilitsentsimise õppeprogrammides:</w:t>
      </w:r>
    </w:p>
    <w:p w:rsidR="00FD4EFD" w:rsidRDefault="000C5E0A">
      <w:pPr>
        <w:pStyle w:val="ProductList-SubClauseHeading"/>
        <w:outlineLvl w:val="5"/>
      </w:pPr>
      <w:r>
        <w:t>4.9.1 Windows Enterprise LTSB õigused</w:t>
      </w:r>
    </w:p>
    <w:p w:rsidR="00FD4EFD" w:rsidRDefault="000C5E0A">
      <w:pPr>
        <w:pStyle w:val="ProductList-BodyIndented"/>
      </w:pPr>
      <w:r>
        <w:t>Haridusasutused, kellel on Windows 10 Enterprise E3/E5 või Windows 10 Education E3/E5, võivad installida Windows 10 Enterprise LTSB mis tahes lubatud püsieksemplari asemel.</w:t>
      </w:r>
    </w:p>
    <w:p w:rsidR="00FD4EFD" w:rsidRDefault="00FD4EFD">
      <w:pPr>
        <w:pStyle w:val="ProductList-BodyIndented"/>
      </w:pPr>
    </w:p>
    <w:p w:rsidR="00FD4EFD" w:rsidRDefault="000C5E0A">
      <w:pPr>
        <w:pStyle w:val="ProductList-SubClauseHeading"/>
        <w:outlineLvl w:val="5"/>
      </w:pPr>
      <w:r>
        <w:t>4.9.2 Windows 10 Enterprise’i või Windows 10 Educationi väljaande õigused</w:t>
      </w:r>
    </w:p>
    <w:p w:rsidR="00FD4EFD" w:rsidRDefault="000C5E0A">
      <w:pPr>
        <w:pStyle w:val="ProductList-BodyIndented"/>
      </w:pPr>
      <w:r>
        <w:t>Haridusasutustel, kellel on Windows Enterprise’i või Windows Educationi tarkvarakindlustus, on õigus installida Windows 10 Enterprise või Windows 10 Education ja seda kasutada.</w:t>
      </w:r>
    </w:p>
    <w:p w:rsidR="00FD4EFD" w:rsidRDefault="00FD4EFD">
      <w:pPr>
        <w:pStyle w:val="ProductList-BodyIndented"/>
      </w:pPr>
    </w:p>
    <w:p w:rsidR="00FD4EFD" w:rsidRDefault="000C5E0A">
      <w:pPr>
        <w:pStyle w:val="ProductList-SubClauseHeading"/>
        <w:outlineLvl w:val="5"/>
      </w:pPr>
      <w:r>
        <w:t>4.9.3 Varasema versiooni kasutamise õigused</w:t>
      </w:r>
    </w:p>
    <w:p w:rsidR="00FD4EFD" w:rsidRDefault="000C5E0A">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FD4EFD" w:rsidRDefault="00FD4EFD">
      <w:pPr>
        <w:pStyle w:val="ProductList-BodyIndented"/>
      </w:pPr>
    </w:p>
    <w:p w:rsidR="00FD4EFD" w:rsidRDefault="000C5E0A">
      <w:pPr>
        <w:pStyle w:val="ProductList-SubClauseHeading"/>
        <w:outlineLvl w:val="5"/>
      </w:pPr>
      <w:r>
        <w:t>4.9.4 Õigus MDOP-le</w:t>
      </w:r>
    </w:p>
    <w:p w:rsidR="00FD4EFD" w:rsidRDefault="000C5E0A">
      <w:pPr>
        <w:pStyle w:val="ProductList-BodyIndented"/>
      </w:pPr>
      <w:r>
        <w:t>Haridusasutustel, kellel on Windows Enterprise’i Windows Educationi tarkvarakindlustus, on õigus installida MDOP ja seda kasutada.</w:t>
      </w:r>
    </w:p>
    <w:p w:rsidR="00FD4EFD" w:rsidRDefault="00FD4EFD">
      <w:pPr>
        <w:pStyle w:val="ProductList-BodyIndented"/>
      </w:pPr>
    </w:p>
    <w:p w:rsidR="00FD4EFD" w:rsidRDefault="000C5E0A">
      <w:pPr>
        <w:pStyle w:val="ProductList-SubClauseHeading"/>
        <w:outlineLvl w:val="5"/>
      </w:pPr>
      <w:r>
        <w:t>4.9.5 Windows To Go õppurivariant</w:t>
      </w:r>
    </w:p>
    <w:p w:rsidR="00FD4EFD" w:rsidRDefault="000C5E0A">
      <w:pPr>
        <w:pStyle w:val="ProductList-BodyIndented"/>
      </w:pPr>
      <w:r>
        <w:t>Õppeasutustel, mis valivad õppurivariandi, on lubatud maksimaalselt üks Windows To Go eksemplar litsentsitud õppuri seadme kohta, kui õppur on asutuses registreeritud.</w:t>
      </w:r>
    </w:p>
    <w:p w:rsidR="00FD4EFD" w:rsidRDefault="00FD4EFD">
      <w:pPr>
        <w:pStyle w:val="ProductList-BodyIndented"/>
      </w:pPr>
    </w:p>
    <w:p w:rsidR="00FD4EFD" w:rsidRDefault="000C5E0A">
      <w:pPr>
        <w:pStyle w:val="ProductList-ClauseHeading"/>
        <w:outlineLvl w:val="4"/>
      </w:pPr>
      <w:r>
        <w:t>4.10 Windows 10 Mobile Enterprise</w:t>
      </w:r>
    </w:p>
    <w:p w:rsidR="00FD4EFD" w:rsidRDefault="000C5E0A">
      <w:pPr>
        <w:pStyle w:val="ProductList-Body"/>
      </w:pPr>
      <w:r>
        <w:t>Kliendid, kellel on aktiivne Windowsi tarkvarakindlustus kasutaja AL-i kohta või kasutajapõhise lisalitsentsi kohta, võivad installida ja kasutada Windows 10 Mobile Enterprise’i igas litsentsitud kasutaja sekundaarses seadmes.</w:t>
      </w:r>
    </w:p>
    <w:p w:rsidR="00FD4EFD" w:rsidRDefault="00FD4EFD">
      <w:pPr>
        <w:pStyle w:val="ProductList-Body"/>
      </w:pPr>
    </w:p>
    <w:p w:rsidR="00FD4EFD" w:rsidRDefault="000C5E0A">
      <w:pPr>
        <w:pStyle w:val="ProductList-ClauseHeading"/>
        <w:outlineLvl w:val="4"/>
      </w:pPr>
      <w:r>
        <w:t>4.11 Windowsi lauaarvutite operatsioonisüsteem – õigused käitada „klastrisse ühendatud HPC-rakendusi”</w:t>
      </w:r>
    </w:p>
    <w:p w:rsidR="00FD4EFD" w:rsidRDefault="000C5E0A">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FD4EFD" w:rsidRDefault="00FD4EFD">
      <w:pPr>
        <w:pStyle w:val="ProductList-Body"/>
      </w:pPr>
    </w:p>
    <w:p w:rsidR="00FD4EFD" w:rsidRDefault="000C5E0A">
      <w:pPr>
        <w:pStyle w:val="ProductList-ClauseHeading"/>
        <w:outlineLvl w:val="4"/>
      </w:pPr>
      <w:r>
        <w:t>4.12 Windowsi lauaarvutite operatsioonisüsteem – Windows Thin PC</w:t>
      </w:r>
    </w:p>
    <w:p w:rsidR="00FD4EFD" w:rsidRDefault="000C5E0A">
      <w:pPr>
        <w:pStyle w:val="ProductList-Body"/>
      </w:pPr>
      <w:r>
        <w:t>Klient võib kasutada Windows Thin PC tarkvara Windowsi lauaarvutite operatsioonisüsteemi tarkvara asemel, kuid ainult alltoodud rakendusetüüpide käitamiseks.</w:t>
      </w:r>
    </w:p>
    <w:p w:rsidR="00FD4EFD" w:rsidRDefault="000C5E0A" w:rsidP="000C5E0A">
      <w:pPr>
        <w:pStyle w:val="ProductList-Bullet"/>
        <w:numPr>
          <w:ilvl w:val="0"/>
          <w:numId w:val="31"/>
        </w:numPr>
      </w:pPr>
      <w:r>
        <w:t>turvalisus;</w:t>
      </w:r>
    </w:p>
    <w:p w:rsidR="00FD4EFD" w:rsidRDefault="000C5E0A" w:rsidP="000C5E0A">
      <w:pPr>
        <w:pStyle w:val="ProductList-Bullet"/>
        <w:numPr>
          <w:ilvl w:val="0"/>
          <w:numId w:val="31"/>
        </w:numPr>
      </w:pPr>
      <w:r>
        <w:t>haldus;</w:t>
      </w:r>
    </w:p>
    <w:p w:rsidR="00FD4EFD" w:rsidRDefault="000C5E0A" w:rsidP="000C5E0A">
      <w:pPr>
        <w:pStyle w:val="ProductList-Bullet"/>
        <w:numPr>
          <w:ilvl w:val="0"/>
          <w:numId w:val="31"/>
        </w:numPr>
      </w:pPr>
      <w:r>
        <w:t>terminaliemuleerimine;</w:t>
      </w:r>
    </w:p>
    <w:p w:rsidR="00FD4EFD" w:rsidRDefault="000C5E0A" w:rsidP="000C5E0A">
      <w:pPr>
        <w:pStyle w:val="ProductList-Bullet"/>
        <w:numPr>
          <w:ilvl w:val="0"/>
          <w:numId w:val="31"/>
        </w:numPr>
      </w:pPr>
      <w:r>
        <w:t>kaugtöölaud ja muud sarnased tehnoloogiad;</w:t>
      </w:r>
    </w:p>
    <w:p w:rsidR="00FD4EFD" w:rsidRDefault="000C5E0A" w:rsidP="000C5E0A">
      <w:pPr>
        <w:pStyle w:val="ProductList-Bullet"/>
        <w:numPr>
          <w:ilvl w:val="0"/>
          <w:numId w:val="31"/>
        </w:numPr>
      </w:pPr>
      <w:r>
        <w:t>veebibrauser;</w:t>
      </w:r>
    </w:p>
    <w:p w:rsidR="00FD4EFD" w:rsidRDefault="000C5E0A" w:rsidP="000C5E0A">
      <w:pPr>
        <w:pStyle w:val="ProductList-Bullet"/>
        <w:numPr>
          <w:ilvl w:val="0"/>
          <w:numId w:val="31"/>
        </w:numPr>
      </w:pPr>
      <w:r>
        <w:t>meediumipleier;</w:t>
      </w:r>
    </w:p>
    <w:p w:rsidR="00FD4EFD" w:rsidRDefault="000C5E0A" w:rsidP="000C5E0A">
      <w:pPr>
        <w:pStyle w:val="ProductList-Bullet"/>
        <w:numPr>
          <w:ilvl w:val="0"/>
          <w:numId w:val="31"/>
        </w:numPr>
      </w:pPr>
      <w:r>
        <w:t>sõnumsideklient;</w:t>
      </w:r>
    </w:p>
    <w:p w:rsidR="00FD4EFD" w:rsidRDefault="000C5E0A" w:rsidP="000C5E0A">
      <w:pPr>
        <w:pStyle w:val="ProductList-Bullet"/>
        <w:numPr>
          <w:ilvl w:val="0"/>
          <w:numId w:val="31"/>
        </w:numPr>
      </w:pPr>
      <w:r>
        <w:t>dokumendivaaturid;</w:t>
      </w:r>
    </w:p>
    <w:p w:rsidR="00FD4EFD" w:rsidRDefault="000C5E0A" w:rsidP="000C5E0A">
      <w:pPr>
        <w:pStyle w:val="ProductList-Bullet"/>
        <w:numPr>
          <w:ilvl w:val="0"/>
          <w:numId w:val="31"/>
        </w:numPr>
      </w:pPr>
      <w:r>
        <w:t>NET Framework ja Java Virtual Machine.</w:t>
      </w:r>
    </w:p>
    <w:p w:rsidR="00FD4EFD" w:rsidRDefault="000C5E0A">
      <w:pPr>
        <w:pStyle w:val="ProductList-Body"/>
      </w:pPr>
      <w:r>
        <w:t>Klient võib tarkvara kasutada mõnes muus seadmes peale selle, kuhu see algselt installiti, kui kannab teisele seadmele üle ka vastava tarkvarakindlustuse katte.</w:t>
      </w:r>
    </w:p>
    <w:p w:rsidR="00FD4EFD" w:rsidRDefault="00FD4EFD">
      <w:pPr>
        <w:pStyle w:val="ProductList-Body"/>
      </w:pPr>
    </w:p>
    <w:p w:rsidR="00FD4EFD" w:rsidRDefault="000C5E0A">
      <w:pPr>
        <w:pStyle w:val="ProductList-ClauseHeading"/>
        <w:outlineLvl w:val="4"/>
      </w:pPr>
      <w:r>
        <w:t>4.13 Windows Embedded Industry Enterprise’i tarkvarakindlustus</w:t>
      </w:r>
    </w:p>
    <w:p w:rsidR="00FD4EFD" w:rsidRDefault="000C5E0A">
      <w:pPr>
        <w:pStyle w:val="ProductList-Body"/>
      </w:pPr>
      <w:r>
        <w:t xml:space="preserve">Windows Embedded Industry Enterprise’i tarkvarakindlustusega klientidel on samad õigused ja piirangud kui Windowsi tarkvarakindlustusega klientidel. </w:t>
      </w:r>
    </w:p>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196" w:name="_Sec619"/>
      <w:r>
        <w:t>Windows Server</w:t>
      </w:r>
      <w:bookmarkEnd w:id="196"/>
      <w:r>
        <w:fldChar w:fldCharType="begin"/>
      </w:r>
      <w:r>
        <w:instrText xml:space="preserve"> TC "</w:instrText>
      </w:r>
      <w:bookmarkStart w:id="197" w:name="_Toc459469992"/>
      <w:r>
        <w:instrText>Windows Server</w:instrText>
      </w:r>
      <w:bookmarkEnd w:id="197"/>
      <w:r>
        <w:instrText>" \l 2</w:instrText>
      </w:r>
      <w:r>
        <w:fldChar w:fldCharType="end"/>
      </w:r>
    </w:p>
    <w:p w:rsidR="00FD4EFD" w:rsidRDefault="000C5E0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9993"/>
      <w:r>
        <w:instrText>Windows MultiPoint Server</w:instrText>
      </w:r>
      <w:bookmarkEnd w:id="199"/>
      <w:r>
        <w:instrText>" \l 3</w:instrText>
      </w:r>
      <w:r>
        <w:fldChar w:fldCharType="end"/>
      </w:r>
    </w:p>
    <w:p w:rsidR="00FD4EFD" w:rsidRDefault="000C5E0A">
      <w:pPr>
        <w:pStyle w:val="ProductList-Offering1SubSection"/>
        <w:outlineLvl w:val="3"/>
      </w:pPr>
      <w:bookmarkStart w:id="200" w:name="_Sec702"/>
      <w:r>
        <w:t>1. Programmi saadavus</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FD4EFD">
        <w:tc>
          <w:tcPr>
            <w:tcW w:w="416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201" w:name="_Sec757"/>
      <w:r>
        <w:t>2. Toote tingimused</w:t>
      </w:r>
      <w:bookmarkEnd w:id="201"/>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Madalama taseme väljaanded: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(tarkvarakindlustus):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202" w:name="_Sec800"/>
      <w:r>
        <w:t>3. Kasutusõigused</w:t>
      </w:r>
      <w:bookmarkEnd w:id="202"/>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8"/>
        <w:gridCol w:w="3584"/>
        <w:gridCol w:w="359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4EFD" w:rsidRDefault="000C5E0A">
            <w:pPr>
              <w:pStyle w:val="ProductList-TableBody"/>
            </w:pPr>
            <w:r>
              <w:t xml:space="preserve">Windows MultiPoint Server 2012 CAL ja </w:t>
            </w:r>
          </w:p>
          <w:p w:rsidR="00FD4EFD" w:rsidRDefault="000C5E0A">
            <w:pPr>
              <w:pStyle w:val="ProductList-TableBody"/>
            </w:pPr>
            <w:r>
              <w:t xml:space="preserve">CAL-iga samaväärne litsents (vt </w:t>
            </w:r>
            <w:hyperlink w:anchor="_Sec591">
              <w:r>
                <w:rPr>
                  <w:color w:val="00467F"/>
                  <w:u w:val="single"/>
                </w:rPr>
                <w:t>lisa A</w:t>
              </w:r>
            </w:hyperlink>
            <w:r>
              <w:t>)</w:t>
            </w:r>
          </w:p>
        </w:tc>
      </w:tr>
    </w:tbl>
    <w:p w:rsidR="00FD4EFD" w:rsidRDefault="00FD4EFD">
      <w:pPr>
        <w:pStyle w:val="ProductList-Body"/>
      </w:pPr>
    </w:p>
    <w:p w:rsidR="00FD4EFD" w:rsidRDefault="000C5E0A">
      <w:pPr>
        <w:pStyle w:val="ProductList-SubClauseHeading"/>
        <w:outlineLvl w:val="5"/>
      </w:pPr>
      <w:r>
        <w:t>3.1.1 Windows Server 2012 Active Directory õiguste halduse teenuste CAL-iga seotud lisafunktsionaalsus</w:t>
      </w:r>
    </w:p>
    <w:p w:rsidR="00FD4EFD" w:rsidRDefault="000C5E0A">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r>
    </w:tbl>
    <w:p w:rsidR="00FD4EFD" w:rsidRDefault="00FD4EFD">
      <w:pPr>
        <w:pStyle w:val="ProductList-BodyIndented"/>
      </w:pPr>
    </w:p>
    <w:p w:rsidR="00FD4EFD" w:rsidRDefault="000C5E0A">
      <w:pPr>
        <w:pStyle w:val="ProductList-ClauseHeading"/>
        <w:outlineLvl w:val="4"/>
      </w:pPr>
      <w:r>
        <w:t>3.2 Tarkvaraeksemplaride käitamine</w:t>
      </w:r>
    </w:p>
    <w:p w:rsidR="00FD4EFD" w:rsidRDefault="000C5E0A">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FD4EFD" w:rsidRDefault="00FD4EFD">
      <w:pPr>
        <w:pStyle w:val="ProductList-Body"/>
      </w:pPr>
    </w:p>
    <w:p w:rsidR="00FD4EFD" w:rsidRDefault="000C5E0A">
      <w:pPr>
        <w:pStyle w:val="ProductList-ClauseHeading"/>
        <w:outlineLvl w:val="4"/>
      </w:pPr>
      <w:r>
        <w:t>3.3 Pääsulitsentsid</w:t>
      </w:r>
    </w:p>
    <w:p w:rsidR="00FD4EFD" w:rsidRDefault="000C5E0A">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FD4EFD" w:rsidRDefault="00FD4EFD">
      <w:pPr>
        <w:pStyle w:val="ProductList-Body"/>
      </w:pPr>
    </w:p>
    <w:p w:rsidR="00FD4EFD" w:rsidRDefault="000C5E0A">
      <w:pPr>
        <w:pStyle w:val="ProductList-ClauseHeading"/>
        <w:outlineLvl w:val="4"/>
      </w:pPr>
      <w:r>
        <w:t>3.4 Windows MultiPoint Server 2012 Connector</w:t>
      </w:r>
    </w:p>
    <w:p w:rsidR="00FD4EFD" w:rsidRDefault="000C5E0A">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FD4EFD" w:rsidRDefault="00FD4EFD">
      <w:pPr>
        <w:pStyle w:val="ProductList-Body"/>
      </w:pPr>
    </w:p>
    <w:p w:rsidR="00FD4EFD" w:rsidRDefault="000C5E0A">
      <w:pPr>
        <w:pStyle w:val="ProductList-ClauseHeading"/>
        <w:outlineLvl w:val="4"/>
      </w:pPr>
      <w:r>
        <w:t>3.5 Täiendav tarkvara</w:t>
      </w:r>
    </w:p>
    <w:p w:rsidR="00FD4EFD" w:rsidRDefault="000C5E0A">
      <w:pPr>
        <w:pStyle w:val="ProductList-Body"/>
      </w:pPr>
      <w:r>
        <w:t xml:space="preserve">Täiendava tarkvara loendi leiate aadressilt </w:t>
      </w:r>
      <w:hyperlink r:id="rId80">
        <w:r>
          <w:rPr>
            <w:color w:val="00467F"/>
            <w:u w:val="single"/>
          </w:rPr>
          <w:t>http://go.microsoft.com/fwlink/?LinkId=245856</w:t>
        </w:r>
      </w:hyperlink>
      <w:r>
        <w:t>.</w:t>
      </w:r>
    </w:p>
    <w:p w:rsidR="00FD4EFD" w:rsidRDefault="000C5E0A">
      <w:pPr>
        <w:pStyle w:val="ProductList-Offering1SubSection"/>
        <w:outlineLvl w:val="3"/>
      </w:pPr>
      <w:bookmarkStart w:id="203" w:name="_Sec832"/>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04" w:name="_Sec655"/>
      <w:r>
        <w:t>Windows Server</w:t>
      </w:r>
      <w:bookmarkEnd w:id="204"/>
      <w:r>
        <w:fldChar w:fldCharType="begin"/>
      </w:r>
      <w:r>
        <w:instrText xml:space="preserve"> TC "</w:instrText>
      </w:r>
      <w:bookmarkStart w:id="205" w:name="_Toc459469994"/>
      <w:r>
        <w:instrText>Windows Server</w:instrText>
      </w:r>
      <w:bookmarkEnd w:id="205"/>
      <w:r>
        <w:instrText>" \l 3</w:instrText>
      </w:r>
      <w:r>
        <w:fldChar w:fldCharType="end"/>
      </w:r>
    </w:p>
    <w:p w:rsidR="00FD4EFD" w:rsidRDefault="000C5E0A">
      <w:pPr>
        <w:pStyle w:val="ProductList-Offering1SubSection"/>
        <w:outlineLvl w:val="3"/>
      </w:pPr>
      <w:bookmarkStart w:id="206" w:name="_Sec703"/>
      <w:r>
        <w:t>1. Programmi saadavus</w:t>
      </w:r>
      <w:bookmarkEnd w:id="20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FD4E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16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D4EFD" w:rsidRDefault="000C5E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416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D4EFD" w:rsidRDefault="000C5E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FD4E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207" w:name="_Sec758"/>
      <w:r>
        <w:lastRenderedPageBreak/>
        <w:t>2. Toote tingimused</w:t>
      </w:r>
      <w:bookmarkEnd w:id="207"/>
    </w:p>
    <w:tbl>
      <w:tblPr>
        <w:tblStyle w:val="PURTable"/>
        <w:tblW w:w="0" w:type="dxa"/>
        <w:tblLook w:val="04A0" w:firstRow="1" w:lastRow="0" w:firstColumn="1" w:lastColumn="0" w:noHBand="0" w:noVBand="1"/>
      </w:tblPr>
      <w:tblGrid>
        <w:gridCol w:w="3613"/>
        <w:gridCol w:w="3558"/>
        <w:gridCol w:w="361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(tarkvarakindlustus):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0C5E0A">
      <w:pPr>
        <w:pStyle w:val="ProductList-Offering1SubSection"/>
        <w:outlineLvl w:val="3"/>
      </w:pPr>
      <w:bookmarkStart w:id="208" w:name="_Sec807"/>
      <w:r>
        <w:t>3. Kasutusõigused</w:t>
      </w:r>
      <w:bookmarkEnd w:id="208"/>
    </w:p>
    <w:tbl>
      <w:tblPr>
        <w:tblStyle w:val="PURTable"/>
        <w:tblW w:w="0" w:type="dxa"/>
        <w:tblLook w:val="04A0" w:firstRow="1" w:lastRow="0" w:firstColumn="1" w:lastColumn="0" w:noHBand="0" w:noVBand="1"/>
      </w:tblPr>
      <w:tblGrid>
        <w:gridCol w:w="3622"/>
        <w:gridCol w:w="3620"/>
        <w:gridCol w:w="354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Kaasatud tehnoloogiad: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r>
    </w:tbl>
    <w:p w:rsidR="00FD4EFD" w:rsidRDefault="00FD4EFD">
      <w:pPr>
        <w:pStyle w:val="ProductList-Body"/>
      </w:pPr>
    </w:p>
    <w:p w:rsidR="00FD4EFD" w:rsidRDefault="000C5E0A">
      <w:pPr>
        <w:pStyle w:val="ProductList-SubClauseHeading"/>
        <w:outlineLvl w:val="5"/>
      </w:pPr>
      <w:r>
        <w:t>3.1.1 Windows Server 2012 kaugtöölauateenuste CAL-iga seotud lisafunktsionaalsus</w:t>
      </w:r>
    </w:p>
    <w:p w:rsidR="00FD4EFD" w:rsidRDefault="000C5E0A">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D4EFD" w:rsidRDefault="000C5E0A">
            <w:pPr>
              <w:pStyle w:val="ProductList-TableBody"/>
            </w:pPr>
            <w:r>
              <w:t>Windows Server 2012 Remote Desktop Servicesi kasutaja AL</w:t>
            </w:r>
          </w:p>
        </w:tc>
      </w:tr>
    </w:tbl>
    <w:p w:rsidR="00FD4EFD" w:rsidRDefault="000C5E0A">
      <w:pPr>
        <w:pStyle w:val="ProductList-BodyIndented"/>
      </w:pPr>
      <w:r>
        <w:t>* Nõutav ka Windows Serveri kasutamisel graafilise kasutajaliidese majutamiseks (kasutades Windows Server 2012 R2 kaugtöölauateenuste funktsionaalsust või muud tehnoloogiat).</w:t>
      </w:r>
    </w:p>
    <w:p w:rsidR="00FD4EFD" w:rsidRDefault="00FD4EFD">
      <w:pPr>
        <w:pStyle w:val="ProductList-BodyIndented"/>
      </w:pPr>
    </w:p>
    <w:p w:rsidR="00FD4EFD" w:rsidRDefault="000C5E0A">
      <w:pPr>
        <w:pStyle w:val="ProductList-SubClauseHeading"/>
        <w:outlineLvl w:val="5"/>
      </w:pPr>
      <w:r>
        <w:t>3.1.2 Windows Server 2012 õiguste halduse teenuste CAL-iga seotud lisafunktsionaalsus</w:t>
      </w:r>
    </w:p>
    <w:p w:rsidR="00FD4EFD" w:rsidRDefault="000C5E0A">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89"/>
        <w:gridCol w:w="3447"/>
        <w:gridCol w:w="349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Azure Rights Management Premiumi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FD4EF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r>
    </w:tbl>
    <w:p w:rsidR="00FD4EFD" w:rsidRDefault="00FD4EFD">
      <w:pPr>
        <w:pStyle w:val="ProductList-BodyIndented"/>
      </w:pPr>
    </w:p>
    <w:p w:rsidR="00FD4EFD" w:rsidRDefault="000C5E0A">
      <w:pPr>
        <w:pStyle w:val="ProductList-SubClauseHeading"/>
        <w:outlineLvl w:val="5"/>
      </w:pPr>
      <w:r>
        <w:t>3.1.3 Microsoft Identity Manageri kasutaja CAL-iga seotud täiendav funktsionaalsus</w:t>
      </w:r>
    </w:p>
    <w:p w:rsidR="00FD4EFD" w:rsidRDefault="000C5E0A">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D4EFD" w:rsidRDefault="000C5E0A">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FD4EFD" w:rsidRDefault="000C5E0A">
            <w:pPr>
              <w:pStyle w:val="ProductList-TableBody"/>
            </w:pPr>
            <w:r>
              <w:t>Azure Active Directory Premium P1 (kasutaja AL)</w:t>
            </w:r>
          </w:p>
        </w:tc>
      </w:tr>
      <w:tr w:rsidR="00FD4E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4EFD" w:rsidRDefault="00FD4E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4EFD" w:rsidRDefault="000C5E0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4EFD" w:rsidRDefault="000C5E0A">
            <w:pPr>
              <w:pStyle w:val="ProductList-TableBody"/>
            </w:pPr>
            <w:r>
              <w:t>Azure Active Directory Premium P2 (kasutaja AL)</w:t>
            </w:r>
          </w:p>
        </w:tc>
      </w:tr>
    </w:tbl>
    <w:p w:rsidR="00FD4EFD" w:rsidRDefault="000C5E0A">
      <w:pPr>
        <w:pStyle w:val="ProductList-BodyIndented"/>
      </w:pPr>
      <w:r>
        <w:t xml:space="preserve">* Nõutav ka iga isiku puhul, kelle puhul tarkvara identiteediteavet väljastab või haldab. </w:t>
      </w:r>
    </w:p>
    <w:p w:rsidR="00FD4EFD" w:rsidRDefault="00FD4EFD">
      <w:pPr>
        <w:pStyle w:val="ProductList-BodyIndented"/>
      </w:pPr>
    </w:p>
    <w:p w:rsidR="00FD4EFD" w:rsidRDefault="000C5E0A">
      <w:pPr>
        <w:pStyle w:val="ProductList-SubClauseHeading"/>
        <w:outlineLvl w:val="5"/>
      </w:pPr>
      <w:r>
        <w:t>3.1.4 Sünkroonimisteenus</w:t>
      </w:r>
    </w:p>
    <w:p w:rsidR="00FD4EFD" w:rsidRDefault="000C5E0A">
      <w:pPr>
        <w:pStyle w:val="ProductList-BodyIndented"/>
      </w:pPr>
      <w:r>
        <w:t>Microsoft Identity Manager 2016 CAL-e pole vaja kasutajate puhul, kes kasutavad ainult Microsoft Identity Manageri sünkroonimisteenust.</w:t>
      </w:r>
    </w:p>
    <w:p w:rsidR="00FD4EFD" w:rsidRDefault="00FD4EFD">
      <w:pPr>
        <w:pStyle w:val="ProductList-BodyIndented"/>
      </w:pPr>
    </w:p>
    <w:p w:rsidR="00FD4EFD" w:rsidRDefault="000C5E0A">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SubClauseHeading"/>
        <w:outlineLvl w:val="5"/>
      </w:pPr>
      <w:r>
        <w:t>3.2.1 Windows Server 2012 kaugtöölauateenuste välisliideselitsentsiga seotud lisafunktsionaalsus</w:t>
      </w:r>
    </w:p>
    <w:p w:rsidR="00FD4EFD" w:rsidRDefault="000C5E0A">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BodyIndented"/>
      </w:pPr>
      <w:r>
        <w:rPr>
          <w:i/>
        </w:rPr>
        <w:t>* Nõutav ka Windows Serveri kasutamisel graafilise kasutajaliidese majutamiseks (kasutades Windows Server 2012 R2 kaugtöölauateenuste funktsionaalsust või muud tehnoloogiat).</w:t>
      </w:r>
    </w:p>
    <w:p w:rsidR="00FD4EFD" w:rsidRDefault="00FD4EFD">
      <w:pPr>
        <w:pStyle w:val="ProductList-BodyIndented"/>
      </w:pPr>
    </w:p>
    <w:p w:rsidR="00FD4EFD" w:rsidRDefault="000C5E0A">
      <w:pPr>
        <w:pStyle w:val="ProductList-SubClauseHeading"/>
        <w:outlineLvl w:val="5"/>
      </w:pPr>
      <w:r>
        <w:t>3.2.2 Windows Server 2012 õiguste halduse teenuste välisliideselitsentsiga seotud lisafunktsionaalsus</w:t>
      </w:r>
    </w:p>
    <w:p w:rsidR="00FD4EFD" w:rsidRDefault="000C5E0A">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Indented"/>
      </w:pPr>
    </w:p>
    <w:p w:rsidR="00FD4EFD" w:rsidRDefault="000C5E0A">
      <w:pPr>
        <w:pStyle w:val="ProductList-SubClauseHeading"/>
        <w:outlineLvl w:val="5"/>
      </w:pPr>
      <w:r>
        <w:lastRenderedPageBreak/>
        <w:t>3.2.3 Microsoft Identity Manageri välisliideselitsentsiga seotud täiendav funktsionaalsus</w:t>
      </w:r>
    </w:p>
    <w:p w:rsidR="00FD4EFD" w:rsidRDefault="000C5E0A">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D4EFD" w:rsidRDefault="000C5E0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BodyIndented"/>
      </w:pPr>
      <w:r>
        <w:rPr>
          <w:i/>
        </w:rPr>
        <w:t>* Nõutav ka iga välise kasutaja puhul, kelle jaoks tarkvara identiteediteavet väljastab või haldab (Microsoft Identity Manager 2016 CAL-ide puudumisel).</w:t>
      </w:r>
    </w:p>
    <w:p w:rsidR="00FD4EFD" w:rsidRDefault="00FD4EFD">
      <w:pPr>
        <w:pStyle w:val="ProductList-BodyIndented"/>
      </w:pPr>
    </w:p>
    <w:p w:rsidR="00FD4EFD" w:rsidRDefault="000C5E0A">
      <w:pPr>
        <w:pStyle w:val="ProductList-ClauseHeading"/>
        <w:outlineLvl w:val="4"/>
      </w:pPr>
      <w:r>
        <w:t>3.3 Windows Server 2012 R2 Essentialsi lisatingimused</w:t>
      </w:r>
    </w:p>
    <w:p w:rsidR="00FD4EFD" w:rsidRDefault="000C5E0A">
      <w:pPr>
        <w:pStyle w:val="ProductList-SubClauseHeading"/>
        <w:outlineLvl w:val="5"/>
      </w:pPr>
      <w:r>
        <w:t>3.3.1 Kasutuspiirangud</w:t>
      </w:r>
    </w:p>
    <w:p w:rsidR="00FD4EFD" w:rsidRDefault="000C5E0A" w:rsidP="000C5E0A">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FD4EFD" w:rsidRDefault="000C5E0A" w:rsidP="000C5E0A">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FD4EFD" w:rsidRDefault="00FD4EFD">
      <w:pPr>
        <w:pStyle w:val="ProductList-BodyIndented"/>
      </w:pPr>
    </w:p>
    <w:p w:rsidR="00FD4EFD" w:rsidRDefault="000C5E0A">
      <w:pPr>
        <w:pStyle w:val="ProductList-SubClauseHeading"/>
        <w:outlineLvl w:val="5"/>
      </w:pPr>
      <w:r>
        <w:t>3.3.2 Serveritarkvara kasutamine</w:t>
      </w:r>
    </w:p>
    <w:p w:rsidR="00FD4EFD" w:rsidRDefault="000C5E0A">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FD4EFD" w:rsidRDefault="00FD4EFD">
      <w:pPr>
        <w:pStyle w:val="ProductList-BodyIndented"/>
      </w:pPr>
    </w:p>
    <w:p w:rsidR="00FD4EFD" w:rsidRDefault="000C5E0A">
      <w:pPr>
        <w:pStyle w:val="ProductList-SubClauseHeading"/>
        <w:outlineLvl w:val="5"/>
      </w:pPr>
      <w:r>
        <w:t>3.3.3 Windows Server 2012 R2 Essentials Connector</w:t>
      </w:r>
    </w:p>
    <w:p w:rsidR="00FD4EFD" w:rsidRDefault="000C5E0A">
      <w:pPr>
        <w:pStyle w:val="ProductList-BodyIndented"/>
      </w:pPr>
      <w:r>
        <w:t>Klient võib installida Windows Server 2012 R2 Essentials Connectori tarkvara korraga kuni 50 seadmesse ja seda neis kasutada. Klient võib seda tarkvara kasutada ainult koos serveritarkvaraga.</w:t>
      </w:r>
    </w:p>
    <w:p w:rsidR="00FD4EFD" w:rsidRDefault="00FD4EFD">
      <w:pPr>
        <w:pStyle w:val="ProductList-BodyIndented"/>
      </w:pPr>
    </w:p>
    <w:p w:rsidR="00FD4EFD" w:rsidRDefault="000C5E0A">
      <w:pPr>
        <w:pStyle w:val="ProductList-SubClauseHeading"/>
        <w:outlineLvl w:val="5"/>
      </w:pPr>
      <w:r>
        <w:t>3.3.4 Juurdepääs Windows Server 2012 R2 Active Directory õiguste halduse teenustele</w:t>
      </w:r>
    </w:p>
    <w:p w:rsidR="00FD4EFD" w:rsidRDefault="000C5E0A">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FD4EFD" w:rsidRDefault="00FD4EFD">
      <w:pPr>
        <w:pStyle w:val="ProductList-BodyIndented"/>
      </w:pPr>
    </w:p>
    <w:p w:rsidR="00FD4EFD" w:rsidRDefault="000C5E0A">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0C5E0A">
      <w:pPr>
        <w:pStyle w:val="ProductList-Offering1SubSection"/>
        <w:outlineLvl w:val="3"/>
      </w:pPr>
      <w:bookmarkStart w:id="209" w:name="_Sec833"/>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D4EFD" w:rsidRDefault="000C5E0A">
            <w:pPr>
              <w:pStyle w:val="ProductList-TableBody"/>
            </w:pPr>
            <w:r>
              <w:rPr>
                <w:color w:val="404040"/>
              </w:rPr>
              <w:t>Tõrkesiirdeõigused: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1">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4EFD" w:rsidRDefault="000C5E0A">
            <w:pPr>
              <w:pStyle w:val="ProductList-TableBody"/>
            </w:pPr>
            <w:r>
              <w:rPr>
                <w:color w:val="404040"/>
              </w:rPr>
              <w:t>Rändlusõigused: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4EFD" w:rsidRDefault="000C5E0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4EFD" w:rsidRDefault="00FD4EFD">
            <w:pPr>
              <w:pStyle w:val="ProductList-TableBody"/>
            </w:pPr>
          </w:p>
        </w:tc>
      </w:tr>
    </w:tbl>
    <w:p w:rsidR="00FD4EFD" w:rsidRDefault="00FD4EFD">
      <w:pPr>
        <w:pStyle w:val="ProductList-ClauseHeading"/>
        <w:outlineLvl w:val="4"/>
      </w:pPr>
    </w:p>
    <w:p w:rsidR="00FD4EFD" w:rsidRDefault="000C5E0A">
      <w:pPr>
        <w:pStyle w:val="ProductList-ClauseHeading"/>
        <w:outlineLvl w:val="4"/>
      </w:pPr>
      <w:r>
        <w:t>4.1 Kaugtöölauateenuste (RDS) kasutaja CAL ja kasutaja AL – laiendatud õigused</w:t>
      </w:r>
    </w:p>
    <w:p w:rsidR="00FD4EFD" w:rsidRDefault="000C5E0A">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FD4EFD" w:rsidRDefault="00FD4EFD">
      <w:pPr>
        <w:pStyle w:val="ProductList-Body"/>
      </w:pPr>
    </w:p>
    <w:p w:rsidR="00FD4EFD" w:rsidRDefault="000C5E0A">
      <w:pPr>
        <w:pStyle w:val="ProductList-ClauseHeading"/>
        <w:outlineLvl w:val="4"/>
      </w:pPr>
      <w:r>
        <w:t>4.2 Microsoft Azure’i hübriidkasutuse eelis</w:t>
      </w:r>
    </w:p>
    <w:p w:rsidR="00FD4EFD" w:rsidRDefault="000C5E0A">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FD4EFD" w:rsidRDefault="00FD4EFD">
      <w:pPr>
        <w:pStyle w:val="PURBreadcrumb"/>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FD4EFD">
      <w:pPr>
        <w:sectPr w:rsidR="00FD4EFD">
          <w:headerReference w:type="default" r:id="rId83"/>
          <w:footerReference w:type="default" r:id="rId84"/>
          <w:type w:val="continuous"/>
          <w:pgSz w:w="12240" w:h="15840" w:code="1"/>
          <w:pgMar w:top="1170" w:right="720" w:bottom="720" w:left="720" w:header="432" w:footer="288" w:gutter="0"/>
          <w:cols w:space="360"/>
        </w:sectPr>
      </w:pPr>
    </w:p>
    <w:p w:rsidR="00FD4EFD" w:rsidRDefault="000C5E0A">
      <w:pPr>
        <w:pStyle w:val="ProductList-SectionHeading"/>
        <w:pageBreakBefore/>
        <w:outlineLvl w:val="0"/>
      </w:pPr>
      <w:bookmarkStart w:id="210" w:name="_Sec548"/>
      <w:bookmarkEnd w:id="34"/>
      <w:r>
        <w:lastRenderedPageBreak/>
        <w:t>Võrguteenused</w:t>
      </w:r>
      <w:r>
        <w:fldChar w:fldCharType="begin"/>
      </w:r>
      <w:r>
        <w:instrText xml:space="preserve"> TC "</w:instrText>
      </w:r>
      <w:bookmarkStart w:id="211" w:name="_Toc459469995"/>
      <w:r>
        <w:instrText>Võrguteenused</w:instrText>
      </w:r>
      <w:bookmarkEnd w:id="211"/>
      <w:r>
        <w:instrText>" \l 1</w:instrText>
      </w:r>
      <w:r>
        <w:fldChar w:fldCharType="end"/>
      </w:r>
    </w:p>
    <w:p w:rsidR="00FD4EFD" w:rsidRDefault="000C5E0A">
      <w:pPr>
        <w:pStyle w:val="ProductList-Body"/>
      </w:pPr>
      <w:r>
        <w:t xml:space="preserve">Microsofti võrguteenuste ostmisele ja kasutamisele kehtivad käesolevad tootetingimused ja Microsofti võrguteenuste tingimused (OST), mis asuvad veebilehel </w:t>
      </w:r>
      <w:hyperlink r:id="rId85">
        <w:r>
          <w:rPr>
            <w:color w:val="00467F"/>
            <w:u w:val="single"/>
          </w:rPr>
          <w:t>http://go.microsoft.com/?linkid=9840733</w:t>
        </w:r>
      </w:hyperlink>
      <w:r>
        <w:t xml:space="preserve"> ja on lisatud siia viiteks.</w:t>
      </w:r>
    </w:p>
    <w:p w:rsidR="00FD4EFD" w:rsidRDefault="000C5E0A">
      <w:pPr>
        <w:pStyle w:val="ProductList-Offering1Heading"/>
        <w:outlineLvl w:val="1"/>
      </w:pPr>
      <w:bookmarkStart w:id="212" w:name="_Sec620"/>
      <w:r>
        <w:t>Võrguteenuse piirkondlik kättesaadavus</w:t>
      </w:r>
      <w:bookmarkEnd w:id="212"/>
      <w:r>
        <w:fldChar w:fldCharType="begin"/>
      </w:r>
      <w:r>
        <w:instrText xml:space="preserve"> TC "</w:instrText>
      </w:r>
      <w:bookmarkStart w:id="213" w:name="_Toc459469996"/>
      <w:r>
        <w:instrText>Võrguteenuse piirkondlik kättesaadavus</w:instrText>
      </w:r>
      <w:bookmarkEnd w:id="213"/>
      <w:r>
        <w:instrText>" \l 2</w:instrText>
      </w:r>
      <w:r>
        <w:fldChar w:fldCharType="end"/>
      </w:r>
    </w:p>
    <w:p w:rsidR="00FD4EFD" w:rsidRDefault="000C5E0A">
      <w:pPr>
        <w:pStyle w:val="ProductList-Body"/>
      </w:pPr>
      <w:r>
        <w:t xml:space="preserve">Loendi riikidest ja piirkondadest, kus võrguteenused on saadaval, leiate aadressilt </w:t>
      </w:r>
      <w:hyperlink r:id="rId86" w:anchor="international">
        <w:r>
          <w:rPr>
            <w:color w:val="00467F"/>
            <w:u w:val="single"/>
          </w:rPr>
          <w:t>http://www.microsoft.com/online/faq.aspx#international</w:t>
        </w:r>
      </w:hyperlink>
      <w:r>
        <w:t>.</w:t>
      </w:r>
    </w:p>
    <w:p w:rsidR="00FD4EFD" w:rsidRDefault="000C5E0A">
      <w:pPr>
        <w:pStyle w:val="ProductList-Offering1Heading"/>
        <w:outlineLvl w:val="1"/>
      </w:pPr>
      <w:bookmarkStart w:id="214" w:name="_Sec621"/>
      <w:r>
        <w:t>Võrguteenuste ostureeglid</w:t>
      </w:r>
      <w:bookmarkEnd w:id="214"/>
      <w:r>
        <w:fldChar w:fldCharType="begin"/>
      </w:r>
      <w:r>
        <w:instrText xml:space="preserve"> TC "</w:instrText>
      </w:r>
      <w:bookmarkStart w:id="215" w:name="_Toc459469997"/>
      <w:r>
        <w:instrText>Võrguteenuste ostureeglid</w:instrText>
      </w:r>
      <w:bookmarkEnd w:id="215"/>
      <w:r>
        <w:instrText>" \l 2</w:instrText>
      </w:r>
      <w:r>
        <w:fldChar w:fldCharType="end"/>
      </w:r>
    </w:p>
    <w:p w:rsidR="00FD4EFD" w:rsidRDefault="000C5E0A">
      <w:pPr>
        <w:pStyle w:val="ProductList-Body"/>
      </w:pPr>
      <w:r>
        <w:t>Võrguteenuste ostmisele kehtivad järgmised ostureeglid.</w:t>
      </w:r>
    </w:p>
    <w:p w:rsidR="00FD4EFD" w:rsidRDefault="000C5E0A" w:rsidP="000C5E0A">
      <w:pPr>
        <w:pStyle w:val="ProductList-Bullet"/>
        <w:numPr>
          <w:ilvl w:val="0"/>
          <w:numId w:val="33"/>
        </w:numPr>
      </w:pPr>
      <w:r>
        <w:t>Tellimistingimused erinevad olenevalt ostuprogrammist. Enterprise Agreementi alusel peavad võrguteenuste (v.a Microsoft Azure) tellimuse tähtajad olema samaulatuslikud, lõppedes kliendi registreerumise lõppkuupäeval.</w:t>
      </w:r>
    </w:p>
    <w:p w:rsidR="00FD4EFD" w:rsidRDefault="000C5E0A" w:rsidP="000C5E0A">
      <w:pPr>
        <w:pStyle w:val="ProductList-Bullet"/>
        <w:numPr>
          <w:ilvl w:val="0"/>
          <w:numId w:val="33"/>
        </w:numPr>
      </w:pPr>
      <w:r>
        <w:t>Kui klient ostab täiendavaid võrguteenuseid, peab täiendava ostu tellimuse lõpptähtaeg kattuma sama võrguteenuse olemasoleva tellimuse tähtajaga.</w:t>
      </w:r>
    </w:p>
    <w:p w:rsidR="00FD4EFD" w:rsidRDefault="000C5E0A" w:rsidP="000C5E0A">
      <w:pPr>
        <w:pStyle w:val="ProductList-Bullet"/>
        <w:numPr>
          <w:ilvl w:val="0"/>
          <w:numId w:val="33"/>
        </w:numPr>
      </w:pPr>
      <w:r>
        <w:t>Kliendid ei saa võrguteenuste tellimusperioodi ajal vähendada kasutajate ega seadmete arvu, mida nende võrguteenuste tellimus katab, v.a juhul, kui see on lubatud kliendi hulgilitsentsilepingus.</w:t>
      </w:r>
    </w:p>
    <w:p w:rsidR="00FD4EFD" w:rsidRDefault="000C5E0A" w:rsidP="000C5E0A">
      <w:pPr>
        <w:pStyle w:val="ProductList-Bullet"/>
        <w:numPr>
          <w:ilvl w:val="0"/>
          <w:numId w:val="33"/>
        </w:numPr>
      </w:pPr>
      <w:r>
        <w:t xml:space="preserve">Microsoft Azure’i tingimused on toodud Microsoft Azure’i tootekirjes. </w:t>
      </w:r>
    </w:p>
    <w:p w:rsidR="00FD4EFD" w:rsidRDefault="000C5E0A" w:rsidP="000C5E0A">
      <w:pPr>
        <w:pStyle w:val="ProductList-Bullet"/>
        <w:numPr>
          <w:ilvl w:val="0"/>
          <w:numId w:val="33"/>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rsidR="00FD4EFD" w:rsidRDefault="000C5E0A">
      <w:pPr>
        <w:pStyle w:val="ProductList-Offering1Heading"/>
        <w:outlineLvl w:val="1"/>
      </w:pPr>
      <w:bookmarkStart w:id="216" w:name="_Sec623"/>
      <w:r>
        <w:t>Võrguteenuste pikendamine</w:t>
      </w:r>
      <w:bookmarkEnd w:id="216"/>
      <w:r>
        <w:fldChar w:fldCharType="begin"/>
      </w:r>
      <w:r>
        <w:instrText xml:space="preserve"> TC "</w:instrText>
      </w:r>
      <w:bookmarkStart w:id="217" w:name="_Toc459469998"/>
      <w:r>
        <w:instrText>Võrguteenuste pikendamine</w:instrText>
      </w:r>
      <w:bookmarkEnd w:id="217"/>
      <w:r>
        <w:instrText>" \l 2</w:instrText>
      </w:r>
      <w:r>
        <w:fldChar w:fldCharType="end"/>
      </w:r>
    </w:p>
    <w:p w:rsidR="00FD4EFD" w:rsidRDefault="000C5E0A">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87">
        <w:r>
          <w:rPr>
            <w:color w:val="00467F"/>
            <w:u w:val="single"/>
          </w:rPr>
          <w:t>http://microsoft.com/licensing/contracts</w:t>
        </w:r>
      </w:hyperlink>
      <w:r>
        <w:t>. Riigiasutuse ja akadeemiliste klientide võrguteenuste tellimusi ei pikendata automaatselt, kui klient pole automaatse uuendamise valikut valinud.</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218" w:name="_Sec624"/>
      <w:r>
        <w:t>Microsoft Azure’i teenused</w:t>
      </w:r>
      <w:bookmarkEnd w:id="218"/>
      <w:r>
        <w:fldChar w:fldCharType="begin"/>
      </w:r>
      <w:r>
        <w:instrText xml:space="preserve"> TC "</w:instrText>
      </w:r>
      <w:bookmarkStart w:id="219" w:name="_Toc459469999"/>
      <w:r>
        <w:instrText>Microsoft Azure’i teenused</w:instrText>
      </w:r>
      <w:bookmarkEnd w:id="219"/>
      <w:r>
        <w:instrText>" \l 2</w:instrText>
      </w:r>
      <w:r>
        <w:fldChar w:fldCharType="end"/>
      </w:r>
    </w:p>
    <w:p w:rsidR="00FD4EFD" w:rsidRDefault="000C5E0A">
      <w:pPr>
        <w:pStyle w:val="ProductList-ClauseHeading"/>
        <w:outlineLvl w:val="2"/>
      </w:pPr>
      <w:r>
        <w:t>1. Definitsioonid</w:t>
      </w:r>
    </w:p>
    <w:p w:rsidR="00FD4EFD" w:rsidRDefault="000C5E0A">
      <w:pPr>
        <w:pStyle w:val="ProductList-Body"/>
      </w:pPr>
      <w:r>
        <w:rPr>
          <w:b/>
          <w:color w:val="00188F"/>
        </w:rPr>
        <w:t>Määratud iga-aastane kohustus</w:t>
      </w:r>
      <w:r>
        <w:t xml:space="preserve"> on rahalise kohustuse osa, mis määratakse igal aastal liitumise tingimustega.</w:t>
      </w:r>
    </w:p>
    <w:p w:rsidR="00FD4EFD" w:rsidRDefault="000C5E0A">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FD4EFD" w:rsidRDefault="000C5E0A">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FD4EFD" w:rsidRDefault="000C5E0A">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rsidR="00FD4EFD" w:rsidRDefault="000C5E0A">
      <w:pPr>
        <w:pStyle w:val="ProductList-Body"/>
      </w:pPr>
      <w:r>
        <w:rPr>
          <w:b/>
          <w:color w:val="00188F"/>
        </w:rPr>
        <w:t>Rahaline kohustus</w:t>
      </w:r>
      <w:r>
        <w:t xml:space="preserve"> on kogu rahasumma, mille peab klient maksma Microsoft Azure’i teenuste tellimusperioodi jooksul.</w:t>
      </w:r>
    </w:p>
    <w:p w:rsidR="00FD4EFD" w:rsidRDefault="00FD4EFD">
      <w:pPr>
        <w:pStyle w:val="ProductList-Body"/>
      </w:pPr>
    </w:p>
    <w:p w:rsidR="00FD4EFD" w:rsidRDefault="000C5E0A">
      <w:pPr>
        <w:pStyle w:val="ProductList-ClauseHeading"/>
        <w:outlineLvl w:val="2"/>
      </w:pPr>
      <w:r>
        <w:t>2. Tellimusperiood</w:t>
      </w:r>
    </w:p>
    <w:p w:rsidR="00FD4EFD" w:rsidRDefault="000C5E0A">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FD4EFD" w:rsidRDefault="00FD4EFD">
      <w:pPr>
        <w:pStyle w:val="ProductList-Body"/>
      </w:pPr>
    </w:p>
    <w:p w:rsidR="00FD4EFD" w:rsidRDefault="000C5E0A">
      <w:pPr>
        <w:pStyle w:val="ProductList-ClauseHeading"/>
        <w:outlineLvl w:val="2"/>
      </w:pPr>
      <w:r>
        <w:t>3. Teenuste ostmine</w:t>
      </w:r>
    </w:p>
    <w:p w:rsidR="00FD4EFD" w:rsidRDefault="000C5E0A">
      <w:pPr>
        <w:pStyle w:val="ProductList-Body"/>
      </w:pPr>
      <w:r>
        <w:t>Microsoft Azure teenuseid saab osta ühekaupa või koos järgmiselt.</w:t>
      </w:r>
    </w:p>
    <w:p w:rsidR="00FD4EFD" w:rsidRDefault="000C5E0A" w:rsidP="000C5E0A">
      <w:pPr>
        <w:pStyle w:val="ProductList-Bullet"/>
        <w:numPr>
          <w:ilvl w:val="0"/>
          <w:numId w:val="34"/>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FD4EFD" w:rsidRDefault="000C5E0A" w:rsidP="000C5E0A">
      <w:pPr>
        <w:pStyle w:val="ProductList-Bullet"/>
        <w:numPr>
          <w:ilvl w:val="1"/>
          <w:numId w:val="34"/>
        </w:numPr>
      </w:pPr>
      <w:r>
        <w:t>Kliendid saavad vähendada rahalist kohustust tulevasteks liitumise aastapäevadeks, teavitades sellest edasimüüjat, kes peab vähendamist menetlema Microsoftiga enne liitumisest aasta möödumist.</w:t>
      </w:r>
    </w:p>
    <w:p w:rsidR="00FD4EFD" w:rsidRDefault="000C5E0A" w:rsidP="000C5E0A">
      <w:pPr>
        <w:pStyle w:val="ProductList-Bullet"/>
        <w:numPr>
          <w:ilvl w:val="1"/>
          <w:numId w:val="34"/>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rsidR="00FD4EFD" w:rsidRDefault="000C5E0A" w:rsidP="000C5E0A">
      <w:pPr>
        <w:pStyle w:val="ProductList-Bullet"/>
        <w:numPr>
          <w:ilvl w:val="0"/>
          <w:numId w:val="34"/>
        </w:numPr>
      </w:pPr>
      <w:r>
        <w:rPr>
          <w:b/>
          <w:color w:val="00188F"/>
        </w:rPr>
        <w:t>Tarbimine</w:t>
      </w:r>
      <w:r>
        <w:t>: kliendid maksavad arveldusperioodil kasutatud Microsoft Azure teenuste hulga alusel. Mõnda Microsoft Azure teenust võidakse müüa ainult tarbitava hulga alusel.</w:t>
      </w:r>
    </w:p>
    <w:p w:rsidR="00FD4EFD" w:rsidRDefault="000C5E0A" w:rsidP="000C5E0A">
      <w:pPr>
        <w:pStyle w:val="ProductList-Bullet"/>
        <w:numPr>
          <w:ilvl w:val="0"/>
          <w:numId w:val="34"/>
        </w:numPr>
      </w:pPr>
      <w:r>
        <w:rPr>
          <w:b/>
          <w:color w:val="00188F"/>
        </w:rPr>
        <w:t>Microsoft Azure’i teenuste leping</w:t>
      </w:r>
      <w:r>
        <w:t xml:space="preserve">: klientidel võib olla õigus tellida Microsoft Azure teenust Microsoft Azureʼi teenuste lepinguna. </w:t>
      </w:r>
    </w:p>
    <w:p w:rsidR="00FD4EFD" w:rsidRDefault="000C5E0A" w:rsidP="000C5E0A">
      <w:pPr>
        <w:pStyle w:val="ProductList-Bullet"/>
        <w:numPr>
          <w:ilvl w:val="0"/>
          <w:numId w:val="34"/>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FD4EFD" w:rsidRDefault="00FD4EFD">
      <w:pPr>
        <w:pStyle w:val="ProductList-Body"/>
      </w:pPr>
    </w:p>
    <w:p w:rsidR="00FD4EFD" w:rsidRDefault="000C5E0A">
      <w:pPr>
        <w:pStyle w:val="ProductList-ClauseHeading"/>
        <w:outlineLvl w:val="2"/>
      </w:pPr>
      <w:r>
        <w:t>4. Hind</w:t>
      </w:r>
    </w:p>
    <w:p w:rsidR="00FD4EFD" w:rsidRDefault="000C5E0A">
      <w:pPr>
        <w:pStyle w:val="ProductList-Body"/>
      </w:pPr>
      <w:r>
        <w:t>Kui kliendil pole Enterprise’iga liitumist, Enterprise Subscriptioniga liitumist, Selecti lepingut, Select Plusi lepingut või serveri ja pilveteenustega liitumist, kehtib hinnatase A.</w:t>
      </w:r>
    </w:p>
    <w:p w:rsidR="00FD4EFD" w:rsidRDefault="00FD4EFD">
      <w:pPr>
        <w:pStyle w:val="ProductList-Body"/>
      </w:pPr>
    </w:p>
    <w:p w:rsidR="00FD4EFD" w:rsidRDefault="000C5E0A">
      <w:pPr>
        <w:pStyle w:val="ProductList-Body"/>
      </w:pPr>
      <w:r>
        <w:t>Microsoft võib kliendi liitumise perioodil pakkuda kliendile või kliendi edasimüüjale üksikute Microsoft Azure’i teenuste eest püsivalt või ajutiselt (sooduspakkumisena) madalamaid hindu.</w:t>
      </w:r>
    </w:p>
    <w:p w:rsidR="00FD4EFD" w:rsidRDefault="00FD4EFD">
      <w:pPr>
        <w:pStyle w:val="ProductList-Body"/>
      </w:pPr>
    </w:p>
    <w:p w:rsidR="00FD4EFD" w:rsidRDefault="000C5E0A">
      <w:pPr>
        <w:pStyle w:val="ProductList-ClauseHeading"/>
        <w:outlineLvl w:val="2"/>
      </w:pPr>
      <w:r>
        <w:t>5. Maksed ja tasud</w:t>
      </w:r>
    </w:p>
    <w:p w:rsidR="00FD4EFD" w:rsidRDefault="000C5E0A">
      <w:pPr>
        <w:pStyle w:val="ProductList-Body"/>
      </w:pPr>
      <w:r>
        <w:t>Ilma rahalise kohustuseta Microsoft Azure’i teenused soetanud klientidele esitatakse tarbimishindadega arve kord kvartalis.</w:t>
      </w:r>
    </w:p>
    <w:p w:rsidR="00FD4EFD" w:rsidRDefault="00FD4EFD">
      <w:pPr>
        <w:pStyle w:val="ProductList-Body"/>
      </w:pPr>
    </w:p>
    <w:p w:rsidR="00FD4EFD" w:rsidRDefault="000C5E0A">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FD4EFD" w:rsidRDefault="00FD4EFD">
      <w:pPr>
        <w:pStyle w:val="ProductList-Body"/>
      </w:pPr>
    </w:p>
    <w:p w:rsidR="00FD4EFD" w:rsidRDefault="000C5E0A">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FD4EFD" w:rsidRDefault="00FD4EFD">
      <w:pPr>
        <w:pStyle w:val="ProductList-Body"/>
      </w:pPr>
    </w:p>
    <w:p w:rsidR="00FD4EFD" w:rsidRDefault="000C5E0A">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FD4EFD" w:rsidRDefault="00FD4EFD">
      <w:pPr>
        <w:pStyle w:val="ProductList-Body"/>
      </w:pPr>
    </w:p>
    <w:p w:rsidR="00FD4EFD" w:rsidRDefault="000C5E0A">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FD4EFD" w:rsidRDefault="00FD4EFD">
      <w:pPr>
        <w:pStyle w:val="ProductList-Body"/>
      </w:pPr>
    </w:p>
    <w:p w:rsidR="00FD4EFD" w:rsidRDefault="000C5E0A">
      <w:pPr>
        <w:pStyle w:val="ProductList-Body"/>
      </w:pPr>
      <w:r>
        <w:t>Kaudse Enterprise Agreementi lepingu klientide puhul, kelle kliendikasutus on suurem kui määratud iga-aastane kohustus, esitatakse kliendi edasimüüjale arve tarbimishindade alusel liitumise iga kvartali lõpus.</w:t>
      </w:r>
    </w:p>
    <w:p w:rsidR="00FD4EFD" w:rsidRDefault="00FD4EFD">
      <w:pPr>
        <w:pStyle w:val="ProductList-Body"/>
      </w:pPr>
    </w:p>
    <w:p w:rsidR="00FD4EFD" w:rsidRDefault="000C5E0A">
      <w:pPr>
        <w:pStyle w:val="ProductList-Body"/>
      </w:pPr>
      <w:r>
        <w:t>Microsoft Azure’i teenuste kasutuse eest pärast kliendi tellimuse aegumist või lõppu esitatakse kliendile või edasimüüjale arve sel hetkel kehtivate tarbimishindade alusel kord kvartalis.</w:t>
      </w:r>
    </w:p>
    <w:p w:rsidR="00FD4EFD" w:rsidRDefault="00FD4EFD">
      <w:pPr>
        <w:pStyle w:val="ProductList-Body"/>
      </w:pPr>
    </w:p>
    <w:p w:rsidR="00FD4EFD" w:rsidRDefault="000C5E0A">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FD4EFD" w:rsidRDefault="00FD4EFD">
      <w:pPr>
        <w:pStyle w:val="ProductList-Body"/>
      </w:pPr>
    </w:p>
    <w:p w:rsidR="00FD4EFD" w:rsidRDefault="000C5E0A">
      <w:pPr>
        <w:pStyle w:val="ProductList-ClauseHeading"/>
        <w:outlineLvl w:val="2"/>
      </w:pPr>
      <w:r>
        <w:t>6. Open Licenseʼi, Open Value ja Open Value Subscriptioni programmid</w:t>
      </w:r>
    </w:p>
    <w:p w:rsidR="00FD4EFD" w:rsidRDefault="000C5E0A">
      <w:pPr>
        <w:pStyle w:val="ProductList-SubClauseHeading"/>
        <w:outlineLvl w:val="3"/>
      </w:pPr>
      <w:r>
        <w:t>6.1 Definitsioonid</w:t>
      </w:r>
    </w:p>
    <w:p w:rsidR="00FD4EFD" w:rsidRDefault="000C5E0A">
      <w:pPr>
        <w:pStyle w:val="ProductList-BodyIndented"/>
      </w:pPr>
      <w:r>
        <w:rPr>
          <w:b/>
          <w:color w:val="00188F"/>
        </w:rPr>
        <w:t>Tarbimishinnad</w:t>
      </w:r>
      <w:r>
        <w:t xml:space="preserve"> on Open License’i, Open Value’ ja Open Value Subscriptioni lepingutes kõigi Microsoft Azure’i teenuste hinnad.</w:t>
      </w:r>
    </w:p>
    <w:p w:rsidR="00FD4EFD" w:rsidRDefault="000C5E0A">
      <w:pPr>
        <w:pStyle w:val="ProductList-BodyIndented"/>
      </w:pPr>
      <w:r>
        <w:rPr>
          <w:b/>
          <w:color w:val="00188F"/>
        </w:rPr>
        <w:t>Portaal</w:t>
      </w:r>
      <w:r>
        <w:t xml:space="preserve"> on võrguportaal, mille kaudu klient oma tellimust haldab.</w:t>
      </w:r>
    </w:p>
    <w:p w:rsidR="00FD4EFD" w:rsidRDefault="000C5E0A">
      <w:pPr>
        <w:pStyle w:val="ProductList-BodyIndented"/>
      </w:pPr>
      <w:r>
        <w:rPr>
          <w:b/>
          <w:color w:val="00188F"/>
        </w:rPr>
        <w:t>Tellimus</w:t>
      </w:r>
      <w:r>
        <w:t xml:space="preserve"> on tellimise hetkel määratud väärtusega tellimus, mille saab lunastada Microsoft Azure’i teenuste koguse eest.</w:t>
      </w:r>
    </w:p>
    <w:p w:rsidR="00FD4EFD" w:rsidRDefault="00FD4EFD">
      <w:pPr>
        <w:pStyle w:val="ProductList-BodyIndented"/>
      </w:pPr>
    </w:p>
    <w:p w:rsidR="00FD4EFD" w:rsidRDefault="000C5E0A">
      <w:pPr>
        <w:pStyle w:val="ProductList-SubClauseHeading"/>
        <w:outlineLvl w:val="3"/>
      </w:pPr>
      <w:r>
        <w:t>6.2 Tellimusperiood</w:t>
      </w:r>
    </w:p>
    <w:p w:rsidR="00FD4EFD" w:rsidRDefault="000C5E0A">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FD4EFD" w:rsidRDefault="00FD4EFD">
      <w:pPr>
        <w:pStyle w:val="ProductList-BodyIndented"/>
      </w:pPr>
    </w:p>
    <w:p w:rsidR="00FD4EFD" w:rsidRDefault="000C5E0A">
      <w:pPr>
        <w:pStyle w:val="ProductList-ClauseHeading"/>
        <w:outlineLvl w:val="2"/>
      </w:pPr>
      <w:r>
        <w:t>7. Microsoft Azure’i hübriidkasutuse eelis</w:t>
      </w:r>
    </w:p>
    <w:p w:rsidR="00FD4EFD" w:rsidRDefault="000C5E0A">
      <w:pPr>
        <w:pStyle w:val="ProductList-Body"/>
      </w:pPr>
      <w:r>
        <w:t>Microsoft Azure’i hübriidkasutuse eelise („HUB”) alusel võib klient, kellel on tarkvarakindlustusega (SA) kaetud Windows Serveri litsentsid, Microsoft Azure’is üles laadida oma Windows Serveri kujutise.</w:t>
      </w:r>
    </w:p>
    <w:p w:rsidR="00FD4EFD" w:rsidRDefault="00FD4EFD">
      <w:pPr>
        <w:pStyle w:val="ProductList-Body"/>
      </w:pPr>
    </w:p>
    <w:p w:rsidR="00FD4EFD" w:rsidRDefault="000C5E0A">
      <w:pPr>
        <w:pStyle w:val="ProductList-Body"/>
      </w:pPr>
      <w:r>
        <w:t xml:space="preserve">Windows Serveri tarkvara kasutamine HUB-i alusel on lubatud läbi Azure’i virtuaalmasinate, mis ei sisalda Windows Serverit („aluseksemplarid”). Üks Windows Serveri protsessoripõhine litsents, mis sisaldab tarkvarakindlustust, võimaldab kliendil kasutada Windows Serverit Microsoft Azure’is kuni 16 virtuaalsel tuumal, mis on jaotatud kahe või vähema Azure’i baaseksemplari vahel. Azure’i aluseksemplari kulu ei sisaldu HUB-is. </w:t>
      </w:r>
    </w:p>
    <w:p w:rsidR="00FD4EFD" w:rsidRDefault="00FD4EFD">
      <w:pPr>
        <w:pStyle w:val="ProductList-Body"/>
      </w:pPr>
    </w:p>
    <w:p w:rsidR="00FD4EFD" w:rsidRDefault="000C5E0A">
      <w:pPr>
        <w:pStyle w:val="ProductList-Body"/>
      </w:pPr>
      <w:r>
        <w:lastRenderedPageBreak/>
        <w:t>Kui klient konfigureerib Azure’is üleslaaditud kujutist/kujutisi, peab ta näitama, et kasutab Windows Serverit HUB-i alusel. Klient võib kasutada oma üleslaaditud kujutist/kujutisi võrguteenuste tingimuste kohaselt.</w:t>
      </w:r>
    </w:p>
    <w:p w:rsidR="00FD4EFD" w:rsidRDefault="00FD4EFD">
      <w:pPr>
        <w:pStyle w:val="ProductList-Body"/>
      </w:pPr>
    </w:p>
    <w:p w:rsidR="00FD4EFD" w:rsidRDefault="000C5E0A">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klient kasutab Windows Serverit HUB-i alusel ja neile kehtivad litsentsi ümbermääramise piirangud üldkehtivate litsentsitingimuste kohaselt.</w:t>
      </w:r>
    </w:p>
    <w:p w:rsidR="00FD4EFD" w:rsidRDefault="000C5E0A">
      <w:pPr>
        <w:pStyle w:val="ProductList-Offering2HeadingNoBorder"/>
        <w:outlineLvl w:val="2"/>
      </w:pPr>
      <w:bookmarkStart w:id="220" w:name="_Sec625"/>
      <w:r>
        <w:t>Microsoft Azure’i teenused</w:t>
      </w:r>
      <w:bookmarkEnd w:id="220"/>
      <w:r>
        <w:fldChar w:fldCharType="begin"/>
      </w:r>
      <w:r>
        <w:instrText xml:space="preserve"> TC "</w:instrText>
      </w:r>
      <w:bookmarkStart w:id="221" w:name="_Toc459470000"/>
      <w:r>
        <w:instrText>Microsoft Azure’i teenused</w:instrText>
      </w:r>
      <w:bookmarkEnd w:id="221"/>
      <w:r>
        <w:instrText>" \l 3</w:instrText>
      </w:r>
      <w:r>
        <w:fldChar w:fldCharType="end"/>
      </w:r>
    </w:p>
    <w:p w:rsidR="00FD4EFD" w:rsidRDefault="000C5E0A">
      <w:pPr>
        <w:pStyle w:val="ProductList-Offering1SubSection"/>
        <w:outlineLvl w:val="3"/>
      </w:pPr>
      <w:bookmarkStart w:id="222" w:name="_Sec705"/>
      <w:r>
        <w:t>1. Programmi saadavus</w:t>
      </w:r>
      <w:bookmarkEnd w:id="222"/>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223" w:name="_Sec760"/>
      <w:r>
        <w:t>2. Toote tingimused</w:t>
      </w:r>
      <w:bookmarkEnd w:id="223"/>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Microsoft Azure’i teenuste lepingud</w:t>
      </w:r>
    </w:p>
    <w:p w:rsidR="00FD4EFD" w:rsidRDefault="000C5E0A">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D4EFD" w:rsidRDefault="00FD4EFD">
            <w:pPr>
              <w:pStyle w:val="PURBreadcrumb"/>
            </w:pPr>
          </w:p>
          <w:tbl>
            <w:tblPr>
              <w:tblW w:w="0" w:type="dxa"/>
              <w:tblLook w:val="04A0" w:firstRow="1" w:lastRow="0" w:firstColumn="1" w:lastColumn="0" w:noHBand="0" w:noVBand="1"/>
            </w:tblPr>
            <w:tblGrid>
              <w:gridCol w:w="10684"/>
            </w:tblGrid>
            <w:tr w:rsidR="00FD4EFD">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TableBody"/>
            </w:pPr>
          </w:p>
        </w:tc>
      </w:tr>
    </w:tbl>
    <w:p w:rsidR="00FD4EFD" w:rsidRDefault="000C5E0A">
      <w:pPr>
        <w:pStyle w:val="ProductList-Offering1HeadingNoBorder"/>
        <w:outlineLvl w:val="1"/>
      </w:pPr>
      <w:bookmarkStart w:id="224" w:name="_Sec626"/>
      <w:r>
        <w:t>Microsoft Azure’i lepingud</w:t>
      </w:r>
      <w:bookmarkEnd w:id="224"/>
      <w:r>
        <w:fldChar w:fldCharType="begin"/>
      </w:r>
      <w:r>
        <w:instrText xml:space="preserve"> TC "</w:instrText>
      </w:r>
      <w:bookmarkStart w:id="225" w:name="_Toc459470001"/>
      <w:r>
        <w:instrText>Microsoft Azure’i lepingud</w:instrText>
      </w:r>
      <w:bookmarkEnd w:id="225"/>
      <w:r>
        <w:instrText>" \l 2</w:instrText>
      </w:r>
      <w:r>
        <w:fldChar w:fldCharType="end"/>
      </w:r>
    </w:p>
    <w:p w:rsidR="00FD4EFD" w:rsidRDefault="000C5E0A">
      <w:pPr>
        <w:pStyle w:val="ProductList-Offering1SubSection"/>
        <w:outlineLvl w:val="2"/>
      </w:pPr>
      <w:bookmarkStart w:id="226" w:name="_Sec706"/>
      <w:r>
        <w:t>1. Programmi saadavus</w:t>
      </w:r>
      <w:bookmarkEnd w:id="226"/>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Azure Active Directory Premium P1 (kasutaja AL)</w:t>
            </w:r>
            <w:r>
              <w:fldChar w:fldCharType="begin"/>
            </w:r>
            <w:r>
              <w:instrText xml:space="preserve"> XE "Azure Active Directory Premium P1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Azure Active Directory Premium P2 (kasutaja AL)</w:t>
            </w:r>
            <w:r>
              <w:fldChar w:fldCharType="begin"/>
            </w:r>
            <w:r>
              <w:instrText xml:space="preserve"> XE "Azure Active Directory Premium P2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BFBFBF"/>
            </w:tcBorders>
          </w:tcPr>
          <w:p w:rsidR="00FD4EFD" w:rsidRDefault="000C5E0A">
            <w:pPr>
              <w:pStyle w:val="ProductList-TableBody"/>
            </w:pPr>
            <w:r>
              <w:rPr>
                <w:color w:val="000000"/>
              </w:rPr>
              <w:t>Azure RemoteApp (kasutaja AL)</w:t>
            </w:r>
            <w:r>
              <w:fldChar w:fldCharType="begin"/>
            </w:r>
            <w:r>
              <w:instrText xml:space="preserve"> XE "Azure RemoteApp (kasutaja AL)"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Azure Rights Management Premium (kasutaja AL)</w:t>
            </w:r>
            <w:r>
              <w:fldChar w:fldCharType="begin"/>
            </w:r>
            <w:r>
              <w:instrText xml:space="preserve"> XE "Azure Rights Management Premium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Azure Rights Management Premium lisalitsents (kasutaja AL)</w:t>
            </w:r>
            <w:r>
              <w:fldChar w:fldCharType="begin"/>
            </w:r>
            <w:r>
              <w:instrText xml:space="preserve"> XE "Teenuse Azure Rights Management Premium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Azure’i saiditaaste (kliendile kuuluvale saidile)</w:t>
            </w:r>
            <w:r>
              <w:fldChar w:fldCharType="begin"/>
            </w:r>
            <w:r>
              <w:instrText xml:space="preserve"> XE "Microsoft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Azure StorSimple’i rahaline kohustus – 1 (8100 seade)</w:t>
            </w:r>
            <w:r>
              <w:fldChar w:fldCharType="begin"/>
            </w:r>
            <w:r>
              <w:instrText xml:space="preserve"> XE "Microsoft Azure StorSimple’i rahaline kohustus – 1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Azure StorSimple’i rahaline kohustus – 2 (8600 seade)</w:t>
            </w:r>
            <w:r>
              <w:fldChar w:fldCharType="begin"/>
            </w:r>
            <w:r>
              <w:instrText xml:space="preserve"> XE "Microsoft Azure StorSimple’i rahaline kohustus – 2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Microsofti pilverakenduse turve (kasutaja AL)</w:t>
            </w:r>
            <w:r>
              <w:fldChar w:fldCharType="begin"/>
            </w:r>
            <w:r>
              <w:instrText xml:space="preserve"> XE "Microsofti pilverakenduse turve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Microsofti pilverakenduse turve K (kasutaja AL)</w:t>
            </w:r>
            <w:r>
              <w:fldChar w:fldCharType="begin"/>
            </w:r>
            <w:r>
              <w:instrText xml:space="preserve"> XE "Microsofti pilverakenduse turve K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2"/>
      </w:pPr>
      <w:bookmarkStart w:id="227" w:name="_Sec761"/>
      <w:r>
        <w:lastRenderedPageBreak/>
        <w:t>2. Toote tingimused</w:t>
      </w:r>
      <w:bookmarkEnd w:id="227"/>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Enterprise Mobility Suite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Azure Active’i tugi)</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Vähendamiseks sobilik (SCE): Kõik (v.a Azure Active’i tugi, Azure RemoteApp, Enterprise Mobility Suite)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Enterprise Mobility Suite (ainult Intune),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RemoteApp, Azure Rights Management Premium, Enterprise Mobility Suite, Microsofti pilverakenduse turve,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2.1 Azure’i saiditaaste ja Operations Management Suite – algne kogus</w:t>
      </w:r>
    </w:p>
    <w:p w:rsidR="00FD4EFD" w:rsidRDefault="000C5E0A">
      <w:pPr>
        <w:pStyle w:val="ProductList-Body"/>
      </w:pPr>
      <w:r>
        <w:t>Iga Microsoft Azure’i saiditaaste või Operations Management Suite’i tellimus Microsoft Azure’i teenuste lepinguna sisaldab algse koguse ostmist. Algset kogust ületava kasutuse ees esitatakse arve tarbimishindade alusel. Algset kogust ületava kasutuse eest tasumiseks võidakse kasutada rahalist kohustust.</w:t>
      </w:r>
    </w:p>
    <w:p w:rsidR="00FD4EFD" w:rsidRDefault="00FD4EFD">
      <w:pPr>
        <w:pStyle w:val="ProductList-Body"/>
      </w:pPr>
    </w:p>
    <w:p w:rsidR="00FD4EFD" w:rsidRDefault="000C5E0A">
      <w:pPr>
        <w:pStyle w:val="ProductList-ClauseHeading"/>
        <w:outlineLvl w:val="3"/>
      </w:pPr>
      <w:r>
        <w:t>2.2 Operations Management Suite</w:t>
      </w:r>
    </w:p>
    <w:p w:rsidR="00FD4EFD" w:rsidRDefault="000C5E0A">
      <w:pPr>
        <w:pStyle w:val="ProductList-SubClauseHeading"/>
        <w:outlineLvl w:val="4"/>
      </w:pPr>
      <w:r>
        <w:t>2.2.1 Täiendavad AL-id</w:t>
      </w:r>
    </w:p>
    <w:p w:rsidR="00FD4EFD" w:rsidRDefault="000C5E0A">
      <w:pPr>
        <w:pStyle w:val="ProductList-BodyIndented"/>
      </w:pPr>
      <w:r>
        <w:t>Igal kvalifitseeruval litsentsil peab olema aktiivne tarkvarakindlustus.</w:t>
      </w:r>
    </w:p>
    <w:tbl>
      <w:tblPr>
        <w:tblStyle w:val="PURTable0"/>
        <w:tblW w:w="0" w:type="dxa"/>
        <w:tblLook w:val="04A0" w:firstRow="1" w:lastRow="0" w:firstColumn="1" w:lastColumn="0" w:noHBand="0" w:noVBand="1"/>
      </w:tblPr>
      <w:tblGrid>
        <w:gridCol w:w="5238"/>
        <w:gridCol w:w="5192"/>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4EFD" w:rsidRDefault="000C5E0A">
            <w:pPr>
              <w:pStyle w:val="ProductList-TableBody"/>
            </w:pPr>
            <w:r>
              <w:rPr>
                <w:color w:val="FFFFFF"/>
              </w:rPr>
              <w:t>Kvalifitseeruv(ad) litsents(id)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4EFD" w:rsidRDefault="000C5E0A">
            <w:pPr>
              <w:pStyle w:val="ProductList-TableBody"/>
            </w:pPr>
            <w:r>
              <w:rPr>
                <w:color w:val="FFFFFF"/>
              </w:rPr>
              <w:t>Täiendav SL</w:t>
            </w:r>
          </w:p>
        </w:tc>
      </w:tr>
      <w:tr w:rsidR="00FD4EFD">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Core Infrastructure Server Standard</w:t>
            </w:r>
            <w:r>
              <w:rPr>
                <w:i/>
                <w:vertAlign w:val="superscript"/>
              </w:rPr>
              <w:t>1</w:t>
            </w:r>
          </w:p>
          <w:p w:rsidR="00FD4EFD" w:rsidRDefault="000C5E0A">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Operations Management Suite Standard Editioni lisalitsents</w:t>
            </w:r>
          </w:p>
        </w:tc>
      </w:tr>
      <w:tr w:rsidR="00FD4EFD">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Core Infrastructure Server Suite Datacenter</w:t>
            </w:r>
          </w:p>
          <w:p w:rsidR="00FD4EFD" w:rsidRDefault="000C5E0A">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Operations Management Suite Datacenter Editioni lisalitsents</w:t>
            </w:r>
          </w:p>
        </w:tc>
      </w:tr>
    </w:tbl>
    <w:p w:rsidR="00FD4EFD" w:rsidRDefault="00FD4EFD">
      <w:pPr>
        <w:pStyle w:val="ProductList-BodyIndented"/>
      </w:pPr>
    </w:p>
    <w:p w:rsidR="00FD4EFD" w:rsidRDefault="000C5E0A">
      <w:pPr>
        <w:pStyle w:val="ProductList-SubClauseHeading"/>
        <w:outlineLvl w:val="4"/>
      </w:pPr>
      <w:r>
        <w:t>2.2.2 Täiendavad AL-id, mis on ostetud kvalifitseeruvast litsentsist erineva hulgilitsentsimise lepingu alusel</w:t>
      </w:r>
    </w:p>
    <w:p w:rsidR="00FD4EFD" w:rsidRDefault="000C5E0A">
      <w:pPr>
        <w:pStyle w:val="ProductList-BodyIndented"/>
      </w:pPr>
      <w:r>
        <w:t>Operations Management Suite’i täiendavat AL-i võib osta kvalifitseeruvast litsentsist erineva hulgilitsentsimise lepingu alusel. Kui kvalifitseeruva litsentsi tarkvarakindlustus aegub enne Operations Management Suite’i täiendavat AL-i, aegub Operations Management Suite’i täiendav AL selle järgmisel liitumise aastapäeval.</w:t>
      </w:r>
    </w:p>
    <w:p w:rsidR="00FD4EFD" w:rsidRDefault="00FD4EFD">
      <w:pPr>
        <w:pStyle w:val="ProductList-BodyIndented"/>
      </w:pPr>
    </w:p>
    <w:p w:rsidR="00FD4EFD" w:rsidRDefault="000C5E0A">
      <w:pPr>
        <w:pStyle w:val="ProductList-SubClauseHeading"/>
        <w:outlineLvl w:val="4"/>
      </w:pPr>
      <w:r>
        <w:t>2.2.3 Operations Management Suite E2 hulka kuuluv tarkvara</w:t>
      </w:r>
    </w:p>
    <w:p w:rsidR="00FD4EFD" w:rsidRDefault="000C5E0A">
      <w:pPr>
        <w:pStyle w:val="ProductList-BodyIndented"/>
      </w:pPr>
      <w:r>
        <w:t>Operations Management Suite E2 tellimuse kehtimise ajal võib klient installida ja käitada System Center Server Standardit koos Operations Management Suite E2-ga OSE halduse jaoks kliendi enda asutuses või Microsoft Azure’is.</w:t>
      </w:r>
    </w:p>
    <w:p w:rsidR="00FD4EFD" w:rsidRDefault="00FD4EFD">
      <w:pPr>
        <w:pStyle w:val="ProductList-BodyIndented"/>
      </w:pPr>
    </w:p>
    <w:p w:rsidR="00FD4EFD" w:rsidRDefault="000C5E0A">
      <w:pPr>
        <w:pStyle w:val="ProductList-ClauseHeading"/>
        <w:outlineLvl w:val="3"/>
      </w:pPr>
      <w:r>
        <w:t>2.3 StorSimple’i rahalise kohustuse pakkumised</w:t>
      </w:r>
    </w:p>
    <w:p w:rsidR="00FD4EFD" w:rsidRDefault="000C5E0A">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r:id="rId90">
        <w:r>
          <w:rPr>
            <w:color w:val="00467F"/>
            <w:u w:val="single"/>
          </w:rPr>
          <w:t>Lisa F – salvestusmassiivi tingimused</w:t>
        </w:r>
      </w:hyperlink>
      <w:r>
        <w: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228" w:name="_Sec657"/>
      <w:r>
        <w:t>Enterprise Mobility Suite (leping)</w:t>
      </w:r>
      <w:bookmarkEnd w:id="228"/>
      <w:r>
        <w:fldChar w:fldCharType="begin"/>
      </w:r>
      <w:r>
        <w:instrText xml:space="preserve"> TC "</w:instrText>
      </w:r>
      <w:bookmarkStart w:id="229" w:name="_Toc459470002"/>
      <w:r>
        <w:instrText>Enterprise Mobility Suite (leping)</w:instrText>
      </w:r>
      <w:bookmarkEnd w:id="229"/>
      <w:r>
        <w:instrText>" \l 2</w:instrText>
      </w:r>
      <w:r>
        <w:fldChar w:fldCharType="end"/>
      </w:r>
    </w:p>
    <w:p w:rsidR="00FD4EFD" w:rsidRDefault="000C5E0A">
      <w:pPr>
        <w:pStyle w:val="ProductList-Offering1SubSection"/>
        <w:outlineLvl w:val="2"/>
      </w:pPr>
      <w:bookmarkStart w:id="230" w:name="_Sec709"/>
      <w:r>
        <w:t>1. Programmi saadavus</w:t>
      </w:r>
      <w:bookmarkEnd w:id="230"/>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2"/>
      </w:pPr>
      <w:bookmarkStart w:id="231" w:name="_Sec764"/>
      <w:r>
        <w:t>2. Toote tingimused</w:t>
      </w:r>
      <w:bookmarkEnd w:id="231"/>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lastRenderedPageBreak/>
        <w:t>2.1 Täiendava kasutaja AL-i ostuõigus</w:t>
      </w:r>
    </w:p>
    <w:p w:rsidR="00FD4EFD" w:rsidRDefault="000C5E0A">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FD4EFD" w:rsidRDefault="00FD4EFD">
      <w:pPr>
        <w:pStyle w:val="ProductList-Body"/>
      </w:pPr>
    </w:p>
    <w:p w:rsidR="00FD4EFD" w:rsidRDefault="000C5E0A">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Täiendav kasutaja 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FD4EFD" w:rsidRDefault="00FD4EFD">
            <w:pPr>
              <w:pStyle w:val="ProductList-TableBody"/>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FD4EFD" w:rsidRDefault="00FD4EFD">
            <w:pPr>
              <w:pStyle w:val="ProductList-TableBody"/>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4EFD" w:rsidRDefault="00FD4EFD">
            <w:pPr>
              <w:pStyle w:val="ProductList-TableBody"/>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4EFD" w:rsidRDefault="000C5E0A">
            <w:pPr>
              <w:pStyle w:val="ProductList-TableBody"/>
            </w:pPr>
            <w:r>
              <w:t>Enterprise Mobility Suite</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4EFD" w:rsidRDefault="00FD4EFD">
            <w:pPr>
              <w:pStyle w:val="ProductList-TableBody"/>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2.3 Täiendava kasutaja AL-i ostupiirangud</w:t>
      </w:r>
    </w:p>
    <w:p w:rsidR="00FD4EFD" w:rsidRDefault="000C5E0A">
      <w:pPr>
        <w:pStyle w:val="ProductList-Body"/>
      </w:pPr>
      <w:r>
        <w:t>Iga kvalifitseeruva litsentsi (või kvalifitseeruvate litsentside komplekti) kohta saab osta ainult ühe täiendava kasutaja AL-i.</w:t>
      </w:r>
    </w:p>
    <w:p w:rsidR="00FD4EFD" w:rsidRDefault="00FD4EFD">
      <w:pPr>
        <w:pStyle w:val="ProductList-Body"/>
      </w:pPr>
    </w:p>
    <w:p w:rsidR="00FD4EFD" w:rsidRDefault="000C5E0A">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FD4EFD" w:rsidRDefault="00FD4EFD">
      <w:pPr>
        <w:pStyle w:val="ProductList-Body"/>
      </w:pPr>
    </w:p>
    <w:p w:rsidR="00FD4EFD" w:rsidRDefault="000C5E0A">
      <w:pPr>
        <w:pStyle w:val="ProductList-Body"/>
      </w:pPr>
      <w:r>
        <w:t>Campuse ja Schooli lepingu kliendid võivad osta vastava kasutaja abonemendilitsentsi Enterprise Mobility Suite’i kasutaja AL-ide jaoks oma kasutajatele kuni sobilike arvutite arvuga samas koguses, kui neil on kvalifitseeruvate litsentside kate.</w:t>
      </w:r>
    </w:p>
    <w:p w:rsidR="00FD4EFD" w:rsidRDefault="00FD4EFD">
      <w:pPr>
        <w:pStyle w:val="ProductList-Body"/>
      </w:pPr>
    </w:p>
    <w:p w:rsidR="00FD4EFD" w:rsidRDefault="000C5E0A">
      <w:pPr>
        <w:pStyle w:val="ProductList-ClauseHeading"/>
        <w:outlineLvl w:val="3"/>
      </w:pPr>
      <w:r>
        <w:t>2.4 Enterprise Mobility Suite’i tarkvarakindlustusepõhiste kasutaja AL-ide ostuõigus</w:t>
      </w:r>
    </w:p>
    <w:p w:rsidR="00FD4EFD" w:rsidRDefault="000C5E0A">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Nõutav CAL Suite Bridge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Bridge Enterprise Mobility Suite’ile</w:t>
            </w:r>
            <w:r>
              <w:rPr>
                <w:vertAlign w:val="superscript"/>
              </w:rPr>
              <w:t>2,3</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Bridge Enterprise Mobility Suite’ile</w:t>
            </w:r>
            <w:r>
              <w:rPr>
                <w:vertAlign w:val="superscript"/>
              </w:rPr>
              <w:t>2,4</w:t>
            </w:r>
          </w:p>
        </w:tc>
      </w:tr>
    </w:tbl>
    <w:p w:rsidR="00FD4EFD" w:rsidRDefault="000C5E0A">
      <w:pPr>
        <w:pStyle w:val="ProductList-Body"/>
      </w:pPr>
      <w:r>
        <w:rPr>
          <w:i/>
          <w:vertAlign w:val="superscript"/>
        </w:rPr>
        <w:t>1</w:t>
      </w:r>
      <w:r>
        <w:rPr>
          <w:i/>
        </w:rPr>
        <w:t>Ostmiseks saadaval ainult liitumise aastapäeval või uue liitumisperioodi alguses.</w:t>
      </w:r>
    </w:p>
    <w:p w:rsidR="00FD4EFD" w:rsidRDefault="000C5E0A">
      <w:pPr>
        <w:pStyle w:val="ProductList-Body"/>
      </w:pPr>
      <w:r>
        <w:rPr>
          <w:i/>
          <w:vertAlign w:val="superscript"/>
        </w:rPr>
        <w:t>2</w:t>
      </w:r>
      <w:r>
        <w:rPr>
          <w:i/>
        </w:rPr>
        <w:t>Ostmiseks nõutav ainult liitumise aastapäeval.</w:t>
      </w:r>
    </w:p>
    <w:p w:rsidR="00FD4EFD" w:rsidRDefault="000C5E0A">
      <w:pPr>
        <w:pStyle w:val="ProductList-Body"/>
      </w:pPr>
      <w:r>
        <w:rPr>
          <w:i/>
          <w:vertAlign w:val="superscript"/>
        </w:rPr>
        <w:t>3</w:t>
      </w:r>
      <w:r>
        <w:rPr>
          <w:i/>
        </w:rPr>
        <w:t xml:space="preserve">Ostmine pole nõutav kasutajate puhul, kellel on Office 365 litsents (Enterprise ja Government E1, E3, E5) </w:t>
      </w:r>
    </w:p>
    <w:p w:rsidR="00FD4EFD" w:rsidRDefault="000C5E0A">
      <w:pPr>
        <w:pStyle w:val="ProductList-Body"/>
      </w:pPr>
      <w:r>
        <w:rPr>
          <w:i/>
          <w:vertAlign w:val="superscript"/>
        </w:rPr>
        <w:t>4</w:t>
      </w:r>
      <w:r>
        <w:rPr>
          <w:i/>
        </w:rPr>
        <w:t>Ostmine pole nõutav kasutajate puhul, kellel on Office 365 litsents (Enterprise ja Government E3, E5)</w:t>
      </w:r>
    </w:p>
    <w:p w:rsidR="00FD4EFD" w:rsidRDefault="00FD4EFD">
      <w:pPr>
        <w:pStyle w:val="ProductList-Body"/>
      </w:pPr>
    </w:p>
    <w:p w:rsidR="00FD4EFD" w:rsidRDefault="000C5E0A">
      <w:pPr>
        <w:pStyle w:val="ProductList-ClauseHeading"/>
        <w:outlineLvl w:val="3"/>
      </w:pPr>
      <w:r>
        <w:t>2.5 Tarkvarakindlustusepõhiste kasutaja AL-ide ostud</w:t>
      </w:r>
    </w:p>
    <w:p w:rsidR="00FD4EFD" w:rsidRDefault="000C5E0A">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FD4EFD" w:rsidRDefault="00FD4EFD">
      <w:pPr>
        <w:pStyle w:val="ProductList-Body"/>
      </w:pPr>
    </w:p>
    <w:p w:rsidR="00FD4EFD" w:rsidRDefault="000C5E0A">
      <w:pPr>
        <w:pStyle w:val="ProductList-ClauseHeading"/>
        <w:outlineLvl w:val="3"/>
      </w:pPr>
      <w:r>
        <w:t>2.6 Enterprise Mobility Suite’i tarkvarakindlustusepõhiste kasutaja AL-ide tarkvarakindlustuse eelised</w:t>
      </w:r>
    </w:p>
    <w:p w:rsidR="00FD4EFD" w:rsidRDefault="000C5E0A">
      <w:pPr>
        <w:pStyle w:val="ProductList-Body"/>
      </w:pPr>
      <w:r>
        <w:t>Enterprise Mobility Suite’i tarkvarakindlustusepõhised kasutaja AL-id annavad kliendile õiguse tarkvarakindlustuse eeliste saamiseks kvalifitseeruvate litsentside põhjal jaotises 2.4.</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70003"/>
      <w:r>
        <w:instrText>Enterprise Cloud Suite</w:instrText>
      </w:r>
      <w:bookmarkEnd w:id="233"/>
      <w:r>
        <w:instrText>" \l 2</w:instrText>
      </w:r>
      <w:r>
        <w:fldChar w:fldCharType="end"/>
      </w:r>
    </w:p>
    <w:p w:rsidR="00FD4EFD" w:rsidRDefault="000C5E0A">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2"/>
      </w:pPr>
      <w:bookmarkStart w:id="235" w:name="_Sec768"/>
      <w:r>
        <w:lastRenderedPageBreak/>
        <w:t>2. Toote tingimused</w:t>
      </w:r>
      <w:bookmarkEnd w:id="235"/>
    </w:p>
    <w:tbl>
      <w:tblPr>
        <w:tblStyle w:val="PURTable"/>
        <w:tblW w:w="0" w:type="dxa"/>
        <w:tblLook w:val="04A0" w:firstRow="1" w:lastRow="0" w:firstColumn="1" w:lastColumn="0" w:noHBand="0" w:noVBand="1"/>
      </w:tblPr>
      <w:tblGrid>
        <w:gridCol w:w="3606"/>
        <w:gridCol w:w="3590"/>
        <w:gridCol w:w="359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3"/>
      </w:pPr>
      <w:r>
        <w:t>2.1 Täiendavad kasutaja AL-id ja tarkvarakindlustusepõhised kasutaja AL-id</w:t>
      </w:r>
    </w:p>
    <w:p w:rsidR="00FD4EFD" w:rsidRDefault="000C5E0A">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 10 Enterprise E3 kasutaja kohta</w:t>
      </w:r>
      <w:r>
        <w:fldChar w:fldCharType="begin"/>
      </w:r>
      <w:r>
        <w:instrText xml:space="preserve"> XE "Windows 10 Enterprise E3 kasutaja kohta"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FD4EFD" w:rsidRDefault="00FD4EFD">
      <w:pPr>
        <w:pStyle w:val="ProductList-Body"/>
      </w:pPr>
    </w:p>
    <w:p w:rsidR="00FD4EFD" w:rsidRDefault="000C5E0A">
      <w:pPr>
        <w:pStyle w:val="ProductList-ClauseHeading"/>
        <w:outlineLvl w:val="3"/>
      </w:pPr>
      <w:r>
        <w:t>2.2 Tarkvarakindlustusepõhiste kasutaja AL-ide ostud</w:t>
      </w:r>
    </w:p>
    <w:p w:rsidR="00FD4EFD" w:rsidRDefault="000C5E0A">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FD4EFD" w:rsidRDefault="00FD4EFD">
      <w:pPr>
        <w:pStyle w:val="ProductList-Body"/>
      </w:pPr>
    </w:p>
    <w:p w:rsidR="00FD4EFD" w:rsidRDefault="000C5E0A">
      <w:pPr>
        <w:pStyle w:val="ProductList-ClauseHeading"/>
        <w:outlineLvl w:val="3"/>
      </w:pPr>
      <w:r>
        <w:t>2.3 Enterprise Cloud Suite’i tarkvarakindlustusepõhiste kasutaja AL-ide tarkvarakindlustuse eelised</w:t>
      </w:r>
    </w:p>
    <w:p w:rsidR="00FD4EFD" w:rsidRDefault="000C5E0A">
      <w:pPr>
        <w:pStyle w:val="ProductList-Body"/>
      </w:pPr>
      <w:r>
        <w:t>Enterprise Cloud Suite’i tarkvarakindlustusepõhised kasutaja AL-id annavad samad tarkvarakindlustuse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10 Enterprise E3 kasutaja kohta tarkvarakindlustuse põhjal)</w:t>
      </w:r>
      <w:r>
        <w:fldChar w:fldCharType="begin"/>
      </w:r>
      <w:r>
        <w:instrText xml:space="preserve"> XE "Windows 10 Enterprise E3 kasutaja kohta tarkvarakindlustuse põhjal)" </w:instrText>
      </w:r>
      <w:r>
        <w:fldChar w:fldCharType="end"/>
      </w:r>
      <w:r>
        <w:t>.</w:t>
      </w:r>
    </w:p>
    <w:p w:rsidR="00FD4EFD" w:rsidRDefault="00FD4EFD">
      <w:pPr>
        <w:pStyle w:val="ProductList-Body"/>
      </w:pPr>
    </w:p>
    <w:p w:rsidR="00FD4EFD" w:rsidRDefault="000C5E0A">
      <w:pPr>
        <w:pStyle w:val="ProductList-ClauseHeading"/>
        <w:outlineLvl w:val="3"/>
      </w:pPr>
      <w:r>
        <w:t>2.4 Ameerika Ühendriikide riikliku kogukonna pilveteenus</w:t>
      </w:r>
    </w:p>
    <w:p w:rsidR="00FD4EFD" w:rsidRDefault="000C5E0A">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NoBorder"/>
        <w:outlineLvl w:val="1"/>
      </w:pPr>
      <w:bookmarkStart w:id="236" w:name="_Sec630"/>
      <w:r>
        <w:t>Microsoft Intune</w:t>
      </w:r>
      <w:bookmarkEnd w:id="236"/>
      <w:r>
        <w:fldChar w:fldCharType="begin"/>
      </w:r>
      <w:r>
        <w:instrText xml:space="preserve"> TC "</w:instrText>
      </w:r>
      <w:bookmarkStart w:id="237" w:name="_Toc459470004"/>
      <w:r>
        <w:instrText>Microsoft Intune</w:instrText>
      </w:r>
      <w:bookmarkEnd w:id="237"/>
      <w:r>
        <w:instrText>" \l 2</w:instrText>
      </w:r>
      <w:r>
        <w:fldChar w:fldCharType="end"/>
      </w:r>
    </w:p>
    <w:p w:rsidR="00FD4EFD" w:rsidRDefault="000C5E0A">
      <w:pPr>
        <w:pStyle w:val="ProductList-Offering1SubSection"/>
        <w:outlineLvl w:val="2"/>
      </w:pPr>
      <w:bookmarkStart w:id="238" w:name="_Sec714"/>
      <w:r>
        <w:t>1. Programmi saadavus</w:t>
      </w:r>
      <w:bookmarkEnd w:id="238"/>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FD4EF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D4EFD" w:rsidRDefault="000C5E0A">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4900" w:type="dxa"/>
            <w:tcBorders>
              <w:top w:val="none" w:sz="4" w:space="0" w:color="BFBFBF"/>
              <w:left w:val="none" w:sz="4" w:space="0" w:color="000000"/>
              <w:bottom w:val="dashed" w:sz="4" w:space="0" w:color="7F7F7F"/>
              <w:right w:val="none" w:sz="4" w:space="0" w:color="000000"/>
            </w:tcBorders>
          </w:tcPr>
          <w:p w:rsidR="00FD4EFD" w:rsidRDefault="000C5E0A">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900" w:type="dxa"/>
            <w:tcBorders>
              <w:top w:val="dashed" w:sz="4" w:space="0" w:color="7F7F7F"/>
              <w:left w:val="none" w:sz="4" w:space="0" w:color="6E6E6E"/>
              <w:bottom w:val="dashed" w:sz="4" w:space="0" w:color="7F7F7F"/>
              <w:right w:val="none" w:sz="4" w:space="0" w:color="6E6E6E"/>
            </w:tcBorders>
          </w:tcPr>
          <w:p w:rsidR="00FD4EFD" w:rsidRDefault="000C5E0A">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4900" w:type="dxa"/>
            <w:tcBorders>
              <w:top w:val="dashed" w:sz="4" w:space="0" w:color="7F7F7F"/>
              <w:left w:val="none" w:sz="4" w:space="0" w:color="6E6E6E"/>
              <w:bottom w:val="none" w:sz="4" w:space="0" w:color="BFBFBF"/>
              <w:right w:val="none" w:sz="4" w:space="0" w:color="6E6E6E"/>
            </w:tcBorders>
          </w:tcPr>
          <w:p w:rsidR="00FD4EFD" w:rsidRDefault="000C5E0A">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2"/>
      </w:pPr>
      <w:bookmarkStart w:id="239" w:name="_Sec769"/>
      <w:r>
        <w:t>2. Toote tingimused</w:t>
      </w:r>
      <w:bookmarkEnd w:id="239"/>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240" w:name="_Sec631"/>
      <w:r>
        <w:t>Microsoft Dynamics Online’i teenused</w:t>
      </w:r>
      <w:bookmarkEnd w:id="240"/>
      <w:r>
        <w:fldChar w:fldCharType="begin"/>
      </w:r>
      <w:r>
        <w:instrText xml:space="preserve"> TC "</w:instrText>
      </w:r>
      <w:bookmarkStart w:id="241" w:name="_Toc459470005"/>
      <w:r>
        <w:instrText>Microsoft Dynamics Online’i teenused</w:instrText>
      </w:r>
      <w:bookmarkEnd w:id="241"/>
      <w:r>
        <w:instrText>" \l 2</w:instrText>
      </w:r>
      <w:r>
        <w:fldChar w:fldCharType="end"/>
      </w:r>
    </w:p>
    <w:p w:rsidR="00FD4EFD" w:rsidRDefault="000C5E0A">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70006"/>
      <w:r>
        <w:instrText>Microsoft Dynamics AX</w:instrText>
      </w:r>
      <w:bookmarkEnd w:id="243"/>
      <w:r>
        <w:instrText>" \l 3</w:instrText>
      </w:r>
      <w:r>
        <w:fldChar w:fldCharType="end"/>
      </w:r>
    </w:p>
    <w:p w:rsidR="00FD4EFD" w:rsidRDefault="000C5E0A">
      <w:pPr>
        <w:pStyle w:val="ProductList-Offering1SubSection"/>
        <w:outlineLvl w:val="3"/>
      </w:pPr>
      <w:bookmarkStart w:id="244" w:name="_Sec897"/>
      <w:r>
        <w:t>1. Programmi saadavus</w:t>
      </w:r>
      <w:bookmarkEnd w:id="244"/>
    </w:p>
    <w:tbl>
      <w:tblPr>
        <w:tblStyle w:val="PURTable"/>
        <w:tblW w:w="0" w:type="dxa"/>
        <w:tblLook w:val="04A0" w:firstRow="1" w:lastRow="0" w:firstColumn="1" w:lastColumn="0" w:noHBand="0" w:noVBand="1"/>
      </w:tblPr>
      <w:tblGrid>
        <w:gridCol w:w="4541"/>
        <w:gridCol w:w="809"/>
        <w:gridCol w:w="679"/>
        <w:gridCol w:w="797"/>
        <w:gridCol w:w="707"/>
        <w:gridCol w:w="829"/>
        <w:gridCol w:w="823"/>
        <w:gridCol w:w="802"/>
        <w:gridCol w:w="797"/>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Enterprise tarkvarakindlustusele</w:t>
            </w:r>
            <w:r>
              <w:fldChar w:fldCharType="begin"/>
            </w:r>
            <w:r>
              <w:instrText xml:space="preserve"> XE "Microsoft Dynamics AX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lastRenderedPageBreak/>
              <w:t>Microsoft Dynamics AX Task tarkvarakindlustusele</w:t>
            </w:r>
            <w:r>
              <w:fldChar w:fldCharType="begin"/>
            </w:r>
            <w:r>
              <w:instrText xml:space="preserve"> XE "Microsoft Dynamics AX Task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Self Serve tarkvarakindlustusele</w:t>
            </w:r>
            <w:r>
              <w:fldChar w:fldCharType="begin"/>
            </w:r>
            <w:r>
              <w:instrText xml:space="preserve"> XE "Microsoft Dynamics AX Self Serve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 xml:space="preserve">Microsoft Dynamics AX Device tarkvarakindlustusele </w:t>
            </w:r>
            <w:r>
              <w:fldChar w:fldCharType="begin"/>
            </w:r>
            <w:r>
              <w:instrText xml:space="preserve"> XE "Microsoft Dynamics AX Device tarkvarakindlustusele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none" w:sz="4" w:space="0" w:color="FFFFFF"/>
              <w:right w:val="none" w:sz="4" w:space="0" w:color="6E6E6E"/>
            </w:tcBorders>
          </w:tcPr>
          <w:p w:rsidR="00FD4EFD" w:rsidRDefault="000C5E0A">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D4EFD" w:rsidRDefault="000C5E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245" w:name="_Sec898"/>
      <w:r>
        <w:t>2. Toote tingimused</w:t>
      </w:r>
      <w:bookmarkEnd w:id="245"/>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00000"/>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75"/>
        <w:gridCol w:w="5415"/>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Täiendav kasutaja 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 Self Serve'i CAL</w:t>
            </w:r>
            <w:r>
              <w:fldChar w:fldCharType="begin"/>
            </w:r>
            <w:r>
              <w:instrText xml:space="preserve"> XE "Microsoft Dynamics AX Self Serve'i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 Self Serve tarkvarakindlustusele (kasutaja 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 Taski kasutaja CAL</w:t>
            </w:r>
            <w:r>
              <w:fldChar w:fldCharType="begin"/>
            </w:r>
            <w:r>
              <w:instrText xml:space="preserve"> XE "Microsoft Dynamics AX Taski kasutaja CAL" </w:instrText>
            </w:r>
            <w:r>
              <w:fldChar w:fldCharType="end"/>
            </w:r>
            <w:r>
              <w:rPr>
                <w:i/>
                <w:vertAlign w:val="superscript"/>
              </w:rPr>
              <w:t>1</w:t>
            </w:r>
            <w:r>
              <w:t xml:space="preserve"> või</w:t>
            </w:r>
          </w:p>
          <w:p w:rsidR="00FD4EFD" w:rsidRDefault="000C5E0A">
            <w:pPr>
              <w:pStyle w:val="ProductList-TableBody"/>
            </w:pPr>
            <w:r>
              <w:t>Microsoft Dynamics AX Taski täiendav kasutaja CAL</w:t>
            </w:r>
            <w:r>
              <w:fldChar w:fldCharType="begin"/>
            </w:r>
            <w:r>
              <w:instrText xml:space="preserve"> XE "Microsoft Dynamics AX Taski täiendav kasutaja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 Task tarkvarakindlustuse kasutaja AL-ile</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 Taski seadme CAL</w:t>
            </w:r>
            <w:r>
              <w:fldChar w:fldCharType="begin"/>
            </w:r>
            <w:r>
              <w:instrText xml:space="preserve"> XE "Microsoft Dynamics AX Taski seadme CAL" </w:instrText>
            </w:r>
            <w:r>
              <w:fldChar w:fldCharType="end"/>
            </w:r>
            <w:r>
              <w:rPr>
                <w:i/>
                <w:vertAlign w:val="superscript"/>
              </w:rPr>
              <w:t>1</w:t>
            </w:r>
            <w:r>
              <w:t xml:space="preserve"> või</w:t>
            </w:r>
          </w:p>
          <w:p w:rsidR="00FD4EFD" w:rsidRDefault="000C5E0A">
            <w:pPr>
              <w:pStyle w:val="ProductList-TableBody"/>
            </w:pPr>
            <w:r>
              <w:t>Microsoft Dynamics AX Taski täiendav seadme CAL</w:t>
            </w:r>
            <w:r>
              <w:fldChar w:fldCharType="begin"/>
            </w:r>
            <w:r>
              <w:instrText xml:space="preserve"> XE "Microsoft Dynamics AX Taski täiendav seadme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 Task tarkvarakindlustuse seadme AL-ile</w:t>
            </w:r>
          </w:p>
          <w:p w:rsidR="00FD4EFD" w:rsidRDefault="00FD4EFD">
            <w:pPr>
              <w:pStyle w:val="ProductList-TableBody"/>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AX-i funktsionaalne CAL</w:t>
            </w:r>
            <w:r>
              <w:fldChar w:fldCharType="begin"/>
            </w:r>
            <w:r>
              <w:instrText xml:space="preserve"> XE "Microsoft Dynamics AX-i funktsionaalne CAL" </w:instrText>
            </w:r>
            <w:r>
              <w:fldChar w:fldCharType="end"/>
            </w:r>
            <w:r>
              <w:rPr>
                <w:i/>
                <w:vertAlign w:val="superscript"/>
              </w:rPr>
              <w:t>1</w:t>
            </w:r>
            <w:r>
              <w:t xml:space="preserve"> või </w:t>
            </w:r>
          </w:p>
          <w:p w:rsidR="00FD4EFD" w:rsidRDefault="000C5E0A">
            <w:pPr>
              <w:pStyle w:val="ProductList-TableBody"/>
            </w:pPr>
            <w:r>
              <w:t>Microsoft Dynamics AX-i funktsionaalne täiendav CAL</w:t>
            </w:r>
            <w:r>
              <w:fldChar w:fldCharType="begin"/>
            </w:r>
            <w:r>
              <w:instrText xml:space="preserve"> XE "Microsoft Dynamics AX-i funktsionaalne täiendav CAL" </w:instrText>
            </w:r>
            <w:r>
              <w:fldChar w:fldCharType="end"/>
            </w:r>
            <w:r>
              <w:rPr>
                <w:i/>
                <w:vertAlign w:val="superscript"/>
              </w:rPr>
              <w:t>1</w:t>
            </w:r>
            <w:r>
              <w:t xml:space="preserve"> või</w:t>
            </w:r>
          </w:p>
          <w:p w:rsidR="00FD4EFD" w:rsidRDefault="000C5E0A">
            <w:pPr>
              <w:pStyle w:val="ProductList-TableBody"/>
            </w:pPr>
            <w:r>
              <w:t>Microsoft Dynamics AX Enterprise'i CAL</w:t>
            </w:r>
            <w:r>
              <w:fldChar w:fldCharType="begin"/>
            </w:r>
            <w:r>
              <w:instrText xml:space="preserve"> XE "Microsoft Dynamics AX Enterprise'i CAL" </w:instrText>
            </w:r>
            <w:r>
              <w:fldChar w:fldCharType="end"/>
            </w:r>
            <w:r>
              <w:rPr>
                <w:i/>
                <w:vertAlign w:val="superscript"/>
              </w:rPr>
              <w:t>1</w:t>
            </w:r>
            <w:r>
              <w:t xml:space="preserve"> või</w:t>
            </w:r>
          </w:p>
          <w:p w:rsidR="00FD4EFD" w:rsidRDefault="000C5E0A">
            <w:pPr>
              <w:pStyle w:val="ProductList-TableBody"/>
            </w:pPr>
            <w:r>
              <w:t>Microsoft Dynamics AX Enterprise'i täiendav CAL</w:t>
            </w:r>
            <w:r>
              <w:fldChar w:fldCharType="begin"/>
            </w:r>
            <w:r>
              <w:instrText xml:space="preserve"> XE "Microsoft Dynamics AX Enterprise'i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Dynamics AX Enterprise tarkvarakindlustuse kasutaja AL-ile</w:t>
            </w:r>
          </w:p>
        </w:tc>
      </w:tr>
    </w:tbl>
    <w:p w:rsidR="00FD4EFD" w:rsidRDefault="000C5E0A">
      <w:pPr>
        <w:pStyle w:val="ProductList-Body"/>
      </w:pPr>
      <w:r>
        <w:rPr>
          <w:i/>
          <w:vertAlign w:val="superscript"/>
        </w:rPr>
        <w:t>1</w:t>
      </w:r>
      <w:r>
        <w:rPr>
          <w:i/>
        </w:rPr>
        <w:t>Aktiivse tarkvarakindlustusega</w:t>
      </w:r>
    </w:p>
    <w:p w:rsidR="00FD4EFD" w:rsidRDefault="00FD4EFD">
      <w:pPr>
        <w:pStyle w:val="ProductList-Body"/>
      </w:pPr>
    </w:p>
    <w:p w:rsidR="00FD4EFD" w:rsidRDefault="000C5E0A">
      <w:pPr>
        <w:pStyle w:val="ProductList-ClauseHeading"/>
        <w:outlineLvl w:val="4"/>
      </w:pPr>
      <w:r>
        <w:t>2.2 Microsoft Dynamics AX-i toepakkumised</w:t>
      </w:r>
    </w:p>
    <w:p w:rsidR="00FD4EFD" w:rsidRDefault="000C5E0A">
      <w:pPr>
        <w:pStyle w:val="ProductList-Body"/>
      </w:pPr>
      <w:r>
        <w:t xml:space="preserve">Üksikasju Microsoft Dynamics AX-i toepakkumiste kohta leiate veebilehelt </w:t>
      </w:r>
      <w:hyperlink r:id="rId95">
        <w:r>
          <w:rPr>
            <w:color w:val="00467F"/>
            <w:u w:val="single"/>
          </w:rPr>
          <w:t>http://www.microsoft.com/en-us/dynamics/dynamics-online-support.aspx</w:t>
        </w:r>
      </w:hyperlink>
      <w:r>
        <w:t xml:space="preserve">.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70007"/>
      <w:r>
        <w:instrText>Microsoft Dynamics CRM Online</w:instrText>
      </w:r>
      <w:bookmarkEnd w:id="247"/>
      <w:r>
        <w:instrText>" \l 3</w:instrText>
      </w:r>
      <w:r>
        <w:fldChar w:fldCharType="end"/>
      </w:r>
    </w:p>
    <w:p w:rsidR="00FD4EFD" w:rsidRDefault="000C5E0A">
      <w:pPr>
        <w:pStyle w:val="ProductList-Offering1SubSection"/>
        <w:outlineLvl w:val="3"/>
      </w:pPr>
      <w:bookmarkStart w:id="248" w:name="_Sec715"/>
      <w:r>
        <w:t>1. Programmi saadavus</w:t>
      </w:r>
      <w:bookmarkEnd w:id="248"/>
    </w:p>
    <w:tbl>
      <w:tblPr>
        <w:tblStyle w:val="PURTable"/>
        <w:tblW w:w="0" w:type="dxa"/>
        <w:tblLook w:val="04A0" w:firstRow="1" w:lastRow="0" w:firstColumn="1" w:lastColumn="0" w:noHBand="0" w:noVBand="1"/>
      </w:tblPr>
      <w:tblGrid>
        <w:gridCol w:w="4489"/>
        <w:gridCol w:w="802"/>
        <w:gridCol w:w="781"/>
        <w:gridCol w:w="788"/>
        <w:gridCol w:w="702"/>
        <w:gridCol w:w="825"/>
        <w:gridCol w:w="817"/>
        <w:gridCol w:w="793"/>
        <w:gridCol w:w="787"/>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lastRenderedPageBreak/>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CRM Online’i portaali lisa-lehekülastused (täiendav AL)</w:t>
            </w:r>
            <w:r>
              <w:fldChar w:fldCharType="begin"/>
            </w:r>
            <w:r>
              <w:instrText xml:space="preserve"> XE "Microsoft Dynamics CRM Online’i portaali lisa-lehekülastused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 Field Service (kasutaja AL)</w:t>
            </w:r>
            <w:r>
              <w:fldChar w:fldCharType="begin"/>
            </w:r>
            <w:r>
              <w:instrText xml:space="preserve"> XE "Microsoft Dynamics CRM Online Field Service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Online’i projektiteenuse automatiseerimine</w:t>
            </w:r>
            <w:r>
              <w:fldChar w:fldCharType="begin"/>
            </w:r>
            <w:r>
              <w:instrText xml:space="preserve"> XE "Microsoft Dynamics CRM Online’i projektiteenuse automatiseerimine"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CRM Online’i portaal</w:t>
            </w:r>
            <w:r>
              <w:fldChar w:fldCharType="begin"/>
            </w:r>
            <w:r>
              <w:instrText xml:space="preserve"> XE "Microsoft Dynamics CRM Online’i portaal"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249" w:name="_Sec770"/>
      <w:r>
        <w:t>2. Toote tingimused</w:t>
      </w:r>
      <w:bookmarkEnd w:id="249"/>
    </w:p>
    <w:tbl>
      <w:tblPr>
        <w:tblStyle w:val="PURTable"/>
        <w:tblW w:w="0" w:type="dxa"/>
        <w:tblLook w:val="04A0" w:firstRow="1" w:lastRow="0" w:firstColumn="1" w:lastColumn="0" w:noHBand="0" w:noVBand="1"/>
      </w:tblPr>
      <w:tblGrid>
        <w:gridCol w:w="3600"/>
        <w:gridCol w:w="3603"/>
        <w:gridCol w:w="3587"/>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Täiendav kasutaja 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Essentiali CAL</w:t>
            </w:r>
            <w:r>
              <w:fldChar w:fldCharType="begin"/>
            </w:r>
            <w:r>
              <w:instrText xml:space="preserve"> XE "Microsoft Dynamics CRM Essentiali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Dynamics CRM Online Essentials tarkvarakindlustuse kasutaja AL-ile</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Basicu CAL</w:t>
            </w:r>
            <w:r>
              <w:fldChar w:fldCharType="begin"/>
            </w:r>
            <w:r>
              <w:instrText xml:space="preserve"> XE "Microsoft Dynamics CRM Basicu CAL" </w:instrText>
            </w:r>
            <w:r>
              <w:fldChar w:fldCharType="end"/>
            </w:r>
            <w:r>
              <w:rPr>
                <w:i/>
                <w:vertAlign w:val="superscript"/>
              </w:rPr>
              <w:t>1</w:t>
            </w:r>
            <w:r>
              <w:t xml:space="preserve"> või</w:t>
            </w:r>
          </w:p>
          <w:p w:rsidR="00FD4EFD" w:rsidRDefault="000C5E0A">
            <w:pPr>
              <w:pStyle w:val="ProductList-TableBody"/>
            </w:pPr>
            <w:r>
              <w:t>Microsoft Dynamics CRM Basicu täiendav CAL</w:t>
            </w:r>
            <w:r>
              <w:fldChar w:fldCharType="begin"/>
            </w:r>
            <w:r>
              <w:instrText xml:space="preserve"> XE "Microsoft Dynamics CRM Basicu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Dynamics CRM Online Basic tarkvarakindlustuse kasutaja AL-ile</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Professionali CAL</w:t>
            </w:r>
            <w:r>
              <w:fldChar w:fldCharType="begin"/>
            </w:r>
            <w:r>
              <w:instrText xml:space="preserve"> XE "Microsoft Dynamics CRM Professionali CAL" </w:instrText>
            </w:r>
            <w:r>
              <w:fldChar w:fldCharType="end"/>
            </w:r>
            <w:r>
              <w:rPr>
                <w:i/>
                <w:vertAlign w:val="superscript"/>
              </w:rPr>
              <w:t>1</w:t>
            </w:r>
            <w:r>
              <w:t xml:space="preserve"> või</w:t>
            </w:r>
          </w:p>
          <w:p w:rsidR="00FD4EFD" w:rsidRDefault="000C5E0A">
            <w:pPr>
              <w:pStyle w:val="ProductList-TableBody"/>
            </w:pPr>
            <w:r>
              <w:t>Microsoft Dynamics CRM Professionali täiendav CAL</w:t>
            </w:r>
            <w:r>
              <w:fldChar w:fldCharType="begin"/>
            </w:r>
            <w:r>
              <w:instrText xml:space="preserve"> XE "Microsoft Dynamics CRM Professionali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Dynamics CRM Online Professional tarkvarakindlustuse kasutaja AL-ile</w:t>
            </w:r>
          </w:p>
          <w:p w:rsidR="00FD4EFD" w:rsidRDefault="000C5E0A">
            <w:pPr>
              <w:pStyle w:val="ProductList-TableBody"/>
            </w:pPr>
            <w:r>
              <w:t>Dynamics CRM Online Enterprise tarkvarakindlustuse kasutaja AL-ile</w:t>
            </w:r>
          </w:p>
        </w:tc>
      </w:tr>
    </w:tbl>
    <w:p w:rsidR="00FD4EFD" w:rsidRDefault="000C5E0A">
      <w:pPr>
        <w:pStyle w:val="ProductList-Body"/>
      </w:pPr>
      <w:r>
        <w:rPr>
          <w:i/>
          <w:vertAlign w:val="superscript"/>
        </w:rPr>
        <w:t>1</w:t>
      </w:r>
      <w:r>
        <w:rPr>
          <w:i/>
        </w:rPr>
        <w:t>Aktiivse tarkvarakindlustusega</w:t>
      </w:r>
    </w:p>
    <w:p w:rsidR="00FD4EFD" w:rsidRDefault="00FD4EFD">
      <w:pPr>
        <w:pStyle w:val="ProductList-Body"/>
      </w:pPr>
    </w:p>
    <w:p w:rsidR="00FD4EFD" w:rsidRDefault="000C5E0A">
      <w:pPr>
        <w:pStyle w:val="ProductList-ClauseHeading"/>
        <w:outlineLvl w:val="4"/>
      </w:pPr>
      <w:r>
        <w:t>2.2 Microsoft Dynamics CRM Online Professional riigiasutustele</w:t>
      </w:r>
    </w:p>
    <w:p w:rsidR="00FD4EFD" w:rsidRDefault="000C5E0A">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FD4EFD" w:rsidRDefault="00FD4EFD">
      <w:pPr>
        <w:pStyle w:val="ProductList-Body"/>
      </w:pPr>
    </w:p>
    <w:p w:rsidR="00FD4EFD" w:rsidRDefault="000C5E0A">
      <w:pPr>
        <w:pStyle w:val="ProductList-ClauseHeading"/>
        <w:outlineLvl w:val="4"/>
      </w:pPr>
      <w:r>
        <w:t>2.3 Microsoft Dynamics CRM Online’i toepakkumised</w:t>
      </w:r>
    </w:p>
    <w:p w:rsidR="00FD4EFD" w:rsidRDefault="000C5E0A">
      <w:pPr>
        <w:pStyle w:val="ProductList-Body"/>
      </w:pPr>
      <w:r>
        <w:t xml:space="preserve">Üksikasju Microsoft Dynamics CRM Online’i toepakkumiste kohta leiate veebilehelt </w:t>
      </w:r>
      <w:hyperlink r:id="rId97">
        <w:r>
          <w:rPr>
            <w:color w:val="00467F"/>
            <w:u w:val="single"/>
          </w:rPr>
          <w:t>http://www.microsoft.com/en-us/dynamics/dynamics-online-support.aspx</w:t>
        </w:r>
      </w:hyperlink>
      <w:r>
        <w:t xml:space="preserve">.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70008"/>
      <w:r>
        <w:instrText>Microsoft Dynamics Marketing</w:instrText>
      </w:r>
      <w:bookmarkEnd w:id="251"/>
      <w:r>
        <w:instrText>" \l 3</w:instrText>
      </w:r>
      <w:r>
        <w:fldChar w:fldCharType="end"/>
      </w:r>
    </w:p>
    <w:p w:rsidR="00FD4EFD" w:rsidRDefault="000C5E0A">
      <w:pPr>
        <w:pStyle w:val="ProductList-Offering1SubSection"/>
        <w:outlineLvl w:val="3"/>
      </w:pPr>
      <w:bookmarkStart w:id="252" w:name="_Sec716"/>
      <w:r>
        <w:t>1. Programmi saadavus</w:t>
      </w:r>
      <w:bookmarkEnd w:id="252"/>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lastRenderedPageBreak/>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9" w:space="0" w:color="000000"/>
            </w:tcBorders>
          </w:tcPr>
          <w:p w:rsidR="00FD4EFD" w:rsidRDefault="000C5E0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none" w:sz="4" w:space="0" w:color="FFFFFF"/>
              <w:right w:val="none" w:sz="9" w:space="0" w:color="000000"/>
            </w:tcBorders>
          </w:tcPr>
          <w:p w:rsidR="00FD4EFD" w:rsidRDefault="000C5E0A">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253" w:name="_Sec771"/>
      <w:r>
        <w:t>2. Toote tingimused</w:t>
      </w:r>
      <w:bookmarkEnd w:id="253"/>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Microsoft Dynamics Marketingi toepakkumised</w:t>
      </w:r>
    </w:p>
    <w:p w:rsidR="00FD4EFD" w:rsidRDefault="000C5E0A">
      <w:pPr>
        <w:pStyle w:val="ProductList-Body"/>
      </w:pPr>
      <w:r>
        <w:t xml:space="preserve">Üksikasju Microsoft Dynamics Marketingi toepakkumiste kohta leiate veebilehelt </w:t>
      </w:r>
      <w:hyperlink r:id="rId99">
        <w:r>
          <w:rPr>
            <w:color w:val="00467F"/>
            <w:u w:val="single"/>
          </w:rPr>
          <w:t>http://www.microsoft.com/en-us/dynamics/dynamics-online-support.aspx</w:t>
        </w:r>
      </w:hyperlink>
      <w:r>
        <w:t xml:space="preserve">.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70009"/>
      <w:r>
        <w:instrText>Microsoft Social Engagement</w:instrText>
      </w:r>
      <w:bookmarkEnd w:id="255"/>
      <w:r>
        <w:instrText>" \l 3</w:instrText>
      </w:r>
      <w:r>
        <w:fldChar w:fldCharType="end"/>
      </w:r>
    </w:p>
    <w:p w:rsidR="00FD4EFD" w:rsidRDefault="000C5E0A">
      <w:pPr>
        <w:pStyle w:val="ProductList-Offering1SubSection"/>
        <w:outlineLvl w:val="3"/>
      </w:pPr>
      <w:bookmarkStart w:id="256" w:name="_Sec717"/>
      <w:r>
        <w:t>1. Programmi saadavus</w:t>
      </w:r>
      <w:bookmarkEnd w:id="25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257" w:name="_Sec772"/>
      <w:r>
        <w:t>2. Toote tingimused</w:t>
      </w:r>
      <w:bookmarkEnd w:id="257"/>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Täiendav kasutaja 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Social Engagement Professionali lisalitsents</w:t>
            </w:r>
          </w:p>
          <w:p w:rsidR="00FD4EFD" w:rsidRDefault="000C5E0A">
            <w:pPr>
              <w:pStyle w:val="ProductList-TableBody"/>
            </w:pPr>
            <w:r>
              <w:t>Microsoft Social Engagement Professionali lisapostitused</w:t>
            </w:r>
          </w:p>
          <w:p w:rsidR="00FD4EFD" w:rsidRDefault="000C5E0A">
            <w:pPr>
              <w:pStyle w:val="ProductList-TableBody"/>
            </w:pPr>
            <w:r>
              <w:t>Microsoft Social Engagement Professional Educationi lisapostitused</w:t>
            </w:r>
          </w:p>
        </w:tc>
      </w:tr>
    </w:tbl>
    <w:p w:rsidR="00FD4EFD" w:rsidRDefault="000C5E0A">
      <w:pPr>
        <w:pStyle w:val="ProductList-Body"/>
      </w:pPr>
      <w:r>
        <w:rPr>
          <w:i/>
          <w:vertAlign w:val="superscript"/>
        </w:rPr>
        <w:t>1</w:t>
      </w:r>
      <w:r>
        <w:rPr>
          <w:i/>
        </w:rPr>
        <w:t>Igal kvalifitseeruval litsentsil peab olema aktiivne tarkvarakindlustus</w:t>
      </w:r>
    </w:p>
    <w:p w:rsidR="00FD4EFD" w:rsidRDefault="00FD4EFD">
      <w:pPr>
        <w:pStyle w:val="ProductList-Body"/>
      </w:pPr>
    </w:p>
    <w:p w:rsidR="00FD4EFD" w:rsidRDefault="000C5E0A">
      <w:pPr>
        <w:pStyle w:val="ProductList-ClauseHeading"/>
        <w:outlineLvl w:val="4"/>
      </w:pPr>
      <w:r>
        <w:t>2.2 Microsoft Social Engagementi toepakkumised</w:t>
      </w:r>
    </w:p>
    <w:p w:rsidR="00FD4EFD" w:rsidRDefault="000C5E0A">
      <w:pPr>
        <w:pStyle w:val="ProductList-Body"/>
      </w:pPr>
      <w:r>
        <w:t xml:space="preserve">Üksikasju Microsoft Social Engagementi toepakkumiste kohta leiate veebilehelt </w:t>
      </w:r>
      <w:hyperlink r:id="rId101">
        <w:r>
          <w:rPr>
            <w:color w:val="00467F"/>
            <w:u w:val="single"/>
          </w:rPr>
          <w:t>http://www.microsoft.com/en-us/dynamics/dynamics-online-support.aspx</w:t>
        </w:r>
      </w:hyperlink>
      <w:r>
        <w:t xml:space="preserve">.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58" w:name="_Sec664"/>
      <w:r>
        <w:t>Parature Microsoftilt</w:t>
      </w:r>
      <w:bookmarkEnd w:id="258"/>
      <w:r>
        <w:fldChar w:fldCharType="begin"/>
      </w:r>
      <w:r>
        <w:instrText xml:space="preserve"> TC "</w:instrText>
      </w:r>
      <w:bookmarkStart w:id="259" w:name="_Toc459470010"/>
      <w:r>
        <w:instrText>Parature Microsoftilt</w:instrText>
      </w:r>
      <w:bookmarkEnd w:id="259"/>
      <w:r>
        <w:instrText>" \l 3</w:instrText>
      </w:r>
      <w:r>
        <w:fldChar w:fldCharType="end"/>
      </w:r>
    </w:p>
    <w:p w:rsidR="00FD4EFD" w:rsidRDefault="000C5E0A">
      <w:pPr>
        <w:pStyle w:val="ProductList-Offering1SubSection"/>
        <w:outlineLvl w:val="3"/>
      </w:pPr>
      <w:bookmarkStart w:id="260" w:name="_Sec718"/>
      <w:r>
        <w:t>1. Programmi saadavus</w:t>
      </w:r>
      <w:bookmarkEnd w:id="260"/>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lastRenderedPageBreak/>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261" w:name="_Sec773"/>
      <w:r>
        <w:t>2. Toote tingimused</w:t>
      </w:r>
      <w:bookmarkEnd w:id="261"/>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Parature’i toepakkumised</w:t>
      </w:r>
    </w:p>
    <w:p w:rsidR="00FD4EFD" w:rsidRDefault="000C5E0A">
      <w:pPr>
        <w:pStyle w:val="ProductList-Body"/>
      </w:pPr>
      <w:r>
        <w:t xml:space="preserve">Üksikasju Microsoft Social Parature’i toepakkumiste kohta leiate veebilehelt </w:t>
      </w:r>
      <w:hyperlink r:id="rId103">
        <w:r>
          <w:rPr>
            <w:color w:val="00467F"/>
            <w:u w:val="single"/>
          </w:rPr>
          <w:t>http://www.microsoft.com/en-us/dynamics/dynamics-online-support.aspx</w:t>
        </w:r>
      </w:hyperlink>
      <w:r>
        <w:t xml:space="preserve">.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262" w:name="_Sec632"/>
      <w:r>
        <w:t>Office 365 teenused</w:t>
      </w:r>
      <w:bookmarkEnd w:id="262"/>
      <w:r>
        <w:fldChar w:fldCharType="begin"/>
      </w:r>
      <w:r>
        <w:instrText xml:space="preserve"> TC "</w:instrText>
      </w:r>
      <w:bookmarkStart w:id="263" w:name="_Toc459470011"/>
      <w:r>
        <w:instrText>Office 365 teenused</w:instrText>
      </w:r>
      <w:bookmarkEnd w:id="263"/>
      <w:r>
        <w:instrText>" \l 2</w:instrText>
      </w:r>
      <w:r>
        <w:fldChar w:fldCharType="end"/>
      </w:r>
    </w:p>
    <w:p w:rsidR="00FD4EFD" w:rsidRDefault="000C5E0A">
      <w:pPr>
        <w:pStyle w:val="ProductList-Offering2HeadingNoBorder"/>
        <w:outlineLvl w:val="2"/>
      </w:pPr>
      <w:bookmarkStart w:id="264" w:name="_Sec633"/>
      <w:r>
        <w:t>Office 365 rakendused</w:t>
      </w:r>
      <w:bookmarkEnd w:id="264"/>
      <w:r>
        <w:fldChar w:fldCharType="begin"/>
      </w:r>
      <w:r>
        <w:instrText xml:space="preserve"> TC "</w:instrText>
      </w:r>
      <w:bookmarkStart w:id="265" w:name="_Toc459470012"/>
      <w:r>
        <w:instrText>Office 365 rakendused</w:instrText>
      </w:r>
      <w:bookmarkEnd w:id="265"/>
      <w:r>
        <w:instrText>" \l 3</w:instrText>
      </w:r>
      <w:r>
        <w:fldChar w:fldCharType="end"/>
      </w:r>
    </w:p>
    <w:p w:rsidR="00FD4EFD" w:rsidRDefault="000C5E0A">
      <w:pPr>
        <w:pStyle w:val="ProductList-Offering1SubSection"/>
        <w:outlineLvl w:val="3"/>
      </w:pPr>
      <w:bookmarkStart w:id="266" w:name="_Sec719"/>
      <w:r>
        <w:t>1. Programmi saadavus</w:t>
      </w:r>
      <w:bookmarkEnd w:id="266"/>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267" w:name="_Sec774"/>
      <w:r>
        <w:t>2. Toote tingimused</w:t>
      </w:r>
      <w:bookmarkEnd w:id="267"/>
    </w:p>
    <w:tbl>
      <w:tblPr>
        <w:tblStyle w:val="PURTable"/>
        <w:tblW w:w="0" w:type="dxa"/>
        <w:tblLook w:val="04A0" w:firstRow="1" w:lastRow="0" w:firstColumn="1" w:lastColumn="0" w:noHBand="0" w:noVBand="1"/>
      </w:tblPr>
      <w:tblGrid>
        <w:gridCol w:w="3579"/>
        <w:gridCol w:w="3646"/>
        <w:gridCol w:w="3565"/>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Office 365 rakenduste ostuõigus tarkvarakindlustusepõhiste kasutajate AL-idelt</w:t>
      </w:r>
    </w:p>
    <w:p w:rsidR="00FD4EFD" w:rsidRDefault="000C5E0A">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Vastav tarkvarakindlustusepõhine kasutaja 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ProPlus tarkvarakindlustuse põhjal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Visio Pro rakendusele Office 365</w:t>
            </w:r>
          </w:p>
        </w:tc>
      </w:tr>
    </w:tbl>
    <w:p w:rsidR="00FD4EFD" w:rsidRDefault="00FD4EFD">
      <w:pPr>
        <w:pStyle w:val="ProductList-Body"/>
      </w:pPr>
    </w:p>
    <w:p w:rsidR="00FD4EFD" w:rsidRDefault="000C5E0A">
      <w:pPr>
        <w:pStyle w:val="ProductList-ClauseHeading"/>
        <w:outlineLvl w:val="4"/>
      </w:pPr>
      <w:r>
        <w:t>2.2 Kandja kasutamise õigus Office 365 Pro Plusi puhul koos Windows To Go õigustega</w:t>
      </w:r>
    </w:p>
    <w:p w:rsidR="00FD4EFD" w:rsidRDefault="000C5E0A">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FD4EFD" w:rsidRDefault="00FD4EFD">
      <w:pPr>
        <w:pStyle w:val="ProductList-Body"/>
      </w:pPr>
    </w:p>
    <w:p w:rsidR="00FD4EFD" w:rsidRDefault="000C5E0A">
      <w:pPr>
        <w:pStyle w:val="ProductList-ClauseHeading"/>
        <w:outlineLvl w:val="4"/>
      </w:pPr>
      <w:r>
        <w:t>2.3 Campuse ja Schooli leping, Enrollment for Education Solutions ja Open Value Subscriptions – Education Solutions</w:t>
      </w:r>
    </w:p>
    <w:p w:rsidR="00FD4EFD" w:rsidRDefault="000C5E0A">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FD4EFD" w:rsidRDefault="00FD4EFD">
      <w:pPr>
        <w:pStyle w:val="ProductList-Body"/>
      </w:pPr>
    </w:p>
    <w:p w:rsidR="00FD4EFD" w:rsidRDefault="000C5E0A">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FD4EFD" w:rsidRDefault="00FD4EFD">
      <w:pPr>
        <w:pStyle w:val="ProductList-Body"/>
      </w:pPr>
    </w:p>
    <w:p w:rsidR="00FD4EFD" w:rsidRDefault="000C5E0A">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FD4EFD" w:rsidRDefault="00FD4EFD">
      <w:pPr>
        <w:pStyle w:val="ProductList-Body"/>
      </w:pPr>
    </w:p>
    <w:p w:rsidR="00FD4EFD" w:rsidRDefault="000C5E0A">
      <w:pPr>
        <w:pStyle w:val="ProductList-ClauseHeading"/>
        <w:outlineLvl w:val="4"/>
      </w:pPr>
      <w:r>
        <w:t>2.4 Office Multi Language Pack</w:t>
      </w:r>
    </w:p>
    <w:p w:rsidR="00FD4EFD" w:rsidRDefault="000C5E0A">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FD4EFD" w:rsidRDefault="00FD4EFD">
      <w:pPr>
        <w:pStyle w:val="ProductList-Body"/>
      </w:pPr>
    </w:p>
    <w:p w:rsidR="00FD4EFD" w:rsidRDefault="000C5E0A">
      <w:pPr>
        <w:pStyle w:val="ProductList-ClauseHeading"/>
        <w:outlineLvl w:val="4"/>
      </w:pPr>
      <w:r>
        <w:t>2.5 E-õpe</w:t>
      </w:r>
    </w:p>
    <w:p w:rsidR="00FD4EFD" w:rsidRDefault="000C5E0A">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FD4EFD" w:rsidRDefault="00FD4EFD">
      <w:pPr>
        <w:pStyle w:val="ProductList-Body"/>
      </w:pPr>
    </w:p>
    <w:p w:rsidR="00FD4EFD" w:rsidRDefault="000C5E0A">
      <w:pPr>
        <w:pStyle w:val="ProductList-ClauseHeading"/>
        <w:outlineLvl w:val="4"/>
      </w:pPr>
      <w:r>
        <w:t>2.6 Office Online</w:t>
      </w:r>
    </w:p>
    <w:p w:rsidR="00FD4EFD" w:rsidRDefault="000C5E0A">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FD4EFD" w:rsidRDefault="00FD4EFD">
      <w:pPr>
        <w:pStyle w:val="ProductList-Body"/>
      </w:pPr>
    </w:p>
    <w:p w:rsidR="00FD4EFD" w:rsidRDefault="000C5E0A">
      <w:pPr>
        <w:pStyle w:val="ProductList-ClauseHeading"/>
        <w:outlineLvl w:val="4"/>
      </w:pPr>
      <w:r>
        <w:t>2.7 Open Value Subscriptioni migratsiooniperiood</w:t>
      </w:r>
    </w:p>
    <w:p w:rsidR="00FD4EFD" w:rsidRDefault="000C5E0A">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FD4EFD" w:rsidRDefault="00FD4EFD">
      <w:pPr>
        <w:pStyle w:val="ProductList-Body"/>
      </w:pPr>
    </w:p>
    <w:p w:rsidR="00FD4EFD" w:rsidRDefault="000C5E0A">
      <w:pPr>
        <w:pStyle w:val="ProductList-ClauseHeading"/>
        <w:outlineLvl w:val="4"/>
      </w:pPr>
      <w:r>
        <w:t>2.8 Visio Professional 2016 juurutamisõigused</w:t>
      </w:r>
    </w:p>
    <w:p w:rsidR="00FD4EFD" w:rsidRDefault="000C5E0A">
      <w:pPr>
        <w:pStyle w:val="ProductList-Body"/>
      </w:pPr>
      <w:r>
        <w:t>Iga Office 2016 kasutaja, kellel on rakenduse Visio Pro Office 365 jaoks tellimus, võib installida ja kasutada Visio Professional 2016 tarkvara ühte koopiat samas seadmes, kuhu on installitud Office 2016.</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68" w:name="_Sec634"/>
      <w:r>
        <w:t>Office 365 komplektid</w:t>
      </w:r>
      <w:bookmarkEnd w:id="268"/>
      <w:r>
        <w:fldChar w:fldCharType="begin"/>
      </w:r>
      <w:r>
        <w:instrText xml:space="preserve"> TC "</w:instrText>
      </w:r>
      <w:bookmarkStart w:id="269" w:name="_Toc459470013"/>
      <w:r>
        <w:instrText>Office 365 komplektid</w:instrText>
      </w:r>
      <w:bookmarkEnd w:id="269"/>
      <w:r>
        <w:instrText>" \l 3</w:instrText>
      </w:r>
      <w:r>
        <w:fldChar w:fldCharType="end"/>
      </w:r>
    </w:p>
    <w:p w:rsidR="00FD4EFD" w:rsidRDefault="000C5E0A">
      <w:pPr>
        <w:pStyle w:val="ProductList-Offering1SubSection"/>
        <w:outlineLvl w:val="3"/>
      </w:pPr>
      <w:bookmarkStart w:id="270" w:name="_Sec720"/>
      <w:r>
        <w:t>1. Programmi saadavus</w:t>
      </w:r>
      <w:bookmarkEnd w:id="270"/>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271" w:name="_Sec775"/>
      <w:r>
        <w:lastRenderedPageBreak/>
        <w:t>2. Toote tingimused</w:t>
      </w:r>
      <w:bookmarkEnd w:id="271"/>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Ameerika Ühendriikide riikliku kogukonna pilveteenus</w:t>
      </w:r>
    </w:p>
    <w:p w:rsidR="00FD4EFD" w:rsidRDefault="000C5E0A">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FD4EFD" w:rsidRDefault="00FD4EFD">
      <w:pPr>
        <w:pStyle w:val="ProductList-Body"/>
      </w:pPr>
    </w:p>
    <w:p w:rsidR="00FD4EFD" w:rsidRDefault="000C5E0A">
      <w:pPr>
        <w:pStyle w:val="ProductList-ClauseHeading"/>
        <w:outlineLvl w:val="4"/>
      </w:pPr>
      <w:r>
        <w:t>2.2 Campuse ja Schooli omandamised</w:t>
      </w:r>
    </w:p>
    <w:p w:rsidR="00FD4EFD" w:rsidRDefault="000C5E0A">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FD4EFD" w:rsidRDefault="00FD4EFD">
      <w:pPr>
        <w:pStyle w:val="ProductList-Body"/>
      </w:pPr>
    </w:p>
    <w:p w:rsidR="00FD4EFD" w:rsidRDefault="000C5E0A">
      <w:pPr>
        <w:pStyle w:val="ProductList-ClauseHeading"/>
        <w:outlineLvl w:val="4"/>
      </w:pPr>
      <w:r>
        <w:t>2.3 Tasuta Office 365 ProPlusi õppuri litsents teaduskonna/personali katte alusel</w:t>
      </w:r>
    </w:p>
    <w:p w:rsidR="00FD4EFD" w:rsidRDefault="000C5E0A">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FD4EFD" w:rsidRDefault="00FD4EFD">
      <w:pPr>
        <w:pStyle w:val="ProductList-Body"/>
      </w:pPr>
    </w:p>
    <w:p w:rsidR="00FD4EFD" w:rsidRDefault="000C5E0A">
      <w:pPr>
        <w:pStyle w:val="ProductList-ClauseHeading"/>
        <w:outlineLvl w:val="4"/>
      </w:pPr>
      <w:r>
        <w:t>2.4 Campuse ja Schooli kasutamine laboris või raamatukogus</w:t>
      </w:r>
    </w:p>
    <w:p w:rsidR="00FD4EFD" w:rsidRDefault="000C5E0A">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FD4EFD" w:rsidRDefault="00FD4EFD">
      <w:pPr>
        <w:pStyle w:val="ProductList-Body"/>
      </w:pPr>
    </w:p>
    <w:p w:rsidR="00FD4EFD" w:rsidRDefault="000C5E0A">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Täiendav kasutaja AL</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Office 365 Enterprise E1 lisalitsents</w:t>
            </w:r>
            <w:r>
              <w:rPr>
                <w:vertAlign w:val="superscript"/>
              </w:rPr>
              <w:t>2</w:t>
            </w:r>
          </w:p>
          <w:p w:rsidR="00FD4EFD" w:rsidRDefault="000C5E0A">
            <w:pPr>
              <w:pStyle w:val="ProductList-TableBody"/>
            </w:pPr>
            <w:r>
              <w:t>- Office 365 Enterprise E1 koos Exchange Online’i arhiivimise lisalitsentsiga</w:t>
            </w:r>
            <w:r>
              <w:rPr>
                <w:vertAlign w:val="superscript"/>
              </w:rPr>
              <w:t>2,3,4</w:t>
            </w:r>
          </w:p>
          <w:p w:rsidR="00FD4EFD" w:rsidRDefault="000C5E0A">
            <w:pPr>
              <w:pStyle w:val="ProductList-TableBody"/>
            </w:pPr>
            <w:r>
              <w:t>- Office 365 Government E1 lisalitsents</w:t>
            </w:r>
          </w:p>
          <w:p w:rsidR="00FD4EFD" w:rsidRDefault="000C5E0A">
            <w:pPr>
              <w:pStyle w:val="ProductList-TableBody"/>
            </w:pPr>
            <w:r>
              <w:t>- Office 365 Enterprise ja Government E3 ilma ProPlusi lisalitsentsideta</w:t>
            </w:r>
          </w:p>
          <w:p w:rsidR="00FD4EFD" w:rsidRDefault="000C5E0A">
            <w:pPr>
              <w:pStyle w:val="ProductList-TableBody"/>
            </w:pPr>
            <w:r>
              <w:t>- Office 365 Government E4 ilma ProPlusi lisalitsentsideta</w:t>
            </w:r>
          </w:p>
          <w:p w:rsidR="00FD4EFD" w:rsidRDefault="000C5E0A">
            <w:pPr>
              <w:pStyle w:val="ProductList-TableBody"/>
            </w:pPr>
            <w:r>
              <w:t>- Office 365 Education E5 lisalitsents</w:t>
            </w:r>
          </w:p>
          <w:p w:rsidR="00FD4EFD" w:rsidRDefault="000C5E0A">
            <w:pPr>
              <w:pStyle w:val="ProductList-TableBody"/>
            </w:pPr>
            <w:r>
              <w:t>- Exchange Online’i lepingu 1 lisalitsents</w:t>
            </w:r>
            <w:r>
              <w:fldChar w:fldCharType="begin"/>
            </w:r>
            <w:r>
              <w:instrText xml:space="preserve"> XE "Exchange Online’i lepingu 1 lisalitsents" </w:instrText>
            </w:r>
            <w:r>
              <w:fldChar w:fldCharType="end"/>
            </w:r>
          </w:p>
          <w:p w:rsidR="00FD4EFD" w:rsidRDefault="000C5E0A">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FD4EFD" w:rsidRDefault="000C5E0A">
            <w:pPr>
              <w:pStyle w:val="ProductList-TableBody"/>
            </w:pPr>
            <w:r>
              <w:t>- SharePoint Online’i lepingu 1 lisalitsents</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Office 365 Enterprise E1 / Government E1 lisalitsentsid</w:t>
            </w:r>
          </w:p>
          <w:p w:rsidR="00FD4EFD" w:rsidRDefault="000C5E0A">
            <w:pPr>
              <w:pStyle w:val="ProductList-TableBody"/>
            </w:pPr>
            <w:r>
              <w:t>- Office 365 Enterprise E3 lisalitsents</w:t>
            </w:r>
            <w:r>
              <w:rPr>
                <w:vertAlign w:val="superscript"/>
              </w:rPr>
              <w:t>2</w:t>
            </w:r>
          </w:p>
          <w:p w:rsidR="00FD4EFD" w:rsidRDefault="000C5E0A">
            <w:pPr>
              <w:pStyle w:val="ProductList-TableBody"/>
            </w:pPr>
            <w:r>
              <w:t>- Office 365 Government E3 lisalitsents</w:t>
            </w:r>
            <w:r>
              <w:rPr>
                <w:vertAlign w:val="superscript"/>
              </w:rPr>
              <w:t>4</w:t>
            </w:r>
          </w:p>
          <w:p w:rsidR="00FD4EFD" w:rsidRDefault="000C5E0A">
            <w:pPr>
              <w:pStyle w:val="ProductList-TableBody"/>
            </w:pPr>
            <w:r>
              <w:t>- Office 365 Enterprise ja Government E4, E5 lisalitsentsid</w:t>
            </w:r>
          </w:p>
          <w:p w:rsidR="00FD4EFD" w:rsidRDefault="000C5E0A">
            <w:pPr>
              <w:pStyle w:val="ProductList-TableBody"/>
            </w:pPr>
            <w:r>
              <w:t>- Office 365 Enterprise ja Government E3 ilma ProPlusi lisalitsentsideta</w:t>
            </w:r>
          </w:p>
          <w:p w:rsidR="00FD4EFD" w:rsidRDefault="000C5E0A">
            <w:pPr>
              <w:pStyle w:val="ProductList-TableBody"/>
            </w:pPr>
            <w:r>
              <w:t>- Office 365 Government E4 ilma ProPlusi lisalitsentsideta</w:t>
            </w:r>
          </w:p>
          <w:p w:rsidR="00FD4EFD" w:rsidRDefault="000C5E0A">
            <w:pPr>
              <w:pStyle w:val="ProductList-TableBody"/>
            </w:pPr>
            <w:r>
              <w:t>- Office 365 Education E5 lisalitsents</w:t>
            </w:r>
          </w:p>
          <w:p w:rsidR="00FD4EFD" w:rsidRDefault="000C5E0A">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FD4EFD" w:rsidRDefault="000C5E0A">
            <w:pPr>
              <w:pStyle w:val="ProductList-TableBody"/>
            </w:pPr>
            <w:r>
              <w:t xml:space="preserve">- Exchange Online’i lepingu 1 lisalitsents </w:t>
            </w:r>
          </w:p>
          <w:p w:rsidR="00FD4EFD" w:rsidRDefault="000C5E0A">
            <w:pPr>
              <w:pStyle w:val="ProductList-TableBody"/>
            </w:pPr>
            <w:r>
              <w:t>- Skype’i ärirakenduse veebiväljaande lepingu 1 lisalitsents</w:t>
            </w:r>
          </w:p>
          <w:p w:rsidR="00FD4EFD" w:rsidRDefault="000C5E0A">
            <w:pPr>
              <w:pStyle w:val="ProductList-TableBody"/>
            </w:pPr>
            <w:r>
              <w:t>- SharePoint Online’i lepingu 1 lisalitsents</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Office 365 Enterprise ja Government E3 ilma ProPlusi lisalitsentsideta</w:t>
            </w:r>
          </w:p>
          <w:p w:rsidR="00FD4EFD" w:rsidRDefault="000C5E0A">
            <w:pPr>
              <w:pStyle w:val="ProductList-TableBody"/>
            </w:pPr>
            <w:r>
              <w:t>- Office 365 Enterprise ja Government E4</w:t>
            </w:r>
            <w:r>
              <w:rPr>
                <w:vertAlign w:val="superscript"/>
              </w:rPr>
              <w:t>4</w:t>
            </w:r>
            <w:r>
              <w:t xml:space="preserve"> ilma ProPlusi lisalitsentsideta</w:t>
            </w:r>
          </w:p>
          <w:p w:rsidR="00FD4EFD" w:rsidRDefault="000C5E0A">
            <w:pPr>
              <w:pStyle w:val="ProductList-TableBody"/>
            </w:pPr>
            <w:r>
              <w:t xml:space="preserve">- Office 365 Education E5 lisalitsents </w:t>
            </w:r>
          </w:p>
          <w:p w:rsidR="00FD4EFD" w:rsidRDefault="000C5E0A">
            <w:pPr>
              <w:pStyle w:val="ProductList-TableBody"/>
            </w:pPr>
            <w:r>
              <w:t>- Azure Rights Management Premiumi lisalitsents</w:t>
            </w:r>
            <w:r>
              <w:fldChar w:fldCharType="begin"/>
            </w:r>
            <w:r>
              <w:instrText xml:space="preserve"> XE "Azure Rights Management Premiumi lisalitsents" </w:instrText>
            </w:r>
            <w:r>
              <w:fldChar w:fldCharType="end"/>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Office 365 Enterprise ja Government E3</w:t>
            </w:r>
            <w:r>
              <w:rPr>
                <w:vertAlign w:val="superscript"/>
              </w:rPr>
              <w:t>2</w:t>
            </w:r>
            <w:r>
              <w:t>, E4</w:t>
            </w:r>
            <w:r>
              <w:rPr>
                <w:vertAlign w:val="superscript"/>
              </w:rPr>
              <w:t>4</w:t>
            </w:r>
            <w:r>
              <w:t xml:space="preserve"> või E5 lisalitsentsid</w:t>
            </w:r>
          </w:p>
          <w:p w:rsidR="00FD4EFD" w:rsidRDefault="000C5E0A">
            <w:pPr>
              <w:pStyle w:val="ProductList-TableBody"/>
            </w:pPr>
            <w:r>
              <w:t xml:space="preserve">- Office 365 Education E5 lisalitsents </w:t>
            </w:r>
          </w:p>
          <w:p w:rsidR="00FD4EFD" w:rsidRDefault="000C5E0A">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Office 365 Midsize Businessi lisalitsents</w:t>
            </w:r>
            <w:r>
              <w:rPr>
                <w:vertAlign w:val="superscript"/>
              </w:rPr>
              <w:t>2,3</w:t>
            </w:r>
          </w:p>
          <w:p w:rsidR="00FD4EFD" w:rsidRDefault="000C5E0A">
            <w:pPr>
              <w:pStyle w:val="ProductList-TableBody"/>
            </w:pPr>
            <w:r>
              <w:t>- Office 365 Enterprise E3 lisalitsents</w:t>
            </w:r>
            <w:r>
              <w:rPr>
                <w:vertAlign w:val="superscript"/>
              </w:rPr>
              <w:t>2,3</w:t>
            </w:r>
          </w:p>
          <w:p w:rsidR="00FD4EFD" w:rsidRDefault="000C5E0A">
            <w:pPr>
              <w:pStyle w:val="ProductList-TableBody"/>
            </w:pPr>
            <w:r>
              <w:t>- Office 365 Education E5 lisalitsents</w:t>
            </w:r>
          </w:p>
        </w:tc>
      </w:tr>
    </w:tbl>
    <w:p w:rsidR="00FD4EFD" w:rsidRDefault="000C5E0A">
      <w:pPr>
        <w:pStyle w:val="ProductList-Body"/>
      </w:pPr>
      <w:r>
        <w:rPr>
          <w:i/>
          <w:vertAlign w:val="superscript"/>
        </w:rPr>
        <w:t>1</w:t>
      </w:r>
      <w:r>
        <w:rPr>
          <w:i/>
        </w:rPr>
        <w:t>1Igal kvalifitseeruval litsentsil peab olema aktiivne tarkvarakindlustus</w:t>
      </w:r>
    </w:p>
    <w:p w:rsidR="00FD4EFD" w:rsidRDefault="000C5E0A">
      <w:pPr>
        <w:pStyle w:val="ProductList-Body"/>
      </w:pPr>
      <w:r>
        <w:rPr>
          <w:i/>
          <w:vertAlign w:val="superscript"/>
        </w:rPr>
        <w:t>2</w:t>
      </w:r>
      <w:r>
        <w:rPr>
          <w:i/>
        </w:rPr>
        <w:t>Need on lahenduste Open Value ja Open Value Subscription klientidele ainsad saadaolevad pakkumised.</w:t>
      </w:r>
    </w:p>
    <w:p w:rsidR="00FD4EFD" w:rsidRDefault="000C5E0A">
      <w:pPr>
        <w:pStyle w:val="ProductList-Body"/>
      </w:pPr>
      <w:r>
        <w:rPr>
          <w:i/>
          <w:vertAlign w:val="superscript"/>
        </w:rPr>
        <w:lastRenderedPageBreak/>
        <w:t>3</w:t>
      </w:r>
      <w:r>
        <w:rPr>
          <w:i/>
        </w:rPr>
        <w:t>Seda täiendavat kasutaja AL-i saab osta ainult Open Value’ (organisatsiooniülese) või Open Value Subscriptioni lepingu alusel.</w:t>
      </w:r>
    </w:p>
    <w:p w:rsidR="00FD4EFD" w:rsidRDefault="000C5E0A">
      <w:pPr>
        <w:pStyle w:val="ProductList-Body"/>
      </w:pPr>
      <w:r>
        <w:rPr>
          <w:i/>
          <w:vertAlign w:val="superscript"/>
        </w:rPr>
        <w:t>4</w:t>
      </w:r>
      <w:r>
        <w:rPr>
          <w:i/>
        </w:rPr>
        <w:t>Seda täiendavat kasutaja AL-i saavad osta ainult kliendi hulgilitsentsilepingus määratletud riiklikud kliendid.</w:t>
      </w:r>
    </w:p>
    <w:p w:rsidR="00FD4EFD" w:rsidRDefault="00FD4EFD">
      <w:pPr>
        <w:pStyle w:val="ProductList-Body"/>
      </w:pPr>
    </w:p>
    <w:p w:rsidR="00FD4EFD" w:rsidRDefault="000C5E0A">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FD4EFD" w:rsidRDefault="00FD4EFD">
      <w:pPr>
        <w:pStyle w:val="ProductList-Body"/>
      </w:pPr>
    </w:p>
    <w:p w:rsidR="00FD4EFD" w:rsidRDefault="000C5E0A">
      <w:pPr>
        <w:pStyle w:val="ProductList-ClauseHeading"/>
        <w:outlineLvl w:val="4"/>
      </w:pPr>
      <w:r>
        <w:t>2.6 Ostupiirangud</w:t>
      </w:r>
    </w:p>
    <w:p w:rsidR="00FD4EFD" w:rsidRDefault="000C5E0A">
      <w:pPr>
        <w:pStyle w:val="ProductList-Body"/>
      </w:pPr>
      <w:r>
        <w:t xml:space="preserve">Iga kvalifitseeruva litsentsi (või kvalifitseeruvate litsentside komplekti) kohta saab osta ainult ühe täiendava kasutaja AL-i. </w:t>
      </w:r>
    </w:p>
    <w:p w:rsidR="00FD4EFD" w:rsidRDefault="00FD4EFD">
      <w:pPr>
        <w:pStyle w:val="ProductList-Body"/>
      </w:pPr>
    </w:p>
    <w:p w:rsidR="00FD4EFD" w:rsidRDefault="000C5E0A">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FD4EFD" w:rsidRDefault="00FD4EFD">
      <w:pPr>
        <w:pStyle w:val="ProductList-Body"/>
      </w:pPr>
    </w:p>
    <w:p w:rsidR="00FD4EFD" w:rsidRDefault="000C5E0A">
      <w:pPr>
        <w:pStyle w:val="ProductList-ClauseHeading"/>
        <w:outlineLvl w:val="4"/>
      </w:pPr>
      <w:r>
        <w:t>2.7 Hulgilitsentsimise programmi tingimused</w:t>
      </w:r>
    </w:p>
    <w:p w:rsidR="00FD4EFD" w:rsidRDefault="000C5E0A">
      <w:pPr>
        <w:pStyle w:val="ProductList-Body"/>
      </w:pPr>
      <w:r>
        <w:t xml:space="preserve">Täiendavatele kasutaja AL-idele kehtivad ka vastava võrguteenuse kasutaja AL-ile kehtivad programmitingimused. </w:t>
      </w:r>
    </w:p>
    <w:p w:rsidR="00FD4EFD" w:rsidRDefault="00FD4EFD">
      <w:pPr>
        <w:pStyle w:val="ProductList-Body"/>
      </w:pPr>
    </w:p>
    <w:p w:rsidR="00FD4EFD" w:rsidRDefault="000C5E0A">
      <w:pPr>
        <w:pStyle w:val="ProductList-ClauseHeading"/>
        <w:outlineLvl w:val="4"/>
      </w:pPr>
      <w:r>
        <w:t>2.8 Office 365 tarkvarakindlustusepõhiste kasutaja AL-ide ostuõigus</w:t>
      </w:r>
    </w:p>
    <w:p w:rsidR="00FD4EFD" w:rsidRDefault="000C5E0A">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Nõutav CAL Suite Bridge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CAL Bridge lahendusele Office 365</w:t>
            </w:r>
            <w:r>
              <w:rPr>
                <w:vertAlign w:val="superscript"/>
              </w:rPr>
              <w:t>2,3</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FD4EFD" w:rsidRDefault="000C5E0A">
      <w:pPr>
        <w:pStyle w:val="ProductList-Body"/>
      </w:pPr>
      <w:r>
        <w:rPr>
          <w:i/>
          <w:vertAlign w:val="superscript"/>
        </w:rPr>
        <w:t>1</w:t>
      </w:r>
      <w:r>
        <w:rPr>
          <w:i/>
        </w:rPr>
        <w:t>Ostmiseks saadaval ainult liitumise aastapäeval või uue liitumisperioodi alguses.</w:t>
      </w:r>
    </w:p>
    <w:p w:rsidR="00FD4EFD" w:rsidRDefault="000C5E0A">
      <w:pPr>
        <w:pStyle w:val="ProductList-Body"/>
      </w:pPr>
      <w:r>
        <w:rPr>
          <w:i/>
          <w:vertAlign w:val="superscript"/>
        </w:rPr>
        <w:t>2</w:t>
      </w:r>
      <w:r>
        <w:rPr>
          <w:i/>
        </w:rPr>
        <w:t>Ostmiseks nõutav ainult liitumise aastapäeval.</w:t>
      </w:r>
    </w:p>
    <w:p w:rsidR="00FD4EFD" w:rsidRDefault="000C5E0A">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FD4EFD" w:rsidRDefault="00FD4EFD">
      <w:pPr>
        <w:pStyle w:val="ProductList-Body"/>
      </w:pPr>
    </w:p>
    <w:p w:rsidR="00FD4EFD" w:rsidRDefault="000C5E0A">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FD4EFD" w:rsidRDefault="00FD4EFD">
      <w:pPr>
        <w:pStyle w:val="ProductList-Body"/>
      </w:pPr>
    </w:p>
    <w:p w:rsidR="00FD4EFD" w:rsidRDefault="000C5E0A">
      <w:pPr>
        <w:pStyle w:val="ProductList-ClauseHeading"/>
        <w:outlineLvl w:val="4"/>
      </w:pPr>
      <w:r>
        <w:t>2.9 Tarkvarakindlustusepõhiste kasutaja AL-ide ostud</w:t>
      </w:r>
    </w:p>
    <w:p w:rsidR="00FD4EFD" w:rsidRDefault="000C5E0A">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FD4EFD" w:rsidRDefault="00FD4EFD">
      <w:pPr>
        <w:pStyle w:val="ProductList-Body"/>
      </w:pPr>
    </w:p>
    <w:p w:rsidR="00FD4EFD" w:rsidRDefault="000C5E0A">
      <w:pPr>
        <w:pStyle w:val="ProductList-ClauseHeading"/>
        <w:outlineLvl w:val="4"/>
      </w:pPr>
      <w:r>
        <w:t>2.10 Office 365 tarkvarakindlustusepõhiste kasutaja AL-ide tarkvarakindlustuse eelised</w:t>
      </w:r>
    </w:p>
    <w:p w:rsidR="00FD4EFD" w:rsidRDefault="000C5E0A">
      <w:pPr>
        <w:pStyle w:val="ProductList-Body"/>
      </w:pPr>
      <w:r>
        <w:t>Office 365 (Enterprise E1, E3, E5 ja Government E1, E3, E4) tarkvarapõhised kasutaja AL-id annavad samasugused tarkvarakindlustuse eelised, nagu kvalifitseeruvad tooted ülalolevas jaotises 2.8.</w:t>
      </w:r>
    </w:p>
    <w:p w:rsidR="00FD4EFD" w:rsidRDefault="00FD4EFD">
      <w:pPr>
        <w:pStyle w:val="ProductList-Body"/>
      </w:pPr>
    </w:p>
    <w:p w:rsidR="00FD4EFD" w:rsidRDefault="000C5E0A">
      <w:pPr>
        <w:pStyle w:val="ProductList-ClauseHeading"/>
        <w:outlineLvl w:val="4"/>
      </w:pPr>
      <w:r>
        <w:t>2.11 Office 365 Enterprise K1</w:t>
      </w:r>
    </w:p>
    <w:p w:rsidR="00FD4EFD" w:rsidRDefault="000C5E0A">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FD4EFD" w:rsidRDefault="00FD4EFD">
      <w:pPr>
        <w:pStyle w:val="ProductList-Body"/>
      </w:pPr>
    </w:p>
    <w:p w:rsidR="00FD4EFD" w:rsidRDefault="000C5E0A">
      <w:pPr>
        <w:pStyle w:val="ProductList-ClauseHeading"/>
        <w:outlineLvl w:val="4"/>
      </w:pPr>
      <w:r>
        <w:t>2.12 Office Multi Language Pack</w:t>
      </w:r>
    </w:p>
    <w:p w:rsidR="00FD4EFD" w:rsidRDefault="000C5E0A">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FD4EFD" w:rsidRDefault="00FD4EFD">
      <w:pPr>
        <w:pStyle w:val="ProductList-Body"/>
      </w:pPr>
    </w:p>
    <w:p w:rsidR="00FD4EFD" w:rsidRDefault="000C5E0A">
      <w:pPr>
        <w:pStyle w:val="ProductList-ClauseHeading"/>
        <w:outlineLvl w:val="4"/>
      </w:pPr>
      <w:r>
        <w:t>2.13 E-õpe</w:t>
      </w:r>
    </w:p>
    <w:p w:rsidR="00FD4EFD" w:rsidRDefault="000C5E0A">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FD4EFD" w:rsidRDefault="00FD4EFD">
      <w:pPr>
        <w:pStyle w:val="ProductList-Body"/>
      </w:pPr>
    </w:p>
    <w:p w:rsidR="00FD4EFD" w:rsidRDefault="000C5E0A">
      <w:pPr>
        <w:pStyle w:val="ProductList-ClauseHeading"/>
        <w:outlineLvl w:val="4"/>
      </w:pPr>
      <w:r>
        <w:t>2.14 Office 365 Midsize Businessi tootenumbri lunastamine</w:t>
      </w:r>
    </w:p>
    <w:p w:rsidR="00FD4EFD" w:rsidRDefault="000C5E0A">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72" w:name="_Sec918"/>
      <w:r>
        <w:t>Office 365 täpsem turbehaldus</w:t>
      </w:r>
      <w:bookmarkEnd w:id="272"/>
      <w:r>
        <w:fldChar w:fldCharType="begin"/>
      </w:r>
      <w:r>
        <w:instrText xml:space="preserve"> TC "</w:instrText>
      </w:r>
      <w:bookmarkStart w:id="273" w:name="_Toc459470014"/>
      <w:r>
        <w:instrText>Office 365 täpsem turbehaldus</w:instrText>
      </w:r>
      <w:bookmarkEnd w:id="273"/>
      <w:r>
        <w:instrText>" \l 3</w:instrText>
      </w:r>
      <w:r>
        <w:fldChar w:fldCharType="end"/>
      </w:r>
    </w:p>
    <w:p w:rsidR="00FD4EFD" w:rsidRDefault="000C5E0A">
      <w:pPr>
        <w:pStyle w:val="ProductList-Offering1SubSection"/>
        <w:outlineLvl w:val="3"/>
      </w:pPr>
      <w:bookmarkStart w:id="274" w:name="_Sec919"/>
      <w:r>
        <w:t>1. Programmi saadavus</w:t>
      </w:r>
      <w:bookmarkEnd w:id="27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A5A5A5"/>
              <w:right w:val="none" w:sz="4" w:space="0" w:color="6E6E6E"/>
            </w:tcBorders>
          </w:tcPr>
          <w:p w:rsidR="00FD4EFD" w:rsidRDefault="000C5E0A">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275" w:name="_Sec920"/>
      <w:r>
        <w:t>2. Toote tingimused</w:t>
      </w:r>
      <w:bookmarkEnd w:id="275"/>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70015"/>
      <w:r>
        <w:instrText>Office 365 Customer Lockbox</w:instrText>
      </w:r>
      <w:bookmarkEnd w:id="277"/>
      <w:r>
        <w:instrText>" \l 3</w:instrText>
      </w:r>
      <w:r>
        <w:fldChar w:fldCharType="end"/>
      </w:r>
    </w:p>
    <w:p w:rsidR="00FD4EFD" w:rsidRDefault="000C5E0A">
      <w:pPr>
        <w:pStyle w:val="ProductList-Offering1SubSection"/>
        <w:outlineLvl w:val="3"/>
      </w:pPr>
      <w:bookmarkStart w:id="278" w:name="_Sec875"/>
      <w:r>
        <w:t>1. Programmi saadavus</w:t>
      </w:r>
      <w:bookmarkEnd w:id="27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FD4EFD">
      <w:pPr>
        <w:pStyle w:val="ProductList-Body"/>
      </w:pPr>
    </w:p>
    <w:p w:rsidR="00FD4EFD" w:rsidRDefault="000C5E0A">
      <w:pPr>
        <w:pStyle w:val="ProductList-Offering1SubSection"/>
        <w:outlineLvl w:val="3"/>
      </w:pPr>
      <w:bookmarkStart w:id="279" w:name="_Sec876"/>
      <w:r>
        <w:t>2. Toote tingimused</w:t>
      </w:r>
      <w:bookmarkEnd w:id="279"/>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80" w:name="_Sec877"/>
      <w:r>
        <w:t>Rakenduse Office 365 Delve’i analüütika</w:t>
      </w:r>
      <w:bookmarkEnd w:id="280"/>
      <w:r>
        <w:fldChar w:fldCharType="begin"/>
      </w:r>
      <w:r>
        <w:instrText xml:space="preserve"> TC "</w:instrText>
      </w:r>
      <w:bookmarkStart w:id="281" w:name="_Toc459470016"/>
      <w:r>
        <w:instrText>Rakenduse Office 365 Delve’i analüütika</w:instrText>
      </w:r>
      <w:bookmarkEnd w:id="281"/>
      <w:r>
        <w:instrText>" \l 3</w:instrText>
      </w:r>
      <w:r>
        <w:fldChar w:fldCharType="end"/>
      </w:r>
    </w:p>
    <w:p w:rsidR="00FD4EFD" w:rsidRDefault="000C5E0A">
      <w:pPr>
        <w:pStyle w:val="ProductList-Offering1SubSection"/>
        <w:outlineLvl w:val="3"/>
      </w:pPr>
      <w:bookmarkStart w:id="282" w:name="_Sec878"/>
      <w:r>
        <w:t>1. Programmi saadavus</w:t>
      </w:r>
      <w:bookmarkEnd w:id="28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283" w:name="_Sec879"/>
      <w:r>
        <w:t>2. Toote tingimused</w:t>
      </w:r>
      <w:bookmarkEnd w:id="283"/>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84" w:name="_Sec880"/>
      <w:r>
        <w:t>Office 365 täiustatud e-juurdlus</w:t>
      </w:r>
      <w:bookmarkEnd w:id="284"/>
      <w:r>
        <w:fldChar w:fldCharType="begin"/>
      </w:r>
      <w:r>
        <w:instrText xml:space="preserve"> TC "</w:instrText>
      </w:r>
      <w:bookmarkStart w:id="285" w:name="_Toc459470017"/>
      <w:r>
        <w:instrText>Office 365 täiustatud e-juurdlus</w:instrText>
      </w:r>
      <w:bookmarkEnd w:id="285"/>
      <w:r>
        <w:instrText>" \l 3</w:instrText>
      </w:r>
      <w:r>
        <w:fldChar w:fldCharType="end"/>
      </w:r>
    </w:p>
    <w:p w:rsidR="00FD4EFD" w:rsidRDefault="000C5E0A">
      <w:pPr>
        <w:pStyle w:val="ProductList-Offering1SubSection"/>
        <w:outlineLvl w:val="3"/>
      </w:pPr>
      <w:bookmarkStart w:id="286" w:name="_Sec881"/>
      <w:r>
        <w:t>1. Programmi saadavus</w:t>
      </w:r>
      <w:bookmarkEnd w:id="286"/>
    </w:p>
    <w:tbl>
      <w:tblPr>
        <w:tblStyle w:val="PURTable"/>
        <w:tblW w:w="0" w:type="dxa"/>
        <w:tblLook w:val="04A0" w:firstRow="1" w:lastRow="0" w:firstColumn="1" w:lastColumn="0" w:noHBand="0" w:noVBand="1"/>
      </w:tblPr>
      <w:tblGrid>
        <w:gridCol w:w="4462"/>
        <w:gridCol w:w="805"/>
        <w:gridCol w:w="786"/>
        <w:gridCol w:w="792"/>
        <w:gridCol w:w="704"/>
        <w:gridCol w:w="827"/>
        <w:gridCol w:w="819"/>
        <w:gridCol w:w="797"/>
        <w:gridCol w:w="792"/>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287" w:name="_Sec882"/>
      <w:r>
        <w:lastRenderedPageBreak/>
        <w:t>2. Toote tingimused</w:t>
      </w:r>
      <w:bookmarkEnd w:id="287"/>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88" w:name="_Sec665"/>
      <w:r>
        <w:t>Exchange Online</w:t>
      </w:r>
      <w:bookmarkEnd w:id="288"/>
      <w:r>
        <w:fldChar w:fldCharType="begin"/>
      </w:r>
      <w:r>
        <w:instrText xml:space="preserve"> TC "</w:instrText>
      </w:r>
      <w:bookmarkStart w:id="289" w:name="_Toc459470018"/>
      <w:r>
        <w:instrText>Exchange Online</w:instrText>
      </w:r>
      <w:bookmarkEnd w:id="289"/>
      <w:r>
        <w:instrText>" \l 3</w:instrText>
      </w:r>
      <w:r>
        <w:fldChar w:fldCharType="end"/>
      </w:r>
    </w:p>
    <w:p w:rsidR="00FD4EFD" w:rsidRDefault="000C5E0A">
      <w:pPr>
        <w:pStyle w:val="ProductList-Offering1SubSection"/>
        <w:outlineLvl w:val="3"/>
      </w:pPr>
      <w:bookmarkStart w:id="290" w:name="_Sec721"/>
      <w:r>
        <w:t>1. Programmi saadavus</w:t>
      </w:r>
      <w:bookmarkEnd w:id="290"/>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291" w:name="_Sec776"/>
      <w:r>
        <w:t>2. Toote tingimused</w:t>
      </w:r>
      <w:bookmarkEnd w:id="291"/>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1">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Exchange Online Archiving for Exchange Server</w:t>
      </w:r>
    </w:p>
    <w:p w:rsidR="00FD4EFD" w:rsidRDefault="000C5E0A">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FD4EFD" w:rsidRDefault="00FD4EFD">
      <w:pPr>
        <w:pStyle w:val="ProductList-Body"/>
      </w:pPr>
    </w:p>
    <w:p w:rsidR="00FD4EFD" w:rsidRDefault="000C5E0A">
      <w:pPr>
        <w:pStyle w:val="ProductList-ClauseHeading"/>
        <w:outlineLvl w:val="4"/>
      </w:pPr>
      <w:r>
        <w:t>2.2 Exchange Online Archiving for Exchange Server A</w:t>
      </w:r>
    </w:p>
    <w:p w:rsidR="00FD4EFD" w:rsidRDefault="000C5E0A">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FD4EFD" w:rsidRDefault="00FD4EFD">
      <w:pPr>
        <w:pStyle w:val="ProductList-Body"/>
      </w:pPr>
    </w:p>
    <w:p w:rsidR="00FD4EFD" w:rsidRDefault="000C5E0A">
      <w:pPr>
        <w:pStyle w:val="ProductList-ClauseHeading"/>
        <w:outlineLvl w:val="4"/>
      </w:pPr>
      <w:r>
        <w:t>2.3 Eeltingimus: täiendavad kasutaja AL-id</w:t>
      </w:r>
    </w:p>
    <w:p w:rsidR="00FD4EFD" w:rsidRDefault="000C5E0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70019"/>
      <w:r>
        <w:instrText>OneDrive for Business</w:instrText>
      </w:r>
      <w:bookmarkEnd w:id="293"/>
      <w:r>
        <w:instrText>" \l 3</w:instrText>
      </w:r>
      <w:r>
        <w:fldChar w:fldCharType="end"/>
      </w:r>
    </w:p>
    <w:p w:rsidR="00FD4EFD" w:rsidRDefault="000C5E0A">
      <w:pPr>
        <w:pStyle w:val="ProductList-Offering1SubSection"/>
        <w:outlineLvl w:val="3"/>
      </w:pPr>
      <w:bookmarkStart w:id="294" w:name="_Sec722"/>
      <w:r>
        <w:t>1. Programmi saadavus</w:t>
      </w:r>
      <w:bookmarkEnd w:id="294"/>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7F7F7F"/>
              <w:right w:val="none" w:sz="4" w:space="0" w:color="6E6E6E"/>
            </w:tcBorders>
          </w:tcPr>
          <w:p w:rsidR="00FD4EFD" w:rsidRDefault="000C5E0A">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7F7F7F"/>
              <w:left w:val="none" w:sz="4" w:space="0" w:color="6E6E6E"/>
              <w:bottom w:val="none" w:sz="4" w:space="0" w:color="BFBFBF"/>
              <w:right w:val="none" w:sz="4" w:space="0" w:color="6E6E6E"/>
            </w:tcBorders>
          </w:tcPr>
          <w:p w:rsidR="00FD4EFD" w:rsidRDefault="000C5E0A">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295" w:name="_Sec777"/>
      <w:r>
        <w:t>2. Toote tingimused</w:t>
      </w:r>
      <w:bookmarkEnd w:id="295"/>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296" w:name="_Sec667"/>
      <w:r>
        <w:t>Project Online</w:t>
      </w:r>
      <w:bookmarkEnd w:id="296"/>
      <w:r>
        <w:fldChar w:fldCharType="begin"/>
      </w:r>
      <w:r>
        <w:instrText xml:space="preserve"> TC "</w:instrText>
      </w:r>
      <w:bookmarkStart w:id="297" w:name="_Toc459470020"/>
      <w:r>
        <w:instrText>Project Online</w:instrText>
      </w:r>
      <w:bookmarkEnd w:id="297"/>
      <w:r>
        <w:instrText>" \l 3</w:instrText>
      </w:r>
      <w:r>
        <w:fldChar w:fldCharType="end"/>
      </w:r>
    </w:p>
    <w:p w:rsidR="00FD4EFD" w:rsidRDefault="000C5E0A">
      <w:pPr>
        <w:pStyle w:val="ProductList-Offering1SubSection"/>
        <w:outlineLvl w:val="3"/>
      </w:pPr>
      <w:bookmarkStart w:id="298" w:name="_Sec723"/>
      <w:r>
        <w:t>1. Programmi saadavus</w:t>
      </w:r>
      <w:bookmarkEnd w:id="298"/>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299" w:name="_Sec778"/>
      <w:r>
        <w:t>2. Toote tingimused</w:t>
      </w:r>
      <w:bookmarkEnd w:id="299"/>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p w:rsidR="00FD4EFD" w:rsidRDefault="000C5E0A">
      <w:pPr>
        <w:pStyle w:val="ProductList-ClauseHeading"/>
        <w:outlineLvl w:val="4"/>
      </w:pPr>
      <w:r>
        <w:t>2.1 Project Online’i tarkvarakindlustusepõhiste kasutaja AL-ide ostuõigus</w:t>
      </w:r>
    </w:p>
    <w:p w:rsidR="00FD4EFD" w:rsidRDefault="000C5E0A">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liitumise aastapäeval või uue liitumisperioodi alguses.</w:t>
      </w:r>
    </w:p>
    <w:tbl>
      <w:tblPr>
        <w:tblStyle w:val="PURTable"/>
        <w:tblW w:w="0" w:type="dxa"/>
        <w:tblLook w:val="04A0" w:firstRow="1" w:lastRow="0" w:firstColumn="1" w:lastColumn="0" w:noHBand="0" w:noVBand="1"/>
      </w:tblPr>
      <w:tblGrid>
        <w:gridCol w:w="5341"/>
        <w:gridCol w:w="5449"/>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D4EFD" w:rsidRDefault="000C5E0A">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FD4EFD" w:rsidRDefault="000C5E0A">
            <w:pPr>
              <w:pStyle w:val="ProductList-TableBody"/>
            </w:pPr>
            <w:r>
              <w:rPr>
                <w:color w:val="FFFFFF"/>
              </w:rPr>
              <w:t>Vastav tarkvarakindlustusepõhine kasutaja AL</w:t>
            </w:r>
          </w:p>
        </w:tc>
      </w:tr>
      <w:tr w:rsidR="00FD4EFD">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Online Professional tarkvarakindlustuse põhjal</w:t>
            </w:r>
          </w:p>
          <w:p w:rsidR="00FD4EFD" w:rsidRDefault="000C5E0A">
            <w:pPr>
              <w:pStyle w:val="ProductList-TableBody"/>
            </w:pPr>
            <w:r>
              <w:t>Project Online Premium tarkvarakindlustuse põhjal</w:t>
            </w:r>
          </w:p>
        </w:tc>
      </w:tr>
      <w:tr w:rsidR="00FD4EFD">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Online Essentials tarkvarakindlustuse põhjal</w:t>
            </w:r>
          </w:p>
          <w:p w:rsidR="00FD4EFD" w:rsidRDefault="000C5E0A">
            <w:pPr>
              <w:pStyle w:val="ProductList-TableBody"/>
            </w:pPr>
            <w:r>
              <w:t xml:space="preserve">Project Online Professional tarkvarakindlustuse põhjal </w:t>
            </w:r>
          </w:p>
          <w:p w:rsidR="00FD4EFD" w:rsidRDefault="000C5E0A">
            <w:pPr>
              <w:pStyle w:val="ProductList-TableBody"/>
            </w:pPr>
            <w:r>
              <w:t>Project Online Premium tarkvarakindlustuse põhjal</w:t>
            </w:r>
          </w:p>
        </w:tc>
      </w:tr>
    </w:tbl>
    <w:p w:rsidR="00FD4EFD" w:rsidRDefault="00FD4EFD">
      <w:pPr>
        <w:pStyle w:val="ProductList-Body"/>
      </w:pPr>
    </w:p>
    <w:p w:rsidR="00FD4EFD" w:rsidRDefault="000C5E0A">
      <w:pPr>
        <w:pStyle w:val="ProductList-ClauseHeading"/>
        <w:outlineLvl w:val="4"/>
      </w:pPr>
      <w:r>
        <w:t>2.2 Täiendavate kasutaja AL-ide kvalifitseeruvad litsentsid</w:t>
      </w:r>
    </w:p>
    <w:p w:rsidR="00FD4EFD" w:rsidRDefault="000C5E0A">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4EFD" w:rsidRDefault="000C5E0A">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4EFD" w:rsidRDefault="000C5E0A">
            <w:pPr>
              <w:pStyle w:val="ProductList-TableBody"/>
            </w:pPr>
            <w:r>
              <w:rPr>
                <w:color w:val="FFFFFF"/>
              </w:rPr>
              <w:t>Täiendav kasutaja AL</w:t>
            </w:r>
          </w:p>
        </w:tc>
      </w:tr>
      <w:tr w:rsidR="00FD4EFD">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Online Professionali lisalitsents Project Professionalile</w:t>
            </w:r>
          </w:p>
          <w:p w:rsidR="00FD4EFD" w:rsidRDefault="000C5E0A">
            <w:pPr>
              <w:pStyle w:val="ProductList-TableBody"/>
            </w:pPr>
            <w:r>
              <w:t>Project Online Premiumi lisalitsents Project Professionalile</w:t>
            </w:r>
          </w:p>
        </w:tc>
      </w:tr>
      <w:tr w:rsidR="00FD4EFD">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Online Professionali lisalitsents Project Standardile</w:t>
            </w:r>
          </w:p>
          <w:p w:rsidR="00FD4EFD" w:rsidRDefault="000C5E0A">
            <w:pPr>
              <w:pStyle w:val="ProductList-TableBody"/>
            </w:pPr>
            <w:r>
              <w:t>Project Online Premiumi lisalitsents Project Standardile</w:t>
            </w:r>
          </w:p>
        </w:tc>
      </w:tr>
      <w:tr w:rsidR="00FD4EFD">
        <w:tc>
          <w:tcPr>
            <w:tcW w:w="612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D4EFD" w:rsidRDefault="000C5E0A">
            <w:pPr>
              <w:pStyle w:val="ProductList-TableBody"/>
            </w:pPr>
            <w:r>
              <w:t>Project Online Essentialsi lisalitsents Project CAL-ile</w:t>
            </w:r>
          </w:p>
          <w:p w:rsidR="00FD4EFD" w:rsidRDefault="000C5E0A">
            <w:pPr>
              <w:pStyle w:val="ProductList-TableBody"/>
            </w:pPr>
            <w:r>
              <w:t>Project Online Professionali lisalitsents Project CAL-ile</w:t>
            </w:r>
          </w:p>
          <w:p w:rsidR="00FD4EFD" w:rsidRDefault="000C5E0A">
            <w:pPr>
              <w:pStyle w:val="ProductList-TableBody"/>
            </w:pPr>
            <w:r>
              <w:t>Project Online Premiumi lisalitsents Project CAL-ile</w:t>
            </w:r>
          </w:p>
        </w:tc>
      </w:tr>
    </w:tbl>
    <w:p w:rsidR="00FD4EFD" w:rsidRDefault="00FD4EFD">
      <w:pPr>
        <w:pStyle w:val="ProductList-Body"/>
      </w:pPr>
    </w:p>
    <w:p w:rsidR="00FD4EFD" w:rsidRDefault="000C5E0A">
      <w:pPr>
        <w:pStyle w:val="ProductList-ClauseHeading"/>
        <w:outlineLvl w:val="4"/>
      </w:pPr>
      <w:r>
        <w:t>2.3 Office Multi Language Pack</w:t>
      </w:r>
    </w:p>
    <w:p w:rsidR="00FD4EFD" w:rsidRDefault="000C5E0A">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FD4EFD" w:rsidRDefault="00FD4EFD">
      <w:pPr>
        <w:pStyle w:val="ProductList-Body"/>
      </w:pPr>
    </w:p>
    <w:p w:rsidR="00FD4EFD" w:rsidRDefault="000C5E0A">
      <w:pPr>
        <w:pStyle w:val="ProductList-ClauseHeading"/>
        <w:outlineLvl w:val="4"/>
      </w:pPr>
      <w:r>
        <w:t>2.4 Project Professional 2016 juurutamisõigused</w:t>
      </w:r>
    </w:p>
    <w:p w:rsidR="00FD4EFD" w:rsidRDefault="000C5E0A">
      <w:pPr>
        <w:pStyle w:val="ProductList-Body"/>
      </w:pPr>
      <w:r>
        <w:t>Iga Office 2016 kasutaja, kellel on Project Online Professionali või Project Online Premiumi tellimus, võib installida ja kasutada Project Professional 2016 tarkvara ühte koopiat samas seadmes, kuhu on installitud Office 2016.</w:t>
      </w:r>
    </w:p>
    <w:p w:rsidR="00FD4EFD" w:rsidRDefault="00FD4EFD">
      <w:pPr>
        <w:pStyle w:val="ProductList-Body"/>
      </w:pPr>
    </w:p>
    <w:p w:rsidR="00FD4EFD" w:rsidRDefault="000C5E0A">
      <w:pPr>
        <w:pStyle w:val="ProductList-ClauseHeading"/>
        <w:outlineLvl w:val="4"/>
      </w:pPr>
      <w:r>
        <w:t>2.5 Project Online ja Project Pro Office 365 jaoks tootenumbri lunastamine</w:t>
      </w:r>
    </w:p>
    <w:p w:rsidR="00FD4EFD" w:rsidRDefault="000C5E0A">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300" w:name="_Sec668"/>
      <w:r>
        <w:t>SharePoint Online</w:t>
      </w:r>
      <w:bookmarkEnd w:id="300"/>
      <w:r>
        <w:fldChar w:fldCharType="begin"/>
      </w:r>
      <w:r>
        <w:instrText xml:space="preserve"> TC "</w:instrText>
      </w:r>
      <w:bookmarkStart w:id="301" w:name="_Toc459470021"/>
      <w:r>
        <w:instrText>SharePoint Online</w:instrText>
      </w:r>
      <w:bookmarkEnd w:id="301"/>
      <w:r>
        <w:instrText>" \l 3</w:instrText>
      </w:r>
      <w:r>
        <w:fldChar w:fldCharType="end"/>
      </w:r>
    </w:p>
    <w:p w:rsidR="00FD4EFD" w:rsidRDefault="000C5E0A">
      <w:pPr>
        <w:pStyle w:val="ProductList-Offering1SubSection"/>
        <w:outlineLvl w:val="3"/>
      </w:pPr>
      <w:bookmarkStart w:id="302" w:name="_Sec724"/>
      <w:r>
        <w:t>1. Programmi saadavus</w:t>
      </w:r>
      <w:bookmarkEnd w:id="302"/>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7F7F7F"/>
              <w:right w:val="none" w:sz="4" w:space="0" w:color="6E6E6E"/>
            </w:tcBorders>
          </w:tcPr>
          <w:p w:rsidR="00FD4EFD" w:rsidRDefault="000C5E0A">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7F7F7F"/>
              <w:left w:val="none" w:sz="4" w:space="0" w:color="6E6E6E"/>
              <w:bottom w:val="dashed" w:sz="4" w:space="0" w:color="7F7F7F"/>
              <w:right w:val="none" w:sz="4" w:space="0" w:color="6E6E6E"/>
            </w:tcBorders>
          </w:tcPr>
          <w:p w:rsidR="00FD4EFD" w:rsidRDefault="000C5E0A">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7F7F7F"/>
              <w:left w:val="none" w:sz="4" w:space="0" w:color="6E6E6E"/>
              <w:bottom w:val="dashed" w:sz="4" w:space="0" w:color="7F7F7F"/>
              <w:right w:val="none" w:sz="4" w:space="0" w:color="6E6E6E"/>
            </w:tcBorders>
          </w:tcPr>
          <w:p w:rsidR="00FD4EFD" w:rsidRDefault="000C5E0A">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7F7F7F"/>
              <w:left w:val="none" w:sz="4" w:space="0" w:color="6E6E6E"/>
              <w:bottom w:val="none" w:sz="4" w:space="0" w:color="BFBFBF"/>
              <w:right w:val="none" w:sz="4" w:space="0" w:color="6E6E6E"/>
            </w:tcBorders>
          </w:tcPr>
          <w:p w:rsidR="00FD4EFD" w:rsidRDefault="000C5E0A">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303" w:name="_Sec779"/>
      <w:r>
        <w:t>2. Toote tingimused</w:t>
      </w:r>
      <w:bookmarkEnd w:id="303"/>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Eeltingimus: täiendavad kasutaja AL-id</w:t>
      </w:r>
    </w:p>
    <w:p w:rsidR="00FD4EFD" w:rsidRDefault="000C5E0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FD4EFD" w:rsidRDefault="00FD4EFD">
      <w:pPr>
        <w:pStyle w:val="ProductList-Body"/>
      </w:pPr>
    </w:p>
    <w:p w:rsidR="00FD4EFD" w:rsidRDefault="000C5E0A">
      <w:pPr>
        <w:pStyle w:val="ProductList-ClauseHeading"/>
        <w:outlineLvl w:val="4"/>
      </w:pPr>
      <w:r>
        <w:t>2.2 SharePoint Online’i leping 1 koos Yammeriga ja SharePoint Online’i leping 2 koos Yammeri võtme lunastamisega</w:t>
      </w:r>
    </w:p>
    <w:p w:rsidR="00FD4EFD" w:rsidRDefault="000C5E0A">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304" w:name="_Sec669"/>
      <w:r>
        <w:t>Skype’i ärirakenduse veebiväljaanne</w:t>
      </w:r>
      <w:bookmarkEnd w:id="304"/>
      <w:r>
        <w:fldChar w:fldCharType="begin"/>
      </w:r>
      <w:r>
        <w:instrText xml:space="preserve"> TC "</w:instrText>
      </w:r>
      <w:bookmarkStart w:id="305" w:name="_Toc459470022"/>
      <w:r>
        <w:instrText>Skype’i ärirakenduse veebiväljaanne</w:instrText>
      </w:r>
      <w:bookmarkEnd w:id="305"/>
      <w:r>
        <w:instrText>" \l 3</w:instrText>
      </w:r>
      <w:r>
        <w:fldChar w:fldCharType="end"/>
      </w:r>
    </w:p>
    <w:p w:rsidR="00FD4EFD" w:rsidRDefault="000C5E0A">
      <w:pPr>
        <w:pStyle w:val="ProductList-Offering1SubSection"/>
        <w:outlineLvl w:val="3"/>
      </w:pPr>
      <w:bookmarkStart w:id="306" w:name="_Sec725"/>
      <w:r>
        <w:t>1. Programmi saadavus</w:t>
      </w:r>
      <w:bookmarkEnd w:id="30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A5A5A5"/>
              <w:right w:val="none" w:sz="4" w:space="0" w:color="6E6E6E"/>
            </w:tcBorders>
          </w:tcPr>
          <w:p w:rsidR="00FD4EFD" w:rsidRDefault="000C5E0A">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A5A5A5"/>
              <w:left w:val="none" w:sz="4" w:space="0" w:color="6E6E6E"/>
              <w:bottom w:val="dashed" w:sz="4" w:space="0" w:color="A5A5A5"/>
              <w:right w:val="none" w:sz="4" w:space="0" w:color="6E6E6E"/>
            </w:tcBorders>
          </w:tcPr>
          <w:p w:rsidR="00FD4EFD" w:rsidRDefault="000C5E0A">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A5A5A5"/>
              <w:left w:val="none" w:sz="4" w:space="0" w:color="6E6E6E"/>
              <w:bottom w:val="dashed" w:sz="4" w:space="0" w:color="A5A5A5"/>
              <w:right w:val="none" w:sz="4" w:space="0" w:color="6E6E6E"/>
            </w:tcBorders>
          </w:tcPr>
          <w:p w:rsidR="00FD4EFD" w:rsidRDefault="000C5E0A">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A5A5A5"/>
              <w:left w:val="none" w:sz="4" w:space="0" w:color="6E6E6E"/>
              <w:bottom w:val="dashed" w:sz="4" w:space="0" w:color="A5A5A5"/>
              <w:right w:val="none" w:sz="4" w:space="0" w:color="6E6E6E"/>
            </w:tcBorders>
          </w:tcPr>
          <w:p w:rsidR="00FD4EFD" w:rsidRDefault="000C5E0A">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A5A5A5"/>
              <w:left w:val="none" w:sz="4" w:space="0" w:color="6E6E6E"/>
              <w:bottom w:val="dashed" w:sz="4" w:space="0" w:color="A5A5A5"/>
              <w:right w:val="none" w:sz="4" w:space="0" w:color="6E6E6E"/>
            </w:tcBorders>
          </w:tcPr>
          <w:p w:rsidR="00FD4EFD" w:rsidRDefault="000C5E0A">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A5A5A5"/>
              <w:left w:val="none" w:sz="4" w:space="0" w:color="6E6E6E"/>
              <w:bottom w:val="dashed" w:sz="4" w:space="0" w:color="A5A5A5"/>
              <w:right w:val="none" w:sz="4" w:space="0" w:color="6E6E6E"/>
            </w:tcBorders>
          </w:tcPr>
          <w:p w:rsidR="00FD4EFD" w:rsidRDefault="000C5E0A">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D4EFD">
        <w:tc>
          <w:tcPr>
            <w:tcW w:w="5020" w:type="dxa"/>
            <w:tcBorders>
              <w:top w:val="dashed" w:sz="4" w:space="0" w:color="A5A5A5"/>
              <w:left w:val="none" w:sz="4" w:space="0" w:color="6E6E6E"/>
              <w:bottom w:val="none" w:sz="4" w:space="0" w:color="A5A5A5"/>
              <w:right w:val="none" w:sz="4" w:space="0" w:color="6E6E6E"/>
            </w:tcBorders>
          </w:tcPr>
          <w:p w:rsidR="00FD4EFD" w:rsidRDefault="000C5E0A">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r>
    </w:tbl>
    <w:p w:rsidR="00FD4EFD" w:rsidRDefault="000C5E0A">
      <w:pPr>
        <w:pStyle w:val="ProductList-Offering1SubSection"/>
        <w:outlineLvl w:val="3"/>
      </w:pPr>
      <w:bookmarkStart w:id="307" w:name="_Sec780"/>
      <w:r>
        <w:t>2. Toote tingimused</w:t>
      </w:r>
      <w:bookmarkEnd w:id="307"/>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Lync for Mac 2011</w:t>
      </w:r>
    </w:p>
    <w:p w:rsidR="00FD4EFD" w:rsidRDefault="000C5E0A">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xml:space="preserve">)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w:t>
      </w:r>
      <w:r>
        <w:lastRenderedPageBreak/>
        <w:t>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FD4EFD" w:rsidRDefault="00FD4EFD">
      <w:pPr>
        <w:pStyle w:val="ProductList-Body"/>
      </w:pPr>
    </w:p>
    <w:p w:rsidR="00FD4EFD" w:rsidRDefault="000C5E0A">
      <w:pPr>
        <w:pStyle w:val="ProductList-ClauseHeading"/>
        <w:outlineLvl w:val="4"/>
      </w:pPr>
      <w:r>
        <w:t>2.2 Eeltingimus: täiendavad kasutaja AL-id</w:t>
      </w:r>
    </w:p>
    <w:p w:rsidR="00FD4EFD" w:rsidRDefault="000C5E0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FD4EFD" w:rsidRDefault="00FD4EFD">
      <w:pPr>
        <w:pStyle w:val="ProductList-Body"/>
      </w:pPr>
    </w:p>
    <w:p w:rsidR="00FD4EFD" w:rsidRDefault="000C5E0A">
      <w:pPr>
        <w:pStyle w:val="ProductList-ClauseHeading"/>
        <w:outlineLvl w:val="4"/>
      </w:pPr>
      <w:r>
        <w:t>2.3 Skype’i ärirakenduse PSTN-i tarbimine</w:t>
      </w:r>
    </w:p>
    <w:p w:rsidR="00FD4EFD" w:rsidRDefault="000C5E0A">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FD4EFD" w:rsidRDefault="00FD4EFD">
      <w:pPr>
        <w:pStyle w:val="ProductList-Body"/>
      </w:pPr>
    </w:p>
    <w:p w:rsidR="00FD4EFD" w:rsidRDefault="000C5E0A">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GroupHeading"/>
        <w:outlineLvl w:val="1"/>
      </w:pPr>
      <w:bookmarkStart w:id="308" w:name="_Sec635"/>
      <w:r>
        <w:t>Muud võrguteenused</w:t>
      </w:r>
      <w:bookmarkEnd w:id="308"/>
      <w:r>
        <w:fldChar w:fldCharType="begin"/>
      </w:r>
      <w:r>
        <w:instrText xml:space="preserve"> TC "</w:instrText>
      </w:r>
      <w:bookmarkStart w:id="309" w:name="_Toc459470023"/>
      <w:r>
        <w:instrText>Muud võrguteenused</w:instrText>
      </w:r>
      <w:bookmarkEnd w:id="309"/>
      <w:r>
        <w:instrText>" \l 2</w:instrText>
      </w:r>
      <w:r>
        <w:fldChar w:fldCharType="end"/>
      </w:r>
    </w:p>
    <w:p w:rsidR="00FD4EFD" w:rsidRDefault="000C5E0A">
      <w:pPr>
        <w:pStyle w:val="ProductList-Offering2HeadingNoBorder"/>
        <w:outlineLvl w:val="2"/>
      </w:pPr>
      <w:bookmarkStart w:id="310" w:name="_Sec670"/>
      <w:r>
        <w:t>Bingi kaardid</w:t>
      </w:r>
      <w:bookmarkEnd w:id="310"/>
      <w:r>
        <w:fldChar w:fldCharType="begin"/>
      </w:r>
      <w:r>
        <w:instrText xml:space="preserve"> TC "</w:instrText>
      </w:r>
      <w:bookmarkStart w:id="311" w:name="_Toc459470024"/>
      <w:r>
        <w:instrText>Bingi kaardid</w:instrText>
      </w:r>
      <w:bookmarkEnd w:id="311"/>
      <w:r>
        <w:instrText>" \l 3</w:instrText>
      </w:r>
      <w:r>
        <w:fldChar w:fldCharType="end"/>
      </w:r>
    </w:p>
    <w:p w:rsidR="00FD4EFD" w:rsidRDefault="000C5E0A">
      <w:pPr>
        <w:pStyle w:val="ProductList-Offering1SubSection"/>
        <w:outlineLvl w:val="3"/>
      </w:pPr>
      <w:bookmarkStart w:id="312" w:name="_Sec726"/>
      <w:r>
        <w:t>1. Programmi saadavus</w:t>
      </w:r>
      <w:bookmarkEnd w:id="312"/>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313" w:name="_Sec781"/>
      <w:r>
        <w:t>2. Toote tingimused</w:t>
      </w:r>
      <w:bookmarkEnd w:id="313"/>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Arveldatavad tehingud</w:t>
      </w:r>
    </w:p>
    <w:p w:rsidR="00FD4EFD" w:rsidRDefault="000C5E0A">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FD4EFD" w:rsidRDefault="00FD4EFD">
      <w:pPr>
        <w:pStyle w:val="ProductList-Body"/>
      </w:pPr>
    </w:p>
    <w:p w:rsidR="00FD4EFD" w:rsidRDefault="000C5E0A">
      <w:pPr>
        <w:pStyle w:val="ProductList-ClauseHeading"/>
        <w:outlineLvl w:val="4"/>
      </w:pPr>
      <w:r>
        <w:t>2.2 Bing Maps Platinumi täiendav AL</w:t>
      </w:r>
    </w:p>
    <w:p w:rsidR="00FD4EFD" w:rsidRDefault="000C5E0A">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314" w:name="_Sec672"/>
      <w:r>
        <w:lastRenderedPageBreak/>
        <w:t>Microsoft Learning</w:t>
      </w:r>
      <w:bookmarkEnd w:id="314"/>
      <w:r>
        <w:fldChar w:fldCharType="begin"/>
      </w:r>
      <w:r>
        <w:instrText xml:space="preserve"> TC "</w:instrText>
      </w:r>
      <w:bookmarkStart w:id="315" w:name="_Toc459470025"/>
      <w:r>
        <w:instrText>Microsoft Learning</w:instrText>
      </w:r>
      <w:bookmarkEnd w:id="315"/>
      <w:r>
        <w:instrText>" \l 3</w:instrText>
      </w:r>
      <w:r>
        <w:fldChar w:fldCharType="end"/>
      </w:r>
    </w:p>
    <w:p w:rsidR="00FD4EFD" w:rsidRDefault="000C5E0A">
      <w:pPr>
        <w:pStyle w:val="ProductList-Offering1SubSection"/>
        <w:outlineLvl w:val="3"/>
      </w:pPr>
      <w:bookmarkStart w:id="316" w:name="_Sec728"/>
      <w:r>
        <w:t>1. Programmi saadavus</w:t>
      </w:r>
      <w:bookmarkEnd w:id="316"/>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dashed" w:sz="4" w:space="0" w:color="BFBFBF"/>
              <w:right w:val="none" w:sz="4" w:space="0" w:color="6E6E6E"/>
            </w:tcBorders>
          </w:tcPr>
          <w:p w:rsidR="00FD4EFD" w:rsidRDefault="000C5E0A">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D4EFD" w:rsidRDefault="000C5E0A">
      <w:pPr>
        <w:pStyle w:val="ProductList-Offering1SubSection"/>
        <w:outlineLvl w:val="3"/>
      </w:pPr>
      <w:bookmarkStart w:id="317" w:name="_Sec783"/>
      <w:r>
        <w:t>2. Toote tingimused</w:t>
      </w:r>
      <w:bookmarkEnd w:id="317"/>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t>2.1 Kupongid</w:t>
      </w:r>
    </w:p>
    <w:p w:rsidR="00FD4EFD" w:rsidRDefault="000C5E0A">
      <w:pPr>
        <w:pStyle w:val="ProductList-Body"/>
      </w:pPr>
      <w:r>
        <w:t xml:space="preserve">Kupongid antakse üle ostmisel ja aeguvad 12 kuud pärast ostukuupäeva. </w:t>
      </w:r>
    </w:p>
    <w:p w:rsidR="00FD4EFD" w:rsidRDefault="00FD4EFD">
      <w:pPr>
        <w:pStyle w:val="ProductList-Body"/>
      </w:pPr>
    </w:p>
    <w:p w:rsidR="00FD4EFD" w:rsidRDefault="000C5E0A">
      <w:pPr>
        <w:pStyle w:val="ProductList-ClauseHeading"/>
        <w:outlineLvl w:val="4"/>
      </w:pPr>
      <w:r>
        <w:t>2.2 Microsoft Office Specialisti (MOS), Microsoft Technology Associate’i (MTA) ja Microsoft Certification Educator Exam Site’i litsents</w:t>
      </w:r>
    </w:p>
    <w:p w:rsidR="00FD4EFD" w:rsidRDefault="000C5E0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318" w:name="_Sec673"/>
      <w:r>
        <w:t>Microsoft Translator</w:t>
      </w:r>
      <w:bookmarkEnd w:id="318"/>
      <w:r>
        <w:fldChar w:fldCharType="begin"/>
      </w:r>
      <w:r>
        <w:instrText xml:space="preserve"> TC "</w:instrText>
      </w:r>
      <w:bookmarkStart w:id="319" w:name="_Toc459470026"/>
      <w:r>
        <w:instrText>Microsoft Translator</w:instrText>
      </w:r>
      <w:bookmarkEnd w:id="319"/>
      <w:r>
        <w:instrText>" \l 3</w:instrText>
      </w:r>
      <w:r>
        <w:fldChar w:fldCharType="end"/>
      </w:r>
    </w:p>
    <w:p w:rsidR="00FD4EFD" w:rsidRDefault="000C5E0A">
      <w:pPr>
        <w:pStyle w:val="ProductList-Offering1SubSection"/>
        <w:outlineLvl w:val="3"/>
      </w:pPr>
      <w:bookmarkStart w:id="320" w:name="_Sec729"/>
      <w:r>
        <w:t>1. Programmi saadavus</w:t>
      </w:r>
      <w:bookmarkEnd w:id="32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321" w:name="_Sec784"/>
      <w:r>
        <w:t>2. Toote tingimused</w:t>
      </w:r>
      <w:bookmarkEnd w:id="321"/>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70027"/>
      <w:r>
        <w:instrText>Minecraft: Education Edition</w:instrText>
      </w:r>
      <w:bookmarkEnd w:id="323"/>
      <w:r>
        <w:instrText>" \l 3</w:instrText>
      </w:r>
      <w:r>
        <w:fldChar w:fldCharType="end"/>
      </w:r>
    </w:p>
    <w:p w:rsidR="00FD4EFD" w:rsidRDefault="000C5E0A">
      <w:pPr>
        <w:pStyle w:val="ProductList-Offering1SubSection"/>
        <w:outlineLvl w:val="3"/>
      </w:pPr>
      <w:bookmarkStart w:id="324" w:name="_Sec1149"/>
      <w:r>
        <w:t>1. Programmi saadavus</w:t>
      </w:r>
      <w:bookmarkEnd w:id="324"/>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325" w:name="_Sec1150"/>
      <w:r>
        <w:t>2. Toote tingimused</w:t>
      </w:r>
      <w:bookmarkEnd w:id="325"/>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4"/>
      </w:pPr>
      <w:r>
        <w:lastRenderedPageBreak/>
        <w:t>2.1 Õigused õppurite tasuta pakkumisele</w:t>
      </w:r>
    </w:p>
    <w:p w:rsidR="00FD4EFD" w:rsidRDefault="000C5E0A">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326" w:name="_Sec674"/>
      <w:r>
        <w:t>Power BI Pro</w:t>
      </w:r>
      <w:bookmarkEnd w:id="326"/>
      <w:r>
        <w:fldChar w:fldCharType="begin"/>
      </w:r>
      <w:r>
        <w:instrText xml:space="preserve"> TC "</w:instrText>
      </w:r>
      <w:bookmarkStart w:id="327" w:name="_Toc459470028"/>
      <w:r>
        <w:instrText>Power BI Pro</w:instrText>
      </w:r>
      <w:bookmarkEnd w:id="327"/>
      <w:r>
        <w:instrText>" \l 3</w:instrText>
      </w:r>
      <w:r>
        <w:fldChar w:fldCharType="end"/>
      </w:r>
    </w:p>
    <w:p w:rsidR="00FD4EFD" w:rsidRDefault="000C5E0A">
      <w:pPr>
        <w:pStyle w:val="ProductList-Offering1SubSection"/>
        <w:outlineLvl w:val="3"/>
      </w:pPr>
      <w:bookmarkStart w:id="328" w:name="_Sec730"/>
      <w:r>
        <w:t>1. Programmi saadavus</w:t>
      </w:r>
      <w:bookmarkEnd w:id="32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dashed" w:sz="4" w:space="0" w:color="BFBFBF"/>
              <w:right w:val="none" w:sz="4" w:space="0" w:color="6E6E6E"/>
            </w:tcBorders>
          </w:tcPr>
          <w:p w:rsidR="00FD4EFD" w:rsidRDefault="000C5E0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5020" w:type="dxa"/>
            <w:tcBorders>
              <w:top w:val="dashed" w:sz="4" w:space="0" w:color="BFBFBF"/>
              <w:left w:val="none" w:sz="4" w:space="0" w:color="6E6E6E"/>
              <w:bottom w:val="none" w:sz="4" w:space="0" w:color="BFBFBF"/>
              <w:right w:val="none" w:sz="4" w:space="0" w:color="6E6E6E"/>
            </w:tcBorders>
          </w:tcPr>
          <w:p w:rsidR="00FD4EFD" w:rsidRDefault="000C5E0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D4EFD" w:rsidRDefault="000C5E0A">
      <w:pPr>
        <w:pStyle w:val="ProductList-Offering1SubSection"/>
        <w:outlineLvl w:val="3"/>
      </w:pPr>
      <w:bookmarkStart w:id="329" w:name="_Sec785"/>
      <w:r>
        <w:t>2. Toote tingimused</w:t>
      </w:r>
      <w:bookmarkEnd w:id="329"/>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Pikendatud tähtajaks sobilik: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2HeadingNoBorder"/>
        <w:outlineLvl w:val="2"/>
      </w:pPr>
      <w:bookmarkStart w:id="330" w:name="_Sec676"/>
      <w:r>
        <w:t>Yammer Enterprise</w:t>
      </w:r>
      <w:bookmarkEnd w:id="330"/>
      <w:r>
        <w:fldChar w:fldCharType="begin"/>
      </w:r>
      <w:r>
        <w:instrText xml:space="preserve"> TC "</w:instrText>
      </w:r>
      <w:bookmarkStart w:id="331" w:name="_Toc459470029"/>
      <w:r>
        <w:instrText>Yammer Enterprise</w:instrText>
      </w:r>
      <w:bookmarkEnd w:id="331"/>
      <w:r>
        <w:instrText>" \l 3</w:instrText>
      </w:r>
      <w:r>
        <w:fldChar w:fldCharType="end"/>
      </w:r>
    </w:p>
    <w:p w:rsidR="00FD4EFD" w:rsidRDefault="000C5E0A">
      <w:pPr>
        <w:pStyle w:val="ProductList-Offering1SubSection"/>
        <w:outlineLvl w:val="3"/>
      </w:pPr>
      <w:bookmarkStart w:id="332" w:name="_Sec732"/>
      <w:r>
        <w:t>1. Programmi saadavus</w:t>
      </w:r>
      <w:bookmarkEnd w:id="332"/>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FD4E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4EFD" w:rsidRDefault="000C5E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4EFD">
        <w:tc>
          <w:tcPr>
            <w:tcW w:w="5020" w:type="dxa"/>
            <w:tcBorders>
              <w:top w:val="single" w:sz="6" w:space="0" w:color="FFFFFF"/>
              <w:left w:val="none" w:sz="4" w:space="0" w:color="6E6E6E"/>
              <w:bottom w:val="none" w:sz="4" w:space="0" w:color="BFBFBF"/>
              <w:right w:val="none" w:sz="4" w:space="0" w:color="6E6E6E"/>
            </w:tcBorders>
          </w:tcPr>
          <w:p w:rsidR="00FD4EFD" w:rsidRDefault="000C5E0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D4EFD" w:rsidRDefault="000C5E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4EFD" w:rsidRDefault="000C5E0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bl>
    <w:p w:rsidR="00FD4EFD" w:rsidRDefault="000C5E0A">
      <w:pPr>
        <w:pStyle w:val="ProductList-Offering1SubSection"/>
        <w:outlineLvl w:val="3"/>
      </w:pPr>
      <w:bookmarkStart w:id="333" w:name="_Sec787"/>
      <w:r>
        <w:t>2. Toote tingimused</w:t>
      </w:r>
      <w:bookmarkEnd w:id="333"/>
    </w:p>
    <w:tbl>
      <w:tblPr>
        <w:tblStyle w:val="PURTable"/>
        <w:tblW w:w="0" w:type="dxa"/>
        <w:tblLook w:val="04A0" w:firstRow="1" w:lastRow="0" w:firstColumn="1" w:lastColumn="0" w:noHBand="0" w:noVBand="1"/>
      </w:tblPr>
      <w:tblGrid>
        <w:gridCol w:w="3618"/>
        <w:gridCol w:w="3566"/>
        <w:gridCol w:w="3606"/>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Sooduspakkumised: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4EFD" w:rsidRDefault="000C5E0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Vähendamiseks sobilik (SCE): pole kohaldatav</w:t>
            </w:r>
          </w:p>
        </w:tc>
      </w:tr>
      <w:tr w:rsidR="00FD4E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0C5E0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4EFD" w:rsidRDefault="00FD4EFD">
            <w:pPr>
              <w:pStyle w:val="ProductList-TableBody"/>
            </w:pPr>
          </w:p>
        </w:tc>
      </w:tr>
    </w:tbl>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FD4EFD">
      <w:pPr>
        <w:sectPr w:rsidR="00FD4EFD">
          <w:headerReference w:type="default" r:id="rId122"/>
          <w:footerReference w:type="default" r:id="rId123"/>
          <w:type w:val="continuous"/>
          <w:pgSz w:w="12240" w:h="15840" w:code="1"/>
          <w:pgMar w:top="1170" w:right="720" w:bottom="720" w:left="720" w:header="432" w:footer="288" w:gutter="0"/>
          <w:cols w:space="360"/>
        </w:sectPr>
      </w:pPr>
    </w:p>
    <w:p w:rsidR="00FD4EFD" w:rsidRDefault="000C5E0A">
      <w:pPr>
        <w:pStyle w:val="ProductList-SectionHeading"/>
        <w:pageBreakBefore/>
        <w:outlineLvl w:val="0"/>
      </w:pPr>
      <w:bookmarkStart w:id="334" w:name="_Sec549"/>
      <w:bookmarkEnd w:id="210"/>
      <w:r>
        <w:lastRenderedPageBreak/>
        <w:t>Sõnastik</w:t>
      </w:r>
      <w:r>
        <w:fldChar w:fldCharType="begin"/>
      </w:r>
      <w:r>
        <w:instrText xml:space="preserve"> TC "</w:instrText>
      </w:r>
      <w:bookmarkStart w:id="335" w:name="_Toc459470030"/>
      <w:r>
        <w:instrText>Sõnastik</w:instrText>
      </w:r>
      <w:bookmarkEnd w:id="335"/>
      <w:r>
        <w:instrText>" \l 1</w:instrText>
      </w:r>
      <w:r>
        <w:fldChar w:fldCharType="end"/>
      </w:r>
    </w:p>
    <w:p w:rsidR="00FD4EFD" w:rsidRDefault="000C5E0A">
      <w:pPr>
        <w:pStyle w:val="ProductList-Offering1Heading"/>
        <w:outlineLvl w:val="1"/>
      </w:pPr>
      <w:bookmarkStart w:id="336" w:name="_Sec550"/>
      <w:r>
        <w:t>Atribuudid</w:t>
      </w:r>
      <w:bookmarkEnd w:id="336"/>
      <w:r>
        <w:fldChar w:fldCharType="begin"/>
      </w:r>
      <w:r>
        <w:instrText xml:space="preserve"> TC "</w:instrText>
      </w:r>
      <w:bookmarkStart w:id="337" w:name="_Toc459470031"/>
      <w:r>
        <w:instrText>Atribuudid</w:instrText>
      </w:r>
      <w:bookmarkEnd w:id="337"/>
      <w:r>
        <w:instrText>" \l 2</w:instrText>
      </w:r>
      <w:r>
        <w:fldChar w:fldCharType="end"/>
      </w:r>
    </w:p>
    <w:p w:rsidR="00FD4EFD" w:rsidRDefault="000C5E0A">
      <w:pPr>
        <w:pStyle w:val="ProductList-BodySpaced"/>
      </w:pPr>
      <w:r>
        <w:t>Atribuudid on märgitud iga tootekirje tabelites ning need näitavad toodetele kehtivaid õigusi või tingimusi.</w:t>
      </w:r>
    </w:p>
    <w:p w:rsidR="00FD4EFD" w:rsidRDefault="00FD4EFD">
      <w:pPr>
        <w:pStyle w:val="ProductList-BodySpaced"/>
      </w:pPr>
    </w:p>
    <w:p w:rsidR="00FD4EFD" w:rsidRDefault="000C5E0A">
      <w:pPr>
        <w:pStyle w:val="ProductList-BodySpaced"/>
      </w:pPr>
      <w:r>
        <w:rPr>
          <w:b/>
          <w:color w:val="00188F"/>
        </w:rPr>
        <w:t>Täiendav tarkvara</w:t>
      </w:r>
      <w:r>
        <w:t>: tarkvara, mis on märgitud nende serveritoodete kasutusõigustes, mida kliendil on lubatud kasutada koos serveritarkvaraga mis tahes seadmes.</w:t>
      </w:r>
    </w:p>
    <w:p w:rsidR="00FD4EFD" w:rsidRDefault="000C5E0A">
      <w:pPr>
        <w:pStyle w:val="ProductList-BodySpaced"/>
      </w:pPr>
      <w:r>
        <w:rPr>
          <w:b/>
          <w:color w:val="00188F"/>
        </w:rPr>
        <w:t>Kliendipääsunõue</w:t>
      </w:r>
      <w:r>
        <w:t>: näitab, kas serveritoode nõuab kasutajatele ja seadmetele juurdepääsuks CAL-e või mitte.</w:t>
      </w:r>
    </w:p>
    <w:p w:rsidR="00FD4EFD" w:rsidRDefault="000C5E0A">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FD4EFD" w:rsidRDefault="000C5E0A">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FD4EFD" w:rsidRDefault="000C5E0A">
      <w:pPr>
        <w:pStyle w:val="ProductList-BodySpaced"/>
      </w:pPr>
      <w:r>
        <w:rPr>
          <w:b/>
          <w:color w:val="00188F"/>
        </w:rPr>
        <w:t>Pikendatud tähtajaks sobilik</w:t>
      </w:r>
      <w:r>
        <w:t>: pikendatud tähtajaks sobilikud võrguteenused, nagu on kirjeldatud Enterprise’i ja Enterprise Subscriptioni litsentsilepingutes.</w:t>
      </w:r>
    </w:p>
    <w:p w:rsidR="00FD4EFD" w:rsidRDefault="000C5E0A">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FD4EFD" w:rsidRDefault="000C5E0A">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FD4EFD" w:rsidRDefault="000C5E0A">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FD4EFD" w:rsidRDefault="000C5E0A">
      <w:pPr>
        <w:pStyle w:val="ProductList-BodySpaced"/>
      </w:pPr>
      <w:r>
        <w:rPr>
          <w:b/>
          <w:color w:val="00188F"/>
        </w:rPr>
        <w:t>Kaasatud tehnoloogiad</w:t>
      </w:r>
      <w:r>
        <w:t>: näitab tootes sisalduvaid muid Microsofti komponente. Vt üksikasju üldkehtivate litsentsitingimuste jaotisest Kaasatud tehnoloogiad.</w:t>
      </w:r>
    </w:p>
    <w:p w:rsidR="00FD4EFD" w:rsidRDefault="000C5E0A">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FD4EFD" w:rsidRDefault="000C5E0A">
      <w:pPr>
        <w:pStyle w:val="ProductList-BodySpaced"/>
      </w:pPr>
      <w:r>
        <w:rPr>
          <w:b/>
          <w:color w:val="00188F"/>
        </w:rPr>
        <w:t>Litsentsitingimused</w:t>
      </w:r>
      <w:r>
        <w:t>: toote juurutamist ja kasutamist käsitlevad tingimused.</w:t>
      </w:r>
    </w:p>
    <w:p w:rsidR="00FD4EFD" w:rsidRDefault="000C5E0A">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FD4EFD" w:rsidRDefault="000C5E0A">
      <w:pPr>
        <w:pStyle w:val="ProductList-BodySpaced"/>
      </w:pPr>
      <w:r>
        <w:rPr>
          <w:b/>
          <w:color w:val="00188F"/>
        </w:rPr>
        <w:t>Eeltingimus</w:t>
      </w:r>
      <w:r>
        <w:t>: näitab, et toote jaoks litsentside ostmiseks peavad olema täidetud teatud lisatingimused.</w:t>
      </w:r>
    </w:p>
    <w:p w:rsidR="00FD4EFD" w:rsidRDefault="000C5E0A">
      <w:pPr>
        <w:pStyle w:val="ProductList-BodySpaced"/>
      </w:pPr>
      <w:r>
        <w:rPr>
          <w:b/>
          <w:color w:val="00188F"/>
        </w:rPr>
        <w:t>Eeltingimus (tarkvarakindlustus)</w:t>
      </w:r>
      <w:r>
        <w:t>:näitab, et toote jaoks tarkvarakindlustuse katte ostmiseks peavad olema täidetud teatud lisatingimused.</w:t>
      </w:r>
    </w:p>
    <w:p w:rsidR="00FD4EFD" w:rsidRDefault="000C5E0A">
      <w:pPr>
        <w:pStyle w:val="ProductList-BodySpaced"/>
      </w:pPr>
      <w:r>
        <w:rPr>
          <w:b/>
          <w:color w:val="00188F"/>
        </w:rPr>
        <w:t>Varasem versioon</w:t>
      </w:r>
      <w:r>
        <w:t>: toote varasemad versioonid ja nende saadavuskuupäevad.</w:t>
      </w:r>
    </w:p>
    <w:p w:rsidR="00FD4EFD" w:rsidRDefault="000C5E0A">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FD4EFD" w:rsidRDefault="000C5E0A">
      <w:pPr>
        <w:pStyle w:val="ProductList-BodySpaced"/>
      </w:pPr>
      <w:r>
        <w:rPr>
          <w:b/>
          <w:color w:val="00188F"/>
        </w:rPr>
        <w:t>Võrguteenuste tellimisprogramm (OSP)</w:t>
      </w:r>
      <w:r>
        <w:t>: toode on saadaval võrguteenuste tellimisprogrammis.</w:t>
      </w:r>
    </w:p>
    <w:p w:rsidR="00FD4EFD" w:rsidRDefault="000C5E0A">
      <w:pPr>
        <w:pStyle w:val="ProductList-BodySpaced"/>
      </w:pPr>
      <w:r>
        <w:rPr>
          <w:b/>
          <w:color w:val="00188F"/>
        </w:rPr>
        <w:t>Tootegrupp</w:t>
      </w:r>
      <w:r>
        <w:t>: näitab allahindluste määratlemise jaoks toodete gruppi, kuhu toode kuulub. Olemas on kolm tootegrupi kategooriat: rakendus, server ja süsteem.</w:t>
      </w:r>
    </w:p>
    <w:p w:rsidR="00FD4EFD" w:rsidRDefault="000C5E0A">
      <w:pPr>
        <w:pStyle w:val="ProductList-BodySpaced"/>
      </w:pPr>
      <w:r>
        <w:rPr>
          <w:b/>
          <w:color w:val="00188F"/>
        </w:rPr>
        <w:t>Tootekohased litsentsitingimused</w:t>
      </w:r>
      <w:r>
        <w:t>: näitab, et toote juurutamist ja kasutamist käsitlevad tootekohased tingimused on lisatud kasutusõiguste tabeli alla.</w:t>
      </w:r>
    </w:p>
    <w:p w:rsidR="00FD4EFD" w:rsidRDefault="000C5E0A">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FD4EFD" w:rsidRDefault="000C5E0A">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FD4EFD" w:rsidRDefault="000C5E0A">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FD4EFD" w:rsidRDefault="000C5E0A">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FD4EFD" w:rsidRDefault="000C5E0A">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FD4EFD" w:rsidRDefault="000C5E0A">
      <w:pPr>
        <w:pStyle w:val="ProductList-BodySpaced"/>
      </w:pPr>
      <w:r>
        <w:rPr>
          <w:b/>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omandatud serveri ja pilvega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FD4EFD" w:rsidRDefault="000C5E0A">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FD4EFD" w:rsidRDefault="000C5E0A">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FD4EFD" w:rsidRDefault="000C5E0A">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FD4EFD" w:rsidRDefault="000C5E0A">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FD4EFD" w:rsidRDefault="000C5E0A">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FD4EFD" w:rsidRDefault="000C5E0A">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FD4EFD" w:rsidRDefault="00FD4EFD">
      <w:pPr>
        <w:pStyle w:val="ProductList-BodySpaced"/>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Spaced"/>
      </w:pPr>
    </w:p>
    <w:p w:rsidR="00FD4EFD" w:rsidRDefault="000C5E0A">
      <w:pPr>
        <w:pStyle w:val="ProductList-Offering1Heading"/>
        <w:outlineLvl w:val="1"/>
      </w:pPr>
      <w:bookmarkStart w:id="338" w:name="_Sec551"/>
      <w:r>
        <w:t>Lahtriväärtused</w:t>
      </w:r>
      <w:bookmarkEnd w:id="338"/>
      <w:r>
        <w:fldChar w:fldCharType="begin"/>
      </w:r>
      <w:r>
        <w:instrText xml:space="preserve"> TC "</w:instrText>
      </w:r>
      <w:bookmarkStart w:id="339" w:name="_Toc459470032"/>
      <w:r>
        <w:instrText>Lahtriväärtused</w:instrText>
      </w:r>
      <w:bookmarkEnd w:id="339"/>
      <w:r>
        <w:instrText>" \l 2</w:instrText>
      </w:r>
      <w:r>
        <w:fldChar w:fldCharType="end"/>
      </w:r>
    </w:p>
    <w:p w:rsidR="00FD4EFD" w:rsidRDefault="000C5E0A">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FD4EFD" w:rsidRDefault="00FD4EFD">
      <w:pPr>
        <w:pStyle w:val="ProductList-BodySpaced"/>
      </w:pPr>
    </w:p>
    <w:p w:rsidR="00FD4EFD" w:rsidRDefault="000C5E0A">
      <w:pPr>
        <w:pStyle w:val="ProductList-BodySpaced"/>
      </w:pPr>
      <w:r>
        <w:rPr>
          <w:b/>
          <w:color w:val="00188F"/>
        </w:rPr>
        <w:t>A</w:t>
      </w:r>
      <w:r>
        <w:t xml:space="preserve">= </w:t>
      </w:r>
      <w:r>
        <w:rPr>
          <w:color w:val="00188F"/>
        </w:rPr>
        <w:t>lisatoode</w:t>
      </w:r>
      <w:r>
        <w:t xml:space="preserve"> Toodet pakutakse lisatootena.</w:t>
      </w:r>
    </w:p>
    <w:p w:rsidR="00FD4EFD" w:rsidRDefault="000C5E0A">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FD4EFD" w:rsidRDefault="000C5E0A">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FD4EFD" w:rsidRDefault="000C5E0A">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FD4EFD" w:rsidRDefault="000C5E0A">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FD4EFD" w:rsidRDefault="000C5E0A">
      <w:pPr>
        <w:pStyle w:val="ProductList-BodySpaced"/>
      </w:pPr>
      <w:r>
        <w:rPr>
          <w:b/>
          <w:color w:val="00188F"/>
        </w:rPr>
        <w:t>OM</w:t>
      </w:r>
      <w:r>
        <w:t xml:space="preserve"> = </w:t>
      </w:r>
      <w:r>
        <w:rPr>
          <w:color w:val="00188F"/>
        </w:rPr>
        <w:t>Open Minimum</w:t>
      </w:r>
      <w:r>
        <w:t>: iga litsents vastab algse tellimuse miinimumi määramisel vaid 5 litsentsile.</w:t>
      </w:r>
    </w:p>
    <w:p w:rsidR="00FD4EFD" w:rsidRDefault="000C5E0A">
      <w:pPr>
        <w:pStyle w:val="ProductList-BodySpaced"/>
      </w:pPr>
      <w:r>
        <w:rPr>
          <w:b/>
          <w:color w:val="00188F"/>
        </w:rPr>
        <w:t>OW</w:t>
      </w:r>
      <w:r>
        <w:t xml:space="preserve"> = </w:t>
      </w:r>
      <w:r>
        <w:rPr>
          <w:color w:val="00188F"/>
        </w:rPr>
        <w:t>organisatsiooniülene</w:t>
      </w:r>
      <w:r>
        <w:t xml:space="preserve"> Saadaval organisatsiooniüleses valikus.</w:t>
      </w:r>
    </w:p>
    <w:p w:rsidR="00FD4EFD" w:rsidRDefault="000C5E0A">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FD4EFD" w:rsidRDefault="000C5E0A">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FD4EFD" w:rsidRDefault="000C5E0A">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FD4EFD" w:rsidRDefault="000C5E0A">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FD4EFD" w:rsidRDefault="000C5E0A">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FD4EFD" w:rsidRDefault="00FD4EFD">
      <w:pPr>
        <w:pStyle w:val="ProductList-BodySpaced"/>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Spaced"/>
      </w:pPr>
    </w:p>
    <w:p w:rsidR="00FD4EFD" w:rsidRDefault="000C5E0A">
      <w:pPr>
        <w:pStyle w:val="ProductList-Offering1Heading"/>
        <w:outlineLvl w:val="1"/>
      </w:pPr>
      <w:bookmarkStart w:id="340" w:name="_Sec552"/>
      <w:r>
        <w:t>Veerupäised</w:t>
      </w:r>
      <w:bookmarkEnd w:id="340"/>
      <w:r>
        <w:fldChar w:fldCharType="begin"/>
      </w:r>
      <w:r>
        <w:instrText xml:space="preserve"> TC "</w:instrText>
      </w:r>
      <w:bookmarkStart w:id="341" w:name="_Toc459470033"/>
      <w:r>
        <w:instrText>Veerupäised</w:instrText>
      </w:r>
      <w:bookmarkEnd w:id="341"/>
      <w:r>
        <w:instrText>" \l 2</w:instrText>
      </w:r>
      <w:r>
        <w:fldChar w:fldCharType="end"/>
      </w:r>
    </w:p>
    <w:p w:rsidR="00FD4EFD" w:rsidRDefault="000C5E0A">
      <w:pPr>
        <w:pStyle w:val="ProductList-BodySpaced"/>
      </w:pPr>
      <w:r>
        <w:t>Veerupäised kuvatakse programmi saadavustabelis iga tootekirje puhul ning need korraldavad programmi saadavusteavet programmi, pakkumise tüübi, punktide ja saadavuse kuupäevade järgi.</w:t>
      </w:r>
    </w:p>
    <w:p w:rsidR="00FD4EFD" w:rsidRDefault="00FD4EFD">
      <w:pPr>
        <w:pStyle w:val="ProductList-BodySpaced"/>
      </w:pPr>
    </w:p>
    <w:p w:rsidR="00FD4EFD" w:rsidRDefault="000C5E0A">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FD4EFD" w:rsidRDefault="000C5E0A">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FD4EFD" w:rsidRDefault="000C5E0A">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FD4EFD" w:rsidRDefault="000C5E0A">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FD4EFD" w:rsidRDefault="000C5E0A">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FD4EFD" w:rsidRDefault="000C5E0A">
      <w:pPr>
        <w:pStyle w:val="ProductList-BodySpaced"/>
      </w:pPr>
      <w:r>
        <w:rPr>
          <w:b/>
          <w:color w:val="00188F"/>
        </w:rPr>
        <w:t>MPSA</w:t>
      </w:r>
      <w:r>
        <w:t xml:space="preserve"> = </w:t>
      </w:r>
      <w:r>
        <w:rPr>
          <w:color w:val="00188F"/>
        </w:rPr>
        <w:t>Microsofti toodete ja teenuste leping</w:t>
      </w:r>
      <w:r>
        <w:t>.</w:t>
      </w:r>
    </w:p>
    <w:p w:rsidR="00FD4EFD" w:rsidRDefault="000C5E0A">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FD4EFD" w:rsidRDefault="000C5E0A">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FD4EFD" w:rsidRDefault="000C5E0A">
      <w:pPr>
        <w:pStyle w:val="ProductList-BodySpaced"/>
      </w:pPr>
      <w:r>
        <w:rPr>
          <w:b/>
          <w:color w:val="00188F"/>
        </w:rPr>
        <w:t>OVS-ES</w:t>
      </w:r>
      <w:r>
        <w:t xml:space="preserve"> = </w:t>
      </w:r>
      <w:r>
        <w:rPr>
          <w:color w:val="00188F"/>
        </w:rPr>
        <w:t>Open Value Subscription – hariduslahendused</w:t>
      </w:r>
      <w:r>
        <w:t>.</w:t>
      </w:r>
    </w:p>
    <w:p w:rsidR="00FD4EFD" w:rsidRDefault="000C5E0A">
      <w:pPr>
        <w:pStyle w:val="ProductList-BodySpaced"/>
      </w:pPr>
      <w:r>
        <w:rPr>
          <w:b/>
          <w:color w:val="00188F"/>
        </w:rPr>
        <w:t>Punkt</w:t>
      </w:r>
      <w:r>
        <w:t xml:space="preserve"> = tootele määratud väärtus, mida kasutatakse kliendi hulgilitsentsilepingule kehtiva hulgihinna taseme arvutamiseks.</w:t>
      </w:r>
    </w:p>
    <w:p w:rsidR="00FD4EFD" w:rsidRDefault="000C5E0A">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FD4EFD" w:rsidRDefault="000C5E0A">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FD4EFD" w:rsidRDefault="00FD4EFD">
      <w:pPr>
        <w:pStyle w:val="ProductList-BodySpaced"/>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Spaced"/>
      </w:pPr>
    </w:p>
    <w:p w:rsidR="00FD4EFD" w:rsidRDefault="000C5E0A">
      <w:pPr>
        <w:pStyle w:val="ProductList-Offering1Heading"/>
        <w:outlineLvl w:val="1"/>
      </w:pPr>
      <w:bookmarkStart w:id="342" w:name="_Sec553"/>
      <w:r>
        <w:t>Definitsioonid</w:t>
      </w:r>
      <w:bookmarkEnd w:id="342"/>
      <w:r>
        <w:fldChar w:fldCharType="begin"/>
      </w:r>
      <w:r>
        <w:instrText xml:space="preserve"> TC "</w:instrText>
      </w:r>
      <w:bookmarkStart w:id="343" w:name="_Toc459470034"/>
      <w:r>
        <w:instrText>Definitsioonid</w:instrText>
      </w:r>
      <w:bookmarkEnd w:id="343"/>
      <w:r>
        <w:instrText>" \l 2</w:instrText>
      </w:r>
      <w:r>
        <w:fldChar w:fldCharType="end"/>
      </w:r>
    </w:p>
    <w:p w:rsidR="00FD4EFD" w:rsidRDefault="000C5E0A">
      <w:pPr>
        <w:pStyle w:val="ProductList-BodySpaced"/>
      </w:pPr>
      <w:r>
        <w:rPr>
          <w:b/>
        </w:rPr>
        <w:t>Õppeprogramm</w:t>
      </w:r>
      <w:r>
        <w:t xml:space="preserve"> on MPSA akadeemiline ostukonto, Academic Selecti litsents, Select Plus for Academic, Campuse ja Schooli leping ja Open Value Subscription – Education Solutions.</w:t>
      </w:r>
    </w:p>
    <w:p w:rsidR="00FD4EFD" w:rsidRDefault="000C5E0A">
      <w:pPr>
        <w:pStyle w:val="ProductList-BodySpaced"/>
      </w:pPr>
      <w:r>
        <w:rPr>
          <w:b/>
          <w:color w:val="00188F"/>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rsidR="00FD4EFD" w:rsidRDefault="000C5E0A">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FD4EFD" w:rsidRDefault="000C5E0A">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FD4EFD" w:rsidRDefault="000C5E0A">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FD4EFD" w:rsidRDefault="000C5E0A">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FD4EFD" w:rsidRDefault="000C5E0A">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FD4EFD" w:rsidRDefault="000C5E0A">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FD4EFD" w:rsidRDefault="000C5E0A">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FD4EFD" w:rsidRDefault="000C5E0A">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FD4EFD" w:rsidRDefault="000C5E0A">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FD4EFD" w:rsidRDefault="000C5E0A">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FD4EFD" w:rsidRDefault="000C5E0A">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FD4EFD" w:rsidRDefault="000C5E0A">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FD4EFD" w:rsidRDefault="000C5E0A">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FD4EFD" w:rsidRDefault="000C5E0A">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FD4EFD" w:rsidRDefault="000C5E0A">
      <w:pPr>
        <w:pStyle w:val="ProductList-BodySpaced"/>
      </w:pPr>
      <w:r>
        <w:rPr>
          <w:b/>
          <w:color w:val="00188F"/>
        </w:rPr>
        <w:t xml:space="preserve">Litsents </w:t>
      </w:r>
      <w:r>
        <w:t>on õigus toodet alla laadida, installida, sellele juurde pääseda ja seda kasutada.</w:t>
      </w:r>
    </w:p>
    <w:p w:rsidR="00FD4EFD" w:rsidRDefault="000C5E0A">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FD4EFD" w:rsidRDefault="000C5E0A">
      <w:pPr>
        <w:pStyle w:val="ProductList-BodySpaced"/>
      </w:pPr>
      <w:r>
        <w:rPr>
          <w:b/>
          <w:color w:val="00188F"/>
        </w:rPr>
        <w:t xml:space="preserve">Programmi Litsentsi mobiilsus tarkvarakindlustuse kaudu kvalifitseeruv partner </w:t>
      </w:r>
      <w:r>
        <w:t xml:space="preserve">on loendis </w:t>
      </w:r>
      <w:hyperlink r:id="rId124">
        <w:r>
          <w:rPr>
            <w:color w:val="00467F"/>
            <w:u w:val="single"/>
          </w:rPr>
          <w:t>http://www.microsoft.com/licensing/software-assurance/license-mobility.aspx</w:t>
        </w:r>
      </w:hyperlink>
      <w:r>
        <w:t xml:space="preserve"> nimetatud juriidiline isik, kelle Microsoft on volitanud majutama ühisserverites klientide tarkvara. </w:t>
      </w:r>
    </w:p>
    <w:p w:rsidR="00FD4EFD" w:rsidRDefault="000C5E0A">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FD4EFD" w:rsidRDefault="000C5E0A">
      <w:pPr>
        <w:pStyle w:val="ProductList-BodySpaced"/>
      </w:pPr>
      <w:r>
        <w:rPr>
          <w:b/>
          <w:color w:val="00188F"/>
        </w:rPr>
        <w:lastRenderedPageBreak/>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FD4EFD" w:rsidRDefault="000C5E0A">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FD4EFD" w:rsidRDefault="000C5E0A">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FD4EFD" w:rsidRDefault="000C5E0A">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FD4EFD" w:rsidRDefault="000C5E0A">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FD4EFD" w:rsidRDefault="000C5E0A">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FD4EFD" w:rsidRDefault="000C5E0A">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FD4EFD" w:rsidRDefault="000C5E0A">
      <w:pPr>
        <w:pStyle w:val="ProductList-BodySpaced"/>
      </w:pPr>
      <w:r>
        <w:rPr>
          <w:b/>
          <w:color w:val="00188F"/>
        </w:rPr>
        <w:t xml:space="preserve">Füüsiline protsessor </w:t>
      </w:r>
      <w:r>
        <w:t>on füüsilises riistvarasüsteemis asuv protsessor.</w:t>
      </w:r>
    </w:p>
    <w:p w:rsidR="00FD4EFD" w:rsidRDefault="000C5E0A">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FD4EFD" w:rsidRDefault="000C5E0A">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FD4EFD" w:rsidRDefault="000C5E0A">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FD4EFD" w:rsidRDefault="000C5E0A">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FD4EFD" w:rsidRDefault="000C5E0A">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FD4EFD" w:rsidRDefault="000C5E0A">
      <w:pPr>
        <w:pStyle w:val="ProductList-BodySpaced"/>
      </w:pPr>
      <w:r>
        <w:rPr>
          <w:b/>
          <w:color w:val="00188F"/>
        </w:rPr>
        <w:t>Server</w:t>
      </w:r>
      <w:r>
        <w:t xml:space="preserve"> on füüsiline riistvarasüsteem, kus saab käitada serveritarkvara.</w:t>
      </w:r>
    </w:p>
    <w:p w:rsidR="00FD4EFD" w:rsidRDefault="000C5E0A">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FD4EFD" w:rsidRDefault="000C5E0A">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FD4EFD" w:rsidRDefault="000C5E0A">
      <w:pPr>
        <w:pStyle w:val="ProductList-BodySpaced"/>
      </w:pPr>
      <w:r>
        <w:rPr>
          <w:b/>
          <w:color w:val="00188F"/>
        </w:rPr>
        <w:t>Virtuaalne tuum</w:t>
      </w:r>
      <w:r>
        <w:t xml:space="preserve"> on seade, mis töötleb võimsust virtuaalses riistvarasüsteemis. Virtuaalne tuum on ühe või mitme riistvaralõime virtuaalne kuju.</w:t>
      </w:r>
    </w:p>
    <w:p w:rsidR="00FD4EFD" w:rsidRDefault="000C5E0A">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FD4EFD" w:rsidRDefault="000C5E0A">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FD4EFD" w:rsidRDefault="000C5E0A">
      <w:pPr>
        <w:pStyle w:val="ProductList-BodySpaced"/>
      </w:pPr>
      <w:r>
        <w:t>Interneti veebilahenduste tarkvara kasutatakse järgmiste rakenduste käitamiseks:</w:t>
      </w:r>
    </w:p>
    <w:p w:rsidR="00FD4EFD" w:rsidRDefault="000C5E0A" w:rsidP="000C5E0A">
      <w:pPr>
        <w:pStyle w:val="ProductList-Bullet"/>
        <w:numPr>
          <w:ilvl w:val="0"/>
          <w:numId w:val="35"/>
        </w:numPr>
      </w:pPr>
      <w:r>
        <w:t>veebiserveri tarkvara (näiteks Microsoft Internet Information Services) ja haldus- või turbeagendid (näiteks System Center Operations Manageri agent);</w:t>
      </w:r>
    </w:p>
    <w:p w:rsidR="00FD4EFD" w:rsidRDefault="000C5E0A" w:rsidP="000C5E0A">
      <w:pPr>
        <w:pStyle w:val="ProductList-Bullet"/>
        <w:numPr>
          <w:ilvl w:val="0"/>
          <w:numId w:val="35"/>
        </w:numPr>
      </w:pPr>
      <w:r>
        <w:t>andmebaasimootori tarkvara (näiteks Microsoft SQL Server) ainult Interneti veebilahenduste toetamiseks; või</w:t>
      </w:r>
    </w:p>
    <w:p w:rsidR="00FD4EFD" w:rsidRDefault="000C5E0A" w:rsidP="000C5E0A">
      <w:pPr>
        <w:pStyle w:val="ProductList-Bullet"/>
        <w:numPr>
          <w:ilvl w:val="0"/>
          <w:numId w:val="35"/>
        </w:numPr>
      </w:pPr>
      <w:r>
        <w:t>domeeninimede süsteemi (DNS) Interneti-nimede lahendamiseks IP-aadressidele, kui see ei ole tarkvaraeksemplari ainus funktsioon.</w:t>
      </w:r>
    </w:p>
    <w:p w:rsidR="00FD4EFD" w:rsidRDefault="000C5E0A">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FD4EFD" w:rsidRDefault="00FD4EFD">
      <w:pPr>
        <w:pStyle w:val="ProductList-BodySpaced"/>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Spaced"/>
      </w:pPr>
    </w:p>
    <w:p w:rsidR="00FD4EFD" w:rsidRDefault="00FD4EFD">
      <w:pPr>
        <w:sectPr w:rsidR="00FD4EFD">
          <w:headerReference w:type="default" r:id="rId125"/>
          <w:footerReference w:type="default" r:id="rId126"/>
          <w:type w:val="continuous"/>
          <w:pgSz w:w="12240" w:h="15840" w:code="1"/>
          <w:pgMar w:top="1170" w:right="720" w:bottom="720" w:left="720" w:header="432" w:footer="288" w:gutter="0"/>
          <w:cols w:space="360"/>
        </w:sectPr>
      </w:pPr>
    </w:p>
    <w:p w:rsidR="00FD4EFD" w:rsidRDefault="000C5E0A">
      <w:pPr>
        <w:pStyle w:val="ProductList-SectionHeading"/>
        <w:pageBreakBefore/>
        <w:outlineLvl w:val="0"/>
      </w:pPr>
      <w:bookmarkStart w:id="344" w:name="_Sec591"/>
      <w:bookmarkEnd w:id="334"/>
      <w:r>
        <w:lastRenderedPageBreak/>
        <w:t>Lisa A – CAL-i/ML-iga samaväärsed litsentsid</w:t>
      </w:r>
      <w:r>
        <w:fldChar w:fldCharType="begin"/>
      </w:r>
      <w:r>
        <w:instrText xml:space="preserve"> TC "</w:instrText>
      </w:r>
      <w:bookmarkStart w:id="345" w:name="_Toc459470035"/>
      <w:r>
        <w:instrText>Lisa A – CAL-i/ML-iga samaväärsed litsentsid</w:instrText>
      </w:r>
      <w:bookmarkEnd w:id="345"/>
      <w:r>
        <w:instrText>" \l 1</w:instrText>
      </w:r>
      <w:r>
        <w:fldChar w:fldCharType="end"/>
      </w:r>
    </w:p>
    <w:p w:rsidR="00FD4EFD" w:rsidRDefault="000C5E0A">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FD4EFD" w:rsidRDefault="00FD4EFD">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FD4EF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D4EFD" w:rsidRDefault="00FD4EF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D4EFD" w:rsidRDefault="000C5E0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D4EFD" w:rsidRDefault="000C5E0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D4EFD" w:rsidRDefault="000C5E0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D4EFD" w:rsidRDefault="000C5E0A">
            <w:pPr>
              <w:pStyle w:val="ProductList-TableBody"/>
              <w:jc w:val="center"/>
            </w:pPr>
            <w:r>
              <w:rPr>
                <w:color w:val="FFFFFF"/>
              </w:rPr>
              <w:t>Enterprise Mobility</w:t>
            </w:r>
          </w:p>
        </w:tc>
      </w:tr>
      <w:tr w:rsidR="00FD4EFD">
        <w:tc>
          <w:tcPr>
            <w:tcW w:w="620" w:type="dxa"/>
            <w:tcBorders>
              <w:top w:val="none" w:sz="4" w:space="0" w:color="BFBFBF"/>
              <w:left w:val="none" w:sz="24" w:space="0" w:color="808080"/>
              <w:bottom w:val="single" w:sz="4" w:space="0" w:color="FFFFFF"/>
              <w:right w:val="single" w:sz="6" w:space="0" w:color="FFFFFF"/>
            </w:tcBorders>
          </w:tcPr>
          <w:p w:rsidR="00FD4EFD" w:rsidRDefault="000C5E0A">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D4EFD" w:rsidRDefault="000C5E0A">
            <w:pPr>
              <w:pStyle w:val="ProductList-TableBody"/>
              <w:jc w:val="center"/>
            </w:pPr>
            <w:r>
              <w:rPr>
                <w:color w:val="FFFFFF"/>
              </w:rPr>
              <w:t>Komplekt</w:t>
            </w: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Exchange Server 2016 Standard</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793">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793">
              <w:r w:rsidR="000C5E0A">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Exchange Server 2016 Enterprise</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793">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793">
              <w:r w:rsidR="000C5E0A">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SharePoint Server 2016</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798">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798">
              <w:r w:rsidR="000C5E0A">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Microsoft Audit and Control Management Server 2013</w:t>
            </w: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798">
              <w:r w:rsidR="000C5E0A">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Skype'i ärirakenduse server 2015</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799">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799">
              <w:r w:rsidR="000C5E0A">
                <w:rPr>
                  <w:color w:val="00467F"/>
                  <w:u w:val="single"/>
                </w:rPr>
                <w:t>Lisalitsents</w:t>
              </w:r>
            </w:hyperlink>
            <w:r w:rsidR="000C5E0A">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799">
              <w:r w:rsidR="000C5E0A">
                <w:rPr>
                  <w:color w:val="00467F"/>
                  <w:u w:val="single"/>
                </w:rPr>
                <w:t>Lisalitsents</w:t>
              </w:r>
            </w:hyperlink>
            <w:r w:rsidR="000C5E0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Windows MultiPoint Server 2012 Standard</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800">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800">
              <w:r w:rsidR="000C5E0A">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Windows MultiPoint Server 2012 Premium</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800">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800">
              <w:r w:rsidR="000C5E0A">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Windows Server 2012 R2 Standard</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807">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807">
              <w:r w:rsidR="000C5E0A">
                <w:rPr>
                  <w:color w:val="00467F"/>
                  <w:u w:val="single"/>
                </w:rPr>
                <w:t>Lisalitsents</w:t>
              </w:r>
            </w:hyperlink>
            <w:r w:rsidR="000C5E0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807">
              <w:r w:rsidR="000C5E0A">
                <w:rPr>
                  <w:color w:val="00467F"/>
                  <w:u w:val="single"/>
                </w:rPr>
                <w:t>Lisalitsents</w:t>
              </w:r>
            </w:hyperlink>
            <w:r w:rsidR="000C5E0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Windows Server 2012 R2 Data Center</w:t>
            </w: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807">
              <w:r w:rsidR="000C5E0A">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tcBorders>
              <w:top w:val="dashed" w:sz="4" w:space="0" w:color="BFBFBF"/>
              <w:left w:val="none" w:sz="24" w:space="0" w:color="808080"/>
              <w:bottom w:val="dashed" w:sz="4" w:space="0" w:color="BFBFBF"/>
              <w:right w:val="single" w:sz="6" w:space="0" w:color="FFFFFF"/>
            </w:tcBorders>
          </w:tcPr>
          <w:p w:rsidR="00FD4EFD" w:rsidRDefault="000C49C4">
            <w:pPr>
              <w:pStyle w:val="ProductList-TableBody"/>
            </w:pPr>
            <w:hyperlink w:anchor="_Sec807">
              <w:r w:rsidR="000C5E0A">
                <w:rPr>
                  <w:color w:val="00467F"/>
                  <w:u w:val="single"/>
                </w:rPr>
                <w:t>Lisalitsents</w:t>
              </w:r>
            </w:hyperlink>
            <w:r w:rsidR="000C5E0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807">
              <w:r w:rsidR="000C5E0A">
                <w:rPr>
                  <w:color w:val="00467F"/>
                  <w:u w:val="single"/>
                </w:rPr>
                <w:t>Lisalitsents</w:t>
              </w:r>
            </w:hyperlink>
            <w:r w:rsidR="000C5E0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Advanced Threat Analytics 2016</w:t>
            </w:r>
          </w:p>
        </w:tc>
      </w:tr>
      <w:tr w:rsidR="00FD4EFD">
        <w:tc>
          <w:tcPr>
            <w:tcW w:w="620" w:type="dxa"/>
            <w:tcBorders>
              <w:top w:val="dashed" w:sz="4" w:space="0" w:color="BFBFBF"/>
              <w:left w:val="none" w:sz="24" w:space="0" w:color="808080"/>
              <w:bottom w:val="single" w:sz="4" w:space="0" w:color="FFFFFF"/>
              <w:right w:val="single" w:sz="6" w:space="0" w:color="FFFFFF"/>
            </w:tcBorders>
          </w:tcPr>
          <w:p w:rsidR="00FD4EFD" w:rsidRDefault="000C49C4">
            <w:pPr>
              <w:pStyle w:val="ProductList-TableBody"/>
            </w:pPr>
            <w:hyperlink w:anchor="_Sec801">
              <w:r w:rsidR="000C5E0A">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D4EFD" w:rsidRDefault="00FD4EFD">
            <w:pPr>
              <w:pStyle w:val="ProductList-TableBody"/>
              <w:jc w:val="center"/>
            </w:pPr>
          </w:p>
        </w:tc>
      </w:tr>
      <w:tr w:rsidR="00FD4EFD">
        <w:tc>
          <w:tcPr>
            <w:tcW w:w="620" w:type="dxa"/>
            <w:gridSpan w:val="16"/>
            <w:tcBorders>
              <w:top w:val="single" w:sz="4" w:space="0" w:color="FFFFFF"/>
              <w:left w:val="single" w:sz="6" w:space="0" w:color="FFFFFF"/>
              <w:bottom w:val="single" w:sz="4" w:space="0" w:color="FFFFFF"/>
              <w:right w:val="single" w:sz="6" w:space="0" w:color="FFFFFF"/>
            </w:tcBorders>
          </w:tcPr>
          <w:p w:rsidR="00FD4EFD" w:rsidRDefault="000C5E0A">
            <w:pPr>
              <w:pStyle w:val="ProductList-TableBody"/>
            </w:pPr>
            <w:r>
              <w:rPr>
                <w:b/>
              </w:rPr>
              <w:t>System Center 2012 R2 Configuration Manager</w:t>
            </w:r>
          </w:p>
        </w:tc>
      </w:tr>
      <w:tr w:rsidR="00FD4EFD">
        <w:tc>
          <w:tcPr>
            <w:tcW w:w="620" w:type="dxa"/>
            <w:tcBorders>
              <w:top w:val="dashed" w:sz="4" w:space="0" w:color="BFBFBF"/>
              <w:left w:val="none" w:sz="24" w:space="0" w:color="808080"/>
              <w:bottom w:val="none" w:sz="4" w:space="0" w:color="6E6E6E"/>
              <w:right w:val="single" w:sz="6" w:space="0" w:color="FFFFFF"/>
            </w:tcBorders>
          </w:tcPr>
          <w:p w:rsidR="00FD4EFD" w:rsidRDefault="000C49C4">
            <w:pPr>
              <w:pStyle w:val="ProductList-TableBody"/>
            </w:pPr>
            <w:hyperlink w:anchor="_Sec802">
              <w:r w:rsidR="000C5E0A">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D4EFD" w:rsidRDefault="00FD4E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D4EFD" w:rsidRDefault="00FD4EFD">
            <w:pPr>
              <w:pStyle w:val="ProductList-TableBody"/>
              <w:jc w:val="center"/>
            </w:pPr>
          </w:p>
        </w:tc>
      </w:tr>
    </w:tbl>
    <w:p w:rsidR="00FD4EFD" w:rsidRDefault="000C5E0A">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rsidR="00FD4EFD" w:rsidRDefault="000C5E0A">
      <w:pPr>
        <w:pStyle w:val="ProductList-SectionHeading"/>
        <w:pageBreakBefore/>
        <w:outlineLvl w:val="0"/>
      </w:pPr>
      <w:bookmarkStart w:id="346" w:name="_Sec564"/>
      <w:bookmarkEnd w:id="344"/>
      <w:r>
        <w:lastRenderedPageBreak/>
        <w:t>Lisa B – tarkvarakindlustus</w:t>
      </w:r>
      <w:r>
        <w:fldChar w:fldCharType="begin"/>
      </w:r>
      <w:r>
        <w:instrText xml:space="preserve"> TC "</w:instrText>
      </w:r>
      <w:bookmarkStart w:id="347" w:name="_Toc459470036"/>
      <w:r>
        <w:instrText>Lisa B – tarkvarakindlustus</w:instrText>
      </w:r>
      <w:bookmarkEnd w:id="347"/>
      <w:r>
        <w:instrText>" \l 1</w:instrText>
      </w:r>
      <w:r>
        <w:fldChar w:fldCharType="end"/>
      </w:r>
    </w:p>
    <w:p w:rsidR="00FD4EFD" w:rsidRDefault="000C5E0A">
      <w:pPr>
        <w:pStyle w:val="ProductList-Offering1Heading"/>
        <w:outlineLvl w:val="1"/>
      </w:pPr>
      <w:bookmarkStart w:id="348" w:name="_Sec573"/>
      <w:r>
        <w:t>Tarkvarakindlustuse ostmine</w:t>
      </w:r>
      <w:bookmarkEnd w:id="348"/>
      <w:r>
        <w:fldChar w:fldCharType="begin"/>
      </w:r>
      <w:r>
        <w:instrText xml:space="preserve"> TC "</w:instrText>
      </w:r>
      <w:bookmarkStart w:id="349" w:name="_Toc459470037"/>
      <w:r>
        <w:instrText>Tarkvarakindlustuse ostmine</w:instrText>
      </w:r>
      <w:bookmarkEnd w:id="349"/>
      <w:r>
        <w:instrText>" \l 2</w:instrText>
      </w:r>
      <w:r>
        <w:fldChar w:fldCharType="end"/>
      </w:r>
    </w:p>
    <w:p w:rsidR="00FD4EFD" w:rsidRDefault="000C5E0A">
      <w:pPr>
        <w:pStyle w:val="ProductList-Body"/>
      </w:pPr>
      <w:r>
        <w:t xml:space="preserve">Tarkvarakindlustuse ostmisel saab klient valida kolme taseme vahel, mis võivad programmide lõikes erineda. Klient saab teha järgmist: </w:t>
      </w:r>
    </w:p>
    <w:p w:rsidR="00FD4EFD" w:rsidRDefault="000C5E0A" w:rsidP="000C5E0A">
      <w:pPr>
        <w:pStyle w:val="ProductList-Bullet"/>
        <w:numPr>
          <w:ilvl w:val="0"/>
          <w:numId w:val="36"/>
        </w:numPr>
      </w:pPr>
      <w:r>
        <w:t>lisada tarkvarakindlustuse kõigile platvormi toodetele;</w:t>
      </w:r>
    </w:p>
    <w:p w:rsidR="00FD4EFD" w:rsidRDefault="000C5E0A" w:rsidP="000C5E0A">
      <w:pPr>
        <w:pStyle w:val="ProductList-Bullet"/>
        <w:numPr>
          <w:ilvl w:val="0"/>
          <w:numId w:val="36"/>
        </w:numPr>
      </w:pPr>
      <w:r>
        <w:t>lisada tarkvarakindlustuse kõigile konkreetse tootegrupi ostudele (rakendused, süsteemid või serverid) – nimetatakse tarkvarakindlustuse liikmestaatuseks (SAM).</w:t>
      </w:r>
    </w:p>
    <w:p w:rsidR="00FD4EFD" w:rsidRDefault="000C5E0A" w:rsidP="000C5E0A">
      <w:pPr>
        <w:pStyle w:val="ProductList-Bullet"/>
        <w:numPr>
          <w:ilvl w:val="0"/>
          <w:numId w:val="36"/>
        </w:numPr>
      </w:pPr>
      <w:r>
        <w:t>osta tarkvarakindlustuse eraldi toodetele, laiendamata tarkvarakindlustust teistele toodetele.</w:t>
      </w:r>
    </w:p>
    <w:p w:rsidR="00FD4EFD" w:rsidRDefault="00FD4EFD">
      <w:pPr>
        <w:pStyle w:val="ProductList-Body"/>
      </w:pPr>
    </w:p>
    <w:p w:rsidR="00FD4EFD" w:rsidRDefault="000C5E0A">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FD4EFD" w:rsidRDefault="00FD4EFD">
      <w:pPr>
        <w:pStyle w:val="ProductList-Body"/>
      </w:pPr>
    </w:p>
    <w:p w:rsidR="00FD4EFD" w:rsidRDefault="000C5E0A">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01"/>
        <w:gridCol w:w="2225"/>
        <w:gridCol w:w="2225"/>
        <w:gridCol w:w="4139"/>
      </w:tblGrid>
      <w:tr w:rsidR="00FD4EF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D4EFD" w:rsidRDefault="000C5E0A">
            <w:pPr>
              <w:pStyle w:val="ProductList-TableBody"/>
              <w:jc w:val="center"/>
            </w:pPr>
            <w:r>
              <w:rPr>
                <w:color w:val="FFFFFF"/>
              </w:rPr>
              <w:t>Programmid</w:t>
            </w:r>
          </w:p>
        </w:tc>
      </w:tr>
      <w:tr w:rsidR="00FD4EFD">
        <w:tc>
          <w:tcPr>
            <w:tcW w:w="24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FD4EFD" w:rsidRDefault="000C5E0A">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FD4EFD">
        <w:tc>
          <w:tcPr>
            <w:tcW w:w="24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Tarkvarakindlustus on saadaval</w:t>
            </w:r>
          </w:p>
        </w:tc>
        <w:tc>
          <w:tcPr>
            <w:tcW w:w="0" w:type="auto"/>
            <w:vMerge/>
          </w:tcPr>
          <w:p w:rsidR="00FD4EFD" w:rsidRDefault="00FD4EFD"/>
        </w:tc>
      </w:tr>
    </w:tbl>
    <w:p w:rsidR="00FD4EFD" w:rsidRDefault="00FD4EFD">
      <w:pPr>
        <w:pStyle w:val="ProductList-Body"/>
      </w:pPr>
    </w:p>
    <w:p w:rsidR="00FD4EFD" w:rsidRDefault="000C5E0A">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FD4EFD" w:rsidRDefault="00FD4EFD">
      <w:pPr>
        <w:pStyle w:val="ProductList-Body"/>
      </w:pPr>
    </w:p>
    <w:p w:rsidR="00FD4EFD" w:rsidRDefault="000C5E0A">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
        <w:outlineLvl w:val="1"/>
      </w:pPr>
      <w:bookmarkStart w:id="350" w:name="_Sec574"/>
      <w:r>
        <w:t>Tarkvarakindlustuse uuendamine</w:t>
      </w:r>
      <w:bookmarkEnd w:id="350"/>
      <w:r>
        <w:fldChar w:fldCharType="begin"/>
      </w:r>
      <w:r>
        <w:instrText xml:space="preserve"> TC "</w:instrText>
      </w:r>
      <w:bookmarkStart w:id="351" w:name="_Toc459470038"/>
      <w:r>
        <w:instrText>Tarkvarakindlustuse uuendamine</w:instrText>
      </w:r>
      <w:bookmarkEnd w:id="351"/>
      <w:r>
        <w:instrText>" \l 2</w:instrText>
      </w:r>
      <w:r>
        <w:fldChar w:fldCharType="end"/>
      </w:r>
    </w:p>
    <w:p w:rsidR="00FD4EFD" w:rsidRDefault="000C5E0A">
      <w:pPr>
        <w:pStyle w:val="ProductList-ClauseHeading"/>
        <w:outlineLvl w:val="2"/>
      </w:pPr>
      <w:r>
        <w:t>Kindlustuskatte uuendamine sama lepingu alusel</w:t>
      </w:r>
    </w:p>
    <w:p w:rsidR="00FD4EFD" w:rsidRDefault="000C5E0A">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FD4EFD" w:rsidRDefault="00FD4EFD">
      <w:pPr>
        <w:pStyle w:val="ProductList-Body"/>
      </w:pPr>
    </w:p>
    <w:p w:rsidR="00FD4EFD" w:rsidRDefault="000C5E0A">
      <w:pPr>
        <w:pStyle w:val="ProductList-SubClauseHeading"/>
        <w:outlineLvl w:val="3"/>
      </w:pPr>
      <w:r>
        <w:t>Open License</w:t>
      </w:r>
    </w:p>
    <w:p w:rsidR="00FD4EFD" w:rsidRDefault="000C5E0A">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FD4EFD" w:rsidRDefault="00FD4EFD">
      <w:pPr>
        <w:pStyle w:val="ProductList-BodyIndented"/>
      </w:pPr>
    </w:p>
    <w:p w:rsidR="00FD4EFD" w:rsidRDefault="000C5E0A">
      <w:pPr>
        <w:pStyle w:val="ProductList-SubClauseHeading"/>
        <w:outlineLvl w:val="3"/>
      </w:pPr>
      <w:r>
        <w:t>Enterprise Agreement;</w:t>
      </w:r>
    </w:p>
    <w:p w:rsidR="00FD4EFD" w:rsidRDefault="000C5E0A">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FD4EFD" w:rsidRDefault="00FD4EFD">
      <w:pPr>
        <w:pStyle w:val="ProductList-BodyIndented"/>
      </w:pPr>
    </w:p>
    <w:p w:rsidR="00FD4EFD" w:rsidRDefault="000C5E0A">
      <w:pPr>
        <w:pStyle w:val="ProductList-SubClauseHeading"/>
        <w:outlineLvl w:val="3"/>
      </w:pPr>
      <w:r>
        <w:t>Enrollment for Application Platform</w:t>
      </w:r>
    </w:p>
    <w:p w:rsidR="00FD4EFD" w:rsidRDefault="000C5E0A">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FD4EFD" w:rsidRDefault="00FD4EFD">
      <w:pPr>
        <w:pStyle w:val="ProductList-BodyIndented"/>
      </w:pPr>
    </w:p>
    <w:p w:rsidR="00FD4EFD" w:rsidRDefault="000C5E0A">
      <w:pPr>
        <w:pStyle w:val="ProductList-ClauseHeading"/>
        <w:outlineLvl w:val="2"/>
      </w:pPr>
      <w:r>
        <w:t>Kindlustuskatte pikendamine eraldi lepingu alusel</w:t>
      </w:r>
    </w:p>
    <w:p w:rsidR="00FD4EFD" w:rsidRDefault="000C5E0A">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FD4EFD" w:rsidRDefault="00FD4EFD">
      <w:pPr>
        <w:pStyle w:val="ProductList-Body"/>
      </w:pPr>
    </w:p>
    <w:p w:rsidR="00FD4EFD" w:rsidRDefault="000C5E0A">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FD4EFD" w:rsidRDefault="00FD4EFD">
      <w:pPr>
        <w:pStyle w:val="ProductList-Body"/>
      </w:pPr>
    </w:p>
    <w:p w:rsidR="00FD4EFD" w:rsidRDefault="000C5E0A">
      <w:pPr>
        <w:pStyle w:val="ProductList-ClauseHeading"/>
        <w:outlineLvl w:val="2"/>
      </w:pPr>
      <w:r>
        <w:t>Tarkvarakindlustuse katte pikendamine kliendilitsentside (CAL-ide) ja kliendihalduslitsentside (ML-ide) puhul</w:t>
      </w:r>
    </w:p>
    <w:p w:rsidR="00FD4EFD" w:rsidRDefault="000C5E0A">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FD4EFD" w:rsidRDefault="000C5E0A">
      <w:pPr>
        <w:pStyle w:val="ProductList-Body"/>
      </w:pPr>
      <w:r>
        <w:rPr>
          <w:b/>
          <w:color w:val="00188F"/>
        </w:rPr>
        <w:t>Üleminek kasutaja ja OSE kliendi ML-ide vahel</w:t>
      </w:r>
      <w:r>
        <w:t xml:space="preserve"> Kliendid, kes pikendavad kliendi ML-ide tarkvarakindlustust, saavad vahetada kasutaja ja OSE litsentse.</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
        <w:outlineLvl w:val="1"/>
      </w:pPr>
      <w:bookmarkStart w:id="352" w:name="_Sec575"/>
      <w:r>
        <w:t>Siirdelitsents kasutusest eemaldatud või lõppevate toodete puhul</w:t>
      </w:r>
      <w:bookmarkEnd w:id="352"/>
      <w:r>
        <w:fldChar w:fldCharType="begin"/>
      </w:r>
      <w:r>
        <w:instrText xml:space="preserve"> TC "</w:instrText>
      </w:r>
      <w:bookmarkStart w:id="353" w:name="_Toc459470039"/>
      <w:r>
        <w:instrText>Siirdelitsents kasutusest eemaldatud või lõppevate toodete puhul</w:instrText>
      </w:r>
      <w:bookmarkEnd w:id="353"/>
      <w:r>
        <w:instrText>" \l 2</w:instrText>
      </w:r>
      <w:r>
        <w:fldChar w:fldCharType="end"/>
      </w:r>
    </w:p>
    <w:p w:rsidR="00FD4EFD" w:rsidRDefault="000C5E0A">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FD4EFD" w:rsidRDefault="000C5E0A">
      <w:pPr>
        <w:pStyle w:val="ProductList-Body"/>
      </w:pPr>
      <w:r>
        <w:rPr>
          <w:b/>
          <w:color w:val="00188F"/>
        </w:rPr>
        <w:t>Siirdelitsents</w:t>
      </w:r>
      <w:r>
        <w:t xml:space="preserve"> tähendab siin sellele jaotisele viitavas tootekirjes antud õigusi.</w:t>
      </w:r>
    </w:p>
    <w:p w:rsidR="00FD4EFD" w:rsidRDefault="00FD4EFD">
      <w:pPr>
        <w:pStyle w:val="ProductList-Body"/>
      </w:pPr>
    </w:p>
    <w:p w:rsidR="00FD4EFD" w:rsidRDefault="000C5E0A">
      <w:pPr>
        <w:pStyle w:val="ProductList-Body"/>
      </w:pPr>
      <w:r>
        <w:t>Kui tootekirjes pole öeldud teisiti, kehtivad järgmised sätted.</w:t>
      </w:r>
    </w:p>
    <w:p w:rsidR="00FD4EFD" w:rsidRDefault="000C5E0A" w:rsidP="000C5E0A">
      <w:pPr>
        <w:pStyle w:val="ProductList-Bullet"/>
        <w:numPr>
          <w:ilvl w:val="0"/>
          <w:numId w:val="37"/>
        </w:numPr>
      </w:pPr>
      <w:r>
        <w:t>Klient võib teha versioonitäienduse ja kasutada tarkvara siirdelitsentsi alusel kvalifitseeruva litsentsi alla kuuluva tarkvara asemel. Klient ei tohi kasutada tarkvara üheaegselt mõlema litsentsi alusel.</w:t>
      </w:r>
    </w:p>
    <w:p w:rsidR="00FD4EFD" w:rsidRDefault="000C5E0A" w:rsidP="000C5E0A">
      <w:pPr>
        <w:pStyle w:val="ProductList-Bullet"/>
        <w:numPr>
          <w:ilvl w:val="0"/>
          <w:numId w:val="37"/>
        </w:numPr>
      </w:pPr>
      <w:r>
        <w:t>Siirdelitsentsid antakse suhtega 1 : 1 iga kliendi kvalifitseeruva litsentsi kohta.</w:t>
      </w:r>
    </w:p>
    <w:p w:rsidR="00FD4EFD" w:rsidRDefault="000C5E0A" w:rsidP="000C5E0A">
      <w:pPr>
        <w:pStyle w:val="ProductList-Bullet"/>
        <w:numPr>
          <w:ilvl w:val="0"/>
          <w:numId w:val="3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FD4EFD" w:rsidRDefault="000C5E0A" w:rsidP="000C5E0A">
      <w:pPr>
        <w:pStyle w:val="ProductList-Bullet"/>
        <w:numPr>
          <w:ilvl w:val="0"/>
          <w:numId w:val="3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FD4EFD" w:rsidRDefault="000C5E0A" w:rsidP="000C5E0A">
      <w:pPr>
        <w:pStyle w:val="ProductList-Bullet"/>
        <w:numPr>
          <w:ilvl w:val="0"/>
          <w:numId w:val="37"/>
        </w:numPr>
      </w:pPr>
      <w:r>
        <w:t>Klient ei tohi siirdelitsentse kvalifitseeruvatest litsentsidest eraldi üle viia.</w:t>
      </w:r>
    </w:p>
    <w:p w:rsidR="00FD4EFD" w:rsidRDefault="000C5E0A" w:rsidP="000C5E0A">
      <w:pPr>
        <w:pStyle w:val="ProductList-Bullet"/>
        <w:numPr>
          <w:ilvl w:val="0"/>
          <w:numId w:val="3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Offering1Heading"/>
        <w:outlineLvl w:val="1"/>
      </w:pPr>
      <w:bookmarkStart w:id="354" w:name="_Sec576"/>
      <w:r>
        <w:t>Tarkvarakindlustuse eelised</w:t>
      </w:r>
      <w:bookmarkEnd w:id="354"/>
      <w:r>
        <w:fldChar w:fldCharType="begin"/>
      </w:r>
      <w:r>
        <w:instrText xml:space="preserve"> TC "</w:instrText>
      </w:r>
      <w:bookmarkStart w:id="355" w:name="_Toc459470040"/>
      <w:r>
        <w:instrText>Tarkvarakindlustuse eelised</w:instrText>
      </w:r>
      <w:bookmarkEnd w:id="355"/>
      <w:r>
        <w:instrText>" \l 2</w:instrText>
      </w:r>
      <w:r>
        <w:fldChar w:fldCharType="end"/>
      </w:r>
    </w:p>
    <w:p w:rsidR="00FD4EFD" w:rsidRDefault="000C5E0A">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Serverigrupp</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77">
              <w:r w:rsidR="000C5E0A">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79">
              <w:r w:rsidR="000C5E0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0">
              <w:r w:rsidR="000C5E0A">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1">
              <w:r w:rsidR="000C5E0A">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755">
              <w:r w:rsidR="000C5E0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841">
              <w:r w:rsidR="000C5E0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651">
              <w:r w:rsidR="000C5E0A">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841">
              <w:r w:rsidR="000C5E0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2">
              <w:r w:rsidR="000C5E0A">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3">
              <w:r w:rsidR="000C5E0A">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4">
              <w:r w:rsidR="000C5E0A">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5">
              <w:r w:rsidR="000C5E0A">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6">
              <w:r w:rsidR="000C5E0A">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818">
              <w:r w:rsidR="000C5E0A">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7">
              <w:r w:rsidR="000C5E0A">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838">
              <w:r w:rsidR="000C5E0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8">
              <w:r w:rsidR="000C5E0A">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89">
              <w:r w:rsidR="000C5E0A">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590">
              <w:r w:rsidR="000C5E0A">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841">
              <w:r w:rsidR="000C5E0A">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841">
              <w:r w:rsidR="000C5E0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49C4">
            <w:pPr>
              <w:pStyle w:val="ProductList-TableBody"/>
            </w:pPr>
            <w:hyperlink w:anchor="_Sec652">
              <w:r w:rsidR="000C5E0A">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jc w:val="center"/>
            </w:pPr>
          </w:p>
        </w:tc>
      </w:tr>
    </w:tbl>
    <w:p w:rsidR="00FD4EFD" w:rsidRDefault="00FD4EFD">
      <w:pPr>
        <w:pStyle w:val="ProductList-Body"/>
      </w:pPr>
    </w:p>
    <w:p w:rsidR="00FD4EFD" w:rsidRDefault="000C5E0A">
      <w:pPr>
        <w:pStyle w:val="ProductList-ClauseHeading"/>
        <w:outlineLvl w:val="2"/>
      </w:pPr>
      <w:bookmarkStart w:id="356" w:name="_Sec577"/>
      <w:r>
        <w:t>Uue versiooni õigused</w:t>
      </w:r>
      <w:bookmarkEnd w:id="356"/>
    </w:p>
    <w:p w:rsidR="00FD4EFD" w:rsidRDefault="000C5E0A">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FD4EFD" w:rsidRDefault="00FD4EFD">
      <w:pPr>
        <w:pStyle w:val="ProductList-Body"/>
      </w:pPr>
    </w:p>
    <w:p w:rsidR="00FD4EFD" w:rsidRDefault="000C5E0A">
      <w:pPr>
        <w:pStyle w:val="ProductList-ClauseHeading"/>
        <w:outlineLvl w:val="2"/>
      </w:pPr>
      <w:bookmarkStart w:id="357" w:name="_Sec931"/>
      <w:r>
        <w:t>Tarkvarakindlustuse eeliste punktide arvutamine</w:t>
      </w:r>
      <w:bookmarkEnd w:id="357"/>
    </w:p>
    <w:p w:rsidR="00FD4EFD" w:rsidRDefault="000C5E0A">
      <w:pPr>
        <w:pStyle w:val="ProductList-Body"/>
      </w:pPr>
      <w:r>
        <w:t>Õigusi arvutatakse punktipõhise süsteemiga järgmiste eeliste jaoks.</w:t>
      </w:r>
    </w:p>
    <w:p w:rsidR="00FD4EFD" w:rsidRDefault="000C5E0A" w:rsidP="000C5E0A">
      <w:pPr>
        <w:pStyle w:val="ProductList-Bullet"/>
        <w:numPr>
          <w:ilvl w:val="0"/>
          <w:numId w:val="38"/>
        </w:numPr>
      </w:pPr>
      <w:r>
        <w:t>Plaanimisteenused</w:t>
      </w:r>
    </w:p>
    <w:p w:rsidR="00FD4EFD" w:rsidRDefault="000C5E0A" w:rsidP="000C5E0A">
      <w:pPr>
        <w:pStyle w:val="ProductList-Bullet"/>
        <w:numPr>
          <w:ilvl w:val="0"/>
          <w:numId w:val="38"/>
        </w:numPr>
      </w:pPr>
      <w:r>
        <w:t>Koolituskupongid</w:t>
      </w:r>
    </w:p>
    <w:p w:rsidR="00FD4EFD" w:rsidRDefault="000C5E0A" w:rsidP="000C5E0A">
      <w:pPr>
        <w:pStyle w:val="ProductList-Bullet"/>
        <w:numPr>
          <w:ilvl w:val="0"/>
          <w:numId w:val="38"/>
        </w:numPr>
      </w:pPr>
      <w:r>
        <w:t>Ööpäevaringne tugi probleemide lahendamiseks (telefoni teel) ainult MPSA-s</w:t>
      </w:r>
    </w:p>
    <w:p w:rsidR="00FD4EFD" w:rsidRDefault="000C5E0A">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0"/>
        <w:gridCol w:w="1470"/>
      </w:tblGrid>
      <w:tr w:rsidR="00FD4EF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FD4EFD" w:rsidRDefault="000C5E0A">
            <w:pPr>
              <w:pStyle w:val="ProductList-TableBody"/>
            </w:pPr>
            <w:r>
              <w:rPr>
                <w:color w:val="FFFFFF"/>
              </w:rPr>
              <w:t>Office’i rakendused ja serverilitsentsid</w:t>
            </w:r>
          </w:p>
        </w:tc>
        <w:tc>
          <w:tcPr>
            <w:tcW w:w="1600" w:type="dxa"/>
            <w:tcBorders>
              <w:top w:val="single" w:sz="4" w:space="0" w:color="6E6E6E"/>
              <w:left w:val="single" w:sz="4" w:space="0" w:color="6E6E6E"/>
              <w:right w:val="single" w:sz="4" w:space="0" w:color="6E6E6E"/>
            </w:tcBorders>
            <w:shd w:val="clear" w:color="auto" w:fill="0072C6"/>
          </w:tcPr>
          <w:p w:rsidR="00FD4EFD" w:rsidRDefault="000C5E0A">
            <w:pPr>
              <w:pStyle w:val="ProductList-TableBody"/>
            </w:pPr>
            <w:r>
              <w:rPr>
                <w:color w:val="FFFFFF"/>
              </w:rPr>
              <w:t>Punktid</w:t>
            </w:r>
          </w:p>
        </w:tc>
      </w:tr>
      <w:tr w:rsidR="00FD4EFD">
        <w:tc>
          <w:tcPr>
            <w:tcW w:w="10520" w:type="dxa"/>
            <w:tcBorders>
              <w:left w:val="single" w:sz="4" w:space="0" w:color="6E6E6E"/>
              <w:right w:val="single" w:sz="4" w:space="0" w:color="6E6E6E"/>
            </w:tcBorders>
          </w:tcPr>
          <w:p w:rsidR="00FD4EFD" w:rsidRDefault="000C5E0A">
            <w:pPr>
              <w:pStyle w:val="ProductList-TableBody"/>
            </w:pPr>
            <w:r>
              <w:t>Office’i rakendusegrupi tooted (sh Office’i komplektid, Project Standard ja Professional, Visio Standard ja Professional), Microsoft Dynamics AX Task CAL, Microsoft Dynamics AX Store Server</w:t>
            </w:r>
            <w:r>
              <w:rPr>
                <w:vertAlign w:val="superscript"/>
              </w:rPr>
              <w:t>1</w:t>
            </w:r>
            <w:r>
              <w:t>, Microsoft Dynamics AX Functional CAL</w:t>
            </w:r>
            <w:r>
              <w:rPr>
                <w:vertAlign w:val="superscript"/>
              </w:rPr>
              <w:t>1</w:t>
            </w:r>
            <w:r>
              <w:t xml:space="preserve"> ning Microsoft Dynamics CRM CAL</w:t>
            </w:r>
            <w:r>
              <w:rPr>
                <w:vertAlign w:val="superscript"/>
              </w:rPr>
              <w:t>1</w:t>
            </w:r>
          </w:p>
        </w:tc>
        <w:tc>
          <w:tcPr>
            <w:tcW w:w="1600" w:type="dxa"/>
            <w:tcBorders>
              <w:left w:val="single" w:sz="4" w:space="0" w:color="6E6E6E"/>
              <w:right w:val="single" w:sz="4" w:space="0" w:color="6E6E6E"/>
            </w:tcBorders>
          </w:tcPr>
          <w:p w:rsidR="00FD4EFD" w:rsidRDefault="000C5E0A">
            <w:pPr>
              <w:pStyle w:val="ProductList-TableBody"/>
            </w:pPr>
            <w:r>
              <w:t>1</w:t>
            </w:r>
          </w:p>
        </w:tc>
      </w:tr>
      <w:tr w:rsidR="00FD4EFD">
        <w:tc>
          <w:tcPr>
            <w:tcW w:w="10520" w:type="dxa"/>
            <w:tcBorders>
              <w:left w:val="single" w:sz="4" w:space="0" w:color="6E6E6E"/>
              <w:right w:val="single" w:sz="4" w:space="0" w:color="6E6E6E"/>
            </w:tcBorders>
          </w:tcPr>
          <w:p w:rsidR="00FD4EFD" w:rsidRDefault="000C5E0A">
            <w:pPr>
              <w:pStyle w:val="ProductList-TableBody"/>
            </w:pPr>
            <w:r>
              <w:t>SQL Serveri standardväljaanne, Windows Serveri standardväljaanne, Microsoft Dynamics CRM Server 2011, Microsoft Dynamics CRM Server 2013 ja Microsoft Dynamics CRM Server 2015, System Center 2012 Standard Serveri halduslitsents (2 protsessorile), Visual Studio Professional MSDN-iga ja Visual Studio Test Professional MSDN-iga ja Microsoft Dynamics AX Enterprise CAL</w:t>
            </w:r>
          </w:p>
        </w:tc>
        <w:tc>
          <w:tcPr>
            <w:tcW w:w="1600" w:type="dxa"/>
            <w:tcBorders>
              <w:left w:val="single" w:sz="4" w:space="0" w:color="6E6E6E"/>
              <w:right w:val="single" w:sz="4" w:space="0" w:color="6E6E6E"/>
            </w:tcBorders>
          </w:tcPr>
          <w:p w:rsidR="00FD4EFD" w:rsidRDefault="000C5E0A">
            <w:pPr>
              <w:pStyle w:val="ProductList-TableBody"/>
            </w:pPr>
            <w:r>
              <w:t>25</w:t>
            </w:r>
          </w:p>
        </w:tc>
      </w:tr>
      <w:tr w:rsidR="00FD4EFD">
        <w:tc>
          <w:tcPr>
            <w:tcW w:w="10520" w:type="dxa"/>
            <w:tcBorders>
              <w:left w:val="single" w:sz="4" w:space="0" w:color="6E6E6E"/>
              <w:right w:val="single" w:sz="4" w:space="0" w:color="6E6E6E"/>
            </w:tcBorders>
          </w:tcPr>
          <w:p w:rsidR="00FD4EFD" w:rsidRDefault="000C5E0A">
            <w:pPr>
              <w:pStyle w:val="ProductList-TableBody"/>
            </w:pPr>
            <w:r>
              <w:t>SQL Server Enterprise'i väljaanne, SQL Server Business Intelligence, Windows Server Enterprise'i väljaanne ja Visual Studio Enterprise MSDN-iga</w:t>
            </w:r>
          </w:p>
        </w:tc>
        <w:tc>
          <w:tcPr>
            <w:tcW w:w="1600" w:type="dxa"/>
            <w:tcBorders>
              <w:left w:val="single" w:sz="4" w:space="0" w:color="6E6E6E"/>
              <w:right w:val="single" w:sz="4" w:space="0" w:color="6E6E6E"/>
            </w:tcBorders>
          </w:tcPr>
          <w:p w:rsidR="00FD4EFD" w:rsidRDefault="000C5E0A">
            <w:pPr>
              <w:pStyle w:val="ProductList-TableBody"/>
            </w:pPr>
            <w:r>
              <w:t>50</w:t>
            </w:r>
          </w:p>
        </w:tc>
      </w:tr>
      <w:tr w:rsidR="00FD4EFD">
        <w:tc>
          <w:tcPr>
            <w:tcW w:w="10520" w:type="dxa"/>
            <w:tcBorders>
              <w:left w:val="single" w:sz="4" w:space="0" w:color="6E6E6E"/>
              <w:bottom w:val="single" w:sz="4" w:space="0" w:color="6E6E6E"/>
              <w:right w:val="single" w:sz="4" w:space="0" w:color="6E6E6E"/>
            </w:tcBorders>
          </w:tcPr>
          <w:p w:rsidR="00FD4EFD" w:rsidRDefault="000C5E0A">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left w:val="single" w:sz="4" w:space="0" w:color="6E6E6E"/>
              <w:bottom w:val="single" w:sz="4" w:space="0" w:color="6E6E6E"/>
              <w:right w:val="single" w:sz="4" w:space="0" w:color="6E6E6E"/>
            </w:tcBorders>
          </w:tcPr>
          <w:p w:rsidR="00FD4EFD" w:rsidRDefault="000C5E0A">
            <w:pPr>
              <w:pStyle w:val="ProductList-TableBody"/>
            </w:pPr>
            <w:r>
              <w:t>75</w:t>
            </w:r>
          </w:p>
        </w:tc>
      </w:tr>
    </w:tbl>
    <w:p w:rsidR="00FD4EFD" w:rsidRDefault="000C5E0A">
      <w:pPr>
        <w:pStyle w:val="ProductList-Body"/>
      </w:pPr>
      <w:r>
        <w:rPr>
          <w:b/>
          <w:i/>
        </w:rPr>
        <w:t>Märkus:</w:t>
      </w:r>
      <w:r>
        <w:rPr>
          <w:i/>
        </w:rPr>
        <w:t xml:space="preserve"> SQL-i CAL-ide puhul vt selles jaotises olevat tabelit CAL-ide komplektid</w:t>
      </w:r>
    </w:p>
    <w:p w:rsidR="00FD4EFD" w:rsidRDefault="000C5E0A">
      <w:pPr>
        <w:pStyle w:val="ProductList-Body"/>
      </w:pPr>
      <w:r>
        <w:rPr>
          <w:vertAlign w:val="superscript"/>
        </w:rPr>
        <w:t>1</w:t>
      </w:r>
      <w:r>
        <w:rPr>
          <w:i/>
        </w:rPr>
        <w:t xml:space="preserve"> Microsoft Dynamics CRM Professional CAL-iga teenitakse 2 punkti</w:t>
      </w:r>
    </w:p>
    <w:p w:rsidR="00FD4EFD" w:rsidRDefault="00FD4EFD">
      <w:pPr>
        <w:pStyle w:val="ProductList-Body"/>
      </w:pPr>
    </w:p>
    <w:p w:rsidR="00FD4EFD" w:rsidRDefault="000C5E0A">
      <w:pPr>
        <w:pStyle w:val="ProductList-ClauseHeading"/>
        <w:outlineLvl w:val="2"/>
      </w:pPr>
      <w:bookmarkStart w:id="358" w:name="_Sec579"/>
      <w:r>
        <w:t>Office Online’i teenused ja Office Online Server</w:t>
      </w:r>
      <w:bookmarkEnd w:id="358"/>
    </w:p>
    <w:p w:rsidR="00FD4EFD" w:rsidRDefault="000C5E0A">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FD4E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Office Online’i õigused</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Standard</w:t>
            </w:r>
            <w:r>
              <w:fldChar w:fldCharType="begin"/>
            </w:r>
            <w:r>
              <w:instrText xml:space="preserve"> XE "Office Standard" </w:instrText>
            </w:r>
            <w:r>
              <w:fldChar w:fldCharType="end"/>
            </w:r>
          </w:p>
          <w:p w:rsidR="00FD4EFD" w:rsidRDefault="000C5E0A">
            <w:pPr>
              <w:pStyle w:val="ProductList-TableBody"/>
            </w:pPr>
            <w:r>
              <w:t>Office Professional Plus</w:t>
            </w:r>
            <w:r>
              <w:fldChar w:fldCharType="begin"/>
            </w:r>
            <w:r>
              <w:instrText xml:space="preserve"> XE "Office Professional Plus" </w:instrText>
            </w:r>
            <w:r>
              <w:fldChar w:fldCharType="end"/>
            </w:r>
          </w:p>
          <w:p w:rsidR="00FD4EFD" w:rsidRDefault="000C5E0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Online lahendusele Office 365</w:t>
            </w:r>
            <w:r>
              <w:fldChar w:fldCharType="begin"/>
            </w:r>
            <w:r>
              <w:instrText xml:space="preserve"> XE "Office Online lahendusele Office 365" </w:instrText>
            </w:r>
            <w:r>
              <w:fldChar w:fldCharType="end"/>
            </w:r>
          </w:p>
          <w:p w:rsidR="00FD4EFD" w:rsidRDefault="000C5E0A">
            <w:pPr>
              <w:pStyle w:val="ProductList-TableBody"/>
            </w:pPr>
            <w:r>
              <w:t>Office Online Server</w:t>
            </w:r>
          </w:p>
        </w:tc>
      </w:tr>
    </w:tbl>
    <w:p w:rsidR="00FD4EFD" w:rsidRDefault="000C5E0A">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FD4EFD" w:rsidRDefault="00FD4EFD">
      <w:pPr>
        <w:pStyle w:val="ProductList-Body"/>
      </w:pPr>
    </w:p>
    <w:p w:rsidR="00FD4EFD" w:rsidRDefault="000C5E0A">
      <w:pPr>
        <w:pStyle w:val="ProductList-ClauseHeading"/>
        <w:outlineLvl w:val="2"/>
      </w:pPr>
      <w:bookmarkStart w:id="359" w:name="_Sec580"/>
      <w:r>
        <w:t>Plaanimisteenused</w:t>
      </w:r>
      <w:bookmarkEnd w:id="359"/>
    </w:p>
    <w:p w:rsidR="00FD4EFD" w:rsidRDefault="000C5E0A">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FD4EFD" w:rsidRDefault="00FD4EFD">
      <w:pPr>
        <w:pStyle w:val="ProductList-Body"/>
      </w:pPr>
    </w:p>
    <w:p w:rsidR="00FD4EFD" w:rsidRDefault="000C5E0A">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FD4EF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Punktid</w:t>
            </w:r>
          </w:p>
        </w:tc>
      </w:tr>
      <w:tr w:rsidR="00FD4EFD">
        <w:tc>
          <w:tcPr>
            <w:tcW w:w="101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1</w:t>
            </w:r>
          </w:p>
        </w:tc>
      </w:tr>
      <w:tr w:rsidR="00FD4EFD">
        <w:tc>
          <w:tcPr>
            <w:tcW w:w="101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25</w:t>
            </w:r>
          </w:p>
        </w:tc>
      </w:tr>
      <w:tr w:rsidR="00FD4EFD">
        <w:tc>
          <w:tcPr>
            <w:tcW w:w="101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50</w:t>
            </w:r>
          </w:p>
        </w:tc>
      </w:tr>
      <w:tr w:rsidR="00FD4EFD">
        <w:tc>
          <w:tcPr>
            <w:tcW w:w="101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75</w:t>
            </w:r>
          </w:p>
        </w:tc>
      </w:tr>
    </w:tbl>
    <w:p w:rsidR="00FD4EFD" w:rsidRDefault="000C5E0A">
      <w:pPr>
        <w:pStyle w:val="ProductList-Body"/>
      </w:pPr>
      <w:r>
        <w:rPr>
          <w:b/>
          <w:i/>
        </w:rPr>
        <w:t>Märkus:</w:t>
      </w:r>
      <w:r>
        <w:rPr>
          <w:i/>
        </w:rPr>
        <w:t xml:space="preserve"> SQL-i CAL-ide puhul vt selles jaotises olevat tabelit CAL-ide komplektid</w:t>
      </w:r>
    </w:p>
    <w:p w:rsidR="00FD4EFD" w:rsidRDefault="000C5E0A">
      <w:pPr>
        <w:pStyle w:val="ProductList-Body"/>
      </w:pPr>
      <w:r>
        <w:rPr>
          <w:vertAlign w:val="superscript"/>
        </w:rPr>
        <w:t>1</w:t>
      </w:r>
      <w:r>
        <w:rPr>
          <w:i/>
        </w:rPr>
        <w:t xml:space="preserve"> Microsoft Dynamics CRM Professional CAL-iga teenitakse 2 punkti</w:t>
      </w:r>
    </w:p>
    <w:p w:rsidR="00FD4EFD" w:rsidRDefault="00FD4EFD">
      <w:pPr>
        <w:pStyle w:val="ProductList-Body"/>
      </w:pPr>
    </w:p>
    <w:p w:rsidR="00FD4EFD" w:rsidRDefault="000C5E0A">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FD4E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600,000+</w:t>
            </w:r>
          </w:p>
        </w:tc>
      </w:tr>
      <w:tr w:rsidR="00FD4EF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D4EFD" w:rsidRDefault="000C5E0A">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75</w:t>
            </w:r>
          </w:p>
        </w:tc>
      </w:tr>
    </w:tbl>
    <w:p w:rsidR="00FD4EFD" w:rsidRDefault="00FD4EFD">
      <w:pPr>
        <w:pStyle w:val="ProductList-Body"/>
      </w:pPr>
    </w:p>
    <w:p w:rsidR="00FD4EFD" w:rsidRDefault="000C5E0A">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FD4EF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D4EFD" w:rsidRDefault="000C5E0A">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D4EFD" w:rsidRDefault="000C5E0A">
            <w:pPr>
              <w:pStyle w:val="ProductList-TableBody"/>
            </w:pPr>
            <w:r>
              <w:t>→600,000+</w:t>
            </w:r>
          </w:p>
        </w:tc>
      </w:tr>
      <w:tr w:rsidR="00FD4EF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D4EFD" w:rsidRDefault="000C5E0A">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12</w:t>
            </w:r>
          </w:p>
        </w:tc>
      </w:tr>
    </w:tbl>
    <w:p w:rsidR="00FD4EFD" w:rsidRDefault="000C5E0A">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27">
        <w:r>
          <w:rPr>
            <w:color w:val="00467F"/>
            <w:u w:val="single"/>
          </w:rPr>
          <w:t>http://www.microsoft.com/licensing/software-assurance/planning-services-overview.aspx</w:t>
        </w:r>
      </w:hyperlink>
      <w:r>
        <w:t xml:space="preserve">. </w:t>
      </w:r>
    </w:p>
    <w:p w:rsidR="00FD4EFD" w:rsidRDefault="00FD4EFD">
      <w:pPr>
        <w:pStyle w:val="ProductList-Body"/>
      </w:pPr>
    </w:p>
    <w:p w:rsidR="00FD4EFD" w:rsidRDefault="000C5E0A">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FD4EFD" w:rsidRDefault="000C5E0A" w:rsidP="000C5E0A">
      <w:pPr>
        <w:pStyle w:val="ProductList-Bullet"/>
        <w:numPr>
          <w:ilvl w:val="0"/>
          <w:numId w:val="39"/>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28">
        <w:r>
          <w:rPr>
            <w:color w:val="00467F"/>
            <w:u w:val="single"/>
          </w:rPr>
          <w:t>http://directory.partners.extranet.microsoft.com/psbproviders</w:t>
        </w:r>
      </w:hyperlink>
    </w:p>
    <w:p w:rsidR="00FD4EFD" w:rsidRDefault="000C5E0A" w:rsidP="000C5E0A">
      <w:pPr>
        <w:pStyle w:val="ProductList-Bullet"/>
        <w:numPr>
          <w:ilvl w:val="0"/>
          <w:numId w:val="39"/>
        </w:numPr>
      </w:pPr>
      <w:r>
        <w:t xml:space="preserve">Plaanimisteenuste tööülesannete hulka kuulub konsultatsioon, mis hõlmab eelmääratud tööde valikut, mille tulemuseks on kõrgetasemeline juurutusplaan; tegelik tarkvara juurutamine nende hulka ei kuulu. </w:t>
      </w:r>
    </w:p>
    <w:p w:rsidR="00FD4EFD" w:rsidRDefault="000C5E0A" w:rsidP="000C5E0A">
      <w:pPr>
        <w:pStyle w:val="ProductList-Bullet"/>
        <w:numPr>
          <w:ilvl w:val="0"/>
          <w:numId w:val="39"/>
        </w:numPr>
      </w:pPr>
      <w:r>
        <w:t xml:space="preserve">Plaanimisteenuste kuponge saab lunastada ainult eelise kasutamise õigusega klient. </w:t>
      </w:r>
    </w:p>
    <w:p w:rsidR="00FD4EFD" w:rsidRDefault="000C5E0A" w:rsidP="000C5E0A">
      <w:pPr>
        <w:pStyle w:val="ProductList-Bullet"/>
        <w:numPr>
          <w:ilvl w:val="0"/>
          <w:numId w:val="39"/>
        </w:numPr>
      </w:pPr>
      <w:r>
        <w:t xml:space="preserve">Plaanimisteenuste kuponge ei saa vahetada sularaha ega muude väärtuste vastu. </w:t>
      </w:r>
    </w:p>
    <w:p w:rsidR="00FD4EFD" w:rsidRDefault="000C5E0A" w:rsidP="000C5E0A">
      <w:pPr>
        <w:pStyle w:val="ProductList-Bullet"/>
        <w:numPr>
          <w:ilvl w:val="0"/>
          <w:numId w:val="39"/>
        </w:numPr>
      </w:pPr>
      <w:r>
        <w:t xml:space="preserve">Kvalifitseeruva tarkvarakindlustuse katte vähendamine tagastuste ja muude arvelduste kohanduste tõttu, kui need on lubatud, võivad vähendada plaanimisteenuste päevade arvu, mida kliendil on õigus kasutada. </w:t>
      </w:r>
    </w:p>
    <w:p w:rsidR="00FD4EFD" w:rsidRDefault="000C5E0A" w:rsidP="000C5E0A">
      <w:pPr>
        <w:pStyle w:val="ProductList-Bullet"/>
        <w:numPr>
          <w:ilvl w:val="0"/>
          <w:numId w:val="39"/>
        </w:numPr>
      </w:pPr>
      <w:r>
        <w:t xml:space="preserve">Erinevat tüüpe kuponge ei saa ühendada. Plaanimisteenuste tööülesanded ei tohi ületada maksimaalset määratud kestust tööülesande tüübi kohta. </w:t>
      </w:r>
    </w:p>
    <w:p w:rsidR="00FD4EFD" w:rsidRDefault="000C5E0A" w:rsidP="000C5E0A">
      <w:pPr>
        <w:pStyle w:val="ProductList-Bullet"/>
        <w:numPr>
          <w:ilvl w:val="0"/>
          <w:numId w:val="39"/>
        </w:numPr>
      </w:pPr>
      <w:r>
        <w:t xml:space="preserve">Kupongid kehtivad ainult kvalifitseeritud teenusepakkujate puhul konkreetse teenusetüübi kohta, mille eest kupong lunastatakse. </w:t>
      </w:r>
    </w:p>
    <w:p w:rsidR="00FD4EFD" w:rsidRDefault="000C5E0A" w:rsidP="000C5E0A">
      <w:pPr>
        <w:pStyle w:val="ProductList-Bullet"/>
        <w:numPr>
          <w:ilvl w:val="0"/>
          <w:numId w:val="39"/>
        </w:numPr>
      </w:pPr>
      <w:r>
        <w:t xml:space="preserve">Kupongid tuleb määrata tarkvarakindlustuse katte perioodil. </w:t>
      </w:r>
    </w:p>
    <w:p w:rsidR="00FD4EFD" w:rsidRDefault="000C5E0A" w:rsidP="000C5E0A">
      <w:pPr>
        <w:pStyle w:val="ProductList-Bullet"/>
        <w:numPr>
          <w:ilvl w:val="0"/>
          <w:numId w:val="3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FD4EFD" w:rsidRDefault="00FD4EFD">
      <w:pPr>
        <w:pStyle w:val="ProductList-Body"/>
      </w:pPr>
    </w:p>
    <w:p w:rsidR="00FD4EFD" w:rsidRDefault="000C5E0A">
      <w:pPr>
        <w:pStyle w:val="ProductList-Body"/>
      </w:pPr>
      <w:r>
        <w:t>Microsoft võib kasutada kvalifitseeritud teenusepakkuja edastatud täidetud tööülesandeid koostöö lõppemisel kvaliteedikontrolli eesmärgil ja jagada neid selleks kliendi Microsofti konto meeskonnaga.</w:t>
      </w:r>
    </w:p>
    <w:p w:rsidR="00FD4EFD" w:rsidRDefault="00FD4EFD">
      <w:pPr>
        <w:pStyle w:val="ProductList-Body"/>
      </w:pPr>
    </w:p>
    <w:p w:rsidR="00FD4EFD" w:rsidRDefault="000C5E0A">
      <w:pPr>
        <w:pStyle w:val="ProductList-ClauseHeading"/>
        <w:outlineLvl w:val="2"/>
      </w:pPr>
      <w:bookmarkStart w:id="360" w:name="_Sec581"/>
      <w:r>
        <w:t>Programm Enterprise Source Licensing</w:t>
      </w:r>
      <w:bookmarkEnd w:id="360"/>
    </w:p>
    <w:p w:rsidR="00FD4EFD" w:rsidRDefault="000C5E0A">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FD4EFD" w:rsidRDefault="00FD4EFD">
      <w:pPr>
        <w:pStyle w:val="ProductList-Body"/>
      </w:pPr>
    </w:p>
    <w:p w:rsidR="00FD4EFD" w:rsidRDefault="000C5E0A">
      <w:pPr>
        <w:pStyle w:val="ProductList-ClauseHeading"/>
        <w:outlineLvl w:val="2"/>
      </w:pPr>
      <w:bookmarkStart w:id="361" w:name="_Sec582"/>
      <w:r>
        <w:lastRenderedPageBreak/>
        <w:t>Koolituskupongid</w:t>
      </w:r>
      <w:bookmarkEnd w:id="361"/>
    </w:p>
    <w:p w:rsidR="00FD4EFD" w:rsidRDefault="000C5E0A">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8"/>
        <w:gridCol w:w="3624"/>
        <w:gridCol w:w="3588"/>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Süsteemide grupp</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 päev 50 litsentsi kohta (max 10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 päev iga 50 litsentsi või punkti kohta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10 päeva iga sobiliku liitumise või ostukonto kohta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15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25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55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80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125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200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300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400 päeva*</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700 päeva*</w:t>
            </w:r>
          </w:p>
        </w:tc>
      </w:tr>
    </w:tbl>
    <w:p w:rsidR="00FD4EFD" w:rsidRDefault="000C5E0A">
      <w:pPr>
        <w:pStyle w:val="ProductList-Body"/>
      </w:pPr>
      <w:r>
        <w:t>*</w:t>
      </w:r>
      <w:r>
        <w:rPr>
          <w:i/>
        </w:rPr>
        <w:t>Päevade arv sobiliku liitumise, lepingu või ostukonto kohta</w:t>
      </w:r>
    </w:p>
    <w:p w:rsidR="00FD4EFD" w:rsidRDefault="00FD4EFD">
      <w:pPr>
        <w:pStyle w:val="ProductList-Body"/>
      </w:pPr>
    </w:p>
    <w:p w:rsidR="00FD4EFD" w:rsidRDefault="000C5E0A" w:rsidP="000C5E0A">
      <w:pPr>
        <w:pStyle w:val="ProductList-Bullet"/>
        <w:numPr>
          <w:ilvl w:val="0"/>
          <w:numId w:val="40"/>
        </w:numPr>
      </w:pPr>
      <w:r>
        <w:t xml:space="preserve">Kupongide alusel osutatavaid teenuseid osutatakse kliendi ja kvalifitseeritud Microsoft Learningu partneri vahelise lepingu alusel. </w:t>
      </w:r>
    </w:p>
    <w:p w:rsidR="00FD4EFD" w:rsidRDefault="000C5E0A" w:rsidP="000C5E0A">
      <w:pPr>
        <w:pStyle w:val="ProductList-Bullet"/>
        <w:numPr>
          <w:ilvl w:val="0"/>
          <w:numId w:val="40"/>
        </w:numPr>
      </w:pPr>
      <w:r>
        <w:t xml:space="preserve">Kiirkursused nõuavad kupongi päevade arvu, mis on võrdväärsed kursuse korraldamise päevade arvuga, mis on määratud SATV kupongi kinnituses ja reserveerimissüsteemis. </w:t>
      </w:r>
    </w:p>
    <w:p w:rsidR="00FD4EFD" w:rsidRDefault="000C5E0A" w:rsidP="000C5E0A">
      <w:pPr>
        <w:pStyle w:val="ProductList-Bullet"/>
        <w:numPr>
          <w:ilvl w:val="0"/>
          <w:numId w:val="40"/>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FD4EFD" w:rsidRDefault="000C5E0A" w:rsidP="000C5E0A">
      <w:pPr>
        <w:pStyle w:val="ProductList-Bullet"/>
        <w:numPr>
          <w:ilvl w:val="0"/>
          <w:numId w:val="40"/>
        </w:numPr>
      </w:pPr>
      <w:r>
        <w:t>Kuponge ei saa kasutada ühegi tasu katteks, mis on seotud sellega, et klient ei ilmu broneeritud kursusele.</w:t>
      </w:r>
    </w:p>
    <w:p w:rsidR="00FD4EFD" w:rsidRDefault="000C5E0A" w:rsidP="000C5E0A">
      <w:pPr>
        <w:pStyle w:val="ProductList-Bullet"/>
        <w:numPr>
          <w:ilvl w:val="0"/>
          <w:numId w:val="40"/>
        </w:numPr>
      </w:pPr>
      <w:r>
        <w:t>Kuponge saab lunastada ainult isik, kellele klient on selle kasutamise õiguse andnud.</w:t>
      </w:r>
    </w:p>
    <w:p w:rsidR="00FD4EFD" w:rsidRDefault="000C5E0A" w:rsidP="000C5E0A">
      <w:pPr>
        <w:pStyle w:val="ProductList-Bullet"/>
        <w:numPr>
          <w:ilvl w:val="0"/>
          <w:numId w:val="40"/>
        </w:numPr>
      </w:pPr>
      <w:r>
        <w:t xml:space="preserve">Kuponge ei saa vahetada sularaha ega muude väärtuste vastu. </w:t>
      </w:r>
    </w:p>
    <w:p w:rsidR="00FD4EFD" w:rsidRDefault="000C5E0A" w:rsidP="000C5E0A">
      <w:pPr>
        <w:pStyle w:val="ProductList-Bullet"/>
        <w:numPr>
          <w:ilvl w:val="0"/>
          <w:numId w:val="40"/>
        </w:numPr>
      </w:pPr>
      <w:r>
        <w:t xml:space="preserve">Kupongid tuleb määrata tarkvarakindlustuse katte perioodil. </w:t>
      </w:r>
    </w:p>
    <w:p w:rsidR="00FD4EFD" w:rsidRDefault="000C5E0A" w:rsidP="000C5E0A">
      <w:pPr>
        <w:pStyle w:val="ProductList-Bullet"/>
        <w:numPr>
          <w:ilvl w:val="0"/>
          <w:numId w:val="40"/>
        </w:numPr>
      </w:pPr>
      <w:r>
        <w:t xml:space="preserve">Kupongid aeguvad 180 päeva jooksul alates kupongi määramise kuupäevast. Kupongid, mis aeguvad enne tarkvarakindlustuse katte aegumist, viiakse üle olemasolevasse koolituskupongi päevade gruppi. </w:t>
      </w:r>
    </w:p>
    <w:p w:rsidR="00FD4EFD" w:rsidRDefault="000C5E0A" w:rsidP="000C5E0A">
      <w:pPr>
        <w:pStyle w:val="ProductList-Bullet"/>
        <w:numPr>
          <w:ilvl w:val="0"/>
          <w:numId w:val="40"/>
        </w:numPr>
      </w:pPr>
      <w:r>
        <w:t xml:space="preserve">Üks koolituskupongi päev võrdub ühe koolitussessiooni päevaga. </w:t>
      </w:r>
    </w:p>
    <w:p w:rsidR="00FD4EFD" w:rsidRDefault="000C5E0A" w:rsidP="000C5E0A">
      <w:pPr>
        <w:pStyle w:val="ProductList-Bullet"/>
        <w:numPr>
          <w:ilvl w:val="0"/>
          <w:numId w:val="40"/>
        </w:numPr>
      </w:pPr>
      <w:r>
        <w:t xml:space="preserve">Kuponge saab kasutada koolituse broneerimiseks ainult ühe kvalifitseeritud Microsofti õppepartneri juures korraga. </w:t>
      </w:r>
    </w:p>
    <w:p w:rsidR="00FD4EFD" w:rsidRDefault="000C5E0A" w:rsidP="000C5E0A">
      <w:pPr>
        <w:pStyle w:val="ProductList-Bullet"/>
        <w:numPr>
          <w:ilvl w:val="0"/>
          <w:numId w:val="4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FD4EFD" w:rsidRDefault="000C5E0A" w:rsidP="000C5E0A">
      <w:pPr>
        <w:pStyle w:val="ProductList-Bullet"/>
        <w:numPr>
          <w:ilvl w:val="0"/>
          <w:numId w:val="40"/>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FD4EFD" w:rsidRDefault="00FD4EFD">
      <w:pPr>
        <w:pStyle w:val="ProductList-Body"/>
      </w:pPr>
    </w:p>
    <w:p w:rsidR="00FD4EFD" w:rsidRDefault="000C5E0A">
      <w:pPr>
        <w:pStyle w:val="ProductList-ClauseHeading"/>
        <w:outlineLvl w:val="2"/>
      </w:pPr>
      <w:bookmarkStart w:id="362" w:name="_Sec583"/>
      <w:r>
        <w:t>E-õpe</w:t>
      </w:r>
      <w:bookmarkEnd w:id="362"/>
    </w:p>
    <w:p w:rsidR="00FD4EFD" w:rsidRDefault="000C5E0A">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FD4EFD" w:rsidRDefault="00FD4EFD">
      <w:pPr>
        <w:pStyle w:val="ProductList-Body"/>
      </w:pPr>
    </w:p>
    <w:p w:rsidR="00FD4EFD" w:rsidRDefault="000C5E0A">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FD4EFD" w:rsidRDefault="00FD4EFD">
      <w:pPr>
        <w:pStyle w:val="ProductList-Body"/>
      </w:pPr>
    </w:p>
    <w:p w:rsidR="00FD4EFD" w:rsidRDefault="000C5E0A">
      <w:pPr>
        <w:pStyle w:val="ProductList-ClauseHeading"/>
        <w:outlineLvl w:val="2"/>
      </w:pPr>
      <w:bookmarkStart w:id="363" w:name="_Sec584"/>
      <w:r>
        <w:t>Kodukasutuseks mõeldud programm</w:t>
      </w:r>
      <w:bookmarkEnd w:id="363"/>
    </w:p>
    <w:p w:rsidR="00FD4EFD" w:rsidRDefault="000C5E0A">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FD4EFD" w:rsidRDefault="00FD4EFD">
      <w:pPr>
        <w:pStyle w:val="ProductList-Body"/>
      </w:pPr>
    </w:p>
    <w:p w:rsidR="00FD4EFD" w:rsidRDefault="000C5E0A">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FD4EFD" w:rsidRDefault="00FD4EFD">
      <w:pPr>
        <w:pStyle w:val="ProductList-Body"/>
      </w:pPr>
    </w:p>
    <w:p w:rsidR="00FD4EFD" w:rsidRDefault="000C5E0A">
      <w:pPr>
        <w:pStyle w:val="ProductList-Body"/>
      </w:pPr>
      <w:r>
        <w:t>Kodukasutusprogrammi tarkvara kasutustingimused on Microsofti ja kliendi töötaja vaheline kokkulepe ning neile pääseb juurde kodukasutusprogrammi veebisaidilt.</w:t>
      </w:r>
    </w:p>
    <w:p w:rsidR="00FD4EFD" w:rsidRDefault="00FD4EFD">
      <w:pPr>
        <w:pStyle w:val="ProductList-Body"/>
      </w:pPr>
    </w:p>
    <w:p w:rsidR="00FD4EFD" w:rsidRDefault="000C5E0A">
      <w:pPr>
        <w:pStyle w:val="ProductList-Body"/>
      </w:pPr>
      <w:r>
        <w:lastRenderedPageBreak/>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FD4E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Vastav kodukasutusprogrammi litsents</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Standard 2010/2013/2016</w:t>
            </w:r>
          </w:p>
          <w:p w:rsidR="00FD4EFD" w:rsidRDefault="000C5E0A">
            <w:pPr>
              <w:pStyle w:val="ProductList-TableBody"/>
            </w:pPr>
            <w:r>
              <w:t xml:space="preserve">Office Professional Plus 2010/2013/2016 </w:t>
            </w:r>
          </w:p>
          <w:p w:rsidR="00FD4EFD" w:rsidRDefault="000C5E0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Professional Plus 2016 HUP või Office 2016 for Mac Home &amp; Business koos Lync DL HUP-ga</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Access 2010/2013/2016</w:t>
            </w:r>
          </w:p>
          <w:p w:rsidR="00FD4EFD" w:rsidRDefault="000C5E0A">
            <w:pPr>
              <w:pStyle w:val="ProductList-TableBody"/>
            </w:pPr>
            <w:r>
              <w:t>Excel 2010/2013/2016</w:t>
            </w:r>
          </w:p>
          <w:p w:rsidR="00FD4EFD" w:rsidRDefault="000C5E0A">
            <w:pPr>
              <w:pStyle w:val="ProductList-TableBody"/>
            </w:pPr>
            <w:r>
              <w:t>PowerPoint 2010/2013/2016</w:t>
            </w:r>
          </w:p>
          <w:p w:rsidR="00FD4EFD" w:rsidRDefault="000C5E0A">
            <w:pPr>
              <w:pStyle w:val="ProductList-TableBody"/>
            </w:pPr>
            <w:r>
              <w:t>InfoPath 2010/2013/2016</w:t>
            </w:r>
          </w:p>
          <w:p w:rsidR="00FD4EFD" w:rsidRDefault="000C5E0A">
            <w:pPr>
              <w:pStyle w:val="ProductList-TableBody"/>
            </w:pPr>
            <w:r>
              <w:t>Lync 2010/2013/2015</w:t>
            </w:r>
          </w:p>
          <w:p w:rsidR="00FD4EFD" w:rsidRDefault="000C5E0A">
            <w:pPr>
              <w:pStyle w:val="ProductList-TableBody"/>
            </w:pPr>
            <w:r>
              <w:t>OneNote 2010/2013/2016</w:t>
            </w:r>
          </w:p>
          <w:p w:rsidR="00FD4EFD" w:rsidRDefault="000C5E0A">
            <w:pPr>
              <w:pStyle w:val="ProductList-TableBody"/>
            </w:pPr>
            <w:r>
              <w:t>Outlook 2010/2013/2016</w:t>
            </w:r>
          </w:p>
          <w:p w:rsidR="00FD4EFD" w:rsidRDefault="000C5E0A">
            <w:pPr>
              <w:pStyle w:val="ProductList-TableBody"/>
            </w:pPr>
            <w:r>
              <w:t>Publisher 2010/2013/2016</w:t>
            </w:r>
          </w:p>
          <w:p w:rsidR="00FD4EFD" w:rsidRDefault="000C5E0A">
            <w:pPr>
              <w:pStyle w:val="ProductList-TableBody"/>
            </w:pPr>
            <w:r>
              <w:t>Skype’i ärirakendus 2015</w:t>
            </w:r>
          </w:p>
          <w:p w:rsidR="00FD4EFD" w:rsidRDefault="000C5E0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Office Professional Plus 2016 HUP või Office 2016 for Mac Home &amp; Business koos Lync DL HUP-ga </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Visio Standard 2010/2013/2016 </w:t>
            </w:r>
          </w:p>
          <w:p w:rsidR="00FD4EFD" w:rsidRDefault="000C5E0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Visio Professional 2016 HUP</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Project Standard 2010/2013/2016</w:t>
            </w:r>
          </w:p>
          <w:p w:rsidR="00FD4EFD" w:rsidRDefault="000C5E0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Project Professional 2016 HUP</w:t>
            </w:r>
          </w:p>
        </w:tc>
      </w:tr>
    </w:tbl>
    <w:p w:rsidR="00FD4EFD" w:rsidRDefault="000C5E0A">
      <w:pPr>
        <w:pStyle w:val="ProductList-Body"/>
      </w:pPr>
      <w:r>
        <w:rPr>
          <w:i/>
        </w:rPr>
        <w:t xml:space="preserve">Lisateavet, sh teavet täiendava kodukasutusprogrammi tarkvara saadavuse kohta tulevikus, vt aadressilt </w:t>
      </w:r>
      <w:hyperlink r:id="rId129">
        <w:r>
          <w:rPr>
            <w:i/>
            <w:color w:val="00467F"/>
            <w:u w:val="single"/>
          </w:rPr>
          <w:t>http://www.microsoft.com/licensing</w:t>
        </w:r>
      </w:hyperlink>
      <w:r>
        <w:rPr>
          <w:i/>
        </w:rPr>
        <w:t>.</w:t>
      </w:r>
    </w:p>
    <w:p w:rsidR="00FD4EFD" w:rsidRDefault="00FD4EFD">
      <w:pPr>
        <w:pStyle w:val="ProductList-Body"/>
      </w:pPr>
    </w:p>
    <w:p w:rsidR="00FD4EFD" w:rsidRDefault="000C5E0A">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FD4EFD" w:rsidRDefault="00FD4EFD">
      <w:pPr>
        <w:pStyle w:val="ProductList-Body"/>
        <w:jc w:val="right"/>
      </w:pPr>
    </w:p>
    <w:p w:rsidR="00FD4EFD" w:rsidRDefault="000C5E0A">
      <w:pPr>
        <w:pStyle w:val="ProductList-ClauseHeading"/>
        <w:outlineLvl w:val="2"/>
      </w:pPr>
      <w:bookmarkStart w:id="364" w:name="_Sec585"/>
      <w:r>
        <w:t>Ööpäevaringne tugi probleemide lahendamiseks</w:t>
      </w:r>
      <w:bookmarkEnd w:id="364"/>
    </w:p>
    <w:p w:rsidR="00FD4EFD" w:rsidRDefault="000C5E0A">
      <w:pPr>
        <w:pStyle w:val="ProductList-Body"/>
      </w:pPr>
      <w:r>
        <w:t>Ööpäevaringset tuge probleemide lahendamiseks saavad kasutada kliendid (v.a õppeprogrammide kaudu ostvad kliendid), kellel on tarkvarakindlustuse kate.</w:t>
      </w:r>
    </w:p>
    <w:p w:rsidR="00FD4EFD" w:rsidRDefault="00FD4EFD">
      <w:pPr>
        <w:pStyle w:val="ProductList-Body"/>
      </w:pPr>
    </w:p>
    <w:p w:rsidR="00FD4EFD" w:rsidRDefault="000C5E0A">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FD4EFD" w:rsidRDefault="00FD4EFD">
      <w:pPr>
        <w:pStyle w:val="ProductList-Body"/>
      </w:pPr>
    </w:p>
    <w:p w:rsidR="00FD4EFD" w:rsidRDefault="000C5E0A">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FD4EFD" w:rsidRDefault="00FD4EFD">
      <w:pPr>
        <w:pStyle w:val="ProductList-Body"/>
      </w:pPr>
    </w:p>
    <w:p w:rsidR="00FD4EFD" w:rsidRDefault="000C5E0A">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FD4EFD" w:rsidRDefault="00FD4EFD">
      <w:pPr>
        <w:pStyle w:val="ProductList-Body"/>
      </w:pPr>
    </w:p>
    <w:p w:rsidR="00FD4EFD" w:rsidRDefault="000C5E0A">
      <w:pPr>
        <w:pStyle w:val="ProductList-SubClauseHeading"/>
        <w:outlineLvl w:val="3"/>
      </w:pPr>
      <w:r>
        <w:t>Telefonitoe juhtumi preemiad kõigile programmidele, v.a MPSA-le</w:t>
      </w:r>
    </w:p>
    <w:p w:rsidR="00FD4EFD" w:rsidRDefault="000C5E0A">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FD4E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IW/klientrakendus – juhtumipreemia sammud</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$200,000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300,000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270,000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 Fr. 330,000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CRC 1 650 000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 1 600 000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215,000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£135,000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JPY 24 000 000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t>Korea vonn</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KWD 240 000 000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 1 650 000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350,000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 2 000 000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NTD 7 000 000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INR 10 000 000</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RUB 6 600 000</w:t>
            </w:r>
          </w:p>
        </w:tc>
      </w:tr>
    </w:tbl>
    <w:p w:rsidR="00FD4EFD" w:rsidRDefault="00FD4EFD">
      <w:pPr>
        <w:pStyle w:val="ProductList-BodyIndented"/>
        <w:ind w:left="720"/>
      </w:pPr>
    </w:p>
    <w:p w:rsidR="00FD4EFD" w:rsidRDefault="000C5E0A">
      <w:pPr>
        <w:pStyle w:val="ProductList-BodyIndented"/>
      </w:pPr>
      <w:r>
        <w:t>Kasutamata telefonitoe juhtumid aeguvad tarkvarakindlustuse katte aegumisel. Telefonitoe juhtumeid ei saa liitumiste või lepingute vahel üle kanda.</w:t>
      </w:r>
    </w:p>
    <w:p w:rsidR="00FD4EFD" w:rsidRDefault="00FD4EFD">
      <w:pPr>
        <w:pStyle w:val="ProductList-BodyIndented"/>
      </w:pPr>
    </w:p>
    <w:p w:rsidR="00FD4EFD" w:rsidRDefault="000C5E0A">
      <w:pPr>
        <w:pStyle w:val="ProductList-BodyIndented"/>
      </w:pPr>
      <w:r>
        <w:t xml:space="preserve">Juurdepääs kohalikule telefonitoele on saadaval tööajal, mille leiate veebisaidilt </w:t>
      </w:r>
      <w:hyperlink r:id="rId130">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FD4EFD" w:rsidRDefault="00FD4EFD">
      <w:pPr>
        <w:pStyle w:val="ProductList-BodyIndented"/>
      </w:pPr>
    </w:p>
    <w:p w:rsidR="00FD4EFD" w:rsidRDefault="000C5E0A">
      <w:pPr>
        <w:pStyle w:val="ProductList-SubClauseHeading"/>
        <w:outlineLvl w:val="3"/>
      </w:pPr>
      <w:r>
        <w:t>Telefonitoe juhtumite preemiad MPSA jaoks</w:t>
      </w:r>
    </w:p>
    <w:p w:rsidR="00FD4EFD" w:rsidRDefault="000C5E0A">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FD4EFD" w:rsidRDefault="000C5E0A">
            <w:pPr>
              <w:pStyle w:val="ProductList-TableBody"/>
            </w:pPr>
            <w:r>
              <w:rPr>
                <w:color w:val="FFFFFF"/>
              </w:rPr>
              <w:t>Punktid telefonitoe juhtumi kohta</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Rakendused ja süsteemid (kombineeritud)</w:t>
            </w:r>
          </w:p>
        </w:tc>
        <w:tc>
          <w:tcPr>
            <w:tcW w:w="6000" w:type="dxa"/>
            <w:tcBorders>
              <w:left w:val="single" w:sz="4" w:space="0" w:color="000000"/>
              <w:right w:val="single" w:sz="4" w:space="0" w:color="000000"/>
            </w:tcBorders>
          </w:tcPr>
          <w:p w:rsidR="00FD4EFD" w:rsidRDefault="000C5E0A">
            <w:pPr>
              <w:pStyle w:val="ProductList-TableBody"/>
            </w:pPr>
            <w:r>
              <w:t>2,000</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server</w:t>
            </w:r>
          </w:p>
        </w:tc>
        <w:tc>
          <w:tcPr>
            <w:tcW w:w="6000" w:type="dxa"/>
            <w:tcBorders>
              <w:left w:val="single" w:sz="4" w:space="0" w:color="000000"/>
              <w:right w:val="single" w:sz="4" w:space="0" w:color="000000"/>
            </w:tcBorders>
          </w:tcPr>
          <w:p w:rsidR="00FD4EFD" w:rsidRDefault="000C5E0A">
            <w:pPr>
              <w:pStyle w:val="ProductList-TableBody"/>
            </w:pPr>
            <w:r>
              <w:t>400</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CAL</w:t>
            </w:r>
          </w:p>
        </w:tc>
        <w:tc>
          <w:tcPr>
            <w:tcW w:w="6000" w:type="dxa"/>
            <w:tcBorders>
              <w:left w:val="single" w:sz="4" w:space="0" w:color="000000"/>
              <w:right w:val="single" w:sz="4" w:space="0" w:color="000000"/>
            </w:tcBorders>
          </w:tcPr>
          <w:p w:rsidR="00FD4EFD" w:rsidRDefault="000C5E0A">
            <w:pPr>
              <w:pStyle w:val="ProductList-TableBody"/>
            </w:pPr>
            <w:r>
              <w:t>400</w:t>
            </w:r>
          </w:p>
        </w:tc>
      </w:tr>
    </w:tbl>
    <w:p w:rsidR="00FD4EFD" w:rsidRDefault="00FD4EFD">
      <w:pPr>
        <w:pStyle w:val="ProductList-BodyIndented"/>
      </w:pPr>
    </w:p>
    <w:p w:rsidR="00FD4EFD" w:rsidRDefault="000C5E0A">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FD4EFD" w:rsidRDefault="00FD4EFD">
      <w:pPr>
        <w:pStyle w:val="ProductList-BodyIndented"/>
      </w:pPr>
    </w:p>
    <w:p w:rsidR="00FD4EFD" w:rsidRDefault="000C5E0A">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FD4EFD" w:rsidRDefault="00FD4EFD">
      <w:pPr>
        <w:pStyle w:val="ProductList-SubClauseHeading"/>
        <w:outlineLvl w:val="3"/>
      </w:pPr>
    </w:p>
    <w:p w:rsidR="00FD4EFD" w:rsidRDefault="000C5E0A">
      <w:pPr>
        <w:pStyle w:val="ProductList-SubClauseHeading"/>
        <w:outlineLvl w:val="3"/>
      </w:pPr>
      <w:r>
        <w:t>Veebipõhised juhtumid</w:t>
      </w:r>
    </w:p>
    <w:p w:rsidR="00FD4EFD" w:rsidRDefault="000C5E0A">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FD4EFD" w:rsidRDefault="00FD4EFD">
      <w:pPr>
        <w:pStyle w:val="ProductList-BodyIndented"/>
      </w:pPr>
    </w:p>
    <w:p w:rsidR="00FD4EFD" w:rsidRDefault="000C5E0A">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FD4EFD" w:rsidRDefault="00FD4EFD">
      <w:pPr>
        <w:pStyle w:val="ProductList-BodyIndented"/>
        <w:ind w:left="720"/>
      </w:pPr>
    </w:p>
    <w:p w:rsidR="00FD4EFD" w:rsidRDefault="000C5E0A">
      <w:pPr>
        <w:pStyle w:val="ProductList-SubClauseHeading"/>
        <w:outlineLvl w:val="3"/>
      </w:pPr>
      <w:r>
        <w:t>Toekontaktid</w:t>
      </w:r>
    </w:p>
    <w:p w:rsidR="00FD4EFD" w:rsidRDefault="000C5E0A">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FD4E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S/S+: EA tase D</w:t>
            </w:r>
          </w:p>
        </w:tc>
      </w:tr>
      <w:tr w:rsidR="00FD4EFD">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Vajaduse järgi</w:t>
            </w:r>
          </w:p>
        </w:tc>
      </w:tr>
      <w:tr w:rsidR="00FD4EFD">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16</w:t>
            </w:r>
          </w:p>
        </w:tc>
      </w:tr>
    </w:tbl>
    <w:p w:rsidR="00FD4EFD" w:rsidRDefault="00FD4EFD">
      <w:pPr>
        <w:pStyle w:val="ProductList-BodyIndented"/>
      </w:pPr>
    </w:p>
    <w:p w:rsidR="00FD4EFD" w:rsidRDefault="000C5E0A">
      <w:pPr>
        <w:pStyle w:val="ProductList-SubClauseHeading"/>
        <w:outlineLvl w:val="3"/>
      </w:pPr>
      <w:r>
        <w:t>Teenusetase tarkvarakindlustusega klientidele</w:t>
      </w:r>
    </w:p>
    <w:p w:rsidR="00FD4EFD" w:rsidRDefault="000C5E0A">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FD4E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Kliendi eeldatav reageerimine</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Oluline mõju äritegevusele: </w:t>
            </w:r>
          </w:p>
          <w:p w:rsidR="00FD4EFD" w:rsidRDefault="000C5E0A">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Esimesele kõnele reageerimine kahe tunni jooksul või kiiremini olenevalt toepakkumisest</w:t>
            </w:r>
          </w:p>
          <w:p w:rsidR="00FD4EFD" w:rsidRDefault="000C5E0A">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Eraldatakse vajalikud ressursid, et probleemiga saaks tegeleda ööpäevaringselt2</w:t>
            </w:r>
          </w:p>
          <w:p w:rsidR="00FD4EFD" w:rsidRDefault="000C5E0A">
            <w:pPr>
              <w:pStyle w:val="ProductList-TableBody"/>
            </w:pPr>
            <w:r>
              <w:t>Kiire juurdepääs ja reageerimine juhtimise üleandmisel</w:t>
            </w:r>
          </w:p>
          <w:p w:rsidR="00FD4EFD" w:rsidRDefault="000C5E0A">
            <w:pPr>
              <w:pStyle w:val="ProductList-TableBody"/>
            </w:pPr>
            <w:r>
              <w:t>Probleemist teatatakse juhtkonnale</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Keskmine mõju äritegevusele: </w:t>
            </w:r>
          </w:p>
          <w:p w:rsidR="00FD4EFD" w:rsidRDefault="000C5E0A">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Esimesele kõnele reageerimine nelja tunni jooksul või kiiremini olenevalt toepakkumisest</w:t>
            </w:r>
          </w:p>
          <w:p w:rsidR="00FD4EFD" w:rsidRDefault="000C5E0A">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Eraldatakse vajalikud ressursid, et probleemiga saaks tööpäeva jooksul pidevalt tegeleda.</w:t>
            </w:r>
          </w:p>
          <w:p w:rsidR="00FD4EFD" w:rsidRDefault="000C5E0A">
            <w:pPr>
              <w:pStyle w:val="ProductList-TableBody"/>
            </w:pPr>
            <w:r>
              <w:t>Juurdepääs ja reageerimine juhtimise üleandmisel tööpäeva kestel nelja tunni jooksul.</w:t>
            </w:r>
          </w:p>
        </w:tc>
      </w:tr>
      <w:tr w:rsidR="00FD4EFD">
        <w:tc>
          <w:tcPr>
            <w:tcW w:w="29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Vähene mõju äritegevusele: </w:t>
            </w:r>
          </w:p>
          <w:p w:rsidR="00FD4EFD" w:rsidRDefault="000C5E0A">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Esimesele kõnele reageerimine ühe tööpäeva jooksul või kiiremini olenevalt toepakkumisest</w:t>
            </w:r>
          </w:p>
          <w:p w:rsidR="00FD4EFD" w:rsidRDefault="000C5E0A">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Juhtumi haldaja täpsed kontaktandmed</w:t>
            </w:r>
          </w:p>
          <w:p w:rsidR="00FD4EFD" w:rsidRDefault="000C5E0A">
            <w:pPr>
              <w:pStyle w:val="ProductList-TableBody"/>
            </w:pPr>
            <w:r>
              <w:t>Reageerimine ühe tööpäeva jooksul.</w:t>
            </w:r>
          </w:p>
        </w:tc>
      </w:tr>
    </w:tbl>
    <w:p w:rsidR="00FD4EFD" w:rsidRDefault="000C5E0A">
      <w:pPr>
        <w:pStyle w:val="ProductList-BodyIndented"/>
      </w:pPr>
      <w:r>
        <w:rPr>
          <w:i/>
        </w:rPr>
        <w:t>1 Microsofti kontaktisik kohaliku tööpäeva jooksul.</w:t>
      </w:r>
    </w:p>
    <w:p w:rsidR="00FD4EFD" w:rsidRDefault="000C5E0A">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FD4EFD" w:rsidRDefault="00FD4EFD">
      <w:pPr>
        <w:pStyle w:val="ProductList-BodyIndented"/>
        <w:ind w:left="720"/>
      </w:pPr>
    </w:p>
    <w:p w:rsidR="00FD4EFD" w:rsidRDefault="000C5E0A">
      <w:pPr>
        <w:pStyle w:val="ProductList-SubClauseHeading"/>
        <w:outlineLvl w:val="3"/>
      </w:pPr>
      <w:r>
        <w:t>Tarkvarakindlustuse ööpäevaringse probleemilahenduse toe juhtumite teisendamine tipptasemel klienditoe teenusteks</w:t>
      </w:r>
    </w:p>
    <w:p w:rsidR="00FD4EFD" w:rsidRDefault="000C5E0A">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FD4EFD" w:rsidRDefault="00FD4EFD">
      <w:pPr>
        <w:pStyle w:val="ProductList-BodyIndented"/>
      </w:pPr>
    </w:p>
    <w:p w:rsidR="00FD4EFD" w:rsidRDefault="000C5E0A">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FD4EFD" w:rsidRDefault="00FD4EFD">
      <w:pPr>
        <w:pStyle w:val="ProductList-BodyIndented"/>
        <w:ind w:left="720"/>
      </w:pPr>
    </w:p>
    <w:p w:rsidR="00FD4EFD" w:rsidRDefault="000C5E0A">
      <w:pPr>
        <w:pStyle w:val="ProductList-SubClauseHeading"/>
        <w:outlineLvl w:val="3"/>
      </w:pPr>
      <w:r>
        <w:t>Täiendavad ettevõtte sätted</w:t>
      </w:r>
    </w:p>
    <w:p w:rsidR="00FD4EFD" w:rsidRDefault="000C5E0A">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FD4EFD" w:rsidRDefault="00FD4EFD">
      <w:pPr>
        <w:pStyle w:val="ProductList-BodyIndented"/>
      </w:pPr>
    </w:p>
    <w:p w:rsidR="00FD4EFD" w:rsidRDefault="000C5E0A">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FD4EFD" w:rsidRDefault="00FD4EFD">
      <w:pPr>
        <w:pStyle w:val="ProductList-BodyIndented"/>
      </w:pPr>
    </w:p>
    <w:p w:rsidR="00FD4EFD" w:rsidRDefault="000C5E0A">
      <w:pPr>
        <w:pStyle w:val="ProductList-SubClauseHeading"/>
        <w:outlineLvl w:val="3"/>
      </w:pPr>
      <w:r>
        <w:t>Õigus SCE-le</w:t>
      </w:r>
    </w:p>
    <w:p w:rsidR="00FD4EFD" w:rsidRDefault="000C5E0A">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FD4EFD" w:rsidRDefault="00FD4EFD">
      <w:pPr>
        <w:pStyle w:val="ProductList-BodyIndented"/>
      </w:pPr>
    </w:p>
    <w:p w:rsidR="00FD4EFD" w:rsidRDefault="000C5E0A">
      <w:pPr>
        <w:pStyle w:val="ProductList-BodyIndented"/>
      </w:pPr>
      <w:r>
        <w:t>Kvalifitseeruvad rakendusplatvormi tooted on järgmised.</w:t>
      </w:r>
    </w:p>
    <w:p w:rsidR="00FD4EFD" w:rsidRDefault="000C5E0A" w:rsidP="000C5E0A">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FD4EFD" w:rsidRDefault="000C5E0A" w:rsidP="000C5E0A">
      <w:pPr>
        <w:pStyle w:val="ProductList-Bullet"/>
        <w:numPr>
          <w:ilvl w:val="1"/>
          <w:numId w:val="41"/>
        </w:numPr>
      </w:pPr>
      <w:r>
        <w:t>BizTalk Server</w:t>
      </w:r>
      <w:r>
        <w:fldChar w:fldCharType="begin"/>
      </w:r>
      <w:r>
        <w:instrText xml:space="preserve"> XE "BizTalk Server" </w:instrText>
      </w:r>
      <w:r>
        <w:fldChar w:fldCharType="end"/>
      </w:r>
      <w:r>
        <w:t xml:space="preserve"> (Standard, Enterprise ja Branch) </w:t>
      </w:r>
    </w:p>
    <w:p w:rsidR="00FD4EFD" w:rsidRDefault="000C5E0A" w:rsidP="000C5E0A">
      <w:pPr>
        <w:pStyle w:val="ProductList-Bullet"/>
        <w:numPr>
          <w:ilvl w:val="1"/>
          <w:numId w:val="41"/>
        </w:numPr>
      </w:pPr>
      <w:r>
        <w:t>Office SharePoint Server</w:t>
      </w:r>
      <w:r>
        <w:fldChar w:fldCharType="begin"/>
      </w:r>
      <w:r>
        <w:instrText xml:space="preserve"> XE "SharePoint Server" </w:instrText>
      </w:r>
      <w:r>
        <w:fldChar w:fldCharType="end"/>
      </w:r>
    </w:p>
    <w:p w:rsidR="00FD4EFD" w:rsidRDefault="000C5E0A">
      <w:pPr>
        <w:pStyle w:val="ProductList-BodyIndented"/>
      </w:pPr>
      <w:r>
        <w:t>Core Infrastructure’i komponendi kvalifitseeruvad tooted on järgmised.</w:t>
      </w:r>
    </w:p>
    <w:p w:rsidR="00FD4EFD" w:rsidRDefault="000C5E0A" w:rsidP="000C5E0A">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FD4EFD" w:rsidRDefault="000C5E0A" w:rsidP="000C5E0A">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FD4EFD" w:rsidRDefault="00FD4EFD">
      <w:pPr>
        <w:pStyle w:val="ProductList-BodyIndented"/>
      </w:pPr>
    </w:p>
    <w:p w:rsidR="00FD4EFD" w:rsidRDefault="000C5E0A">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Minimaalne aasta keskmine tarkvarakindlustuse kulutus piiramatu ööpäevaringse PRS-i jaoks kvalifitseerumiseks</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250,000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375,000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337,500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412,500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lastRenderedPageBreak/>
              <w:t>Hiina renminbi</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2,062,500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2,000,000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268,750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168,750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30,000,000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300,000,000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2,062,500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437,500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2,500,000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8,750,000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12,500,000</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8,250,000</w:t>
            </w:r>
          </w:p>
        </w:tc>
      </w:tr>
    </w:tbl>
    <w:p w:rsidR="00FD4EFD" w:rsidRDefault="00FD4EFD">
      <w:pPr>
        <w:pStyle w:val="ProductList-BodyIndented"/>
        <w:ind w:left="720"/>
      </w:pPr>
    </w:p>
    <w:p w:rsidR="00FD4EFD" w:rsidRDefault="000C5E0A">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FD4EFD" w:rsidRDefault="00FD4EFD">
      <w:pPr>
        <w:pStyle w:val="ProductList-BodyIndented"/>
        <w:ind w:left="720"/>
      </w:pPr>
    </w:p>
    <w:p w:rsidR="00FD4EFD" w:rsidRDefault="000C5E0A">
      <w:pPr>
        <w:pStyle w:val="ProductList-SubClauseHeading"/>
        <w:outlineLvl w:val="3"/>
      </w:pPr>
      <w:r>
        <w:t>Parallel Data Warehouse’i õigus</w:t>
      </w:r>
    </w:p>
    <w:p w:rsidR="00FD4EFD" w:rsidRDefault="000C5E0A">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FD4EFD" w:rsidRDefault="00FD4EFD">
      <w:pPr>
        <w:pStyle w:val="ProductList-BodyIndented"/>
      </w:pPr>
    </w:p>
    <w:p w:rsidR="00FD4EFD" w:rsidRDefault="000C5E0A">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FD4EFD" w:rsidRDefault="00FD4EFD">
      <w:pPr>
        <w:pStyle w:val="ProductList-BodyIndented"/>
      </w:pPr>
    </w:p>
    <w:p w:rsidR="00FD4EFD" w:rsidRDefault="000C5E0A">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Lubatud toekontaktid</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4</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6</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7</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8</w:t>
            </w:r>
          </w:p>
        </w:tc>
      </w:tr>
    </w:tbl>
    <w:p w:rsidR="00FD4EFD" w:rsidRDefault="00FD4EFD">
      <w:pPr>
        <w:pStyle w:val="ProductList-BodyIndented"/>
      </w:pPr>
    </w:p>
    <w:p w:rsidR="00FD4EFD" w:rsidRDefault="000C5E0A">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FD4EFD" w:rsidRDefault="000C5E0A">
      <w:pPr>
        <w:pStyle w:val="ProductList-BodyIndented"/>
      </w:pPr>
      <w:r>
        <w:t xml:space="preserve">Märkus: Kliendid, kellel on praegu litsents PDW kasutamiseks, säilitavad selle hüve, nagu on kirjeldatud </w:t>
      </w:r>
      <w:hyperlink r:id="rId131">
        <w:r>
          <w:rPr>
            <w:color w:val="00467F"/>
            <w:u w:val="single"/>
          </w:rPr>
          <w:t>2016. aasta juuni tootetingimustes</w:t>
        </w:r>
      </w:hyperlink>
      <w:r>
        <w:t>.</w:t>
      </w:r>
    </w:p>
    <w:p w:rsidR="00FD4EFD" w:rsidRDefault="00FD4EFD">
      <w:pPr>
        <w:pStyle w:val="ProductList-BodyIndented"/>
      </w:pPr>
    </w:p>
    <w:p w:rsidR="00FD4EFD" w:rsidRDefault="000C5E0A">
      <w:pPr>
        <w:pStyle w:val="ProductList-ClauseHeading"/>
        <w:outlineLvl w:val="2"/>
      </w:pPr>
      <w:bookmarkStart w:id="365" w:name="_Sec586"/>
      <w:r>
        <w:t>Laiendatud kiirparanduste tugi</w:t>
      </w:r>
      <w:bookmarkEnd w:id="365"/>
    </w:p>
    <w:p w:rsidR="00FD4EFD" w:rsidRDefault="000C5E0A">
      <w:pPr>
        <w:pStyle w:val="ProductList-Body"/>
      </w:pPr>
      <w:r>
        <w:t>Laiendatud kiirparanduste tugi on saadaval klientidele, kes on allkirjastanud tugiteenuse Premier või Essential lepingu ja ostnud tarkvarakindlustuse järgmiste programmide alusel:</w:t>
      </w:r>
    </w:p>
    <w:p w:rsidR="00FD4EFD" w:rsidRDefault="000C5E0A" w:rsidP="000C5E0A">
      <w:pPr>
        <w:pStyle w:val="ProductList-Bullet"/>
        <w:numPr>
          <w:ilvl w:val="0"/>
          <w:numId w:val="43"/>
        </w:numPr>
      </w:pPr>
      <w:r>
        <w:t>Klientidel (v.a õppeprogrammide kaudu ostvad kliendid), kellel on rakenduste grupi tarkvarakindlustuse liikmestaatus, on õigus rakenduse grupi toodete laiendatud kiirparanduste toele.</w:t>
      </w:r>
    </w:p>
    <w:p w:rsidR="00FD4EFD" w:rsidRDefault="000C5E0A" w:rsidP="000C5E0A">
      <w:pPr>
        <w:pStyle w:val="ProductList-Bullet"/>
        <w:numPr>
          <w:ilvl w:val="0"/>
          <w:numId w:val="43"/>
        </w:numPr>
      </w:pPr>
      <w:r>
        <w:t>Kliendid (v.a õppeprogrammide kaudu ostvad kliendid), kellel on tarkvarakindlustuse liikmestaatus süsteemide grupile, kvalifitseeruvad laiendatud kiirparanduste toe saamiseks operatsioonisüsteemile Windows Desktop ja/või operatsioonisüsteemile Windows Embedded (koos tarkvarakindlustuse liikmesuse kattega Windows Embeddedi tootele).</w:t>
      </w:r>
    </w:p>
    <w:p w:rsidR="00FD4EFD" w:rsidRDefault="000C5E0A" w:rsidP="000C5E0A">
      <w:pPr>
        <w:pStyle w:val="ProductList-Bullet"/>
        <w:numPr>
          <w:ilvl w:val="0"/>
          <w:numId w:val="43"/>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FD4EFD" w:rsidRDefault="00FD4EFD">
      <w:pPr>
        <w:pStyle w:val="ProductList-Body"/>
      </w:pPr>
    </w:p>
    <w:p w:rsidR="00FD4EFD" w:rsidRDefault="000C5E0A">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FD4EFD" w:rsidRDefault="00FD4EFD">
      <w:pPr>
        <w:pStyle w:val="PURBreadcrumb"/>
      </w:pPr>
    </w:p>
    <w:p w:rsidR="00FD4EFD" w:rsidRDefault="000C5E0A">
      <w:pPr>
        <w:pStyle w:val="ProductList-ClauseHeading"/>
        <w:outlineLvl w:val="2"/>
      </w:pPr>
      <w:bookmarkStart w:id="366" w:name="_Sec587"/>
      <w:r>
        <w:t>Versioonitäienduse litsentsi kättesaadavus</w:t>
      </w:r>
      <w:bookmarkEnd w:id="366"/>
    </w:p>
    <w:p w:rsidR="00FD4EFD" w:rsidRDefault="000C5E0A">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w:t>
      </w:r>
      <w:r>
        <w:lastRenderedPageBreak/>
        <w:t xml:space="preserve">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D4E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Täiendus versioonile</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BizTalk Server Standard</w:t>
            </w:r>
            <w:r>
              <w:fldChar w:fldCharType="begin"/>
            </w:r>
            <w:r>
              <w:instrText xml:space="preserve"> XE "BizTalk Server Standard"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BizTalk Server Enterprise</w:t>
            </w:r>
            <w:r>
              <w:fldChar w:fldCharType="begin"/>
            </w:r>
            <w:r>
              <w:instrText xml:space="preserve"> XE "BizTalk Server Enterprise"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BizTalk Server Enterprise</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Enterprise’i CAL-ide</w:t>
            </w:r>
            <w:r>
              <w:fldChar w:fldCharType="begin"/>
            </w:r>
            <w:r>
              <w:instrText xml:space="preserve"> XE "Enterprise’i CAL-ide" </w:instrText>
            </w:r>
            <w:r>
              <w:fldChar w:fldCharType="end"/>
            </w:r>
            <w:r>
              <w:t xml:space="preserve"> komplekt</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Core Infrastructure Server Suite Datacenter</w:t>
            </w:r>
            <w:r>
              <w:fldChar w:fldCharType="begin"/>
            </w:r>
            <w:r>
              <w:instrText xml:space="preserve"> XE "Core Infrastructure Server Suite Datacenter"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Desktop Education koos Enterprise’i CAL-ide komplektiga</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Desktop School koos Enterprise’i CAL-ide komplektiga</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Exchange Server Enterprise</w:t>
            </w:r>
            <w:r>
              <w:fldChar w:fldCharType="begin"/>
            </w:r>
            <w:r>
              <w:instrText xml:space="preserve"> XE "Exchange Server Enterprise"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Forefront TMG Enterprise</w:t>
            </w:r>
            <w:r>
              <w:fldChar w:fldCharType="begin"/>
            </w:r>
            <w:r>
              <w:instrText xml:space="preserve"> XE "Forefront TMG Enterprise"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Dynamics CRM Server</w:t>
            </w:r>
            <w:r>
              <w:fldChar w:fldCharType="begin"/>
            </w:r>
            <w:r>
              <w:instrText xml:space="preserve"> XE "Microsoft Dynamics CRM Server"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Office Professional Plus</w:t>
            </w:r>
            <w:r>
              <w:fldChar w:fldCharType="begin"/>
            </w:r>
            <w:r>
              <w:instrText xml:space="preserve"> XE "Office Professional Plus"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Enterprise Desktop</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Project Professional</w:t>
            </w:r>
            <w:r>
              <w:fldChar w:fldCharType="begin"/>
            </w:r>
            <w:r>
              <w:instrText xml:space="preserve"> XE "Project Professional"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 Enterprise Core</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 Enterprise</w:t>
            </w:r>
            <w:r>
              <w:fldChar w:fldCharType="begin"/>
            </w:r>
            <w:r>
              <w:instrText xml:space="preserve"> XE "SQL Server Enterprise" </w:instrText>
            </w:r>
            <w:r>
              <w:fldChar w:fldCharType="end"/>
            </w:r>
            <w:r>
              <w:t xml:space="preserve"> Core</w:t>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 Business Intelligence</w:t>
            </w:r>
            <w:r>
              <w:fldChar w:fldCharType="begin"/>
            </w:r>
            <w:r>
              <w:instrText xml:space="preserve"> XE "SQL Server Business Intelligence"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System Center Datacenter</w:t>
            </w:r>
            <w:r>
              <w:fldChar w:fldCharType="begin"/>
            </w:r>
            <w:r>
              <w:instrText xml:space="preserve"> XE "System Center Datacenter"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Visio Professional</w:t>
            </w:r>
            <w:r>
              <w:fldChar w:fldCharType="begin"/>
            </w:r>
            <w:r>
              <w:instrText xml:space="preserve"> XE "Visio Professional"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Visual Studio Enterprise MSDN-iga</w:t>
            </w:r>
            <w:r>
              <w:fldChar w:fldCharType="begin"/>
            </w:r>
            <w:r>
              <w:instrText xml:space="preserve"> XE "Visual Studio Enterprise MSDN-iga"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Visual Studio Enterprise MSDN-iga</w:t>
            </w:r>
            <w:r>
              <w:fldChar w:fldCharType="begin"/>
            </w:r>
            <w:r>
              <w:instrText xml:space="preserve"> XE "Visual Studio Enterprise MSDN-iga"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Server Datacenter</w:t>
            </w:r>
            <w:r>
              <w:fldChar w:fldCharType="begin"/>
            </w:r>
            <w:r>
              <w:instrText xml:space="preserve"> XE "Windows Server Datacenter" </w:instrText>
            </w:r>
            <w:r>
              <w:fldChar w:fldCharType="end"/>
            </w:r>
          </w:p>
        </w:tc>
      </w:tr>
      <w:tr w:rsidR="00FD4EFD">
        <w:tc>
          <w:tcPr>
            <w:tcW w:w="600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Windows MultiPoint Server Premium</w:t>
            </w:r>
            <w:r>
              <w:fldChar w:fldCharType="begin"/>
            </w:r>
            <w:r>
              <w:instrText xml:space="preserve"> XE "Windows MultiPoint Server Premium" </w:instrText>
            </w:r>
            <w:r>
              <w:fldChar w:fldCharType="end"/>
            </w:r>
          </w:p>
        </w:tc>
      </w:tr>
    </w:tbl>
    <w:p w:rsidR="00FD4EFD" w:rsidRDefault="00FD4EFD">
      <w:pPr>
        <w:pStyle w:val="ProductList-Body"/>
      </w:pPr>
    </w:p>
    <w:p w:rsidR="00FD4EFD" w:rsidRDefault="000C5E0A">
      <w:pPr>
        <w:pStyle w:val="ProductList-ClauseHeading"/>
        <w:outlineLvl w:val="2"/>
      </w:pPr>
      <w:bookmarkStart w:id="367" w:name="_Sec588"/>
      <w:r>
        <w:t>Serverid – avariijärgse taaste õigused</w:t>
      </w:r>
      <w:bookmarkEnd w:id="367"/>
    </w:p>
    <w:p w:rsidR="00FD4EFD" w:rsidRDefault="000C5E0A">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FD4EFD" w:rsidRDefault="00FD4EFD">
      <w:pPr>
        <w:pStyle w:val="ProductList-Body"/>
      </w:pPr>
    </w:p>
    <w:p w:rsidR="00FD4EFD" w:rsidRDefault="000C5E0A">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FD4EFD" w:rsidRDefault="000C5E0A" w:rsidP="000C5E0A">
      <w:pPr>
        <w:pStyle w:val="ProductList-Bullet"/>
        <w:numPr>
          <w:ilvl w:val="0"/>
          <w:numId w:val="44"/>
        </w:numPr>
      </w:pPr>
      <w:r>
        <w:t>Lühikestel avariijärgse taaste katsetamise aegadel ühe nädala jooksul kord 90 päeva jooksul.</w:t>
      </w:r>
    </w:p>
    <w:p w:rsidR="00FD4EFD" w:rsidRDefault="000C5E0A" w:rsidP="000C5E0A">
      <w:pPr>
        <w:pStyle w:val="ProductList-Bullet"/>
        <w:numPr>
          <w:ilvl w:val="0"/>
          <w:numId w:val="44"/>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FD4EFD" w:rsidRDefault="000C5E0A" w:rsidP="000C5E0A">
      <w:pPr>
        <w:pStyle w:val="ProductList-Bullet"/>
        <w:numPr>
          <w:ilvl w:val="0"/>
          <w:numId w:val="44"/>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FD4EFD" w:rsidRDefault="00FD4EFD">
      <w:pPr>
        <w:pStyle w:val="ProductList-Body"/>
      </w:pPr>
    </w:p>
    <w:p w:rsidR="00FD4EFD" w:rsidRDefault="000C5E0A">
      <w:pPr>
        <w:pStyle w:val="ProductList-Body"/>
      </w:pPr>
      <w:r>
        <w:t>Tarkvara kasutamiseks avariijärgse taaste õiguste alusel peab klient täitma järgmisi tingimusi.</w:t>
      </w:r>
    </w:p>
    <w:p w:rsidR="00FD4EFD" w:rsidRDefault="000C5E0A" w:rsidP="000C5E0A">
      <w:pPr>
        <w:pStyle w:val="ProductList-Bullet"/>
        <w:numPr>
          <w:ilvl w:val="0"/>
          <w:numId w:val="4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FD4EFD" w:rsidRDefault="000C5E0A" w:rsidP="000C5E0A">
      <w:pPr>
        <w:pStyle w:val="ProductList-Bullet"/>
        <w:numPr>
          <w:ilvl w:val="0"/>
          <w:numId w:val="4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FD4EFD" w:rsidRDefault="000C5E0A" w:rsidP="000C5E0A">
      <w:pPr>
        <w:pStyle w:val="ProductList-Bullet"/>
        <w:numPr>
          <w:ilvl w:val="0"/>
          <w:numId w:val="4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FD4EFD" w:rsidRDefault="000C5E0A" w:rsidP="000C5E0A">
      <w:pPr>
        <w:pStyle w:val="ProductList-Bullet"/>
        <w:numPr>
          <w:ilvl w:val="1"/>
          <w:numId w:val="4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FD4EFD" w:rsidRDefault="000C5E0A" w:rsidP="000C5E0A">
      <w:pPr>
        <w:pStyle w:val="ProductList-Bullet"/>
        <w:numPr>
          <w:ilvl w:val="1"/>
          <w:numId w:val="4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FD4EFD" w:rsidRDefault="000C5E0A">
      <w:pPr>
        <w:pStyle w:val="ProductList-Body"/>
        <w:ind w:left="1080"/>
      </w:pPr>
      <w:r>
        <w:t>- riistvara virtualiseerimistarkvara (nt Hyper-V) käitamiseks;</w:t>
      </w:r>
    </w:p>
    <w:p w:rsidR="00FD4EFD" w:rsidRDefault="000C5E0A">
      <w:pPr>
        <w:pStyle w:val="ProductList-Body"/>
        <w:ind w:left="1080"/>
      </w:pPr>
      <w:r>
        <w:t>- riistvara virtualiseerimisteenuste osutamiseks;</w:t>
      </w:r>
    </w:p>
    <w:p w:rsidR="00FD4EFD" w:rsidRDefault="000C5E0A">
      <w:pPr>
        <w:pStyle w:val="ProductList-Body"/>
        <w:ind w:left="1080"/>
      </w:pPr>
      <w:r>
        <w:t>- tarkvaraagentide käitamiseks riistvara virtualiseerimistarkvara haldamiseks;</w:t>
      </w:r>
    </w:p>
    <w:p w:rsidR="00FD4EFD" w:rsidRDefault="000C5E0A">
      <w:pPr>
        <w:pStyle w:val="ProductList-Body"/>
        <w:ind w:left="1080"/>
      </w:pPr>
      <w:r>
        <w:t>- kopeerimissihtkohana;</w:t>
      </w:r>
    </w:p>
    <w:p w:rsidR="00FD4EFD" w:rsidRDefault="000C5E0A">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FD4EFD" w:rsidRDefault="000C5E0A">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FD4EFD" w:rsidRDefault="000C5E0A">
      <w:pPr>
        <w:pStyle w:val="ProductList-Body"/>
        <w:ind w:left="1080"/>
      </w:pPr>
      <w:r>
        <w:t xml:space="preserve">- avariijärgse taaste töömahtude käitamiseks eespool kirjeldatu järgi. </w:t>
      </w:r>
    </w:p>
    <w:p w:rsidR="00FD4EFD" w:rsidRDefault="000C5E0A" w:rsidP="000C5E0A">
      <w:pPr>
        <w:pStyle w:val="ProductList-Bullet"/>
        <w:numPr>
          <w:ilvl w:val="1"/>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FD4EFD" w:rsidRDefault="000C5E0A" w:rsidP="000C5E0A">
      <w:pPr>
        <w:pStyle w:val="ProductList-Bullet"/>
        <w:numPr>
          <w:ilvl w:val="0"/>
          <w:numId w:val="46"/>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FD4EFD" w:rsidRDefault="000C5E0A" w:rsidP="000C5E0A">
      <w:pPr>
        <w:pStyle w:val="ProductList-Bullet"/>
        <w:numPr>
          <w:ilvl w:val="0"/>
          <w:numId w:val="46"/>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FD4EFD" w:rsidRDefault="000C5E0A" w:rsidP="000C5E0A">
      <w:pPr>
        <w:pStyle w:val="ProductList-Bullet"/>
        <w:numPr>
          <w:ilvl w:val="0"/>
          <w:numId w:val="46"/>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FD4EFD" w:rsidRDefault="000C5E0A" w:rsidP="000C5E0A">
      <w:pPr>
        <w:pStyle w:val="ProductList-Bullet"/>
        <w:numPr>
          <w:ilvl w:val="0"/>
          <w:numId w:val="46"/>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FD4EFD" w:rsidRDefault="00FD4EFD">
      <w:pPr>
        <w:pStyle w:val="ProductList-Body"/>
      </w:pPr>
    </w:p>
    <w:p w:rsidR="00FD4EFD" w:rsidRDefault="000C5E0A">
      <w:pPr>
        <w:pStyle w:val="ProductList-ClauseHeading"/>
        <w:outlineLvl w:val="2"/>
      </w:pPr>
      <w:bookmarkStart w:id="368" w:name="_Sec589"/>
      <w:r>
        <w:lastRenderedPageBreak/>
        <w:t>Litsentsi mobiilsus</w:t>
      </w:r>
      <w:bookmarkEnd w:id="368"/>
    </w:p>
    <w:p w:rsidR="00FD4EFD" w:rsidRDefault="000C5E0A">
      <w:pPr>
        <w:pStyle w:val="ProductList-SubClauseHeading"/>
        <w:outlineLvl w:val="3"/>
      </w:pPr>
      <w:r>
        <w:t>Litsentsi mobiilsus serveriparkides</w:t>
      </w:r>
    </w:p>
    <w:p w:rsidR="00FD4EFD" w:rsidRDefault="000C5E0A">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FD4EFD" w:rsidRDefault="00FD4EFD">
      <w:pPr>
        <w:pStyle w:val="ProductList-BodyIndented"/>
      </w:pPr>
    </w:p>
    <w:p w:rsidR="00FD4EFD" w:rsidRDefault="000C5E0A">
      <w:pPr>
        <w:pStyle w:val="ProductList-SubClauseHeading"/>
        <w:outlineLvl w:val="3"/>
      </w:pPr>
      <w:r>
        <w:t>Litsentsi mobiilsus tarkvarakindlustuse kaudu</w:t>
      </w:r>
    </w:p>
    <w:p w:rsidR="00FD4EFD" w:rsidRDefault="000C5E0A">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FD4EFD" w:rsidRDefault="00FD4EFD">
      <w:pPr>
        <w:pStyle w:val="ProductList-BodyIndented"/>
      </w:pPr>
    </w:p>
    <w:p w:rsidR="00FD4EFD" w:rsidRDefault="000C5E0A">
      <w:pPr>
        <w:pStyle w:val="ProductList-SubSubClauseHeading"/>
        <w:outlineLvl w:val="4"/>
      </w:pPr>
      <w:r>
        <w:t>Lubatud kasutus.</w:t>
      </w:r>
    </w:p>
    <w:p w:rsidR="00FD4EFD" w:rsidRDefault="000C5E0A">
      <w:pPr>
        <w:pStyle w:val="ProductList-BodyIndented2"/>
      </w:pPr>
      <w:r>
        <w:t>Litsentsi mobiilsusega tarkvarakindlustuse kaudu saavad kliendid teha järgmist:</w:t>
      </w:r>
    </w:p>
    <w:p w:rsidR="00FD4EFD" w:rsidRDefault="000C5E0A" w:rsidP="000C5E0A">
      <w:pPr>
        <w:pStyle w:val="ProductList-Bullet"/>
        <w:numPr>
          <w:ilvl w:val="2"/>
          <w:numId w:val="47"/>
        </w:numPr>
      </w:pPr>
      <w:r>
        <w:t>käitada litsentsitud tarkvara ühisserverites;</w:t>
      </w:r>
    </w:p>
    <w:p w:rsidR="00FD4EFD" w:rsidRDefault="000C5E0A" w:rsidP="000C5E0A">
      <w:pPr>
        <w:pStyle w:val="ProductList-Bullet"/>
        <w:numPr>
          <w:ilvl w:val="2"/>
          <w:numId w:val="47"/>
        </w:numPr>
      </w:pPr>
      <w:r>
        <w:t>pääseda sellele tarkvarale juurde pääsulitsentside alusel ja millel on tarkvarakindlustus, ja oma kasutaja ja seadme AL-ide alusel, mis lubavad toodetele juurdepääsu;</w:t>
      </w:r>
    </w:p>
    <w:p w:rsidR="00FD4EFD" w:rsidRDefault="000C5E0A" w:rsidP="000C5E0A">
      <w:pPr>
        <w:pStyle w:val="ProductList-Bullet"/>
        <w:numPr>
          <w:ilvl w:val="2"/>
          <w:numId w:val="4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FD4EFD" w:rsidRDefault="000C5E0A" w:rsidP="000C5E0A">
      <w:pPr>
        <w:pStyle w:val="ProductList-Bullet"/>
        <w:numPr>
          <w:ilvl w:val="2"/>
          <w:numId w:val="4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FD4EFD" w:rsidRDefault="00FD4EFD">
      <w:pPr>
        <w:pStyle w:val="ProductList-BodyIndented2"/>
      </w:pPr>
    </w:p>
    <w:p w:rsidR="00FD4EFD" w:rsidRDefault="000C5E0A">
      <w:pPr>
        <w:pStyle w:val="ProductList-SubSubClauseHeading"/>
        <w:outlineLvl w:val="4"/>
      </w:pPr>
      <w:r>
        <w:t>Nõuded.</w:t>
      </w:r>
    </w:p>
    <w:p w:rsidR="00FD4EFD" w:rsidRDefault="000C5E0A">
      <w:pPr>
        <w:pStyle w:val="ProductList-BodyIndented2"/>
      </w:pPr>
      <w:r>
        <w:t>Litsentsi mobiilsuse tarkvarakindlustuse kaudu kasutamiseks peab klient tegema järgmist:</w:t>
      </w:r>
    </w:p>
    <w:p w:rsidR="00FD4EFD" w:rsidRDefault="000C5E0A" w:rsidP="000C5E0A">
      <w:pPr>
        <w:pStyle w:val="ProductList-Bullet"/>
        <w:numPr>
          <w:ilvl w:val="2"/>
          <w:numId w:val="4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FD4EFD" w:rsidRDefault="000C5E0A" w:rsidP="000C5E0A">
      <w:pPr>
        <w:pStyle w:val="ProductList-Bullet"/>
        <w:numPr>
          <w:ilvl w:val="2"/>
          <w:numId w:val="4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rsidR="00FD4EFD" w:rsidRDefault="000C5E0A" w:rsidP="000C5E0A">
      <w:pPr>
        <w:pStyle w:val="ProductList-Bullet"/>
        <w:numPr>
          <w:ilvl w:val="2"/>
          <w:numId w:val="4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FD4EFD" w:rsidRDefault="00FD4EFD">
      <w:pPr>
        <w:pStyle w:val="ProductList-BodyIndented2"/>
      </w:pPr>
    </w:p>
    <w:p w:rsidR="00FD4EFD" w:rsidRDefault="000C5E0A">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468"/>
        <w:gridCol w:w="2567"/>
        <w:gridCol w:w="2559"/>
        <w:gridCol w:w="2476"/>
      </w:tblGrid>
      <w:tr w:rsidR="00FD4E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Lubatud arv:</w:t>
            </w:r>
          </w:p>
          <w:p w:rsidR="00FD4EFD" w:rsidRDefault="000C5E0A">
            <w:pPr>
              <w:pStyle w:val="ProductList-TableBody"/>
            </w:pPr>
            <w:r>
              <w:rPr>
                <w:color w:val="FFFFFF"/>
              </w:rPr>
              <w:t>OSE-sid või tuumi litsentsi kohta</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 OSE litsentsi kohta</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 OSE litsentsi kohta</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Üks virtuaalne tuum (toote kasutusõiguste järgi, sh miinimumnõue neli tuuma OSE kohta)</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 hallatud OSE-d litsentsi kohta</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10 hallatud OSE-d litsentsi kohta</w:t>
            </w:r>
          </w:p>
        </w:tc>
      </w:tr>
    </w:tbl>
    <w:p w:rsidR="00FD4EFD" w:rsidRDefault="00FD4EFD">
      <w:pPr>
        <w:pStyle w:val="ProductList-BodyIndented2"/>
      </w:pPr>
    </w:p>
    <w:p w:rsidR="00FD4EFD" w:rsidRDefault="000C5E0A">
      <w:pPr>
        <w:pStyle w:val="ProductList-SubSubClauseHeading"/>
        <w:outlineLvl w:val="4"/>
      </w:pPr>
      <w:r>
        <w:t>Tõrkesiirdeõigused</w:t>
      </w:r>
    </w:p>
    <w:p w:rsidR="00FD4EFD" w:rsidRDefault="000C5E0A">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FD4EFD" w:rsidRDefault="00FD4EFD">
      <w:pPr>
        <w:pStyle w:val="ProductList-BodyIndented2"/>
      </w:pPr>
    </w:p>
    <w:p w:rsidR="00FD4EFD" w:rsidRDefault="000C5E0A">
      <w:pPr>
        <w:pStyle w:val="ProductList-ClauseHeading"/>
        <w:outlineLvl w:val="2"/>
      </w:pPr>
      <w:bookmarkStart w:id="369" w:name="_Sec590"/>
      <w:r>
        <w:t>Serverid – isehostivad rakendused</w:t>
      </w:r>
      <w:bookmarkEnd w:id="369"/>
    </w:p>
    <w:p w:rsidR="00FD4EFD" w:rsidRDefault="000C5E0A">
      <w:pPr>
        <w:pStyle w:val="ProductList-Body"/>
      </w:pPr>
      <w:r>
        <w:t>Isehostivad rakendused on tooted, millele kehtivad isehostimise õigused.</w:t>
      </w:r>
    </w:p>
    <w:p w:rsidR="00FD4EFD" w:rsidRDefault="00FD4EFD">
      <w:pPr>
        <w:pStyle w:val="ProductList-Body"/>
      </w:pPr>
    </w:p>
    <w:p w:rsidR="00FD4EFD" w:rsidRDefault="000C5E0A">
      <w:pPr>
        <w:pStyle w:val="ProductList-Body"/>
      </w:pPr>
      <w:r>
        <w:lastRenderedPageBreak/>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FD4EFD" w:rsidRDefault="00FD4EFD">
      <w:pPr>
        <w:pStyle w:val="ProductList-Body"/>
      </w:pPr>
    </w:p>
    <w:p w:rsidR="00FD4EFD" w:rsidRDefault="000C5E0A">
      <w:pPr>
        <w:pStyle w:val="ProductList-SubClauseHeading"/>
        <w:outlineLvl w:val="3"/>
      </w:pPr>
      <w:r>
        <w:t>Nõuded</w:t>
      </w:r>
    </w:p>
    <w:p w:rsidR="00FD4EFD" w:rsidRDefault="000C5E0A">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FD4EFD" w:rsidRDefault="000C5E0A" w:rsidP="000C5E0A">
      <w:pPr>
        <w:pStyle w:val="ProductList-Bullet"/>
        <w:numPr>
          <w:ilvl w:val="1"/>
          <w:numId w:val="49"/>
        </w:numPr>
      </w:pPr>
      <w:r>
        <w:t>isehostivatele rakendustele, mida käitatakse osana ühendatud lahendusest ja</w:t>
      </w:r>
    </w:p>
    <w:p w:rsidR="00FD4EFD" w:rsidRDefault="000C5E0A" w:rsidP="000C5E0A">
      <w:pPr>
        <w:pStyle w:val="ProductList-Bullet"/>
        <w:numPr>
          <w:ilvl w:val="1"/>
          <w:numId w:val="4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FD4EFD" w:rsidRDefault="000C5E0A">
      <w:pPr>
        <w:pStyle w:val="ProductList-BodyIndented"/>
      </w:pPr>
      <w:r>
        <w:t xml:space="preserve">Kogu Microsofti tarkvara, mida kasutatakse ühendatud lahenduse pakkumiseks, peab: </w:t>
      </w:r>
    </w:p>
    <w:p w:rsidR="00FD4EFD" w:rsidRDefault="000C5E0A" w:rsidP="000C5E0A">
      <w:pPr>
        <w:pStyle w:val="ProductList-Bullet"/>
        <w:numPr>
          <w:ilvl w:val="1"/>
          <w:numId w:val="50"/>
        </w:numPr>
      </w:pPr>
      <w:r>
        <w:t>olema litsentsitud hulgilitsentsimise programmi kaudu; ja</w:t>
      </w:r>
    </w:p>
    <w:p w:rsidR="00FD4EFD" w:rsidRDefault="000C5E0A" w:rsidP="000C5E0A">
      <w:pPr>
        <w:pStyle w:val="ProductList-Bullet"/>
        <w:numPr>
          <w:ilvl w:val="1"/>
          <w:numId w:val="5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FD4EFD" w:rsidRDefault="00FD4EFD">
      <w:pPr>
        <w:pStyle w:val="ProductList-BodyIndented"/>
      </w:pPr>
    </w:p>
    <w:p w:rsidR="00FD4EFD" w:rsidRDefault="000C5E0A">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FD4EFD" w:rsidRDefault="00FD4EFD">
      <w:pPr>
        <w:pStyle w:val="ProductList-BodyIndented"/>
      </w:pPr>
    </w:p>
    <w:p w:rsidR="00FD4EFD" w:rsidRDefault="000C5E0A">
      <w:pPr>
        <w:pStyle w:val="ProductList-BodyIndented"/>
      </w:pPr>
      <w:r>
        <w:t>Kliendi tarkvara peab:</w:t>
      </w:r>
    </w:p>
    <w:p w:rsidR="00FD4EFD" w:rsidRDefault="000C5E0A" w:rsidP="000C5E0A">
      <w:pPr>
        <w:pStyle w:val="ProductList-Bullet"/>
        <w:numPr>
          <w:ilvl w:val="1"/>
          <w:numId w:val="51"/>
        </w:numPr>
      </w:pPr>
      <w:r>
        <w:t>lisama olulisi ja peamisi funktsioone ise hostivatele rakendustele, mis on ühendatud lahenduse osaks (armatuurlauad, HTML-redigeerijad, utiliidid ning sarnased tehnoloogiad eraldi ei ole ühendatud lahenduse peamised teenused ja/või rakendused);</w:t>
      </w:r>
    </w:p>
    <w:p w:rsidR="00FD4EFD" w:rsidRDefault="000C5E0A" w:rsidP="000C5E0A">
      <w:pPr>
        <w:pStyle w:val="ProductList-Bullet"/>
        <w:numPr>
          <w:ilvl w:val="1"/>
          <w:numId w:val="51"/>
        </w:numPr>
      </w:pPr>
      <w:r>
        <w:t>olema ühendatud lahenduse põhiteenus ja/või rakendus ega tohi lubada ühelegi ühendatud lahenduse lõppkasutajale otsest juurdepääsu ise hostivatele rakendustele;</w:t>
      </w:r>
    </w:p>
    <w:p w:rsidR="00FD4EFD" w:rsidRDefault="000C5E0A" w:rsidP="000C5E0A">
      <w:pPr>
        <w:pStyle w:val="ProductList-Bullet"/>
        <w:numPr>
          <w:ilvl w:val="1"/>
          <w:numId w:val="5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FD4EFD" w:rsidRDefault="000C5E0A" w:rsidP="000C5E0A">
      <w:pPr>
        <w:pStyle w:val="ProductList-Bullet"/>
        <w:numPr>
          <w:ilvl w:val="1"/>
          <w:numId w:val="51"/>
        </w:numPr>
      </w:pPr>
      <w:r>
        <w:t>olema tema omanduses, kuid ta ei tohi seda litsentsida. Tema tarkvara võib sisaldada kolmanda osapoole väheolulist tarkvara, mis on tema tarkvara osa või töötab selle toeks.</w:t>
      </w:r>
    </w:p>
    <w:p w:rsidR="00FD4EFD" w:rsidRDefault="00FD4EFD">
      <w:pPr>
        <w:pStyle w:val="ProductList-BodyIndented"/>
      </w:pPr>
    </w:p>
    <w:p w:rsidR="00FD4EFD" w:rsidRDefault="000C5E0A">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FD4EFD" w:rsidRDefault="00FD4EFD">
      <w:pPr>
        <w:pStyle w:val="ProductList-BodyIndented"/>
        <w:jc w:val="right"/>
      </w:pPr>
    </w:p>
    <w:tbl>
      <w:tblPr>
        <w:tblStyle w:val="PURTable0"/>
        <w:tblW w:w="0" w:type="dxa"/>
        <w:tblLook w:val="04A0" w:firstRow="1" w:lastRow="0" w:firstColumn="1" w:lastColumn="0" w:noHBand="0" w:noVBand="1"/>
      </w:tblPr>
      <w:tblGrid>
        <w:gridCol w:w="1044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Indented"/>
      </w:pPr>
    </w:p>
    <w:p w:rsidR="00FD4EFD" w:rsidRDefault="00FD4EFD">
      <w:pPr>
        <w:pStyle w:val="PURBreadcrumb"/>
      </w:pPr>
    </w:p>
    <w:p w:rsidR="00FD4EFD" w:rsidRDefault="000C5E0A">
      <w:pPr>
        <w:pStyle w:val="ProductList-SectionHeading"/>
        <w:pageBreakBefore/>
        <w:outlineLvl w:val="0"/>
      </w:pPr>
      <w:bookmarkStart w:id="370" w:name="_Sec562"/>
      <w:bookmarkEnd w:id="346"/>
      <w:r>
        <w:lastRenderedPageBreak/>
        <w:t>Lisa C – professionaalsed teenused</w:t>
      </w:r>
      <w:r>
        <w:fldChar w:fldCharType="begin"/>
      </w:r>
      <w:r>
        <w:instrText xml:space="preserve"> TC "</w:instrText>
      </w:r>
      <w:bookmarkStart w:id="371" w:name="_Toc459470041"/>
      <w:r>
        <w:instrText>Lisa C – professionaalsed teenused</w:instrText>
      </w:r>
      <w:bookmarkEnd w:id="371"/>
      <w:r>
        <w:instrText>" \l 1</w:instrText>
      </w:r>
      <w:r>
        <w:fldChar w:fldCharType="end"/>
      </w:r>
    </w:p>
    <w:p w:rsidR="00FD4EFD" w:rsidRDefault="000C5E0A">
      <w:pPr>
        <w:pStyle w:val="ProductList-Body"/>
      </w:pPr>
      <w:r>
        <w:t>Microsofti hulgilitsentsimise kaudu saadaolevaid professionaalseid teenuseid kirjeldatakse allpool.</w:t>
      </w:r>
    </w:p>
    <w:p w:rsidR="00FD4EFD" w:rsidRDefault="000C5E0A">
      <w:pPr>
        <w:pStyle w:val="ProductList-Offering1Heading"/>
        <w:outlineLvl w:val="1"/>
      </w:pPr>
      <w:bookmarkStart w:id="372" w:name="_Sec565"/>
      <w:r>
        <w:t>Microsofti tipptasemel klienditoe pakkumised</w:t>
      </w:r>
      <w:bookmarkEnd w:id="372"/>
      <w:r>
        <w:fldChar w:fldCharType="begin"/>
      </w:r>
      <w:r>
        <w:instrText xml:space="preserve"> TC "</w:instrText>
      </w:r>
      <w:bookmarkStart w:id="373" w:name="_Toc459470042"/>
      <w:r>
        <w:instrText>Microsofti tipptasemel klienditoe pakkumised</w:instrText>
      </w:r>
      <w:bookmarkEnd w:id="373"/>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FD4E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jc w:val="center"/>
            </w:pPr>
            <w:r>
              <w:rPr>
                <w:color w:val="FFFFFF"/>
              </w:rPr>
              <w:t>Premier Plus</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Igakuine</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10 tundi</w:t>
            </w:r>
          </w:p>
          <w:p w:rsidR="00FD4EFD" w:rsidRDefault="000C5E0A">
            <w:pPr>
              <w:pStyle w:val="ProductList-TableBody"/>
            </w:pPr>
            <w:r>
              <w:t>+1 korrasoleku kontroll</w:t>
            </w:r>
          </w:p>
          <w:p w:rsidR="00FD4EFD" w:rsidRDefault="000C5E0A">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160 tundi</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140 tundi</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jc w:val="center"/>
            </w:pPr>
            <w:r>
              <w:t>X</w:t>
            </w:r>
          </w:p>
        </w:tc>
      </w:tr>
      <w:tr w:rsidR="00FD4EFD">
        <w:tc>
          <w:tcPr>
            <w:tcW w:w="404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20-sed paketid</w:t>
            </w:r>
          </w:p>
        </w:tc>
      </w:tr>
    </w:tbl>
    <w:p w:rsidR="00FD4EFD" w:rsidRDefault="000C5E0A">
      <w:pPr>
        <w:pStyle w:val="ProductList-Body"/>
      </w:pPr>
      <w:r>
        <w:rPr>
          <w:vertAlign w:val="superscript"/>
        </w:rPr>
        <w:t xml:space="preserve">1 </w:t>
      </w:r>
      <w:r>
        <w:rPr>
          <w:i/>
        </w:rPr>
        <w:t>Tööpäev määratletakse kohalikult.</w:t>
      </w:r>
    </w:p>
    <w:p w:rsidR="00FD4EFD" w:rsidRDefault="00FD4EFD">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FD4E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Kliendi eeldatav reageerimine</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Katastroofiline mõju äritegevusele: </w:t>
            </w:r>
          </w:p>
          <w:p w:rsidR="00FD4EFD" w:rsidRDefault="000C5E0A">
            <w:pPr>
              <w:pStyle w:val="ProductList-TableBody"/>
            </w:pPr>
            <w:r>
              <w:t>peamiste (missioonikriitiliste) äriprotsesside täielik kadu ja töö ei saa mõistlikult jätkuda.</w:t>
            </w:r>
          </w:p>
          <w:p w:rsidR="00FD4EFD" w:rsidRDefault="000C5E0A">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Esimesele kõnele reageerimine ühe tunni jooksul või kiiremini</w:t>
            </w:r>
          </w:p>
          <w:p w:rsidR="00FD4EFD" w:rsidRDefault="000C5E0A">
            <w:pPr>
              <w:pStyle w:val="ProductList-TableBody"/>
            </w:pPr>
            <w:r>
              <w:t>Microsofti töötajad saabuvad võimalikult kiiresti kliendi asukohta.</w:t>
            </w:r>
          </w:p>
          <w:p w:rsidR="00FD4EFD" w:rsidRDefault="000C5E0A">
            <w:pPr>
              <w:pStyle w:val="ProductList-TableBody"/>
            </w:pPr>
            <w:r>
              <w:t>Pidev ööpäevaringne tegelemine</w:t>
            </w:r>
          </w:p>
          <w:p w:rsidR="00FD4EFD" w:rsidRDefault="000C5E0A">
            <w:pPr>
              <w:pStyle w:val="ProductList-TableBody"/>
            </w:pPr>
            <w:r>
              <w:t>Probleemi käsitlevad ka muud Microsofti tootemeeskonnad</w:t>
            </w:r>
          </w:p>
          <w:p w:rsidR="00FD4EFD" w:rsidRDefault="000C5E0A">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Probleemist teatatakse kliendi juhtkonnale </w:t>
            </w:r>
          </w:p>
          <w:p w:rsidR="00FD4EFD" w:rsidRDefault="000C5E0A">
            <w:pPr>
              <w:pStyle w:val="ProductList-TableBody"/>
            </w:pPr>
            <w:r>
              <w:t>Eraldatakse vajalikud ressursid, et probleemiga saaks tegeleda ööpäevaringselt</w:t>
            </w:r>
            <w:r>
              <w:rPr>
                <w:vertAlign w:val="superscript"/>
              </w:rPr>
              <w:t>2</w:t>
            </w:r>
          </w:p>
          <w:p w:rsidR="00FD4EFD" w:rsidRDefault="000C5E0A">
            <w:pPr>
              <w:pStyle w:val="ProductList-TableBody"/>
            </w:pPr>
            <w:r>
              <w:t>Kiire juurdepääs ja reageerimine juhtimise üleandmisel</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Oluline mõju äritegevusele: </w:t>
            </w:r>
          </w:p>
          <w:p w:rsidR="00FD4EFD" w:rsidRDefault="000C5E0A">
            <w:pPr>
              <w:pStyle w:val="ProductList-TableBody"/>
            </w:pPr>
            <w:r>
              <w:t>Teenuste märkimisväärne kadu või halvenemine</w:t>
            </w:r>
          </w:p>
          <w:p w:rsidR="00FD4EFD" w:rsidRDefault="000C5E0A">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Esimesele kõnele reageerimine ühe tunni jooksul või kiiremini</w:t>
            </w:r>
          </w:p>
          <w:p w:rsidR="00FD4EFD" w:rsidRDefault="000C5E0A">
            <w:pPr>
              <w:pStyle w:val="ProductList-TableBody"/>
            </w:pPr>
            <w:r>
              <w:t>Microsofti töötajad saabuvad vajaduse korral kliendi asukohta.</w:t>
            </w:r>
          </w:p>
          <w:p w:rsidR="00FD4EFD" w:rsidRDefault="000C5E0A">
            <w:pPr>
              <w:pStyle w:val="ProductList-TableBody"/>
            </w:pPr>
            <w:r>
              <w:t>Pidev ööpäevaringne tegelemine</w:t>
            </w:r>
          </w:p>
          <w:p w:rsidR="00FD4EFD" w:rsidRDefault="000C5E0A">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Eraldatakse vajalikud ressursid, et probleemiga saaks tegeleda ööpäevaringselt</w:t>
            </w:r>
            <w:r>
              <w:rPr>
                <w:vertAlign w:val="superscript"/>
              </w:rPr>
              <w:t>2</w:t>
            </w:r>
          </w:p>
          <w:p w:rsidR="00FD4EFD" w:rsidRDefault="000C5E0A">
            <w:pPr>
              <w:pStyle w:val="ProductList-TableBody"/>
            </w:pPr>
            <w:r>
              <w:t>Kiire juurdepääs ja reageerimine juhtimise üleandmisel</w:t>
            </w:r>
          </w:p>
          <w:p w:rsidR="00FD4EFD" w:rsidRDefault="000C5E0A">
            <w:pPr>
              <w:pStyle w:val="ProductList-TableBody"/>
            </w:pPr>
            <w:r>
              <w:t>Probleemist teatatakse juhtkonnale</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Keskmine mõju äritegevusele: </w:t>
            </w:r>
          </w:p>
          <w:p w:rsidR="00FD4EFD" w:rsidRDefault="000C5E0A">
            <w:pPr>
              <w:pStyle w:val="ProductList-TableBody"/>
            </w:pPr>
            <w:r>
              <w:t>teenuste osaline kadu või mõnevõrra halvem töö, kuid tegevust saab piiratud viisil jätkata.</w:t>
            </w:r>
          </w:p>
          <w:p w:rsidR="00FD4EFD" w:rsidRDefault="000C5E0A">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Esimesele kõnele reageerimine kahe tunni jooksul või kiiremini</w:t>
            </w:r>
          </w:p>
          <w:p w:rsidR="00FD4EFD" w:rsidRDefault="000C5E0A">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Eraldatakse vajalikud ressursid, et probleemiga saaks tööpäeva jooksul pidevalt tegeleda</w:t>
            </w:r>
          </w:p>
          <w:p w:rsidR="00FD4EFD" w:rsidRDefault="000C5E0A">
            <w:pPr>
              <w:pStyle w:val="ProductList-TableBody"/>
            </w:pPr>
            <w:r>
              <w:t>Juurdepääs ja reageerimine juhtimise üleandmisel tööpäeva kestel nelja tunni jooksul</w:t>
            </w:r>
            <w:r>
              <w:rPr>
                <w:vertAlign w:val="superscript"/>
              </w:rPr>
              <w:t>1</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Vähene mõju äritegevusele: </w:t>
            </w:r>
          </w:p>
          <w:p w:rsidR="00FD4EFD" w:rsidRDefault="000C5E0A">
            <w:pPr>
              <w:pStyle w:val="ProductList-TableBody"/>
            </w:pPr>
            <w:r>
              <w:t>töö saab olulisel määral jätkuda ja teenused on vähesel määral häiritud või pole häiritud.</w:t>
            </w:r>
          </w:p>
          <w:p w:rsidR="00FD4EFD" w:rsidRDefault="000C5E0A">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Esimesele kõnele reageerimine nelja tunni jooksul või kiiremini</w:t>
            </w:r>
          </w:p>
          <w:p w:rsidR="00FD4EFD" w:rsidRDefault="000C5E0A">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Juhtumi haldaja täpsed kontaktandmed</w:t>
            </w:r>
          </w:p>
          <w:p w:rsidR="00FD4EFD" w:rsidRDefault="000C5E0A">
            <w:pPr>
              <w:pStyle w:val="ProductList-TableBody"/>
            </w:pPr>
            <w:r>
              <w:t>Reageerimine 24 tunni jooksul</w:t>
            </w:r>
          </w:p>
        </w:tc>
      </w:tr>
    </w:tbl>
    <w:p w:rsidR="00FD4EFD" w:rsidRDefault="000C5E0A">
      <w:pPr>
        <w:pStyle w:val="ProductList-Body"/>
      </w:pPr>
      <w:r>
        <w:rPr>
          <w:vertAlign w:val="superscript"/>
        </w:rPr>
        <w:t>1</w:t>
      </w:r>
      <w:r>
        <w:rPr>
          <w:i/>
        </w:rPr>
        <w:t>Tööpäev määratletakse kohalikult.</w:t>
      </w:r>
    </w:p>
    <w:p w:rsidR="00FD4EFD" w:rsidRDefault="000C5E0A">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FD4EFD" w:rsidRDefault="00FD4EFD">
      <w:pPr>
        <w:pStyle w:val="ProductList-Body"/>
      </w:pPr>
    </w:p>
    <w:p w:rsidR="00FD4EFD" w:rsidRDefault="000C5E0A">
      <w:pPr>
        <w:pStyle w:val="ProductList-ClauseHeading"/>
        <w:outlineLvl w:val="2"/>
      </w:pPr>
      <w:r>
        <w:t>Seotud ärireeglid</w:t>
      </w:r>
    </w:p>
    <w:p w:rsidR="00FD4EFD" w:rsidRDefault="000C5E0A">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FD4EFD" w:rsidRDefault="000C5E0A">
      <w:pPr>
        <w:pStyle w:val="ProductList-Offering1Heading"/>
        <w:outlineLvl w:val="1"/>
      </w:pPr>
      <w:bookmarkStart w:id="374" w:name="_Sec566"/>
      <w:r>
        <w:t>Microsofti digitaalsete nõustamisteenuste pakkumised</w:t>
      </w:r>
      <w:bookmarkEnd w:id="374"/>
      <w:r>
        <w:fldChar w:fldCharType="begin"/>
      </w:r>
      <w:r>
        <w:instrText xml:space="preserve"> TC "</w:instrText>
      </w:r>
      <w:bookmarkStart w:id="375" w:name="_Toc459470043"/>
      <w:r>
        <w:instrText>Microsofti digitaalsete nõustamisteenuste pakkumised</w:instrText>
      </w:r>
      <w:bookmarkEnd w:id="375"/>
      <w:r>
        <w:instrText>" \l 2</w:instrText>
      </w:r>
      <w:r>
        <w:fldChar w:fldCharType="end"/>
      </w:r>
    </w:p>
    <w:p w:rsidR="00FD4EFD" w:rsidRDefault="000C5E0A">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FD4E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Enterprise Strategy Portfolio</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9RO-xxxx</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Kuni 1600 tundi Microsofti digitaalse nõustamisteenuse ja Enterprise’i teenuse osutamise meeskonna kohta kokku.</w:t>
            </w: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r>
      <w:tr w:rsidR="00FD4EFD">
        <w:tc>
          <w:tcPr>
            <w:tcW w:w="306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4EFD" w:rsidRDefault="00FD4EFD">
            <w:pPr>
              <w:pStyle w:val="ProductList-TableBody"/>
            </w:pPr>
          </w:p>
        </w:tc>
      </w:tr>
    </w:tbl>
    <w:p w:rsidR="00FD4EFD" w:rsidRDefault="00FD4EFD">
      <w:pPr>
        <w:pStyle w:val="ProductList-Body"/>
      </w:pPr>
    </w:p>
    <w:p w:rsidR="00FD4EFD" w:rsidRDefault="000C5E0A">
      <w:pPr>
        <w:pStyle w:val="ProductList-ClauseHeading"/>
        <w:outlineLvl w:val="2"/>
      </w:pPr>
      <w:r>
        <w:t>Digitaalsete nõustamisteenuste moodulid</w:t>
      </w:r>
    </w:p>
    <w:p w:rsidR="00FD4EFD" w:rsidRDefault="000C5E0A">
      <w:pPr>
        <w:pStyle w:val="ProductList-Body"/>
      </w:pPr>
      <w:r>
        <w:t>Digitaalse nõustamisteenuse tööülesanne sisaldab üht või mitut digitaalse nõustamisteenuse moodulit, nagu on dokumenteeritud teenuse osutamise plaanis.</w:t>
      </w:r>
    </w:p>
    <w:p w:rsidR="00FD4EFD" w:rsidRDefault="00FD4EFD">
      <w:pPr>
        <w:pStyle w:val="ProductList-Body"/>
      </w:pPr>
    </w:p>
    <w:p w:rsidR="00FD4EFD" w:rsidRDefault="000C5E0A">
      <w:pPr>
        <w:pStyle w:val="ProductList-ClauseHeading"/>
        <w:outlineLvl w:val="2"/>
      </w:pPr>
      <w:r>
        <w:t>Lepingu ulatusest välja jäävad teenused</w:t>
      </w:r>
    </w:p>
    <w:p w:rsidR="00FD4EFD" w:rsidRDefault="000C5E0A">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FD4EFD" w:rsidRDefault="00FD4EFD">
      <w:pPr>
        <w:pStyle w:val="ProductList-Body"/>
      </w:pPr>
    </w:p>
    <w:p w:rsidR="00FD4EFD" w:rsidRDefault="000C5E0A">
      <w:pPr>
        <w:pStyle w:val="ProductList-ClauseHeading"/>
        <w:outlineLvl w:val="2"/>
      </w:pPr>
      <w:r>
        <w:t>Kliendi kohustused</w:t>
      </w:r>
    </w:p>
    <w:p w:rsidR="00FD4EFD" w:rsidRDefault="000C5E0A">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FD4EFD" w:rsidRDefault="000C5E0A">
      <w:pPr>
        <w:pStyle w:val="ProductList-Offering1Heading"/>
        <w:outlineLvl w:val="1"/>
      </w:pPr>
      <w:bookmarkStart w:id="376" w:name="_Sec567"/>
      <w:r>
        <w:t>Sales Productivity Acceleratori pakkumised</w:t>
      </w:r>
      <w:bookmarkEnd w:id="376"/>
      <w:r>
        <w:fldChar w:fldCharType="begin"/>
      </w:r>
      <w:r>
        <w:instrText xml:space="preserve"> TC "</w:instrText>
      </w:r>
      <w:bookmarkStart w:id="377" w:name="_Toc459470044"/>
      <w:r>
        <w:instrText>Sales Productivity Acceleratori pakkumised</w:instrText>
      </w:r>
      <w:bookmarkEnd w:id="377"/>
      <w:r>
        <w:instrText>" \l 2</w:instrText>
      </w:r>
      <w:r>
        <w:fldChar w:fldCharType="end"/>
      </w:r>
    </w:p>
    <w:p w:rsidR="00FD4EFD" w:rsidRDefault="000C5E0A">
      <w:pPr>
        <w:pStyle w:val="ProductList-ClauseHeading"/>
        <w:outlineLvl w:val="2"/>
      </w:pPr>
      <w:r>
        <w:t>Sales Productivity Acceleratori ülevaade</w:t>
      </w:r>
    </w:p>
    <w:p w:rsidR="00FD4EFD" w:rsidRDefault="000C5E0A">
      <w:pPr>
        <w:pStyle w:val="ProductList-Body"/>
      </w:pPr>
      <w:r>
        <w:t>Sales Productivity Accelerator on Microsofti teenuste pakutav neljanädalase (4) tähtajaga teenus Microsoft Dynamics CRM Online’i fikseeritud ulatusega juurutuse edastamiseks.</w:t>
      </w:r>
    </w:p>
    <w:p w:rsidR="00FD4EFD" w:rsidRDefault="00FD4EFD">
      <w:pPr>
        <w:pStyle w:val="ProductList-Body"/>
      </w:pPr>
    </w:p>
    <w:p w:rsidR="00FD4EFD" w:rsidRDefault="000C5E0A">
      <w:pPr>
        <w:pStyle w:val="ProductList-Body"/>
      </w:pPr>
      <w:r>
        <w:t>Sales Productivity Accelerator hõlmab järgmisi tulemeid.</w:t>
      </w:r>
    </w:p>
    <w:p w:rsidR="00FD4EFD" w:rsidRDefault="000C5E0A" w:rsidP="000C5E0A">
      <w:pPr>
        <w:pStyle w:val="ProductList-Bullet"/>
        <w:numPr>
          <w:ilvl w:val="0"/>
          <w:numId w:val="52"/>
        </w:numPr>
      </w:pPr>
      <w:r>
        <w:rPr>
          <w:b/>
          <w:color w:val="00188F"/>
        </w:rPr>
        <w:t>Teenuse osutamise plaan</w:t>
      </w:r>
      <w:r>
        <w:t>: Microsofti konsultandi loodud plaan kliendi ärisihtide ja -eesmärkide täitmiseks.</w:t>
      </w:r>
    </w:p>
    <w:p w:rsidR="00FD4EFD" w:rsidRDefault="000C5E0A" w:rsidP="000C5E0A">
      <w:pPr>
        <w:pStyle w:val="ProductList-Bullet"/>
        <w:numPr>
          <w:ilvl w:val="0"/>
          <w:numId w:val="52"/>
        </w:numPr>
      </w:pPr>
      <w:r>
        <w:rPr>
          <w:b/>
          <w:color w:val="00188F"/>
        </w:rPr>
        <w:t>Töötoad</w:t>
      </w:r>
      <w:r>
        <w:t>: kohustab kokku kuni kuueteistkümneks (16) töötoatunniks:</w:t>
      </w:r>
    </w:p>
    <w:p w:rsidR="00FD4EFD" w:rsidRDefault="000C5E0A" w:rsidP="000C5E0A">
      <w:pPr>
        <w:pStyle w:val="ProductList-Bullet"/>
        <w:numPr>
          <w:ilvl w:val="1"/>
          <w:numId w:val="52"/>
        </w:numPr>
      </w:pPr>
      <w:r>
        <w:t>kuni kaks (2) tuvastustöötuba, et uurida ja määratleda sätete konfigureerimiseks kliendi esitatud peamised kasutusjuhud ja ärinõuded;</w:t>
      </w:r>
    </w:p>
    <w:p w:rsidR="00FD4EFD" w:rsidRDefault="000C5E0A" w:rsidP="000C5E0A">
      <w:pPr>
        <w:pStyle w:val="ProductList-Bullet"/>
        <w:numPr>
          <w:ilvl w:val="1"/>
          <w:numId w:val="52"/>
        </w:numPr>
      </w:pPr>
      <w:r>
        <w:t>kuni neli (4) kujunduse ülevaatuse töötuba koostamisetapis.</w:t>
      </w:r>
    </w:p>
    <w:p w:rsidR="00FD4EFD" w:rsidRDefault="000C5E0A" w:rsidP="000C5E0A">
      <w:pPr>
        <w:pStyle w:val="ProductList-Bullet"/>
        <w:numPr>
          <w:ilvl w:val="0"/>
          <w:numId w:val="52"/>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FD4EFD" w:rsidRDefault="000C5E0A" w:rsidP="000C5E0A">
      <w:pPr>
        <w:pStyle w:val="ProductList-Bullet"/>
        <w:numPr>
          <w:ilvl w:val="0"/>
          <w:numId w:val="52"/>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FD4EFD" w:rsidRDefault="000C5E0A" w:rsidP="000C5E0A">
      <w:pPr>
        <w:pStyle w:val="ProductList-Bullet"/>
        <w:numPr>
          <w:ilvl w:val="0"/>
          <w:numId w:val="52"/>
        </w:numPr>
      </w:pPr>
      <w:r>
        <w:rPr>
          <w:b/>
          <w:color w:val="00188F"/>
        </w:rPr>
        <w:t>Testimine</w:t>
      </w:r>
      <w:r>
        <w:t>: kohustab kuni kahekümne kuueks (26) tunniks, mis on määratud kuni kaheks (2) testiks (nt süsteemitest ja UAT).</w:t>
      </w:r>
    </w:p>
    <w:p w:rsidR="00FD4EFD" w:rsidRDefault="000C5E0A" w:rsidP="000C5E0A">
      <w:pPr>
        <w:pStyle w:val="ProductList-Bullet"/>
        <w:numPr>
          <w:ilvl w:val="0"/>
          <w:numId w:val="52"/>
        </w:numPr>
      </w:pPr>
      <w:r>
        <w:rPr>
          <w:b/>
          <w:color w:val="00188F"/>
        </w:rPr>
        <w:t>Koolituste ja teabe edastus</w:t>
      </w:r>
      <w:r>
        <w:t>: üks (1) kuni neljatunnine (4) tootele suunatud koolitus kliendi kasutajatele.</w:t>
      </w:r>
    </w:p>
    <w:p w:rsidR="00FD4EFD" w:rsidRDefault="000C5E0A" w:rsidP="000C5E0A">
      <w:pPr>
        <w:pStyle w:val="ProductList-Bullet"/>
        <w:numPr>
          <w:ilvl w:val="0"/>
          <w:numId w:val="52"/>
        </w:numPr>
      </w:pPr>
      <w:r>
        <w:rPr>
          <w:b/>
          <w:color w:val="00188F"/>
        </w:rPr>
        <w:t>Juurutuse tugi</w:t>
      </w:r>
      <w:r>
        <w:t>: kuni nelikümmend (40) tundi juurutust ja reaalajas tuge (neli nädalat) eelmääratud projektiulatuse ja nõuete järgi.</w:t>
      </w:r>
    </w:p>
    <w:p w:rsidR="00FD4EFD" w:rsidRDefault="00FD4EFD">
      <w:pPr>
        <w:pStyle w:val="ProductList-Body"/>
      </w:pPr>
    </w:p>
    <w:p w:rsidR="00FD4EFD" w:rsidRDefault="000C5E0A">
      <w:pPr>
        <w:pStyle w:val="ProductList-ClauseHeading"/>
        <w:outlineLvl w:val="2"/>
      </w:pPr>
      <w:r>
        <w:t>Kliendi kohustused</w:t>
      </w:r>
    </w:p>
    <w:p w:rsidR="00FD4EFD" w:rsidRDefault="000C5E0A">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SectionHeading"/>
        <w:pageBreakBefore/>
        <w:outlineLvl w:val="0"/>
      </w:pPr>
      <w:bookmarkStart w:id="378" w:name="_Sec563"/>
      <w:bookmarkEnd w:id="370"/>
      <w:r>
        <w:lastRenderedPageBreak/>
        <w:t>Lisa D – programmilepingu lisatingimused</w:t>
      </w:r>
      <w:r>
        <w:fldChar w:fldCharType="begin"/>
      </w:r>
      <w:r>
        <w:instrText xml:space="preserve"> TC "</w:instrText>
      </w:r>
      <w:bookmarkStart w:id="379" w:name="_Toc459470045"/>
      <w:r>
        <w:instrText>Lisa D – programmilepingu lisatingimused</w:instrText>
      </w:r>
      <w:bookmarkEnd w:id="379"/>
      <w:r>
        <w:instrText>" \l 1</w:instrText>
      </w:r>
      <w:r>
        <w:fldChar w:fldCharType="end"/>
      </w:r>
    </w:p>
    <w:p w:rsidR="00FD4EFD" w:rsidRDefault="000C5E0A">
      <w:pPr>
        <w:pStyle w:val="ProductList-Body"/>
      </w:pPr>
      <w:r>
        <w:t>Kliendi hulgilitsentsilepingule kehtivad alltoodud tingimused.</w:t>
      </w:r>
    </w:p>
    <w:p w:rsidR="00FD4EFD" w:rsidRDefault="000C5E0A">
      <w:pPr>
        <w:pStyle w:val="ProductList-Offering1Heading"/>
        <w:outlineLvl w:val="1"/>
      </w:pPr>
      <w:bookmarkStart w:id="380" w:name="_Sec568"/>
      <w:r>
        <w:t>Select Plusi programmi lisatingimused</w:t>
      </w:r>
      <w:bookmarkEnd w:id="380"/>
      <w:r>
        <w:fldChar w:fldCharType="begin"/>
      </w:r>
      <w:r>
        <w:instrText xml:space="preserve"> TC "</w:instrText>
      </w:r>
      <w:bookmarkStart w:id="381" w:name="_Toc459470046"/>
      <w:r>
        <w:instrText>Select Plusi programmi lisatingimused</w:instrText>
      </w:r>
      <w:bookmarkEnd w:id="381"/>
      <w:r>
        <w:instrText>" \l 2</w:instrText>
      </w:r>
      <w:r>
        <w:fldChar w:fldCharType="end"/>
      </w:r>
    </w:p>
    <w:p w:rsidR="00FD4EFD" w:rsidRDefault="000C5E0A">
      <w:pPr>
        <w:pStyle w:val="ProductList-Body"/>
      </w:pPr>
      <w:r>
        <w:t>Select Plus nõuab esimesel aastal vähemalt 500 punkti suurust tellimuse kogust tootegrupi kohta. Kui esitatakse kvalifitseeruv leping, võidakse sellest tellimuse koguse nõudest loobuda.</w:t>
      </w:r>
    </w:p>
    <w:p w:rsidR="00FD4EFD" w:rsidRDefault="00FD4EFD">
      <w:pPr>
        <w:pStyle w:val="ProductList-Body"/>
      </w:pPr>
    </w:p>
    <w:p w:rsidR="00FD4EFD" w:rsidRDefault="000C5E0A">
      <w:pPr>
        <w:pStyle w:val="ProductList-ClauseHeading"/>
        <w:outlineLvl w:val="2"/>
      </w:pPr>
      <w:r>
        <w:t>Select Plusi hinnatasemed</w:t>
      </w:r>
    </w:p>
    <w:p w:rsidR="00FD4EFD" w:rsidRDefault="000C5E0A">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FD4E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4EFD" w:rsidRDefault="000C5E0A">
            <w:pPr>
              <w:pStyle w:val="ProductList-TableBody"/>
            </w:pPr>
            <w:r>
              <w:rPr>
                <w:color w:val="FFFFFF"/>
              </w:rPr>
              <w:t>Aastane punktide miinimumarv grupi kohta</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500</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4,000</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10,000</w:t>
            </w:r>
          </w:p>
        </w:tc>
      </w:tr>
      <w:tr w:rsidR="00FD4EFD">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D4EFD" w:rsidRDefault="000C5E0A">
            <w:pPr>
              <w:pStyle w:val="ProductList-TableBody"/>
            </w:pPr>
            <w:r>
              <w:t>25,000</w:t>
            </w:r>
          </w:p>
        </w:tc>
      </w:tr>
    </w:tbl>
    <w:p w:rsidR="00FD4EFD" w:rsidRDefault="000C5E0A">
      <w:pPr>
        <w:pStyle w:val="ProductList-Offering1Heading"/>
        <w:outlineLvl w:val="1"/>
      </w:pPr>
      <w:bookmarkStart w:id="382" w:name="_Sec569"/>
      <w:r>
        <w:t>Kvalifitseeritud seadmete halduse määratlus</w:t>
      </w:r>
      <w:bookmarkEnd w:id="382"/>
      <w:r>
        <w:fldChar w:fldCharType="begin"/>
      </w:r>
      <w:r>
        <w:instrText xml:space="preserve"> TC "</w:instrText>
      </w:r>
      <w:bookmarkStart w:id="383" w:name="_Toc459470047"/>
      <w:r>
        <w:instrText>Kvalifitseeritud seadmete halduse määratlus</w:instrText>
      </w:r>
      <w:bookmarkEnd w:id="383"/>
      <w:r>
        <w:instrText>" \l 2</w:instrText>
      </w:r>
      <w:r>
        <w:fldChar w:fldCharType="end"/>
      </w:r>
    </w:p>
    <w:p w:rsidR="00FD4EFD" w:rsidRDefault="000C5E0A">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FD4EFD" w:rsidRDefault="000C5E0A" w:rsidP="000C5E0A">
      <w:pPr>
        <w:pStyle w:val="ProductList-Bullet"/>
        <w:numPr>
          <w:ilvl w:val="0"/>
          <w:numId w:val="53"/>
        </w:numPr>
      </w:pPr>
      <w:r>
        <w:t>millel ta lubab oma domeeniga liituda või</w:t>
      </w:r>
    </w:p>
    <w:p w:rsidR="00FD4EFD" w:rsidRDefault="000C5E0A" w:rsidP="000C5E0A">
      <w:pPr>
        <w:pStyle w:val="ProductList-Bullet"/>
        <w:numPr>
          <w:ilvl w:val="0"/>
          <w:numId w:val="53"/>
        </w:numPr>
      </w:pPr>
      <w:r>
        <w:t>mille ta autendib rakenduste kasutamise nõude tõttu oma ruumides või</w:t>
      </w:r>
    </w:p>
    <w:p w:rsidR="00FD4EFD" w:rsidRDefault="000C5E0A" w:rsidP="000C5E0A">
      <w:pPr>
        <w:pStyle w:val="ProductList-Bullet"/>
        <w:numPr>
          <w:ilvl w:val="0"/>
          <w:numId w:val="53"/>
        </w:numPr>
      </w:pPr>
      <w:r>
        <w:t>millele ta installib agente (nt viirusetõrje, ründevaravastased või muud agendid, mis on kliendi eeskirjadega ette nähtud) või</w:t>
      </w:r>
    </w:p>
    <w:p w:rsidR="00FD4EFD" w:rsidRDefault="000C5E0A" w:rsidP="000C5E0A">
      <w:pPr>
        <w:pStyle w:val="ProductList-Bullet"/>
        <w:numPr>
          <w:ilvl w:val="0"/>
          <w:numId w:val="53"/>
        </w:numPr>
      </w:pPr>
      <w:r>
        <w:t>millele ta otseselt või kaudselt rühmapoliitikaid rakendab ja jõustab või</w:t>
      </w:r>
    </w:p>
    <w:p w:rsidR="00FD4EFD" w:rsidRDefault="000C5E0A" w:rsidP="000C5E0A">
      <w:pPr>
        <w:pStyle w:val="ProductList-Bullet"/>
        <w:numPr>
          <w:ilvl w:val="0"/>
          <w:numId w:val="53"/>
        </w:numPr>
      </w:pPr>
      <w:r>
        <w:t>milles ta kasutab või saab andmeid riistvara või tarkvara kohta, mis on otseselt või kaudselt operatsioonisüsteemikeskkonnaga seotud, või annab sellisele riist- või tarkvarale juhiseid, või</w:t>
      </w:r>
    </w:p>
    <w:p w:rsidR="00FD4EFD" w:rsidRDefault="000C5E0A" w:rsidP="000C5E0A">
      <w:pPr>
        <w:pStyle w:val="ProductList-Bullet"/>
        <w:numPr>
          <w:ilvl w:val="0"/>
          <w:numId w:val="53"/>
        </w:numPr>
      </w:pPr>
      <w:r>
        <w:t>millele ta lubab juurdepääsu virtuaalsele lauaarvuti infrastruktuurile (VDI) väljaspool Windowsi tarkvarakindlustust, (seadmepõhist) Microsoft Intune’i või Windows Virtual Desktop Accessi rändluskasutusõigusi.</w:t>
      </w:r>
    </w:p>
    <w:p w:rsidR="00FD4EFD" w:rsidRDefault="00FD4EFD">
      <w:pPr>
        <w:pStyle w:val="ProductList-Body"/>
      </w:pPr>
    </w:p>
    <w:p w:rsidR="00FD4EFD" w:rsidRDefault="000C5E0A">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FD4EFD" w:rsidRDefault="000C5E0A">
      <w:pPr>
        <w:pStyle w:val="ProductList-Offering1Heading"/>
        <w:outlineLvl w:val="1"/>
      </w:pPr>
      <w:bookmarkStart w:id="384" w:name="_Sec570"/>
      <w:r>
        <w:t>Võrguteenused Openi programmis</w:t>
      </w:r>
      <w:bookmarkEnd w:id="384"/>
      <w:r>
        <w:fldChar w:fldCharType="begin"/>
      </w:r>
      <w:r>
        <w:instrText xml:space="preserve"> TC "</w:instrText>
      </w:r>
      <w:bookmarkStart w:id="385" w:name="_Toc459470048"/>
      <w:r>
        <w:instrText>Võrguteenused Openi programmis</w:instrText>
      </w:r>
      <w:bookmarkEnd w:id="385"/>
      <w:r>
        <w:instrText>" \l 2</w:instrText>
      </w:r>
      <w:r>
        <w:fldChar w:fldCharType="end"/>
      </w:r>
    </w:p>
    <w:p w:rsidR="00FD4EFD" w:rsidRDefault="000C5E0A">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FD4EFD" w:rsidRDefault="00FD4EFD">
      <w:pPr>
        <w:pStyle w:val="ProductList-Body"/>
      </w:pPr>
    </w:p>
    <w:p w:rsidR="00FD4EFD" w:rsidRDefault="000C5E0A">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FD4EFD" w:rsidRDefault="000C5E0A">
      <w:pPr>
        <w:pStyle w:val="ProductList-Offering1Heading"/>
        <w:outlineLvl w:val="1"/>
      </w:pPr>
      <w:bookmarkStart w:id="386" w:name="_Sec571"/>
      <w:r>
        <w:t>Professionaalsete teenuste lisatingimused – pärandlepingud</w:t>
      </w:r>
      <w:bookmarkEnd w:id="386"/>
      <w:r>
        <w:fldChar w:fldCharType="begin"/>
      </w:r>
      <w:r>
        <w:instrText xml:space="preserve"> TC "</w:instrText>
      </w:r>
      <w:bookmarkStart w:id="387" w:name="_Toc459470049"/>
      <w:r>
        <w:instrText>Professionaalsete teenuste lisatingimused – pärandlepingud</w:instrText>
      </w:r>
      <w:bookmarkEnd w:id="387"/>
      <w:r>
        <w:instrText>" \l 2</w:instrText>
      </w:r>
      <w:r>
        <w:fldChar w:fldCharType="end"/>
      </w:r>
    </w:p>
    <w:p w:rsidR="00FD4EFD" w:rsidRDefault="000C5E0A">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FD4EFD" w:rsidRDefault="00FD4EFD">
      <w:pPr>
        <w:pStyle w:val="ProductList-Body"/>
      </w:pPr>
    </w:p>
    <w:p w:rsidR="00FD4EFD" w:rsidRDefault="000C5E0A">
      <w:pPr>
        <w:pStyle w:val="ProductList-ClauseHeading"/>
        <w:outlineLvl w:val="2"/>
      </w:pPr>
      <w:r>
        <w:t>Kasutus, omandiõigus ja litsentsiõigused</w:t>
      </w:r>
    </w:p>
    <w:p w:rsidR="00FD4EFD" w:rsidRDefault="000C5E0A">
      <w:pPr>
        <w:pStyle w:val="ProductList-SubClauseHeading"/>
        <w:outlineLvl w:val="3"/>
      </w:pPr>
      <w:r>
        <w:t>Parandused</w:t>
      </w:r>
    </w:p>
    <w:p w:rsidR="00FD4EFD" w:rsidRDefault="000C5E0A">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FD4EFD" w:rsidRDefault="00FD4EFD">
      <w:pPr>
        <w:pStyle w:val="ProductList-BodyIndented"/>
      </w:pPr>
    </w:p>
    <w:p w:rsidR="00FD4EFD" w:rsidRDefault="000C5E0A">
      <w:pPr>
        <w:pStyle w:val="ProductList-SubClauseHeading"/>
        <w:outlineLvl w:val="3"/>
      </w:pPr>
      <w:r>
        <w:lastRenderedPageBreak/>
        <w:t>Olemasolevad tööd</w:t>
      </w:r>
    </w:p>
    <w:p w:rsidR="00FD4EFD" w:rsidRDefault="000C5E0A">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FD4EFD" w:rsidRDefault="000C5E0A">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FD4EFD" w:rsidRDefault="00FD4EFD">
      <w:pPr>
        <w:pStyle w:val="ProductList-BodyIndented"/>
      </w:pPr>
    </w:p>
    <w:p w:rsidR="00FD4EFD" w:rsidRDefault="000C5E0A">
      <w:pPr>
        <w:pStyle w:val="ProductList-SubClauseHeading"/>
        <w:outlineLvl w:val="3"/>
      </w:pPr>
      <w:r>
        <w:t>Teenuste projektitulemid</w:t>
      </w:r>
    </w:p>
    <w:p w:rsidR="00FD4EFD" w:rsidRDefault="000C5E0A">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FD4EFD" w:rsidRDefault="00FD4EFD">
      <w:pPr>
        <w:pStyle w:val="ProductList-BodyIndented"/>
      </w:pPr>
    </w:p>
    <w:p w:rsidR="00FD4EFD" w:rsidRDefault="000C5E0A">
      <w:pPr>
        <w:pStyle w:val="ProductList-SubClauseHeading"/>
        <w:outlineLvl w:val="3"/>
      </w:pPr>
      <w:r>
        <w:t>Professionaalsete teenuste osutamisel saadud tehnilise teabe kasutamine</w:t>
      </w:r>
    </w:p>
    <w:p w:rsidR="00FD4EFD" w:rsidRDefault="000C5E0A">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FD4EFD" w:rsidRDefault="00FD4EFD">
      <w:pPr>
        <w:pStyle w:val="ProductList-BodyIndented"/>
      </w:pPr>
    </w:p>
    <w:p w:rsidR="00FD4EFD" w:rsidRDefault="000C5E0A">
      <w:pPr>
        <w:pStyle w:val="ProductList-SubClauseHeading"/>
        <w:outlineLvl w:val="3"/>
      </w:pPr>
      <w:r>
        <w:t>Avatud lähtekoodi litsentsipiirangud</w:t>
      </w:r>
    </w:p>
    <w:p w:rsidR="00FD4EFD" w:rsidRDefault="000C5E0A">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FD4EFD" w:rsidRDefault="00FD4EFD">
      <w:pPr>
        <w:pStyle w:val="ProductList-BodyIndented"/>
      </w:pPr>
    </w:p>
    <w:p w:rsidR="00FD4EFD" w:rsidRDefault="000C5E0A">
      <w:pPr>
        <w:pStyle w:val="ProductList-SubClauseHeading"/>
        <w:outlineLvl w:val="3"/>
      </w:pPr>
      <w:r>
        <w:t>Sidusettevõtete õigused</w:t>
      </w:r>
    </w:p>
    <w:p w:rsidR="00FD4EFD" w:rsidRDefault="000C5E0A">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FD4EFD" w:rsidRDefault="00FD4EFD">
      <w:pPr>
        <w:pStyle w:val="ProductList-BodyIndented"/>
      </w:pPr>
    </w:p>
    <w:p w:rsidR="00FD4EFD" w:rsidRDefault="000C5E0A">
      <w:pPr>
        <w:pStyle w:val="ProductList-ClauseHeading"/>
        <w:outlineLvl w:val="2"/>
      </w:pPr>
      <w:r>
        <w:t>Garantiid ja vastutuse piirangud</w:t>
      </w:r>
    </w:p>
    <w:p w:rsidR="00FD4EFD" w:rsidRDefault="000C5E0A">
      <w:pPr>
        <w:pStyle w:val="ProductList-SubClauseHeading"/>
        <w:outlineLvl w:val="3"/>
      </w:pPr>
      <w:r>
        <w:t>Professionaalsete teenuste garantii</w:t>
      </w:r>
    </w:p>
    <w:p w:rsidR="00FD4EFD" w:rsidRDefault="000C5E0A">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FD4EFD" w:rsidRDefault="00FD4EFD">
      <w:pPr>
        <w:pStyle w:val="ProductList-BodyIndented"/>
      </w:pPr>
    </w:p>
    <w:p w:rsidR="00FD4EFD" w:rsidRDefault="000C5E0A">
      <w:pPr>
        <w:pStyle w:val="ProductList-SubClauseHeading"/>
        <w:outlineLvl w:val="3"/>
      </w:pPr>
      <w:r>
        <w:t>Vastutuse piiramine</w:t>
      </w:r>
    </w:p>
    <w:p w:rsidR="00FD4EFD" w:rsidRDefault="000C5E0A">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FD4EFD" w:rsidRDefault="00FD4EFD">
      <w:pPr>
        <w:pStyle w:val="ProductList-BodyIndented"/>
        <w:jc w:val="right"/>
      </w:pPr>
    </w:p>
    <w:tbl>
      <w:tblPr>
        <w:tblStyle w:val="PURTable0"/>
        <w:tblW w:w="0" w:type="dxa"/>
        <w:tblLook w:val="04A0" w:firstRow="1" w:lastRow="0" w:firstColumn="1" w:lastColumn="0" w:noHBand="0" w:noVBand="1"/>
      </w:tblPr>
      <w:tblGrid>
        <w:gridCol w:w="1044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Indented"/>
      </w:pPr>
    </w:p>
    <w:p w:rsidR="00FD4EFD" w:rsidRDefault="000C5E0A">
      <w:pPr>
        <w:pStyle w:val="ProductList-SectionHeading"/>
        <w:pageBreakBefore/>
        <w:outlineLvl w:val="0"/>
      </w:pPr>
      <w:bookmarkStart w:id="388" w:name="_Sec572"/>
      <w:bookmarkEnd w:id="378"/>
      <w:r>
        <w:lastRenderedPageBreak/>
        <w:t>Lisa E – sooduspakkumised</w:t>
      </w:r>
      <w:r>
        <w:fldChar w:fldCharType="begin"/>
      </w:r>
      <w:r>
        <w:instrText xml:space="preserve"> TC "</w:instrText>
      </w:r>
      <w:bookmarkStart w:id="389" w:name="_Toc459470050"/>
      <w:r>
        <w:instrText>Lisa E – sooduspakkumised</w:instrText>
      </w:r>
      <w:bookmarkEnd w:id="389"/>
      <w:r>
        <w:instrText>" \l 1</w:instrText>
      </w:r>
      <w:r>
        <w:fldChar w:fldCharType="end"/>
      </w:r>
    </w:p>
    <w:p w:rsidR="00FD4EFD" w:rsidRDefault="000C5E0A">
      <w:pPr>
        <w:pStyle w:val="ProductList-OfferingGroupHeading"/>
        <w:outlineLvl w:val="1"/>
      </w:pPr>
      <w:bookmarkStart w:id="390" w:name="_Sec867"/>
      <w:r>
        <w:t>System Center Client Management Suite’i sooduspakkumine</w:t>
      </w:r>
      <w:bookmarkEnd w:id="390"/>
      <w:r>
        <w:fldChar w:fldCharType="begin"/>
      </w:r>
      <w:r>
        <w:instrText xml:space="preserve"> TC "</w:instrText>
      </w:r>
      <w:bookmarkStart w:id="391" w:name="_Toc459470051"/>
      <w:r>
        <w:instrText>System Center Client Management Suite’i sooduspakkumine</w:instrText>
      </w:r>
      <w:bookmarkEnd w:id="391"/>
      <w:r>
        <w:instrText>" \l 2</w:instrText>
      </w:r>
      <w:r>
        <w:fldChar w:fldCharType="end"/>
      </w:r>
    </w:p>
    <w:p w:rsidR="00FD4EFD" w:rsidRDefault="000C5E0A">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FD4EFD" w:rsidRDefault="000C5E0A">
      <w:pPr>
        <w:pStyle w:val="ProductList-OfferingGroupHeading"/>
        <w:outlineLvl w:val="1"/>
      </w:pPr>
      <w:bookmarkStart w:id="392" w:name="_Sec871"/>
      <w:r>
        <w:t>Azure Compute Capacity sooduspakkumine</w:t>
      </w:r>
      <w:bookmarkEnd w:id="392"/>
      <w:r>
        <w:fldChar w:fldCharType="begin"/>
      </w:r>
      <w:r>
        <w:instrText xml:space="preserve"> TC "</w:instrText>
      </w:r>
      <w:bookmarkStart w:id="393" w:name="_Toc459470052"/>
      <w:r>
        <w:instrText>Azure Compute Capacity sooduspakkumine</w:instrText>
      </w:r>
      <w:bookmarkEnd w:id="393"/>
      <w:r>
        <w:instrText>" \l 2</w:instrText>
      </w:r>
      <w:r>
        <w:fldChar w:fldCharType="end"/>
      </w:r>
    </w:p>
    <w:p w:rsidR="00FD4EFD" w:rsidRDefault="000C5E0A">
      <w:pPr>
        <w:pStyle w:val="ProductList-Body"/>
      </w:pPr>
      <w:r>
        <w:t>Alates 1. novembrist 2015 kuni 31. detsembrini 2016 kehtib Azure Compute Capacity sooduspakkumine A-, D- ja G-seeria Compute'i eksemplaridele mittekattuvate 12-kuuliste tellimustena.</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0C5E0A">
      <w:pPr>
        <w:pStyle w:val="ProductList-SectionHeading"/>
        <w:pageBreakBefore/>
        <w:outlineLvl w:val="0"/>
      </w:pPr>
      <w:bookmarkStart w:id="394" w:name="_Sec899"/>
      <w:bookmarkEnd w:id="388"/>
      <w:r>
        <w:lastRenderedPageBreak/>
        <w:t>Lisa F – salvestusmassiivi tingimused</w:t>
      </w:r>
      <w:r>
        <w:fldChar w:fldCharType="begin"/>
      </w:r>
      <w:r>
        <w:instrText xml:space="preserve"> TC "</w:instrText>
      </w:r>
      <w:bookmarkStart w:id="395" w:name="_Toc459470053"/>
      <w:r>
        <w:instrText>Lisa F – salvestusmassiivi tingimused</w:instrText>
      </w:r>
      <w:bookmarkEnd w:id="395"/>
      <w:r>
        <w:instrText>" \l 1</w:instrText>
      </w:r>
      <w:r>
        <w:fldChar w:fldCharType="end"/>
      </w:r>
    </w:p>
    <w:p w:rsidR="00FD4EFD" w:rsidRDefault="000C5E0A">
      <w:pPr>
        <w:pStyle w:val="ProductList-Offering1Heading"/>
        <w:outlineLvl w:val="1"/>
      </w:pPr>
      <w:bookmarkStart w:id="396" w:name="_Sec900"/>
      <w:r>
        <w:t>Saadavus</w:t>
      </w:r>
      <w:bookmarkEnd w:id="396"/>
      <w:r>
        <w:fldChar w:fldCharType="begin"/>
      </w:r>
      <w:r>
        <w:instrText xml:space="preserve"> TC "</w:instrText>
      </w:r>
      <w:bookmarkStart w:id="397" w:name="_Toc459470054"/>
      <w:r>
        <w:instrText>Saadavus</w:instrText>
      </w:r>
      <w:bookmarkEnd w:id="397"/>
      <w:r>
        <w:instrText>" \l 2</w:instrText>
      </w:r>
      <w:r>
        <w:fldChar w:fldCharType="end"/>
      </w:r>
    </w:p>
    <w:p w:rsidR="00FD4EFD" w:rsidRDefault="000C5E0A">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Macau,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rsidR="00FD4EFD" w:rsidRDefault="000C5E0A">
      <w:pPr>
        <w:pStyle w:val="ProductList-Offering1Heading"/>
        <w:outlineLvl w:val="1"/>
      </w:pPr>
      <w:bookmarkStart w:id="398" w:name="_Sec901"/>
      <w:r>
        <w:t>Transport ja omandiõigus</w:t>
      </w:r>
      <w:bookmarkEnd w:id="398"/>
      <w:r>
        <w:fldChar w:fldCharType="begin"/>
      </w:r>
      <w:r>
        <w:instrText xml:space="preserve"> TC "</w:instrText>
      </w:r>
      <w:bookmarkStart w:id="399" w:name="_Toc459470055"/>
      <w:r>
        <w:instrText>Transport ja omandiõigus</w:instrText>
      </w:r>
      <w:bookmarkEnd w:id="399"/>
      <w:r>
        <w:instrText>" \l 2</w:instrText>
      </w:r>
      <w:r>
        <w:fldChar w:fldCharType="end"/>
      </w:r>
    </w:p>
    <w:p w:rsidR="00FD4EFD" w:rsidRDefault="000C5E0A">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FD4EFD" w:rsidRDefault="000C5E0A">
      <w:pPr>
        <w:pStyle w:val="ProductList-Offering1Heading"/>
        <w:outlineLvl w:val="1"/>
      </w:pPr>
      <w:bookmarkStart w:id="400" w:name="_Sec902"/>
      <w:r>
        <w:t>Salvestusmassiivi tarkvara</w:t>
      </w:r>
      <w:bookmarkEnd w:id="400"/>
      <w:r>
        <w:fldChar w:fldCharType="begin"/>
      </w:r>
      <w:r>
        <w:instrText xml:space="preserve"> TC "</w:instrText>
      </w:r>
      <w:bookmarkStart w:id="401" w:name="_Toc459470056"/>
      <w:r>
        <w:instrText>Salvestusmassiivi tarkvara</w:instrText>
      </w:r>
      <w:bookmarkEnd w:id="401"/>
      <w:r>
        <w:instrText>" \l 2</w:instrText>
      </w:r>
      <w:r>
        <w:fldChar w:fldCharType="end"/>
      </w:r>
    </w:p>
    <w:p w:rsidR="00FD4EFD" w:rsidRDefault="000C5E0A">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FD4EFD" w:rsidRDefault="00FD4EFD">
      <w:pPr>
        <w:pStyle w:val="ProductList-Body"/>
      </w:pPr>
    </w:p>
    <w:p w:rsidR="00FD4EFD" w:rsidRDefault="000C5E0A">
      <w:pPr>
        <w:pStyle w:val="ProductList-ClauseHeading"/>
        <w:outlineLvl w:val="2"/>
      </w:pPr>
      <w:r>
        <w:t>Piirangud</w:t>
      </w:r>
    </w:p>
    <w:p w:rsidR="00FD4EFD" w:rsidRDefault="000C5E0A">
      <w:pPr>
        <w:pStyle w:val="ProductList-Body"/>
      </w:pPr>
      <w:r>
        <w:t>Klient ei tohi kasutada salvestusmassiivi tarkvara võrdlusteks ega võrdlustestideks, välja arvatud üksnes kliendi siseotstarbel, ega avaldada saadud tulemusi.</w:t>
      </w:r>
    </w:p>
    <w:p w:rsidR="00FD4EFD" w:rsidRDefault="00FD4EFD">
      <w:pPr>
        <w:pStyle w:val="ProductList-Body"/>
      </w:pPr>
    </w:p>
    <w:p w:rsidR="00FD4EFD" w:rsidRDefault="000C5E0A">
      <w:pPr>
        <w:pStyle w:val="ProductList-ClauseHeading"/>
        <w:outlineLvl w:val="2"/>
      </w:pPr>
      <w:r>
        <w:t>Teatud kolmanda osapoole avatud lähtekoodi tarkvara</w:t>
      </w:r>
    </w:p>
    <w:p w:rsidR="00FD4EFD" w:rsidRDefault="000C5E0A">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33">
        <w:r>
          <w:rPr>
            <w:color w:val="00467F"/>
            <w:u w:val="single"/>
          </w:rPr>
          <w:t>http://go.microsoft.com/fwlink/?LinkId=627000</w:t>
        </w:r>
      </w:hyperlink>
      <w:r>
        <w:t>, ja on kliendile litsentsitud kehtivate avatud lähtekoodi litsentside kohaselt.</w:t>
      </w:r>
    </w:p>
    <w:p w:rsidR="00FD4EFD" w:rsidRDefault="00FD4EFD">
      <w:pPr>
        <w:pStyle w:val="ProductList-Body"/>
      </w:pPr>
    </w:p>
    <w:p w:rsidR="00FD4EFD" w:rsidRDefault="000C5E0A">
      <w:pPr>
        <w:pStyle w:val="ProductList-ClauseHeading"/>
        <w:outlineLvl w:val="2"/>
      </w:pPr>
      <w:r>
        <w:t>Interneti-põhiste teenuste kasutamise aktiveerimine/nõusolek</w:t>
      </w:r>
    </w:p>
    <w:p w:rsidR="00FD4EFD" w:rsidRDefault="000C5E0A">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FD4EFD" w:rsidRDefault="00FD4EFD">
      <w:pPr>
        <w:pStyle w:val="ProductList-Body"/>
      </w:pPr>
    </w:p>
    <w:p w:rsidR="00FD4EFD" w:rsidRDefault="000C5E0A">
      <w:pPr>
        <w:pStyle w:val="ProductList-ClauseHeading"/>
        <w:outlineLvl w:val="2"/>
      </w:pPr>
      <w:r>
        <w:t>Salvestusmassiivi tarkvara värskendused</w:t>
      </w:r>
    </w:p>
    <w:p w:rsidR="00FD4EFD" w:rsidRDefault="000C5E0A">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FD4EFD" w:rsidRDefault="000C5E0A">
      <w:pPr>
        <w:pStyle w:val="ProductList-Offering1Heading"/>
        <w:outlineLvl w:val="1"/>
      </w:pPr>
      <w:bookmarkStart w:id="402" w:name="_Sec903"/>
      <w:r>
        <w:t>Piiratud garantii riistvarale</w:t>
      </w:r>
      <w:bookmarkEnd w:id="402"/>
      <w:r>
        <w:fldChar w:fldCharType="begin"/>
      </w:r>
      <w:r>
        <w:instrText xml:space="preserve"> TC "</w:instrText>
      </w:r>
      <w:bookmarkStart w:id="403" w:name="_Toc459470057"/>
      <w:r>
        <w:instrText>Piiratud garantii riistvarale</w:instrText>
      </w:r>
      <w:bookmarkEnd w:id="403"/>
      <w:r>
        <w:instrText>" \l 2</w:instrText>
      </w:r>
      <w:r>
        <w:fldChar w:fldCharType="end"/>
      </w:r>
    </w:p>
    <w:p w:rsidR="00FD4EFD" w:rsidRDefault="000C5E0A">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FD4EFD" w:rsidRDefault="000C5E0A">
      <w:pPr>
        <w:pStyle w:val="ProductList-Offering1Heading"/>
        <w:outlineLvl w:val="1"/>
      </w:pPr>
      <w:bookmarkStart w:id="404" w:name="_Sec904"/>
      <w:r>
        <w:lastRenderedPageBreak/>
        <w:t>Hüvitamine. Kaitse muude osapoolte pretensioonide korral</w:t>
      </w:r>
      <w:bookmarkEnd w:id="404"/>
      <w:r>
        <w:fldChar w:fldCharType="begin"/>
      </w:r>
      <w:r>
        <w:instrText xml:space="preserve"> TC "</w:instrText>
      </w:r>
      <w:bookmarkStart w:id="405" w:name="_Toc459470058"/>
      <w:r>
        <w:instrText>Hüvitamine. Kaitse muude osapoolte pretensioonide korral</w:instrText>
      </w:r>
      <w:bookmarkEnd w:id="405"/>
      <w:r>
        <w:instrText>" \l 2</w:instrText>
      </w:r>
      <w:r>
        <w:fldChar w:fldCharType="end"/>
      </w:r>
    </w:p>
    <w:p w:rsidR="00FD4EFD" w:rsidRDefault="000C5E0A">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FD4EFD" w:rsidRDefault="000C5E0A">
      <w:pPr>
        <w:pStyle w:val="ProductList-Offering1Heading"/>
        <w:outlineLvl w:val="1"/>
      </w:pPr>
      <w:bookmarkStart w:id="406" w:name="_Sec905"/>
      <w:r>
        <w:t>Vastutuse piiramine</w:t>
      </w:r>
      <w:bookmarkEnd w:id="406"/>
      <w:r>
        <w:fldChar w:fldCharType="begin"/>
      </w:r>
      <w:r>
        <w:instrText xml:space="preserve"> TC "</w:instrText>
      </w:r>
      <w:bookmarkStart w:id="407" w:name="_Toc459470059"/>
      <w:r>
        <w:instrText>Vastutuse piiramine</w:instrText>
      </w:r>
      <w:bookmarkEnd w:id="407"/>
      <w:r>
        <w:instrText>" \l 2</w:instrText>
      </w:r>
      <w:r>
        <w:fldChar w:fldCharType="end"/>
      </w:r>
    </w:p>
    <w:p w:rsidR="00FD4EFD" w:rsidRDefault="000C5E0A">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FD4EFD" w:rsidRDefault="000C5E0A">
      <w:pPr>
        <w:pStyle w:val="ProductList-Offering1Heading"/>
        <w:outlineLvl w:val="1"/>
      </w:pPr>
      <w:bookmarkStart w:id="408" w:name="_Sec906"/>
      <w:r>
        <w:t>USA ekspordikontrolli seadused</w:t>
      </w:r>
      <w:bookmarkEnd w:id="408"/>
      <w:r>
        <w:fldChar w:fldCharType="begin"/>
      </w:r>
      <w:r>
        <w:instrText xml:space="preserve"> TC "</w:instrText>
      </w:r>
      <w:bookmarkStart w:id="409" w:name="_Toc459470060"/>
      <w:r>
        <w:instrText>USA ekspordikontrolli seadused</w:instrText>
      </w:r>
      <w:bookmarkEnd w:id="409"/>
      <w:r>
        <w:instrText>" \l 2</w:instrText>
      </w:r>
      <w:r>
        <w:fldChar w:fldCharType="end"/>
      </w:r>
    </w:p>
    <w:p w:rsidR="00FD4EFD" w:rsidRDefault="000C5E0A">
      <w:pPr>
        <w:pStyle w:val="ProductList-Body"/>
      </w:pPr>
      <w:r>
        <w:t>Salvestusmassiividele kehtivad USA ekspordiõigusi käsitlevad kliendi hulgilitsentsilepingu sätted.</w:t>
      </w:r>
    </w:p>
    <w:p w:rsidR="00FD4EFD" w:rsidRDefault="000C5E0A">
      <w:pPr>
        <w:pStyle w:val="ProductList-Offering1Heading"/>
        <w:outlineLvl w:val="1"/>
      </w:pPr>
      <w:bookmarkStart w:id="410" w:name="_Sec907"/>
      <w:r>
        <w:t>Diagnostikateabe kogumine</w:t>
      </w:r>
      <w:bookmarkEnd w:id="410"/>
      <w:r>
        <w:fldChar w:fldCharType="begin"/>
      </w:r>
      <w:r>
        <w:instrText xml:space="preserve"> TC "</w:instrText>
      </w:r>
      <w:bookmarkStart w:id="411" w:name="_Toc459470061"/>
      <w:r>
        <w:instrText>Diagnostikateabe kogumine</w:instrText>
      </w:r>
      <w:bookmarkEnd w:id="411"/>
      <w:r>
        <w:instrText>" \l 2</w:instrText>
      </w:r>
      <w:r>
        <w:fldChar w:fldCharType="end"/>
      </w:r>
    </w:p>
    <w:p w:rsidR="00FD4EFD" w:rsidRDefault="000C5E0A">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34">
        <w:r>
          <w:rPr>
            <w:color w:val="00467F"/>
            <w:u w:val="single"/>
          </w:rPr>
          <w:t>https://www.microsoft.com/en-us/privacystatement</w:t>
        </w:r>
      </w:hyperlink>
      <w:r>
        <w:t>.</w:t>
      </w:r>
    </w:p>
    <w:p w:rsidR="00FD4EFD" w:rsidRDefault="000C5E0A">
      <w:pPr>
        <w:pStyle w:val="ProductList-Offering1Heading"/>
        <w:outlineLvl w:val="1"/>
      </w:pPr>
      <w:bookmarkStart w:id="412" w:name="_Sec908"/>
      <w:r>
        <w:t>Kasutus riigiasutuses</w:t>
      </w:r>
      <w:bookmarkEnd w:id="412"/>
      <w:r>
        <w:fldChar w:fldCharType="begin"/>
      </w:r>
      <w:r>
        <w:instrText xml:space="preserve"> TC "</w:instrText>
      </w:r>
      <w:bookmarkStart w:id="413" w:name="_Toc459470062"/>
      <w:r>
        <w:instrText>Kasutus riigiasutuses</w:instrText>
      </w:r>
      <w:bookmarkEnd w:id="413"/>
      <w:r>
        <w:instrText>" \l 2</w:instrText>
      </w:r>
      <w:r>
        <w:fldChar w:fldCharType="end"/>
      </w:r>
    </w:p>
    <w:p w:rsidR="00FD4EFD" w:rsidRDefault="000C5E0A">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FD4EFD" w:rsidRDefault="00FD4EFD">
      <w:pPr>
        <w:pStyle w:val="ProductList-Body"/>
        <w:jc w:val="right"/>
      </w:pPr>
    </w:p>
    <w:tbl>
      <w:tblPr>
        <w:tblStyle w:val="PURTable"/>
        <w:tblW w:w="0" w:type="dxa"/>
        <w:tblLook w:val="04A0" w:firstRow="1" w:lastRow="0" w:firstColumn="1" w:lastColumn="0" w:noHBand="0" w:noVBand="1"/>
      </w:tblPr>
      <w:tblGrid>
        <w:gridCol w:w="10800"/>
      </w:tblGrid>
      <w:tr w:rsidR="00FD4E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4EFD" w:rsidRDefault="000C49C4">
            <w:pPr>
              <w:pStyle w:val="ProductList-TableBody"/>
              <w:jc w:val="right"/>
            </w:pPr>
            <w:hyperlink w:anchor="_Sec842">
              <w:r w:rsidR="000C5E0A">
                <w:rPr>
                  <w:color w:val="00467F"/>
                  <w:sz w:val="14"/>
                  <w:u w:val="single"/>
                </w:rPr>
                <w:t>Sisukord</w:t>
              </w:r>
            </w:hyperlink>
            <w:r w:rsidR="000C5E0A">
              <w:rPr>
                <w:sz w:val="14"/>
              </w:rPr>
              <w:t xml:space="preserve"> / </w:t>
            </w:r>
            <w:hyperlink w:anchor="_Sec549">
              <w:r w:rsidR="000C5E0A">
                <w:rPr>
                  <w:color w:val="00467F"/>
                  <w:sz w:val="14"/>
                  <w:u w:val="single"/>
                </w:rPr>
                <w:t>sõnastik</w:t>
              </w:r>
            </w:hyperlink>
            <w:r w:rsidR="000C5E0A">
              <w:rPr>
                <w:sz w:val="14"/>
              </w:rPr>
              <w:t xml:space="preserve"> / </w:t>
            </w:r>
            <w:hyperlink w:anchor="_Sec844">
              <w:r w:rsidR="000C5E0A">
                <w:rPr>
                  <w:color w:val="00467F"/>
                  <w:sz w:val="14"/>
                  <w:u w:val="single"/>
                </w:rPr>
                <w:t>register</w:t>
              </w:r>
            </w:hyperlink>
          </w:p>
        </w:tc>
      </w:tr>
    </w:tbl>
    <w:p w:rsidR="00FD4EFD" w:rsidRDefault="00FD4EFD">
      <w:pPr>
        <w:pStyle w:val="ProductList-Body"/>
      </w:pPr>
    </w:p>
    <w:p w:rsidR="00FD4EFD" w:rsidRDefault="00FD4EFD">
      <w:pPr>
        <w:sectPr w:rsidR="00FD4EFD">
          <w:headerReference w:type="default" r:id="rId135"/>
          <w:footerReference w:type="default" r:id="rId136"/>
          <w:type w:val="continuous"/>
          <w:pgSz w:w="12240" w:h="15840" w:code="1"/>
          <w:pgMar w:top="1170" w:right="720" w:bottom="720" w:left="720" w:header="432" w:footer="288" w:gutter="0"/>
          <w:cols w:space="360"/>
        </w:sectPr>
      </w:pPr>
    </w:p>
    <w:bookmarkEnd w:id="394"/>
    <w:p w:rsidR="00FD4EFD" w:rsidRDefault="000C5E0A">
      <w:pPr>
        <w:pStyle w:val="ProductList-SectionHeading"/>
        <w:pageBreakBefore/>
        <w:outlineLvl w:val="0"/>
      </w:pPr>
      <w:r>
        <w:lastRenderedPageBreak/>
        <w:t>Register</w:t>
      </w:r>
      <w:r>
        <w:fldChar w:fldCharType="begin"/>
      </w:r>
      <w:r>
        <w:instrText xml:space="preserve"> TC "</w:instrText>
      </w:r>
      <w:bookmarkStart w:id="414" w:name="_Toc459470063"/>
      <w:r>
        <w:instrText>Register</w:instrText>
      </w:r>
      <w:bookmarkEnd w:id="414"/>
      <w:r>
        <w:instrText>" \l 1</w:instrText>
      </w:r>
      <w:r>
        <w:fldChar w:fldCharType="end"/>
      </w:r>
    </w:p>
    <w:p w:rsidR="00FD4EFD" w:rsidRDefault="00FD4EFD">
      <w:pPr>
        <w:pStyle w:val="ProductList-Body"/>
      </w:pPr>
    </w:p>
    <w:p w:rsidR="00FD4EFD" w:rsidRDefault="00FD4EFD">
      <w:pPr>
        <w:sectPr w:rsidR="00FD4EFD">
          <w:headerReference w:type="default" r:id="rId137"/>
          <w:footerReference w:type="default" r:id="rId138"/>
          <w:type w:val="continuous"/>
          <w:pgSz w:w="12240" w:h="15840" w:code="1"/>
          <w:pgMar w:top="1170" w:right="720" w:bottom="720" w:left="720" w:header="432" w:footer="288" w:gutter="0"/>
          <w:cols w:space="360"/>
        </w:sectPr>
      </w:pPr>
    </w:p>
    <w:p w:rsidR="000C5E0A" w:rsidRDefault="000C5E0A">
      <w:pPr>
        <w:pStyle w:val="ProductList-Body"/>
        <w:rPr>
          <w:noProof/>
        </w:rPr>
        <w:sectPr w:rsidR="000C5E0A" w:rsidSect="000C5E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C5E0A" w:rsidRDefault="000C5E0A">
      <w:pPr>
        <w:pStyle w:val="Index1"/>
        <w:tabs>
          <w:tab w:val="right" w:pos="5030"/>
        </w:tabs>
        <w:rPr>
          <w:noProof/>
        </w:rPr>
      </w:pPr>
      <w:r>
        <w:rPr>
          <w:noProof/>
        </w:rPr>
        <w:t>Access 2016, 21</w:t>
      </w:r>
    </w:p>
    <w:p w:rsidR="000C5E0A" w:rsidRDefault="000C5E0A">
      <w:pPr>
        <w:pStyle w:val="Index1"/>
        <w:tabs>
          <w:tab w:val="right" w:pos="5030"/>
        </w:tabs>
        <w:rPr>
          <w:noProof/>
        </w:rPr>
      </w:pPr>
      <w:r>
        <w:rPr>
          <w:noProof/>
        </w:rPr>
        <w:t>Advanced Threat Analytics 2016 kasutajapõhine kliendihalduslitsents, 12</w:t>
      </w:r>
    </w:p>
    <w:p w:rsidR="000C5E0A" w:rsidRDefault="000C5E0A">
      <w:pPr>
        <w:pStyle w:val="Index1"/>
        <w:tabs>
          <w:tab w:val="right" w:pos="5030"/>
        </w:tabs>
        <w:rPr>
          <w:noProof/>
        </w:rPr>
      </w:pPr>
      <w:r>
        <w:rPr>
          <w:noProof/>
        </w:rPr>
        <w:t>Advanced Threat Analytics 2016 kliendihalduslitsents OSE kohta, 12</w:t>
      </w:r>
    </w:p>
    <w:p w:rsidR="000C5E0A" w:rsidRDefault="000C5E0A">
      <w:pPr>
        <w:pStyle w:val="Index1"/>
        <w:tabs>
          <w:tab w:val="right" w:pos="5030"/>
        </w:tabs>
        <w:rPr>
          <w:noProof/>
        </w:rPr>
      </w:pPr>
      <w:r>
        <w:rPr>
          <w:noProof/>
        </w:rPr>
        <w:t>Apple Macintosh, 38</w:t>
      </w:r>
    </w:p>
    <w:p w:rsidR="000C5E0A" w:rsidRDefault="000C5E0A">
      <w:pPr>
        <w:pStyle w:val="Index1"/>
        <w:tabs>
          <w:tab w:val="right" w:pos="5030"/>
        </w:tabs>
        <w:rPr>
          <w:noProof/>
        </w:rPr>
      </w:pPr>
      <w:r>
        <w:rPr>
          <w:noProof/>
        </w:rPr>
        <w:t>Azure Active Directory Basic (kasutaja AL), 49</w:t>
      </w:r>
    </w:p>
    <w:p w:rsidR="000C5E0A" w:rsidRDefault="000C5E0A">
      <w:pPr>
        <w:pStyle w:val="Index1"/>
        <w:tabs>
          <w:tab w:val="right" w:pos="5030"/>
        </w:tabs>
        <w:rPr>
          <w:noProof/>
        </w:rPr>
      </w:pPr>
      <w:r>
        <w:rPr>
          <w:noProof/>
        </w:rPr>
        <w:t>Azure Active Directory Premium P1 (kasutaja AL), 49</w:t>
      </w:r>
    </w:p>
    <w:p w:rsidR="000C5E0A" w:rsidRDefault="000C5E0A">
      <w:pPr>
        <w:pStyle w:val="Index1"/>
        <w:tabs>
          <w:tab w:val="right" w:pos="5030"/>
        </w:tabs>
        <w:rPr>
          <w:noProof/>
        </w:rPr>
      </w:pPr>
      <w:r>
        <w:rPr>
          <w:noProof/>
        </w:rPr>
        <w:t>Azure Active Directory Premium P2 (kasutaja AL), 49</w:t>
      </w:r>
    </w:p>
    <w:p w:rsidR="000C5E0A" w:rsidRDefault="000C5E0A">
      <w:pPr>
        <w:pStyle w:val="Index1"/>
        <w:tabs>
          <w:tab w:val="right" w:pos="5030"/>
        </w:tabs>
        <w:rPr>
          <w:noProof/>
        </w:rPr>
      </w:pPr>
      <w:r>
        <w:rPr>
          <w:noProof/>
        </w:rPr>
        <w:t>Azure Active Professionali otsetugi, 49</w:t>
      </w:r>
    </w:p>
    <w:p w:rsidR="000C5E0A" w:rsidRDefault="000C5E0A">
      <w:pPr>
        <w:pStyle w:val="Index1"/>
        <w:tabs>
          <w:tab w:val="right" w:pos="5030"/>
        </w:tabs>
        <w:rPr>
          <w:noProof/>
        </w:rPr>
      </w:pPr>
      <w:r>
        <w:rPr>
          <w:noProof/>
        </w:rPr>
        <w:t>Azure Active’i standardtugi, 49</w:t>
      </w:r>
    </w:p>
    <w:p w:rsidR="000C5E0A" w:rsidRDefault="000C5E0A">
      <w:pPr>
        <w:pStyle w:val="Index1"/>
        <w:tabs>
          <w:tab w:val="right" w:pos="5030"/>
        </w:tabs>
        <w:rPr>
          <w:noProof/>
        </w:rPr>
      </w:pPr>
      <w:r>
        <w:rPr>
          <w:noProof/>
        </w:rPr>
        <w:t>Azure RemoteApp (kasutaja AL), 49</w:t>
      </w:r>
    </w:p>
    <w:p w:rsidR="000C5E0A" w:rsidRDefault="000C5E0A">
      <w:pPr>
        <w:pStyle w:val="Index1"/>
        <w:tabs>
          <w:tab w:val="right" w:pos="5030"/>
        </w:tabs>
        <w:rPr>
          <w:noProof/>
        </w:rPr>
      </w:pPr>
      <w:r>
        <w:rPr>
          <w:noProof/>
        </w:rPr>
        <w:t>Azure Rights Management Premium (kasutaja AL), 49</w:t>
      </w:r>
    </w:p>
    <w:p w:rsidR="000C5E0A" w:rsidRDefault="000C5E0A">
      <w:pPr>
        <w:pStyle w:val="Index1"/>
        <w:tabs>
          <w:tab w:val="right" w:pos="5030"/>
        </w:tabs>
        <w:rPr>
          <w:noProof/>
        </w:rPr>
      </w:pPr>
      <w:r>
        <w:rPr>
          <w:noProof/>
        </w:rPr>
        <w:t>Azure Rights Management Premiumi lisalitsents, 58</w:t>
      </w:r>
    </w:p>
    <w:p w:rsidR="000C5E0A" w:rsidRDefault="000C5E0A">
      <w:pPr>
        <w:pStyle w:val="Index1"/>
        <w:tabs>
          <w:tab w:val="right" w:pos="5030"/>
        </w:tabs>
        <w:rPr>
          <w:noProof/>
        </w:rPr>
      </w:pPr>
      <w:r>
        <w:rPr>
          <w:noProof/>
        </w:rPr>
        <w:t>Azure’i saiditaastega, 81</w:t>
      </w:r>
    </w:p>
    <w:p w:rsidR="000C5E0A" w:rsidRDefault="000C5E0A">
      <w:pPr>
        <w:pStyle w:val="Index1"/>
        <w:tabs>
          <w:tab w:val="right" w:pos="5030"/>
        </w:tabs>
        <w:rPr>
          <w:noProof/>
        </w:rPr>
      </w:pPr>
      <w:r>
        <w:rPr>
          <w:noProof/>
        </w:rPr>
        <w:t>Bing Maps Asset Management Windowsi platvormile tasuline kuutellimus, 64</w:t>
      </w:r>
    </w:p>
    <w:p w:rsidR="000C5E0A" w:rsidRDefault="000C5E0A">
      <w:pPr>
        <w:pStyle w:val="Index1"/>
        <w:tabs>
          <w:tab w:val="right" w:pos="5030"/>
        </w:tabs>
        <w:rPr>
          <w:noProof/>
        </w:rPr>
      </w:pPr>
      <w:r>
        <w:rPr>
          <w:noProof/>
        </w:rPr>
        <w:t>Bing Maps Asset Management Windowsile Euroopas või Põhja-Ameerikas, 64</w:t>
      </w:r>
    </w:p>
    <w:p w:rsidR="000C5E0A" w:rsidRDefault="000C5E0A">
      <w:pPr>
        <w:pStyle w:val="Index1"/>
        <w:tabs>
          <w:tab w:val="right" w:pos="5030"/>
        </w:tabs>
        <w:rPr>
          <w:noProof/>
        </w:rPr>
      </w:pPr>
      <w:r>
        <w:rPr>
          <w:noProof/>
        </w:rPr>
        <w:t>BizTalk Server, 79</w:t>
      </w:r>
    </w:p>
    <w:p w:rsidR="000C5E0A" w:rsidRDefault="000C5E0A">
      <w:pPr>
        <w:pStyle w:val="Index1"/>
        <w:tabs>
          <w:tab w:val="right" w:pos="5030"/>
        </w:tabs>
        <w:rPr>
          <w:noProof/>
        </w:rPr>
      </w:pPr>
      <w:r>
        <w:rPr>
          <w:noProof/>
        </w:rPr>
        <w:t>BizTalk Server 2013, 13</w:t>
      </w:r>
    </w:p>
    <w:p w:rsidR="000C5E0A" w:rsidRDefault="000C5E0A">
      <w:pPr>
        <w:pStyle w:val="Index1"/>
        <w:tabs>
          <w:tab w:val="right" w:pos="5030"/>
        </w:tabs>
        <w:rPr>
          <w:noProof/>
        </w:rPr>
      </w:pPr>
      <w:r>
        <w:rPr>
          <w:noProof/>
        </w:rPr>
        <w:t>BizTalk Server 2013 R2 Branch Edition, 12</w:t>
      </w:r>
    </w:p>
    <w:p w:rsidR="000C5E0A" w:rsidRDefault="000C5E0A">
      <w:pPr>
        <w:pStyle w:val="Index1"/>
        <w:tabs>
          <w:tab w:val="right" w:pos="5030"/>
        </w:tabs>
        <w:rPr>
          <w:noProof/>
        </w:rPr>
      </w:pPr>
      <w:r>
        <w:rPr>
          <w:noProof/>
        </w:rPr>
        <w:t>BizTalk Server 2013 R2 Branch IDC, 12</w:t>
      </w:r>
    </w:p>
    <w:p w:rsidR="000C5E0A" w:rsidRDefault="000C5E0A">
      <w:pPr>
        <w:pStyle w:val="Index1"/>
        <w:tabs>
          <w:tab w:val="right" w:pos="5030"/>
        </w:tabs>
        <w:rPr>
          <w:noProof/>
        </w:rPr>
      </w:pPr>
      <w:r>
        <w:rPr>
          <w:noProof/>
        </w:rPr>
        <w:t>BizTalk Server 2013 R2 Developer, 12</w:t>
      </w:r>
    </w:p>
    <w:p w:rsidR="000C5E0A" w:rsidRDefault="000C5E0A">
      <w:pPr>
        <w:pStyle w:val="Index1"/>
        <w:tabs>
          <w:tab w:val="right" w:pos="5030"/>
        </w:tabs>
        <w:rPr>
          <w:noProof/>
        </w:rPr>
      </w:pPr>
      <w:r>
        <w:rPr>
          <w:noProof/>
        </w:rPr>
        <w:t>BizTalk Server 2013 R2 Enterprise Edition, 13</w:t>
      </w:r>
    </w:p>
    <w:p w:rsidR="000C5E0A" w:rsidRDefault="000C5E0A">
      <w:pPr>
        <w:pStyle w:val="Index1"/>
        <w:tabs>
          <w:tab w:val="right" w:pos="5030"/>
        </w:tabs>
        <w:rPr>
          <w:noProof/>
        </w:rPr>
      </w:pPr>
      <w:r>
        <w:rPr>
          <w:noProof/>
        </w:rPr>
        <w:t>BizTalk Server 2013 R2 Standard Edition, 13</w:t>
      </w:r>
    </w:p>
    <w:p w:rsidR="000C5E0A" w:rsidRDefault="000C5E0A">
      <w:pPr>
        <w:pStyle w:val="Index1"/>
        <w:tabs>
          <w:tab w:val="right" w:pos="5030"/>
        </w:tabs>
        <w:rPr>
          <w:noProof/>
        </w:rPr>
      </w:pPr>
      <w:r>
        <w:rPr>
          <w:noProof/>
        </w:rPr>
        <w:t>BizTalk Server 2013 R2 Standard Edition IDC, 13</w:t>
      </w:r>
    </w:p>
    <w:p w:rsidR="000C5E0A" w:rsidRDefault="000C5E0A">
      <w:pPr>
        <w:pStyle w:val="Index1"/>
        <w:tabs>
          <w:tab w:val="right" w:pos="5030"/>
        </w:tabs>
        <w:rPr>
          <w:noProof/>
        </w:rPr>
      </w:pPr>
      <w:r>
        <w:rPr>
          <w:noProof/>
        </w:rPr>
        <w:t>BizTalk Server Branch, 81</w:t>
      </w:r>
    </w:p>
    <w:p w:rsidR="000C5E0A" w:rsidRDefault="000C5E0A">
      <w:pPr>
        <w:pStyle w:val="Index1"/>
        <w:tabs>
          <w:tab w:val="right" w:pos="5030"/>
        </w:tabs>
        <w:rPr>
          <w:noProof/>
        </w:rPr>
      </w:pPr>
      <w:r>
        <w:rPr>
          <w:noProof/>
        </w:rPr>
        <w:t>BizTalk Server Enterprise, 81</w:t>
      </w:r>
    </w:p>
    <w:p w:rsidR="000C5E0A" w:rsidRDefault="000C5E0A">
      <w:pPr>
        <w:pStyle w:val="Index1"/>
        <w:tabs>
          <w:tab w:val="right" w:pos="5030"/>
        </w:tabs>
        <w:rPr>
          <w:noProof/>
        </w:rPr>
      </w:pPr>
      <w:r>
        <w:rPr>
          <w:noProof/>
        </w:rPr>
        <w:t>BizTalk Server Standard, 81</w:t>
      </w:r>
    </w:p>
    <w:p w:rsidR="000C5E0A" w:rsidRDefault="000C5E0A">
      <w:pPr>
        <w:pStyle w:val="Index1"/>
        <w:tabs>
          <w:tab w:val="right" w:pos="5030"/>
        </w:tabs>
        <w:rPr>
          <w:noProof/>
        </w:rPr>
      </w:pPr>
      <w:r>
        <w:rPr>
          <w:noProof/>
        </w:rPr>
        <w:t>Business Productivity Online Deskless Suite, 59</w:t>
      </w:r>
    </w:p>
    <w:p w:rsidR="000C5E0A" w:rsidRDefault="000C5E0A">
      <w:pPr>
        <w:pStyle w:val="Index1"/>
        <w:tabs>
          <w:tab w:val="right" w:pos="5030"/>
        </w:tabs>
        <w:rPr>
          <w:noProof/>
        </w:rPr>
      </w:pPr>
      <w:r>
        <w:rPr>
          <w:noProof/>
        </w:rPr>
        <w:t>CIS Datacenter, 79</w:t>
      </w:r>
    </w:p>
    <w:p w:rsidR="000C5E0A" w:rsidRDefault="000C5E0A">
      <w:pPr>
        <w:pStyle w:val="Index1"/>
        <w:tabs>
          <w:tab w:val="right" w:pos="5030"/>
        </w:tabs>
        <w:rPr>
          <w:noProof/>
        </w:rPr>
      </w:pPr>
      <w:r>
        <w:rPr>
          <w:noProof/>
        </w:rPr>
        <w:t>CIS Standard, 79</w:t>
      </w:r>
    </w:p>
    <w:p w:rsidR="000C5E0A" w:rsidRDefault="000C5E0A">
      <w:pPr>
        <w:pStyle w:val="Index1"/>
        <w:tabs>
          <w:tab w:val="right" w:pos="5030"/>
        </w:tabs>
        <w:rPr>
          <w:noProof/>
        </w:rPr>
      </w:pPr>
      <w:r>
        <w:rPr>
          <w:noProof/>
        </w:rPr>
        <w:t>Communicator for Mac 2011, 23</w:t>
      </w:r>
    </w:p>
    <w:p w:rsidR="000C5E0A" w:rsidRDefault="000C5E0A">
      <w:pPr>
        <w:pStyle w:val="Index1"/>
        <w:tabs>
          <w:tab w:val="right" w:pos="5030"/>
        </w:tabs>
        <w:rPr>
          <w:noProof/>
        </w:rPr>
      </w:pPr>
      <w:r>
        <w:rPr>
          <w:noProof/>
        </w:rPr>
        <w:t>Core CAL, 58, 75</w:t>
      </w:r>
    </w:p>
    <w:p w:rsidR="000C5E0A" w:rsidRDefault="000C5E0A">
      <w:pPr>
        <w:pStyle w:val="Index1"/>
        <w:tabs>
          <w:tab w:val="right" w:pos="5030"/>
        </w:tabs>
        <w:rPr>
          <w:noProof/>
        </w:rPr>
      </w:pPr>
      <w:r>
        <w:rPr>
          <w:noProof/>
        </w:rPr>
        <w:t>Core CAL Bridge lahendusele Office 365, 59</w:t>
      </w:r>
    </w:p>
    <w:p w:rsidR="000C5E0A" w:rsidRDefault="000C5E0A">
      <w:pPr>
        <w:pStyle w:val="Index1"/>
        <w:tabs>
          <w:tab w:val="right" w:pos="5030"/>
        </w:tabs>
        <w:rPr>
          <w:noProof/>
        </w:rPr>
      </w:pPr>
      <w:r>
        <w:rPr>
          <w:noProof/>
        </w:rPr>
        <w:t>Core CAL Suite Bridge Enterprise Mobility Suite’ile, 14</w:t>
      </w:r>
    </w:p>
    <w:p w:rsidR="000C5E0A" w:rsidRDefault="000C5E0A">
      <w:pPr>
        <w:pStyle w:val="Index1"/>
        <w:tabs>
          <w:tab w:val="right" w:pos="5030"/>
        </w:tabs>
        <w:rPr>
          <w:noProof/>
        </w:rPr>
      </w:pPr>
      <w:r>
        <w:rPr>
          <w:noProof/>
        </w:rPr>
        <w:t>Core CAL Suite Bridge lahendusele Office 365, 51</w:t>
      </w:r>
    </w:p>
    <w:p w:rsidR="000C5E0A" w:rsidRDefault="000C5E0A">
      <w:pPr>
        <w:pStyle w:val="Index1"/>
        <w:tabs>
          <w:tab w:val="right" w:pos="5030"/>
        </w:tabs>
        <w:rPr>
          <w:noProof/>
        </w:rPr>
      </w:pPr>
      <w:r>
        <w:rPr>
          <w:noProof/>
        </w:rPr>
        <w:t>Core CAL Suite Bridge lahendustele Office 365 ja Microsoft Intune, 51</w:t>
      </w:r>
    </w:p>
    <w:p w:rsidR="000C5E0A" w:rsidRDefault="000C5E0A">
      <w:pPr>
        <w:pStyle w:val="Index1"/>
        <w:tabs>
          <w:tab w:val="right" w:pos="5030"/>
        </w:tabs>
        <w:rPr>
          <w:noProof/>
        </w:rPr>
      </w:pPr>
      <w:r>
        <w:rPr>
          <w:noProof/>
        </w:rPr>
        <w:t>Core CAL Suite Bridge rakendusele Microsoft Intune, 14</w:t>
      </w:r>
    </w:p>
    <w:p w:rsidR="000C5E0A" w:rsidRDefault="000C5E0A">
      <w:pPr>
        <w:pStyle w:val="Index1"/>
        <w:tabs>
          <w:tab w:val="right" w:pos="5030"/>
        </w:tabs>
        <w:rPr>
          <w:noProof/>
        </w:rPr>
      </w:pPr>
      <w:r>
        <w:rPr>
          <w:noProof/>
        </w:rPr>
        <w:t>Core CAL Suite Bridge rakendusele Office 365, 14</w:t>
      </w:r>
    </w:p>
    <w:p w:rsidR="000C5E0A" w:rsidRDefault="000C5E0A">
      <w:pPr>
        <w:pStyle w:val="Index1"/>
        <w:tabs>
          <w:tab w:val="right" w:pos="5030"/>
        </w:tabs>
        <w:rPr>
          <w:noProof/>
        </w:rPr>
      </w:pPr>
      <w:r>
        <w:rPr>
          <w:noProof/>
        </w:rPr>
        <w:t>Core CAL Suite Bridge rakendustele Office 365 ja Microsoft Intune, 14</w:t>
      </w:r>
    </w:p>
    <w:p w:rsidR="000C5E0A" w:rsidRDefault="000C5E0A">
      <w:pPr>
        <w:pStyle w:val="Index1"/>
        <w:tabs>
          <w:tab w:val="right" w:pos="5030"/>
        </w:tabs>
        <w:rPr>
          <w:noProof/>
        </w:rPr>
      </w:pPr>
      <w:r>
        <w:rPr>
          <w:noProof/>
        </w:rPr>
        <w:t>Core CAL-ide, 32</w:t>
      </w:r>
    </w:p>
    <w:p w:rsidR="000C5E0A" w:rsidRDefault="000C5E0A">
      <w:pPr>
        <w:pStyle w:val="Index1"/>
        <w:tabs>
          <w:tab w:val="right" w:pos="5030"/>
        </w:tabs>
        <w:rPr>
          <w:noProof/>
        </w:rPr>
      </w:pPr>
      <w:r>
        <w:rPr>
          <w:noProof/>
        </w:rPr>
        <w:t>Core CAL-ide komplekt, 14</w:t>
      </w:r>
    </w:p>
    <w:p w:rsidR="000C5E0A" w:rsidRDefault="000C5E0A">
      <w:pPr>
        <w:pStyle w:val="Index1"/>
        <w:tabs>
          <w:tab w:val="right" w:pos="5030"/>
        </w:tabs>
        <w:rPr>
          <w:noProof/>
        </w:rPr>
      </w:pPr>
      <w:r>
        <w:rPr>
          <w:noProof/>
        </w:rPr>
        <w:t>Core Infrastructure Server Suite Datacenter, 15, 81</w:t>
      </w:r>
    </w:p>
    <w:p w:rsidR="000C5E0A" w:rsidRDefault="000C5E0A">
      <w:pPr>
        <w:pStyle w:val="Index1"/>
        <w:tabs>
          <w:tab w:val="right" w:pos="5030"/>
        </w:tabs>
        <w:rPr>
          <w:noProof/>
        </w:rPr>
      </w:pPr>
      <w:r>
        <w:rPr>
          <w:noProof/>
        </w:rPr>
        <w:t>Core Infrastructure Server Suite Standard, 15, 81</w:t>
      </w:r>
    </w:p>
    <w:p w:rsidR="000C5E0A" w:rsidRDefault="000C5E0A">
      <w:pPr>
        <w:pStyle w:val="Index1"/>
        <w:tabs>
          <w:tab w:val="right" w:pos="5030"/>
        </w:tabs>
        <w:rPr>
          <w:noProof/>
        </w:rPr>
      </w:pPr>
      <w:r>
        <w:rPr>
          <w:noProof/>
        </w:rPr>
        <w:t>Core’i CAL-ide, 51, 81</w:t>
      </w:r>
    </w:p>
    <w:p w:rsidR="000C5E0A" w:rsidRDefault="000C5E0A">
      <w:pPr>
        <w:pStyle w:val="Index1"/>
        <w:tabs>
          <w:tab w:val="right" w:pos="5030"/>
        </w:tabs>
        <w:rPr>
          <w:noProof/>
        </w:rPr>
      </w:pPr>
      <w:r>
        <w:rPr>
          <w:noProof/>
        </w:rPr>
        <w:t>Enterprise CAL, 58, 61, 75</w:t>
      </w:r>
    </w:p>
    <w:p w:rsidR="000C5E0A" w:rsidRDefault="000C5E0A">
      <w:pPr>
        <w:pStyle w:val="Index1"/>
        <w:tabs>
          <w:tab w:val="right" w:pos="5030"/>
        </w:tabs>
        <w:rPr>
          <w:noProof/>
        </w:rPr>
      </w:pPr>
      <w:r>
        <w:rPr>
          <w:noProof/>
        </w:rPr>
        <w:t>Enterprise CAL Bridge Enterprise Mobility Suite’ile, 14</w:t>
      </w:r>
    </w:p>
    <w:p w:rsidR="000C5E0A" w:rsidRDefault="000C5E0A">
      <w:pPr>
        <w:pStyle w:val="Index1"/>
        <w:tabs>
          <w:tab w:val="right" w:pos="5030"/>
        </w:tabs>
        <w:rPr>
          <w:noProof/>
        </w:rPr>
      </w:pPr>
      <w:r>
        <w:rPr>
          <w:noProof/>
        </w:rPr>
        <w:t>Enterprise CAL Bridge lahendusele Enterprise Mobility Suite tarkvarakindlustuse põhjal, 14</w:t>
      </w:r>
    </w:p>
    <w:p w:rsidR="000C5E0A" w:rsidRDefault="000C5E0A">
      <w:pPr>
        <w:pStyle w:val="Index1"/>
        <w:tabs>
          <w:tab w:val="right" w:pos="5030"/>
        </w:tabs>
        <w:rPr>
          <w:noProof/>
        </w:rPr>
      </w:pPr>
      <w:r>
        <w:rPr>
          <w:noProof/>
        </w:rPr>
        <w:t>Enterprise CAL Bridge lahendusele Office 365, 59</w:t>
      </w:r>
    </w:p>
    <w:p w:rsidR="000C5E0A" w:rsidRDefault="000C5E0A">
      <w:pPr>
        <w:pStyle w:val="Index1"/>
        <w:tabs>
          <w:tab w:val="right" w:pos="5030"/>
        </w:tabs>
        <w:rPr>
          <w:noProof/>
        </w:rPr>
      </w:pPr>
      <w:r>
        <w:rPr>
          <w:noProof/>
        </w:rPr>
        <w:t>Enterprise CAL Suite Bridge lahendusele Office 365, 51</w:t>
      </w:r>
    </w:p>
    <w:p w:rsidR="000C5E0A" w:rsidRDefault="000C5E0A">
      <w:pPr>
        <w:pStyle w:val="Index1"/>
        <w:tabs>
          <w:tab w:val="right" w:pos="5030"/>
        </w:tabs>
        <w:rPr>
          <w:noProof/>
        </w:rPr>
      </w:pPr>
      <w:r>
        <w:rPr>
          <w:noProof/>
        </w:rPr>
        <w:t>Enterprise CAL Suite Bridge lahendustele Office 365 ja Microsoft Intune, 51</w:t>
      </w:r>
    </w:p>
    <w:p w:rsidR="000C5E0A" w:rsidRDefault="000C5E0A">
      <w:pPr>
        <w:pStyle w:val="Index1"/>
        <w:tabs>
          <w:tab w:val="right" w:pos="5030"/>
        </w:tabs>
        <w:rPr>
          <w:noProof/>
        </w:rPr>
      </w:pPr>
      <w:r>
        <w:rPr>
          <w:noProof/>
        </w:rPr>
        <w:t>Enterprise CAL Suite Bridge rakendusele Microsoft Intune, 14</w:t>
      </w:r>
    </w:p>
    <w:p w:rsidR="000C5E0A" w:rsidRDefault="000C5E0A">
      <w:pPr>
        <w:pStyle w:val="Index1"/>
        <w:tabs>
          <w:tab w:val="right" w:pos="5030"/>
        </w:tabs>
        <w:rPr>
          <w:noProof/>
        </w:rPr>
      </w:pPr>
      <w:r>
        <w:rPr>
          <w:noProof/>
        </w:rPr>
        <w:t>Enterprise CAL Suite Bridge rakendusele Office 365, 14</w:t>
      </w:r>
    </w:p>
    <w:p w:rsidR="000C5E0A" w:rsidRDefault="000C5E0A">
      <w:pPr>
        <w:pStyle w:val="Index1"/>
        <w:tabs>
          <w:tab w:val="right" w:pos="5030"/>
        </w:tabs>
        <w:rPr>
          <w:noProof/>
        </w:rPr>
      </w:pPr>
      <w:r>
        <w:rPr>
          <w:noProof/>
        </w:rPr>
        <w:t>Enterprise CAL Suite Bridge rakendusele Office 365 tarkvarakindlustuse põhjal, 14</w:t>
      </w:r>
    </w:p>
    <w:p w:rsidR="000C5E0A" w:rsidRDefault="000C5E0A">
      <w:pPr>
        <w:pStyle w:val="Index1"/>
        <w:tabs>
          <w:tab w:val="right" w:pos="5030"/>
        </w:tabs>
        <w:rPr>
          <w:noProof/>
        </w:rPr>
      </w:pPr>
      <w:r>
        <w:rPr>
          <w:noProof/>
        </w:rPr>
        <w:t>Enterprise CAL Suite Bridge rakendustele Office 365 ja Microsoft Intune, 14</w:t>
      </w:r>
    </w:p>
    <w:p w:rsidR="000C5E0A" w:rsidRDefault="000C5E0A">
      <w:pPr>
        <w:pStyle w:val="Index1"/>
        <w:tabs>
          <w:tab w:val="right" w:pos="5030"/>
        </w:tabs>
        <w:rPr>
          <w:noProof/>
        </w:rPr>
      </w:pPr>
      <w:r>
        <w:rPr>
          <w:noProof/>
        </w:rPr>
        <w:t>Enterprise CAL-ide, 32</w:t>
      </w:r>
    </w:p>
    <w:p w:rsidR="000C5E0A" w:rsidRDefault="000C5E0A">
      <w:pPr>
        <w:pStyle w:val="Index1"/>
        <w:tabs>
          <w:tab w:val="right" w:pos="5030"/>
        </w:tabs>
        <w:rPr>
          <w:noProof/>
        </w:rPr>
      </w:pPr>
      <w:r>
        <w:rPr>
          <w:noProof/>
        </w:rPr>
        <w:t>Enterprise CAL-ide komplekt, 14</w:t>
      </w:r>
    </w:p>
    <w:p w:rsidR="000C5E0A" w:rsidRDefault="000C5E0A">
      <w:pPr>
        <w:pStyle w:val="Index1"/>
        <w:tabs>
          <w:tab w:val="right" w:pos="5030"/>
        </w:tabs>
        <w:rPr>
          <w:noProof/>
        </w:rPr>
      </w:pPr>
      <w:r>
        <w:rPr>
          <w:noProof/>
        </w:rPr>
        <w:t>Enterprise Cloud Suite, 51</w:t>
      </w:r>
    </w:p>
    <w:p w:rsidR="000C5E0A" w:rsidRDefault="000C5E0A">
      <w:pPr>
        <w:pStyle w:val="Index1"/>
        <w:tabs>
          <w:tab w:val="right" w:pos="5030"/>
        </w:tabs>
        <w:rPr>
          <w:noProof/>
        </w:rPr>
      </w:pPr>
      <w:r>
        <w:rPr>
          <w:noProof/>
        </w:rPr>
        <w:t>Enterprise Cloud Suite lisalitsents, 51</w:t>
      </w:r>
    </w:p>
    <w:p w:rsidR="000C5E0A" w:rsidRDefault="000C5E0A">
      <w:pPr>
        <w:pStyle w:val="Index1"/>
        <w:tabs>
          <w:tab w:val="right" w:pos="5030"/>
        </w:tabs>
        <w:rPr>
          <w:noProof/>
        </w:rPr>
      </w:pPr>
      <w:r>
        <w:rPr>
          <w:noProof/>
        </w:rPr>
        <w:t>Enterprise Cloud Suite tarkvarakindlustuse põhjal, 51</w:t>
      </w:r>
    </w:p>
    <w:p w:rsidR="000C5E0A" w:rsidRDefault="000C5E0A">
      <w:pPr>
        <w:pStyle w:val="Index1"/>
        <w:tabs>
          <w:tab w:val="right" w:pos="5030"/>
        </w:tabs>
        <w:rPr>
          <w:noProof/>
        </w:rPr>
      </w:pPr>
      <w:r>
        <w:rPr>
          <w:noProof/>
        </w:rPr>
        <w:t>Enterprise Mobility Suite, 15, 50, 52, 59</w:t>
      </w:r>
    </w:p>
    <w:p w:rsidR="000C5E0A" w:rsidRDefault="000C5E0A">
      <w:pPr>
        <w:pStyle w:val="Index1"/>
        <w:tabs>
          <w:tab w:val="right" w:pos="5030"/>
        </w:tabs>
        <w:rPr>
          <w:noProof/>
        </w:rPr>
      </w:pPr>
      <w:r>
        <w:rPr>
          <w:noProof/>
        </w:rPr>
        <w:t>Enterprise Mobility Suite lisalitsents, 50</w:t>
      </w:r>
    </w:p>
    <w:p w:rsidR="000C5E0A" w:rsidRDefault="000C5E0A">
      <w:pPr>
        <w:pStyle w:val="Index1"/>
        <w:tabs>
          <w:tab w:val="right" w:pos="5030"/>
        </w:tabs>
        <w:rPr>
          <w:noProof/>
        </w:rPr>
      </w:pPr>
      <w:r>
        <w:rPr>
          <w:noProof/>
        </w:rPr>
        <w:t>Enterprise Mobility Suite tarkvarakindlustuse põhjal, 50, 52</w:t>
      </w:r>
    </w:p>
    <w:p w:rsidR="000C5E0A" w:rsidRDefault="000C5E0A">
      <w:pPr>
        <w:pStyle w:val="Index1"/>
        <w:tabs>
          <w:tab w:val="right" w:pos="5030"/>
        </w:tabs>
        <w:rPr>
          <w:noProof/>
        </w:rPr>
      </w:pPr>
      <w:r>
        <w:rPr>
          <w:noProof/>
        </w:rPr>
        <w:t>Enterprise’i CAL-ide, 51, 81</w:t>
      </w:r>
    </w:p>
    <w:p w:rsidR="000C5E0A" w:rsidRDefault="000C5E0A">
      <w:pPr>
        <w:pStyle w:val="Index1"/>
        <w:tabs>
          <w:tab w:val="right" w:pos="5030"/>
        </w:tabs>
        <w:rPr>
          <w:noProof/>
        </w:rPr>
      </w:pPr>
      <w:r>
        <w:rPr>
          <w:noProof/>
        </w:rPr>
        <w:t>Excel 2016, 21</w:t>
      </w:r>
    </w:p>
    <w:p w:rsidR="000C5E0A" w:rsidRDefault="000C5E0A">
      <w:pPr>
        <w:pStyle w:val="Index1"/>
        <w:tabs>
          <w:tab w:val="right" w:pos="5030"/>
        </w:tabs>
        <w:rPr>
          <w:noProof/>
        </w:rPr>
      </w:pPr>
      <w:r>
        <w:rPr>
          <w:noProof/>
        </w:rPr>
        <w:t>Excel 2016 Macile, 23</w:t>
      </w:r>
    </w:p>
    <w:p w:rsidR="000C5E0A" w:rsidRDefault="000C5E0A">
      <w:pPr>
        <w:pStyle w:val="Index1"/>
        <w:tabs>
          <w:tab w:val="right" w:pos="5030"/>
        </w:tabs>
        <w:rPr>
          <w:noProof/>
        </w:rPr>
      </w:pPr>
      <w:r>
        <w:rPr>
          <w:noProof/>
        </w:rPr>
        <w:t>Exchange Hosted Archive, 61</w:t>
      </w:r>
    </w:p>
    <w:p w:rsidR="000C5E0A" w:rsidRDefault="000C5E0A">
      <w:pPr>
        <w:pStyle w:val="Index1"/>
        <w:tabs>
          <w:tab w:val="right" w:pos="5030"/>
        </w:tabs>
        <w:rPr>
          <w:noProof/>
        </w:rPr>
      </w:pPr>
      <w:r>
        <w:rPr>
          <w:noProof/>
        </w:rPr>
        <w:t>Exchange Online Archiving for Exchange Server, 14</w:t>
      </w:r>
    </w:p>
    <w:p w:rsidR="000C5E0A" w:rsidRDefault="000C5E0A">
      <w:pPr>
        <w:pStyle w:val="Index1"/>
        <w:tabs>
          <w:tab w:val="right" w:pos="5030"/>
        </w:tabs>
        <w:rPr>
          <w:noProof/>
        </w:rPr>
      </w:pPr>
      <w:r>
        <w:rPr>
          <w:noProof/>
        </w:rPr>
        <w:t>Exchange Online Protection, 14</w:t>
      </w:r>
    </w:p>
    <w:p w:rsidR="000C5E0A" w:rsidRDefault="000C5E0A">
      <w:pPr>
        <w:pStyle w:val="Index1"/>
        <w:tabs>
          <w:tab w:val="right" w:pos="5030"/>
        </w:tabs>
        <w:rPr>
          <w:noProof/>
        </w:rPr>
      </w:pPr>
      <w:r>
        <w:rPr>
          <w:noProof/>
        </w:rPr>
        <w:t>Exchange Online’i arhiveerimisteenus Exchange Online’ile, 61</w:t>
      </w:r>
    </w:p>
    <w:p w:rsidR="000C5E0A" w:rsidRDefault="000C5E0A">
      <w:pPr>
        <w:pStyle w:val="Index1"/>
        <w:tabs>
          <w:tab w:val="right" w:pos="5030"/>
        </w:tabs>
        <w:rPr>
          <w:noProof/>
        </w:rPr>
      </w:pPr>
      <w:r>
        <w:rPr>
          <w:noProof/>
        </w:rPr>
        <w:t>Exchange Online’i arhiveerimisteenus Exchange Serverile, 61</w:t>
      </w:r>
    </w:p>
    <w:p w:rsidR="000C5E0A" w:rsidRDefault="000C5E0A">
      <w:pPr>
        <w:pStyle w:val="Index1"/>
        <w:tabs>
          <w:tab w:val="right" w:pos="5030"/>
        </w:tabs>
        <w:rPr>
          <w:noProof/>
        </w:rPr>
      </w:pPr>
      <w:r>
        <w:rPr>
          <w:noProof/>
        </w:rPr>
        <w:t>Exchange Online’i kaitseteenus, 61</w:t>
      </w:r>
    </w:p>
    <w:p w:rsidR="000C5E0A" w:rsidRDefault="000C5E0A">
      <w:pPr>
        <w:pStyle w:val="Index1"/>
        <w:tabs>
          <w:tab w:val="right" w:pos="5030"/>
        </w:tabs>
        <w:rPr>
          <w:noProof/>
        </w:rPr>
      </w:pPr>
      <w:r>
        <w:rPr>
          <w:noProof/>
        </w:rPr>
        <w:t>Exchange Online’i kiosk, 61</w:t>
      </w:r>
    </w:p>
    <w:p w:rsidR="000C5E0A" w:rsidRDefault="000C5E0A">
      <w:pPr>
        <w:pStyle w:val="Index1"/>
        <w:tabs>
          <w:tab w:val="right" w:pos="5030"/>
        </w:tabs>
        <w:rPr>
          <w:noProof/>
        </w:rPr>
      </w:pPr>
      <w:r>
        <w:rPr>
          <w:noProof/>
        </w:rPr>
        <w:t>Exchange Online’i leping 1, 61</w:t>
      </w:r>
    </w:p>
    <w:p w:rsidR="000C5E0A" w:rsidRDefault="000C5E0A">
      <w:pPr>
        <w:pStyle w:val="Index1"/>
        <w:tabs>
          <w:tab w:val="right" w:pos="5030"/>
        </w:tabs>
        <w:rPr>
          <w:noProof/>
        </w:rPr>
      </w:pPr>
      <w:r>
        <w:rPr>
          <w:noProof/>
        </w:rPr>
        <w:t>Exchange Online’i leping 1A vilistlastele, 61</w:t>
      </w:r>
    </w:p>
    <w:p w:rsidR="000C5E0A" w:rsidRDefault="000C5E0A">
      <w:pPr>
        <w:pStyle w:val="Index1"/>
        <w:tabs>
          <w:tab w:val="right" w:pos="5030"/>
        </w:tabs>
        <w:rPr>
          <w:noProof/>
        </w:rPr>
      </w:pPr>
      <w:r>
        <w:rPr>
          <w:noProof/>
        </w:rPr>
        <w:t>Exchange Online’i leping 2, 61</w:t>
      </w:r>
    </w:p>
    <w:p w:rsidR="000C5E0A" w:rsidRDefault="000C5E0A">
      <w:pPr>
        <w:pStyle w:val="Index1"/>
        <w:tabs>
          <w:tab w:val="right" w:pos="5030"/>
        </w:tabs>
        <w:rPr>
          <w:noProof/>
        </w:rPr>
      </w:pPr>
      <w:r>
        <w:rPr>
          <w:noProof/>
        </w:rPr>
        <w:t>Exchange Online’i lepingu 1, 24</w:t>
      </w:r>
    </w:p>
    <w:p w:rsidR="000C5E0A" w:rsidRDefault="000C5E0A">
      <w:pPr>
        <w:pStyle w:val="Index1"/>
        <w:tabs>
          <w:tab w:val="right" w:pos="5030"/>
        </w:tabs>
        <w:rPr>
          <w:noProof/>
        </w:rPr>
      </w:pPr>
      <w:r>
        <w:rPr>
          <w:noProof/>
        </w:rPr>
        <w:t>Exchange Online’i lepingu 1 lisalitsents, 58, 61</w:t>
      </w:r>
    </w:p>
    <w:p w:rsidR="000C5E0A" w:rsidRDefault="000C5E0A">
      <w:pPr>
        <w:pStyle w:val="Index1"/>
        <w:tabs>
          <w:tab w:val="right" w:pos="5030"/>
        </w:tabs>
        <w:rPr>
          <w:noProof/>
        </w:rPr>
      </w:pPr>
      <w:r>
        <w:rPr>
          <w:noProof/>
        </w:rPr>
        <w:t>Exchange Online’i lepingu 2, 24</w:t>
      </w:r>
    </w:p>
    <w:p w:rsidR="000C5E0A" w:rsidRDefault="000C5E0A">
      <w:pPr>
        <w:pStyle w:val="Index1"/>
        <w:tabs>
          <w:tab w:val="right" w:pos="5030"/>
        </w:tabs>
        <w:rPr>
          <w:noProof/>
        </w:rPr>
      </w:pPr>
      <w:r>
        <w:rPr>
          <w:noProof/>
        </w:rPr>
        <w:t>Exchange Server 2013, 24</w:t>
      </w:r>
    </w:p>
    <w:p w:rsidR="000C5E0A" w:rsidRDefault="000C5E0A">
      <w:pPr>
        <w:pStyle w:val="Index1"/>
        <w:tabs>
          <w:tab w:val="right" w:pos="5030"/>
        </w:tabs>
        <w:rPr>
          <w:noProof/>
        </w:rPr>
      </w:pPr>
      <w:r>
        <w:rPr>
          <w:noProof/>
        </w:rPr>
        <w:t>Exchange Server Enterprise, 81</w:t>
      </w:r>
    </w:p>
    <w:p w:rsidR="000C5E0A" w:rsidRDefault="000C5E0A">
      <w:pPr>
        <w:pStyle w:val="Index1"/>
        <w:tabs>
          <w:tab w:val="right" w:pos="5030"/>
        </w:tabs>
        <w:rPr>
          <w:noProof/>
        </w:rPr>
      </w:pPr>
      <w:r>
        <w:rPr>
          <w:noProof/>
        </w:rPr>
        <w:t>Exchange Server Enterprise 2016, 24</w:t>
      </w:r>
    </w:p>
    <w:p w:rsidR="000C5E0A" w:rsidRDefault="000C5E0A">
      <w:pPr>
        <w:pStyle w:val="Index1"/>
        <w:tabs>
          <w:tab w:val="right" w:pos="5030"/>
        </w:tabs>
        <w:rPr>
          <w:noProof/>
        </w:rPr>
      </w:pPr>
      <w:r>
        <w:rPr>
          <w:noProof/>
        </w:rPr>
        <w:t>Exchange Server Enterprise 2016 CAL, 24</w:t>
      </w:r>
    </w:p>
    <w:p w:rsidR="000C5E0A" w:rsidRDefault="000C5E0A">
      <w:pPr>
        <w:pStyle w:val="Index1"/>
        <w:tabs>
          <w:tab w:val="right" w:pos="5030"/>
        </w:tabs>
        <w:rPr>
          <w:noProof/>
        </w:rPr>
      </w:pPr>
      <w:r>
        <w:rPr>
          <w:noProof/>
        </w:rPr>
        <w:t>Exchange Server Standard, 81</w:t>
      </w:r>
    </w:p>
    <w:p w:rsidR="000C5E0A" w:rsidRDefault="000C5E0A">
      <w:pPr>
        <w:pStyle w:val="Index1"/>
        <w:tabs>
          <w:tab w:val="right" w:pos="5030"/>
        </w:tabs>
        <w:rPr>
          <w:noProof/>
        </w:rPr>
      </w:pPr>
      <w:r>
        <w:rPr>
          <w:noProof/>
        </w:rPr>
        <w:t>Exchange Server Standard 2016, 24</w:t>
      </w:r>
    </w:p>
    <w:p w:rsidR="000C5E0A" w:rsidRDefault="000C5E0A">
      <w:pPr>
        <w:pStyle w:val="Index1"/>
        <w:tabs>
          <w:tab w:val="right" w:pos="5030"/>
        </w:tabs>
        <w:rPr>
          <w:noProof/>
        </w:rPr>
      </w:pPr>
      <w:r>
        <w:rPr>
          <w:noProof/>
        </w:rPr>
        <w:t>Exchange Server Standard 2016 CAL, 24</w:t>
      </w:r>
    </w:p>
    <w:p w:rsidR="000C5E0A" w:rsidRDefault="000C5E0A">
      <w:pPr>
        <w:pStyle w:val="Index1"/>
        <w:tabs>
          <w:tab w:val="right" w:pos="5030"/>
        </w:tabs>
        <w:rPr>
          <w:noProof/>
        </w:rPr>
      </w:pPr>
      <w:r>
        <w:rPr>
          <w:noProof/>
        </w:rPr>
        <w:t>Forefront Identity Manager 2010 – Windows Live Edition, 17</w:t>
      </w:r>
    </w:p>
    <w:p w:rsidR="000C5E0A" w:rsidRDefault="000C5E0A">
      <w:pPr>
        <w:pStyle w:val="Index1"/>
        <w:tabs>
          <w:tab w:val="right" w:pos="5030"/>
        </w:tabs>
        <w:rPr>
          <w:noProof/>
        </w:rPr>
      </w:pPr>
      <w:r>
        <w:rPr>
          <w:noProof/>
        </w:rPr>
        <w:t>Forefront Identity Manager 2010 R2, 21, 46</w:t>
      </w:r>
    </w:p>
    <w:p w:rsidR="000C5E0A" w:rsidRDefault="000C5E0A">
      <w:pPr>
        <w:pStyle w:val="Index1"/>
        <w:tabs>
          <w:tab w:val="right" w:pos="5030"/>
        </w:tabs>
        <w:rPr>
          <w:noProof/>
        </w:rPr>
      </w:pPr>
      <w:r>
        <w:rPr>
          <w:noProof/>
        </w:rPr>
        <w:t>Forefront Identity Manager 2010 R2 – Windows Live Edition, 17</w:t>
      </w:r>
    </w:p>
    <w:p w:rsidR="000C5E0A" w:rsidRDefault="000C5E0A">
      <w:pPr>
        <w:pStyle w:val="Index1"/>
        <w:tabs>
          <w:tab w:val="right" w:pos="5030"/>
        </w:tabs>
        <w:rPr>
          <w:noProof/>
        </w:rPr>
      </w:pPr>
      <w:r>
        <w:rPr>
          <w:noProof/>
        </w:rPr>
        <w:t>Forefront TMG Enterprise, 81</w:t>
      </w:r>
    </w:p>
    <w:p w:rsidR="000C5E0A" w:rsidRDefault="000C5E0A">
      <w:pPr>
        <w:pStyle w:val="Index1"/>
        <w:tabs>
          <w:tab w:val="right" w:pos="5030"/>
        </w:tabs>
        <w:rPr>
          <w:noProof/>
        </w:rPr>
      </w:pPr>
      <w:r>
        <w:rPr>
          <w:noProof/>
        </w:rPr>
        <w:t>Forefront TMG Standard, 81</w:t>
      </w:r>
    </w:p>
    <w:p w:rsidR="000C5E0A" w:rsidRDefault="000C5E0A">
      <w:pPr>
        <w:pStyle w:val="Index1"/>
        <w:tabs>
          <w:tab w:val="right" w:pos="5030"/>
        </w:tabs>
        <w:rPr>
          <w:noProof/>
        </w:rPr>
      </w:pPr>
      <w:r>
        <w:rPr>
          <w:noProof/>
        </w:rPr>
        <w:t>Forefront United Access Gateway 2010, 15</w:t>
      </w:r>
    </w:p>
    <w:p w:rsidR="000C5E0A" w:rsidRDefault="000C5E0A">
      <w:pPr>
        <w:pStyle w:val="Index1"/>
        <w:tabs>
          <w:tab w:val="right" w:pos="5030"/>
        </w:tabs>
        <w:rPr>
          <w:noProof/>
        </w:rPr>
      </w:pPr>
      <w:r>
        <w:rPr>
          <w:noProof/>
        </w:rPr>
        <w:t>HPC Pack, 46</w:t>
      </w:r>
    </w:p>
    <w:p w:rsidR="000C5E0A" w:rsidRDefault="000C5E0A">
      <w:pPr>
        <w:pStyle w:val="Index1"/>
        <w:tabs>
          <w:tab w:val="right" w:pos="5030"/>
        </w:tabs>
        <w:rPr>
          <w:noProof/>
        </w:rPr>
      </w:pPr>
      <w:r>
        <w:rPr>
          <w:noProof/>
        </w:rPr>
        <w:t>Imporditeenus lahendusele Office 365, 61</w:t>
      </w:r>
    </w:p>
    <w:p w:rsidR="000C5E0A" w:rsidRDefault="000C5E0A">
      <w:pPr>
        <w:pStyle w:val="Index1"/>
        <w:tabs>
          <w:tab w:val="right" w:pos="5030"/>
        </w:tabs>
        <w:rPr>
          <w:noProof/>
        </w:rPr>
      </w:pPr>
      <w:r>
        <w:rPr>
          <w:noProof/>
        </w:rPr>
        <w:t>IoT Suite’i ennetava hoolduse plaan 1, 49</w:t>
      </w:r>
    </w:p>
    <w:p w:rsidR="000C5E0A" w:rsidRDefault="000C5E0A">
      <w:pPr>
        <w:pStyle w:val="Index1"/>
        <w:tabs>
          <w:tab w:val="right" w:pos="5030"/>
        </w:tabs>
        <w:rPr>
          <w:noProof/>
        </w:rPr>
      </w:pPr>
      <w:r>
        <w:rPr>
          <w:noProof/>
        </w:rPr>
        <w:t>IoT Suite’i ennetava hoolduse plaan 2, 49</w:t>
      </w:r>
    </w:p>
    <w:p w:rsidR="000C5E0A" w:rsidRDefault="000C5E0A">
      <w:pPr>
        <w:pStyle w:val="Index1"/>
        <w:tabs>
          <w:tab w:val="right" w:pos="5030"/>
        </w:tabs>
        <w:rPr>
          <w:noProof/>
        </w:rPr>
      </w:pPr>
      <w:r>
        <w:rPr>
          <w:noProof/>
        </w:rPr>
        <w:t>IoT Suite’i kaugjälgimise plaan 1, 49</w:t>
      </w:r>
    </w:p>
    <w:p w:rsidR="000C5E0A" w:rsidRDefault="000C5E0A">
      <w:pPr>
        <w:pStyle w:val="Index1"/>
        <w:tabs>
          <w:tab w:val="right" w:pos="5030"/>
        </w:tabs>
        <w:rPr>
          <w:noProof/>
        </w:rPr>
      </w:pPr>
      <w:r>
        <w:rPr>
          <w:noProof/>
        </w:rPr>
        <w:lastRenderedPageBreak/>
        <w:t>IoT Suite’i kaugjälgimise plaan 2, 49</w:t>
      </w:r>
    </w:p>
    <w:p w:rsidR="000C5E0A" w:rsidRDefault="000C5E0A">
      <w:pPr>
        <w:pStyle w:val="Index1"/>
        <w:tabs>
          <w:tab w:val="right" w:pos="5030"/>
        </w:tabs>
        <w:rPr>
          <w:noProof/>
        </w:rPr>
      </w:pPr>
      <w:r>
        <w:rPr>
          <w:noProof/>
        </w:rPr>
        <w:t>Kodus töötamine Mac 2016 jaoks, 23</w:t>
      </w:r>
    </w:p>
    <w:p w:rsidR="000C5E0A" w:rsidRDefault="000C5E0A">
      <w:pPr>
        <w:pStyle w:val="Index1"/>
        <w:tabs>
          <w:tab w:val="right" w:pos="5030"/>
        </w:tabs>
        <w:rPr>
          <w:noProof/>
        </w:rPr>
      </w:pPr>
      <w:r>
        <w:rPr>
          <w:noProof/>
        </w:rPr>
        <w:t>Kodus töötamine Office Professional Plus 2016 puhul, 22</w:t>
      </w:r>
    </w:p>
    <w:p w:rsidR="000C5E0A" w:rsidRDefault="000C5E0A">
      <w:pPr>
        <w:pStyle w:val="Index1"/>
        <w:tabs>
          <w:tab w:val="right" w:pos="5030"/>
        </w:tabs>
        <w:rPr>
          <w:noProof/>
        </w:rPr>
      </w:pPr>
      <w:r>
        <w:rPr>
          <w:noProof/>
        </w:rPr>
        <w:t>Kodus töötamine Office Standard 2016 puhul, 22</w:t>
      </w:r>
    </w:p>
    <w:p w:rsidR="000C5E0A" w:rsidRDefault="000C5E0A">
      <w:pPr>
        <w:pStyle w:val="Index1"/>
        <w:tabs>
          <w:tab w:val="right" w:pos="5030"/>
        </w:tabs>
        <w:rPr>
          <w:noProof/>
        </w:rPr>
      </w:pPr>
      <w:r>
        <w:rPr>
          <w:noProof/>
        </w:rPr>
        <w:t>Live Meeting Professional, 27</w:t>
      </w:r>
    </w:p>
    <w:p w:rsidR="000C5E0A" w:rsidRDefault="000C5E0A">
      <w:pPr>
        <w:pStyle w:val="Index1"/>
        <w:tabs>
          <w:tab w:val="right" w:pos="5030"/>
        </w:tabs>
        <w:rPr>
          <w:noProof/>
        </w:rPr>
      </w:pPr>
      <w:r>
        <w:rPr>
          <w:noProof/>
        </w:rPr>
        <w:t>Live Meeting Standard, 27</w:t>
      </w:r>
    </w:p>
    <w:p w:rsidR="000C5E0A" w:rsidRDefault="000C5E0A">
      <w:pPr>
        <w:pStyle w:val="Index1"/>
        <w:tabs>
          <w:tab w:val="right" w:pos="5030"/>
        </w:tabs>
        <w:rPr>
          <w:noProof/>
        </w:rPr>
      </w:pPr>
      <w:r>
        <w:rPr>
          <w:noProof/>
        </w:rPr>
        <w:t>Lync 2013, 22</w:t>
      </w:r>
    </w:p>
    <w:p w:rsidR="000C5E0A" w:rsidRDefault="000C5E0A">
      <w:pPr>
        <w:pStyle w:val="Index1"/>
        <w:tabs>
          <w:tab w:val="right" w:pos="5030"/>
        </w:tabs>
        <w:rPr>
          <w:noProof/>
        </w:rPr>
      </w:pPr>
      <w:r>
        <w:rPr>
          <w:noProof/>
        </w:rPr>
        <w:t>Lync for Mac 2011, 23, 63</w:t>
      </w:r>
    </w:p>
    <w:p w:rsidR="000C5E0A" w:rsidRDefault="000C5E0A">
      <w:pPr>
        <w:pStyle w:val="Index1"/>
        <w:tabs>
          <w:tab w:val="right" w:pos="5030"/>
        </w:tabs>
        <w:rPr>
          <w:noProof/>
        </w:rPr>
      </w:pPr>
      <w:r>
        <w:rPr>
          <w:noProof/>
        </w:rPr>
        <w:t>Lync Server 2010, 27</w:t>
      </w:r>
    </w:p>
    <w:p w:rsidR="000C5E0A" w:rsidRDefault="000C5E0A">
      <w:pPr>
        <w:pStyle w:val="Index1"/>
        <w:tabs>
          <w:tab w:val="right" w:pos="5030"/>
        </w:tabs>
        <w:rPr>
          <w:noProof/>
        </w:rPr>
      </w:pPr>
      <w:r>
        <w:rPr>
          <w:noProof/>
        </w:rPr>
        <w:t>Lync Server 2013, 27</w:t>
      </w:r>
    </w:p>
    <w:p w:rsidR="000C5E0A" w:rsidRDefault="000C5E0A">
      <w:pPr>
        <w:pStyle w:val="Index1"/>
        <w:tabs>
          <w:tab w:val="right" w:pos="5030"/>
        </w:tabs>
        <w:rPr>
          <w:noProof/>
        </w:rPr>
      </w:pPr>
      <w:r>
        <w:rPr>
          <w:noProof/>
        </w:rPr>
        <w:t>Lync Voice’i lisalitsents Enterprise Cloud Suite’ile, 51</w:t>
      </w:r>
    </w:p>
    <w:p w:rsidR="000C5E0A" w:rsidRDefault="000C5E0A">
      <w:pPr>
        <w:pStyle w:val="Index1"/>
        <w:tabs>
          <w:tab w:val="right" w:pos="5030"/>
        </w:tabs>
        <w:rPr>
          <w:noProof/>
        </w:rPr>
      </w:pPr>
      <w:r>
        <w:rPr>
          <w:noProof/>
        </w:rPr>
        <w:t>Microsoft Azure StorSimple’i rahaline kohustus – 1 (8100 seade), 49</w:t>
      </w:r>
    </w:p>
    <w:p w:rsidR="000C5E0A" w:rsidRDefault="000C5E0A">
      <w:pPr>
        <w:pStyle w:val="Index1"/>
        <w:tabs>
          <w:tab w:val="right" w:pos="5030"/>
        </w:tabs>
        <w:rPr>
          <w:noProof/>
        </w:rPr>
      </w:pPr>
      <w:r>
        <w:rPr>
          <w:noProof/>
        </w:rPr>
        <w:t>Microsoft Azure StorSimple’i rahaline kohustus – 2 (8600 seade), 49</w:t>
      </w:r>
    </w:p>
    <w:p w:rsidR="000C5E0A" w:rsidRDefault="000C5E0A">
      <w:pPr>
        <w:pStyle w:val="Index1"/>
        <w:tabs>
          <w:tab w:val="right" w:pos="5030"/>
        </w:tabs>
        <w:rPr>
          <w:noProof/>
        </w:rPr>
      </w:pPr>
      <w:r>
        <w:rPr>
          <w:noProof/>
        </w:rPr>
        <w:t>Microsoft Azure StorSimple’i standardtugi, 49</w:t>
      </w:r>
    </w:p>
    <w:p w:rsidR="000C5E0A" w:rsidRDefault="000C5E0A">
      <w:pPr>
        <w:pStyle w:val="Index1"/>
        <w:tabs>
          <w:tab w:val="right" w:pos="5030"/>
        </w:tabs>
        <w:rPr>
          <w:noProof/>
        </w:rPr>
      </w:pPr>
      <w:r>
        <w:rPr>
          <w:noProof/>
        </w:rPr>
        <w:t>Microsoft Azure StorSimple’i standardtugi tipptasemel toeks, 49</w:t>
      </w:r>
    </w:p>
    <w:p w:rsidR="000C5E0A" w:rsidRDefault="000C5E0A">
      <w:pPr>
        <w:pStyle w:val="Index1"/>
        <w:tabs>
          <w:tab w:val="right" w:pos="5030"/>
        </w:tabs>
        <w:rPr>
          <w:noProof/>
        </w:rPr>
      </w:pPr>
      <w:r>
        <w:rPr>
          <w:noProof/>
        </w:rPr>
        <w:t>Microsoft Azure StorSimple’i tipptasemel tugi, 49</w:t>
      </w:r>
    </w:p>
    <w:p w:rsidR="000C5E0A" w:rsidRDefault="000C5E0A">
      <w:pPr>
        <w:pStyle w:val="Index1"/>
        <w:tabs>
          <w:tab w:val="right" w:pos="5030"/>
        </w:tabs>
        <w:rPr>
          <w:noProof/>
        </w:rPr>
      </w:pPr>
      <w:r>
        <w:rPr>
          <w:noProof/>
        </w:rPr>
        <w:t>Microsoft Azure’i platvormiteenustega, 82</w:t>
      </w:r>
    </w:p>
    <w:p w:rsidR="000C5E0A" w:rsidRDefault="000C5E0A">
      <w:pPr>
        <w:pStyle w:val="Index1"/>
        <w:tabs>
          <w:tab w:val="right" w:pos="5030"/>
        </w:tabs>
        <w:rPr>
          <w:noProof/>
        </w:rPr>
      </w:pPr>
      <w:r>
        <w:rPr>
          <w:noProof/>
        </w:rPr>
        <w:t>Microsoft Azure’i saiditaaste (kliendile kuuluvale saidile), 49</w:t>
      </w:r>
    </w:p>
    <w:p w:rsidR="000C5E0A" w:rsidRDefault="000C5E0A">
      <w:pPr>
        <w:pStyle w:val="Index1"/>
        <w:tabs>
          <w:tab w:val="right" w:pos="5030"/>
        </w:tabs>
        <w:rPr>
          <w:noProof/>
        </w:rPr>
      </w:pPr>
      <w:r>
        <w:rPr>
          <w:noProof/>
        </w:rPr>
        <w:t>Microsoft Azure’i teenused, 49</w:t>
      </w:r>
    </w:p>
    <w:p w:rsidR="000C5E0A" w:rsidRDefault="000C5E0A">
      <w:pPr>
        <w:pStyle w:val="Index1"/>
        <w:tabs>
          <w:tab w:val="right" w:pos="5030"/>
        </w:tabs>
        <w:rPr>
          <w:noProof/>
        </w:rPr>
      </w:pPr>
      <w:r>
        <w:rPr>
          <w:noProof/>
        </w:rPr>
        <w:t>Microsoft Azure’i teenustes, 81</w:t>
      </w:r>
    </w:p>
    <w:p w:rsidR="000C5E0A" w:rsidRDefault="000C5E0A">
      <w:pPr>
        <w:pStyle w:val="Index1"/>
        <w:tabs>
          <w:tab w:val="right" w:pos="5030"/>
        </w:tabs>
        <w:rPr>
          <w:noProof/>
        </w:rPr>
      </w:pPr>
      <w:r>
        <w:rPr>
          <w:noProof/>
        </w:rPr>
        <w:t>Microsoft Dynamics AX 2012 R2, 18</w:t>
      </w:r>
    </w:p>
    <w:p w:rsidR="000C5E0A" w:rsidRDefault="000C5E0A">
      <w:pPr>
        <w:pStyle w:val="Index1"/>
        <w:tabs>
          <w:tab w:val="right" w:pos="5030"/>
        </w:tabs>
        <w:rPr>
          <w:noProof/>
        </w:rPr>
      </w:pPr>
      <w:r>
        <w:rPr>
          <w:noProof/>
        </w:rPr>
        <w:t>Microsoft Dynamics AX 2012 R3 Enterprise CAL, 18</w:t>
      </w:r>
    </w:p>
    <w:p w:rsidR="000C5E0A" w:rsidRDefault="000C5E0A">
      <w:pPr>
        <w:pStyle w:val="Index1"/>
        <w:tabs>
          <w:tab w:val="right" w:pos="5030"/>
        </w:tabs>
        <w:rPr>
          <w:noProof/>
        </w:rPr>
      </w:pPr>
      <w:r>
        <w:rPr>
          <w:noProof/>
        </w:rPr>
        <w:t>Microsoft Dynamics AX 2012 R3 Enterprise täiendav CAL, 18</w:t>
      </w:r>
    </w:p>
    <w:p w:rsidR="000C5E0A" w:rsidRDefault="000C5E0A">
      <w:pPr>
        <w:pStyle w:val="Index1"/>
        <w:tabs>
          <w:tab w:val="right" w:pos="5030"/>
        </w:tabs>
        <w:rPr>
          <w:noProof/>
        </w:rPr>
      </w:pPr>
      <w:r>
        <w:rPr>
          <w:noProof/>
        </w:rPr>
        <w:t>Microsoft Dynamics AX 2012 R3 funktsionaalne CAL, 18</w:t>
      </w:r>
    </w:p>
    <w:p w:rsidR="000C5E0A" w:rsidRDefault="000C5E0A">
      <w:pPr>
        <w:pStyle w:val="Index1"/>
        <w:tabs>
          <w:tab w:val="right" w:pos="5030"/>
        </w:tabs>
        <w:rPr>
          <w:noProof/>
        </w:rPr>
      </w:pPr>
      <w:r>
        <w:rPr>
          <w:noProof/>
        </w:rPr>
        <w:t>Microsoft Dynamics AX 2012 R3 iseteenindusega CAL, 18</w:t>
      </w:r>
    </w:p>
    <w:p w:rsidR="000C5E0A" w:rsidRDefault="000C5E0A">
      <w:pPr>
        <w:pStyle w:val="Index1"/>
        <w:tabs>
          <w:tab w:val="right" w:pos="5030"/>
        </w:tabs>
        <w:rPr>
          <w:noProof/>
        </w:rPr>
      </w:pPr>
      <w:r>
        <w:rPr>
          <w:noProof/>
        </w:rPr>
        <w:t>Microsoft Dynamics AX 2012 R3 Server, 18</w:t>
      </w:r>
    </w:p>
    <w:p w:rsidR="000C5E0A" w:rsidRDefault="000C5E0A">
      <w:pPr>
        <w:pStyle w:val="Index1"/>
        <w:tabs>
          <w:tab w:val="right" w:pos="5030"/>
        </w:tabs>
        <w:rPr>
          <w:noProof/>
        </w:rPr>
      </w:pPr>
      <w:r>
        <w:rPr>
          <w:noProof/>
        </w:rPr>
        <w:t>Microsoft Dynamics AX 2012 R3 Standard Commerce Server Core, 18</w:t>
      </w:r>
    </w:p>
    <w:p w:rsidR="000C5E0A" w:rsidRDefault="000C5E0A">
      <w:pPr>
        <w:pStyle w:val="Index1"/>
        <w:tabs>
          <w:tab w:val="right" w:pos="5030"/>
        </w:tabs>
        <w:rPr>
          <w:noProof/>
        </w:rPr>
      </w:pPr>
      <w:r>
        <w:rPr>
          <w:noProof/>
        </w:rPr>
        <w:t>Microsoft Dynamics AX 2012 R3 Store Server, 18</w:t>
      </w:r>
    </w:p>
    <w:p w:rsidR="000C5E0A" w:rsidRDefault="000C5E0A">
      <w:pPr>
        <w:pStyle w:val="Index1"/>
        <w:tabs>
          <w:tab w:val="right" w:pos="5030"/>
        </w:tabs>
        <w:rPr>
          <w:noProof/>
        </w:rPr>
      </w:pPr>
      <w:r>
        <w:rPr>
          <w:noProof/>
        </w:rPr>
        <w:t>Microsoft Dynamics AX 2012 R3 täiendav funktsionaalne CAL, 18</w:t>
      </w:r>
    </w:p>
    <w:p w:rsidR="000C5E0A" w:rsidRDefault="000C5E0A">
      <w:pPr>
        <w:pStyle w:val="Index1"/>
        <w:tabs>
          <w:tab w:val="right" w:pos="5030"/>
        </w:tabs>
        <w:rPr>
          <w:noProof/>
        </w:rPr>
      </w:pPr>
      <w:r>
        <w:rPr>
          <w:noProof/>
        </w:rPr>
        <w:t>Microsoft Dynamics AX 2012 R3 täiendav ülesande-CAL, 18</w:t>
      </w:r>
    </w:p>
    <w:p w:rsidR="000C5E0A" w:rsidRDefault="000C5E0A">
      <w:pPr>
        <w:pStyle w:val="Index1"/>
        <w:tabs>
          <w:tab w:val="right" w:pos="5030"/>
        </w:tabs>
        <w:rPr>
          <w:noProof/>
        </w:rPr>
      </w:pPr>
      <w:r>
        <w:rPr>
          <w:noProof/>
        </w:rPr>
        <w:t>Microsoft Dynamics AX 2012 R3 ülesande-CAL, 18</w:t>
      </w:r>
    </w:p>
    <w:p w:rsidR="000C5E0A" w:rsidRDefault="000C5E0A">
      <w:pPr>
        <w:pStyle w:val="Index1"/>
        <w:tabs>
          <w:tab w:val="right" w:pos="5030"/>
        </w:tabs>
        <w:rPr>
          <w:noProof/>
        </w:rPr>
      </w:pPr>
      <w:r>
        <w:rPr>
          <w:noProof/>
        </w:rPr>
        <w:t>Microsoft Dynamics AX Device, 53</w:t>
      </w:r>
    </w:p>
    <w:p w:rsidR="000C5E0A" w:rsidRDefault="000C5E0A">
      <w:pPr>
        <w:pStyle w:val="Index1"/>
        <w:tabs>
          <w:tab w:val="right" w:pos="5030"/>
        </w:tabs>
        <w:rPr>
          <w:noProof/>
        </w:rPr>
      </w:pPr>
      <w:r>
        <w:rPr>
          <w:noProof/>
        </w:rPr>
        <w:t>Microsoft Dynamics AX Device tarkvarakindlustusele, 53</w:t>
      </w:r>
    </w:p>
    <w:p w:rsidR="000C5E0A" w:rsidRDefault="000C5E0A">
      <w:pPr>
        <w:pStyle w:val="Index1"/>
        <w:tabs>
          <w:tab w:val="right" w:pos="5030"/>
        </w:tabs>
        <w:rPr>
          <w:noProof/>
        </w:rPr>
      </w:pPr>
      <w:r>
        <w:rPr>
          <w:noProof/>
        </w:rPr>
        <w:t>Microsoft Dynamics AX Enterprise, 52</w:t>
      </w:r>
    </w:p>
    <w:p w:rsidR="000C5E0A" w:rsidRDefault="000C5E0A">
      <w:pPr>
        <w:pStyle w:val="Index1"/>
        <w:tabs>
          <w:tab w:val="right" w:pos="5030"/>
        </w:tabs>
        <w:rPr>
          <w:noProof/>
        </w:rPr>
      </w:pPr>
      <w:r>
        <w:rPr>
          <w:noProof/>
        </w:rPr>
        <w:t>Microsoft Dynamics AX Enterprise CAL, 75</w:t>
      </w:r>
    </w:p>
    <w:p w:rsidR="000C5E0A" w:rsidRDefault="000C5E0A">
      <w:pPr>
        <w:pStyle w:val="Index1"/>
        <w:tabs>
          <w:tab w:val="right" w:pos="5030"/>
        </w:tabs>
        <w:rPr>
          <w:noProof/>
        </w:rPr>
      </w:pPr>
      <w:r>
        <w:rPr>
          <w:noProof/>
        </w:rPr>
        <w:t>Microsoft Dynamics AX Enterprise tarkvarakindlustusele, 52</w:t>
      </w:r>
    </w:p>
    <w:p w:rsidR="000C5E0A" w:rsidRDefault="000C5E0A">
      <w:pPr>
        <w:pStyle w:val="Index1"/>
        <w:tabs>
          <w:tab w:val="right" w:pos="5030"/>
        </w:tabs>
        <w:rPr>
          <w:noProof/>
        </w:rPr>
      </w:pPr>
      <w:r>
        <w:rPr>
          <w:noProof/>
        </w:rPr>
        <w:t>Microsoft Dynamics AX Enterprise'i CAL, 53</w:t>
      </w:r>
    </w:p>
    <w:p w:rsidR="000C5E0A" w:rsidRDefault="000C5E0A">
      <w:pPr>
        <w:pStyle w:val="Index1"/>
        <w:tabs>
          <w:tab w:val="right" w:pos="5030"/>
        </w:tabs>
        <w:rPr>
          <w:noProof/>
        </w:rPr>
      </w:pPr>
      <w:r>
        <w:rPr>
          <w:noProof/>
        </w:rPr>
        <w:t>Microsoft Dynamics AX Enterprise'i täiendav CAL, 53</w:t>
      </w:r>
    </w:p>
    <w:p w:rsidR="000C5E0A" w:rsidRDefault="000C5E0A">
      <w:pPr>
        <w:pStyle w:val="Index1"/>
        <w:tabs>
          <w:tab w:val="right" w:pos="5030"/>
        </w:tabs>
        <w:rPr>
          <w:noProof/>
        </w:rPr>
      </w:pPr>
      <w:r>
        <w:rPr>
          <w:noProof/>
        </w:rPr>
        <w:t>Microsoft Dynamics AX Functional CAL, 74</w:t>
      </w:r>
    </w:p>
    <w:p w:rsidR="000C5E0A" w:rsidRDefault="000C5E0A">
      <w:pPr>
        <w:pStyle w:val="Index1"/>
        <w:tabs>
          <w:tab w:val="right" w:pos="5030"/>
        </w:tabs>
        <w:rPr>
          <w:noProof/>
        </w:rPr>
      </w:pPr>
      <w:r>
        <w:rPr>
          <w:noProof/>
        </w:rPr>
        <w:t>Microsoft Dynamics AX Professionali otsetugi, 53</w:t>
      </w:r>
    </w:p>
    <w:p w:rsidR="000C5E0A" w:rsidRDefault="000C5E0A">
      <w:pPr>
        <w:pStyle w:val="Index1"/>
        <w:tabs>
          <w:tab w:val="right" w:pos="5030"/>
        </w:tabs>
        <w:rPr>
          <w:noProof/>
        </w:rPr>
      </w:pPr>
      <w:r>
        <w:rPr>
          <w:noProof/>
        </w:rPr>
        <w:t>Microsoft Dynamics AX Self Serve, 53</w:t>
      </w:r>
    </w:p>
    <w:p w:rsidR="000C5E0A" w:rsidRDefault="000C5E0A">
      <w:pPr>
        <w:pStyle w:val="Index1"/>
        <w:tabs>
          <w:tab w:val="right" w:pos="5030"/>
        </w:tabs>
        <w:rPr>
          <w:noProof/>
        </w:rPr>
      </w:pPr>
      <w:r>
        <w:rPr>
          <w:noProof/>
        </w:rPr>
        <w:t>Microsoft Dynamics AX Self Serve tarkvarakindlustusele, 53</w:t>
      </w:r>
    </w:p>
    <w:p w:rsidR="000C5E0A" w:rsidRDefault="000C5E0A">
      <w:pPr>
        <w:pStyle w:val="Index1"/>
        <w:tabs>
          <w:tab w:val="right" w:pos="5030"/>
        </w:tabs>
        <w:rPr>
          <w:noProof/>
        </w:rPr>
      </w:pPr>
      <w:r>
        <w:rPr>
          <w:noProof/>
        </w:rPr>
        <w:t>Microsoft Dynamics AX Self Serve'i CAL, 53</w:t>
      </w:r>
    </w:p>
    <w:p w:rsidR="000C5E0A" w:rsidRDefault="000C5E0A">
      <w:pPr>
        <w:pStyle w:val="Index1"/>
        <w:tabs>
          <w:tab w:val="right" w:pos="5030"/>
        </w:tabs>
        <w:rPr>
          <w:noProof/>
        </w:rPr>
      </w:pPr>
      <w:r>
        <w:rPr>
          <w:noProof/>
        </w:rPr>
        <w:t>Microsoft Dynamics AX Standard Commerce Core Server, 75</w:t>
      </w:r>
    </w:p>
    <w:p w:rsidR="000C5E0A" w:rsidRDefault="000C5E0A">
      <w:pPr>
        <w:pStyle w:val="Index1"/>
        <w:tabs>
          <w:tab w:val="right" w:pos="5030"/>
        </w:tabs>
        <w:rPr>
          <w:noProof/>
        </w:rPr>
      </w:pPr>
      <w:r>
        <w:rPr>
          <w:noProof/>
        </w:rPr>
        <w:t>Microsoft Dynamics AX Store Server, 74</w:t>
      </w:r>
    </w:p>
    <w:p w:rsidR="000C5E0A" w:rsidRDefault="000C5E0A">
      <w:pPr>
        <w:pStyle w:val="Index1"/>
        <w:tabs>
          <w:tab w:val="right" w:pos="5030"/>
        </w:tabs>
        <w:rPr>
          <w:noProof/>
        </w:rPr>
      </w:pPr>
      <w:r>
        <w:rPr>
          <w:noProof/>
        </w:rPr>
        <w:t>Microsoft Dynamics AX Task, 52</w:t>
      </w:r>
    </w:p>
    <w:p w:rsidR="000C5E0A" w:rsidRDefault="000C5E0A">
      <w:pPr>
        <w:pStyle w:val="Index1"/>
        <w:tabs>
          <w:tab w:val="right" w:pos="5030"/>
        </w:tabs>
        <w:rPr>
          <w:noProof/>
        </w:rPr>
      </w:pPr>
      <w:r>
        <w:rPr>
          <w:noProof/>
        </w:rPr>
        <w:t>Microsoft Dynamics AX Task CAL, 74</w:t>
      </w:r>
    </w:p>
    <w:p w:rsidR="000C5E0A" w:rsidRDefault="000C5E0A">
      <w:pPr>
        <w:pStyle w:val="Index1"/>
        <w:tabs>
          <w:tab w:val="right" w:pos="5030"/>
        </w:tabs>
        <w:rPr>
          <w:noProof/>
        </w:rPr>
      </w:pPr>
      <w:r>
        <w:rPr>
          <w:noProof/>
        </w:rPr>
        <w:t>Microsoft Dynamics AX Task tarkvarakindlustusele, 52</w:t>
      </w:r>
    </w:p>
    <w:p w:rsidR="000C5E0A" w:rsidRDefault="000C5E0A">
      <w:pPr>
        <w:pStyle w:val="Index1"/>
        <w:tabs>
          <w:tab w:val="right" w:pos="5030"/>
        </w:tabs>
        <w:rPr>
          <w:noProof/>
        </w:rPr>
      </w:pPr>
      <w:r>
        <w:rPr>
          <w:noProof/>
        </w:rPr>
        <w:t>Microsoft Dynamics AX Taski kasutaja CAL, 53</w:t>
      </w:r>
    </w:p>
    <w:p w:rsidR="000C5E0A" w:rsidRDefault="000C5E0A">
      <w:pPr>
        <w:pStyle w:val="Index1"/>
        <w:tabs>
          <w:tab w:val="right" w:pos="5030"/>
        </w:tabs>
        <w:rPr>
          <w:noProof/>
        </w:rPr>
      </w:pPr>
      <w:r>
        <w:rPr>
          <w:noProof/>
        </w:rPr>
        <w:t>Microsoft Dynamics AX Taski seadme CAL, 53</w:t>
      </w:r>
    </w:p>
    <w:p w:rsidR="000C5E0A" w:rsidRDefault="000C5E0A">
      <w:pPr>
        <w:pStyle w:val="Index1"/>
        <w:tabs>
          <w:tab w:val="right" w:pos="5030"/>
        </w:tabs>
        <w:rPr>
          <w:noProof/>
        </w:rPr>
      </w:pPr>
      <w:r>
        <w:rPr>
          <w:noProof/>
        </w:rPr>
        <w:t>Microsoft Dynamics AX Taski täiendav kasutaja CAL, 53</w:t>
      </w:r>
    </w:p>
    <w:p w:rsidR="000C5E0A" w:rsidRDefault="000C5E0A">
      <w:pPr>
        <w:pStyle w:val="Index1"/>
        <w:tabs>
          <w:tab w:val="right" w:pos="5030"/>
        </w:tabs>
        <w:rPr>
          <w:noProof/>
        </w:rPr>
      </w:pPr>
      <w:r>
        <w:rPr>
          <w:noProof/>
        </w:rPr>
        <w:t>Microsoft Dynamics AX Taski täiendav seadme CAL, 53</w:t>
      </w:r>
    </w:p>
    <w:p w:rsidR="000C5E0A" w:rsidRDefault="000C5E0A">
      <w:pPr>
        <w:pStyle w:val="Index1"/>
        <w:tabs>
          <w:tab w:val="right" w:pos="5030"/>
        </w:tabs>
        <w:rPr>
          <w:noProof/>
        </w:rPr>
      </w:pPr>
      <w:r>
        <w:rPr>
          <w:noProof/>
        </w:rPr>
        <w:t>Microsoft Dynamics AX-i funktsionaalne CAL, 53</w:t>
      </w:r>
    </w:p>
    <w:p w:rsidR="000C5E0A" w:rsidRDefault="000C5E0A">
      <w:pPr>
        <w:pStyle w:val="Index1"/>
        <w:tabs>
          <w:tab w:val="right" w:pos="5030"/>
        </w:tabs>
        <w:rPr>
          <w:noProof/>
        </w:rPr>
      </w:pPr>
      <w:r>
        <w:rPr>
          <w:noProof/>
        </w:rPr>
        <w:t>Microsoft Dynamics AX-i funktsionaalne täiendav CAL, 53</w:t>
      </w:r>
    </w:p>
    <w:p w:rsidR="000C5E0A" w:rsidRDefault="000C5E0A">
      <w:pPr>
        <w:pStyle w:val="Index1"/>
        <w:tabs>
          <w:tab w:val="right" w:pos="5030"/>
        </w:tabs>
        <w:rPr>
          <w:noProof/>
        </w:rPr>
      </w:pPr>
      <w:r>
        <w:rPr>
          <w:noProof/>
        </w:rPr>
        <w:t>Microsoft Dynamics AX-i liivakasti tasand 1</w:t>
      </w:r>
    </w:p>
    <w:p w:rsidR="000C5E0A" w:rsidRDefault="000C5E0A">
      <w:pPr>
        <w:pStyle w:val="Index2"/>
        <w:tabs>
          <w:tab w:val="right" w:pos="5030"/>
        </w:tabs>
        <w:rPr>
          <w:noProof/>
        </w:rPr>
      </w:pPr>
      <w:r>
        <w:rPr>
          <w:noProof/>
        </w:rPr>
        <w:t>arendaja ja proovieksemplar, 53</w:t>
      </w:r>
    </w:p>
    <w:p w:rsidR="000C5E0A" w:rsidRDefault="000C5E0A">
      <w:pPr>
        <w:pStyle w:val="Index1"/>
        <w:tabs>
          <w:tab w:val="right" w:pos="5030"/>
        </w:tabs>
        <w:rPr>
          <w:noProof/>
        </w:rPr>
      </w:pPr>
      <w:r>
        <w:rPr>
          <w:noProof/>
        </w:rPr>
        <w:t>Microsoft Dynamics AX-i liivakasti tasand 2</w:t>
      </w:r>
    </w:p>
    <w:p w:rsidR="000C5E0A" w:rsidRDefault="000C5E0A">
      <w:pPr>
        <w:pStyle w:val="Index2"/>
        <w:tabs>
          <w:tab w:val="right" w:pos="5030"/>
        </w:tabs>
        <w:rPr>
          <w:noProof/>
        </w:rPr>
      </w:pPr>
      <w:r>
        <w:rPr>
          <w:noProof/>
        </w:rPr>
        <w:t>standardne kinnitustestimine, 53</w:t>
      </w:r>
    </w:p>
    <w:p w:rsidR="000C5E0A" w:rsidRDefault="000C5E0A">
      <w:pPr>
        <w:pStyle w:val="Index1"/>
        <w:tabs>
          <w:tab w:val="right" w:pos="5030"/>
        </w:tabs>
        <w:rPr>
          <w:noProof/>
        </w:rPr>
      </w:pPr>
      <w:r>
        <w:rPr>
          <w:noProof/>
        </w:rPr>
        <w:t>Microsoft Dynamics AX-i liivakasti tasand 3</w:t>
      </w:r>
    </w:p>
    <w:p w:rsidR="000C5E0A" w:rsidRDefault="000C5E0A">
      <w:pPr>
        <w:pStyle w:val="Index2"/>
        <w:tabs>
          <w:tab w:val="right" w:pos="5030"/>
        </w:tabs>
        <w:rPr>
          <w:noProof/>
        </w:rPr>
      </w:pPr>
      <w:r>
        <w:rPr>
          <w:noProof/>
        </w:rPr>
        <w:t>tipptasemel kinnitustestimine, 53</w:t>
      </w:r>
    </w:p>
    <w:p w:rsidR="000C5E0A" w:rsidRDefault="000C5E0A">
      <w:pPr>
        <w:pStyle w:val="Index1"/>
        <w:tabs>
          <w:tab w:val="right" w:pos="5030"/>
        </w:tabs>
        <w:rPr>
          <w:noProof/>
        </w:rPr>
      </w:pPr>
      <w:r>
        <w:rPr>
          <w:noProof/>
        </w:rPr>
        <w:t>Microsoft Dynamics AX-i liivakasti tasand 4</w:t>
      </w:r>
    </w:p>
    <w:p w:rsidR="000C5E0A" w:rsidRDefault="000C5E0A">
      <w:pPr>
        <w:pStyle w:val="Index2"/>
        <w:tabs>
          <w:tab w:val="right" w:pos="5030"/>
        </w:tabs>
        <w:rPr>
          <w:noProof/>
        </w:rPr>
      </w:pPr>
      <w:r>
        <w:rPr>
          <w:noProof/>
        </w:rPr>
        <w:t>standardne jõudlustestimine (täiendav AL), 53</w:t>
      </w:r>
    </w:p>
    <w:p w:rsidR="000C5E0A" w:rsidRDefault="000C5E0A">
      <w:pPr>
        <w:pStyle w:val="Index1"/>
        <w:tabs>
          <w:tab w:val="right" w:pos="5030"/>
        </w:tabs>
        <w:rPr>
          <w:noProof/>
        </w:rPr>
      </w:pPr>
      <w:r>
        <w:rPr>
          <w:noProof/>
        </w:rPr>
        <w:t>Microsoft Dynamics AX-i liivakasti tasand 5</w:t>
      </w:r>
    </w:p>
    <w:p w:rsidR="000C5E0A" w:rsidRDefault="000C5E0A">
      <w:pPr>
        <w:pStyle w:val="Index2"/>
        <w:tabs>
          <w:tab w:val="right" w:pos="5030"/>
        </w:tabs>
        <w:rPr>
          <w:noProof/>
        </w:rPr>
      </w:pPr>
      <w:r>
        <w:rPr>
          <w:noProof/>
        </w:rPr>
        <w:t>tipptasemel jõudlustestimine, 53</w:t>
      </w:r>
    </w:p>
    <w:p w:rsidR="000C5E0A" w:rsidRDefault="000C5E0A">
      <w:pPr>
        <w:pStyle w:val="Index1"/>
        <w:tabs>
          <w:tab w:val="right" w:pos="5030"/>
        </w:tabs>
        <w:rPr>
          <w:noProof/>
        </w:rPr>
      </w:pPr>
      <w:r>
        <w:rPr>
          <w:noProof/>
        </w:rPr>
        <w:t>Microsoft Dynamics AX-i täiendav salvestusruum, 53</w:t>
      </w:r>
    </w:p>
    <w:p w:rsidR="000C5E0A" w:rsidRDefault="000C5E0A">
      <w:pPr>
        <w:pStyle w:val="Index1"/>
        <w:tabs>
          <w:tab w:val="right" w:pos="5030"/>
        </w:tabs>
        <w:rPr>
          <w:noProof/>
        </w:rPr>
      </w:pPr>
      <w:r>
        <w:rPr>
          <w:noProof/>
        </w:rPr>
        <w:t>Microsoft Dynamics CRM 2013, 19</w:t>
      </w:r>
    </w:p>
    <w:p w:rsidR="000C5E0A" w:rsidRDefault="000C5E0A">
      <w:pPr>
        <w:pStyle w:val="Index1"/>
        <w:tabs>
          <w:tab w:val="right" w:pos="5030"/>
        </w:tabs>
        <w:rPr>
          <w:noProof/>
        </w:rPr>
      </w:pPr>
      <w:r>
        <w:rPr>
          <w:noProof/>
        </w:rPr>
        <w:t>Microsoft Dynamics CRM 2015, 19</w:t>
      </w:r>
    </w:p>
    <w:p w:rsidR="000C5E0A" w:rsidRDefault="000C5E0A">
      <w:pPr>
        <w:pStyle w:val="Index1"/>
        <w:tabs>
          <w:tab w:val="right" w:pos="5030"/>
        </w:tabs>
        <w:rPr>
          <w:noProof/>
        </w:rPr>
      </w:pPr>
      <w:r>
        <w:rPr>
          <w:noProof/>
        </w:rPr>
        <w:t>Microsoft Dynamics CRM 2016 Basic CAL, 19</w:t>
      </w:r>
    </w:p>
    <w:p w:rsidR="000C5E0A" w:rsidRDefault="000C5E0A">
      <w:pPr>
        <w:pStyle w:val="Index1"/>
        <w:tabs>
          <w:tab w:val="right" w:pos="5030"/>
        </w:tabs>
        <w:rPr>
          <w:noProof/>
        </w:rPr>
      </w:pPr>
      <w:r>
        <w:rPr>
          <w:noProof/>
        </w:rPr>
        <w:t>Microsoft Dynamics CRM 2016 Basicu täiendav CAL, 19</w:t>
      </w:r>
    </w:p>
    <w:p w:rsidR="000C5E0A" w:rsidRDefault="000C5E0A">
      <w:pPr>
        <w:pStyle w:val="Index1"/>
        <w:tabs>
          <w:tab w:val="right" w:pos="5030"/>
        </w:tabs>
        <w:rPr>
          <w:noProof/>
        </w:rPr>
      </w:pPr>
      <w:r>
        <w:rPr>
          <w:noProof/>
        </w:rPr>
        <w:t>Microsoft Dynamics CRM 2016 Essentials CAL, 19</w:t>
      </w:r>
    </w:p>
    <w:p w:rsidR="000C5E0A" w:rsidRDefault="000C5E0A">
      <w:pPr>
        <w:pStyle w:val="Index1"/>
        <w:tabs>
          <w:tab w:val="right" w:pos="5030"/>
        </w:tabs>
        <w:rPr>
          <w:noProof/>
        </w:rPr>
      </w:pPr>
      <w:r>
        <w:rPr>
          <w:noProof/>
        </w:rPr>
        <w:t>Microsoft Dynamics CRM 2016 Professional CAL, 19</w:t>
      </w:r>
    </w:p>
    <w:p w:rsidR="000C5E0A" w:rsidRDefault="000C5E0A">
      <w:pPr>
        <w:pStyle w:val="Index1"/>
        <w:tabs>
          <w:tab w:val="right" w:pos="5030"/>
        </w:tabs>
        <w:rPr>
          <w:noProof/>
        </w:rPr>
      </w:pPr>
      <w:r>
        <w:rPr>
          <w:noProof/>
        </w:rPr>
        <w:t>Microsoft Dynamics CRM 2016 Professional täiendav CAL, 19</w:t>
      </w:r>
    </w:p>
    <w:p w:rsidR="000C5E0A" w:rsidRDefault="000C5E0A">
      <w:pPr>
        <w:pStyle w:val="Index1"/>
        <w:tabs>
          <w:tab w:val="right" w:pos="5030"/>
        </w:tabs>
        <w:rPr>
          <w:noProof/>
        </w:rPr>
      </w:pPr>
      <w:r>
        <w:rPr>
          <w:noProof/>
        </w:rPr>
        <w:t>Microsoft Dynamics CRM Basicu CAL, 54</w:t>
      </w:r>
    </w:p>
    <w:p w:rsidR="000C5E0A" w:rsidRDefault="000C5E0A">
      <w:pPr>
        <w:pStyle w:val="Index1"/>
        <w:tabs>
          <w:tab w:val="right" w:pos="5030"/>
        </w:tabs>
        <w:rPr>
          <w:noProof/>
        </w:rPr>
      </w:pPr>
      <w:r>
        <w:rPr>
          <w:noProof/>
        </w:rPr>
        <w:t>Microsoft Dynamics CRM Basicu täiendav CAL, 54</w:t>
      </w:r>
    </w:p>
    <w:p w:rsidR="000C5E0A" w:rsidRDefault="000C5E0A">
      <w:pPr>
        <w:pStyle w:val="Index1"/>
        <w:tabs>
          <w:tab w:val="right" w:pos="5030"/>
        </w:tabs>
        <w:rPr>
          <w:noProof/>
        </w:rPr>
      </w:pPr>
      <w:r>
        <w:rPr>
          <w:noProof/>
        </w:rPr>
        <w:t>Microsoft Dynamics CRM CAL, 74</w:t>
      </w:r>
    </w:p>
    <w:p w:rsidR="000C5E0A" w:rsidRDefault="000C5E0A">
      <w:pPr>
        <w:pStyle w:val="Index1"/>
        <w:tabs>
          <w:tab w:val="right" w:pos="5030"/>
        </w:tabs>
        <w:rPr>
          <w:noProof/>
        </w:rPr>
      </w:pPr>
      <w:r>
        <w:rPr>
          <w:noProof/>
        </w:rPr>
        <w:t>Microsoft Dynamics CRM Essentiali CAL, 54</w:t>
      </w:r>
    </w:p>
    <w:p w:rsidR="000C5E0A" w:rsidRDefault="000C5E0A">
      <w:pPr>
        <w:pStyle w:val="Index1"/>
        <w:tabs>
          <w:tab w:val="right" w:pos="5030"/>
        </w:tabs>
        <w:rPr>
          <w:noProof/>
        </w:rPr>
      </w:pPr>
      <w:r>
        <w:rPr>
          <w:noProof/>
        </w:rPr>
        <w:t>Microsoft Dynamics CRM Online Basic, 53</w:t>
      </w:r>
    </w:p>
    <w:p w:rsidR="000C5E0A" w:rsidRDefault="000C5E0A">
      <w:pPr>
        <w:pStyle w:val="Index1"/>
        <w:tabs>
          <w:tab w:val="right" w:pos="5030"/>
        </w:tabs>
        <w:rPr>
          <w:noProof/>
        </w:rPr>
      </w:pPr>
      <w:r>
        <w:rPr>
          <w:noProof/>
        </w:rPr>
        <w:t>Microsoft Dynamics CRM Online Basic tarkvarakindlustusele, 53</w:t>
      </w:r>
    </w:p>
    <w:p w:rsidR="000C5E0A" w:rsidRDefault="000C5E0A">
      <w:pPr>
        <w:pStyle w:val="Index1"/>
        <w:tabs>
          <w:tab w:val="right" w:pos="5030"/>
        </w:tabs>
        <w:rPr>
          <w:noProof/>
        </w:rPr>
      </w:pPr>
      <w:r>
        <w:rPr>
          <w:noProof/>
        </w:rPr>
        <w:t>Microsoft Dynamics CRM Online Enterprise, 54</w:t>
      </w:r>
    </w:p>
    <w:p w:rsidR="000C5E0A" w:rsidRDefault="000C5E0A">
      <w:pPr>
        <w:pStyle w:val="Index1"/>
        <w:tabs>
          <w:tab w:val="right" w:pos="5030"/>
        </w:tabs>
        <w:rPr>
          <w:noProof/>
        </w:rPr>
      </w:pPr>
      <w:r>
        <w:rPr>
          <w:noProof/>
        </w:rPr>
        <w:t>Microsoft Dynamics CRM Online Enterprise tarkvarakindlustusele, 54</w:t>
      </w:r>
    </w:p>
    <w:p w:rsidR="000C5E0A" w:rsidRDefault="000C5E0A">
      <w:pPr>
        <w:pStyle w:val="Index1"/>
        <w:tabs>
          <w:tab w:val="right" w:pos="5030"/>
        </w:tabs>
        <w:rPr>
          <w:noProof/>
        </w:rPr>
      </w:pPr>
      <w:r>
        <w:rPr>
          <w:noProof/>
        </w:rPr>
        <w:t>Microsoft Dynamics CRM Online Essential, 53</w:t>
      </w:r>
    </w:p>
    <w:p w:rsidR="000C5E0A" w:rsidRDefault="000C5E0A">
      <w:pPr>
        <w:pStyle w:val="Index1"/>
        <w:tabs>
          <w:tab w:val="right" w:pos="5030"/>
        </w:tabs>
        <w:rPr>
          <w:noProof/>
        </w:rPr>
      </w:pPr>
      <w:r>
        <w:rPr>
          <w:noProof/>
        </w:rPr>
        <w:t>Microsoft Dynamics CRM Online Essential tarkvarakindlustusele, 53</w:t>
      </w:r>
    </w:p>
    <w:p w:rsidR="000C5E0A" w:rsidRDefault="000C5E0A">
      <w:pPr>
        <w:pStyle w:val="Index1"/>
        <w:tabs>
          <w:tab w:val="right" w:pos="5030"/>
        </w:tabs>
        <w:rPr>
          <w:noProof/>
        </w:rPr>
      </w:pPr>
      <w:r>
        <w:rPr>
          <w:noProof/>
        </w:rPr>
        <w:t>Microsoft Dynamics CRM Online Field Service (kasutaja AL), 54</w:t>
      </w:r>
    </w:p>
    <w:p w:rsidR="000C5E0A" w:rsidRDefault="000C5E0A">
      <w:pPr>
        <w:pStyle w:val="Index1"/>
        <w:tabs>
          <w:tab w:val="right" w:pos="5030"/>
        </w:tabs>
        <w:rPr>
          <w:noProof/>
        </w:rPr>
      </w:pPr>
      <w:r>
        <w:rPr>
          <w:noProof/>
        </w:rPr>
        <w:t>Microsoft Dynamics CRM Online Professional, 53</w:t>
      </w:r>
    </w:p>
    <w:p w:rsidR="000C5E0A" w:rsidRDefault="000C5E0A">
      <w:pPr>
        <w:pStyle w:val="Index1"/>
        <w:tabs>
          <w:tab w:val="right" w:pos="5030"/>
        </w:tabs>
        <w:rPr>
          <w:noProof/>
        </w:rPr>
      </w:pPr>
      <w:r>
        <w:rPr>
          <w:noProof/>
        </w:rPr>
        <w:t>Microsoft Dynamics CRM Online Professional tarkvarakindlustusele, 53</w:t>
      </w:r>
    </w:p>
    <w:p w:rsidR="000C5E0A" w:rsidRDefault="000C5E0A">
      <w:pPr>
        <w:pStyle w:val="Index1"/>
        <w:tabs>
          <w:tab w:val="right" w:pos="5030"/>
        </w:tabs>
        <w:rPr>
          <w:noProof/>
        </w:rPr>
      </w:pPr>
      <w:r>
        <w:rPr>
          <w:noProof/>
        </w:rPr>
        <w:t>Microsoft Dynamics CRM Online Professionali lisalitsents lahendusele Office 365, 53</w:t>
      </w:r>
    </w:p>
    <w:p w:rsidR="000C5E0A" w:rsidRDefault="000C5E0A">
      <w:pPr>
        <w:pStyle w:val="Index1"/>
        <w:tabs>
          <w:tab w:val="right" w:pos="5030"/>
        </w:tabs>
        <w:rPr>
          <w:noProof/>
        </w:rPr>
      </w:pPr>
      <w:r>
        <w:rPr>
          <w:noProof/>
        </w:rPr>
        <w:t>Microsoft Dynamics CRM Online Professionali lisalitsents lahendusele Office 365 tarkvarakindlustusele, 53</w:t>
      </w:r>
    </w:p>
    <w:p w:rsidR="000C5E0A" w:rsidRDefault="000C5E0A">
      <w:pPr>
        <w:pStyle w:val="Index1"/>
        <w:tabs>
          <w:tab w:val="right" w:pos="5030"/>
        </w:tabs>
        <w:rPr>
          <w:noProof/>
        </w:rPr>
      </w:pPr>
      <w:r>
        <w:rPr>
          <w:noProof/>
        </w:rPr>
        <w:t>Microsoft Dynamics CRM Online Professionali otsetugi, 54</w:t>
      </w:r>
    </w:p>
    <w:p w:rsidR="000C5E0A" w:rsidRDefault="000C5E0A">
      <w:pPr>
        <w:pStyle w:val="Index1"/>
        <w:tabs>
          <w:tab w:val="right" w:pos="5030"/>
        </w:tabs>
        <w:rPr>
          <w:noProof/>
        </w:rPr>
      </w:pPr>
      <w:r>
        <w:rPr>
          <w:noProof/>
        </w:rPr>
        <w:t>Microsoft Dynamics CRM Online’i portaal, 54</w:t>
      </w:r>
    </w:p>
    <w:p w:rsidR="000C5E0A" w:rsidRDefault="000C5E0A">
      <w:pPr>
        <w:pStyle w:val="Index1"/>
        <w:tabs>
          <w:tab w:val="right" w:pos="5030"/>
        </w:tabs>
        <w:rPr>
          <w:noProof/>
        </w:rPr>
      </w:pPr>
      <w:r>
        <w:rPr>
          <w:noProof/>
        </w:rPr>
        <w:t>Microsoft Dynamics CRM Online’i portaali lisa-lehekülastused (täiendav AL), 54</w:t>
      </w:r>
    </w:p>
    <w:p w:rsidR="000C5E0A" w:rsidRDefault="000C5E0A">
      <w:pPr>
        <w:pStyle w:val="Index1"/>
        <w:tabs>
          <w:tab w:val="right" w:pos="5030"/>
        </w:tabs>
        <w:rPr>
          <w:noProof/>
        </w:rPr>
      </w:pPr>
      <w:r>
        <w:rPr>
          <w:noProof/>
        </w:rPr>
        <w:t>Microsoft Dynamics CRM Online’i projektiteenuse automatiseerimine, 54</w:t>
      </w:r>
    </w:p>
    <w:p w:rsidR="000C5E0A" w:rsidRDefault="000C5E0A">
      <w:pPr>
        <w:pStyle w:val="Index1"/>
        <w:tabs>
          <w:tab w:val="right" w:pos="5030"/>
        </w:tabs>
        <w:rPr>
          <w:noProof/>
        </w:rPr>
      </w:pPr>
      <w:r>
        <w:rPr>
          <w:noProof/>
        </w:rPr>
        <w:t>Microsoft Dynamics CRM Online’i täiendav mittetootmiseksemplar, 54</w:t>
      </w:r>
    </w:p>
    <w:p w:rsidR="000C5E0A" w:rsidRDefault="000C5E0A">
      <w:pPr>
        <w:pStyle w:val="Index1"/>
        <w:tabs>
          <w:tab w:val="right" w:pos="5030"/>
        </w:tabs>
        <w:rPr>
          <w:noProof/>
        </w:rPr>
      </w:pPr>
      <w:r>
        <w:rPr>
          <w:noProof/>
        </w:rPr>
        <w:t>Microsoft Dynamics CRM Online’i täiendav salvestusruum, 54</w:t>
      </w:r>
    </w:p>
    <w:p w:rsidR="000C5E0A" w:rsidRDefault="000C5E0A">
      <w:pPr>
        <w:pStyle w:val="Index1"/>
        <w:tabs>
          <w:tab w:val="right" w:pos="5030"/>
        </w:tabs>
        <w:rPr>
          <w:noProof/>
        </w:rPr>
      </w:pPr>
      <w:r>
        <w:rPr>
          <w:noProof/>
        </w:rPr>
        <w:t>Microsoft Dynamics CRM Online’i täiendav tootmiseksemplar, 54</w:t>
      </w:r>
    </w:p>
    <w:p w:rsidR="000C5E0A" w:rsidRDefault="000C5E0A">
      <w:pPr>
        <w:pStyle w:val="Index1"/>
        <w:tabs>
          <w:tab w:val="right" w:pos="5030"/>
        </w:tabs>
        <w:rPr>
          <w:noProof/>
        </w:rPr>
      </w:pPr>
      <w:r>
        <w:rPr>
          <w:noProof/>
        </w:rPr>
        <w:t>Microsoft Dynamics CRM Online’i täiustatud tugi, 54</w:t>
      </w:r>
    </w:p>
    <w:p w:rsidR="000C5E0A" w:rsidRDefault="000C5E0A">
      <w:pPr>
        <w:pStyle w:val="Index1"/>
        <w:tabs>
          <w:tab w:val="right" w:pos="5030"/>
        </w:tabs>
        <w:rPr>
          <w:noProof/>
        </w:rPr>
      </w:pPr>
      <w:r>
        <w:rPr>
          <w:noProof/>
        </w:rPr>
        <w:t>Microsoft Dynamics CRM Professionali CAL, 54, 55</w:t>
      </w:r>
    </w:p>
    <w:p w:rsidR="000C5E0A" w:rsidRDefault="000C5E0A">
      <w:pPr>
        <w:pStyle w:val="Index1"/>
        <w:tabs>
          <w:tab w:val="right" w:pos="5030"/>
        </w:tabs>
        <w:rPr>
          <w:noProof/>
        </w:rPr>
      </w:pPr>
      <w:r>
        <w:rPr>
          <w:noProof/>
        </w:rPr>
        <w:t>Microsoft Dynamics CRM Professionali täiendav CAL, 54</w:t>
      </w:r>
    </w:p>
    <w:p w:rsidR="000C5E0A" w:rsidRDefault="000C5E0A">
      <w:pPr>
        <w:pStyle w:val="Index1"/>
        <w:tabs>
          <w:tab w:val="right" w:pos="5030"/>
        </w:tabs>
        <w:rPr>
          <w:noProof/>
        </w:rPr>
      </w:pPr>
      <w:r>
        <w:rPr>
          <w:noProof/>
        </w:rPr>
        <w:t>Microsoft Dynamics CRM Server, 81</w:t>
      </w:r>
    </w:p>
    <w:p w:rsidR="000C5E0A" w:rsidRDefault="000C5E0A">
      <w:pPr>
        <w:pStyle w:val="Index1"/>
        <w:tabs>
          <w:tab w:val="right" w:pos="5030"/>
        </w:tabs>
        <w:rPr>
          <w:noProof/>
        </w:rPr>
      </w:pPr>
      <w:r>
        <w:rPr>
          <w:noProof/>
        </w:rPr>
        <w:t>Microsoft Dynamics CRM Server 2011, 75</w:t>
      </w:r>
    </w:p>
    <w:p w:rsidR="000C5E0A" w:rsidRDefault="000C5E0A">
      <w:pPr>
        <w:pStyle w:val="Index1"/>
        <w:tabs>
          <w:tab w:val="right" w:pos="5030"/>
        </w:tabs>
        <w:rPr>
          <w:noProof/>
        </w:rPr>
      </w:pPr>
      <w:r>
        <w:rPr>
          <w:noProof/>
        </w:rPr>
        <w:t>Microsoft Dynamics CRM Server 2013, 75</w:t>
      </w:r>
    </w:p>
    <w:p w:rsidR="000C5E0A" w:rsidRDefault="000C5E0A">
      <w:pPr>
        <w:pStyle w:val="Index1"/>
        <w:tabs>
          <w:tab w:val="right" w:pos="5030"/>
        </w:tabs>
        <w:rPr>
          <w:noProof/>
        </w:rPr>
      </w:pPr>
      <w:r>
        <w:rPr>
          <w:noProof/>
        </w:rPr>
        <w:t>Microsoft Dynamics CRM Server 2015, 75</w:t>
      </w:r>
    </w:p>
    <w:p w:rsidR="000C5E0A" w:rsidRDefault="000C5E0A">
      <w:pPr>
        <w:pStyle w:val="Index1"/>
        <w:tabs>
          <w:tab w:val="right" w:pos="5030"/>
        </w:tabs>
        <w:rPr>
          <w:noProof/>
        </w:rPr>
      </w:pPr>
      <w:r>
        <w:rPr>
          <w:noProof/>
        </w:rPr>
        <w:t>Microsoft Dynamics CRM Server 2016, 19</w:t>
      </w:r>
    </w:p>
    <w:p w:rsidR="000C5E0A" w:rsidRDefault="000C5E0A">
      <w:pPr>
        <w:pStyle w:val="Index1"/>
        <w:tabs>
          <w:tab w:val="right" w:pos="5030"/>
        </w:tabs>
        <w:rPr>
          <w:noProof/>
        </w:rPr>
      </w:pPr>
      <w:r>
        <w:rPr>
          <w:noProof/>
        </w:rPr>
        <w:t>Microsoft Dynamics CRM Workgroup Server, 81</w:t>
      </w:r>
    </w:p>
    <w:p w:rsidR="000C5E0A" w:rsidRDefault="000C5E0A">
      <w:pPr>
        <w:pStyle w:val="Index1"/>
        <w:tabs>
          <w:tab w:val="right" w:pos="5030"/>
        </w:tabs>
        <w:rPr>
          <w:noProof/>
        </w:rPr>
      </w:pPr>
      <w:r>
        <w:rPr>
          <w:noProof/>
        </w:rPr>
        <w:t>Microsoft Dynamics CRM Workgroup Server 2016, 19</w:t>
      </w:r>
    </w:p>
    <w:p w:rsidR="000C5E0A" w:rsidRDefault="000C5E0A">
      <w:pPr>
        <w:pStyle w:val="Index1"/>
        <w:tabs>
          <w:tab w:val="right" w:pos="5030"/>
        </w:tabs>
        <w:rPr>
          <w:noProof/>
        </w:rPr>
      </w:pPr>
      <w:r>
        <w:rPr>
          <w:noProof/>
        </w:rPr>
        <w:t>Microsoft Dynamics Employee Self Service (kasutaja AL), 54</w:t>
      </w:r>
    </w:p>
    <w:p w:rsidR="000C5E0A" w:rsidRDefault="000C5E0A">
      <w:pPr>
        <w:pStyle w:val="Index1"/>
        <w:tabs>
          <w:tab w:val="right" w:pos="5030"/>
        </w:tabs>
        <w:rPr>
          <w:noProof/>
        </w:rPr>
      </w:pPr>
      <w:r>
        <w:rPr>
          <w:noProof/>
        </w:rPr>
        <w:t>Microsoft Dynamics Marketing Enterprise, 54</w:t>
      </w:r>
    </w:p>
    <w:p w:rsidR="000C5E0A" w:rsidRDefault="000C5E0A">
      <w:pPr>
        <w:pStyle w:val="Index1"/>
        <w:tabs>
          <w:tab w:val="right" w:pos="5030"/>
        </w:tabs>
        <w:rPr>
          <w:noProof/>
        </w:rPr>
      </w:pPr>
      <w:r>
        <w:rPr>
          <w:noProof/>
        </w:rPr>
        <w:t>Microsoft Dynamics Marketing Enterprise’i lisasalvestusruum, 54</w:t>
      </w:r>
    </w:p>
    <w:p w:rsidR="000C5E0A" w:rsidRDefault="000C5E0A">
      <w:pPr>
        <w:pStyle w:val="Index1"/>
        <w:tabs>
          <w:tab w:val="right" w:pos="5030"/>
        </w:tabs>
        <w:rPr>
          <w:noProof/>
        </w:rPr>
      </w:pPr>
      <w:r>
        <w:rPr>
          <w:noProof/>
        </w:rPr>
        <w:t>Microsoft Dynamics Marketing Sales Collaboration, 54</w:t>
      </w:r>
    </w:p>
    <w:p w:rsidR="000C5E0A" w:rsidRDefault="000C5E0A">
      <w:pPr>
        <w:pStyle w:val="Index1"/>
        <w:tabs>
          <w:tab w:val="right" w:pos="5030"/>
        </w:tabs>
        <w:rPr>
          <w:noProof/>
        </w:rPr>
      </w:pPr>
      <w:r>
        <w:rPr>
          <w:noProof/>
        </w:rPr>
        <w:lastRenderedPageBreak/>
        <w:t>Microsoft Dynamics Marketingi lisaTeatised, 54</w:t>
      </w:r>
    </w:p>
    <w:p w:rsidR="000C5E0A" w:rsidRDefault="000C5E0A">
      <w:pPr>
        <w:pStyle w:val="Index1"/>
        <w:tabs>
          <w:tab w:val="right" w:pos="5030"/>
        </w:tabs>
        <w:rPr>
          <w:noProof/>
        </w:rPr>
      </w:pPr>
      <w:r>
        <w:rPr>
          <w:noProof/>
        </w:rPr>
        <w:t>Microsoft Dynamics Marketingi professionaalne otsetugi, 54</w:t>
      </w:r>
    </w:p>
    <w:p w:rsidR="000C5E0A" w:rsidRDefault="000C5E0A">
      <w:pPr>
        <w:pStyle w:val="Index1"/>
        <w:tabs>
          <w:tab w:val="right" w:pos="5030"/>
        </w:tabs>
        <w:rPr>
          <w:noProof/>
        </w:rPr>
      </w:pPr>
      <w:r>
        <w:rPr>
          <w:noProof/>
        </w:rPr>
        <w:t>Microsoft Dynamics Marketingi SMS-kreedit (täiendav AL), 55</w:t>
      </w:r>
    </w:p>
    <w:p w:rsidR="000C5E0A" w:rsidRDefault="000C5E0A">
      <w:pPr>
        <w:pStyle w:val="Index1"/>
        <w:tabs>
          <w:tab w:val="right" w:pos="5030"/>
        </w:tabs>
        <w:rPr>
          <w:noProof/>
        </w:rPr>
      </w:pPr>
      <w:r>
        <w:rPr>
          <w:noProof/>
        </w:rPr>
        <w:t>Microsoft Dynamics Marketingi täiustatud tugi, 54</w:t>
      </w:r>
    </w:p>
    <w:p w:rsidR="000C5E0A" w:rsidRDefault="000C5E0A">
      <w:pPr>
        <w:pStyle w:val="Index1"/>
        <w:tabs>
          <w:tab w:val="right" w:pos="5030"/>
        </w:tabs>
        <w:rPr>
          <w:noProof/>
        </w:rPr>
      </w:pPr>
      <w:r>
        <w:rPr>
          <w:noProof/>
        </w:rPr>
        <w:t>Microsoft Exchange Server, 80</w:t>
      </w:r>
    </w:p>
    <w:p w:rsidR="000C5E0A" w:rsidRDefault="000C5E0A">
      <w:pPr>
        <w:pStyle w:val="Index1"/>
        <w:tabs>
          <w:tab w:val="right" w:pos="5030"/>
        </w:tabs>
        <w:rPr>
          <w:noProof/>
        </w:rPr>
      </w:pPr>
      <w:r>
        <w:rPr>
          <w:noProof/>
        </w:rPr>
        <w:t>Microsoft Identity Manager 2016 CAL, 21</w:t>
      </w:r>
    </w:p>
    <w:p w:rsidR="000C5E0A" w:rsidRDefault="000C5E0A">
      <w:pPr>
        <w:pStyle w:val="Index1"/>
        <w:tabs>
          <w:tab w:val="right" w:pos="5030"/>
        </w:tabs>
        <w:rPr>
          <w:noProof/>
        </w:rPr>
      </w:pPr>
      <w:r>
        <w:rPr>
          <w:noProof/>
        </w:rPr>
        <w:t>Microsoft Identity Manager 2016 External Connector, 21</w:t>
      </w:r>
    </w:p>
    <w:p w:rsidR="000C5E0A" w:rsidRDefault="000C5E0A">
      <w:pPr>
        <w:pStyle w:val="Index1"/>
        <w:tabs>
          <w:tab w:val="right" w:pos="5030"/>
        </w:tabs>
        <w:rPr>
          <w:noProof/>
        </w:rPr>
      </w:pPr>
      <w:r>
        <w:rPr>
          <w:noProof/>
        </w:rPr>
        <w:t>Microsoft Intune, 15, 32, 52</w:t>
      </w:r>
    </w:p>
    <w:p w:rsidR="000C5E0A" w:rsidRDefault="000C5E0A">
      <w:pPr>
        <w:pStyle w:val="Index1"/>
        <w:tabs>
          <w:tab w:val="right" w:pos="5030"/>
        </w:tabs>
        <w:rPr>
          <w:noProof/>
        </w:rPr>
      </w:pPr>
      <w:r>
        <w:rPr>
          <w:noProof/>
        </w:rPr>
        <w:t>Microsoft Intune’i lisalitsents, 52</w:t>
      </w:r>
    </w:p>
    <w:p w:rsidR="000C5E0A" w:rsidRDefault="000C5E0A">
      <w:pPr>
        <w:pStyle w:val="Index1"/>
        <w:tabs>
          <w:tab w:val="right" w:pos="5030"/>
        </w:tabs>
        <w:rPr>
          <w:noProof/>
        </w:rPr>
      </w:pPr>
      <w:r>
        <w:rPr>
          <w:noProof/>
        </w:rPr>
        <w:t>Microsoft Intune'i täiendava kasutaja AL-i lisasalvestusruum 1 GB, 52</w:t>
      </w:r>
    </w:p>
    <w:p w:rsidR="000C5E0A" w:rsidRDefault="000C5E0A">
      <w:pPr>
        <w:pStyle w:val="Index1"/>
        <w:tabs>
          <w:tab w:val="right" w:pos="5030"/>
        </w:tabs>
        <w:rPr>
          <w:noProof/>
        </w:rPr>
      </w:pPr>
      <w:r>
        <w:rPr>
          <w:noProof/>
        </w:rPr>
        <w:t>Microsoft Learning E-Reference Library, 65</w:t>
      </w:r>
    </w:p>
    <w:p w:rsidR="000C5E0A" w:rsidRDefault="000C5E0A">
      <w:pPr>
        <w:pStyle w:val="Index1"/>
        <w:tabs>
          <w:tab w:val="right" w:pos="5030"/>
        </w:tabs>
        <w:rPr>
          <w:noProof/>
        </w:rPr>
      </w:pPr>
      <w:r>
        <w:rPr>
          <w:noProof/>
        </w:rPr>
        <w:t>Microsoft Learning Imagine Academy, 65</w:t>
      </w:r>
    </w:p>
    <w:p w:rsidR="000C5E0A" w:rsidRDefault="000C5E0A">
      <w:pPr>
        <w:pStyle w:val="Index1"/>
        <w:tabs>
          <w:tab w:val="right" w:pos="5030"/>
        </w:tabs>
        <w:rPr>
          <w:noProof/>
        </w:rPr>
      </w:pPr>
      <w:r>
        <w:rPr>
          <w:noProof/>
        </w:rPr>
        <w:t>Microsoft Learning MCP 1 eksamikupong, 65</w:t>
      </w:r>
    </w:p>
    <w:p w:rsidR="000C5E0A" w:rsidRDefault="000C5E0A">
      <w:pPr>
        <w:pStyle w:val="Index1"/>
        <w:tabs>
          <w:tab w:val="right" w:pos="5030"/>
        </w:tabs>
        <w:rPr>
          <w:noProof/>
        </w:rPr>
      </w:pPr>
      <w:r>
        <w:rPr>
          <w:noProof/>
        </w:rPr>
        <w:t>Microsoft Learning MCP 30 eksamikupong, 65</w:t>
      </w:r>
    </w:p>
    <w:p w:rsidR="000C5E0A" w:rsidRDefault="000C5E0A">
      <w:pPr>
        <w:pStyle w:val="Index1"/>
        <w:tabs>
          <w:tab w:val="right" w:pos="5030"/>
        </w:tabs>
        <w:rPr>
          <w:noProof/>
        </w:rPr>
      </w:pPr>
      <w:r>
        <w:rPr>
          <w:noProof/>
        </w:rPr>
        <w:t>Microsoft Learning MOS 500 eksamikoha litsents, 65</w:t>
      </w:r>
    </w:p>
    <w:p w:rsidR="000C5E0A" w:rsidRDefault="000C5E0A">
      <w:pPr>
        <w:pStyle w:val="Index1"/>
        <w:tabs>
          <w:tab w:val="right" w:pos="5030"/>
        </w:tabs>
        <w:rPr>
          <w:noProof/>
        </w:rPr>
      </w:pPr>
      <w:r>
        <w:rPr>
          <w:noProof/>
        </w:rPr>
        <w:t>Microsoft Learning MTA 250 eksamikoha litsents, 65</w:t>
      </w:r>
    </w:p>
    <w:p w:rsidR="000C5E0A" w:rsidRDefault="000C5E0A">
      <w:pPr>
        <w:pStyle w:val="Index1"/>
        <w:tabs>
          <w:tab w:val="right" w:pos="5030"/>
        </w:tabs>
        <w:rPr>
          <w:noProof/>
        </w:rPr>
      </w:pPr>
      <w:r>
        <w:rPr>
          <w:noProof/>
        </w:rPr>
        <w:t>Microsoft MultiFactor Authentication, 49</w:t>
      </w:r>
    </w:p>
    <w:p w:rsidR="000C5E0A" w:rsidRDefault="000C5E0A">
      <w:pPr>
        <w:pStyle w:val="Index1"/>
        <w:tabs>
          <w:tab w:val="right" w:pos="5030"/>
        </w:tabs>
        <w:rPr>
          <w:noProof/>
        </w:rPr>
      </w:pPr>
      <w:r>
        <w:rPr>
          <w:noProof/>
        </w:rPr>
        <w:t>Microsoft Office Audit and Control Management Server 2013, 25</w:t>
      </w:r>
    </w:p>
    <w:p w:rsidR="000C5E0A" w:rsidRDefault="000C5E0A">
      <w:pPr>
        <w:pStyle w:val="Index1"/>
        <w:tabs>
          <w:tab w:val="right" w:pos="5030"/>
        </w:tabs>
        <w:rPr>
          <w:noProof/>
        </w:rPr>
      </w:pPr>
      <w:r>
        <w:rPr>
          <w:noProof/>
        </w:rPr>
        <w:t>Microsoft Social Engagement, 54</w:t>
      </w:r>
    </w:p>
    <w:p w:rsidR="000C5E0A" w:rsidRDefault="000C5E0A">
      <w:pPr>
        <w:pStyle w:val="Index1"/>
        <w:tabs>
          <w:tab w:val="right" w:pos="5030"/>
        </w:tabs>
        <w:rPr>
          <w:noProof/>
        </w:rPr>
      </w:pPr>
      <w:r>
        <w:rPr>
          <w:noProof/>
        </w:rPr>
        <w:t>Microsoft Social Engagement Enterprise, 55</w:t>
      </w:r>
    </w:p>
    <w:p w:rsidR="000C5E0A" w:rsidRDefault="000C5E0A">
      <w:pPr>
        <w:pStyle w:val="Index1"/>
        <w:tabs>
          <w:tab w:val="right" w:pos="5030"/>
        </w:tabs>
        <w:rPr>
          <w:noProof/>
        </w:rPr>
      </w:pPr>
      <w:r>
        <w:rPr>
          <w:noProof/>
        </w:rPr>
        <w:t>Microsoft Social Engagement Professional, 55</w:t>
      </w:r>
    </w:p>
    <w:p w:rsidR="000C5E0A" w:rsidRDefault="000C5E0A">
      <w:pPr>
        <w:pStyle w:val="Index1"/>
        <w:tabs>
          <w:tab w:val="right" w:pos="5030"/>
        </w:tabs>
        <w:rPr>
          <w:noProof/>
        </w:rPr>
      </w:pPr>
      <w:r>
        <w:rPr>
          <w:noProof/>
        </w:rPr>
        <w:t>Microsoft Social Engagement Professionali lisalitsents, 55</w:t>
      </w:r>
    </w:p>
    <w:p w:rsidR="000C5E0A" w:rsidRDefault="000C5E0A">
      <w:pPr>
        <w:pStyle w:val="Index1"/>
        <w:tabs>
          <w:tab w:val="right" w:pos="5030"/>
        </w:tabs>
        <w:rPr>
          <w:noProof/>
        </w:rPr>
      </w:pPr>
      <w:r>
        <w:rPr>
          <w:noProof/>
        </w:rPr>
        <w:t>Microsoft Social Engagement Professionali otsetugi, 55</w:t>
      </w:r>
    </w:p>
    <w:p w:rsidR="000C5E0A" w:rsidRDefault="000C5E0A">
      <w:pPr>
        <w:pStyle w:val="Index1"/>
        <w:tabs>
          <w:tab w:val="right" w:pos="5030"/>
        </w:tabs>
        <w:rPr>
          <w:noProof/>
        </w:rPr>
      </w:pPr>
      <w:r>
        <w:rPr>
          <w:noProof/>
        </w:rPr>
        <w:t>Microsoft Social Engagementi lisapostitused, 55</w:t>
      </w:r>
    </w:p>
    <w:p w:rsidR="000C5E0A" w:rsidRDefault="000C5E0A">
      <w:pPr>
        <w:pStyle w:val="Index1"/>
        <w:tabs>
          <w:tab w:val="right" w:pos="5030"/>
        </w:tabs>
        <w:rPr>
          <w:noProof/>
        </w:rPr>
      </w:pPr>
      <w:r>
        <w:rPr>
          <w:noProof/>
        </w:rPr>
        <w:t>Microsoft Social Engagementi täiustatud tugi, 55</w:t>
      </w:r>
    </w:p>
    <w:p w:rsidR="000C5E0A" w:rsidRDefault="000C5E0A">
      <w:pPr>
        <w:pStyle w:val="Index1"/>
        <w:tabs>
          <w:tab w:val="right" w:pos="5030"/>
        </w:tabs>
        <w:rPr>
          <w:noProof/>
        </w:rPr>
      </w:pPr>
      <w:r>
        <w:rPr>
          <w:noProof/>
        </w:rPr>
        <w:t>Microsoft SQL Server, 80</w:t>
      </w:r>
    </w:p>
    <w:p w:rsidR="000C5E0A" w:rsidRDefault="000C5E0A">
      <w:pPr>
        <w:pStyle w:val="Index1"/>
        <w:tabs>
          <w:tab w:val="right" w:pos="5030"/>
        </w:tabs>
        <w:rPr>
          <w:noProof/>
        </w:rPr>
      </w:pPr>
      <w:r>
        <w:rPr>
          <w:noProof/>
        </w:rPr>
        <w:t>Microsoft Translator API, 65</w:t>
      </w:r>
    </w:p>
    <w:p w:rsidR="000C5E0A" w:rsidRDefault="000C5E0A">
      <w:pPr>
        <w:pStyle w:val="Index1"/>
        <w:tabs>
          <w:tab w:val="right" w:pos="5030"/>
        </w:tabs>
        <w:rPr>
          <w:noProof/>
        </w:rPr>
      </w:pPr>
      <w:r>
        <w:rPr>
          <w:noProof/>
        </w:rPr>
        <w:t>Microsofti pilverakenduse turve (kasutaja AL), 49</w:t>
      </w:r>
    </w:p>
    <w:p w:rsidR="000C5E0A" w:rsidRDefault="000C5E0A">
      <w:pPr>
        <w:pStyle w:val="Index1"/>
        <w:tabs>
          <w:tab w:val="right" w:pos="5030"/>
        </w:tabs>
        <w:rPr>
          <w:noProof/>
        </w:rPr>
      </w:pPr>
      <w:r>
        <w:rPr>
          <w:noProof/>
        </w:rPr>
        <w:t>Microsofti pilverakenduse turve K (kasutaja AL), 49</w:t>
      </w:r>
    </w:p>
    <w:p w:rsidR="000C5E0A" w:rsidRDefault="000C5E0A">
      <w:pPr>
        <w:pStyle w:val="Index1"/>
        <w:tabs>
          <w:tab w:val="right" w:pos="5030"/>
        </w:tabs>
        <w:rPr>
          <w:noProof/>
        </w:rPr>
      </w:pPr>
      <w:r>
        <w:rPr>
          <w:noProof/>
        </w:rPr>
        <w:t>Minecraft</w:t>
      </w:r>
    </w:p>
    <w:p w:rsidR="000C5E0A" w:rsidRDefault="000C5E0A">
      <w:pPr>
        <w:pStyle w:val="Index2"/>
        <w:tabs>
          <w:tab w:val="right" w:pos="5030"/>
        </w:tabs>
        <w:rPr>
          <w:noProof/>
        </w:rPr>
      </w:pPr>
      <w:r>
        <w:rPr>
          <w:noProof/>
        </w:rPr>
        <w:t>Education Edition, 65</w:t>
      </w:r>
    </w:p>
    <w:p w:rsidR="000C5E0A" w:rsidRDefault="000C5E0A">
      <w:pPr>
        <w:pStyle w:val="Index1"/>
        <w:tabs>
          <w:tab w:val="right" w:pos="5030"/>
        </w:tabs>
        <w:rPr>
          <w:noProof/>
        </w:rPr>
      </w:pPr>
      <w:r>
        <w:rPr>
          <w:noProof/>
        </w:rPr>
        <w:t>MSDN-i platvormid, 34</w:t>
      </w:r>
    </w:p>
    <w:p w:rsidR="000C5E0A" w:rsidRDefault="000C5E0A">
      <w:pPr>
        <w:pStyle w:val="Index1"/>
        <w:tabs>
          <w:tab w:val="right" w:pos="5030"/>
        </w:tabs>
        <w:rPr>
          <w:noProof/>
        </w:rPr>
      </w:pPr>
      <w:r>
        <w:rPr>
          <w:noProof/>
        </w:rPr>
        <w:t>Office – mitmekeelse kasutajaliidese pakett, 2013, 21</w:t>
      </w:r>
    </w:p>
    <w:p w:rsidR="000C5E0A" w:rsidRDefault="000C5E0A">
      <w:pPr>
        <w:pStyle w:val="Index1"/>
        <w:tabs>
          <w:tab w:val="right" w:pos="5030"/>
        </w:tabs>
        <w:rPr>
          <w:noProof/>
        </w:rPr>
      </w:pPr>
      <w:r>
        <w:rPr>
          <w:noProof/>
        </w:rPr>
        <w:t>Office 2013, 22</w:t>
      </w:r>
    </w:p>
    <w:p w:rsidR="000C5E0A" w:rsidRDefault="000C5E0A">
      <w:pPr>
        <w:pStyle w:val="Index1"/>
        <w:tabs>
          <w:tab w:val="right" w:pos="5030"/>
        </w:tabs>
        <w:rPr>
          <w:noProof/>
        </w:rPr>
      </w:pPr>
      <w:r>
        <w:rPr>
          <w:noProof/>
        </w:rPr>
        <w:t>Office 2016 for Mac Standard, 23</w:t>
      </w:r>
    </w:p>
    <w:p w:rsidR="000C5E0A" w:rsidRDefault="000C5E0A">
      <w:pPr>
        <w:pStyle w:val="Index1"/>
        <w:tabs>
          <w:tab w:val="right" w:pos="5030"/>
        </w:tabs>
        <w:rPr>
          <w:noProof/>
        </w:rPr>
      </w:pPr>
      <w:r>
        <w:rPr>
          <w:noProof/>
        </w:rPr>
        <w:t>Office 365 Business, 56</w:t>
      </w:r>
    </w:p>
    <w:p w:rsidR="000C5E0A" w:rsidRDefault="000C5E0A">
      <w:pPr>
        <w:pStyle w:val="Index1"/>
        <w:tabs>
          <w:tab w:val="right" w:pos="5030"/>
        </w:tabs>
        <w:rPr>
          <w:noProof/>
        </w:rPr>
      </w:pPr>
      <w:r>
        <w:rPr>
          <w:noProof/>
        </w:rPr>
        <w:t>Office 365 Business Essentials, 57</w:t>
      </w:r>
    </w:p>
    <w:p w:rsidR="000C5E0A" w:rsidRDefault="000C5E0A">
      <w:pPr>
        <w:pStyle w:val="Index1"/>
        <w:tabs>
          <w:tab w:val="right" w:pos="5030"/>
        </w:tabs>
        <w:rPr>
          <w:noProof/>
        </w:rPr>
      </w:pPr>
      <w:r>
        <w:rPr>
          <w:noProof/>
        </w:rPr>
        <w:t>Office 365 Business Premium, 57</w:t>
      </w:r>
    </w:p>
    <w:p w:rsidR="000C5E0A" w:rsidRDefault="000C5E0A">
      <w:pPr>
        <w:pStyle w:val="Index1"/>
        <w:tabs>
          <w:tab w:val="right" w:pos="5030"/>
        </w:tabs>
        <w:rPr>
          <w:noProof/>
        </w:rPr>
      </w:pPr>
      <w:r>
        <w:rPr>
          <w:noProof/>
        </w:rPr>
        <w:t>Office 365 Customer Lockbox, 60</w:t>
      </w:r>
    </w:p>
    <w:p w:rsidR="000C5E0A" w:rsidRDefault="000C5E0A">
      <w:pPr>
        <w:pStyle w:val="Index1"/>
        <w:tabs>
          <w:tab w:val="right" w:pos="5030"/>
        </w:tabs>
        <w:rPr>
          <w:noProof/>
        </w:rPr>
      </w:pPr>
      <w:r>
        <w:rPr>
          <w:noProof/>
        </w:rPr>
        <w:t>Office 365 E3 tarkvarakindlustuse põhjal, 52</w:t>
      </w:r>
    </w:p>
    <w:p w:rsidR="000C5E0A" w:rsidRDefault="000C5E0A">
      <w:pPr>
        <w:pStyle w:val="Index1"/>
        <w:tabs>
          <w:tab w:val="right" w:pos="5030"/>
        </w:tabs>
        <w:rPr>
          <w:noProof/>
        </w:rPr>
      </w:pPr>
      <w:r>
        <w:rPr>
          <w:noProof/>
        </w:rPr>
        <w:t>Office 365 Education, 57</w:t>
      </w:r>
    </w:p>
    <w:p w:rsidR="000C5E0A" w:rsidRDefault="000C5E0A">
      <w:pPr>
        <w:pStyle w:val="Index1"/>
        <w:tabs>
          <w:tab w:val="right" w:pos="5030"/>
        </w:tabs>
        <w:rPr>
          <w:noProof/>
        </w:rPr>
      </w:pPr>
      <w:r>
        <w:rPr>
          <w:noProof/>
        </w:rPr>
        <w:t>Office 365 Education E5, 57</w:t>
      </w:r>
    </w:p>
    <w:p w:rsidR="000C5E0A" w:rsidRDefault="000C5E0A">
      <w:pPr>
        <w:pStyle w:val="Index1"/>
        <w:tabs>
          <w:tab w:val="right" w:pos="5030"/>
        </w:tabs>
        <w:rPr>
          <w:noProof/>
        </w:rPr>
      </w:pPr>
      <w:r>
        <w:rPr>
          <w:noProof/>
        </w:rPr>
        <w:t>Office 365 Education E5 lisalitsents, 57</w:t>
      </w:r>
    </w:p>
    <w:p w:rsidR="000C5E0A" w:rsidRDefault="000C5E0A">
      <w:pPr>
        <w:pStyle w:val="Index1"/>
        <w:tabs>
          <w:tab w:val="right" w:pos="5030"/>
        </w:tabs>
        <w:rPr>
          <w:noProof/>
        </w:rPr>
      </w:pPr>
      <w:r>
        <w:rPr>
          <w:noProof/>
        </w:rPr>
        <w:t>Office 365 Enterprise E1, 14, 57</w:t>
      </w:r>
    </w:p>
    <w:p w:rsidR="000C5E0A" w:rsidRDefault="000C5E0A">
      <w:pPr>
        <w:pStyle w:val="Index1"/>
        <w:tabs>
          <w:tab w:val="right" w:pos="5030"/>
        </w:tabs>
        <w:rPr>
          <w:noProof/>
        </w:rPr>
      </w:pPr>
      <w:r>
        <w:rPr>
          <w:noProof/>
        </w:rPr>
        <w:t>Office 365 Enterprise E1 ja Microsoft Intune, 15</w:t>
      </w:r>
    </w:p>
    <w:p w:rsidR="000C5E0A" w:rsidRDefault="000C5E0A">
      <w:pPr>
        <w:pStyle w:val="Index1"/>
        <w:tabs>
          <w:tab w:val="right" w:pos="5030"/>
        </w:tabs>
        <w:rPr>
          <w:noProof/>
        </w:rPr>
      </w:pPr>
      <w:r>
        <w:rPr>
          <w:noProof/>
        </w:rPr>
        <w:t>Office 365 Enterprise E1 tarkvarakindlustuse põhjal, 57</w:t>
      </w:r>
    </w:p>
    <w:p w:rsidR="000C5E0A" w:rsidRDefault="000C5E0A">
      <w:pPr>
        <w:pStyle w:val="Index1"/>
        <w:tabs>
          <w:tab w:val="right" w:pos="5030"/>
        </w:tabs>
        <w:rPr>
          <w:noProof/>
        </w:rPr>
      </w:pPr>
      <w:r>
        <w:rPr>
          <w:noProof/>
        </w:rPr>
        <w:t>Office 365 Enterprise E1, E3 lisalitsents, 57</w:t>
      </w:r>
    </w:p>
    <w:p w:rsidR="000C5E0A" w:rsidRDefault="000C5E0A">
      <w:pPr>
        <w:pStyle w:val="Index1"/>
        <w:tabs>
          <w:tab w:val="right" w:pos="5030"/>
        </w:tabs>
        <w:rPr>
          <w:noProof/>
        </w:rPr>
      </w:pPr>
      <w:r>
        <w:rPr>
          <w:noProof/>
        </w:rPr>
        <w:t>Office 365 Enterprise E3, 14, 15, 52, 57</w:t>
      </w:r>
    </w:p>
    <w:p w:rsidR="000C5E0A" w:rsidRDefault="000C5E0A">
      <w:pPr>
        <w:pStyle w:val="Index1"/>
        <w:tabs>
          <w:tab w:val="right" w:pos="5030"/>
        </w:tabs>
        <w:rPr>
          <w:noProof/>
        </w:rPr>
      </w:pPr>
      <w:r>
        <w:rPr>
          <w:noProof/>
        </w:rPr>
        <w:t>Office 365 Enterprise E3 ilma ProPlusi lisalitsentsita, 57</w:t>
      </w:r>
    </w:p>
    <w:p w:rsidR="000C5E0A" w:rsidRDefault="000C5E0A">
      <w:pPr>
        <w:pStyle w:val="Index1"/>
        <w:tabs>
          <w:tab w:val="right" w:pos="5030"/>
        </w:tabs>
        <w:rPr>
          <w:noProof/>
        </w:rPr>
      </w:pPr>
      <w:r>
        <w:rPr>
          <w:noProof/>
        </w:rPr>
        <w:t>Office 365 Enterprise E3 ja Microsoft Intune, 15</w:t>
      </w:r>
    </w:p>
    <w:p w:rsidR="000C5E0A" w:rsidRDefault="000C5E0A">
      <w:pPr>
        <w:pStyle w:val="Index1"/>
        <w:tabs>
          <w:tab w:val="right" w:pos="5030"/>
        </w:tabs>
        <w:rPr>
          <w:noProof/>
        </w:rPr>
      </w:pPr>
      <w:r>
        <w:rPr>
          <w:noProof/>
        </w:rPr>
        <w:t>Office 365 Enterprise E3 tarkvarakindlustuse põhjal, 57</w:t>
      </w:r>
    </w:p>
    <w:p w:rsidR="000C5E0A" w:rsidRDefault="000C5E0A">
      <w:pPr>
        <w:pStyle w:val="Index1"/>
        <w:tabs>
          <w:tab w:val="right" w:pos="5030"/>
        </w:tabs>
        <w:rPr>
          <w:noProof/>
        </w:rPr>
      </w:pPr>
      <w:r>
        <w:rPr>
          <w:noProof/>
        </w:rPr>
        <w:t>Office 365 Enterprise E4, 57</w:t>
      </w:r>
    </w:p>
    <w:p w:rsidR="000C5E0A" w:rsidRDefault="000C5E0A">
      <w:pPr>
        <w:pStyle w:val="Index1"/>
        <w:tabs>
          <w:tab w:val="right" w:pos="5030"/>
        </w:tabs>
        <w:rPr>
          <w:noProof/>
        </w:rPr>
      </w:pPr>
      <w:r>
        <w:rPr>
          <w:noProof/>
        </w:rPr>
        <w:t>Office 365 Enterprise E4 ilma ProPlusi lisalitsentsita, 57</w:t>
      </w:r>
    </w:p>
    <w:p w:rsidR="000C5E0A" w:rsidRDefault="000C5E0A">
      <w:pPr>
        <w:pStyle w:val="Index1"/>
        <w:tabs>
          <w:tab w:val="right" w:pos="5030"/>
        </w:tabs>
        <w:rPr>
          <w:noProof/>
        </w:rPr>
      </w:pPr>
      <w:r>
        <w:rPr>
          <w:noProof/>
        </w:rPr>
        <w:t>Office 365 Enterprise E4 lisalitsents, 57</w:t>
      </w:r>
    </w:p>
    <w:p w:rsidR="000C5E0A" w:rsidRDefault="000C5E0A">
      <w:pPr>
        <w:pStyle w:val="Index1"/>
        <w:tabs>
          <w:tab w:val="right" w:pos="5030"/>
        </w:tabs>
        <w:rPr>
          <w:noProof/>
        </w:rPr>
      </w:pPr>
      <w:r>
        <w:rPr>
          <w:noProof/>
        </w:rPr>
        <w:t>Office 365 Enterprise E4 tarkvarakindlustuse põhjal, 57</w:t>
      </w:r>
    </w:p>
    <w:p w:rsidR="000C5E0A" w:rsidRDefault="000C5E0A">
      <w:pPr>
        <w:pStyle w:val="Index1"/>
        <w:tabs>
          <w:tab w:val="right" w:pos="5030"/>
        </w:tabs>
        <w:rPr>
          <w:noProof/>
        </w:rPr>
      </w:pPr>
      <w:r>
        <w:rPr>
          <w:noProof/>
        </w:rPr>
        <w:t>Office 365 Enterprise E5, 14, 15</w:t>
      </w:r>
    </w:p>
    <w:p w:rsidR="000C5E0A" w:rsidRDefault="000C5E0A">
      <w:pPr>
        <w:pStyle w:val="Index1"/>
        <w:tabs>
          <w:tab w:val="right" w:pos="5030"/>
        </w:tabs>
        <w:rPr>
          <w:noProof/>
        </w:rPr>
      </w:pPr>
      <w:r>
        <w:rPr>
          <w:noProof/>
        </w:rPr>
        <w:t>Office 365 Enterprise E5 (kasutaja AL), 57</w:t>
      </w:r>
    </w:p>
    <w:p w:rsidR="000C5E0A" w:rsidRDefault="000C5E0A">
      <w:pPr>
        <w:pStyle w:val="Index1"/>
        <w:tabs>
          <w:tab w:val="right" w:pos="5030"/>
        </w:tabs>
        <w:rPr>
          <w:noProof/>
        </w:rPr>
      </w:pPr>
      <w:r>
        <w:rPr>
          <w:noProof/>
        </w:rPr>
        <w:t>Office 365 Enterprise E5 ja Microsoft Intune või, 15</w:t>
      </w:r>
    </w:p>
    <w:p w:rsidR="000C5E0A" w:rsidRDefault="000C5E0A">
      <w:pPr>
        <w:pStyle w:val="Index1"/>
        <w:tabs>
          <w:tab w:val="right" w:pos="5030"/>
        </w:tabs>
        <w:rPr>
          <w:noProof/>
        </w:rPr>
      </w:pPr>
      <w:r>
        <w:rPr>
          <w:noProof/>
        </w:rPr>
        <w:t>Office 365 Enterprise E5 lisalitsents, 57</w:t>
      </w:r>
    </w:p>
    <w:p w:rsidR="000C5E0A" w:rsidRDefault="000C5E0A">
      <w:pPr>
        <w:pStyle w:val="Index1"/>
        <w:tabs>
          <w:tab w:val="right" w:pos="5030"/>
        </w:tabs>
        <w:rPr>
          <w:noProof/>
        </w:rPr>
      </w:pPr>
      <w:r>
        <w:rPr>
          <w:noProof/>
        </w:rPr>
        <w:t>Office 365 Enterprise E5 tarkvarakindlustuse põhjal, 57</w:t>
      </w:r>
    </w:p>
    <w:p w:rsidR="000C5E0A" w:rsidRDefault="000C5E0A">
      <w:pPr>
        <w:pStyle w:val="Index1"/>
        <w:tabs>
          <w:tab w:val="right" w:pos="5030"/>
        </w:tabs>
        <w:rPr>
          <w:noProof/>
        </w:rPr>
      </w:pPr>
      <w:r>
        <w:rPr>
          <w:noProof/>
        </w:rPr>
        <w:t>Office 365 Enterprise K1, 57</w:t>
      </w:r>
    </w:p>
    <w:p w:rsidR="000C5E0A" w:rsidRDefault="000C5E0A">
      <w:pPr>
        <w:pStyle w:val="Index1"/>
        <w:tabs>
          <w:tab w:val="right" w:pos="5030"/>
        </w:tabs>
        <w:rPr>
          <w:noProof/>
        </w:rPr>
      </w:pPr>
      <w:r>
        <w:rPr>
          <w:noProof/>
        </w:rPr>
        <w:t>Office 365 Midsize Business, 57, 59</w:t>
      </w:r>
    </w:p>
    <w:p w:rsidR="000C5E0A" w:rsidRDefault="000C5E0A">
      <w:pPr>
        <w:pStyle w:val="Index1"/>
        <w:tabs>
          <w:tab w:val="right" w:pos="5030"/>
        </w:tabs>
        <w:rPr>
          <w:noProof/>
        </w:rPr>
      </w:pPr>
      <w:r>
        <w:rPr>
          <w:noProof/>
        </w:rPr>
        <w:t>Office 365 Midsize Businessi lisalitsents, 58</w:t>
      </w:r>
    </w:p>
    <w:p w:rsidR="000C5E0A" w:rsidRDefault="000C5E0A">
      <w:pPr>
        <w:pStyle w:val="Index1"/>
        <w:tabs>
          <w:tab w:val="right" w:pos="5030"/>
        </w:tabs>
        <w:rPr>
          <w:noProof/>
        </w:rPr>
      </w:pPr>
      <w:r>
        <w:rPr>
          <w:noProof/>
        </w:rPr>
        <w:t>Office 365 Pro Plus, 76</w:t>
      </w:r>
    </w:p>
    <w:p w:rsidR="000C5E0A" w:rsidRDefault="000C5E0A">
      <w:pPr>
        <w:pStyle w:val="Index1"/>
        <w:tabs>
          <w:tab w:val="right" w:pos="5030"/>
        </w:tabs>
        <w:rPr>
          <w:noProof/>
        </w:rPr>
      </w:pPr>
      <w:r>
        <w:rPr>
          <w:noProof/>
        </w:rPr>
        <w:t>Office 365 ProPlus, 56</w:t>
      </w:r>
    </w:p>
    <w:p w:rsidR="000C5E0A" w:rsidRDefault="000C5E0A">
      <w:pPr>
        <w:pStyle w:val="Index1"/>
        <w:tabs>
          <w:tab w:val="right" w:pos="5030"/>
        </w:tabs>
        <w:rPr>
          <w:noProof/>
        </w:rPr>
      </w:pPr>
      <w:r>
        <w:rPr>
          <w:noProof/>
        </w:rPr>
        <w:t>Office 365 ProPlus tarkvarakindlustuse põhjal, 56</w:t>
      </w:r>
    </w:p>
    <w:p w:rsidR="000C5E0A" w:rsidRDefault="000C5E0A">
      <w:pPr>
        <w:pStyle w:val="Index1"/>
        <w:tabs>
          <w:tab w:val="right" w:pos="5030"/>
        </w:tabs>
        <w:rPr>
          <w:noProof/>
        </w:rPr>
      </w:pPr>
      <w:r>
        <w:rPr>
          <w:noProof/>
        </w:rPr>
        <w:t>Office 365 täiendav failisalvestusruum 1 GB, 63</w:t>
      </w:r>
    </w:p>
    <w:p w:rsidR="000C5E0A" w:rsidRDefault="000C5E0A">
      <w:pPr>
        <w:pStyle w:val="Index1"/>
        <w:tabs>
          <w:tab w:val="right" w:pos="5030"/>
        </w:tabs>
        <w:rPr>
          <w:noProof/>
        </w:rPr>
      </w:pPr>
      <w:r>
        <w:rPr>
          <w:noProof/>
        </w:rPr>
        <w:t>Office 365 täiustatud e-juurdlus, 60</w:t>
      </w:r>
    </w:p>
    <w:p w:rsidR="000C5E0A" w:rsidRDefault="000C5E0A">
      <w:pPr>
        <w:pStyle w:val="Index1"/>
        <w:tabs>
          <w:tab w:val="right" w:pos="5030"/>
        </w:tabs>
        <w:rPr>
          <w:noProof/>
        </w:rPr>
      </w:pPr>
      <w:r>
        <w:rPr>
          <w:noProof/>
        </w:rPr>
        <w:t>Office 365 täiustatud ohutõrje, 61</w:t>
      </w:r>
    </w:p>
    <w:p w:rsidR="000C5E0A" w:rsidRDefault="000C5E0A">
      <w:pPr>
        <w:pStyle w:val="Index1"/>
        <w:tabs>
          <w:tab w:val="right" w:pos="5030"/>
        </w:tabs>
        <w:rPr>
          <w:noProof/>
        </w:rPr>
      </w:pPr>
      <w:r>
        <w:rPr>
          <w:noProof/>
        </w:rPr>
        <w:t>Office 365 täpsem turbehaldus (kasutaja AL), 60</w:t>
      </w:r>
    </w:p>
    <w:p w:rsidR="000C5E0A" w:rsidRDefault="000C5E0A">
      <w:pPr>
        <w:pStyle w:val="Index1"/>
        <w:tabs>
          <w:tab w:val="right" w:pos="5030"/>
        </w:tabs>
        <w:rPr>
          <w:noProof/>
        </w:rPr>
      </w:pPr>
      <w:r>
        <w:rPr>
          <w:noProof/>
        </w:rPr>
        <w:t>Office for Mac 2011, 23</w:t>
      </w:r>
    </w:p>
    <w:p w:rsidR="000C5E0A" w:rsidRDefault="000C5E0A">
      <w:pPr>
        <w:pStyle w:val="Index1"/>
        <w:tabs>
          <w:tab w:val="right" w:pos="5030"/>
        </w:tabs>
        <w:rPr>
          <w:noProof/>
        </w:rPr>
      </w:pPr>
      <w:r>
        <w:rPr>
          <w:noProof/>
        </w:rPr>
        <w:t>Office for Mac Standard, 74</w:t>
      </w:r>
    </w:p>
    <w:p w:rsidR="000C5E0A" w:rsidRDefault="000C5E0A">
      <w:pPr>
        <w:pStyle w:val="Index1"/>
        <w:tabs>
          <w:tab w:val="right" w:pos="5030"/>
        </w:tabs>
        <w:rPr>
          <w:noProof/>
        </w:rPr>
      </w:pPr>
      <w:r>
        <w:rPr>
          <w:noProof/>
        </w:rPr>
        <w:t>Office Home &amp; Student 2013 RT ärikasutuseks, 21</w:t>
      </w:r>
    </w:p>
    <w:p w:rsidR="000C5E0A" w:rsidRDefault="000C5E0A">
      <w:pPr>
        <w:pStyle w:val="Index1"/>
        <w:tabs>
          <w:tab w:val="right" w:pos="5030"/>
        </w:tabs>
        <w:rPr>
          <w:noProof/>
        </w:rPr>
      </w:pPr>
      <w:r>
        <w:rPr>
          <w:noProof/>
        </w:rPr>
        <w:t>Office Multi Language Packi, 57, 59</w:t>
      </w:r>
    </w:p>
    <w:p w:rsidR="000C5E0A" w:rsidRDefault="000C5E0A">
      <w:pPr>
        <w:pStyle w:val="Index1"/>
        <w:tabs>
          <w:tab w:val="right" w:pos="5030"/>
        </w:tabs>
        <w:rPr>
          <w:noProof/>
        </w:rPr>
      </w:pPr>
      <w:r>
        <w:rPr>
          <w:noProof/>
        </w:rPr>
        <w:t>Office Online lahendusele Office 365, 74</w:t>
      </w:r>
    </w:p>
    <w:p w:rsidR="000C5E0A" w:rsidRDefault="000C5E0A">
      <w:pPr>
        <w:pStyle w:val="Index1"/>
        <w:tabs>
          <w:tab w:val="right" w:pos="5030"/>
        </w:tabs>
        <w:rPr>
          <w:noProof/>
        </w:rPr>
      </w:pPr>
      <w:r>
        <w:rPr>
          <w:noProof/>
        </w:rPr>
        <w:t>Office Online’i, 57</w:t>
      </w:r>
    </w:p>
    <w:p w:rsidR="000C5E0A" w:rsidRDefault="000C5E0A">
      <w:pPr>
        <w:pStyle w:val="Index1"/>
        <w:tabs>
          <w:tab w:val="right" w:pos="5030"/>
        </w:tabs>
        <w:rPr>
          <w:noProof/>
        </w:rPr>
      </w:pPr>
      <w:r>
        <w:rPr>
          <w:noProof/>
        </w:rPr>
        <w:t>Office Professional Plus, 56, 58, 59, 74, 81</w:t>
      </w:r>
    </w:p>
    <w:p w:rsidR="000C5E0A" w:rsidRDefault="000C5E0A">
      <w:pPr>
        <w:pStyle w:val="Index1"/>
        <w:tabs>
          <w:tab w:val="right" w:pos="5030"/>
        </w:tabs>
        <w:rPr>
          <w:noProof/>
        </w:rPr>
      </w:pPr>
      <w:r>
        <w:rPr>
          <w:noProof/>
        </w:rPr>
        <w:t>Office Professional Plus 2013, 56</w:t>
      </w:r>
    </w:p>
    <w:p w:rsidR="000C5E0A" w:rsidRDefault="000C5E0A">
      <w:pPr>
        <w:pStyle w:val="Index1"/>
        <w:tabs>
          <w:tab w:val="right" w:pos="5030"/>
        </w:tabs>
        <w:rPr>
          <w:noProof/>
        </w:rPr>
      </w:pPr>
      <w:r>
        <w:rPr>
          <w:noProof/>
        </w:rPr>
        <w:t>Office Professional Plus 2016, 21, 35, 58</w:t>
      </w:r>
    </w:p>
    <w:p w:rsidR="000C5E0A" w:rsidRDefault="000C5E0A">
      <w:pPr>
        <w:pStyle w:val="Index1"/>
        <w:tabs>
          <w:tab w:val="right" w:pos="5030"/>
        </w:tabs>
        <w:rPr>
          <w:noProof/>
        </w:rPr>
      </w:pPr>
      <w:r>
        <w:rPr>
          <w:noProof/>
        </w:rPr>
        <w:t>Office Professional Plusi, 57</w:t>
      </w:r>
    </w:p>
    <w:p w:rsidR="000C5E0A" w:rsidRDefault="000C5E0A">
      <w:pPr>
        <w:pStyle w:val="Index1"/>
        <w:tabs>
          <w:tab w:val="right" w:pos="5030"/>
        </w:tabs>
        <w:rPr>
          <w:noProof/>
        </w:rPr>
      </w:pPr>
      <w:r>
        <w:rPr>
          <w:noProof/>
        </w:rPr>
        <w:t>Office Standard, 74, 81</w:t>
      </w:r>
    </w:p>
    <w:p w:rsidR="000C5E0A" w:rsidRDefault="000C5E0A">
      <w:pPr>
        <w:pStyle w:val="Index1"/>
        <w:tabs>
          <w:tab w:val="right" w:pos="5030"/>
        </w:tabs>
        <w:rPr>
          <w:noProof/>
        </w:rPr>
      </w:pPr>
      <w:r>
        <w:rPr>
          <w:noProof/>
        </w:rPr>
        <w:t>Office Standard 2016, 21</w:t>
      </w:r>
    </w:p>
    <w:p w:rsidR="000C5E0A" w:rsidRDefault="000C5E0A">
      <w:pPr>
        <w:pStyle w:val="Index1"/>
        <w:tabs>
          <w:tab w:val="right" w:pos="5030"/>
        </w:tabs>
        <w:rPr>
          <w:noProof/>
        </w:rPr>
      </w:pPr>
      <w:r>
        <w:rPr>
          <w:noProof/>
        </w:rPr>
        <w:t>Office Standardi, 57</w:t>
      </w:r>
    </w:p>
    <w:p w:rsidR="000C5E0A" w:rsidRDefault="000C5E0A">
      <w:pPr>
        <w:pStyle w:val="Index1"/>
        <w:tabs>
          <w:tab w:val="right" w:pos="5030"/>
        </w:tabs>
        <w:rPr>
          <w:noProof/>
        </w:rPr>
      </w:pPr>
      <w:r>
        <w:rPr>
          <w:noProof/>
        </w:rPr>
        <w:t>OneDrive for Businessi leping 1, 61</w:t>
      </w:r>
    </w:p>
    <w:p w:rsidR="000C5E0A" w:rsidRDefault="000C5E0A">
      <w:pPr>
        <w:pStyle w:val="Index1"/>
        <w:tabs>
          <w:tab w:val="right" w:pos="5030"/>
        </w:tabs>
        <w:rPr>
          <w:noProof/>
        </w:rPr>
      </w:pPr>
      <w:r>
        <w:rPr>
          <w:noProof/>
        </w:rPr>
        <w:t>OneDrive for Businessi leping 2, 61</w:t>
      </w:r>
    </w:p>
    <w:p w:rsidR="000C5E0A" w:rsidRDefault="000C5E0A">
      <w:pPr>
        <w:pStyle w:val="Index1"/>
        <w:tabs>
          <w:tab w:val="right" w:pos="5030"/>
        </w:tabs>
        <w:rPr>
          <w:noProof/>
        </w:rPr>
      </w:pPr>
      <w:r>
        <w:rPr>
          <w:noProof/>
        </w:rPr>
        <w:t>Operations Management Suite Datacenter Editioni lisalitsents, 49</w:t>
      </w:r>
    </w:p>
    <w:p w:rsidR="000C5E0A" w:rsidRDefault="000C5E0A">
      <w:pPr>
        <w:pStyle w:val="Index1"/>
        <w:tabs>
          <w:tab w:val="right" w:pos="5030"/>
        </w:tabs>
        <w:rPr>
          <w:noProof/>
        </w:rPr>
      </w:pPr>
      <w:r>
        <w:rPr>
          <w:noProof/>
        </w:rPr>
        <w:t>Operations Management Suite E2, 49</w:t>
      </w:r>
    </w:p>
    <w:p w:rsidR="000C5E0A" w:rsidRDefault="000C5E0A">
      <w:pPr>
        <w:pStyle w:val="Index1"/>
        <w:tabs>
          <w:tab w:val="right" w:pos="5030"/>
        </w:tabs>
        <w:rPr>
          <w:noProof/>
        </w:rPr>
      </w:pPr>
      <w:r>
        <w:rPr>
          <w:noProof/>
        </w:rPr>
        <w:t>Operations Management Suite Standard Editioni lisalitsents, 49</w:t>
      </w:r>
    </w:p>
    <w:p w:rsidR="000C5E0A" w:rsidRDefault="000C5E0A">
      <w:pPr>
        <w:pStyle w:val="Index1"/>
        <w:tabs>
          <w:tab w:val="right" w:pos="5030"/>
        </w:tabs>
        <w:rPr>
          <w:noProof/>
        </w:rPr>
      </w:pPr>
      <w:r>
        <w:rPr>
          <w:noProof/>
        </w:rPr>
        <w:t>Outlook 2016, 22</w:t>
      </w:r>
    </w:p>
    <w:p w:rsidR="000C5E0A" w:rsidRDefault="000C5E0A">
      <w:pPr>
        <w:pStyle w:val="Index1"/>
        <w:tabs>
          <w:tab w:val="right" w:pos="5030"/>
        </w:tabs>
        <w:rPr>
          <w:noProof/>
        </w:rPr>
      </w:pPr>
      <w:r>
        <w:rPr>
          <w:noProof/>
        </w:rPr>
        <w:t>Outlook 2016 Macile, 23</w:t>
      </w:r>
    </w:p>
    <w:p w:rsidR="000C5E0A" w:rsidRDefault="000C5E0A">
      <w:pPr>
        <w:pStyle w:val="Index1"/>
        <w:tabs>
          <w:tab w:val="right" w:pos="5030"/>
        </w:tabs>
        <w:rPr>
          <w:noProof/>
        </w:rPr>
      </w:pPr>
      <w:r>
        <w:rPr>
          <w:noProof/>
        </w:rPr>
        <w:t>Parature Enterprise, 55</w:t>
      </w:r>
    </w:p>
    <w:p w:rsidR="000C5E0A" w:rsidRDefault="000C5E0A">
      <w:pPr>
        <w:pStyle w:val="Index1"/>
        <w:tabs>
          <w:tab w:val="right" w:pos="5030"/>
        </w:tabs>
        <w:rPr>
          <w:noProof/>
        </w:rPr>
      </w:pPr>
      <w:r>
        <w:rPr>
          <w:noProof/>
        </w:rPr>
        <w:t>Parature Professionali otsetugi, 55</w:t>
      </w:r>
    </w:p>
    <w:p w:rsidR="000C5E0A" w:rsidRDefault="000C5E0A">
      <w:pPr>
        <w:pStyle w:val="Index1"/>
        <w:tabs>
          <w:tab w:val="right" w:pos="5030"/>
        </w:tabs>
        <w:rPr>
          <w:noProof/>
        </w:rPr>
      </w:pPr>
      <w:r>
        <w:rPr>
          <w:noProof/>
        </w:rPr>
        <w:t>Parature’i lisa-failisalvestusruum, 55</w:t>
      </w:r>
    </w:p>
    <w:p w:rsidR="000C5E0A" w:rsidRDefault="000C5E0A">
      <w:pPr>
        <w:pStyle w:val="Index1"/>
        <w:tabs>
          <w:tab w:val="right" w:pos="5030"/>
        </w:tabs>
        <w:rPr>
          <w:noProof/>
        </w:rPr>
      </w:pPr>
      <w:r>
        <w:rPr>
          <w:noProof/>
        </w:rPr>
        <w:t>Parature’i lisakirjed, 55</w:t>
      </w:r>
    </w:p>
    <w:p w:rsidR="000C5E0A" w:rsidRDefault="000C5E0A">
      <w:pPr>
        <w:pStyle w:val="Index1"/>
        <w:tabs>
          <w:tab w:val="right" w:pos="5030"/>
        </w:tabs>
        <w:rPr>
          <w:noProof/>
        </w:rPr>
      </w:pPr>
      <w:r>
        <w:rPr>
          <w:noProof/>
        </w:rPr>
        <w:t>Parature’i lisa-lehekülastused, 55</w:t>
      </w:r>
    </w:p>
    <w:p w:rsidR="000C5E0A" w:rsidRDefault="000C5E0A">
      <w:pPr>
        <w:pStyle w:val="Index1"/>
        <w:tabs>
          <w:tab w:val="right" w:pos="5030"/>
        </w:tabs>
        <w:rPr>
          <w:noProof/>
        </w:rPr>
      </w:pPr>
      <w:r>
        <w:rPr>
          <w:noProof/>
        </w:rPr>
        <w:t>Parature’i lisaosakonnad, 55</w:t>
      </w:r>
    </w:p>
    <w:p w:rsidR="000C5E0A" w:rsidRDefault="000C5E0A">
      <w:pPr>
        <w:pStyle w:val="Index1"/>
        <w:tabs>
          <w:tab w:val="right" w:pos="5030"/>
        </w:tabs>
        <w:rPr>
          <w:noProof/>
        </w:rPr>
      </w:pPr>
      <w:r>
        <w:rPr>
          <w:noProof/>
        </w:rPr>
        <w:t>Parature’i täiustatud tugi, 55</w:t>
      </w:r>
    </w:p>
    <w:p w:rsidR="000C5E0A" w:rsidRDefault="000C5E0A">
      <w:pPr>
        <w:pStyle w:val="Index1"/>
        <w:tabs>
          <w:tab w:val="right" w:pos="5030"/>
        </w:tabs>
        <w:rPr>
          <w:noProof/>
        </w:rPr>
      </w:pPr>
      <w:r>
        <w:rPr>
          <w:noProof/>
        </w:rPr>
        <w:t>Power BI Pro, 66</w:t>
      </w:r>
    </w:p>
    <w:p w:rsidR="000C5E0A" w:rsidRDefault="000C5E0A">
      <w:pPr>
        <w:pStyle w:val="Index1"/>
        <w:tabs>
          <w:tab w:val="right" w:pos="5030"/>
        </w:tabs>
        <w:rPr>
          <w:noProof/>
        </w:rPr>
      </w:pPr>
      <w:r>
        <w:rPr>
          <w:noProof/>
        </w:rPr>
        <w:t>Power BI Pro A, 66</w:t>
      </w:r>
    </w:p>
    <w:p w:rsidR="000C5E0A" w:rsidRDefault="000C5E0A">
      <w:pPr>
        <w:pStyle w:val="Index1"/>
        <w:tabs>
          <w:tab w:val="right" w:pos="5030"/>
        </w:tabs>
        <w:rPr>
          <w:noProof/>
        </w:rPr>
      </w:pPr>
      <w:r>
        <w:rPr>
          <w:noProof/>
        </w:rPr>
        <w:t>PowerPoint 2016, 22</w:t>
      </w:r>
    </w:p>
    <w:p w:rsidR="000C5E0A" w:rsidRDefault="000C5E0A">
      <w:pPr>
        <w:pStyle w:val="Index1"/>
        <w:tabs>
          <w:tab w:val="right" w:pos="5030"/>
        </w:tabs>
        <w:rPr>
          <w:noProof/>
        </w:rPr>
      </w:pPr>
      <w:r>
        <w:rPr>
          <w:noProof/>
        </w:rPr>
        <w:t>PowerPoint 2016 Macile, 23</w:t>
      </w:r>
    </w:p>
    <w:p w:rsidR="000C5E0A" w:rsidRDefault="000C5E0A">
      <w:pPr>
        <w:pStyle w:val="Index1"/>
        <w:tabs>
          <w:tab w:val="right" w:pos="5030"/>
        </w:tabs>
        <w:rPr>
          <w:noProof/>
        </w:rPr>
      </w:pPr>
      <w:r>
        <w:rPr>
          <w:noProof/>
        </w:rPr>
        <w:t>Project 2013, 25</w:t>
      </w:r>
    </w:p>
    <w:p w:rsidR="000C5E0A" w:rsidRDefault="000C5E0A">
      <w:pPr>
        <w:pStyle w:val="Index1"/>
        <w:tabs>
          <w:tab w:val="right" w:pos="5030"/>
        </w:tabs>
        <w:rPr>
          <w:noProof/>
        </w:rPr>
      </w:pPr>
      <w:r>
        <w:rPr>
          <w:noProof/>
        </w:rPr>
        <w:t>Project Online Essentials, 62</w:t>
      </w:r>
    </w:p>
    <w:p w:rsidR="000C5E0A" w:rsidRDefault="000C5E0A">
      <w:pPr>
        <w:pStyle w:val="Index1"/>
        <w:tabs>
          <w:tab w:val="right" w:pos="5030"/>
        </w:tabs>
        <w:rPr>
          <w:noProof/>
        </w:rPr>
      </w:pPr>
      <w:r>
        <w:rPr>
          <w:noProof/>
        </w:rPr>
        <w:t>Project Online Essentialsi lisalitsents, 62</w:t>
      </w:r>
    </w:p>
    <w:p w:rsidR="000C5E0A" w:rsidRDefault="000C5E0A">
      <w:pPr>
        <w:pStyle w:val="Index1"/>
        <w:tabs>
          <w:tab w:val="right" w:pos="5030"/>
        </w:tabs>
        <w:rPr>
          <w:noProof/>
        </w:rPr>
      </w:pPr>
      <w:r>
        <w:rPr>
          <w:noProof/>
        </w:rPr>
        <w:t>Project Online Premium, 62</w:t>
      </w:r>
    </w:p>
    <w:p w:rsidR="000C5E0A" w:rsidRDefault="000C5E0A">
      <w:pPr>
        <w:pStyle w:val="Index1"/>
        <w:tabs>
          <w:tab w:val="right" w:pos="5030"/>
        </w:tabs>
        <w:rPr>
          <w:noProof/>
        </w:rPr>
      </w:pPr>
      <w:r>
        <w:rPr>
          <w:noProof/>
        </w:rPr>
        <w:t>Project Online Premium tarkvarakindlustuse põhjal, 62</w:t>
      </w:r>
    </w:p>
    <w:p w:rsidR="000C5E0A" w:rsidRDefault="000C5E0A">
      <w:pPr>
        <w:pStyle w:val="Index1"/>
        <w:tabs>
          <w:tab w:val="right" w:pos="5030"/>
        </w:tabs>
        <w:rPr>
          <w:noProof/>
        </w:rPr>
      </w:pPr>
      <w:r>
        <w:rPr>
          <w:noProof/>
        </w:rPr>
        <w:t>Project Online Premiumi lisalitsents, 62</w:t>
      </w:r>
    </w:p>
    <w:p w:rsidR="000C5E0A" w:rsidRDefault="000C5E0A">
      <w:pPr>
        <w:pStyle w:val="Index1"/>
        <w:tabs>
          <w:tab w:val="right" w:pos="5030"/>
        </w:tabs>
        <w:rPr>
          <w:noProof/>
        </w:rPr>
      </w:pPr>
      <w:r>
        <w:rPr>
          <w:noProof/>
        </w:rPr>
        <w:t>Project Online Professional, 62</w:t>
      </w:r>
    </w:p>
    <w:p w:rsidR="000C5E0A" w:rsidRDefault="000C5E0A">
      <w:pPr>
        <w:pStyle w:val="Index1"/>
        <w:tabs>
          <w:tab w:val="right" w:pos="5030"/>
        </w:tabs>
        <w:rPr>
          <w:noProof/>
        </w:rPr>
      </w:pPr>
      <w:r>
        <w:rPr>
          <w:noProof/>
        </w:rPr>
        <w:t>Project Online Professional tarkvarakindlustuse põhjal, 62</w:t>
      </w:r>
    </w:p>
    <w:p w:rsidR="000C5E0A" w:rsidRDefault="000C5E0A">
      <w:pPr>
        <w:pStyle w:val="Index1"/>
        <w:tabs>
          <w:tab w:val="right" w:pos="5030"/>
        </w:tabs>
        <w:rPr>
          <w:noProof/>
        </w:rPr>
      </w:pPr>
      <w:r>
        <w:rPr>
          <w:noProof/>
        </w:rPr>
        <w:t>Project Online Professionali lisalitsents, 62</w:t>
      </w:r>
    </w:p>
    <w:p w:rsidR="000C5E0A" w:rsidRDefault="000C5E0A">
      <w:pPr>
        <w:pStyle w:val="Index1"/>
        <w:tabs>
          <w:tab w:val="right" w:pos="5030"/>
        </w:tabs>
        <w:rPr>
          <w:noProof/>
        </w:rPr>
      </w:pPr>
      <w:r>
        <w:rPr>
          <w:noProof/>
        </w:rPr>
        <w:t>Project Professional, 81</w:t>
      </w:r>
    </w:p>
    <w:p w:rsidR="000C5E0A" w:rsidRDefault="000C5E0A">
      <w:pPr>
        <w:pStyle w:val="Index1"/>
        <w:tabs>
          <w:tab w:val="right" w:pos="5030"/>
        </w:tabs>
        <w:rPr>
          <w:noProof/>
        </w:rPr>
      </w:pPr>
      <w:r>
        <w:rPr>
          <w:noProof/>
        </w:rPr>
        <w:t>Project Professional 2016, 22</w:t>
      </w:r>
    </w:p>
    <w:p w:rsidR="000C5E0A" w:rsidRDefault="000C5E0A">
      <w:pPr>
        <w:pStyle w:val="Index1"/>
        <w:tabs>
          <w:tab w:val="right" w:pos="5030"/>
        </w:tabs>
        <w:rPr>
          <w:noProof/>
        </w:rPr>
      </w:pPr>
      <w:r>
        <w:rPr>
          <w:noProof/>
        </w:rPr>
        <w:t>Project Server 2016, 25</w:t>
      </w:r>
    </w:p>
    <w:p w:rsidR="000C5E0A" w:rsidRDefault="000C5E0A">
      <w:pPr>
        <w:pStyle w:val="Index1"/>
        <w:tabs>
          <w:tab w:val="right" w:pos="5030"/>
        </w:tabs>
        <w:rPr>
          <w:noProof/>
        </w:rPr>
      </w:pPr>
      <w:r>
        <w:rPr>
          <w:noProof/>
        </w:rPr>
        <w:t>Project Server 2016 CAL, 25</w:t>
      </w:r>
    </w:p>
    <w:p w:rsidR="000C5E0A" w:rsidRDefault="000C5E0A">
      <w:pPr>
        <w:pStyle w:val="Index1"/>
        <w:tabs>
          <w:tab w:val="right" w:pos="5030"/>
        </w:tabs>
        <w:rPr>
          <w:noProof/>
        </w:rPr>
      </w:pPr>
      <w:r>
        <w:rPr>
          <w:noProof/>
        </w:rPr>
        <w:lastRenderedPageBreak/>
        <w:t>Project Server 2016 seadme CAL, 22</w:t>
      </w:r>
    </w:p>
    <w:p w:rsidR="000C5E0A" w:rsidRDefault="000C5E0A">
      <w:pPr>
        <w:pStyle w:val="Index1"/>
        <w:tabs>
          <w:tab w:val="right" w:pos="5030"/>
        </w:tabs>
        <w:rPr>
          <w:noProof/>
        </w:rPr>
      </w:pPr>
      <w:r>
        <w:rPr>
          <w:noProof/>
        </w:rPr>
        <w:t>Project Server 2016-le, 22</w:t>
      </w:r>
    </w:p>
    <w:p w:rsidR="000C5E0A" w:rsidRDefault="000C5E0A">
      <w:pPr>
        <w:pStyle w:val="Index1"/>
        <w:tabs>
          <w:tab w:val="right" w:pos="5030"/>
        </w:tabs>
        <w:rPr>
          <w:noProof/>
        </w:rPr>
      </w:pPr>
      <w:r>
        <w:rPr>
          <w:noProof/>
        </w:rPr>
        <w:t>Project Standard, 74, 81</w:t>
      </w:r>
    </w:p>
    <w:p w:rsidR="000C5E0A" w:rsidRDefault="000C5E0A">
      <w:pPr>
        <w:pStyle w:val="Index1"/>
        <w:tabs>
          <w:tab w:val="right" w:pos="5030"/>
        </w:tabs>
        <w:rPr>
          <w:noProof/>
        </w:rPr>
      </w:pPr>
      <w:r>
        <w:rPr>
          <w:noProof/>
        </w:rPr>
        <w:t>Project Standard 2016, 22</w:t>
      </w:r>
    </w:p>
    <w:p w:rsidR="000C5E0A" w:rsidRDefault="000C5E0A">
      <w:pPr>
        <w:pStyle w:val="Index1"/>
        <w:tabs>
          <w:tab w:val="right" w:pos="5030"/>
        </w:tabs>
        <w:rPr>
          <w:noProof/>
        </w:rPr>
      </w:pPr>
      <w:r>
        <w:rPr>
          <w:noProof/>
        </w:rPr>
        <w:t>Publisher 2016, 22</w:t>
      </w:r>
    </w:p>
    <w:p w:rsidR="000C5E0A" w:rsidRDefault="000C5E0A">
      <w:pPr>
        <w:pStyle w:val="Index1"/>
        <w:tabs>
          <w:tab w:val="right" w:pos="5030"/>
        </w:tabs>
        <w:rPr>
          <w:noProof/>
        </w:rPr>
      </w:pPr>
      <w:r>
        <w:rPr>
          <w:noProof/>
        </w:rPr>
        <w:t>R Server 2016 Hadoopi jaoks, 28</w:t>
      </w:r>
    </w:p>
    <w:p w:rsidR="000C5E0A" w:rsidRDefault="000C5E0A">
      <w:pPr>
        <w:pStyle w:val="Index1"/>
        <w:tabs>
          <w:tab w:val="right" w:pos="5030"/>
        </w:tabs>
        <w:rPr>
          <w:noProof/>
        </w:rPr>
      </w:pPr>
      <w:r>
        <w:rPr>
          <w:noProof/>
        </w:rPr>
        <w:t>R Server 2016 Linuxi jaoks, 28</w:t>
      </w:r>
    </w:p>
    <w:p w:rsidR="000C5E0A" w:rsidRDefault="000C5E0A">
      <w:pPr>
        <w:pStyle w:val="Index1"/>
        <w:tabs>
          <w:tab w:val="right" w:pos="5030"/>
        </w:tabs>
        <w:rPr>
          <w:noProof/>
        </w:rPr>
      </w:pPr>
      <w:r>
        <w:rPr>
          <w:noProof/>
        </w:rPr>
        <w:t>R Server 2016 Teradata DB jaoks, 28</w:t>
      </w:r>
    </w:p>
    <w:p w:rsidR="000C5E0A" w:rsidRDefault="000C5E0A">
      <w:pPr>
        <w:pStyle w:val="Index1"/>
        <w:tabs>
          <w:tab w:val="right" w:pos="5030"/>
        </w:tabs>
        <w:rPr>
          <w:noProof/>
        </w:rPr>
      </w:pPr>
      <w:r>
        <w:rPr>
          <w:noProof/>
        </w:rPr>
        <w:t>Rakenduse Office 365 Delve’i analüütika, 60</w:t>
      </w:r>
    </w:p>
    <w:p w:rsidR="000C5E0A" w:rsidRDefault="000C5E0A">
      <w:pPr>
        <w:pStyle w:val="Index1"/>
        <w:tabs>
          <w:tab w:val="right" w:pos="5030"/>
        </w:tabs>
        <w:rPr>
          <w:noProof/>
        </w:rPr>
      </w:pPr>
      <w:r>
        <w:rPr>
          <w:noProof/>
        </w:rPr>
        <w:t>Rakenduse Windows Server 2012 Remote Desktop Services välisliides, 44</w:t>
      </w:r>
    </w:p>
    <w:p w:rsidR="000C5E0A" w:rsidRDefault="000C5E0A">
      <w:pPr>
        <w:pStyle w:val="Index1"/>
        <w:tabs>
          <w:tab w:val="right" w:pos="5030"/>
        </w:tabs>
        <w:rPr>
          <w:noProof/>
        </w:rPr>
      </w:pPr>
      <w:r>
        <w:rPr>
          <w:noProof/>
        </w:rPr>
        <w:t>SharePoint Online, 74</w:t>
      </w:r>
    </w:p>
    <w:p w:rsidR="000C5E0A" w:rsidRDefault="000C5E0A">
      <w:pPr>
        <w:pStyle w:val="Index1"/>
        <w:tabs>
          <w:tab w:val="right" w:pos="5030"/>
        </w:tabs>
        <w:rPr>
          <w:noProof/>
        </w:rPr>
      </w:pPr>
      <w:r>
        <w:rPr>
          <w:noProof/>
        </w:rPr>
        <w:t>SharePoint Online’i leping 1, 63</w:t>
      </w:r>
    </w:p>
    <w:p w:rsidR="000C5E0A" w:rsidRDefault="000C5E0A">
      <w:pPr>
        <w:pStyle w:val="Index1"/>
        <w:tabs>
          <w:tab w:val="right" w:pos="5030"/>
        </w:tabs>
        <w:rPr>
          <w:noProof/>
        </w:rPr>
      </w:pPr>
      <w:r>
        <w:rPr>
          <w:noProof/>
        </w:rPr>
        <w:t>SharePoint Online’i leping 2, 63</w:t>
      </w:r>
    </w:p>
    <w:p w:rsidR="000C5E0A" w:rsidRDefault="000C5E0A">
      <w:pPr>
        <w:pStyle w:val="Index1"/>
        <w:tabs>
          <w:tab w:val="right" w:pos="5030"/>
        </w:tabs>
        <w:rPr>
          <w:noProof/>
        </w:rPr>
      </w:pPr>
      <w:r>
        <w:rPr>
          <w:noProof/>
        </w:rPr>
        <w:t>SharePoint Online’i lepingu 1 lisalitsents, 63</w:t>
      </w:r>
    </w:p>
    <w:p w:rsidR="000C5E0A" w:rsidRDefault="000C5E0A">
      <w:pPr>
        <w:pStyle w:val="Index1"/>
        <w:tabs>
          <w:tab w:val="right" w:pos="5030"/>
        </w:tabs>
        <w:rPr>
          <w:noProof/>
        </w:rPr>
      </w:pPr>
      <w:r>
        <w:rPr>
          <w:noProof/>
        </w:rPr>
        <w:t>SharePoint Online’i lepingu 1 või 2, 26</w:t>
      </w:r>
    </w:p>
    <w:p w:rsidR="000C5E0A" w:rsidRDefault="000C5E0A">
      <w:pPr>
        <w:pStyle w:val="Index1"/>
        <w:tabs>
          <w:tab w:val="right" w:pos="5030"/>
        </w:tabs>
        <w:rPr>
          <w:noProof/>
        </w:rPr>
      </w:pPr>
      <w:r>
        <w:rPr>
          <w:noProof/>
        </w:rPr>
        <w:t>SharePoint Online’i lepingu 2, 26</w:t>
      </w:r>
    </w:p>
    <w:p w:rsidR="000C5E0A" w:rsidRDefault="000C5E0A">
      <w:pPr>
        <w:pStyle w:val="Index1"/>
        <w:tabs>
          <w:tab w:val="right" w:pos="5030"/>
        </w:tabs>
        <w:rPr>
          <w:noProof/>
        </w:rPr>
      </w:pPr>
      <w:r>
        <w:rPr>
          <w:noProof/>
        </w:rPr>
        <w:t>SharePoint Server, 79</w:t>
      </w:r>
    </w:p>
    <w:p w:rsidR="000C5E0A" w:rsidRDefault="000C5E0A">
      <w:pPr>
        <w:pStyle w:val="Index1"/>
        <w:tabs>
          <w:tab w:val="right" w:pos="5030"/>
        </w:tabs>
        <w:rPr>
          <w:noProof/>
        </w:rPr>
      </w:pPr>
      <w:r>
        <w:rPr>
          <w:noProof/>
        </w:rPr>
        <w:t>SharePoint Server 2013, 26</w:t>
      </w:r>
    </w:p>
    <w:p w:rsidR="000C5E0A" w:rsidRDefault="000C5E0A">
      <w:pPr>
        <w:pStyle w:val="Index1"/>
        <w:tabs>
          <w:tab w:val="right" w:pos="5030"/>
        </w:tabs>
        <w:rPr>
          <w:noProof/>
        </w:rPr>
      </w:pPr>
      <w:r>
        <w:rPr>
          <w:noProof/>
        </w:rPr>
        <w:t>SharePoint Server 2016, 25</w:t>
      </w:r>
    </w:p>
    <w:p w:rsidR="000C5E0A" w:rsidRDefault="000C5E0A">
      <w:pPr>
        <w:pStyle w:val="Index1"/>
        <w:tabs>
          <w:tab w:val="right" w:pos="5030"/>
        </w:tabs>
        <w:rPr>
          <w:noProof/>
        </w:rPr>
      </w:pPr>
      <w:r>
        <w:rPr>
          <w:noProof/>
        </w:rPr>
        <w:t>SharePoint Server 2016 Enterprise CAL, 25</w:t>
      </w:r>
    </w:p>
    <w:p w:rsidR="000C5E0A" w:rsidRDefault="000C5E0A">
      <w:pPr>
        <w:pStyle w:val="Index1"/>
        <w:tabs>
          <w:tab w:val="right" w:pos="5030"/>
        </w:tabs>
        <w:rPr>
          <w:noProof/>
        </w:rPr>
      </w:pPr>
      <w:r>
        <w:rPr>
          <w:noProof/>
        </w:rPr>
        <w:t>SharePoint Server 2016 Standard CAL, 25</w:t>
      </w:r>
    </w:p>
    <w:p w:rsidR="000C5E0A" w:rsidRDefault="000C5E0A">
      <w:pPr>
        <w:pStyle w:val="Index1"/>
        <w:tabs>
          <w:tab w:val="right" w:pos="5030"/>
        </w:tabs>
        <w:rPr>
          <w:noProof/>
        </w:rPr>
      </w:pPr>
      <w:r>
        <w:rPr>
          <w:noProof/>
        </w:rPr>
        <w:t>Skype’i ärirakendus 2016, 22</w:t>
      </w:r>
    </w:p>
    <w:p w:rsidR="000C5E0A" w:rsidRDefault="000C5E0A">
      <w:pPr>
        <w:pStyle w:val="Index1"/>
        <w:tabs>
          <w:tab w:val="right" w:pos="5030"/>
        </w:tabs>
        <w:rPr>
          <w:noProof/>
        </w:rPr>
      </w:pPr>
      <w:r>
        <w:rPr>
          <w:noProof/>
        </w:rPr>
        <w:t>Skype’i ärirakendus Plusi CAL, 27</w:t>
      </w:r>
    </w:p>
    <w:p w:rsidR="000C5E0A" w:rsidRDefault="000C5E0A">
      <w:pPr>
        <w:pStyle w:val="Index1"/>
        <w:tabs>
          <w:tab w:val="right" w:pos="5030"/>
        </w:tabs>
        <w:rPr>
          <w:noProof/>
        </w:rPr>
      </w:pPr>
      <w:r>
        <w:rPr>
          <w:noProof/>
        </w:rPr>
        <w:t>Skype’i ärirakenduse PSTN-i tarbimine, 63</w:t>
      </w:r>
    </w:p>
    <w:p w:rsidR="000C5E0A" w:rsidRDefault="000C5E0A">
      <w:pPr>
        <w:pStyle w:val="Index1"/>
        <w:tabs>
          <w:tab w:val="right" w:pos="5030"/>
        </w:tabs>
        <w:rPr>
          <w:noProof/>
        </w:rPr>
      </w:pPr>
      <w:r>
        <w:rPr>
          <w:noProof/>
        </w:rPr>
        <w:t>Skype’i ärirakenduse server 2015 Enterprise CAL, 26</w:t>
      </w:r>
    </w:p>
    <w:p w:rsidR="000C5E0A" w:rsidRDefault="000C5E0A">
      <w:pPr>
        <w:pStyle w:val="Index1"/>
        <w:tabs>
          <w:tab w:val="right" w:pos="5030"/>
        </w:tabs>
        <w:rPr>
          <w:noProof/>
        </w:rPr>
      </w:pPr>
      <w:r>
        <w:rPr>
          <w:noProof/>
        </w:rPr>
        <w:t>Skype’i ärirakenduse server 2015 Plus CAL, 27</w:t>
      </w:r>
    </w:p>
    <w:p w:rsidR="000C5E0A" w:rsidRDefault="000C5E0A">
      <w:pPr>
        <w:pStyle w:val="Index1"/>
        <w:tabs>
          <w:tab w:val="right" w:pos="5030"/>
        </w:tabs>
        <w:rPr>
          <w:noProof/>
        </w:rPr>
      </w:pPr>
      <w:r>
        <w:rPr>
          <w:noProof/>
        </w:rPr>
        <w:t>Skype’i ärirakenduse server 2015 Standard CAL, 26</w:t>
      </w:r>
    </w:p>
    <w:p w:rsidR="000C5E0A" w:rsidRDefault="000C5E0A">
      <w:pPr>
        <w:pStyle w:val="Index1"/>
        <w:tabs>
          <w:tab w:val="right" w:pos="5030"/>
        </w:tabs>
        <w:rPr>
          <w:noProof/>
        </w:rPr>
      </w:pPr>
      <w:r>
        <w:rPr>
          <w:noProof/>
        </w:rPr>
        <w:t>Skype’i ärirakenduse veebiväljaande leping 1, 63</w:t>
      </w:r>
    </w:p>
    <w:p w:rsidR="000C5E0A" w:rsidRDefault="000C5E0A">
      <w:pPr>
        <w:pStyle w:val="Index1"/>
        <w:tabs>
          <w:tab w:val="right" w:pos="5030"/>
        </w:tabs>
        <w:rPr>
          <w:noProof/>
        </w:rPr>
      </w:pPr>
      <w:r>
        <w:rPr>
          <w:noProof/>
        </w:rPr>
        <w:t>Skype’i ärirakenduse veebiväljaande leping 2, 63</w:t>
      </w:r>
    </w:p>
    <w:p w:rsidR="000C5E0A" w:rsidRDefault="000C5E0A">
      <w:pPr>
        <w:pStyle w:val="Index1"/>
        <w:tabs>
          <w:tab w:val="right" w:pos="5030"/>
        </w:tabs>
        <w:rPr>
          <w:noProof/>
        </w:rPr>
      </w:pPr>
      <w:r>
        <w:rPr>
          <w:noProof/>
        </w:rPr>
        <w:t>Skype’i ärirakenduse veebiväljaande lepingu 1, 27</w:t>
      </w:r>
    </w:p>
    <w:p w:rsidR="000C5E0A" w:rsidRDefault="000C5E0A">
      <w:pPr>
        <w:pStyle w:val="Index1"/>
        <w:tabs>
          <w:tab w:val="right" w:pos="5030"/>
        </w:tabs>
        <w:rPr>
          <w:noProof/>
        </w:rPr>
      </w:pPr>
      <w:r>
        <w:rPr>
          <w:noProof/>
        </w:rPr>
        <w:t>Skype’i ärirakenduse veebiväljaande lepingu 1 lisalitsents, 58, 63</w:t>
      </w:r>
    </w:p>
    <w:p w:rsidR="000C5E0A" w:rsidRDefault="000C5E0A">
      <w:pPr>
        <w:pStyle w:val="Index1"/>
        <w:tabs>
          <w:tab w:val="right" w:pos="5030"/>
        </w:tabs>
        <w:rPr>
          <w:noProof/>
        </w:rPr>
      </w:pPr>
      <w:r>
        <w:rPr>
          <w:noProof/>
        </w:rPr>
        <w:t>Skype’i ärirakenduse veebiväljaande lepingu 2, 27</w:t>
      </w:r>
    </w:p>
    <w:p w:rsidR="000C5E0A" w:rsidRDefault="000C5E0A">
      <w:pPr>
        <w:pStyle w:val="Index1"/>
        <w:tabs>
          <w:tab w:val="right" w:pos="5030"/>
        </w:tabs>
        <w:rPr>
          <w:noProof/>
        </w:rPr>
      </w:pPr>
      <w:r>
        <w:rPr>
          <w:noProof/>
        </w:rPr>
        <w:t>Skype’i ärirakenduse veebiväljaande pilve-kodukeskjaam, 63</w:t>
      </w:r>
    </w:p>
    <w:p w:rsidR="000C5E0A" w:rsidRDefault="000C5E0A">
      <w:pPr>
        <w:pStyle w:val="Index1"/>
        <w:tabs>
          <w:tab w:val="right" w:pos="5030"/>
        </w:tabs>
        <w:rPr>
          <w:noProof/>
        </w:rPr>
      </w:pPr>
      <w:r>
        <w:rPr>
          <w:noProof/>
        </w:rPr>
        <w:t>Skype’i ärirakenduse veebiväljaande PSTN-i konverentsid, 63</w:t>
      </w:r>
    </w:p>
    <w:p w:rsidR="000C5E0A" w:rsidRDefault="000C5E0A">
      <w:pPr>
        <w:pStyle w:val="Index1"/>
        <w:tabs>
          <w:tab w:val="right" w:pos="5030"/>
        </w:tabs>
        <w:rPr>
          <w:noProof/>
        </w:rPr>
      </w:pPr>
      <w:r>
        <w:rPr>
          <w:noProof/>
        </w:rPr>
        <w:t>Skype’i ärirakenduse veebiväljaande PSTN-is helistamine, 63</w:t>
      </w:r>
    </w:p>
    <w:p w:rsidR="000C5E0A" w:rsidRDefault="000C5E0A">
      <w:pPr>
        <w:pStyle w:val="Index1"/>
        <w:tabs>
          <w:tab w:val="right" w:pos="5030"/>
        </w:tabs>
        <w:rPr>
          <w:noProof/>
        </w:rPr>
      </w:pPr>
      <w:r>
        <w:rPr>
          <w:noProof/>
        </w:rPr>
        <w:t>Skype'i ärirakenduse server 2015, 26</w:t>
      </w:r>
    </w:p>
    <w:p w:rsidR="000C5E0A" w:rsidRDefault="000C5E0A">
      <w:pPr>
        <w:pStyle w:val="Index1"/>
        <w:tabs>
          <w:tab w:val="right" w:pos="5030"/>
        </w:tabs>
        <w:rPr>
          <w:noProof/>
        </w:rPr>
      </w:pPr>
      <w:r>
        <w:rPr>
          <w:noProof/>
        </w:rPr>
        <w:t>SQL Parallel Data Warehouse, 75, 81</w:t>
      </w:r>
    </w:p>
    <w:p w:rsidR="000C5E0A" w:rsidRDefault="000C5E0A">
      <w:pPr>
        <w:pStyle w:val="Index1"/>
        <w:tabs>
          <w:tab w:val="right" w:pos="5030"/>
        </w:tabs>
        <w:rPr>
          <w:noProof/>
        </w:rPr>
      </w:pPr>
      <w:r>
        <w:rPr>
          <w:noProof/>
        </w:rPr>
        <w:t>SQL Server, 79</w:t>
      </w:r>
    </w:p>
    <w:p w:rsidR="000C5E0A" w:rsidRDefault="000C5E0A">
      <w:pPr>
        <w:pStyle w:val="Index1"/>
        <w:tabs>
          <w:tab w:val="right" w:pos="5030"/>
        </w:tabs>
        <w:rPr>
          <w:noProof/>
        </w:rPr>
      </w:pPr>
      <w:r>
        <w:rPr>
          <w:noProof/>
        </w:rPr>
        <w:t>SQL Server 2014, 28</w:t>
      </w:r>
    </w:p>
    <w:p w:rsidR="000C5E0A" w:rsidRDefault="000C5E0A">
      <w:pPr>
        <w:pStyle w:val="Index1"/>
        <w:tabs>
          <w:tab w:val="right" w:pos="5030"/>
        </w:tabs>
        <w:rPr>
          <w:noProof/>
        </w:rPr>
      </w:pPr>
      <w:r>
        <w:rPr>
          <w:noProof/>
        </w:rPr>
        <w:t>SQL Server 2016 CAL, 28</w:t>
      </w:r>
    </w:p>
    <w:p w:rsidR="000C5E0A" w:rsidRDefault="000C5E0A">
      <w:pPr>
        <w:pStyle w:val="Index1"/>
        <w:tabs>
          <w:tab w:val="right" w:pos="5030"/>
        </w:tabs>
        <w:rPr>
          <w:noProof/>
        </w:rPr>
      </w:pPr>
      <w:r>
        <w:rPr>
          <w:noProof/>
        </w:rPr>
        <w:t>SQL Server 2016 Enterprise, 28, 29</w:t>
      </w:r>
    </w:p>
    <w:p w:rsidR="000C5E0A" w:rsidRDefault="000C5E0A">
      <w:pPr>
        <w:pStyle w:val="Index1"/>
        <w:tabs>
          <w:tab w:val="right" w:pos="5030"/>
        </w:tabs>
        <w:rPr>
          <w:noProof/>
        </w:rPr>
      </w:pPr>
      <w:r>
        <w:rPr>
          <w:noProof/>
        </w:rPr>
        <w:t>SQL Server 2016 Enterprise Core, 28</w:t>
      </w:r>
    </w:p>
    <w:p w:rsidR="000C5E0A" w:rsidRDefault="000C5E0A">
      <w:pPr>
        <w:pStyle w:val="Index1"/>
        <w:tabs>
          <w:tab w:val="right" w:pos="5030"/>
        </w:tabs>
        <w:rPr>
          <w:noProof/>
        </w:rPr>
      </w:pPr>
      <w:r>
        <w:rPr>
          <w:noProof/>
        </w:rPr>
        <w:t>SQL Server 2016 Enterprise’i klientidele, 29</w:t>
      </w:r>
    </w:p>
    <w:p w:rsidR="000C5E0A" w:rsidRDefault="000C5E0A">
      <w:pPr>
        <w:pStyle w:val="Index1"/>
        <w:tabs>
          <w:tab w:val="right" w:pos="5030"/>
        </w:tabs>
        <w:rPr>
          <w:noProof/>
        </w:rPr>
      </w:pPr>
      <w:r>
        <w:rPr>
          <w:noProof/>
        </w:rPr>
        <w:t>SQL Server 2016 Standard, 28</w:t>
      </w:r>
    </w:p>
    <w:p w:rsidR="000C5E0A" w:rsidRDefault="000C5E0A">
      <w:pPr>
        <w:pStyle w:val="Index1"/>
        <w:tabs>
          <w:tab w:val="right" w:pos="5030"/>
        </w:tabs>
        <w:rPr>
          <w:noProof/>
        </w:rPr>
      </w:pPr>
      <w:r>
        <w:rPr>
          <w:noProof/>
        </w:rPr>
        <w:t>SQL Server 2016 Standard Core, 28</w:t>
      </w:r>
    </w:p>
    <w:p w:rsidR="000C5E0A" w:rsidRDefault="000C5E0A">
      <w:pPr>
        <w:pStyle w:val="Index1"/>
        <w:tabs>
          <w:tab w:val="right" w:pos="5030"/>
        </w:tabs>
        <w:rPr>
          <w:noProof/>
        </w:rPr>
      </w:pPr>
      <w:r>
        <w:rPr>
          <w:noProof/>
        </w:rPr>
        <w:t>SQL Server Business Intelligence, 75, 81</w:t>
      </w:r>
    </w:p>
    <w:p w:rsidR="000C5E0A" w:rsidRDefault="000C5E0A">
      <w:pPr>
        <w:pStyle w:val="Index1"/>
        <w:tabs>
          <w:tab w:val="right" w:pos="5030"/>
        </w:tabs>
        <w:rPr>
          <w:noProof/>
        </w:rPr>
      </w:pPr>
      <w:r>
        <w:rPr>
          <w:noProof/>
        </w:rPr>
        <w:t>SQL Server Data Center, 75</w:t>
      </w:r>
    </w:p>
    <w:p w:rsidR="000C5E0A" w:rsidRDefault="000C5E0A">
      <w:pPr>
        <w:pStyle w:val="Index1"/>
        <w:tabs>
          <w:tab w:val="right" w:pos="5030"/>
        </w:tabs>
        <w:rPr>
          <w:noProof/>
        </w:rPr>
      </w:pPr>
      <w:r>
        <w:rPr>
          <w:noProof/>
        </w:rPr>
        <w:t>SQL Server Enterprise, 75, 81</w:t>
      </w:r>
    </w:p>
    <w:p w:rsidR="000C5E0A" w:rsidRDefault="000C5E0A">
      <w:pPr>
        <w:pStyle w:val="Index1"/>
        <w:tabs>
          <w:tab w:val="right" w:pos="5030"/>
        </w:tabs>
        <w:rPr>
          <w:noProof/>
        </w:rPr>
      </w:pPr>
      <w:r>
        <w:rPr>
          <w:noProof/>
        </w:rPr>
        <w:t>SQL Server Standard, 81</w:t>
      </w:r>
    </w:p>
    <w:p w:rsidR="000C5E0A" w:rsidRDefault="000C5E0A">
      <w:pPr>
        <w:pStyle w:val="Index1"/>
        <w:tabs>
          <w:tab w:val="right" w:pos="5030"/>
        </w:tabs>
        <w:rPr>
          <w:noProof/>
        </w:rPr>
      </w:pPr>
      <w:r>
        <w:rPr>
          <w:noProof/>
        </w:rPr>
        <w:t>SQL Serveri standard, 75</w:t>
      </w:r>
    </w:p>
    <w:p w:rsidR="000C5E0A" w:rsidRDefault="000C5E0A">
      <w:pPr>
        <w:pStyle w:val="Index1"/>
        <w:tabs>
          <w:tab w:val="right" w:pos="5030"/>
        </w:tabs>
        <w:rPr>
          <w:noProof/>
        </w:rPr>
      </w:pPr>
      <w:r>
        <w:rPr>
          <w:noProof/>
        </w:rPr>
        <w:t>System Center 2012, 30, 80</w:t>
      </w:r>
    </w:p>
    <w:p w:rsidR="000C5E0A" w:rsidRDefault="000C5E0A">
      <w:pPr>
        <w:pStyle w:val="Index1"/>
        <w:tabs>
          <w:tab w:val="right" w:pos="5030"/>
        </w:tabs>
        <w:rPr>
          <w:noProof/>
        </w:rPr>
      </w:pPr>
      <w:r>
        <w:rPr>
          <w:noProof/>
        </w:rPr>
        <w:t>System Center 2012 Client Management Suite, 31</w:t>
      </w:r>
    </w:p>
    <w:p w:rsidR="000C5E0A" w:rsidRDefault="000C5E0A">
      <w:pPr>
        <w:pStyle w:val="Index1"/>
        <w:tabs>
          <w:tab w:val="right" w:pos="5030"/>
        </w:tabs>
        <w:rPr>
          <w:noProof/>
        </w:rPr>
      </w:pPr>
      <w:r>
        <w:rPr>
          <w:noProof/>
        </w:rPr>
        <w:t>System Center 2012 Configuration Manager, 32</w:t>
      </w:r>
    </w:p>
    <w:p w:rsidR="000C5E0A" w:rsidRDefault="000C5E0A">
      <w:pPr>
        <w:pStyle w:val="Index1"/>
        <w:tabs>
          <w:tab w:val="right" w:pos="5030"/>
        </w:tabs>
        <w:rPr>
          <w:noProof/>
        </w:rPr>
      </w:pPr>
      <w:r>
        <w:rPr>
          <w:noProof/>
        </w:rPr>
        <w:t>System Center 2012 Datacenter Serveri halduslitsents, 75</w:t>
      </w:r>
    </w:p>
    <w:p w:rsidR="000C5E0A" w:rsidRDefault="000C5E0A">
      <w:pPr>
        <w:pStyle w:val="Index1"/>
        <w:tabs>
          <w:tab w:val="right" w:pos="5030"/>
        </w:tabs>
        <w:rPr>
          <w:noProof/>
        </w:rPr>
      </w:pPr>
      <w:r>
        <w:rPr>
          <w:noProof/>
        </w:rPr>
        <w:t>System Center 2012 Endpoint Protection, 33</w:t>
      </w:r>
    </w:p>
    <w:p w:rsidR="000C5E0A" w:rsidRDefault="000C5E0A">
      <w:pPr>
        <w:pStyle w:val="Index1"/>
        <w:tabs>
          <w:tab w:val="right" w:pos="5030"/>
        </w:tabs>
        <w:rPr>
          <w:noProof/>
        </w:rPr>
      </w:pPr>
      <w:r>
        <w:rPr>
          <w:noProof/>
        </w:rPr>
        <w:t>System Center 2012 R2 Client Management Suite, 31</w:t>
      </w:r>
    </w:p>
    <w:p w:rsidR="000C5E0A" w:rsidRDefault="000C5E0A">
      <w:pPr>
        <w:pStyle w:val="Index1"/>
        <w:tabs>
          <w:tab w:val="right" w:pos="5030"/>
        </w:tabs>
        <w:rPr>
          <w:noProof/>
        </w:rPr>
      </w:pPr>
      <w:r>
        <w:rPr>
          <w:noProof/>
        </w:rPr>
        <w:t>System Center 2012 R2 Configuration Manager kliendihalduslitsents, 32</w:t>
      </w:r>
    </w:p>
    <w:p w:rsidR="000C5E0A" w:rsidRDefault="000C5E0A">
      <w:pPr>
        <w:pStyle w:val="Index1"/>
        <w:tabs>
          <w:tab w:val="right" w:pos="5030"/>
        </w:tabs>
        <w:rPr>
          <w:noProof/>
        </w:rPr>
      </w:pPr>
      <w:r>
        <w:rPr>
          <w:noProof/>
        </w:rPr>
        <w:t>System Center 2012 R2 Datacenter serverihalduslitsents, 30</w:t>
      </w:r>
    </w:p>
    <w:p w:rsidR="000C5E0A" w:rsidRDefault="000C5E0A">
      <w:pPr>
        <w:pStyle w:val="Index1"/>
        <w:tabs>
          <w:tab w:val="right" w:pos="5030"/>
        </w:tabs>
        <w:rPr>
          <w:noProof/>
        </w:rPr>
      </w:pPr>
      <w:r>
        <w:rPr>
          <w:noProof/>
        </w:rPr>
        <w:t>System Center 2012 R2 Endpoint Protection, 33</w:t>
      </w:r>
    </w:p>
    <w:p w:rsidR="000C5E0A" w:rsidRDefault="000C5E0A">
      <w:pPr>
        <w:pStyle w:val="Index1"/>
        <w:tabs>
          <w:tab w:val="right" w:pos="5030"/>
        </w:tabs>
        <w:rPr>
          <w:noProof/>
        </w:rPr>
      </w:pPr>
      <w:r>
        <w:rPr>
          <w:noProof/>
        </w:rPr>
        <w:t>System Center 2012 R2 Standard serverihalduslitsents, 30</w:t>
      </w:r>
    </w:p>
    <w:p w:rsidR="000C5E0A" w:rsidRDefault="000C5E0A">
      <w:pPr>
        <w:pStyle w:val="Index1"/>
        <w:tabs>
          <w:tab w:val="right" w:pos="5030"/>
        </w:tabs>
        <w:rPr>
          <w:noProof/>
        </w:rPr>
      </w:pPr>
      <w:r>
        <w:rPr>
          <w:noProof/>
        </w:rPr>
        <w:t>System Center 2012 Standard Serveri halduslitsents, 75</w:t>
      </w:r>
    </w:p>
    <w:p w:rsidR="000C5E0A" w:rsidRDefault="000C5E0A">
      <w:pPr>
        <w:pStyle w:val="Index1"/>
        <w:tabs>
          <w:tab w:val="right" w:pos="5030"/>
        </w:tabs>
        <w:rPr>
          <w:noProof/>
        </w:rPr>
      </w:pPr>
      <w:r>
        <w:rPr>
          <w:noProof/>
        </w:rPr>
        <w:t>System Center Configuration Manager Server 2007 R2, 32</w:t>
      </w:r>
    </w:p>
    <w:p w:rsidR="000C5E0A" w:rsidRDefault="000C5E0A">
      <w:pPr>
        <w:pStyle w:val="Index1"/>
        <w:tabs>
          <w:tab w:val="right" w:pos="5030"/>
        </w:tabs>
        <w:rPr>
          <w:noProof/>
        </w:rPr>
      </w:pPr>
      <w:r>
        <w:rPr>
          <w:noProof/>
        </w:rPr>
        <w:t>System Center Data Protection Manager 2010, 32</w:t>
      </w:r>
    </w:p>
    <w:p w:rsidR="000C5E0A" w:rsidRDefault="000C5E0A">
      <w:pPr>
        <w:pStyle w:val="Index1"/>
        <w:tabs>
          <w:tab w:val="right" w:pos="5030"/>
        </w:tabs>
        <w:rPr>
          <w:noProof/>
        </w:rPr>
      </w:pPr>
      <w:r>
        <w:rPr>
          <w:noProof/>
        </w:rPr>
        <w:t>System Center Datacenter, 17, 79, 81</w:t>
      </w:r>
    </w:p>
    <w:p w:rsidR="000C5E0A" w:rsidRDefault="000C5E0A">
      <w:pPr>
        <w:pStyle w:val="Index1"/>
        <w:tabs>
          <w:tab w:val="right" w:pos="5030"/>
        </w:tabs>
        <w:rPr>
          <w:noProof/>
        </w:rPr>
      </w:pPr>
      <w:r>
        <w:rPr>
          <w:noProof/>
        </w:rPr>
        <w:t>System Center Global Service Monitori, 31</w:t>
      </w:r>
    </w:p>
    <w:p w:rsidR="000C5E0A" w:rsidRDefault="000C5E0A">
      <w:pPr>
        <w:pStyle w:val="Index1"/>
        <w:tabs>
          <w:tab w:val="right" w:pos="5030"/>
        </w:tabs>
        <w:rPr>
          <w:noProof/>
        </w:rPr>
      </w:pPr>
      <w:r>
        <w:rPr>
          <w:noProof/>
        </w:rPr>
        <w:t>System Center Operation Manager 2007 R2, 33</w:t>
      </w:r>
    </w:p>
    <w:p w:rsidR="000C5E0A" w:rsidRDefault="000C5E0A">
      <w:pPr>
        <w:pStyle w:val="Index1"/>
        <w:tabs>
          <w:tab w:val="right" w:pos="5030"/>
        </w:tabs>
        <w:rPr>
          <w:noProof/>
        </w:rPr>
      </w:pPr>
      <w:r>
        <w:rPr>
          <w:noProof/>
        </w:rPr>
        <w:t>System Center Server Management Suite’i, 33</w:t>
      </w:r>
    </w:p>
    <w:p w:rsidR="000C5E0A" w:rsidRDefault="000C5E0A">
      <w:pPr>
        <w:pStyle w:val="Index1"/>
        <w:tabs>
          <w:tab w:val="right" w:pos="5030"/>
        </w:tabs>
        <w:rPr>
          <w:noProof/>
        </w:rPr>
      </w:pPr>
      <w:r>
        <w:rPr>
          <w:noProof/>
        </w:rPr>
        <w:t>System Center Service Manager 2010, 34</w:t>
      </w:r>
    </w:p>
    <w:p w:rsidR="000C5E0A" w:rsidRDefault="000C5E0A">
      <w:pPr>
        <w:pStyle w:val="Index1"/>
        <w:tabs>
          <w:tab w:val="right" w:pos="5030"/>
        </w:tabs>
        <w:rPr>
          <w:noProof/>
        </w:rPr>
      </w:pPr>
      <w:r>
        <w:rPr>
          <w:noProof/>
        </w:rPr>
        <w:t>System Center Standard, 16, 79, 81</w:t>
      </w:r>
    </w:p>
    <w:p w:rsidR="000C5E0A" w:rsidRDefault="000C5E0A">
      <w:pPr>
        <w:pStyle w:val="Index1"/>
        <w:tabs>
          <w:tab w:val="right" w:pos="5030"/>
        </w:tabs>
        <w:rPr>
          <w:noProof/>
        </w:rPr>
      </w:pPr>
      <w:r>
        <w:rPr>
          <w:noProof/>
        </w:rPr>
        <w:t>Teenuse Azure Rights Management Premium lisalitsents (kasutaja AL), 49</w:t>
      </w:r>
    </w:p>
    <w:p w:rsidR="000C5E0A" w:rsidRDefault="000C5E0A">
      <w:pPr>
        <w:pStyle w:val="Index1"/>
        <w:tabs>
          <w:tab w:val="right" w:pos="5030"/>
        </w:tabs>
        <w:rPr>
          <w:noProof/>
        </w:rPr>
      </w:pPr>
      <w:r>
        <w:rPr>
          <w:noProof/>
        </w:rPr>
        <w:t>Teenuse Bing Maps Enterprise’i tasuline kuutellimus, 64</w:t>
      </w:r>
    </w:p>
    <w:p w:rsidR="000C5E0A" w:rsidRDefault="000C5E0A">
      <w:pPr>
        <w:pStyle w:val="Index1"/>
        <w:tabs>
          <w:tab w:val="right" w:pos="5030"/>
        </w:tabs>
        <w:rPr>
          <w:noProof/>
        </w:rPr>
      </w:pPr>
      <w:r>
        <w:rPr>
          <w:noProof/>
        </w:rPr>
        <w:t>Teenuse Bing Maps Internal Website Usage 100 000 üleviimise kuutellimus, 64</w:t>
      </w:r>
    </w:p>
    <w:p w:rsidR="000C5E0A" w:rsidRDefault="000C5E0A">
      <w:pPr>
        <w:pStyle w:val="Index1"/>
        <w:tabs>
          <w:tab w:val="right" w:pos="5030"/>
        </w:tabs>
        <w:rPr>
          <w:noProof/>
        </w:rPr>
      </w:pPr>
      <w:r>
        <w:rPr>
          <w:noProof/>
        </w:rPr>
        <w:t>Teenuse Bing Maps Internal Website Usage 500 000 (ja rohkema) üleviimise kuutellimus, 64</w:t>
      </w:r>
    </w:p>
    <w:p w:rsidR="000C5E0A" w:rsidRDefault="000C5E0A">
      <w:pPr>
        <w:pStyle w:val="Index1"/>
        <w:tabs>
          <w:tab w:val="right" w:pos="5030"/>
        </w:tabs>
        <w:rPr>
          <w:noProof/>
        </w:rPr>
      </w:pPr>
      <w:r>
        <w:rPr>
          <w:noProof/>
        </w:rPr>
        <w:t>Teenuse Bing Maps Known 5K User kuutellimus, 64</w:t>
      </w:r>
    </w:p>
    <w:p w:rsidR="000C5E0A" w:rsidRDefault="000C5E0A">
      <w:pPr>
        <w:pStyle w:val="Index1"/>
        <w:tabs>
          <w:tab w:val="right" w:pos="5030"/>
        </w:tabs>
        <w:rPr>
          <w:noProof/>
        </w:rPr>
      </w:pPr>
      <w:r>
        <w:rPr>
          <w:noProof/>
        </w:rPr>
        <w:t>Teenuse Bing Maps Known Per User kuutellimus, 64</w:t>
      </w:r>
    </w:p>
    <w:p w:rsidR="000C5E0A" w:rsidRDefault="000C5E0A">
      <w:pPr>
        <w:pStyle w:val="Index1"/>
        <w:tabs>
          <w:tab w:val="right" w:pos="5030"/>
        </w:tabs>
        <w:rPr>
          <w:noProof/>
        </w:rPr>
      </w:pPr>
      <w:r>
        <w:rPr>
          <w:noProof/>
        </w:rPr>
        <w:t>Teenuse Bing Maps Light Known 5K User kuutellimus, 64</w:t>
      </w:r>
    </w:p>
    <w:p w:rsidR="000C5E0A" w:rsidRDefault="000C5E0A">
      <w:pPr>
        <w:pStyle w:val="Index1"/>
        <w:tabs>
          <w:tab w:val="right" w:pos="5030"/>
        </w:tabs>
        <w:rPr>
          <w:noProof/>
        </w:rPr>
      </w:pPr>
      <w:r>
        <w:rPr>
          <w:noProof/>
        </w:rPr>
        <w:t>Teenuse Bing Maps Lighti teadaoleva 500 kasutaja kuutellimus, 64</w:t>
      </w:r>
    </w:p>
    <w:p w:rsidR="000C5E0A" w:rsidRDefault="000C5E0A">
      <w:pPr>
        <w:pStyle w:val="Index1"/>
        <w:tabs>
          <w:tab w:val="right" w:pos="5030"/>
        </w:tabs>
        <w:rPr>
          <w:noProof/>
        </w:rPr>
      </w:pPr>
      <w:r>
        <w:rPr>
          <w:noProof/>
        </w:rPr>
        <w:t>Teenuse Bing Maps Public Website Usage 100 000 üleviimise kuutellimus, 64</w:t>
      </w:r>
    </w:p>
    <w:p w:rsidR="000C5E0A" w:rsidRDefault="000C5E0A">
      <w:pPr>
        <w:pStyle w:val="Index1"/>
        <w:tabs>
          <w:tab w:val="right" w:pos="5030"/>
        </w:tabs>
        <w:rPr>
          <w:noProof/>
        </w:rPr>
      </w:pPr>
      <w:r>
        <w:rPr>
          <w:noProof/>
        </w:rPr>
        <w:t>Teenuse Bing Maps Public Website Usage 500 000 (ja rohkema) üleviimise kuutellimus, 64</w:t>
      </w:r>
    </w:p>
    <w:p w:rsidR="000C5E0A" w:rsidRDefault="000C5E0A">
      <w:pPr>
        <w:pStyle w:val="Index1"/>
        <w:tabs>
          <w:tab w:val="right" w:pos="5030"/>
        </w:tabs>
        <w:rPr>
          <w:noProof/>
        </w:rPr>
      </w:pPr>
      <w:r>
        <w:rPr>
          <w:noProof/>
        </w:rPr>
        <w:t>VDI, 34</w:t>
      </w:r>
    </w:p>
    <w:p w:rsidR="000C5E0A" w:rsidRDefault="000C5E0A">
      <w:pPr>
        <w:pStyle w:val="Index1"/>
        <w:tabs>
          <w:tab w:val="right" w:pos="5030"/>
        </w:tabs>
        <w:rPr>
          <w:noProof/>
        </w:rPr>
      </w:pPr>
      <w:r>
        <w:rPr>
          <w:noProof/>
        </w:rPr>
        <w:t>Visio 2016 Professional, 22</w:t>
      </w:r>
    </w:p>
    <w:p w:rsidR="000C5E0A" w:rsidRDefault="000C5E0A">
      <w:pPr>
        <w:pStyle w:val="Index1"/>
        <w:tabs>
          <w:tab w:val="right" w:pos="5030"/>
        </w:tabs>
        <w:rPr>
          <w:noProof/>
        </w:rPr>
      </w:pPr>
      <w:r>
        <w:rPr>
          <w:noProof/>
        </w:rPr>
        <w:t>Visio 2016 Standard, 22</w:t>
      </w:r>
    </w:p>
    <w:p w:rsidR="000C5E0A" w:rsidRDefault="000C5E0A">
      <w:pPr>
        <w:pStyle w:val="Index1"/>
        <w:tabs>
          <w:tab w:val="right" w:pos="5030"/>
        </w:tabs>
        <w:rPr>
          <w:noProof/>
        </w:rPr>
      </w:pPr>
      <w:r>
        <w:rPr>
          <w:noProof/>
        </w:rPr>
        <w:t>Visio Pro lahendusele Office 365 tarkvarakindlustuse põhjal, 56</w:t>
      </w:r>
    </w:p>
    <w:p w:rsidR="000C5E0A" w:rsidRDefault="000C5E0A">
      <w:pPr>
        <w:pStyle w:val="Index1"/>
        <w:tabs>
          <w:tab w:val="right" w:pos="5030"/>
        </w:tabs>
        <w:rPr>
          <w:noProof/>
        </w:rPr>
      </w:pPr>
      <w:r>
        <w:rPr>
          <w:noProof/>
        </w:rPr>
        <w:t>Visio Pro rakendusele Office 365, 56</w:t>
      </w:r>
    </w:p>
    <w:p w:rsidR="000C5E0A" w:rsidRDefault="000C5E0A">
      <w:pPr>
        <w:pStyle w:val="Index1"/>
        <w:tabs>
          <w:tab w:val="right" w:pos="5030"/>
        </w:tabs>
        <w:rPr>
          <w:noProof/>
        </w:rPr>
      </w:pPr>
      <w:r>
        <w:rPr>
          <w:noProof/>
        </w:rPr>
        <w:t>Visio Professional, 56, 81</w:t>
      </w:r>
    </w:p>
    <w:p w:rsidR="000C5E0A" w:rsidRDefault="000C5E0A">
      <w:pPr>
        <w:pStyle w:val="Index1"/>
        <w:tabs>
          <w:tab w:val="right" w:pos="5030"/>
        </w:tabs>
        <w:rPr>
          <w:noProof/>
        </w:rPr>
      </w:pPr>
      <w:r>
        <w:rPr>
          <w:noProof/>
        </w:rPr>
        <w:t>Visio Standard, 74, 81</w:t>
      </w:r>
    </w:p>
    <w:p w:rsidR="000C5E0A" w:rsidRDefault="000C5E0A">
      <w:pPr>
        <w:pStyle w:val="Index1"/>
        <w:tabs>
          <w:tab w:val="right" w:pos="5030"/>
        </w:tabs>
        <w:rPr>
          <w:noProof/>
        </w:rPr>
      </w:pPr>
      <w:r>
        <w:rPr>
          <w:noProof/>
        </w:rPr>
        <w:t>Visual Studio 2013, 34</w:t>
      </w:r>
    </w:p>
    <w:p w:rsidR="000C5E0A" w:rsidRDefault="000C5E0A">
      <w:pPr>
        <w:pStyle w:val="Index1"/>
        <w:tabs>
          <w:tab w:val="right" w:pos="5030"/>
        </w:tabs>
        <w:rPr>
          <w:noProof/>
        </w:rPr>
      </w:pPr>
      <w:r>
        <w:rPr>
          <w:noProof/>
        </w:rPr>
        <w:t>Visual Studio Enterprise 2015 MSDN-iga, 34</w:t>
      </w:r>
    </w:p>
    <w:p w:rsidR="000C5E0A" w:rsidRDefault="000C5E0A">
      <w:pPr>
        <w:pStyle w:val="Index1"/>
        <w:tabs>
          <w:tab w:val="right" w:pos="5030"/>
        </w:tabs>
        <w:rPr>
          <w:noProof/>
        </w:rPr>
      </w:pPr>
      <w:r>
        <w:rPr>
          <w:noProof/>
        </w:rPr>
        <w:t>Visual Studio Enterprise MSDN-iga, 75, 81</w:t>
      </w:r>
    </w:p>
    <w:p w:rsidR="000C5E0A" w:rsidRDefault="000C5E0A">
      <w:pPr>
        <w:pStyle w:val="Index1"/>
        <w:tabs>
          <w:tab w:val="right" w:pos="5030"/>
        </w:tabs>
        <w:rPr>
          <w:noProof/>
        </w:rPr>
      </w:pPr>
      <w:r>
        <w:rPr>
          <w:noProof/>
        </w:rPr>
        <w:t>Visual Studio Professional 2015, 34</w:t>
      </w:r>
    </w:p>
    <w:p w:rsidR="000C5E0A" w:rsidRDefault="000C5E0A">
      <w:pPr>
        <w:pStyle w:val="Index1"/>
        <w:tabs>
          <w:tab w:val="right" w:pos="5030"/>
        </w:tabs>
        <w:rPr>
          <w:noProof/>
        </w:rPr>
      </w:pPr>
      <w:r>
        <w:rPr>
          <w:noProof/>
        </w:rPr>
        <w:t>Visual Studio Professional 2015 MSDN-iga, 34</w:t>
      </w:r>
    </w:p>
    <w:p w:rsidR="000C5E0A" w:rsidRDefault="000C5E0A">
      <w:pPr>
        <w:pStyle w:val="Index1"/>
        <w:tabs>
          <w:tab w:val="right" w:pos="5030"/>
        </w:tabs>
        <w:rPr>
          <w:noProof/>
        </w:rPr>
      </w:pPr>
      <w:r>
        <w:rPr>
          <w:noProof/>
        </w:rPr>
        <w:t>Visual Studio Professional MSDN-iga, 75, 81</w:t>
      </w:r>
    </w:p>
    <w:p w:rsidR="000C5E0A" w:rsidRDefault="000C5E0A">
      <w:pPr>
        <w:pStyle w:val="Index1"/>
        <w:tabs>
          <w:tab w:val="right" w:pos="5030"/>
        </w:tabs>
        <w:rPr>
          <w:noProof/>
        </w:rPr>
      </w:pPr>
      <w:r>
        <w:rPr>
          <w:noProof/>
        </w:rPr>
        <w:t>Visual Studio Team Foundation Server 2015 CAL, 35</w:t>
      </w:r>
    </w:p>
    <w:p w:rsidR="000C5E0A" w:rsidRDefault="000C5E0A">
      <w:pPr>
        <w:pStyle w:val="Index1"/>
        <w:tabs>
          <w:tab w:val="right" w:pos="5030"/>
        </w:tabs>
        <w:rPr>
          <w:noProof/>
        </w:rPr>
      </w:pPr>
      <w:r>
        <w:rPr>
          <w:noProof/>
        </w:rPr>
        <w:t>Visual Studio Team Foundation Server 2015 tehnoloogiaga SQL Server 2014 Technology, 35</w:t>
      </w:r>
    </w:p>
    <w:p w:rsidR="000C5E0A" w:rsidRDefault="000C5E0A">
      <w:pPr>
        <w:pStyle w:val="Index1"/>
        <w:tabs>
          <w:tab w:val="right" w:pos="5030"/>
        </w:tabs>
        <w:rPr>
          <w:noProof/>
        </w:rPr>
      </w:pPr>
      <w:r>
        <w:rPr>
          <w:noProof/>
        </w:rPr>
        <w:t>Visual Studio Test Professional 2015 MSDN-iga, 34</w:t>
      </w:r>
    </w:p>
    <w:p w:rsidR="000C5E0A" w:rsidRDefault="000C5E0A">
      <w:pPr>
        <w:pStyle w:val="Index1"/>
        <w:tabs>
          <w:tab w:val="right" w:pos="5030"/>
        </w:tabs>
        <w:rPr>
          <w:noProof/>
        </w:rPr>
      </w:pPr>
      <w:r>
        <w:rPr>
          <w:noProof/>
        </w:rPr>
        <w:t>Visual Studio Test Professional MSDN-iga, 75, 81</w:t>
      </w:r>
    </w:p>
    <w:p w:rsidR="000C5E0A" w:rsidRDefault="000C5E0A">
      <w:pPr>
        <w:pStyle w:val="Index1"/>
        <w:tabs>
          <w:tab w:val="right" w:pos="5030"/>
        </w:tabs>
        <w:rPr>
          <w:noProof/>
        </w:rPr>
      </w:pPr>
      <w:r>
        <w:rPr>
          <w:noProof/>
        </w:rPr>
        <w:t>Windows 10 Education E5 (seadme kohta), 37</w:t>
      </w:r>
    </w:p>
    <w:p w:rsidR="000C5E0A" w:rsidRDefault="000C5E0A">
      <w:pPr>
        <w:pStyle w:val="Index1"/>
        <w:tabs>
          <w:tab w:val="right" w:pos="5030"/>
        </w:tabs>
        <w:rPr>
          <w:noProof/>
        </w:rPr>
      </w:pPr>
      <w:r>
        <w:rPr>
          <w:noProof/>
        </w:rPr>
        <w:t>Windows 10 Education E5 seadmepõhine lisalitsents (E3-le seadme kohta), 37</w:t>
      </w:r>
    </w:p>
    <w:p w:rsidR="000C5E0A" w:rsidRDefault="000C5E0A">
      <w:pPr>
        <w:pStyle w:val="Index1"/>
        <w:tabs>
          <w:tab w:val="right" w:pos="5030"/>
        </w:tabs>
        <w:rPr>
          <w:noProof/>
        </w:rPr>
      </w:pPr>
      <w:r>
        <w:rPr>
          <w:noProof/>
        </w:rPr>
        <w:t>Windows 10 Educationi täiendus (seadme kohta), 37</w:t>
      </w:r>
    </w:p>
    <w:p w:rsidR="000C5E0A" w:rsidRDefault="000C5E0A">
      <w:pPr>
        <w:pStyle w:val="Index1"/>
        <w:tabs>
          <w:tab w:val="right" w:pos="5030"/>
        </w:tabs>
        <w:rPr>
          <w:noProof/>
        </w:rPr>
      </w:pPr>
      <w:r>
        <w:rPr>
          <w:noProof/>
        </w:rPr>
        <w:t>Windows 10 Enterprise E3 ja LTSB täiendus (seadme kohta), 37</w:t>
      </w:r>
    </w:p>
    <w:p w:rsidR="000C5E0A" w:rsidRDefault="000C5E0A">
      <w:pPr>
        <w:pStyle w:val="Index1"/>
        <w:tabs>
          <w:tab w:val="right" w:pos="5030"/>
        </w:tabs>
        <w:rPr>
          <w:noProof/>
        </w:rPr>
      </w:pPr>
      <w:r>
        <w:rPr>
          <w:noProof/>
        </w:rPr>
        <w:t>Windows 10 Enterprise E3 kasutaja kohta, 37, 52</w:t>
      </w:r>
    </w:p>
    <w:p w:rsidR="000C5E0A" w:rsidRDefault="000C5E0A">
      <w:pPr>
        <w:pStyle w:val="Index1"/>
        <w:tabs>
          <w:tab w:val="right" w:pos="5030"/>
        </w:tabs>
        <w:rPr>
          <w:noProof/>
        </w:rPr>
      </w:pPr>
      <w:r>
        <w:rPr>
          <w:noProof/>
        </w:rPr>
        <w:t>Windows 10 Enterprise E3 kasutaja kohta tarkvarakindlustuse põhjal, 37</w:t>
      </w:r>
    </w:p>
    <w:p w:rsidR="000C5E0A" w:rsidRDefault="000C5E0A">
      <w:pPr>
        <w:pStyle w:val="Index1"/>
        <w:tabs>
          <w:tab w:val="right" w:pos="5030"/>
        </w:tabs>
        <w:rPr>
          <w:noProof/>
        </w:rPr>
      </w:pPr>
      <w:r>
        <w:rPr>
          <w:noProof/>
        </w:rPr>
        <w:t>Windows 10 Enterprise E3 kasutaja kohta tarkvarakindlustuse põhjal), 52</w:t>
      </w:r>
    </w:p>
    <w:p w:rsidR="000C5E0A" w:rsidRDefault="000C5E0A">
      <w:pPr>
        <w:pStyle w:val="Index1"/>
        <w:tabs>
          <w:tab w:val="right" w:pos="5030"/>
        </w:tabs>
        <w:rPr>
          <w:noProof/>
        </w:rPr>
      </w:pPr>
      <w:r>
        <w:rPr>
          <w:noProof/>
        </w:rPr>
        <w:lastRenderedPageBreak/>
        <w:t>Windows 10 Enterprise E3 kasutajapõhine lisalitsents (E3-le seadme kohta), 37</w:t>
      </w:r>
    </w:p>
    <w:p w:rsidR="000C5E0A" w:rsidRDefault="000C5E0A">
      <w:pPr>
        <w:pStyle w:val="Index1"/>
        <w:tabs>
          <w:tab w:val="right" w:pos="5030"/>
        </w:tabs>
        <w:rPr>
          <w:noProof/>
        </w:rPr>
      </w:pPr>
      <w:r>
        <w:rPr>
          <w:noProof/>
        </w:rPr>
        <w:t>Windows 10 Enterprise E5 kasutaja kohta tarkvarakindlustuse põhjal, 37</w:t>
      </w:r>
    </w:p>
    <w:p w:rsidR="000C5E0A" w:rsidRDefault="000C5E0A">
      <w:pPr>
        <w:pStyle w:val="Index1"/>
        <w:tabs>
          <w:tab w:val="right" w:pos="5030"/>
        </w:tabs>
        <w:rPr>
          <w:noProof/>
        </w:rPr>
      </w:pPr>
      <w:r>
        <w:rPr>
          <w:noProof/>
        </w:rPr>
        <w:t>Windows 10 Enterprise E5 seadme või kasutaja kohta, 37</w:t>
      </w:r>
    </w:p>
    <w:p w:rsidR="000C5E0A" w:rsidRDefault="000C5E0A">
      <w:pPr>
        <w:pStyle w:val="Index1"/>
        <w:tabs>
          <w:tab w:val="right" w:pos="5030"/>
        </w:tabs>
        <w:rPr>
          <w:noProof/>
        </w:rPr>
      </w:pPr>
      <w:r>
        <w:rPr>
          <w:noProof/>
        </w:rPr>
        <w:t>Windows 10 Enterprise E5 seadme- või kasutajapõhine lisalitsents (E3-le seadme kohta) (AL), 37</w:t>
      </w:r>
    </w:p>
    <w:p w:rsidR="000C5E0A" w:rsidRDefault="000C5E0A">
      <w:pPr>
        <w:pStyle w:val="Index1"/>
        <w:tabs>
          <w:tab w:val="right" w:pos="5030"/>
        </w:tabs>
        <w:rPr>
          <w:noProof/>
        </w:rPr>
      </w:pPr>
      <w:r>
        <w:rPr>
          <w:noProof/>
        </w:rPr>
        <w:t>Windows 10 Enterprise LTSB täiendus (seadme kohta), 37</w:t>
      </w:r>
    </w:p>
    <w:p w:rsidR="000C5E0A" w:rsidRDefault="000C5E0A">
      <w:pPr>
        <w:pStyle w:val="Index1"/>
        <w:tabs>
          <w:tab w:val="right" w:pos="5030"/>
        </w:tabs>
        <w:rPr>
          <w:noProof/>
        </w:rPr>
      </w:pPr>
      <w:r>
        <w:rPr>
          <w:noProof/>
        </w:rPr>
        <w:t>Windows 10 IoT Enterprise, 38</w:t>
      </w:r>
    </w:p>
    <w:p w:rsidR="000C5E0A" w:rsidRDefault="000C5E0A">
      <w:pPr>
        <w:pStyle w:val="Index1"/>
        <w:tabs>
          <w:tab w:val="right" w:pos="5030"/>
        </w:tabs>
        <w:rPr>
          <w:noProof/>
        </w:rPr>
      </w:pPr>
      <w:r>
        <w:rPr>
          <w:noProof/>
        </w:rPr>
        <w:t>Windows 10 Mobile Enterprise (seadme kohta), 37</w:t>
      </w:r>
    </w:p>
    <w:p w:rsidR="000C5E0A" w:rsidRDefault="000C5E0A">
      <w:pPr>
        <w:pStyle w:val="Index1"/>
        <w:tabs>
          <w:tab w:val="right" w:pos="5030"/>
        </w:tabs>
        <w:rPr>
          <w:noProof/>
        </w:rPr>
      </w:pPr>
      <w:r>
        <w:rPr>
          <w:noProof/>
        </w:rPr>
        <w:t>Windows 10 Pro täiendus, 37</w:t>
      </w:r>
    </w:p>
    <w:p w:rsidR="000C5E0A" w:rsidRDefault="000C5E0A">
      <w:pPr>
        <w:pStyle w:val="Index1"/>
        <w:tabs>
          <w:tab w:val="right" w:pos="5030"/>
        </w:tabs>
        <w:rPr>
          <w:noProof/>
        </w:rPr>
      </w:pPr>
      <w:r>
        <w:rPr>
          <w:noProof/>
        </w:rPr>
        <w:t>Windows 2000 Professional manussüsteemidele, 38</w:t>
      </w:r>
    </w:p>
    <w:p w:rsidR="000C5E0A" w:rsidRDefault="000C5E0A">
      <w:pPr>
        <w:pStyle w:val="Index1"/>
        <w:tabs>
          <w:tab w:val="right" w:pos="5030"/>
        </w:tabs>
        <w:rPr>
          <w:noProof/>
        </w:rPr>
      </w:pPr>
      <w:r>
        <w:rPr>
          <w:noProof/>
        </w:rPr>
        <w:t>Windows 7, 38</w:t>
      </w:r>
    </w:p>
    <w:p w:rsidR="000C5E0A" w:rsidRDefault="000C5E0A">
      <w:pPr>
        <w:pStyle w:val="Index1"/>
        <w:tabs>
          <w:tab w:val="right" w:pos="5030"/>
        </w:tabs>
        <w:rPr>
          <w:noProof/>
        </w:rPr>
      </w:pPr>
      <w:r>
        <w:rPr>
          <w:noProof/>
        </w:rPr>
        <w:t>Windows 7 Professional manussüsteemidele, Ultimate manussüsteemidele, 38</w:t>
      </w:r>
    </w:p>
    <w:p w:rsidR="000C5E0A" w:rsidRDefault="000C5E0A">
      <w:pPr>
        <w:pStyle w:val="Index1"/>
        <w:tabs>
          <w:tab w:val="right" w:pos="5030"/>
        </w:tabs>
        <w:rPr>
          <w:noProof/>
        </w:rPr>
      </w:pPr>
      <w:r>
        <w:rPr>
          <w:noProof/>
        </w:rPr>
        <w:t>Windows 8.1, 37</w:t>
      </w:r>
    </w:p>
    <w:p w:rsidR="000C5E0A" w:rsidRDefault="000C5E0A">
      <w:pPr>
        <w:pStyle w:val="Index1"/>
        <w:tabs>
          <w:tab w:val="right" w:pos="5030"/>
        </w:tabs>
        <w:rPr>
          <w:noProof/>
        </w:rPr>
      </w:pPr>
      <w:r>
        <w:rPr>
          <w:noProof/>
        </w:rPr>
        <w:t>Windows 8.1 Enterprise Sideloading, 37</w:t>
      </w:r>
    </w:p>
    <w:p w:rsidR="000C5E0A" w:rsidRDefault="000C5E0A">
      <w:pPr>
        <w:pStyle w:val="Index1"/>
        <w:tabs>
          <w:tab w:val="right" w:pos="5030"/>
        </w:tabs>
        <w:rPr>
          <w:noProof/>
        </w:rPr>
      </w:pPr>
      <w:r>
        <w:rPr>
          <w:noProof/>
        </w:rPr>
        <w:t>Windows Embedded 2009, 38</w:t>
      </w:r>
    </w:p>
    <w:p w:rsidR="000C5E0A" w:rsidRDefault="000C5E0A">
      <w:pPr>
        <w:pStyle w:val="Index1"/>
        <w:tabs>
          <w:tab w:val="right" w:pos="5030"/>
        </w:tabs>
        <w:rPr>
          <w:noProof/>
        </w:rPr>
      </w:pPr>
      <w:r>
        <w:rPr>
          <w:noProof/>
        </w:rPr>
        <w:t>Windows Embedded 8 ja 8.1 Industry Retail, 38</w:t>
      </w:r>
    </w:p>
    <w:p w:rsidR="000C5E0A" w:rsidRDefault="000C5E0A">
      <w:pPr>
        <w:pStyle w:val="Index1"/>
        <w:tabs>
          <w:tab w:val="right" w:pos="5030"/>
        </w:tabs>
        <w:rPr>
          <w:noProof/>
        </w:rPr>
      </w:pPr>
      <w:r>
        <w:rPr>
          <w:noProof/>
        </w:rPr>
        <w:t>Windows Embedded 8 ja 8.1 Pro, Industry Pro, 38</w:t>
      </w:r>
    </w:p>
    <w:p w:rsidR="000C5E0A" w:rsidRDefault="000C5E0A">
      <w:pPr>
        <w:pStyle w:val="Index1"/>
        <w:tabs>
          <w:tab w:val="right" w:pos="5030"/>
        </w:tabs>
        <w:rPr>
          <w:noProof/>
        </w:rPr>
      </w:pPr>
      <w:r>
        <w:rPr>
          <w:noProof/>
        </w:rPr>
        <w:t>Windows Embedded 8 Standard, 38</w:t>
      </w:r>
    </w:p>
    <w:p w:rsidR="000C5E0A" w:rsidRDefault="000C5E0A">
      <w:pPr>
        <w:pStyle w:val="Index1"/>
        <w:tabs>
          <w:tab w:val="right" w:pos="5030"/>
        </w:tabs>
        <w:rPr>
          <w:noProof/>
        </w:rPr>
      </w:pPr>
      <w:r>
        <w:rPr>
          <w:noProof/>
        </w:rPr>
        <w:t>Windows Embedded 8 Standard Enterprise’i komplekt (100 tk), 37</w:t>
      </w:r>
    </w:p>
    <w:p w:rsidR="000C5E0A" w:rsidRDefault="000C5E0A">
      <w:pPr>
        <w:pStyle w:val="Index1"/>
        <w:tabs>
          <w:tab w:val="right" w:pos="5030"/>
        </w:tabs>
        <w:rPr>
          <w:noProof/>
        </w:rPr>
      </w:pPr>
      <w:r>
        <w:rPr>
          <w:noProof/>
        </w:rPr>
        <w:t>Windows Embedded 8.1 Industry, 37</w:t>
      </w:r>
    </w:p>
    <w:p w:rsidR="000C5E0A" w:rsidRDefault="000C5E0A">
      <w:pPr>
        <w:pStyle w:val="Index1"/>
        <w:tabs>
          <w:tab w:val="right" w:pos="5030"/>
        </w:tabs>
        <w:rPr>
          <w:noProof/>
        </w:rPr>
      </w:pPr>
      <w:r>
        <w:rPr>
          <w:noProof/>
        </w:rPr>
        <w:t>Windows Embedded müügikohtadele, 38</w:t>
      </w:r>
    </w:p>
    <w:p w:rsidR="000C5E0A" w:rsidRDefault="000C5E0A">
      <w:pPr>
        <w:pStyle w:val="Index1"/>
        <w:tabs>
          <w:tab w:val="right" w:pos="5030"/>
        </w:tabs>
        <w:rPr>
          <w:noProof/>
        </w:rPr>
      </w:pPr>
      <w:r>
        <w:rPr>
          <w:noProof/>
        </w:rPr>
        <w:t>Windows Embedded POSReady 2009, 38</w:t>
      </w:r>
    </w:p>
    <w:p w:rsidR="000C5E0A" w:rsidRDefault="000C5E0A">
      <w:pPr>
        <w:pStyle w:val="Index1"/>
        <w:tabs>
          <w:tab w:val="right" w:pos="5030"/>
        </w:tabs>
        <w:rPr>
          <w:noProof/>
        </w:rPr>
      </w:pPr>
      <w:r>
        <w:rPr>
          <w:noProof/>
        </w:rPr>
        <w:t>Windows Embedded POSReady 7, 38</w:t>
      </w:r>
    </w:p>
    <w:p w:rsidR="000C5E0A" w:rsidRDefault="000C5E0A">
      <w:pPr>
        <w:pStyle w:val="Index1"/>
        <w:tabs>
          <w:tab w:val="right" w:pos="5030"/>
        </w:tabs>
        <w:rPr>
          <w:noProof/>
        </w:rPr>
      </w:pPr>
      <w:r>
        <w:rPr>
          <w:noProof/>
        </w:rPr>
        <w:t>Windows Embedded POSReady 7 Pro, 38</w:t>
      </w:r>
    </w:p>
    <w:p w:rsidR="000C5E0A" w:rsidRDefault="000C5E0A">
      <w:pPr>
        <w:pStyle w:val="Index1"/>
        <w:tabs>
          <w:tab w:val="right" w:pos="5030"/>
        </w:tabs>
        <w:rPr>
          <w:noProof/>
        </w:rPr>
      </w:pPr>
      <w:r>
        <w:rPr>
          <w:noProof/>
        </w:rPr>
        <w:t>Windows Embedded Standard 7, 38</w:t>
      </w:r>
    </w:p>
    <w:p w:rsidR="000C5E0A" w:rsidRDefault="000C5E0A">
      <w:pPr>
        <w:pStyle w:val="Index1"/>
        <w:tabs>
          <w:tab w:val="right" w:pos="5030"/>
        </w:tabs>
        <w:rPr>
          <w:noProof/>
        </w:rPr>
      </w:pPr>
      <w:r>
        <w:rPr>
          <w:noProof/>
        </w:rPr>
        <w:t>Windows HPC Server, 46</w:t>
      </w:r>
    </w:p>
    <w:p w:rsidR="000C5E0A" w:rsidRDefault="000C5E0A">
      <w:pPr>
        <w:pStyle w:val="Index1"/>
        <w:tabs>
          <w:tab w:val="right" w:pos="5030"/>
        </w:tabs>
        <w:rPr>
          <w:noProof/>
        </w:rPr>
      </w:pPr>
      <w:r>
        <w:rPr>
          <w:noProof/>
        </w:rPr>
        <w:t>Windows MultiPoint Server 2011, 43</w:t>
      </w:r>
    </w:p>
    <w:p w:rsidR="000C5E0A" w:rsidRDefault="000C5E0A">
      <w:pPr>
        <w:pStyle w:val="Index1"/>
        <w:tabs>
          <w:tab w:val="right" w:pos="5030"/>
        </w:tabs>
        <w:rPr>
          <w:noProof/>
        </w:rPr>
      </w:pPr>
      <w:r>
        <w:rPr>
          <w:noProof/>
        </w:rPr>
        <w:t>Windows MultiPoint Server 2012 CAL, 43</w:t>
      </w:r>
    </w:p>
    <w:p w:rsidR="000C5E0A" w:rsidRDefault="000C5E0A">
      <w:pPr>
        <w:pStyle w:val="Index1"/>
        <w:tabs>
          <w:tab w:val="right" w:pos="5030"/>
        </w:tabs>
        <w:rPr>
          <w:noProof/>
        </w:rPr>
      </w:pPr>
      <w:r>
        <w:rPr>
          <w:noProof/>
        </w:rPr>
        <w:t>Windows MultiPoint Server 2012 CAL koos Windows Server 2012 CAL-iga, 43</w:t>
      </w:r>
    </w:p>
    <w:p w:rsidR="000C5E0A" w:rsidRDefault="000C5E0A">
      <w:pPr>
        <w:pStyle w:val="Index1"/>
        <w:tabs>
          <w:tab w:val="right" w:pos="5030"/>
        </w:tabs>
        <w:rPr>
          <w:noProof/>
        </w:rPr>
      </w:pPr>
      <w:r>
        <w:rPr>
          <w:noProof/>
        </w:rPr>
        <w:t>Windows MultiPoint Server 2012 Premium, 43</w:t>
      </w:r>
    </w:p>
    <w:p w:rsidR="000C5E0A" w:rsidRDefault="000C5E0A">
      <w:pPr>
        <w:pStyle w:val="Index1"/>
        <w:tabs>
          <w:tab w:val="right" w:pos="5030"/>
        </w:tabs>
        <w:rPr>
          <w:noProof/>
        </w:rPr>
      </w:pPr>
      <w:r>
        <w:rPr>
          <w:noProof/>
        </w:rPr>
        <w:t>Windows MultiPoint Server 2012 Premium koos Windows MultiPoint Server 2012 CAL-iga (5 klienti), 43</w:t>
      </w:r>
    </w:p>
    <w:p w:rsidR="000C5E0A" w:rsidRDefault="000C5E0A">
      <w:pPr>
        <w:pStyle w:val="Index1"/>
        <w:tabs>
          <w:tab w:val="right" w:pos="5030"/>
        </w:tabs>
        <w:rPr>
          <w:noProof/>
        </w:rPr>
      </w:pPr>
      <w:r>
        <w:rPr>
          <w:noProof/>
        </w:rPr>
        <w:t>Windows MultiPoint Server 2012 Standard, 43</w:t>
      </w:r>
    </w:p>
    <w:p w:rsidR="000C5E0A" w:rsidRDefault="000C5E0A">
      <w:pPr>
        <w:pStyle w:val="Index1"/>
        <w:tabs>
          <w:tab w:val="right" w:pos="5030"/>
        </w:tabs>
        <w:rPr>
          <w:noProof/>
        </w:rPr>
      </w:pPr>
      <w:r>
        <w:rPr>
          <w:noProof/>
        </w:rPr>
        <w:t>Windows MultiPoint Server Premium, 81</w:t>
      </w:r>
    </w:p>
    <w:p w:rsidR="000C5E0A" w:rsidRDefault="000C5E0A">
      <w:pPr>
        <w:pStyle w:val="Index1"/>
        <w:tabs>
          <w:tab w:val="right" w:pos="5030"/>
        </w:tabs>
        <w:rPr>
          <w:noProof/>
        </w:rPr>
      </w:pPr>
      <w:r>
        <w:rPr>
          <w:noProof/>
        </w:rPr>
        <w:t>Windows MultiPoint Server Standard, 81</w:t>
      </w:r>
    </w:p>
    <w:p w:rsidR="000C5E0A" w:rsidRDefault="000C5E0A">
      <w:pPr>
        <w:pStyle w:val="Index1"/>
        <w:tabs>
          <w:tab w:val="right" w:pos="5030"/>
        </w:tabs>
        <w:rPr>
          <w:noProof/>
        </w:rPr>
      </w:pPr>
      <w:r>
        <w:rPr>
          <w:noProof/>
        </w:rPr>
        <w:t>Windows Server, 80, 81</w:t>
      </w:r>
    </w:p>
    <w:p w:rsidR="000C5E0A" w:rsidRDefault="000C5E0A">
      <w:pPr>
        <w:pStyle w:val="Index1"/>
        <w:tabs>
          <w:tab w:val="right" w:pos="5030"/>
        </w:tabs>
        <w:rPr>
          <w:noProof/>
        </w:rPr>
      </w:pPr>
      <w:r>
        <w:rPr>
          <w:noProof/>
        </w:rPr>
        <w:t>Windows Server 2008, 44</w:t>
      </w:r>
    </w:p>
    <w:p w:rsidR="000C5E0A" w:rsidRDefault="000C5E0A">
      <w:pPr>
        <w:pStyle w:val="Index1"/>
        <w:tabs>
          <w:tab w:val="right" w:pos="5030"/>
        </w:tabs>
        <w:rPr>
          <w:noProof/>
        </w:rPr>
      </w:pPr>
      <w:r>
        <w:rPr>
          <w:noProof/>
        </w:rPr>
        <w:t>Windows Server 2008 R2 Enterprise’i, 16</w:t>
      </w:r>
    </w:p>
    <w:p w:rsidR="000C5E0A" w:rsidRDefault="000C5E0A">
      <w:pPr>
        <w:pStyle w:val="Index1"/>
        <w:tabs>
          <w:tab w:val="right" w:pos="5030"/>
        </w:tabs>
        <w:rPr>
          <w:noProof/>
        </w:rPr>
      </w:pPr>
      <w:r>
        <w:rPr>
          <w:noProof/>
        </w:rPr>
        <w:t>Windows Server 2012, 44</w:t>
      </w:r>
    </w:p>
    <w:p w:rsidR="000C5E0A" w:rsidRDefault="000C5E0A">
      <w:pPr>
        <w:pStyle w:val="Index1"/>
        <w:tabs>
          <w:tab w:val="right" w:pos="5030"/>
        </w:tabs>
        <w:rPr>
          <w:noProof/>
        </w:rPr>
      </w:pPr>
      <w:r>
        <w:rPr>
          <w:noProof/>
        </w:rPr>
        <w:t>Windows Server 2012 Active Directory õiguste halduse teenuste CAL, 43, 44</w:t>
      </w:r>
    </w:p>
    <w:p w:rsidR="000C5E0A" w:rsidRDefault="000C5E0A">
      <w:pPr>
        <w:pStyle w:val="Index1"/>
        <w:tabs>
          <w:tab w:val="right" w:pos="5030"/>
        </w:tabs>
        <w:rPr>
          <w:noProof/>
        </w:rPr>
      </w:pPr>
      <w:r>
        <w:rPr>
          <w:noProof/>
        </w:rPr>
        <w:t>Windows Server 2012 Active Directory õiguste halduse teenuste välisliidesed, 44</w:t>
      </w:r>
    </w:p>
    <w:p w:rsidR="000C5E0A" w:rsidRDefault="000C5E0A">
      <w:pPr>
        <w:pStyle w:val="Index1"/>
        <w:tabs>
          <w:tab w:val="right" w:pos="5030"/>
        </w:tabs>
        <w:rPr>
          <w:noProof/>
        </w:rPr>
      </w:pPr>
      <w:r>
        <w:rPr>
          <w:noProof/>
        </w:rPr>
        <w:t>Windows Server 2012 CAL, 43, 44</w:t>
      </w:r>
    </w:p>
    <w:p w:rsidR="000C5E0A" w:rsidRDefault="000C5E0A">
      <w:pPr>
        <w:pStyle w:val="Index1"/>
        <w:tabs>
          <w:tab w:val="right" w:pos="5030"/>
        </w:tabs>
        <w:rPr>
          <w:noProof/>
        </w:rPr>
      </w:pPr>
      <w:r>
        <w:rPr>
          <w:noProof/>
        </w:rPr>
        <w:t>Windows Server 2012 kaugtöölauateenuste CAL, 44</w:t>
      </w:r>
    </w:p>
    <w:p w:rsidR="000C5E0A" w:rsidRDefault="000C5E0A">
      <w:pPr>
        <w:pStyle w:val="Index1"/>
        <w:tabs>
          <w:tab w:val="right" w:pos="5030"/>
        </w:tabs>
        <w:rPr>
          <w:noProof/>
        </w:rPr>
      </w:pPr>
      <w:r>
        <w:rPr>
          <w:noProof/>
        </w:rPr>
        <w:t>Windows Server 2012 R2 Datacenter, 44</w:t>
      </w:r>
    </w:p>
    <w:p w:rsidR="000C5E0A" w:rsidRDefault="000C5E0A">
      <w:pPr>
        <w:pStyle w:val="Index1"/>
        <w:tabs>
          <w:tab w:val="right" w:pos="5030"/>
        </w:tabs>
        <w:rPr>
          <w:noProof/>
        </w:rPr>
      </w:pPr>
      <w:r>
        <w:rPr>
          <w:noProof/>
        </w:rPr>
        <w:t>Windows Server 2012 R2 Essentials, 44</w:t>
      </w:r>
    </w:p>
    <w:p w:rsidR="000C5E0A" w:rsidRDefault="000C5E0A">
      <w:pPr>
        <w:pStyle w:val="Index1"/>
        <w:tabs>
          <w:tab w:val="right" w:pos="5030"/>
        </w:tabs>
        <w:rPr>
          <w:noProof/>
        </w:rPr>
      </w:pPr>
      <w:r>
        <w:rPr>
          <w:noProof/>
        </w:rPr>
        <w:t>Windows Server 2012 R2 Standard, 44</w:t>
      </w:r>
    </w:p>
    <w:p w:rsidR="000C5E0A" w:rsidRDefault="000C5E0A">
      <w:pPr>
        <w:pStyle w:val="Index1"/>
        <w:tabs>
          <w:tab w:val="right" w:pos="5030"/>
        </w:tabs>
        <w:rPr>
          <w:noProof/>
        </w:rPr>
      </w:pPr>
      <w:r>
        <w:rPr>
          <w:noProof/>
        </w:rPr>
        <w:t>Windows Server 2012 välisliides (External Connector), 44</w:t>
      </w:r>
    </w:p>
    <w:p w:rsidR="000C5E0A" w:rsidRDefault="000C5E0A">
      <w:pPr>
        <w:pStyle w:val="Index1"/>
        <w:tabs>
          <w:tab w:val="right" w:pos="5030"/>
        </w:tabs>
        <w:rPr>
          <w:noProof/>
        </w:rPr>
      </w:pPr>
      <w:r>
        <w:rPr>
          <w:noProof/>
        </w:rPr>
        <w:t>Windows Server Datacenter, 17, 75, 79, 81</w:t>
      </w:r>
    </w:p>
    <w:p w:rsidR="000C5E0A" w:rsidRDefault="000C5E0A">
      <w:pPr>
        <w:pStyle w:val="Index1"/>
        <w:tabs>
          <w:tab w:val="right" w:pos="5030"/>
        </w:tabs>
        <w:rPr>
          <w:noProof/>
        </w:rPr>
      </w:pPr>
      <w:r>
        <w:rPr>
          <w:noProof/>
        </w:rPr>
        <w:t>Windows Server Enterprise, 46, 75</w:t>
      </w:r>
    </w:p>
    <w:p w:rsidR="000C5E0A" w:rsidRDefault="000C5E0A">
      <w:pPr>
        <w:pStyle w:val="Index1"/>
        <w:tabs>
          <w:tab w:val="right" w:pos="5030"/>
        </w:tabs>
        <w:rPr>
          <w:noProof/>
        </w:rPr>
      </w:pPr>
      <w:r>
        <w:rPr>
          <w:noProof/>
        </w:rPr>
        <w:t>Windows Server HPC Edition, 46</w:t>
      </w:r>
    </w:p>
    <w:p w:rsidR="000C5E0A" w:rsidRDefault="000C5E0A">
      <w:pPr>
        <w:pStyle w:val="Index1"/>
        <w:tabs>
          <w:tab w:val="right" w:pos="5030"/>
        </w:tabs>
        <w:rPr>
          <w:noProof/>
        </w:rPr>
      </w:pPr>
      <w:r>
        <w:rPr>
          <w:noProof/>
        </w:rPr>
        <w:t>Windows Server Itaniumi-põhistele süsteemidele, 46</w:t>
      </w:r>
    </w:p>
    <w:p w:rsidR="000C5E0A" w:rsidRDefault="000C5E0A">
      <w:pPr>
        <w:pStyle w:val="Index1"/>
        <w:tabs>
          <w:tab w:val="right" w:pos="5030"/>
        </w:tabs>
        <w:rPr>
          <w:noProof/>
        </w:rPr>
      </w:pPr>
      <w:r>
        <w:rPr>
          <w:noProof/>
        </w:rPr>
        <w:t>Windows Server Standard, 79, 81</w:t>
      </w:r>
    </w:p>
    <w:p w:rsidR="000C5E0A" w:rsidRDefault="000C5E0A">
      <w:pPr>
        <w:pStyle w:val="Index1"/>
        <w:tabs>
          <w:tab w:val="right" w:pos="5030"/>
        </w:tabs>
        <w:rPr>
          <w:noProof/>
        </w:rPr>
      </w:pPr>
      <w:r>
        <w:rPr>
          <w:noProof/>
        </w:rPr>
        <w:t>Windows Server Standard, 16</w:t>
      </w:r>
    </w:p>
    <w:p w:rsidR="000C5E0A" w:rsidRDefault="000C5E0A">
      <w:pPr>
        <w:pStyle w:val="Index1"/>
        <w:tabs>
          <w:tab w:val="right" w:pos="5030"/>
        </w:tabs>
        <w:rPr>
          <w:noProof/>
        </w:rPr>
      </w:pPr>
      <w:r>
        <w:rPr>
          <w:noProof/>
        </w:rPr>
        <w:t>Windows Server Standardi, 16</w:t>
      </w:r>
    </w:p>
    <w:p w:rsidR="000C5E0A" w:rsidRDefault="000C5E0A">
      <w:pPr>
        <w:pStyle w:val="Index1"/>
        <w:tabs>
          <w:tab w:val="right" w:pos="5030"/>
        </w:tabs>
        <w:rPr>
          <w:noProof/>
        </w:rPr>
      </w:pPr>
      <w:r>
        <w:rPr>
          <w:noProof/>
        </w:rPr>
        <w:t>Windows Serveri standard, 75</w:t>
      </w:r>
    </w:p>
    <w:p w:rsidR="000C5E0A" w:rsidRDefault="000C5E0A">
      <w:pPr>
        <w:pStyle w:val="Index1"/>
        <w:tabs>
          <w:tab w:val="right" w:pos="5030"/>
        </w:tabs>
        <w:rPr>
          <w:noProof/>
        </w:rPr>
      </w:pPr>
      <w:r>
        <w:rPr>
          <w:noProof/>
        </w:rPr>
        <w:t>Windows Small Business Server, 46</w:t>
      </w:r>
    </w:p>
    <w:p w:rsidR="000C5E0A" w:rsidRDefault="000C5E0A">
      <w:pPr>
        <w:pStyle w:val="Index1"/>
        <w:tabs>
          <w:tab w:val="right" w:pos="5030"/>
        </w:tabs>
        <w:rPr>
          <w:noProof/>
        </w:rPr>
      </w:pPr>
      <w:r>
        <w:rPr>
          <w:noProof/>
        </w:rPr>
        <w:t>Windows Virtual Desktop Access, 37</w:t>
      </w:r>
    </w:p>
    <w:p w:rsidR="000C5E0A" w:rsidRDefault="000C5E0A">
      <w:pPr>
        <w:pStyle w:val="Index1"/>
        <w:tabs>
          <w:tab w:val="right" w:pos="5030"/>
        </w:tabs>
        <w:rPr>
          <w:noProof/>
        </w:rPr>
      </w:pPr>
      <w:r>
        <w:rPr>
          <w:noProof/>
        </w:rPr>
        <w:t>Windows Vista, 38</w:t>
      </w:r>
    </w:p>
    <w:p w:rsidR="000C5E0A" w:rsidRDefault="000C5E0A">
      <w:pPr>
        <w:pStyle w:val="Index1"/>
        <w:tabs>
          <w:tab w:val="right" w:pos="5030"/>
        </w:tabs>
        <w:rPr>
          <w:noProof/>
        </w:rPr>
      </w:pPr>
      <w:r>
        <w:rPr>
          <w:noProof/>
        </w:rPr>
        <w:t>Windows Vista Business manussüsteemidele, Ultimate manussüsteemidele, 38</w:t>
      </w:r>
    </w:p>
    <w:p w:rsidR="000C5E0A" w:rsidRDefault="000C5E0A">
      <w:pPr>
        <w:pStyle w:val="Index1"/>
        <w:tabs>
          <w:tab w:val="right" w:pos="5030"/>
        </w:tabs>
        <w:rPr>
          <w:noProof/>
        </w:rPr>
      </w:pPr>
      <w:r>
        <w:rPr>
          <w:noProof/>
        </w:rPr>
        <w:t>Windows XP, 38</w:t>
      </w:r>
    </w:p>
    <w:p w:rsidR="000C5E0A" w:rsidRDefault="000C5E0A">
      <w:pPr>
        <w:pStyle w:val="Index1"/>
        <w:tabs>
          <w:tab w:val="right" w:pos="5030"/>
        </w:tabs>
        <w:rPr>
          <w:noProof/>
        </w:rPr>
      </w:pPr>
      <w:r>
        <w:rPr>
          <w:noProof/>
        </w:rPr>
        <w:t>Windows XP Embedded, 38</w:t>
      </w:r>
    </w:p>
    <w:p w:rsidR="000C5E0A" w:rsidRDefault="000C5E0A">
      <w:pPr>
        <w:pStyle w:val="Index1"/>
        <w:tabs>
          <w:tab w:val="right" w:pos="5030"/>
        </w:tabs>
        <w:rPr>
          <w:noProof/>
        </w:rPr>
      </w:pPr>
      <w:r>
        <w:rPr>
          <w:noProof/>
        </w:rPr>
        <w:t>Windows XP Professional manussüsteemidele, 38</w:t>
      </w:r>
    </w:p>
    <w:p w:rsidR="000C5E0A" w:rsidRDefault="000C5E0A">
      <w:pPr>
        <w:pStyle w:val="Index1"/>
        <w:tabs>
          <w:tab w:val="right" w:pos="5030"/>
        </w:tabs>
        <w:rPr>
          <w:noProof/>
        </w:rPr>
      </w:pPr>
      <w:r>
        <w:rPr>
          <w:noProof/>
        </w:rPr>
        <w:t>Windowsi kaaslase tellimus, 40</w:t>
      </w:r>
    </w:p>
    <w:p w:rsidR="000C5E0A" w:rsidRDefault="000C5E0A">
      <w:pPr>
        <w:pStyle w:val="Index1"/>
        <w:tabs>
          <w:tab w:val="right" w:pos="5030"/>
        </w:tabs>
        <w:rPr>
          <w:noProof/>
        </w:rPr>
      </w:pPr>
      <w:r>
        <w:rPr>
          <w:noProof/>
        </w:rPr>
        <w:t>Word 2016, 22</w:t>
      </w:r>
    </w:p>
    <w:p w:rsidR="000C5E0A" w:rsidRDefault="000C5E0A">
      <w:pPr>
        <w:pStyle w:val="Index1"/>
        <w:tabs>
          <w:tab w:val="right" w:pos="5030"/>
        </w:tabs>
        <w:rPr>
          <w:noProof/>
        </w:rPr>
      </w:pPr>
      <w:r>
        <w:rPr>
          <w:noProof/>
        </w:rPr>
        <w:t>Word 2016 Maci jaoks, 23</w:t>
      </w:r>
    </w:p>
    <w:p w:rsidR="000C5E0A" w:rsidRDefault="000C5E0A">
      <w:pPr>
        <w:pStyle w:val="Index1"/>
        <w:tabs>
          <w:tab w:val="right" w:pos="5030"/>
        </w:tabs>
        <w:rPr>
          <w:noProof/>
        </w:rPr>
      </w:pPr>
      <w:r>
        <w:rPr>
          <w:noProof/>
        </w:rPr>
        <w:t>Yammer Enterprise, 66</w:t>
      </w:r>
    </w:p>
    <w:p w:rsidR="000C5E0A" w:rsidRDefault="000C5E0A">
      <w:pPr>
        <w:pStyle w:val="Index1"/>
        <w:tabs>
          <w:tab w:val="right" w:pos="5030"/>
        </w:tabs>
        <w:rPr>
          <w:noProof/>
        </w:rPr>
      </w:pPr>
      <w:r>
        <w:rPr>
          <w:noProof/>
        </w:rPr>
        <w:t>Yammeriga, 20</w:t>
      </w:r>
    </w:p>
    <w:p w:rsidR="000C5E0A" w:rsidRDefault="000C5E0A">
      <w:pPr>
        <w:pStyle w:val="ProductList-Body"/>
        <w:rPr>
          <w:noProof/>
        </w:rPr>
        <w:sectPr w:rsidR="000C5E0A" w:rsidSect="000C5E0A">
          <w:type w:val="continuous"/>
          <w:pgSz w:w="12240" w:h="15840" w:code="1"/>
          <w:pgMar w:top="1170" w:right="720" w:bottom="720" w:left="720" w:header="432" w:footer="288" w:gutter="0"/>
          <w:cols w:num="2" w:space="720"/>
        </w:sectPr>
      </w:pPr>
    </w:p>
    <w:p w:rsidR="00FD4EFD" w:rsidRDefault="000C5E0A">
      <w:pPr>
        <w:pStyle w:val="ProductList-Body"/>
        <w:sectPr w:rsidR="00FD4EFD" w:rsidSect="000C5E0A">
          <w:type w:val="continuous"/>
          <w:pgSz w:w="12240" w:h="15840" w:code="1"/>
          <w:pgMar w:top="1170" w:right="720" w:bottom="720" w:left="720" w:header="432" w:footer="288" w:gutter="0"/>
          <w:cols w:num="2" w:space="360"/>
        </w:sectPr>
      </w:pPr>
      <w:r>
        <w:fldChar w:fldCharType="end"/>
      </w:r>
    </w:p>
    <w:p w:rsidR="00FD4EFD" w:rsidRDefault="00FD4EFD">
      <w:pPr>
        <w:pStyle w:val="ProductList-Body"/>
      </w:pPr>
    </w:p>
    <w:sectPr w:rsidR="00FD4EFD"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49C4" w:rsidRDefault="000C49C4" w:rsidP="007C7D4D">
      <w:pPr>
        <w:spacing w:after="0"/>
      </w:pPr>
      <w:r>
        <w:separator/>
      </w:r>
    </w:p>
    <w:p w:rsidR="000C49C4" w:rsidRDefault="000C49C4"/>
  </w:endnote>
  <w:endnote w:type="continuationSeparator" w:id="0">
    <w:p w:rsidR="000C49C4" w:rsidRDefault="000C49C4" w:rsidP="007C7D4D">
      <w:pPr>
        <w:spacing w:after="0"/>
      </w:pPr>
      <w:r>
        <w:continuationSeparator/>
      </w:r>
    </w:p>
    <w:p w:rsidR="000C49C4" w:rsidRDefault="000C49C4"/>
  </w:endnote>
  <w:endnote w:type="continuationNotice" w:id="1">
    <w:p w:rsidR="000C49C4" w:rsidRDefault="000C49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65" w:rsidRDefault="009652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4139" w:rsidRDefault="000C5E0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65" w:rsidRDefault="009652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4">
            <w:r w:rsidR="000C5E0A">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844">
            <w:r w:rsidR="000C5E0A">
              <w:rPr>
                <w:color w:val="00467F"/>
                <w:u w:val="single"/>
              </w:rPr>
              <w:t>Register</w:t>
            </w:r>
          </w:hyperlink>
        </w:p>
      </w:tc>
    </w:tr>
  </w:tbl>
  <w:p w:rsidR="00FD4EFD" w:rsidRDefault="00FD4EF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4E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842">
            <w:r w:rsidR="000C5E0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1">
            <w:r w:rsidR="000C5E0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36">
            <w:r w:rsidR="000C5E0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7">
            <w:r w:rsidR="000C5E0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8">
            <w:r w:rsidR="000C5E0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49">
            <w:r w:rsidR="000C5E0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4EFD" w:rsidRDefault="000C49C4">
          <w:pPr>
            <w:pStyle w:val="PURFooterText"/>
            <w:jc w:val="center"/>
          </w:pPr>
          <w:hyperlink w:anchor="_Sec591">
            <w:r w:rsidR="000C5E0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4EFD" w:rsidRDefault="00FD4E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4EFD" w:rsidRDefault="000C49C4">
          <w:pPr>
            <w:pStyle w:val="PURFooterText"/>
            <w:jc w:val="center"/>
          </w:pPr>
          <w:hyperlink w:anchor="_Sec844">
            <w:r w:rsidR="000C5E0A">
              <w:rPr>
                <w:color w:val="00467F"/>
                <w:u w:val="single"/>
              </w:rPr>
              <w:t>Register</w:t>
            </w:r>
          </w:hyperlink>
        </w:p>
      </w:tc>
    </w:tr>
  </w:tbl>
  <w:p w:rsidR="00FD4EFD" w:rsidRDefault="00FD4E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49C4" w:rsidRDefault="000C49C4" w:rsidP="007C7D4D">
      <w:pPr>
        <w:spacing w:after="0"/>
      </w:pPr>
      <w:r>
        <w:separator/>
      </w:r>
    </w:p>
    <w:p w:rsidR="000C49C4" w:rsidRDefault="000C49C4"/>
  </w:footnote>
  <w:footnote w:type="continuationSeparator" w:id="0">
    <w:p w:rsidR="000C49C4" w:rsidRDefault="000C49C4" w:rsidP="007C7D4D">
      <w:pPr>
        <w:spacing w:after="0"/>
      </w:pPr>
      <w:r>
        <w:continuationSeparator/>
      </w:r>
    </w:p>
    <w:p w:rsidR="000C49C4" w:rsidRDefault="000C49C4"/>
  </w:footnote>
  <w:footnote w:type="continuationNotice" w:id="1">
    <w:p w:rsidR="000C49C4" w:rsidRDefault="000C49C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65" w:rsidRDefault="009652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65" w:rsidRDefault="009652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65" w:rsidRDefault="009652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rsidR="00965265">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D4EFD">
      <w:tc>
        <w:tcPr>
          <w:tcW w:w="8560" w:type="dxa"/>
        </w:tcPr>
        <w:p w:rsidR="00FD4EFD" w:rsidRDefault="000C5E0A">
          <w:pPr>
            <w:pStyle w:val="PURHeaderText"/>
          </w:pPr>
          <w:r>
            <w:t>Microsofti hulgilitsentsimise tootetingimused (Eesti (eesti keel) | september 2016)</w:t>
          </w:r>
        </w:p>
      </w:tc>
      <w:tc>
        <w:tcPr>
          <w:tcW w:w="3680" w:type="dxa"/>
        </w:tcPr>
        <w:p w:rsidR="00FD4EFD" w:rsidRDefault="000C5E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003CA"/>
    <w:multiLevelType w:val="multilevel"/>
    <w:tmpl w:val="3AECB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555ED"/>
    <w:multiLevelType w:val="multilevel"/>
    <w:tmpl w:val="345CF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C18BA"/>
    <w:multiLevelType w:val="multilevel"/>
    <w:tmpl w:val="99BA2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46F22"/>
    <w:multiLevelType w:val="multilevel"/>
    <w:tmpl w:val="87CC3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13B7D"/>
    <w:multiLevelType w:val="multilevel"/>
    <w:tmpl w:val="B674E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943E3"/>
    <w:multiLevelType w:val="multilevel"/>
    <w:tmpl w:val="4B766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35CA2"/>
    <w:multiLevelType w:val="multilevel"/>
    <w:tmpl w:val="D5327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9974DB"/>
    <w:multiLevelType w:val="multilevel"/>
    <w:tmpl w:val="7EC84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22B71"/>
    <w:multiLevelType w:val="multilevel"/>
    <w:tmpl w:val="99C6B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94237"/>
    <w:multiLevelType w:val="multilevel"/>
    <w:tmpl w:val="EBB07A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684035"/>
    <w:multiLevelType w:val="multilevel"/>
    <w:tmpl w:val="D3249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37815"/>
    <w:multiLevelType w:val="multilevel"/>
    <w:tmpl w:val="0C7C2E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05F51"/>
    <w:multiLevelType w:val="multilevel"/>
    <w:tmpl w:val="01125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DE6F14"/>
    <w:multiLevelType w:val="multilevel"/>
    <w:tmpl w:val="56F8D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E57C4"/>
    <w:multiLevelType w:val="multilevel"/>
    <w:tmpl w:val="8C10B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1C5AEA"/>
    <w:multiLevelType w:val="multilevel"/>
    <w:tmpl w:val="30300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033946"/>
    <w:multiLevelType w:val="multilevel"/>
    <w:tmpl w:val="E0000D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415244"/>
    <w:multiLevelType w:val="multilevel"/>
    <w:tmpl w:val="6AB89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8D7FC7"/>
    <w:multiLevelType w:val="multilevel"/>
    <w:tmpl w:val="ACA609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376B1F"/>
    <w:multiLevelType w:val="multilevel"/>
    <w:tmpl w:val="92E4B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2A2A3A"/>
    <w:multiLevelType w:val="multilevel"/>
    <w:tmpl w:val="41863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E90EBE"/>
    <w:multiLevelType w:val="multilevel"/>
    <w:tmpl w:val="79564D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E40306"/>
    <w:multiLevelType w:val="multilevel"/>
    <w:tmpl w:val="7D48A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1E05EE"/>
    <w:multiLevelType w:val="multilevel"/>
    <w:tmpl w:val="5622C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514771"/>
    <w:multiLevelType w:val="multilevel"/>
    <w:tmpl w:val="FFE47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8F1A80"/>
    <w:multiLevelType w:val="multilevel"/>
    <w:tmpl w:val="8FF08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063681"/>
    <w:multiLevelType w:val="multilevel"/>
    <w:tmpl w:val="50146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D0229B"/>
    <w:multiLevelType w:val="multilevel"/>
    <w:tmpl w:val="7EF04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48F327F"/>
    <w:multiLevelType w:val="multilevel"/>
    <w:tmpl w:val="DED06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BB3FAE"/>
    <w:multiLevelType w:val="multilevel"/>
    <w:tmpl w:val="757ED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D36D46"/>
    <w:multiLevelType w:val="multilevel"/>
    <w:tmpl w:val="E11A6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486751"/>
    <w:multiLevelType w:val="multilevel"/>
    <w:tmpl w:val="B85294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B00946"/>
    <w:multiLevelType w:val="multilevel"/>
    <w:tmpl w:val="D60880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791CFC"/>
    <w:multiLevelType w:val="multilevel"/>
    <w:tmpl w:val="49663C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B46DA8"/>
    <w:multiLevelType w:val="multilevel"/>
    <w:tmpl w:val="097659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680BE1"/>
    <w:multiLevelType w:val="multilevel"/>
    <w:tmpl w:val="EC5C1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E840D9"/>
    <w:multiLevelType w:val="multilevel"/>
    <w:tmpl w:val="E9922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CC27E9"/>
    <w:multiLevelType w:val="multilevel"/>
    <w:tmpl w:val="C5C222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DC394C"/>
    <w:multiLevelType w:val="multilevel"/>
    <w:tmpl w:val="AEEC12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646E52"/>
    <w:multiLevelType w:val="multilevel"/>
    <w:tmpl w:val="0F441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79276C"/>
    <w:multiLevelType w:val="multilevel"/>
    <w:tmpl w:val="1FAA4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3F3033"/>
    <w:multiLevelType w:val="multilevel"/>
    <w:tmpl w:val="95100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9D348D"/>
    <w:multiLevelType w:val="multilevel"/>
    <w:tmpl w:val="9594E1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220843"/>
    <w:multiLevelType w:val="multilevel"/>
    <w:tmpl w:val="41BC1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E95126"/>
    <w:multiLevelType w:val="multilevel"/>
    <w:tmpl w:val="CE0E7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5A2594"/>
    <w:multiLevelType w:val="multilevel"/>
    <w:tmpl w:val="CE624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47564D"/>
    <w:multiLevelType w:val="multilevel"/>
    <w:tmpl w:val="1E366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111D01"/>
    <w:multiLevelType w:val="multilevel"/>
    <w:tmpl w:val="B472FA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1A6674"/>
    <w:multiLevelType w:val="multilevel"/>
    <w:tmpl w:val="8634F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335D18"/>
    <w:multiLevelType w:val="multilevel"/>
    <w:tmpl w:val="3E7EF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F545FE"/>
    <w:multiLevelType w:val="multilevel"/>
    <w:tmpl w:val="BD26F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18"/>
  </w:num>
  <w:num w:numId="4">
    <w:abstractNumId w:val="25"/>
  </w:num>
  <w:num w:numId="5">
    <w:abstractNumId w:val="38"/>
  </w:num>
  <w:num w:numId="6">
    <w:abstractNumId w:val="26"/>
  </w:num>
  <w:num w:numId="7">
    <w:abstractNumId w:val="27"/>
  </w:num>
  <w:num w:numId="8">
    <w:abstractNumId w:val="3"/>
  </w:num>
  <w:num w:numId="9">
    <w:abstractNumId w:val="30"/>
  </w:num>
  <w:num w:numId="10">
    <w:abstractNumId w:val="17"/>
  </w:num>
  <w:num w:numId="11">
    <w:abstractNumId w:val="22"/>
  </w:num>
  <w:num w:numId="12">
    <w:abstractNumId w:val="20"/>
  </w:num>
  <w:num w:numId="13">
    <w:abstractNumId w:val="4"/>
  </w:num>
  <w:num w:numId="14">
    <w:abstractNumId w:val="35"/>
  </w:num>
  <w:num w:numId="15">
    <w:abstractNumId w:val="43"/>
  </w:num>
  <w:num w:numId="16">
    <w:abstractNumId w:val="10"/>
  </w:num>
  <w:num w:numId="17">
    <w:abstractNumId w:val="45"/>
  </w:num>
  <w:num w:numId="18">
    <w:abstractNumId w:val="39"/>
  </w:num>
  <w:num w:numId="19">
    <w:abstractNumId w:val="7"/>
  </w:num>
  <w:num w:numId="20">
    <w:abstractNumId w:val="47"/>
  </w:num>
  <w:num w:numId="21">
    <w:abstractNumId w:val="23"/>
  </w:num>
  <w:num w:numId="22">
    <w:abstractNumId w:val="21"/>
  </w:num>
  <w:num w:numId="23">
    <w:abstractNumId w:val="46"/>
  </w:num>
  <w:num w:numId="24">
    <w:abstractNumId w:val="19"/>
  </w:num>
  <w:num w:numId="25">
    <w:abstractNumId w:val="32"/>
  </w:num>
  <w:num w:numId="26">
    <w:abstractNumId w:val="51"/>
  </w:num>
  <w:num w:numId="27">
    <w:abstractNumId w:val="16"/>
  </w:num>
  <w:num w:numId="28">
    <w:abstractNumId w:val="40"/>
  </w:num>
  <w:num w:numId="29">
    <w:abstractNumId w:val="31"/>
  </w:num>
  <w:num w:numId="30">
    <w:abstractNumId w:val="1"/>
  </w:num>
  <w:num w:numId="31">
    <w:abstractNumId w:val="12"/>
  </w:num>
  <w:num w:numId="32">
    <w:abstractNumId w:val="11"/>
  </w:num>
  <w:num w:numId="33">
    <w:abstractNumId w:val="15"/>
  </w:num>
  <w:num w:numId="34">
    <w:abstractNumId w:val="44"/>
  </w:num>
  <w:num w:numId="35">
    <w:abstractNumId w:val="13"/>
  </w:num>
  <w:num w:numId="36">
    <w:abstractNumId w:val="0"/>
  </w:num>
  <w:num w:numId="37">
    <w:abstractNumId w:val="52"/>
  </w:num>
  <w:num w:numId="38">
    <w:abstractNumId w:val="48"/>
  </w:num>
  <w:num w:numId="39">
    <w:abstractNumId w:val="50"/>
  </w:num>
  <w:num w:numId="40">
    <w:abstractNumId w:val="41"/>
  </w:num>
  <w:num w:numId="41">
    <w:abstractNumId w:val="14"/>
  </w:num>
  <w:num w:numId="42">
    <w:abstractNumId w:val="37"/>
  </w:num>
  <w:num w:numId="43">
    <w:abstractNumId w:val="5"/>
  </w:num>
  <w:num w:numId="44">
    <w:abstractNumId w:val="8"/>
  </w:num>
  <w:num w:numId="45">
    <w:abstractNumId w:val="36"/>
  </w:num>
  <w:num w:numId="46">
    <w:abstractNumId w:val="33"/>
  </w:num>
  <w:num w:numId="47">
    <w:abstractNumId w:val="24"/>
  </w:num>
  <w:num w:numId="48">
    <w:abstractNumId w:val="9"/>
  </w:num>
  <w:num w:numId="49">
    <w:abstractNumId w:val="42"/>
  </w:num>
  <w:num w:numId="50">
    <w:abstractNumId w:val="2"/>
  </w:num>
  <w:num w:numId="51">
    <w:abstractNumId w:val="34"/>
  </w:num>
  <w:num w:numId="52">
    <w:abstractNumId w:val="49"/>
  </w:num>
  <w:num w:numId="53">
    <w:abstractNumId w:val="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PAXxYd2QNhqzZmnnJVPpB6hlgg7wpzclHigXLkldzoyiGjakMIL3FJVkISDidotg1W2HizxTpaGKMXK1z1m2Q==" w:salt="Aa9EX1fRU0kdIQRLdeNj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49C4"/>
    <w:rsid w:val="000C5754"/>
    <w:rsid w:val="000C5E0A"/>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5265"/>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139"/>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EFD"/>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C5E0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079DC4-CD9A-48E1-AF03-9AFC0ED909CF}">
  <ds:schemaRefs>
    <ds:schemaRef ds:uri="http://schemas.openxmlformats.org/officeDocument/2006/bibliography"/>
  </ds:schemaRefs>
</ds:datastoreItem>
</file>

<file path=customXml/itemProps2.xml><?xml version="1.0" encoding="utf-8"?>
<ds:datastoreItem xmlns:ds="http://schemas.openxmlformats.org/officeDocument/2006/customXml" ds:itemID="{ECFE4583-699F-4D75-B1B6-6F90738EE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100233</Words>
  <Characters>571331</Characters>
  <Application>Microsoft Office Word</Application>
  <DocSecurity>8</DocSecurity>
  <Lines>4761</Lines>
  <Paragraphs>1340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2016-08-26T20:30:00Z</dcterms:created>
  <dcterms:modified xsi:type="dcterms:W3CDTF">2016-08-26T20:31:00Z</dcterms:modified>
</cp:coreProperties>
</file>