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224E7" w:rsidRDefault="00E224E7">
      <w:pPr>
        <w:pStyle w:val="PURBody"/>
        <w:shd w:val="clear" w:color="auto" w:fill="00188F"/>
        <w:tabs>
          <w:tab w:val="clear" w:pos="360"/>
        </w:tabs>
        <w:ind w:right="7920" w:firstLine="360"/>
        <w:rPr>
          <w:color w:val="FFFFFF"/>
          <w:sz w:val="6"/>
          <w:szCs w:val="6"/>
        </w:rPr>
      </w:pPr>
    </w:p>
    <w:p w:rsidR="00E224E7" w:rsidRDefault="000163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E224E7" w:rsidRDefault="000163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72C6"/>
        <w:tabs>
          <w:tab w:val="clear" w:pos="360"/>
        </w:tabs>
        <w:ind w:right="1800" w:firstLine="360"/>
        <w:rPr>
          <w:sz w:val="72"/>
          <w:szCs w:val="72"/>
        </w:rPr>
      </w:pPr>
    </w:p>
    <w:p w:rsidR="00E224E7" w:rsidRDefault="00E224E7">
      <w:pPr>
        <w:pStyle w:val="PURBody"/>
        <w:shd w:val="clear" w:color="auto" w:fill="0072C6"/>
        <w:tabs>
          <w:tab w:val="clear" w:pos="360"/>
          <w:tab w:val="left" w:pos="180"/>
        </w:tabs>
        <w:ind w:right="1800" w:firstLine="360"/>
        <w:rPr>
          <w:color w:val="FFFFFF" w:themeColor="background1"/>
          <w:sz w:val="72"/>
          <w:szCs w:val="72"/>
        </w:rPr>
      </w:pPr>
    </w:p>
    <w:p w:rsidR="00E224E7" w:rsidRDefault="000163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E224E7" w:rsidRDefault="000163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DB66E2">
        <w:rPr>
          <w:color w:val="FFFFFF" w:themeColor="background1"/>
          <w:sz w:val="96"/>
          <w:szCs w:val="96"/>
        </w:rPr>
        <w:t xml:space="preserve">elokuuta </w:t>
      </w:r>
      <w:r>
        <w:rPr>
          <w:color w:val="FFFFFF" w:themeColor="background1"/>
          <w:sz w:val="96"/>
          <w:szCs w:val="96"/>
        </w:rPr>
        <w:t>2018</w:t>
      </w:r>
    </w:p>
    <w:p w:rsidR="00E224E7" w:rsidRDefault="00E224E7">
      <w:pPr>
        <w:pStyle w:val="PURBody"/>
        <w:shd w:val="clear" w:color="auto" w:fill="0072C6"/>
        <w:tabs>
          <w:tab w:val="clear" w:pos="360"/>
        </w:tabs>
        <w:spacing w:after="0" w:line="230" w:lineRule="auto"/>
        <w:ind w:right="1800" w:firstLine="360"/>
        <w:rPr>
          <w:color w:val="FFFFFF" w:themeColor="background1"/>
          <w:sz w:val="96"/>
          <w:szCs w:val="96"/>
        </w:rPr>
      </w:pPr>
    </w:p>
    <w:p w:rsidR="00E224E7" w:rsidRDefault="000163E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224E7" w:rsidRDefault="00E224E7">
      <w:pPr>
        <w:sectPr w:rsidR="00E224E7">
          <w:footerReference w:type="default" r:id="rId10"/>
          <w:type w:val="continuous"/>
          <w:pgSz w:w="12240" w:h="15840" w:code="1"/>
          <w:pgMar w:top="1170" w:right="720" w:bottom="720" w:left="720" w:header="432" w:footer="288" w:gutter="0"/>
          <w:cols w:space="360"/>
        </w:sectPr>
      </w:pPr>
    </w:p>
    <w:p w:rsidR="00E224E7" w:rsidRDefault="000163E3">
      <w:pPr>
        <w:pStyle w:val="ProductList-SectionHeading"/>
        <w:pageBreakBefore/>
      </w:pPr>
      <w:bookmarkStart w:id="1" w:name="_Sec842"/>
      <w:r>
        <w:lastRenderedPageBreak/>
        <w:t>Sisällys</w:t>
      </w:r>
    </w:p>
    <w:p w:rsidR="00E224E7" w:rsidRDefault="00E224E7">
      <w:pPr>
        <w:pStyle w:val="ProductList-Body"/>
      </w:pPr>
    </w:p>
    <w:p w:rsidR="00E224E7" w:rsidRDefault="00E224E7">
      <w:pPr>
        <w:sectPr w:rsidR="00E224E7">
          <w:headerReference w:type="default" r:id="rId11"/>
          <w:footerReference w:type="default" r:id="rId12"/>
          <w:type w:val="continuous"/>
          <w:pgSz w:w="12240" w:h="15840" w:code="1"/>
          <w:pgMar w:top="1170" w:right="720" w:bottom="1620" w:left="720" w:header="432" w:footer="288" w:gutter="0"/>
          <w:cols w:space="360"/>
        </w:sectPr>
      </w:pPr>
    </w:p>
    <w:p w:rsidR="00DB66E2" w:rsidRDefault="000163E3">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93688" w:history="1">
        <w:r w:rsidR="00DB66E2" w:rsidRPr="001A3FA4">
          <w:rPr>
            <w:rStyle w:val="Hyperlink"/>
            <w:noProof/>
          </w:rPr>
          <w:t>Johdanto</w:t>
        </w:r>
        <w:r w:rsidR="00DB66E2">
          <w:rPr>
            <w:noProof/>
          </w:rPr>
          <w:tab/>
        </w:r>
        <w:r w:rsidR="00DB66E2">
          <w:rPr>
            <w:noProof/>
          </w:rPr>
          <w:fldChar w:fldCharType="begin"/>
        </w:r>
        <w:r w:rsidR="00DB66E2">
          <w:rPr>
            <w:noProof/>
          </w:rPr>
          <w:instrText xml:space="preserve"> PAGEREF _Toc520793688 \h </w:instrText>
        </w:r>
        <w:r w:rsidR="00DB66E2">
          <w:rPr>
            <w:noProof/>
          </w:rPr>
        </w:r>
        <w:r w:rsidR="00DB66E2">
          <w:rPr>
            <w:noProof/>
          </w:rPr>
          <w:fldChar w:fldCharType="separate"/>
        </w:r>
        <w:r w:rsidR="00DB66E2">
          <w:rPr>
            <w:noProof/>
          </w:rPr>
          <w:t>4</w:t>
        </w:r>
        <w:r w:rsidR="00DB66E2">
          <w:rPr>
            <w:noProof/>
          </w:rPr>
          <w:fldChar w:fldCharType="end"/>
        </w:r>
      </w:hyperlink>
    </w:p>
    <w:p w:rsidR="00DB66E2" w:rsidRDefault="00507EE4">
      <w:pPr>
        <w:pStyle w:val="TOC2"/>
        <w:rPr>
          <w:rFonts w:eastAsiaTheme="minorEastAsia"/>
          <w:smallCaps w:val="0"/>
          <w:sz w:val="22"/>
        </w:rPr>
      </w:pPr>
      <w:hyperlink w:anchor="_Toc520793689" w:history="1">
        <w:r w:rsidR="00DB66E2" w:rsidRPr="001A3FA4">
          <w:rPr>
            <w:rStyle w:val="Hyperlink"/>
          </w:rPr>
          <w:t>Tietoja tästä asiakirjasta</w:t>
        </w:r>
        <w:r w:rsidR="00DB66E2">
          <w:tab/>
        </w:r>
        <w:r w:rsidR="00DB66E2">
          <w:fldChar w:fldCharType="begin"/>
        </w:r>
        <w:r w:rsidR="00DB66E2">
          <w:instrText xml:space="preserve"> PAGEREF _Toc520793689 \h </w:instrText>
        </w:r>
        <w:r w:rsidR="00DB66E2">
          <w:fldChar w:fldCharType="separate"/>
        </w:r>
        <w:r w:rsidR="00DB66E2">
          <w:t>4</w:t>
        </w:r>
        <w:r w:rsidR="00DB66E2">
          <w:fldChar w:fldCharType="end"/>
        </w:r>
      </w:hyperlink>
    </w:p>
    <w:p w:rsidR="00DB66E2" w:rsidRDefault="00507EE4">
      <w:pPr>
        <w:pStyle w:val="TOC2"/>
        <w:rPr>
          <w:rFonts w:eastAsiaTheme="minorEastAsia"/>
          <w:smallCaps w:val="0"/>
          <w:sz w:val="22"/>
        </w:rPr>
      </w:pPr>
      <w:hyperlink w:anchor="_Toc520793690" w:history="1">
        <w:r w:rsidR="00DB66E2" w:rsidRPr="001A3FA4">
          <w:rPr>
            <w:rStyle w:val="Hyperlink"/>
            <w:lang w:val="pt-BR"/>
          </w:rPr>
          <w:t>Asiakirjan sisältö</w:t>
        </w:r>
        <w:r w:rsidR="00DB66E2">
          <w:tab/>
        </w:r>
        <w:r w:rsidR="00DB66E2">
          <w:fldChar w:fldCharType="begin"/>
        </w:r>
        <w:r w:rsidR="00DB66E2">
          <w:instrText xml:space="preserve"> PAGEREF _Toc520793690 \h </w:instrText>
        </w:r>
        <w:r w:rsidR="00DB66E2">
          <w:fldChar w:fldCharType="separate"/>
        </w:r>
        <w:r w:rsidR="00DB66E2">
          <w:t>4</w:t>
        </w:r>
        <w:r w:rsidR="00DB66E2">
          <w:fldChar w:fldCharType="end"/>
        </w:r>
      </w:hyperlink>
    </w:p>
    <w:p w:rsidR="00DB66E2" w:rsidRDefault="00507EE4">
      <w:pPr>
        <w:pStyle w:val="TOC2"/>
        <w:rPr>
          <w:rFonts w:eastAsiaTheme="minorEastAsia"/>
          <w:smallCaps w:val="0"/>
          <w:sz w:val="22"/>
        </w:rPr>
      </w:pPr>
      <w:hyperlink w:anchor="_Toc520793691" w:history="1">
        <w:r w:rsidR="00DB66E2" w:rsidRPr="001A3FA4">
          <w:rPr>
            <w:rStyle w:val="Hyperlink"/>
          </w:rPr>
          <w:t>Tuotemerkinnöissä navigoiminen</w:t>
        </w:r>
        <w:r w:rsidR="00DB66E2">
          <w:tab/>
        </w:r>
        <w:r w:rsidR="00DB66E2">
          <w:fldChar w:fldCharType="begin"/>
        </w:r>
        <w:r w:rsidR="00DB66E2">
          <w:instrText xml:space="preserve"> PAGEREF _Toc520793691 \h </w:instrText>
        </w:r>
        <w:r w:rsidR="00DB66E2">
          <w:fldChar w:fldCharType="separate"/>
        </w:r>
        <w:r w:rsidR="00DB66E2">
          <w:t>4</w:t>
        </w:r>
        <w:r w:rsidR="00DB66E2">
          <w:fldChar w:fldCharType="end"/>
        </w:r>
      </w:hyperlink>
    </w:p>
    <w:p w:rsidR="00DB66E2" w:rsidRDefault="00507EE4">
      <w:pPr>
        <w:pStyle w:val="TOC2"/>
        <w:rPr>
          <w:rFonts w:eastAsiaTheme="minorEastAsia"/>
          <w:smallCaps w:val="0"/>
          <w:sz w:val="22"/>
        </w:rPr>
      </w:pPr>
      <w:hyperlink w:anchor="_Toc520793692" w:history="1">
        <w:r w:rsidR="00DB66E2" w:rsidRPr="001A3FA4">
          <w:rPr>
            <w:rStyle w:val="Hyperlink"/>
          </w:rPr>
          <w:t>Selvennykset ja tämän asiakirjan muutosten yhteenveto</w:t>
        </w:r>
        <w:r w:rsidR="00DB66E2">
          <w:tab/>
        </w:r>
        <w:r w:rsidR="00DB66E2">
          <w:fldChar w:fldCharType="begin"/>
        </w:r>
        <w:r w:rsidR="00DB66E2">
          <w:instrText xml:space="preserve"> PAGEREF _Toc520793692 \h </w:instrText>
        </w:r>
        <w:r w:rsidR="00DB66E2">
          <w:fldChar w:fldCharType="separate"/>
        </w:r>
        <w:r w:rsidR="00DB66E2">
          <w:t>5</w:t>
        </w:r>
        <w:r w:rsidR="00DB66E2">
          <w:fldChar w:fldCharType="end"/>
        </w:r>
      </w:hyperlink>
    </w:p>
    <w:p w:rsidR="00DB66E2" w:rsidRDefault="00507EE4">
      <w:pPr>
        <w:pStyle w:val="TOC1"/>
        <w:rPr>
          <w:rFonts w:eastAsiaTheme="minorEastAsia"/>
          <w:b w:val="0"/>
          <w:caps w:val="0"/>
          <w:noProof/>
          <w:sz w:val="22"/>
          <w:szCs w:val="22"/>
        </w:rPr>
      </w:pPr>
      <w:hyperlink w:anchor="_Toc520793693" w:history="1">
        <w:r w:rsidR="00DB66E2" w:rsidRPr="001A3FA4">
          <w:rPr>
            <w:rStyle w:val="Hyperlink"/>
            <w:noProof/>
          </w:rPr>
          <w:t>Käyttöoikeusehdot</w:t>
        </w:r>
        <w:r w:rsidR="00DB66E2">
          <w:rPr>
            <w:noProof/>
          </w:rPr>
          <w:tab/>
        </w:r>
        <w:r w:rsidR="00DB66E2">
          <w:rPr>
            <w:noProof/>
          </w:rPr>
          <w:fldChar w:fldCharType="begin"/>
        </w:r>
        <w:r w:rsidR="00DB66E2">
          <w:rPr>
            <w:noProof/>
          </w:rPr>
          <w:instrText xml:space="preserve"> PAGEREF _Toc520793693 \h </w:instrText>
        </w:r>
        <w:r w:rsidR="00DB66E2">
          <w:rPr>
            <w:noProof/>
          </w:rPr>
        </w:r>
        <w:r w:rsidR="00DB66E2">
          <w:rPr>
            <w:noProof/>
          </w:rPr>
          <w:fldChar w:fldCharType="separate"/>
        </w:r>
        <w:r w:rsidR="00DB66E2">
          <w:rPr>
            <w:noProof/>
          </w:rPr>
          <w:t>6</w:t>
        </w:r>
        <w:r w:rsidR="00DB66E2">
          <w:rPr>
            <w:noProof/>
          </w:rPr>
          <w:fldChar w:fldCharType="end"/>
        </w:r>
      </w:hyperlink>
    </w:p>
    <w:p w:rsidR="00DB66E2" w:rsidRDefault="00507EE4">
      <w:pPr>
        <w:pStyle w:val="TOC2"/>
        <w:rPr>
          <w:rFonts w:eastAsiaTheme="minorEastAsia"/>
          <w:smallCaps w:val="0"/>
          <w:sz w:val="22"/>
        </w:rPr>
      </w:pPr>
      <w:hyperlink w:anchor="_Toc520793694" w:history="1">
        <w:r w:rsidR="00DB66E2" w:rsidRPr="001A3FA4">
          <w:rPr>
            <w:rStyle w:val="Hyperlink"/>
          </w:rPr>
          <w:t>Käyttöoikeuden yleispätevät ehdot</w:t>
        </w:r>
        <w:r w:rsidR="00DB66E2">
          <w:tab/>
        </w:r>
        <w:r w:rsidR="00DB66E2">
          <w:fldChar w:fldCharType="begin"/>
        </w:r>
        <w:r w:rsidR="00DB66E2">
          <w:instrText xml:space="preserve"> PAGEREF _Toc520793694 \h </w:instrText>
        </w:r>
        <w:r w:rsidR="00DB66E2">
          <w:fldChar w:fldCharType="separate"/>
        </w:r>
        <w:r w:rsidR="00DB66E2">
          <w:t>6</w:t>
        </w:r>
        <w:r w:rsidR="00DB66E2">
          <w:fldChar w:fldCharType="end"/>
        </w:r>
      </w:hyperlink>
    </w:p>
    <w:p w:rsidR="00DB66E2" w:rsidRDefault="00507EE4">
      <w:pPr>
        <w:pStyle w:val="TOC2"/>
        <w:rPr>
          <w:rFonts w:eastAsiaTheme="minorEastAsia"/>
          <w:smallCaps w:val="0"/>
          <w:sz w:val="22"/>
        </w:rPr>
      </w:pPr>
      <w:hyperlink w:anchor="_Toc520793695" w:history="1">
        <w:r w:rsidR="00DB66E2" w:rsidRPr="001A3FA4">
          <w:rPr>
            <w:rStyle w:val="Hyperlink"/>
          </w:rPr>
          <w:t>Käyttöoikeusmallin ehdot</w:t>
        </w:r>
        <w:r w:rsidR="00DB66E2">
          <w:tab/>
        </w:r>
        <w:r w:rsidR="00DB66E2">
          <w:fldChar w:fldCharType="begin"/>
        </w:r>
        <w:r w:rsidR="00DB66E2">
          <w:instrText xml:space="preserve"> PAGEREF _Toc520793695 \h </w:instrText>
        </w:r>
        <w:r w:rsidR="00DB66E2">
          <w:fldChar w:fldCharType="separate"/>
        </w:r>
        <w:r w:rsidR="00DB66E2">
          <w:t>9</w:t>
        </w:r>
        <w:r w:rsidR="00DB66E2">
          <w:fldChar w:fldCharType="end"/>
        </w:r>
      </w:hyperlink>
    </w:p>
    <w:p w:rsidR="00DB66E2" w:rsidRDefault="00507EE4">
      <w:pPr>
        <w:pStyle w:val="TOC3"/>
        <w:rPr>
          <w:rFonts w:eastAsiaTheme="minorEastAsia"/>
          <w:smallCaps w:val="0"/>
          <w:sz w:val="22"/>
        </w:rPr>
      </w:pPr>
      <w:hyperlink w:anchor="_Toc520793696" w:history="1">
        <w:r w:rsidR="00DB66E2" w:rsidRPr="001A3FA4">
          <w:rPr>
            <w:rStyle w:val="Hyperlink"/>
          </w:rPr>
          <w:t>Työaseman sovellustuotteet</w:t>
        </w:r>
        <w:r w:rsidR="00DB66E2">
          <w:tab/>
        </w:r>
        <w:r w:rsidR="00DB66E2">
          <w:fldChar w:fldCharType="begin"/>
        </w:r>
        <w:r w:rsidR="00DB66E2">
          <w:instrText xml:space="preserve"> PAGEREF _Toc520793696 \h </w:instrText>
        </w:r>
        <w:r w:rsidR="00DB66E2">
          <w:fldChar w:fldCharType="separate"/>
        </w:r>
        <w:r w:rsidR="00DB66E2">
          <w:t>9</w:t>
        </w:r>
        <w:r w:rsidR="00DB66E2">
          <w:fldChar w:fldCharType="end"/>
        </w:r>
      </w:hyperlink>
    </w:p>
    <w:p w:rsidR="00DB66E2" w:rsidRDefault="00507EE4">
      <w:pPr>
        <w:pStyle w:val="TOC3"/>
        <w:rPr>
          <w:rFonts w:eastAsiaTheme="minorEastAsia"/>
          <w:smallCaps w:val="0"/>
          <w:sz w:val="22"/>
        </w:rPr>
      </w:pPr>
      <w:hyperlink w:anchor="_Toc520793697" w:history="1">
        <w:r w:rsidR="00DB66E2" w:rsidRPr="001A3FA4">
          <w:rPr>
            <w:rStyle w:val="Hyperlink"/>
          </w:rPr>
          <w:t>Työaseman käyttöjärjestelmät</w:t>
        </w:r>
        <w:r w:rsidR="00DB66E2">
          <w:tab/>
        </w:r>
        <w:r w:rsidR="00DB66E2">
          <w:fldChar w:fldCharType="begin"/>
        </w:r>
        <w:r w:rsidR="00DB66E2">
          <w:instrText xml:space="preserve"> PAGEREF _Toc520793697 \h </w:instrText>
        </w:r>
        <w:r w:rsidR="00DB66E2">
          <w:fldChar w:fldCharType="separate"/>
        </w:r>
        <w:r w:rsidR="00DB66E2">
          <w:t>9</w:t>
        </w:r>
        <w:r w:rsidR="00DB66E2">
          <w:fldChar w:fldCharType="end"/>
        </w:r>
      </w:hyperlink>
    </w:p>
    <w:p w:rsidR="00DB66E2" w:rsidRDefault="00507EE4">
      <w:pPr>
        <w:pStyle w:val="TOC3"/>
        <w:rPr>
          <w:rFonts w:eastAsiaTheme="minorEastAsia"/>
          <w:smallCaps w:val="0"/>
          <w:sz w:val="22"/>
        </w:rPr>
      </w:pPr>
      <w:hyperlink w:anchor="_Toc520793698" w:history="1">
        <w:r w:rsidR="00DB66E2" w:rsidRPr="001A3FA4">
          <w:rPr>
            <w:rStyle w:val="Hyperlink"/>
          </w:rPr>
          <w:t>Ydinkohtaiset tai CAL-kohtaiset</w:t>
        </w:r>
        <w:r w:rsidR="00DB66E2">
          <w:tab/>
        </w:r>
        <w:r w:rsidR="00DB66E2">
          <w:fldChar w:fldCharType="begin"/>
        </w:r>
        <w:r w:rsidR="00DB66E2">
          <w:instrText xml:space="preserve"> PAGEREF _Toc520793698 \h </w:instrText>
        </w:r>
        <w:r w:rsidR="00DB66E2">
          <w:fldChar w:fldCharType="separate"/>
        </w:r>
        <w:r w:rsidR="00DB66E2">
          <w:t>9</w:t>
        </w:r>
        <w:r w:rsidR="00DB66E2">
          <w:fldChar w:fldCharType="end"/>
        </w:r>
      </w:hyperlink>
    </w:p>
    <w:p w:rsidR="00DB66E2" w:rsidRDefault="00507EE4">
      <w:pPr>
        <w:pStyle w:val="TOC3"/>
        <w:rPr>
          <w:rFonts w:eastAsiaTheme="minorEastAsia"/>
          <w:smallCaps w:val="0"/>
          <w:sz w:val="22"/>
        </w:rPr>
      </w:pPr>
      <w:hyperlink w:anchor="_Toc520793699" w:history="1">
        <w:r w:rsidR="00DB66E2" w:rsidRPr="001A3FA4">
          <w:rPr>
            <w:rStyle w:val="Hyperlink"/>
          </w:rPr>
          <w:t>Palvelin/CAL</w:t>
        </w:r>
        <w:r w:rsidR="00DB66E2">
          <w:tab/>
        </w:r>
        <w:r w:rsidR="00DB66E2">
          <w:fldChar w:fldCharType="begin"/>
        </w:r>
        <w:r w:rsidR="00DB66E2">
          <w:instrText xml:space="preserve"> PAGEREF _Toc520793699 \h </w:instrText>
        </w:r>
        <w:r w:rsidR="00DB66E2">
          <w:fldChar w:fldCharType="separate"/>
        </w:r>
        <w:r w:rsidR="00DB66E2">
          <w:t>10</w:t>
        </w:r>
        <w:r w:rsidR="00DB66E2">
          <w:fldChar w:fldCharType="end"/>
        </w:r>
      </w:hyperlink>
    </w:p>
    <w:p w:rsidR="00DB66E2" w:rsidRDefault="00507EE4">
      <w:pPr>
        <w:pStyle w:val="TOC3"/>
        <w:rPr>
          <w:rFonts w:eastAsiaTheme="minorEastAsia"/>
          <w:smallCaps w:val="0"/>
          <w:sz w:val="22"/>
        </w:rPr>
      </w:pPr>
      <w:hyperlink w:anchor="_Toc520793700" w:history="1">
        <w:r w:rsidR="00DB66E2" w:rsidRPr="001A3FA4">
          <w:rPr>
            <w:rStyle w:val="Hyperlink"/>
          </w:rPr>
          <w:t>Ydinkohtainen</w:t>
        </w:r>
        <w:r w:rsidR="00DB66E2">
          <w:tab/>
        </w:r>
        <w:r w:rsidR="00DB66E2">
          <w:fldChar w:fldCharType="begin"/>
        </w:r>
        <w:r w:rsidR="00DB66E2">
          <w:instrText xml:space="preserve"> PAGEREF _Toc520793700 \h </w:instrText>
        </w:r>
        <w:r w:rsidR="00DB66E2">
          <w:fldChar w:fldCharType="separate"/>
        </w:r>
        <w:r w:rsidR="00DB66E2">
          <w:t>10</w:t>
        </w:r>
        <w:r w:rsidR="00DB66E2">
          <w:fldChar w:fldCharType="end"/>
        </w:r>
      </w:hyperlink>
    </w:p>
    <w:p w:rsidR="00DB66E2" w:rsidRDefault="00507EE4">
      <w:pPr>
        <w:pStyle w:val="TOC3"/>
        <w:rPr>
          <w:rFonts w:eastAsiaTheme="minorEastAsia"/>
          <w:smallCaps w:val="0"/>
          <w:sz w:val="22"/>
        </w:rPr>
      </w:pPr>
      <w:hyperlink w:anchor="_Toc520793701" w:history="1">
        <w:r w:rsidR="00DB66E2" w:rsidRPr="001A3FA4">
          <w:rPr>
            <w:rStyle w:val="Hyperlink"/>
          </w:rPr>
          <w:t>Hallintapalvelimet</w:t>
        </w:r>
        <w:r w:rsidR="00DB66E2">
          <w:tab/>
        </w:r>
        <w:r w:rsidR="00DB66E2">
          <w:fldChar w:fldCharType="begin"/>
        </w:r>
        <w:r w:rsidR="00DB66E2">
          <w:instrText xml:space="preserve"> PAGEREF _Toc520793701 \h </w:instrText>
        </w:r>
        <w:r w:rsidR="00DB66E2">
          <w:fldChar w:fldCharType="separate"/>
        </w:r>
        <w:r w:rsidR="00DB66E2">
          <w:t>10</w:t>
        </w:r>
        <w:r w:rsidR="00DB66E2">
          <w:fldChar w:fldCharType="end"/>
        </w:r>
      </w:hyperlink>
    </w:p>
    <w:p w:rsidR="00DB66E2" w:rsidRDefault="00507EE4">
      <w:pPr>
        <w:pStyle w:val="TOC3"/>
        <w:rPr>
          <w:rFonts w:eastAsiaTheme="minorEastAsia"/>
          <w:smallCaps w:val="0"/>
          <w:sz w:val="22"/>
        </w:rPr>
      </w:pPr>
      <w:hyperlink w:anchor="_Toc520793702" w:history="1">
        <w:r w:rsidR="00DB66E2" w:rsidRPr="001A3FA4">
          <w:rPr>
            <w:rStyle w:val="Hyperlink"/>
          </w:rPr>
          <w:t>Erikoispalvelimet</w:t>
        </w:r>
        <w:r w:rsidR="00DB66E2">
          <w:tab/>
        </w:r>
        <w:r w:rsidR="00DB66E2">
          <w:fldChar w:fldCharType="begin"/>
        </w:r>
        <w:r w:rsidR="00DB66E2">
          <w:instrText xml:space="preserve"> PAGEREF _Toc520793702 \h </w:instrText>
        </w:r>
        <w:r w:rsidR="00DB66E2">
          <w:fldChar w:fldCharType="separate"/>
        </w:r>
        <w:r w:rsidR="00DB66E2">
          <w:t>11</w:t>
        </w:r>
        <w:r w:rsidR="00DB66E2">
          <w:fldChar w:fldCharType="end"/>
        </w:r>
      </w:hyperlink>
    </w:p>
    <w:p w:rsidR="00DB66E2" w:rsidRDefault="00507EE4">
      <w:pPr>
        <w:pStyle w:val="TOC3"/>
        <w:rPr>
          <w:rFonts w:eastAsiaTheme="minorEastAsia"/>
          <w:smallCaps w:val="0"/>
          <w:sz w:val="22"/>
        </w:rPr>
      </w:pPr>
      <w:hyperlink w:anchor="_Toc520793703" w:history="1">
        <w:r w:rsidR="00DB66E2" w:rsidRPr="001A3FA4">
          <w:rPr>
            <w:rStyle w:val="Hyperlink"/>
          </w:rPr>
          <w:t>Ohjelmistokehittäjän työkalut</w:t>
        </w:r>
        <w:r w:rsidR="00DB66E2">
          <w:tab/>
        </w:r>
        <w:r w:rsidR="00DB66E2">
          <w:fldChar w:fldCharType="begin"/>
        </w:r>
        <w:r w:rsidR="00DB66E2">
          <w:instrText xml:space="preserve"> PAGEREF _Toc520793703 \h </w:instrText>
        </w:r>
        <w:r w:rsidR="00DB66E2">
          <w:fldChar w:fldCharType="separate"/>
        </w:r>
        <w:r w:rsidR="00DB66E2">
          <w:t>11</w:t>
        </w:r>
        <w:r w:rsidR="00DB66E2">
          <w:fldChar w:fldCharType="end"/>
        </w:r>
      </w:hyperlink>
    </w:p>
    <w:p w:rsidR="00DB66E2" w:rsidRDefault="00507EE4">
      <w:pPr>
        <w:pStyle w:val="TOC1"/>
        <w:rPr>
          <w:rFonts w:eastAsiaTheme="minorEastAsia"/>
          <w:b w:val="0"/>
          <w:caps w:val="0"/>
          <w:noProof/>
          <w:sz w:val="22"/>
          <w:szCs w:val="22"/>
        </w:rPr>
      </w:pPr>
      <w:hyperlink w:anchor="_Toc520793704" w:history="1">
        <w:r w:rsidR="00DB66E2" w:rsidRPr="001A3FA4">
          <w:rPr>
            <w:rStyle w:val="Hyperlink"/>
            <w:noProof/>
          </w:rPr>
          <w:t>Ohjelmistot</w:t>
        </w:r>
        <w:r w:rsidR="00DB66E2">
          <w:rPr>
            <w:noProof/>
          </w:rPr>
          <w:tab/>
        </w:r>
        <w:r w:rsidR="00DB66E2">
          <w:rPr>
            <w:noProof/>
          </w:rPr>
          <w:fldChar w:fldCharType="begin"/>
        </w:r>
        <w:r w:rsidR="00DB66E2">
          <w:rPr>
            <w:noProof/>
          </w:rPr>
          <w:instrText xml:space="preserve"> PAGEREF _Toc520793704 \h </w:instrText>
        </w:r>
        <w:r w:rsidR="00DB66E2">
          <w:rPr>
            <w:noProof/>
          </w:rPr>
        </w:r>
        <w:r w:rsidR="00DB66E2">
          <w:rPr>
            <w:noProof/>
          </w:rPr>
          <w:fldChar w:fldCharType="separate"/>
        </w:r>
        <w:r w:rsidR="00DB66E2">
          <w:rPr>
            <w:noProof/>
          </w:rPr>
          <w:t>13</w:t>
        </w:r>
        <w:r w:rsidR="00DB66E2">
          <w:rPr>
            <w:noProof/>
          </w:rPr>
          <w:fldChar w:fldCharType="end"/>
        </w:r>
      </w:hyperlink>
    </w:p>
    <w:p w:rsidR="00DB66E2" w:rsidRDefault="00507EE4">
      <w:pPr>
        <w:pStyle w:val="TOC2"/>
        <w:rPr>
          <w:rFonts w:eastAsiaTheme="minorEastAsia"/>
          <w:smallCaps w:val="0"/>
          <w:sz w:val="22"/>
        </w:rPr>
      </w:pPr>
      <w:hyperlink w:anchor="_Toc520793705" w:history="1">
        <w:r w:rsidR="00DB66E2" w:rsidRPr="001A3FA4">
          <w:rPr>
            <w:rStyle w:val="Hyperlink"/>
          </w:rPr>
          <w:t>Advanced Threat Analytics</w:t>
        </w:r>
        <w:r w:rsidR="00DB66E2">
          <w:tab/>
        </w:r>
        <w:r w:rsidR="00DB66E2">
          <w:fldChar w:fldCharType="begin"/>
        </w:r>
        <w:r w:rsidR="00DB66E2">
          <w:instrText xml:space="preserve"> PAGEREF _Toc520793705 \h </w:instrText>
        </w:r>
        <w:r w:rsidR="00DB66E2">
          <w:fldChar w:fldCharType="separate"/>
        </w:r>
        <w:r w:rsidR="00DB66E2">
          <w:t>13</w:t>
        </w:r>
        <w:r w:rsidR="00DB66E2">
          <w:fldChar w:fldCharType="end"/>
        </w:r>
      </w:hyperlink>
    </w:p>
    <w:p w:rsidR="00DB66E2" w:rsidRDefault="00507EE4">
      <w:pPr>
        <w:pStyle w:val="TOC2"/>
        <w:rPr>
          <w:rFonts w:eastAsiaTheme="minorEastAsia"/>
          <w:smallCaps w:val="0"/>
          <w:sz w:val="22"/>
        </w:rPr>
      </w:pPr>
      <w:hyperlink w:anchor="_Toc520793706" w:history="1">
        <w:r w:rsidR="00DB66E2" w:rsidRPr="001A3FA4">
          <w:rPr>
            <w:rStyle w:val="Hyperlink"/>
          </w:rPr>
          <w:t>BizTalk</w:t>
        </w:r>
        <w:r w:rsidR="00DB66E2">
          <w:tab/>
        </w:r>
        <w:r w:rsidR="00DB66E2">
          <w:fldChar w:fldCharType="begin"/>
        </w:r>
        <w:r w:rsidR="00DB66E2">
          <w:instrText xml:space="preserve"> PAGEREF _Toc520793706 \h </w:instrText>
        </w:r>
        <w:r w:rsidR="00DB66E2">
          <w:fldChar w:fldCharType="separate"/>
        </w:r>
        <w:r w:rsidR="00DB66E2">
          <w:t>13</w:t>
        </w:r>
        <w:r w:rsidR="00DB66E2">
          <w:fldChar w:fldCharType="end"/>
        </w:r>
      </w:hyperlink>
    </w:p>
    <w:p w:rsidR="00DB66E2" w:rsidRDefault="00507EE4">
      <w:pPr>
        <w:pStyle w:val="TOC2"/>
        <w:rPr>
          <w:rFonts w:eastAsiaTheme="minorEastAsia"/>
          <w:smallCaps w:val="0"/>
          <w:sz w:val="22"/>
        </w:rPr>
      </w:pPr>
      <w:hyperlink w:anchor="_Toc520793707" w:history="1">
        <w:r w:rsidR="00DB66E2" w:rsidRPr="001A3FA4">
          <w:rPr>
            <w:rStyle w:val="Hyperlink"/>
          </w:rPr>
          <w:t>CAL Suitet</w:t>
        </w:r>
        <w:r w:rsidR="00DB66E2">
          <w:tab/>
        </w:r>
        <w:r w:rsidR="00DB66E2">
          <w:fldChar w:fldCharType="begin"/>
        </w:r>
        <w:r w:rsidR="00DB66E2">
          <w:instrText xml:space="preserve"> PAGEREF _Toc520793707 \h </w:instrText>
        </w:r>
        <w:r w:rsidR="00DB66E2">
          <w:fldChar w:fldCharType="separate"/>
        </w:r>
        <w:r w:rsidR="00DB66E2">
          <w:t>15</w:t>
        </w:r>
        <w:r w:rsidR="00DB66E2">
          <w:fldChar w:fldCharType="end"/>
        </w:r>
      </w:hyperlink>
    </w:p>
    <w:p w:rsidR="00DB66E2" w:rsidRDefault="00507EE4">
      <w:pPr>
        <w:pStyle w:val="TOC2"/>
        <w:rPr>
          <w:rFonts w:eastAsiaTheme="minorEastAsia"/>
          <w:smallCaps w:val="0"/>
          <w:sz w:val="22"/>
        </w:rPr>
      </w:pPr>
      <w:hyperlink w:anchor="_Toc520793708" w:history="1">
        <w:r w:rsidR="00DB66E2" w:rsidRPr="001A3FA4">
          <w:rPr>
            <w:rStyle w:val="Hyperlink"/>
          </w:rPr>
          <w:t>Core Infrastructure Server (CIS) Suite</w:t>
        </w:r>
        <w:r w:rsidR="00DB66E2">
          <w:tab/>
        </w:r>
        <w:r w:rsidR="00DB66E2">
          <w:fldChar w:fldCharType="begin"/>
        </w:r>
        <w:r w:rsidR="00DB66E2">
          <w:instrText xml:space="preserve"> PAGEREF _Toc520793708 \h </w:instrText>
        </w:r>
        <w:r w:rsidR="00DB66E2">
          <w:fldChar w:fldCharType="separate"/>
        </w:r>
        <w:r w:rsidR="00DB66E2">
          <w:t>16</w:t>
        </w:r>
        <w:r w:rsidR="00DB66E2">
          <w:fldChar w:fldCharType="end"/>
        </w:r>
      </w:hyperlink>
    </w:p>
    <w:p w:rsidR="00DB66E2" w:rsidRDefault="00507EE4">
      <w:pPr>
        <w:pStyle w:val="TOC2"/>
        <w:rPr>
          <w:rFonts w:eastAsiaTheme="minorEastAsia"/>
          <w:smallCaps w:val="0"/>
          <w:sz w:val="22"/>
        </w:rPr>
      </w:pPr>
      <w:hyperlink w:anchor="_Toc520793709" w:history="1">
        <w:r w:rsidR="00DB66E2" w:rsidRPr="001A3FA4">
          <w:rPr>
            <w:rStyle w:val="Hyperlink"/>
          </w:rPr>
          <w:t>Forefront</w:t>
        </w:r>
        <w:r w:rsidR="00DB66E2">
          <w:tab/>
        </w:r>
        <w:r w:rsidR="00DB66E2">
          <w:fldChar w:fldCharType="begin"/>
        </w:r>
        <w:r w:rsidR="00DB66E2">
          <w:instrText xml:space="preserve"> PAGEREF _Toc520793709 \h </w:instrText>
        </w:r>
        <w:r w:rsidR="00DB66E2">
          <w:fldChar w:fldCharType="separate"/>
        </w:r>
        <w:r w:rsidR="00DB66E2">
          <w:t>18</w:t>
        </w:r>
        <w:r w:rsidR="00DB66E2">
          <w:fldChar w:fldCharType="end"/>
        </w:r>
      </w:hyperlink>
    </w:p>
    <w:p w:rsidR="00DB66E2" w:rsidRDefault="00507EE4">
      <w:pPr>
        <w:pStyle w:val="TOC2"/>
        <w:rPr>
          <w:rFonts w:eastAsiaTheme="minorEastAsia"/>
          <w:smallCaps w:val="0"/>
          <w:sz w:val="22"/>
        </w:rPr>
      </w:pPr>
      <w:hyperlink w:anchor="_Toc520793710" w:history="1">
        <w:r w:rsidR="00DB66E2" w:rsidRPr="001A3FA4">
          <w:rPr>
            <w:rStyle w:val="Hyperlink"/>
          </w:rPr>
          <w:t>Microsoft Dynamics 365 On-premises</w:t>
        </w:r>
        <w:r w:rsidR="00DB66E2">
          <w:tab/>
        </w:r>
        <w:r w:rsidR="00DB66E2">
          <w:fldChar w:fldCharType="begin"/>
        </w:r>
        <w:r w:rsidR="00DB66E2">
          <w:instrText xml:space="preserve"> PAGEREF _Toc520793710 \h </w:instrText>
        </w:r>
        <w:r w:rsidR="00DB66E2">
          <w:fldChar w:fldCharType="separate"/>
        </w:r>
        <w:r w:rsidR="00DB66E2">
          <w:t>19</w:t>
        </w:r>
        <w:r w:rsidR="00DB66E2">
          <w:fldChar w:fldCharType="end"/>
        </w:r>
      </w:hyperlink>
    </w:p>
    <w:p w:rsidR="00DB66E2" w:rsidRDefault="00507EE4">
      <w:pPr>
        <w:pStyle w:val="TOC2"/>
        <w:rPr>
          <w:rFonts w:eastAsiaTheme="minorEastAsia"/>
          <w:smallCaps w:val="0"/>
          <w:sz w:val="22"/>
        </w:rPr>
      </w:pPr>
      <w:hyperlink w:anchor="_Toc520793711" w:history="1">
        <w:r w:rsidR="00DB66E2" w:rsidRPr="001A3FA4">
          <w:rPr>
            <w:rStyle w:val="Hyperlink"/>
          </w:rPr>
          <w:t>Microsoft Identity Manager</w:t>
        </w:r>
        <w:r w:rsidR="00DB66E2">
          <w:tab/>
        </w:r>
        <w:r w:rsidR="00DB66E2">
          <w:fldChar w:fldCharType="begin"/>
        </w:r>
        <w:r w:rsidR="00DB66E2">
          <w:instrText xml:space="preserve"> PAGEREF _Toc520793711 \h </w:instrText>
        </w:r>
        <w:r w:rsidR="00DB66E2">
          <w:fldChar w:fldCharType="separate"/>
        </w:r>
        <w:r w:rsidR="00DB66E2">
          <w:t>21</w:t>
        </w:r>
        <w:r w:rsidR="00DB66E2">
          <w:fldChar w:fldCharType="end"/>
        </w:r>
      </w:hyperlink>
    </w:p>
    <w:p w:rsidR="00DB66E2" w:rsidRDefault="00507EE4">
      <w:pPr>
        <w:pStyle w:val="TOC2"/>
        <w:rPr>
          <w:rFonts w:eastAsiaTheme="minorEastAsia"/>
          <w:smallCaps w:val="0"/>
          <w:sz w:val="22"/>
        </w:rPr>
      </w:pPr>
      <w:hyperlink w:anchor="_Toc520793712" w:history="1">
        <w:r w:rsidR="00DB66E2" w:rsidRPr="001A3FA4">
          <w:rPr>
            <w:rStyle w:val="Hyperlink"/>
          </w:rPr>
          <w:t>Office Applications</w:t>
        </w:r>
        <w:r w:rsidR="00DB66E2">
          <w:tab/>
        </w:r>
        <w:r w:rsidR="00DB66E2">
          <w:fldChar w:fldCharType="begin"/>
        </w:r>
        <w:r w:rsidR="00DB66E2">
          <w:instrText xml:space="preserve"> PAGEREF _Toc520793712 \h </w:instrText>
        </w:r>
        <w:r w:rsidR="00DB66E2">
          <w:fldChar w:fldCharType="separate"/>
        </w:r>
        <w:r w:rsidR="00DB66E2">
          <w:t>22</w:t>
        </w:r>
        <w:r w:rsidR="00DB66E2">
          <w:fldChar w:fldCharType="end"/>
        </w:r>
      </w:hyperlink>
    </w:p>
    <w:p w:rsidR="00DB66E2" w:rsidRDefault="00507EE4">
      <w:pPr>
        <w:pStyle w:val="TOC3"/>
        <w:rPr>
          <w:rFonts w:eastAsiaTheme="minorEastAsia"/>
          <w:smallCaps w:val="0"/>
          <w:sz w:val="22"/>
        </w:rPr>
      </w:pPr>
      <w:hyperlink w:anchor="_Toc520793713" w:history="1">
        <w:r w:rsidR="00DB66E2" w:rsidRPr="001A3FA4">
          <w:rPr>
            <w:rStyle w:val="Hyperlink"/>
          </w:rPr>
          <w:t>Office-työasemasovellukset</w:t>
        </w:r>
        <w:r w:rsidR="00DB66E2">
          <w:tab/>
        </w:r>
        <w:r w:rsidR="00DB66E2">
          <w:fldChar w:fldCharType="begin"/>
        </w:r>
        <w:r w:rsidR="00DB66E2">
          <w:instrText xml:space="preserve"> PAGEREF _Toc520793713 \h </w:instrText>
        </w:r>
        <w:r w:rsidR="00DB66E2">
          <w:fldChar w:fldCharType="separate"/>
        </w:r>
        <w:r w:rsidR="00DB66E2">
          <w:t>22</w:t>
        </w:r>
        <w:r w:rsidR="00DB66E2">
          <w:fldChar w:fldCharType="end"/>
        </w:r>
      </w:hyperlink>
    </w:p>
    <w:p w:rsidR="00DB66E2" w:rsidRDefault="00507EE4">
      <w:pPr>
        <w:pStyle w:val="TOC3"/>
        <w:rPr>
          <w:rFonts w:eastAsiaTheme="minorEastAsia"/>
          <w:smallCaps w:val="0"/>
          <w:sz w:val="22"/>
        </w:rPr>
      </w:pPr>
      <w:hyperlink w:anchor="_Toc520793714" w:history="1">
        <w:r w:rsidR="00DB66E2" w:rsidRPr="001A3FA4">
          <w:rPr>
            <w:rStyle w:val="Hyperlink"/>
          </w:rPr>
          <w:t>Office for Mac</w:t>
        </w:r>
        <w:r w:rsidR="00DB66E2">
          <w:tab/>
        </w:r>
        <w:r w:rsidR="00DB66E2">
          <w:fldChar w:fldCharType="begin"/>
        </w:r>
        <w:r w:rsidR="00DB66E2">
          <w:instrText xml:space="preserve"> PAGEREF _Toc520793714 \h </w:instrText>
        </w:r>
        <w:r w:rsidR="00DB66E2">
          <w:fldChar w:fldCharType="separate"/>
        </w:r>
        <w:r w:rsidR="00DB66E2">
          <w:t>23</w:t>
        </w:r>
        <w:r w:rsidR="00DB66E2">
          <w:fldChar w:fldCharType="end"/>
        </w:r>
      </w:hyperlink>
    </w:p>
    <w:p w:rsidR="00DB66E2" w:rsidRDefault="00507EE4">
      <w:pPr>
        <w:pStyle w:val="TOC2"/>
        <w:rPr>
          <w:rFonts w:eastAsiaTheme="minorEastAsia"/>
          <w:smallCaps w:val="0"/>
          <w:sz w:val="22"/>
        </w:rPr>
      </w:pPr>
      <w:hyperlink w:anchor="_Toc520793715" w:history="1">
        <w:r w:rsidR="00DB66E2" w:rsidRPr="001A3FA4">
          <w:rPr>
            <w:rStyle w:val="Hyperlink"/>
          </w:rPr>
          <w:t>Office Serverit</w:t>
        </w:r>
        <w:r w:rsidR="00DB66E2">
          <w:tab/>
        </w:r>
        <w:r w:rsidR="00DB66E2">
          <w:fldChar w:fldCharType="begin"/>
        </w:r>
        <w:r w:rsidR="00DB66E2">
          <w:instrText xml:space="preserve"> PAGEREF _Toc520793715 \h </w:instrText>
        </w:r>
        <w:r w:rsidR="00DB66E2">
          <w:fldChar w:fldCharType="separate"/>
        </w:r>
        <w:r w:rsidR="00DB66E2">
          <w:t>25</w:t>
        </w:r>
        <w:r w:rsidR="00DB66E2">
          <w:fldChar w:fldCharType="end"/>
        </w:r>
      </w:hyperlink>
    </w:p>
    <w:p w:rsidR="00DB66E2" w:rsidRDefault="00507EE4">
      <w:pPr>
        <w:pStyle w:val="TOC3"/>
        <w:rPr>
          <w:rFonts w:eastAsiaTheme="minorEastAsia"/>
          <w:smallCaps w:val="0"/>
          <w:sz w:val="22"/>
        </w:rPr>
      </w:pPr>
      <w:hyperlink w:anchor="_Toc520793716" w:history="1">
        <w:r w:rsidR="00DB66E2" w:rsidRPr="001A3FA4">
          <w:rPr>
            <w:rStyle w:val="Hyperlink"/>
          </w:rPr>
          <w:t>Exchange Server</w:t>
        </w:r>
        <w:r w:rsidR="00DB66E2">
          <w:tab/>
        </w:r>
        <w:r w:rsidR="00DB66E2">
          <w:fldChar w:fldCharType="begin"/>
        </w:r>
        <w:r w:rsidR="00DB66E2">
          <w:instrText xml:space="preserve"> PAGEREF _Toc520793716 \h </w:instrText>
        </w:r>
        <w:r w:rsidR="00DB66E2">
          <w:fldChar w:fldCharType="separate"/>
        </w:r>
        <w:r w:rsidR="00DB66E2">
          <w:t>25</w:t>
        </w:r>
        <w:r w:rsidR="00DB66E2">
          <w:fldChar w:fldCharType="end"/>
        </w:r>
      </w:hyperlink>
    </w:p>
    <w:p w:rsidR="00DB66E2" w:rsidRDefault="00507EE4">
      <w:pPr>
        <w:pStyle w:val="TOC3"/>
        <w:rPr>
          <w:rFonts w:eastAsiaTheme="minorEastAsia"/>
          <w:smallCaps w:val="0"/>
          <w:sz w:val="22"/>
        </w:rPr>
      </w:pPr>
      <w:hyperlink w:anchor="_Toc520793717" w:history="1">
        <w:r w:rsidR="00DB66E2" w:rsidRPr="001A3FA4">
          <w:rPr>
            <w:rStyle w:val="Hyperlink"/>
          </w:rPr>
          <w:t>Project Server</w:t>
        </w:r>
        <w:r w:rsidR="00DB66E2">
          <w:tab/>
        </w:r>
        <w:r w:rsidR="00DB66E2">
          <w:fldChar w:fldCharType="begin"/>
        </w:r>
        <w:r w:rsidR="00DB66E2">
          <w:instrText xml:space="preserve"> PAGEREF _Toc520793717 \h </w:instrText>
        </w:r>
        <w:r w:rsidR="00DB66E2">
          <w:fldChar w:fldCharType="separate"/>
        </w:r>
        <w:r w:rsidR="00DB66E2">
          <w:t>26</w:t>
        </w:r>
        <w:r w:rsidR="00DB66E2">
          <w:fldChar w:fldCharType="end"/>
        </w:r>
      </w:hyperlink>
    </w:p>
    <w:p w:rsidR="00DB66E2" w:rsidRDefault="00507EE4">
      <w:pPr>
        <w:pStyle w:val="TOC3"/>
        <w:rPr>
          <w:rFonts w:eastAsiaTheme="minorEastAsia"/>
          <w:smallCaps w:val="0"/>
          <w:sz w:val="22"/>
        </w:rPr>
      </w:pPr>
      <w:hyperlink w:anchor="_Toc520793718" w:history="1">
        <w:r w:rsidR="00DB66E2" w:rsidRPr="001A3FA4">
          <w:rPr>
            <w:rStyle w:val="Hyperlink"/>
          </w:rPr>
          <w:t>SharePoint Server</w:t>
        </w:r>
        <w:r w:rsidR="00DB66E2">
          <w:tab/>
        </w:r>
        <w:r w:rsidR="00DB66E2">
          <w:fldChar w:fldCharType="begin"/>
        </w:r>
        <w:r w:rsidR="00DB66E2">
          <w:instrText xml:space="preserve"> PAGEREF _Toc520793718 \h </w:instrText>
        </w:r>
        <w:r w:rsidR="00DB66E2">
          <w:fldChar w:fldCharType="separate"/>
        </w:r>
        <w:r w:rsidR="00DB66E2">
          <w:t>26</w:t>
        </w:r>
        <w:r w:rsidR="00DB66E2">
          <w:fldChar w:fldCharType="end"/>
        </w:r>
      </w:hyperlink>
    </w:p>
    <w:p w:rsidR="00DB66E2" w:rsidRDefault="00507EE4">
      <w:pPr>
        <w:pStyle w:val="TOC3"/>
        <w:rPr>
          <w:rFonts w:eastAsiaTheme="minorEastAsia"/>
          <w:smallCaps w:val="0"/>
          <w:sz w:val="22"/>
        </w:rPr>
      </w:pPr>
      <w:hyperlink w:anchor="_Toc520793719" w:history="1">
        <w:r w:rsidR="00DB66E2" w:rsidRPr="001A3FA4">
          <w:rPr>
            <w:rStyle w:val="Hyperlink"/>
          </w:rPr>
          <w:t>Skype for Business Server</w:t>
        </w:r>
        <w:r w:rsidR="00DB66E2">
          <w:tab/>
        </w:r>
        <w:r w:rsidR="00DB66E2">
          <w:fldChar w:fldCharType="begin"/>
        </w:r>
        <w:r w:rsidR="00DB66E2">
          <w:instrText xml:space="preserve"> PAGEREF _Toc520793719 \h </w:instrText>
        </w:r>
        <w:r w:rsidR="00DB66E2">
          <w:fldChar w:fldCharType="separate"/>
        </w:r>
        <w:r w:rsidR="00DB66E2">
          <w:t>27</w:t>
        </w:r>
        <w:r w:rsidR="00DB66E2">
          <w:fldChar w:fldCharType="end"/>
        </w:r>
      </w:hyperlink>
    </w:p>
    <w:p w:rsidR="00DB66E2" w:rsidRDefault="00507EE4">
      <w:pPr>
        <w:pStyle w:val="TOC2"/>
        <w:rPr>
          <w:rFonts w:eastAsiaTheme="minorEastAsia"/>
          <w:smallCaps w:val="0"/>
          <w:sz w:val="22"/>
        </w:rPr>
      </w:pPr>
      <w:hyperlink w:anchor="_Toc520793720" w:history="1">
        <w:r w:rsidR="00DB66E2" w:rsidRPr="001A3FA4">
          <w:rPr>
            <w:rStyle w:val="Hyperlink"/>
          </w:rPr>
          <w:t>SQL Server</w:t>
        </w:r>
        <w:r w:rsidR="00DB66E2">
          <w:tab/>
        </w:r>
        <w:r w:rsidR="00DB66E2">
          <w:fldChar w:fldCharType="begin"/>
        </w:r>
        <w:r w:rsidR="00DB66E2">
          <w:instrText xml:space="preserve"> PAGEREF _Toc520793720 \h </w:instrText>
        </w:r>
        <w:r w:rsidR="00DB66E2">
          <w:fldChar w:fldCharType="separate"/>
        </w:r>
        <w:r w:rsidR="00DB66E2">
          <w:t>28</w:t>
        </w:r>
        <w:r w:rsidR="00DB66E2">
          <w:fldChar w:fldCharType="end"/>
        </w:r>
      </w:hyperlink>
    </w:p>
    <w:p w:rsidR="00DB66E2" w:rsidRDefault="00507EE4">
      <w:pPr>
        <w:pStyle w:val="TOC2"/>
        <w:rPr>
          <w:rFonts w:eastAsiaTheme="minorEastAsia"/>
          <w:smallCaps w:val="0"/>
          <w:sz w:val="22"/>
        </w:rPr>
      </w:pPr>
      <w:hyperlink w:anchor="_Toc520793721" w:history="1">
        <w:r w:rsidR="00DB66E2" w:rsidRPr="001A3FA4">
          <w:rPr>
            <w:rStyle w:val="Hyperlink"/>
          </w:rPr>
          <w:t>System Center</w:t>
        </w:r>
        <w:r w:rsidR="00DB66E2">
          <w:tab/>
        </w:r>
        <w:r w:rsidR="00DB66E2">
          <w:fldChar w:fldCharType="begin"/>
        </w:r>
        <w:r w:rsidR="00DB66E2">
          <w:instrText xml:space="preserve"> PAGEREF _Toc520793721 \h </w:instrText>
        </w:r>
        <w:r w:rsidR="00DB66E2">
          <w:fldChar w:fldCharType="separate"/>
        </w:r>
        <w:r w:rsidR="00DB66E2">
          <w:t>31</w:t>
        </w:r>
        <w:r w:rsidR="00DB66E2">
          <w:fldChar w:fldCharType="end"/>
        </w:r>
      </w:hyperlink>
    </w:p>
    <w:p w:rsidR="00DB66E2" w:rsidRDefault="00507EE4">
      <w:pPr>
        <w:pStyle w:val="TOC3"/>
        <w:rPr>
          <w:rFonts w:eastAsiaTheme="minorEastAsia"/>
          <w:smallCaps w:val="0"/>
          <w:sz w:val="22"/>
        </w:rPr>
      </w:pPr>
      <w:hyperlink w:anchor="_Toc520793722" w:history="1">
        <w:r w:rsidR="00DB66E2" w:rsidRPr="001A3FA4">
          <w:rPr>
            <w:rStyle w:val="Hyperlink"/>
          </w:rPr>
          <w:t>System Center Server</w:t>
        </w:r>
        <w:r w:rsidR="00DB66E2">
          <w:tab/>
        </w:r>
        <w:r w:rsidR="00DB66E2">
          <w:fldChar w:fldCharType="begin"/>
        </w:r>
        <w:r w:rsidR="00DB66E2">
          <w:instrText xml:space="preserve"> PAGEREF _Toc520793722 \h </w:instrText>
        </w:r>
        <w:r w:rsidR="00DB66E2">
          <w:fldChar w:fldCharType="separate"/>
        </w:r>
        <w:r w:rsidR="00DB66E2">
          <w:t>31</w:t>
        </w:r>
        <w:r w:rsidR="00DB66E2">
          <w:fldChar w:fldCharType="end"/>
        </w:r>
      </w:hyperlink>
    </w:p>
    <w:p w:rsidR="00DB66E2" w:rsidRDefault="00507EE4">
      <w:pPr>
        <w:pStyle w:val="TOC3"/>
        <w:rPr>
          <w:rFonts w:eastAsiaTheme="minorEastAsia"/>
          <w:smallCaps w:val="0"/>
          <w:sz w:val="22"/>
        </w:rPr>
      </w:pPr>
      <w:hyperlink w:anchor="_Toc520793723" w:history="1">
        <w:r w:rsidR="00DB66E2" w:rsidRPr="001A3FA4">
          <w:rPr>
            <w:rStyle w:val="Hyperlink"/>
          </w:rPr>
          <w:t>System Center Configuration Manager</w:t>
        </w:r>
        <w:r w:rsidR="00DB66E2">
          <w:tab/>
        </w:r>
        <w:r w:rsidR="00DB66E2">
          <w:fldChar w:fldCharType="begin"/>
        </w:r>
        <w:r w:rsidR="00DB66E2">
          <w:instrText xml:space="preserve"> PAGEREF _Toc520793723 \h </w:instrText>
        </w:r>
        <w:r w:rsidR="00DB66E2">
          <w:fldChar w:fldCharType="separate"/>
        </w:r>
        <w:r w:rsidR="00DB66E2">
          <w:t>32</w:t>
        </w:r>
        <w:r w:rsidR="00DB66E2">
          <w:fldChar w:fldCharType="end"/>
        </w:r>
      </w:hyperlink>
    </w:p>
    <w:p w:rsidR="00DB66E2" w:rsidRDefault="00507EE4">
      <w:pPr>
        <w:pStyle w:val="TOC3"/>
        <w:rPr>
          <w:rFonts w:eastAsiaTheme="minorEastAsia"/>
          <w:smallCaps w:val="0"/>
          <w:sz w:val="22"/>
        </w:rPr>
      </w:pPr>
      <w:hyperlink w:anchor="_Toc520793724" w:history="1">
        <w:r w:rsidR="00DB66E2" w:rsidRPr="001A3FA4">
          <w:rPr>
            <w:rStyle w:val="Hyperlink"/>
          </w:rPr>
          <w:t>System Center Data Protection Manager</w:t>
        </w:r>
        <w:r w:rsidR="00DB66E2">
          <w:tab/>
        </w:r>
        <w:r w:rsidR="00DB66E2">
          <w:fldChar w:fldCharType="begin"/>
        </w:r>
        <w:r w:rsidR="00DB66E2">
          <w:instrText xml:space="preserve"> PAGEREF _Toc520793724 \h </w:instrText>
        </w:r>
        <w:r w:rsidR="00DB66E2">
          <w:fldChar w:fldCharType="separate"/>
        </w:r>
        <w:r w:rsidR="00DB66E2">
          <w:t>33</w:t>
        </w:r>
        <w:r w:rsidR="00DB66E2">
          <w:fldChar w:fldCharType="end"/>
        </w:r>
      </w:hyperlink>
    </w:p>
    <w:p w:rsidR="00DB66E2" w:rsidRDefault="00507EE4">
      <w:pPr>
        <w:pStyle w:val="TOC3"/>
        <w:rPr>
          <w:rFonts w:eastAsiaTheme="minorEastAsia"/>
          <w:smallCaps w:val="0"/>
          <w:sz w:val="22"/>
        </w:rPr>
      </w:pPr>
      <w:hyperlink w:anchor="_Toc520793725" w:history="1">
        <w:r w:rsidR="00DB66E2" w:rsidRPr="001A3FA4">
          <w:rPr>
            <w:rStyle w:val="Hyperlink"/>
          </w:rPr>
          <w:t>System Center Endpoint Protection</w:t>
        </w:r>
        <w:r w:rsidR="00DB66E2">
          <w:tab/>
        </w:r>
        <w:r w:rsidR="00DB66E2">
          <w:fldChar w:fldCharType="begin"/>
        </w:r>
        <w:r w:rsidR="00DB66E2">
          <w:instrText xml:space="preserve"> PAGEREF _Toc520793725 \h </w:instrText>
        </w:r>
        <w:r w:rsidR="00DB66E2">
          <w:fldChar w:fldCharType="separate"/>
        </w:r>
        <w:r w:rsidR="00DB66E2">
          <w:t>34</w:t>
        </w:r>
        <w:r w:rsidR="00DB66E2">
          <w:fldChar w:fldCharType="end"/>
        </w:r>
      </w:hyperlink>
    </w:p>
    <w:p w:rsidR="00DB66E2" w:rsidRDefault="00507EE4">
      <w:pPr>
        <w:pStyle w:val="TOC3"/>
        <w:rPr>
          <w:rFonts w:eastAsiaTheme="minorEastAsia"/>
          <w:smallCaps w:val="0"/>
          <w:sz w:val="22"/>
        </w:rPr>
      </w:pPr>
      <w:hyperlink w:anchor="_Toc520793726" w:history="1">
        <w:r w:rsidR="00DB66E2" w:rsidRPr="001A3FA4">
          <w:rPr>
            <w:rStyle w:val="Hyperlink"/>
          </w:rPr>
          <w:t>System Center Operations Manager</w:t>
        </w:r>
        <w:r w:rsidR="00DB66E2">
          <w:tab/>
        </w:r>
        <w:r w:rsidR="00DB66E2">
          <w:fldChar w:fldCharType="begin"/>
        </w:r>
        <w:r w:rsidR="00DB66E2">
          <w:instrText xml:space="preserve"> PAGEREF _Toc520793726 \h </w:instrText>
        </w:r>
        <w:r w:rsidR="00DB66E2">
          <w:fldChar w:fldCharType="separate"/>
        </w:r>
        <w:r w:rsidR="00DB66E2">
          <w:t>34</w:t>
        </w:r>
        <w:r w:rsidR="00DB66E2">
          <w:fldChar w:fldCharType="end"/>
        </w:r>
      </w:hyperlink>
    </w:p>
    <w:p w:rsidR="00DB66E2" w:rsidRDefault="00507EE4">
      <w:pPr>
        <w:pStyle w:val="TOC3"/>
        <w:rPr>
          <w:rFonts w:eastAsiaTheme="minorEastAsia"/>
          <w:smallCaps w:val="0"/>
          <w:sz w:val="22"/>
        </w:rPr>
      </w:pPr>
      <w:hyperlink w:anchor="_Toc520793727" w:history="1">
        <w:r w:rsidR="00DB66E2" w:rsidRPr="001A3FA4">
          <w:rPr>
            <w:rStyle w:val="Hyperlink"/>
          </w:rPr>
          <w:t>System Center Orchestrator</w:t>
        </w:r>
        <w:r w:rsidR="00DB66E2">
          <w:tab/>
        </w:r>
        <w:r w:rsidR="00DB66E2">
          <w:fldChar w:fldCharType="begin"/>
        </w:r>
        <w:r w:rsidR="00DB66E2">
          <w:instrText xml:space="preserve"> PAGEREF _Toc520793727 \h </w:instrText>
        </w:r>
        <w:r w:rsidR="00DB66E2">
          <w:fldChar w:fldCharType="separate"/>
        </w:r>
        <w:r w:rsidR="00DB66E2">
          <w:t>35</w:t>
        </w:r>
        <w:r w:rsidR="00DB66E2">
          <w:fldChar w:fldCharType="end"/>
        </w:r>
      </w:hyperlink>
    </w:p>
    <w:p w:rsidR="00DB66E2" w:rsidRDefault="00507EE4">
      <w:pPr>
        <w:pStyle w:val="TOC3"/>
        <w:rPr>
          <w:rFonts w:eastAsiaTheme="minorEastAsia"/>
          <w:smallCaps w:val="0"/>
          <w:sz w:val="22"/>
        </w:rPr>
      </w:pPr>
      <w:hyperlink w:anchor="_Toc520793728" w:history="1">
        <w:r w:rsidR="00DB66E2" w:rsidRPr="001A3FA4">
          <w:rPr>
            <w:rStyle w:val="Hyperlink"/>
          </w:rPr>
          <w:t>System Center Service Manager</w:t>
        </w:r>
        <w:r w:rsidR="00DB66E2">
          <w:tab/>
        </w:r>
        <w:r w:rsidR="00DB66E2">
          <w:fldChar w:fldCharType="begin"/>
        </w:r>
        <w:r w:rsidR="00DB66E2">
          <w:instrText xml:space="preserve"> PAGEREF _Toc520793728 \h </w:instrText>
        </w:r>
        <w:r w:rsidR="00DB66E2">
          <w:fldChar w:fldCharType="separate"/>
        </w:r>
        <w:r w:rsidR="00DB66E2">
          <w:t>36</w:t>
        </w:r>
        <w:r w:rsidR="00DB66E2">
          <w:fldChar w:fldCharType="end"/>
        </w:r>
      </w:hyperlink>
    </w:p>
    <w:p w:rsidR="00DB66E2" w:rsidRDefault="00507EE4">
      <w:pPr>
        <w:pStyle w:val="TOC2"/>
        <w:rPr>
          <w:rFonts w:eastAsiaTheme="minorEastAsia"/>
          <w:smallCaps w:val="0"/>
          <w:sz w:val="22"/>
        </w:rPr>
      </w:pPr>
      <w:hyperlink w:anchor="_Toc520793729" w:history="1">
        <w:r w:rsidR="00DB66E2" w:rsidRPr="001A3FA4">
          <w:rPr>
            <w:rStyle w:val="Hyperlink"/>
          </w:rPr>
          <w:t>Virtual Desktop Infrastructure (VDI) Suite</w:t>
        </w:r>
        <w:r w:rsidR="00DB66E2">
          <w:tab/>
        </w:r>
        <w:r w:rsidR="00DB66E2">
          <w:fldChar w:fldCharType="begin"/>
        </w:r>
        <w:r w:rsidR="00DB66E2">
          <w:instrText xml:space="preserve"> PAGEREF _Toc520793729 \h </w:instrText>
        </w:r>
        <w:r w:rsidR="00DB66E2">
          <w:fldChar w:fldCharType="separate"/>
        </w:r>
        <w:r w:rsidR="00DB66E2">
          <w:t>37</w:t>
        </w:r>
        <w:r w:rsidR="00DB66E2">
          <w:fldChar w:fldCharType="end"/>
        </w:r>
      </w:hyperlink>
    </w:p>
    <w:p w:rsidR="00DB66E2" w:rsidRDefault="00507EE4">
      <w:pPr>
        <w:pStyle w:val="TOC2"/>
        <w:rPr>
          <w:rFonts w:eastAsiaTheme="minorEastAsia"/>
          <w:smallCaps w:val="0"/>
          <w:sz w:val="22"/>
        </w:rPr>
      </w:pPr>
      <w:hyperlink w:anchor="_Toc520793730" w:history="1">
        <w:r w:rsidR="00DB66E2" w:rsidRPr="001A3FA4">
          <w:rPr>
            <w:rStyle w:val="Hyperlink"/>
          </w:rPr>
          <w:t>Visual Studio</w:t>
        </w:r>
        <w:r w:rsidR="00DB66E2">
          <w:tab/>
        </w:r>
        <w:r w:rsidR="00DB66E2">
          <w:fldChar w:fldCharType="begin"/>
        </w:r>
        <w:r w:rsidR="00DB66E2">
          <w:instrText xml:space="preserve"> PAGEREF _Toc520793730 \h </w:instrText>
        </w:r>
        <w:r w:rsidR="00DB66E2">
          <w:fldChar w:fldCharType="separate"/>
        </w:r>
        <w:r w:rsidR="00DB66E2">
          <w:t>37</w:t>
        </w:r>
        <w:r w:rsidR="00DB66E2">
          <w:fldChar w:fldCharType="end"/>
        </w:r>
      </w:hyperlink>
    </w:p>
    <w:p w:rsidR="00DB66E2" w:rsidRDefault="00507EE4">
      <w:pPr>
        <w:pStyle w:val="TOC3"/>
        <w:rPr>
          <w:rFonts w:eastAsiaTheme="minorEastAsia"/>
          <w:smallCaps w:val="0"/>
          <w:sz w:val="22"/>
        </w:rPr>
      </w:pPr>
      <w:hyperlink w:anchor="_Toc520793731" w:history="1">
        <w:r w:rsidR="00DB66E2" w:rsidRPr="001A3FA4">
          <w:rPr>
            <w:rStyle w:val="Hyperlink"/>
          </w:rPr>
          <w:t>Visual Studio</w:t>
        </w:r>
        <w:r w:rsidR="00DB66E2">
          <w:tab/>
        </w:r>
        <w:r w:rsidR="00DB66E2">
          <w:fldChar w:fldCharType="begin"/>
        </w:r>
        <w:r w:rsidR="00DB66E2">
          <w:instrText xml:space="preserve"> PAGEREF _Toc520793731 \h </w:instrText>
        </w:r>
        <w:r w:rsidR="00DB66E2">
          <w:fldChar w:fldCharType="separate"/>
        </w:r>
        <w:r w:rsidR="00DB66E2">
          <w:t>37</w:t>
        </w:r>
        <w:r w:rsidR="00DB66E2">
          <w:fldChar w:fldCharType="end"/>
        </w:r>
      </w:hyperlink>
    </w:p>
    <w:p w:rsidR="00DB66E2" w:rsidRDefault="00507EE4">
      <w:pPr>
        <w:pStyle w:val="TOC3"/>
        <w:rPr>
          <w:rFonts w:eastAsiaTheme="minorEastAsia"/>
          <w:smallCaps w:val="0"/>
          <w:sz w:val="22"/>
        </w:rPr>
      </w:pPr>
      <w:hyperlink w:anchor="_Toc520793732" w:history="1">
        <w:r w:rsidR="00DB66E2" w:rsidRPr="001A3FA4">
          <w:rPr>
            <w:rStyle w:val="Hyperlink"/>
          </w:rPr>
          <w:t>Visual Studio Team Foundation Server</w:t>
        </w:r>
        <w:r w:rsidR="00DB66E2">
          <w:tab/>
        </w:r>
        <w:r w:rsidR="00DB66E2">
          <w:fldChar w:fldCharType="begin"/>
        </w:r>
        <w:r w:rsidR="00DB66E2">
          <w:instrText xml:space="preserve"> PAGEREF _Toc520793732 \h </w:instrText>
        </w:r>
        <w:r w:rsidR="00DB66E2">
          <w:fldChar w:fldCharType="separate"/>
        </w:r>
        <w:r w:rsidR="00DB66E2">
          <w:t>38</w:t>
        </w:r>
        <w:r w:rsidR="00DB66E2">
          <w:fldChar w:fldCharType="end"/>
        </w:r>
      </w:hyperlink>
    </w:p>
    <w:p w:rsidR="00DB66E2" w:rsidRDefault="00507EE4">
      <w:pPr>
        <w:pStyle w:val="TOC2"/>
        <w:rPr>
          <w:rFonts w:eastAsiaTheme="minorEastAsia"/>
          <w:smallCaps w:val="0"/>
          <w:sz w:val="22"/>
        </w:rPr>
      </w:pPr>
      <w:hyperlink w:anchor="_Toc520793733" w:history="1">
        <w:r w:rsidR="00DB66E2" w:rsidRPr="001A3FA4">
          <w:rPr>
            <w:rStyle w:val="Hyperlink"/>
          </w:rPr>
          <w:t>Windows</w:t>
        </w:r>
        <w:r w:rsidR="00DB66E2">
          <w:tab/>
        </w:r>
        <w:r w:rsidR="00DB66E2">
          <w:fldChar w:fldCharType="begin"/>
        </w:r>
        <w:r w:rsidR="00DB66E2">
          <w:instrText xml:space="preserve"> PAGEREF _Toc520793733 \h </w:instrText>
        </w:r>
        <w:r w:rsidR="00DB66E2">
          <w:fldChar w:fldCharType="separate"/>
        </w:r>
        <w:r w:rsidR="00DB66E2">
          <w:t>40</w:t>
        </w:r>
        <w:r w:rsidR="00DB66E2">
          <w:fldChar w:fldCharType="end"/>
        </w:r>
      </w:hyperlink>
    </w:p>
    <w:p w:rsidR="00DB66E2" w:rsidRDefault="00507EE4">
      <w:pPr>
        <w:pStyle w:val="TOC3"/>
        <w:rPr>
          <w:rFonts w:eastAsiaTheme="minorEastAsia"/>
          <w:smallCaps w:val="0"/>
          <w:sz w:val="22"/>
        </w:rPr>
      </w:pPr>
      <w:hyperlink w:anchor="_Toc520793734" w:history="1">
        <w:r w:rsidR="00DB66E2" w:rsidRPr="001A3FA4">
          <w:rPr>
            <w:rStyle w:val="Hyperlink"/>
          </w:rPr>
          <w:t>Windows-työasemakäyttöjärjestelmä</w:t>
        </w:r>
        <w:r w:rsidR="00DB66E2">
          <w:tab/>
        </w:r>
        <w:r w:rsidR="00DB66E2">
          <w:fldChar w:fldCharType="begin"/>
        </w:r>
        <w:r w:rsidR="00DB66E2">
          <w:instrText xml:space="preserve"> PAGEREF _Toc520793734 \h </w:instrText>
        </w:r>
        <w:r w:rsidR="00DB66E2">
          <w:fldChar w:fldCharType="separate"/>
        </w:r>
        <w:r w:rsidR="00DB66E2">
          <w:t>40</w:t>
        </w:r>
        <w:r w:rsidR="00DB66E2">
          <w:fldChar w:fldCharType="end"/>
        </w:r>
      </w:hyperlink>
    </w:p>
    <w:p w:rsidR="00DB66E2" w:rsidRDefault="00507EE4">
      <w:pPr>
        <w:pStyle w:val="TOC2"/>
        <w:rPr>
          <w:rFonts w:eastAsiaTheme="minorEastAsia"/>
          <w:smallCaps w:val="0"/>
          <w:sz w:val="22"/>
        </w:rPr>
      </w:pPr>
      <w:hyperlink w:anchor="_Toc520793735" w:history="1">
        <w:r w:rsidR="00DB66E2" w:rsidRPr="001A3FA4">
          <w:rPr>
            <w:rStyle w:val="Hyperlink"/>
          </w:rPr>
          <w:t>Windows Server</w:t>
        </w:r>
        <w:r w:rsidR="00DB66E2">
          <w:tab/>
        </w:r>
        <w:r w:rsidR="00DB66E2">
          <w:fldChar w:fldCharType="begin"/>
        </w:r>
        <w:r w:rsidR="00DB66E2">
          <w:instrText xml:space="preserve"> PAGEREF _Toc520793735 \h </w:instrText>
        </w:r>
        <w:r w:rsidR="00DB66E2">
          <w:fldChar w:fldCharType="separate"/>
        </w:r>
        <w:r w:rsidR="00DB66E2">
          <w:t>46</w:t>
        </w:r>
        <w:r w:rsidR="00DB66E2">
          <w:fldChar w:fldCharType="end"/>
        </w:r>
      </w:hyperlink>
    </w:p>
    <w:p w:rsidR="00DB66E2" w:rsidRDefault="00507EE4">
      <w:pPr>
        <w:pStyle w:val="TOC3"/>
        <w:rPr>
          <w:rFonts w:eastAsiaTheme="minorEastAsia"/>
          <w:smallCaps w:val="0"/>
          <w:sz w:val="22"/>
        </w:rPr>
      </w:pPr>
      <w:hyperlink w:anchor="_Toc520793736" w:history="1">
        <w:r w:rsidR="00DB66E2" w:rsidRPr="001A3FA4">
          <w:rPr>
            <w:rStyle w:val="Hyperlink"/>
          </w:rPr>
          <w:t>Windows MultiPoint Server</w:t>
        </w:r>
        <w:r w:rsidR="00DB66E2">
          <w:tab/>
        </w:r>
        <w:r w:rsidR="00DB66E2">
          <w:fldChar w:fldCharType="begin"/>
        </w:r>
        <w:r w:rsidR="00DB66E2">
          <w:instrText xml:space="preserve"> PAGEREF _Toc520793736 \h </w:instrText>
        </w:r>
        <w:r w:rsidR="00DB66E2">
          <w:fldChar w:fldCharType="separate"/>
        </w:r>
        <w:r w:rsidR="00DB66E2">
          <w:t>46</w:t>
        </w:r>
        <w:r w:rsidR="00DB66E2">
          <w:fldChar w:fldCharType="end"/>
        </w:r>
      </w:hyperlink>
    </w:p>
    <w:p w:rsidR="00DB66E2" w:rsidRDefault="00507EE4">
      <w:pPr>
        <w:pStyle w:val="TOC3"/>
        <w:rPr>
          <w:rFonts w:eastAsiaTheme="minorEastAsia"/>
          <w:smallCaps w:val="0"/>
          <w:sz w:val="22"/>
        </w:rPr>
      </w:pPr>
      <w:hyperlink w:anchor="_Toc520793737" w:history="1">
        <w:r w:rsidR="00DB66E2" w:rsidRPr="001A3FA4">
          <w:rPr>
            <w:rStyle w:val="Hyperlink"/>
          </w:rPr>
          <w:t>Windows Server</w:t>
        </w:r>
        <w:r w:rsidR="00DB66E2">
          <w:tab/>
        </w:r>
        <w:r w:rsidR="00DB66E2">
          <w:fldChar w:fldCharType="begin"/>
        </w:r>
        <w:r w:rsidR="00DB66E2">
          <w:instrText xml:space="preserve"> PAGEREF _Toc520793737 \h </w:instrText>
        </w:r>
        <w:r w:rsidR="00DB66E2">
          <w:fldChar w:fldCharType="separate"/>
        </w:r>
        <w:r w:rsidR="00DB66E2">
          <w:t>47</w:t>
        </w:r>
        <w:r w:rsidR="00DB66E2">
          <w:fldChar w:fldCharType="end"/>
        </w:r>
      </w:hyperlink>
    </w:p>
    <w:p w:rsidR="00DB66E2" w:rsidRDefault="00507EE4">
      <w:pPr>
        <w:pStyle w:val="TOC1"/>
        <w:rPr>
          <w:rFonts w:eastAsiaTheme="minorEastAsia"/>
          <w:b w:val="0"/>
          <w:caps w:val="0"/>
          <w:noProof/>
          <w:sz w:val="22"/>
          <w:szCs w:val="22"/>
        </w:rPr>
      </w:pPr>
      <w:hyperlink w:anchor="_Toc520793738" w:history="1">
        <w:r w:rsidR="00DB66E2" w:rsidRPr="001A3FA4">
          <w:rPr>
            <w:rStyle w:val="Hyperlink"/>
            <w:noProof/>
          </w:rPr>
          <w:t>Online-palvelut</w:t>
        </w:r>
        <w:r w:rsidR="00DB66E2">
          <w:rPr>
            <w:noProof/>
          </w:rPr>
          <w:tab/>
        </w:r>
        <w:r w:rsidR="00DB66E2">
          <w:rPr>
            <w:noProof/>
          </w:rPr>
          <w:fldChar w:fldCharType="begin"/>
        </w:r>
        <w:r w:rsidR="00DB66E2">
          <w:rPr>
            <w:noProof/>
          </w:rPr>
          <w:instrText xml:space="preserve"> PAGEREF _Toc520793738 \h </w:instrText>
        </w:r>
        <w:r w:rsidR="00DB66E2">
          <w:rPr>
            <w:noProof/>
          </w:rPr>
        </w:r>
        <w:r w:rsidR="00DB66E2">
          <w:rPr>
            <w:noProof/>
          </w:rPr>
          <w:fldChar w:fldCharType="separate"/>
        </w:r>
        <w:r w:rsidR="00DB66E2">
          <w:rPr>
            <w:noProof/>
          </w:rPr>
          <w:t>51</w:t>
        </w:r>
        <w:r w:rsidR="00DB66E2">
          <w:rPr>
            <w:noProof/>
          </w:rPr>
          <w:fldChar w:fldCharType="end"/>
        </w:r>
      </w:hyperlink>
    </w:p>
    <w:p w:rsidR="00DB66E2" w:rsidRDefault="00507EE4">
      <w:pPr>
        <w:pStyle w:val="TOC2"/>
        <w:rPr>
          <w:rFonts w:eastAsiaTheme="minorEastAsia"/>
          <w:smallCaps w:val="0"/>
          <w:sz w:val="22"/>
        </w:rPr>
      </w:pPr>
      <w:hyperlink w:anchor="_Toc520793739" w:history="1">
        <w:r w:rsidR="00DB66E2" w:rsidRPr="001A3FA4">
          <w:rPr>
            <w:rStyle w:val="Hyperlink"/>
          </w:rPr>
          <w:t>Online-palveluiden alueellinen saatavuus</w:t>
        </w:r>
        <w:r w:rsidR="00DB66E2">
          <w:tab/>
        </w:r>
        <w:r w:rsidR="00DB66E2">
          <w:fldChar w:fldCharType="begin"/>
        </w:r>
        <w:r w:rsidR="00DB66E2">
          <w:instrText xml:space="preserve"> PAGEREF _Toc520793739 \h </w:instrText>
        </w:r>
        <w:r w:rsidR="00DB66E2">
          <w:fldChar w:fldCharType="separate"/>
        </w:r>
        <w:r w:rsidR="00DB66E2">
          <w:t>51</w:t>
        </w:r>
        <w:r w:rsidR="00DB66E2">
          <w:fldChar w:fldCharType="end"/>
        </w:r>
      </w:hyperlink>
    </w:p>
    <w:p w:rsidR="00DB66E2" w:rsidRDefault="00507EE4">
      <w:pPr>
        <w:pStyle w:val="TOC2"/>
        <w:rPr>
          <w:rFonts w:eastAsiaTheme="minorEastAsia"/>
          <w:smallCaps w:val="0"/>
          <w:sz w:val="22"/>
        </w:rPr>
      </w:pPr>
      <w:hyperlink w:anchor="_Toc520793740" w:history="1">
        <w:r w:rsidR="00DB66E2" w:rsidRPr="001A3FA4">
          <w:rPr>
            <w:rStyle w:val="Hyperlink"/>
          </w:rPr>
          <w:t>Online-palveluiden hankintasäännöt</w:t>
        </w:r>
        <w:r w:rsidR="00DB66E2">
          <w:tab/>
        </w:r>
        <w:r w:rsidR="00DB66E2">
          <w:fldChar w:fldCharType="begin"/>
        </w:r>
        <w:r w:rsidR="00DB66E2">
          <w:instrText xml:space="preserve"> PAGEREF _Toc520793740 \h </w:instrText>
        </w:r>
        <w:r w:rsidR="00DB66E2">
          <w:fldChar w:fldCharType="separate"/>
        </w:r>
        <w:r w:rsidR="00DB66E2">
          <w:t>51</w:t>
        </w:r>
        <w:r w:rsidR="00DB66E2">
          <w:fldChar w:fldCharType="end"/>
        </w:r>
      </w:hyperlink>
    </w:p>
    <w:p w:rsidR="00DB66E2" w:rsidRDefault="00507EE4">
      <w:pPr>
        <w:pStyle w:val="TOC2"/>
        <w:rPr>
          <w:rFonts w:eastAsiaTheme="minorEastAsia"/>
          <w:smallCaps w:val="0"/>
          <w:sz w:val="22"/>
        </w:rPr>
      </w:pPr>
      <w:hyperlink w:anchor="_Toc520793741" w:history="1">
        <w:r w:rsidR="00DB66E2" w:rsidRPr="001A3FA4">
          <w:rPr>
            <w:rStyle w:val="Hyperlink"/>
          </w:rPr>
          <w:t>Online-palveluiden uusiminen</w:t>
        </w:r>
        <w:r w:rsidR="00DB66E2">
          <w:tab/>
        </w:r>
        <w:r w:rsidR="00DB66E2">
          <w:fldChar w:fldCharType="begin"/>
        </w:r>
        <w:r w:rsidR="00DB66E2">
          <w:instrText xml:space="preserve"> PAGEREF _Toc520793741 \h </w:instrText>
        </w:r>
        <w:r w:rsidR="00DB66E2">
          <w:fldChar w:fldCharType="separate"/>
        </w:r>
        <w:r w:rsidR="00DB66E2">
          <w:t>51</w:t>
        </w:r>
        <w:r w:rsidR="00DB66E2">
          <w:fldChar w:fldCharType="end"/>
        </w:r>
      </w:hyperlink>
    </w:p>
    <w:p w:rsidR="00DB66E2" w:rsidRDefault="00507EE4">
      <w:pPr>
        <w:pStyle w:val="TOC2"/>
        <w:rPr>
          <w:rFonts w:eastAsiaTheme="minorEastAsia"/>
          <w:smallCaps w:val="0"/>
          <w:sz w:val="22"/>
        </w:rPr>
      </w:pPr>
      <w:hyperlink w:anchor="_Toc520793742" w:history="1">
        <w:r w:rsidR="00DB66E2" w:rsidRPr="001A3FA4">
          <w:rPr>
            <w:rStyle w:val="Hyperlink"/>
          </w:rPr>
          <w:t>Microsoft Azure -palvelut</w:t>
        </w:r>
        <w:r w:rsidR="00DB66E2">
          <w:tab/>
        </w:r>
        <w:r w:rsidR="00DB66E2">
          <w:fldChar w:fldCharType="begin"/>
        </w:r>
        <w:r w:rsidR="00DB66E2">
          <w:instrText xml:space="preserve"> PAGEREF _Toc520793742 \h </w:instrText>
        </w:r>
        <w:r w:rsidR="00DB66E2">
          <w:fldChar w:fldCharType="separate"/>
        </w:r>
        <w:r w:rsidR="00DB66E2">
          <w:t>51</w:t>
        </w:r>
        <w:r w:rsidR="00DB66E2">
          <w:fldChar w:fldCharType="end"/>
        </w:r>
      </w:hyperlink>
    </w:p>
    <w:p w:rsidR="00DB66E2" w:rsidRDefault="00507EE4">
      <w:pPr>
        <w:pStyle w:val="TOC3"/>
        <w:rPr>
          <w:rFonts w:eastAsiaTheme="minorEastAsia"/>
          <w:smallCaps w:val="0"/>
          <w:sz w:val="22"/>
        </w:rPr>
      </w:pPr>
      <w:hyperlink w:anchor="_Toc520793743" w:history="1">
        <w:r w:rsidR="00DB66E2" w:rsidRPr="001A3FA4">
          <w:rPr>
            <w:rStyle w:val="Hyperlink"/>
          </w:rPr>
          <w:t>Microsoft Azure -palvelut</w:t>
        </w:r>
        <w:r w:rsidR="00DB66E2">
          <w:tab/>
        </w:r>
        <w:r w:rsidR="00DB66E2">
          <w:fldChar w:fldCharType="begin"/>
        </w:r>
        <w:r w:rsidR="00DB66E2">
          <w:instrText xml:space="preserve"> PAGEREF _Toc520793743 \h </w:instrText>
        </w:r>
        <w:r w:rsidR="00DB66E2">
          <w:fldChar w:fldCharType="separate"/>
        </w:r>
        <w:r w:rsidR="00DB66E2">
          <w:t>54</w:t>
        </w:r>
        <w:r w:rsidR="00DB66E2">
          <w:fldChar w:fldCharType="end"/>
        </w:r>
      </w:hyperlink>
    </w:p>
    <w:p w:rsidR="00DB66E2" w:rsidRDefault="00507EE4">
      <w:pPr>
        <w:pStyle w:val="TOC3"/>
        <w:rPr>
          <w:rFonts w:eastAsiaTheme="minorEastAsia"/>
          <w:smallCaps w:val="0"/>
          <w:sz w:val="22"/>
        </w:rPr>
      </w:pPr>
      <w:hyperlink w:anchor="_Toc520793744" w:history="1">
        <w:r w:rsidR="00DB66E2" w:rsidRPr="001A3FA4">
          <w:rPr>
            <w:rStyle w:val="Hyperlink"/>
          </w:rPr>
          <w:t>Microsoft Azure Infrastructure Plans</w:t>
        </w:r>
        <w:r w:rsidR="00DB66E2">
          <w:tab/>
        </w:r>
        <w:r w:rsidR="00DB66E2">
          <w:fldChar w:fldCharType="begin"/>
        </w:r>
        <w:r w:rsidR="00DB66E2">
          <w:instrText xml:space="preserve"> PAGEREF _Toc520793744 \h </w:instrText>
        </w:r>
        <w:r w:rsidR="00DB66E2">
          <w:fldChar w:fldCharType="separate"/>
        </w:r>
        <w:r w:rsidR="00DB66E2">
          <w:t>54</w:t>
        </w:r>
        <w:r w:rsidR="00DB66E2">
          <w:fldChar w:fldCharType="end"/>
        </w:r>
      </w:hyperlink>
    </w:p>
    <w:p w:rsidR="00DB66E2" w:rsidRDefault="00507EE4">
      <w:pPr>
        <w:pStyle w:val="TOC3"/>
        <w:rPr>
          <w:rFonts w:eastAsiaTheme="minorEastAsia"/>
          <w:smallCaps w:val="0"/>
          <w:sz w:val="22"/>
        </w:rPr>
      </w:pPr>
      <w:hyperlink w:anchor="_Toc520793745" w:history="1">
        <w:r w:rsidR="00DB66E2" w:rsidRPr="001A3FA4">
          <w:rPr>
            <w:rStyle w:val="Hyperlink"/>
          </w:rPr>
          <w:t>Microsoft Azure Support Plans</w:t>
        </w:r>
        <w:r w:rsidR="00DB66E2">
          <w:tab/>
        </w:r>
        <w:r w:rsidR="00DB66E2">
          <w:fldChar w:fldCharType="begin"/>
        </w:r>
        <w:r w:rsidR="00DB66E2">
          <w:instrText xml:space="preserve"> PAGEREF _Toc520793745 \h </w:instrText>
        </w:r>
        <w:r w:rsidR="00DB66E2">
          <w:fldChar w:fldCharType="separate"/>
        </w:r>
        <w:r w:rsidR="00DB66E2">
          <w:t>55</w:t>
        </w:r>
        <w:r w:rsidR="00DB66E2">
          <w:fldChar w:fldCharType="end"/>
        </w:r>
      </w:hyperlink>
    </w:p>
    <w:p w:rsidR="00DB66E2" w:rsidRDefault="00507EE4">
      <w:pPr>
        <w:pStyle w:val="TOC3"/>
        <w:rPr>
          <w:rFonts w:eastAsiaTheme="minorEastAsia"/>
          <w:smallCaps w:val="0"/>
          <w:sz w:val="22"/>
        </w:rPr>
      </w:pPr>
      <w:hyperlink w:anchor="_Toc520793746" w:history="1">
        <w:r w:rsidR="00DB66E2" w:rsidRPr="001A3FA4">
          <w:rPr>
            <w:rStyle w:val="Hyperlink"/>
          </w:rPr>
          <w:t>Microsoft Azure User Plans</w:t>
        </w:r>
        <w:r w:rsidR="00DB66E2">
          <w:tab/>
        </w:r>
        <w:r w:rsidR="00DB66E2">
          <w:fldChar w:fldCharType="begin"/>
        </w:r>
        <w:r w:rsidR="00DB66E2">
          <w:instrText xml:space="preserve"> PAGEREF _Toc520793746 \h </w:instrText>
        </w:r>
        <w:r w:rsidR="00DB66E2">
          <w:fldChar w:fldCharType="separate"/>
        </w:r>
        <w:r w:rsidR="00DB66E2">
          <w:t>56</w:t>
        </w:r>
        <w:r w:rsidR="00DB66E2">
          <w:fldChar w:fldCharType="end"/>
        </w:r>
      </w:hyperlink>
    </w:p>
    <w:p w:rsidR="00DB66E2" w:rsidRDefault="00507EE4">
      <w:pPr>
        <w:pStyle w:val="TOC2"/>
        <w:rPr>
          <w:rFonts w:eastAsiaTheme="minorEastAsia"/>
          <w:smallCaps w:val="0"/>
          <w:sz w:val="22"/>
        </w:rPr>
      </w:pPr>
      <w:hyperlink w:anchor="_Toc520793747" w:history="1">
        <w:r w:rsidR="00DB66E2" w:rsidRPr="001A3FA4">
          <w:rPr>
            <w:rStyle w:val="Hyperlink"/>
          </w:rPr>
          <w:t>Microsoft 365</w:t>
        </w:r>
        <w:r w:rsidR="00DB66E2">
          <w:tab/>
        </w:r>
        <w:r w:rsidR="00DB66E2">
          <w:fldChar w:fldCharType="begin"/>
        </w:r>
        <w:r w:rsidR="00DB66E2">
          <w:instrText xml:space="preserve"> PAGEREF _Toc520793747 \h </w:instrText>
        </w:r>
        <w:r w:rsidR="00DB66E2">
          <w:fldChar w:fldCharType="separate"/>
        </w:r>
        <w:r w:rsidR="00DB66E2">
          <w:t>56</w:t>
        </w:r>
        <w:r w:rsidR="00DB66E2">
          <w:fldChar w:fldCharType="end"/>
        </w:r>
      </w:hyperlink>
    </w:p>
    <w:p w:rsidR="00DB66E2" w:rsidRDefault="00507EE4">
      <w:pPr>
        <w:pStyle w:val="TOC2"/>
        <w:rPr>
          <w:rFonts w:eastAsiaTheme="minorEastAsia"/>
          <w:smallCaps w:val="0"/>
          <w:sz w:val="22"/>
        </w:rPr>
      </w:pPr>
      <w:hyperlink w:anchor="_Toc520793748" w:history="1">
        <w:r w:rsidR="00DB66E2" w:rsidRPr="001A3FA4">
          <w:rPr>
            <w:rStyle w:val="Hyperlink"/>
          </w:rPr>
          <w:t>Enterprise Mobility + Security</w:t>
        </w:r>
        <w:r w:rsidR="00DB66E2">
          <w:tab/>
        </w:r>
        <w:r w:rsidR="00DB66E2">
          <w:fldChar w:fldCharType="begin"/>
        </w:r>
        <w:r w:rsidR="00DB66E2">
          <w:instrText xml:space="preserve"> PAGEREF _Toc520793748 \h </w:instrText>
        </w:r>
        <w:r w:rsidR="00DB66E2">
          <w:fldChar w:fldCharType="separate"/>
        </w:r>
        <w:r w:rsidR="00DB66E2">
          <w:t>58</w:t>
        </w:r>
        <w:r w:rsidR="00DB66E2">
          <w:fldChar w:fldCharType="end"/>
        </w:r>
      </w:hyperlink>
    </w:p>
    <w:p w:rsidR="00DB66E2" w:rsidRDefault="00507EE4">
      <w:pPr>
        <w:pStyle w:val="TOC2"/>
        <w:rPr>
          <w:rFonts w:eastAsiaTheme="minorEastAsia"/>
          <w:smallCaps w:val="0"/>
          <w:sz w:val="22"/>
        </w:rPr>
      </w:pPr>
      <w:hyperlink w:anchor="_Toc520793749" w:history="1">
        <w:r w:rsidR="00DB66E2" w:rsidRPr="001A3FA4">
          <w:rPr>
            <w:rStyle w:val="Hyperlink"/>
          </w:rPr>
          <w:t>Azuren palvelintilaukset</w:t>
        </w:r>
        <w:r w:rsidR="00DB66E2">
          <w:tab/>
        </w:r>
        <w:r w:rsidR="00DB66E2">
          <w:fldChar w:fldCharType="begin"/>
        </w:r>
        <w:r w:rsidR="00DB66E2">
          <w:instrText xml:space="preserve"> PAGEREF _Toc520793749 \h </w:instrText>
        </w:r>
        <w:r w:rsidR="00DB66E2">
          <w:fldChar w:fldCharType="separate"/>
        </w:r>
        <w:r w:rsidR="00DB66E2">
          <w:t>59</w:t>
        </w:r>
        <w:r w:rsidR="00DB66E2">
          <w:fldChar w:fldCharType="end"/>
        </w:r>
      </w:hyperlink>
    </w:p>
    <w:p w:rsidR="00DB66E2" w:rsidRDefault="00507EE4">
      <w:pPr>
        <w:pStyle w:val="TOC2"/>
        <w:rPr>
          <w:rFonts w:eastAsiaTheme="minorEastAsia"/>
          <w:smallCaps w:val="0"/>
          <w:sz w:val="22"/>
        </w:rPr>
      </w:pPr>
      <w:hyperlink w:anchor="_Toc520793750" w:history="1">
        <w:r w:rsidR="00DB66E2" w:rsidRPr="001A3FA4">
          <w:rPr>
            <w:rStyle w:val="Hyperlink"/>
          </w:rPr>
          <w:t>Microsoft Dynamics 365 Services</w:t>
        </w:r>
        <w:r w:rsidR="00DB66E2">
          <w:tab/>
        </w:r>
        <w:r w:rsidR="00DB66E2">
          <w:fldChar w:fldCharType="begin"/>
        </w:r>
        <w:r w:rsidR="00DB66E2">
          <w:instrText xml:space="preserve"> PAGEREF _Toc520793750 \h </w:instrText>
        </w:r>
        <w:r w:rsidR="00DB66E2">
          <w:fldChar w:fldCharType="separate"/>
        </w:r>
        <w:r w:rsidR="00DB66E2">
          <w:t>61</w:t>
        </w:r>
        <w:r w:rsidR="00DB66E2">
          <w:fldChar w:fldCharType="end"/>
        </w:r>
      </w:hyperlink>
    </w:p>
    <w:p w:rsidR="00DB66E2" w:rsidRDefault="00507EE4">
      <w:pPr>
        <w:pStyle w:val="TOC2"/>
        <w:rPr>
          <w:rFonts w:eastAsiaTheme="minorEastAsia"/>
          <w:smallCaps w:val="0"/>
          <w:sz w:val="22"/>
        </w:rPr>
      </w:pPr>
      <w:hyperlink w:anchor="_Toc520793751" w:history="1">
        <w:r w:rsidR="00DB66E2" w:rsidRPr="001A3FA4">
          <w:rPr>
            <w:rStyle w:val="Hyperlink"/>
          </w:rPr>
          <w:t>Office 365 -palvelut</w:t>
        </w:r>
        <w:r w:rsidR="00DB66E2">
          <w:tab/>
        </w:r>
        <w:r w:rsidR="00DB66E2">
          <w:fldChar w:fldCharType="begin"/>
        </w:r>
        <w:r w:rsidR="00DB66E2">
          <w:instrText xml:space="preserve"> PAGEREF _Toc520793751 \h </w:instrText>
        </w:r>
        <w:r w:rsidR="00DB66E2">
          <w:fldChar w:fldCharType="separate"/>
        </w:r>
        <w:r w:rsidR="00DB66E2">
          <w:t>63</w:t>
        </w:r>
        <w:r w:rsidR="00DB66E2">
          <w:fldChar w:fldCharType="end"/>
        </w:r>
      </w:hyperlink>
    </w:p>
    <w:p w:rsidR="00DB66E2" w:rsidRDefault="00507EE4">
      <w:pPr>
        <w:pStyle w:val="TOC3"/>
        <w:rPr>
          <w:rFonts w:eastAsiaTheme="minorEastAsia"/>
          <w:smallCaps w:val="0"/>
          <w:sz w:val="22"/>
        </w:rPr>
      </w:pPr>
      <w:hyperlink w:anchor="_Toc520793752" w:history="1">
        <w:r w:rsidR="00DB66E2" w:rsidRPr="001A3FA4">
          <w:rPr>
            <w:rStyle w:val="Hyperlink"/>
          </w:rPr>
          <w:t>Office 365 Applications</w:t>
        </w:r>
        <w:r w:rsidR="00DB66E2">
          <w:tab/>
        </w:r>
        <w:r w:rsidR="00DB66E2">
          <w:fldChar w:fldCharType="begin"/>
        </w:r>
        <w:r w:rsidR="00DB66E2">
          <w:instrText xml:space="preserve"> PAGEREF _Toc520793752 \h </w:instrText>
        </w:r>
        <w:r w:rsidR="00DB66E2">
          <w:fldChar w:fldCharType="separate"/>
        </w:r>
        <w:r w:rsidR="00DB66E2">
          <w:t>63</w:t>
        </w:r>
        <w:r w:rsidR="00DB66E2">
          <w:fldChar w:fldCharType="end"/>
        </w:r>
      </w:hyperlink>
    </w:p>
    <w:p w:rsidR="00DB66E2" w:rsidRDefault="00507EE4">
      <w:pPr>
        <w:pStyle w:val="TOC3"/>
        <w:rPr>
          <w:rFonts w:eastAsiaTheme="minorEastAsia"/>
          <w:smallCaps w:val="0"/>
          <w:sz w:val="22"/>
        </w:rPr>
      </w:pPr>
      <w:hyperlink w:anchor="_Toc520793753" w:history="1">
        <w:r w:rsidR="00DB66E2" w:rsidRPr="001A3FA4">
          <w:rPr>
            <w:rStyle w:val="Hyperlink"/>
          </w:rPr>
          <w:t>Office 365 Suitet</w:t>
        </w:r>
        <w:r w:rsidR="00DB66E2">
          <w:tab/>
        </w:r>
        <w:r w:rsidR="00DB66E2">
          <w:fldChar w:fldCharType="begin"/>
        </w:r>
        <w:r w:rsidR="00DB66E2">
          <w:instrText xml:space="preserve"> PAGEREF _Toc520793753 \h </w:instrText>
        </w:r>
        <w:r w:rsidR="00DB66E2">
          <w:fldChar w:fldCharType="separate"/>
        </w:r>
        <w:r w:rsidR="00DB66E2">
          <w:t>64</w:t>
        </w:r>
        <w:r w:rsidR="00DB66E2">
          <w:fldChar w:fldCharType="end"/>
        </w:r>
      </w:hyperlink>
    </w:p>
    <w:p w:rsidR="00DB66E2" w:rsidRDefault="00507EE4">
      <w:pPr>
        <w:pStyle w:val="TOC3"/>
        <w:rPr>
          <w:rFonts w:eastAsiaTheme="minorEastAsia"/>
          <w:smallCaps w:val="0"/>
          <w:sz w:val="22"/>
        </w:rPr>
      </w:pPr>
      <w:hyperlink w:anchor="_Toc520793754" w:history="1">
        <w:r w:rsidR="00DB66E2" w:rsidRPr="001A3FA4">
          <w:rPr>
            <w:rStyle w:val="Hyperlink"/>
          </w:rPr>
          <w:t>Office 365 Cloud App Security</w:t>
        </w:r>
        <w:r w:rsidR="00DB66E2">
          <w:tab/>
        </w:r>
        <w:r w:rsidR="00DB66E2">
          <w:fldChar w:fldCharType="begin"/>
        </w:r>
        <w:r w:rsidR="00DB66E2">
          <w:instrText xml:space="preserve"> PAGEREF _Toc520793754 \h </w:instrText>
        </w:r>
        <w:r w:rsidR="00DB66E2">
          <w:fldChar w:fldCharType="separate"/>
        </w:r>
        <w:r w:rsidR="00DB66E2">
          <w:t>65</w:t>
        </w:r>
        <w:r w:rsidR="00DB66E2">
          <w:fldChar w:fldCharType="end"/>
        </w:r>
      </w:hyperlink>
    </w:p>
    <w:p w:rsidR="00DB66E2" w:rsidRDefault="00507EE4">
      <w:pPr>
        <w:pStyle w:val="TOC3"/>
        <w:rPr>
          <w:rFonts w:eastAsiaTheme="minorEastAsia"/>
          <w:smallCaps w:val="0"/>
          <w:sz w:val="22"/>
        </w:rPr>
      </w:pPr>
      <w:hyperlink w:anchor="_Toc520793755" w:history="1">
        <w:r w:rsidR="00DB66E2" w:rsidRPr="001A3FA4">
          <w:rPr>
            <w:rStyle w:val="Hyperlink"/>
          </w:rPr>
          <w:t>Microsoft MyAnalytics</w:t>
        </w:r>
        <w:r w:rsidR="00DB66E2">
          <w:tab/>
        </w:r>
        <w:r w:rsidR="00DB66E2">
          <w:fldChar w:fldCharType="begin"/>
        </w:r>
        <w:r w:rsidR="00DB66E2">
          <w:instrText xml:space="preserve"> PAGEREF _Toc520793755 \h </w:instrText>
        </w:r>
        <w:r w:rsidR="00DB66E2">
          <w:fldChar w:fldCharType="separate"/>
        </w:r>
        <w:r w:rsidR="00DB66E2">
          <w:t>66</w:t>
        </w:r>
        <w:r w:rsidR="00DB66E2">
          <w:fldChar w:fldCharType="end"/>
        </w:r>
      </w:hyperlink>
    </w:p>
    <w:p w:rsidR="00DB66E2" w:rsidRDefault="00507EE4">
      <w:pPr>
        <w:pStyle w:val="TOC3"/>
        <w:rPr>
          <w:rFonts w:eastAsiaTheme="minorEastAsia"/>
          <w:smallCaps w:val="0"/>
          <w:sz w:val="22"/>
        </w:rPr>
      </w:pPr>
      <w:hyperlink w:anchor="_Toc520793756" w:history="1">
        <w:r w:rsidR="00DB66E2" w:rsidRPr="001A3FA4">
          <w:rPr>
            <w:rStyle w:val="Hyperlink"/>
          </w:rPr>
          <w:t>Office 365 Advanced Compliance</w:t>
        </w:r>
        <w:r w:rsidR="00DB66E2">
          <w:tab/>
        </w:r>
        <w:r w:rsidR="00DB66E2">
          <w:fldChar w:fldCharType="begin"/>
        </w:r>
        <w:r w:rsidR="00DB66E2">
          <w:instrText xml:space="preserve"> PAGEREF _Toc520793756 \h </w:instrText>
        </w:r>
        <w:r w:rsidR="00DB66E2">
          <w:fldChar w:fldCharType="separate"/>
        </w:r>
        <w:r w:rsidR="00DB66E2">
          <w:t>66</w:t>
        </w:r>
        <w:r w:rsidR="00DB66E2">
          <w:fldChar w:fldCharType="end"/>
        </w:r>
      </w:hyperlink>
    </w:p>
    <w:p w:rsidR="00DB66E2" w:rsidRDefault="00507EE4">
      <w:pPr>
        <w:pStyle w:val="TOC3"/>
        <w:rPr>
          <w:rFonts w:eastAsiaTheme="minorEastAsia"/>
          <w:smallCaps w:val="0"/>
          <w:sz w:val="22"/>
        </w:rPr>
      </w:pPr>
      <w:hyperlink w:anchor="_Toc520793757" w:history="1">
        <w:r w:rsidR="00DB66E2" w:rsidRPr="001A3FA4">
          <w:rPr>
            <w:rStyle w:val="Hyperlink"/>
          </w:rPr>
          <w:t>Exchange Online</w:t>
        </w:r>
        <w:r w:rsidR="00DB66E2">
          <w:tab/>
        </w:r>
        <w:r w:rsidR="00DB66E2">
          <w:fldChar w:fldCharType="begin"/>
        </w:r>
        <w:r w:rsidR="00DB66E2">
          <w:instrText xml:space="preserve"> PAGEREF _Toc520793757 \h </w:instrText>
        </w:r>
        <w:r w:rsidR="00DB66E2">
          <w:fldChar w:fldCharType="separate"/>
        </w:r>
        <w:r w:rsidR="00DB66E2">
          <w:t>66</w:t>
        </w:r>
        <w:r w:rsidR="00DB66E2">
          <w:fldChar w:fldCharType="end"/>
        </w:r>
      </w:hyperlink>
    </w:p>
    <w:p w:rsidR="00DB66E2" w:rsidRDefault="00507EE4">
      <w:pPr>
        <w:pStyle w:val="TOC3"/>
        <w:rPr>
          <w:rFonts w:eastAsiaTheme="minorEastAsia"/>
          <w:smallCaps w:val="0"/>
          <w:sz w:val="22"/>
        </w:rPr>
      </w:pPr>
      <w:hyperlink w:anchor="_Toc520793758" w:history="1">
        <w:r w:rsidR="00DB66E2" w:rsidRPr="001A3FA4">
          <w:rPr>
            <w:rStyle w:val="Hyperlink"/>
          </w:rPr>
          <w:t>OneDrive for Business</w:t>
        </w:r>
        <w:r w:rsidR="00DB66E2">
          <w:tab/>
        </w:r>
        <w:r w:rsidR="00DB66E2">
          <w:fldChar w:fldCharType="begin"/>
        </w:r>
        <w:r w:rsidR="00DB66E2">
          <w:instrText xml:space="preserve"> PAGEREF _Toc520793758 \h </w:instrText>
        </w:r>
        <w:r w:rsidR="00DB66E2">
          <w:fldChar w:fldCharType="separate"/>
        </w:r>
        <w:r w:rsidR="00DB66E2">
          <w:t>67</w:t>
        </w:r>
        <w:r w:rsidR="00DB66E2">
          <w:fldChar w:fldCharType="end"/>
        </w:r>
      </w:hyperlink>
    </w:p>
    <w:p w:rsidR="00DB66E2" w:rsidRDefault="00507EE4">
      <w:pPr>
        <w:pStyle w:val="TOC3"/>
        <w:rPr>
          <w:rFonts w:eastAsiaTheme="minorEastAsia"/>
          <w:smallCaps w:val="0"/>
          <w:sz w:val="22"/>
        </w:rPr>
      </w:pPr>
      <w:hyperlink w:anchor="_Toc520793759" w:history="1">
        <w:r w:rsidR="00DB66E2" w:rsidRPr="001A3FA4">
          <w:rPr>
            <w:rStyle w:val="Hyperlink"/>
          </w:rPr>
          <w:t>Project Online</w:t>
        </w:r>
        <w:r w:rsidR="00DB66E2">
          <w:tab/>
        </w:r>
        <w:r w:rsidR="00DB66E2">
          <w:fldChar w:fldCharType="begin"/>
        </w:r>
        <w:r w:rsidR="00DB66E2">
          <w:instrText xml:space="preserve"> PAGEREF _Toc520793759 \h </w:instrText>
        </w:r>
        <w:r w:rsidR="00DB66E2">
          <w:fldChar w:fldCharType="separate"/>
        </w:r>
        <w:r w:rsidR="00DB66E2">
          <w:t>67</w:t>
        </w:r>
        <w:r w:rsidR="00DB66E2">
          <w:fldChar w:fldCharType="end"/>
        </w:r>
      </w:hyperlink>
    </w:p>
    <w:p w:rsidR="00DB66E2" w:rsidRDefault="00507EE4">
      <w:pPr>
        <w:pStyle w:val="TOC3"/>
        <w:rPr>
          <w:rFonts w:eastAsiaTheme="minorEastAsia"/>
          <w:smallCaps w:val="0"/>
          <w:sz w:val="22"/>
        </w:rPr>
      </w:pPr>
      <w:hyperlink w:anchor="_Toc520793760" w:history="1">
        <w:r w:rsidR="00DB66E2" w:rsidRPr="001A3FA4">
          <w:rPr>
            <w:rStyle w:val="Hyperlink"/>
          </w:rPr>
          <w:t>SharePoint Online</w:t>
        </w:r>
        <w:r w:rsidR="00DB66E2">
          <w:tab/>
        </w:r>
        <w:r w:rsidR="00DB66E2">
          <w:fldChar w:fldCharType="begin"/>
        </w:r>
        <w:r w:rsidR="00DB66E2">
          <w:instrText xml:space="preserve"> PAGEREF _Toc520793760 \h </w:instrText>
        </w:r>
        <w:r w:rsidR="00DB66E2">
          <w:fldChar w:fldCharType="separate"/>
        </w:r>
        <w:r w:rsidR="00DB66E2">
          <w:t>68</w:t>
        </w:r>
        <w:r w:rsidR="00DB66E2">
          <w:fldChar w:fldCharType="end"/>
        </w:r>
      </w:hyperlink>
    </w:p>
    <w:p w:rsidR="00DB66E2" w:rsidRDefault="00507EE4">
      <w:pPr>
        <w:pStyle w:val="TOC3"/>
        <w:rPr>
          <w:rFonts w:eastAsiaTheme="minorEastAsia"/>
          <w:smallCaps w:val="0"/>
          <w:sz w:val="22"/>
        </w:rPr>
      </w:pPr>
      <w:hyperlink w:anchor="_Toc520793761" w:history="1">
        <w:r w:rsidR="00DB66E2" w:rsidRPr="001A3FA4">
          <w:rPr>
            <w:rStyle w:val="Hyperlink"/>
          </w:rPr>
          <w:t>Skype for Business Online</w:t>
        </w:r>
        <w:r w:rsidR="00DB66E2">
          <w:tab/>
        </w:r>
        <w:r w:rsidR="00DB66E2">
          <w:fldChar w:fldCharType="begin"/>
        </w:r>
        <w:r w:rsidR="00DB66E2">
          <w:instrText xml:space="preserve"> PAGEREF _Toc520793761 \h </w:instrText>
        </w:r>
        <w:r w:rsidR="00DB66E2">
          <w:fldChar w:fldCharType="separate"/>
        </w:r>
        <w:r w:rsidR="00DB66E2">
          <w:t>68</w:t>
        </w:r>
        <w:r w:rsidR="00DB66E2">
          <w:fldChar w:fldCharType="end"/>
        </w:r>
      </w:hyperlink>
    </w:p>
    <w:p w:rsidR="00DB66E2" w:rsidRDefault="00507EE4">
      <w:pPr>
        <w:pStyle w:val="TOC3"/>
        <w:rPr>
          <w:rFonts w:eastAsiaTheme="minorEastAsia"/>
          <w:smallCaps w:val="0"/>
          <w:sz w:val="22"/>
        </w:rPr>
      </w:pPr>
      <w:hyperlink w:anchor="_Toc520793762" w:history="1">
        <w:r w:rsidR="00DB66E2" w:rsidRPr="001A3FA4">
          <w:rPr>
            <w:rStyle w:val="Hyperlink"/>
          </w:rPr>
          <w:t>Workplace Analytics</w:t>
        </w:r>
        <w:r w:rsidR="00DB66E2">
          <w:tab/>
        </w:r>
        <w:r w:rsidR="00DB66E2">
          <w:fldChar w:fldCharType="begin"/>
        </w:r>
        <w:r w:rsidR="00DB66E2">
          <w:instrText xml:space="preserve"> PAGEREF _Toc520793762 \h </w:instrText>
        </w:r>
        <w:r w:rsidR="00DB66E2">
          <w:fldChar w:fldCharType="separate"/>
        </w:r>
        <w:r w:rsidR="00DB66E2">
          <w:t>69</w:t>
        </w:r>
        <w:r w:rsidR="00DB66E2">
          <w:fldChar w:fldCharType="end"/>
        </w:r>
      </w:hyperlink>
    </w:p>
    <w:p w:rsidR="00DB66E2" w:rsidRDefault="00507EE4">
      <w:pPr>
        <w:pStyle w:val="TOC2"/>
        <w:rPr>
          <w:rFonts w:eastAsiaTheme="minorEastAsia"/>
          <w:smallCaps w:val="0"/>
          <w:sz w:val="22"/>
        </w:rPr>
      </w:pPr>
      <w:hyperlink w:anchor="_Toc520793763" w:history="1">
        <w:r w:rsidR="00DB66E2" w:rsidRPr="001A3FA4">
          <w:rPr>
            <w:rStyle w:val="Hyperlink"/>
          </w:rPr>
          <w:t>Muut Online-palvelut</w:t>
        </w:r>
        <w:r w:rsidR="00DB66E2">
          <w:tab/>
        </w:r>
        <w:r w:rsidR="00DB66E2">
          <w:fldChar w:fldCharType="begin"/>
        </w:r>
        <w:r w:rsidR="00DB66E2">
          <w:instrText xml:space="preserve"> PAGEREF _Toc520793763 \h </w:instrText>
        </w:r>
        <w:r w:rsidR="00DB66E2">
          <w:fldChar w:fldCharType="separate"/>
        </w:r>
        <w:r w:rsidR="00DB66E2">
          <w:t>69</w:t>
        </w:r>
        <w:r w:rsidR="00DB66E2">
          <w:fldChar w:fldCharType="end"/>
        </w:r>
      </w:hyperlink>
    </w:p>
    <w:p w:rsidR="00DB66E2" w:rsidRDefault="00507EE4">
      <w:pPr>
        <w:pStyle w:val="TOC3"/>
        <w:rPr>
          <w:rFonts w:eastAsiaTheme="minorEastAsia"/>
          <w:smallCaps w:val="0"/>
          <w:sz w:val="22"/>
        </w:rPr>
      </w:pPr>
      <w:hyperlink w:anchor="_Toc520793764" w:history="1">
        <w:r w:rsidR="00DB66E2" w:rsidRPr="001A3FA4">
          <w:rPr>
            <w:rStyle w:val="Hyperlink"/>
          </w:rPr>
          <w:t>Bing Maps</w:t>
        </w:r>
        <w:r w:rsidR="00DB66E2">
          <w:tab/>
        </w:r>
        <w:r w:rsidR="00DB66E2">
          <w:fldChar w:fldCharType="begin"/>
        </w:r>
        <w:r w:rsidR="00DB66E2">
          <w:instrText xml:space="preserve"> PAGEREF _Toc520793764 \h </w:instrText>
        </w:r>
        <w:r w:rsidR="00DB66E2">
          <w:fldChar w:fldCharType="separate"/>
        </w:r>
        <w:r w:rsidR="00DB66E2">
          <w:t>69</w:t>
        </w:r>
        <w:r w:rsidR="00DB66E2">
          <w:fldChar w:fldCharType="end"/>
        </w:r>
      </w:hyperlink>
    </w:p>
    <w:p w:rsidR="00DB66E2" w:rsidRDefault="00507EE4">
      <w:pPr>
        <w:pStyle w:val="TOC3"/>
        <w:rPr>
          <w:rFonts w:eastAsiaTheme="minorEastAsia"/>
          <w:smallCaps w:val="0"/>
          <w:sz w:val="22"/>
        </w:rPr>
      </w:pPr>
      <w:hyperlink w:anchor="_Toc520793765" w:history="1">
        <w:r w:rsidR="00DB66E2" w:rsidRPr="001A3FA4">
          <w:rPr>
            <w:rStyle w:val="Hyperlink"/>
          </w:rPr>
          <w:t>Business Application Platform</w:t>
        </w:r>
        <w:r w:rsidR="00DB66E2">
          <w:tab/>
        </w:r>
        <w:r w:rsidR="00DB66E2">
          <w:fldChar w:fldCharType="begin"/>
        </w:r>
        <w:r w:rsidR="00DB66E2">
          <w:instrText xml:space="preserve"> PAGEREF _Toc520793765 \h </w:instrText>
        </w:r>
        <w:r w:rsidR="00DB66E2">
          <w:fldChar w:fldCharType="separate"/>
        </w:r>
        <w:r w:rsidR="00DB66E2">
          <w:t>70</w:t>
        </w:r>
        <w:r w:rsidR="00DB66E2">
          <w:fldChar w:fldCharType="end"/>
        </w:r>
      </w:hyperlink>
    </w:p>
    <w:p w:rsidR="00DB66E2" w:rsidRDefault="00507EE4">
      <w:pPr>
        <w:pStyle w:val="TOC3"/>
        <w:rPr>
          <w:rFonts w:eastAsiaTheme="minorEastAsia"/>
          <w:smallCaps w:val="0"/>
          <w:sz w:val="22"/>
        </w:rPr>
      </w:pPr>
      <w:hyperlink w:anchor="_Toc520793766" w:history="1">
        <w:r w:rsidR="00DB66E2" w:rsidRPr="001A3FA4">
          <w:rPr>
            <w:rStyle w:val="Hyperlink"/>
          </w:rPr>
          <w:t>Microsoft Kaizala Pro</w:t>
        </w:r>
        <w:r w:rsidR="00DB66E2">
          <w:tab/>
        </w:r>
        <w:r w:rsidR="00DB66E2">
          <w:fldChar w:fldCharType="begin"/>
        </w:r>
        <w:r w:rsidR="00DB66E2">
          <w:instrText xml:space="preserve"> PAGEREF _Toc520793766 \h </w:instrText>
        </w:r>
        <w:r w:rsidR="00DB66E2">
          <w:fldChar w:fldCharType="separate"/>
        </w:r>
        <w:r w:rsidR="00DB66E2">
          <w:t>71</w:t>
        </w:r>
        <w:r w:rsidR="00DB66E2">
          <w:fldChar w:fldCharType="end"/>
        </w:r>
      </w:hyperlink>
    </w:p>
    <w:p w:rsidR="00DB66E2" w:rsidRDefault="00507EE4">
      <w:pPr>
        <w:pStyle w:val="TOC3"/>
        <w:rPr>
          <w:rFonts w:eastAsiaTheme="minorEastAsia"/>
          <w:smallCaps w:val="0"/>
          <w:sz w:val="22"/>
        </w:rPr>
      </w:pPr>
      <w:hyperlink w:anchor="_Toc520793767" w:history="1">
        <w:r w:rsidR="00DB66E2" w:rsidRPr="001A3FA4">
          <w:rPr>
            <w:rStyle w:val="Hyperlink"/>
          </w:rPr>
          <w:t>Microsoft Cloud App Security</w:t>
        </w:r>
        <w:r w:rsidR="00DB66E2">
          <w:tab/>
        </w:r>
        <w:r w:rsidR="00DB66E2">
          <w:fldChar w:fldCharType="begin"/>
        </w:r>
        <w:r w:rsidR="00DB66E2">
          <w:instrText xml:space="preserve"> PAGEREF _Toc520793767 \h </w:instrText>
        </w:r>
        <w:r w:rsidR="00DB66E2">
          <w:fldChar w:fldCharType="separate"/>
        </w:r>
        <w:r w:rsidR="00DB66E2">
          <w:t>71</w:t>
        </w:r>
        <w:r w:rsidR="00DB66E2">
          <w:fldChar w:fldCharType="end"/>
        </w:r>
      </w:hyperlink>
    </w:p>
    <w:p w:rsidR="00DB66E2" w:rsidRDefault="00507EE4">
      <w:pPr>
        <w:pStyle w:val="TOC3"/>
        <w:rPr>
          <w:rFonts w:eastAsiaTheme="minorEastAsia"/>
          <w:smallCaps w:val="0"/>
          <w:sz w:val="22"/>
        </w:rPr>
      </w:pPr>
      <w:hyperlink w:anchor="_Toc520793768" w:history="1">
        <w:r w:rsidR="00DB66E2" w:rsidRPr="001A3FA4">
          <w:rPr>
            <w:rStyle w:val="Hyperlink"/>
          </w:rPr>
          <w:t>Microsoft Intune</w:t>
        </w:r>
        <w:r w:rsidR="00DB66E2">
          <w:tab/>
        </w:r>
        <w:r w:rsidR="00DB66E2">
          <w:fldChar w:fldCharType="begin"/>
        </w:r>
        <w:r w:rsidR="00DB66E2">
          <w:instrText xml:space="preserve"> PAGEREF _Toc520793768 \h </w:instrText>
        </w:r>
        <w:r w:rsidR="00DB66E2">
          <w:fldChar w:fldCharType="separate"/>
        </w:r>
        <w:r w:rsidR="00DB66E2">
          <w:t>72</w:t>
        </w:r>
        <w:r w:rsidR="00DB66E2">
          <w:fldChar w:fldCharType="end"/>
        </w:r>
      </w:hyperlink>
    </w:p>
    <w:p w:rsidR="00DB66E2" w:rsidRDefault="00507EE4">
      <w:pPr>
        <w:pStyle w:val="TOC3"/>
        <w:rPr>
          <w:rFonts w:eastAsiaTheme="minorEastAsia"/>
          <w:smallCaps w:val="0"/>
          <w:sz w:val="22"/>
        </w:rPr>
      </w:pPr>
      <w:hyperlink w:anchor="_Toc520793769" w:history="1">
        <w:r w:rsidR="00DB66E2" w:rsidRPr="001A3FA4">
          <w:rPr>
            <w:rStyle w:val="Hyperlink"/>
          </w:rPr>
          <w:t>Microsoft Learning</w:t>
        </w:r>
        <w:r w:rsidR="00DB66E2">
          <w:tab/>
        </w:r>
        <w:r w:rsidR="00DB66E2">
          <w:fldChar w:fldCharType="begin"/>
        </w:r>
        <w:r w:rsidR="00DB66E2">
          <w:instrText xml:space="preserve"> PAGEREF _Toc520793769 \h </w:instrText>
        </w:r>
        <w:r w:rsidR="00DB66E2">
          <w:fldChar w:fldCharType="separate"/>
        </w:r>
        <w:r w:rsidR="00DB66E2">
          <w:t>72</w:t>
        </w:r>
        <w:r w:rsidR="00DB66E2">
          <w:fldChar w:fldCharType="end"/>
        </w:r>
      </w:hyperlink>
    </w:p>
    <w:p w:rsidR="00DB66E2" w:rsidRDefault="00507EE4">
      <w:pPr>
        <w:pStyle w:val="TOC3"/>
        <w:rPr>
          <w:rFonts w:eastAsiaTheme="minorEastAsia"/>
          <w:smallCaps w:val="0"/>
          <w:sz w:val="22"/>
        </w:rPr>
      </w:pPr>
      <w:hyperlink w:anchor="_Toc520793770" w:history="1">
        <w:r w:rsidR="00DB66E2" w:rsidRPr="001A3FA4">
          <w:rPr>
            <w:rStyle w:val="Hyperlink"/>
          </w:rPr>
          <w:t>Minecraft: Education Edition</w:t>
        </w:r>
        <w:r w:rsidR="00DB66E2">
          <w:tab/>
        </w:r>
        <w:r w:rsidR="00DB66E2">
          <w:fldChar w:fldCharType="begin"/>
        </w:r>
        <w:r w:rsidR="00DB66E2">
          <w:instrText xml:space="preserve"> PAGEREF _Toc520793770 \h </w:instrText>
        </w:r>
        <w:r w:rsidR="00DB66E2">
          <w:fldChar w:fldCharType="separate"/>
        </w:r>
        <w:r w:rsidR="00DB66E2">
          <w:t>73</w:t>
        </w:r>
        <w:r w:rsidR="00DB66E2">
          <w:fldChar w:fldCharType="end"/>
        </w:r>
      </w:hyperlink>
    </w:p>
    <w:p w:rsidR="00DB66E2" w:rsidRDefault="00507EE4">
      <w:pPr>
        <w:pStyle w:val="TOC1"/>
        <w:rPr>
          <w:rFonts w:eastAsiaTheme="minorEastAsia"/>
          <w:b w:val="0"/>
          <w:caps w:val="0"/>
          <w:noProof/>
          <w:sz w:val="22"/>
          <w:szCs w:val="22"/>
        </w:rPr>
      </w:pPr>
      <w:hyperlink w:anchor="_Toc520793771" w:history="1">
        <w:r w:rsidR="00DB66E2" w:rsidRPr="001A3FA4">
          <w:rPr>
            <w:rStyle w:val="Hyperlink"/>
            <w:noProof/>
          </w:rPr>
          <w:t>Sanasto</w:t>
        </w:r>
        <w:r w:rsidR="00DB66E2">
          <w:rPr>
            <w:noProof/>
          </w:rPr>
          <w:tab/>
        </w:r>
        <w:r w:rsidR="00DB66E2">
          <w:rPr>
            <w:noProof/>
          </w:rPr>
          <w:fldChar w:fldCharType="begin"/>
        </w:r>
        <w:r w:rsidR="00DB66E2">
          <w:rPr>
            <w:noProof/>
          </w:rPr>
          <w:instrText xml:space="preserve"> PAGEREF _Toc520793771 \h </w:instrText>
        </w:r>
        <w:r w:rsidR="00DB66E2">
          <w:rPr>
            <w:noProof/>
          </w:rPr>
        </w:r>
        <w:r w:rsidR="00DB66E2">
          <w:rPr>
            <w:noProof/>
          </w:rPr>
          <w:fldChar w:fldCharType="separate"/>
        </w:r>
        <w:r w:rsidR="00DB66E2">
          <w:rPr>
            <w:noProof/>
          </w:rPr>
          <w:t>74</w:t>
        </w:r>
        <w:r w:rsidR="00DB66E2">
          <w:rPr>
            <w:noProof/>
          </w:rPr>
          <w:fldChar w:fldCharType="end"/>
        </w:r>
      </w:hyperlink>
    </w:p>
    <w:p w:rsidR="00DB66E2" w:rsidRDefault="00507EE4">
      <w:pPr>
        <w:pStyle w:val="TOC2"/>
        <w:rPr>
          <w:rFonts w:eastAsiaTheme="minorEastAsia"/>
          <w:smallCaps w:val="0"/>
          <w:sz w:val="22"/>
        </w:rPr>
      </w:pPr>
      <w:hyperlink w:anchor="_Toc520793772" w:history="1">
        <w:r w:rsidR="00DB66E2" w:rsidRPr="001A3FA4">
          <w:rPr>
            <w:rStyle w:val="Hyperlink"/>
          </w:rPr>
          <w:t>Määritteet</w:t>
        </w:r>
        <w:r w:rsidR="00DB66E2">
          <w:tab/>
        </w:r>
        <w:r w:rsidR="00DB66E2">
          <w:fldChar w:fldCharType="begin"/>
        </w:r>
        <w:r w:rsidR="00DB66E2">
          <w:instrText xml:space="preserve"> PAGEREF _Toc520793772 \h </w:instrText>
        </w:r>
        <w:r w:rsidR="00DB66E2">
          <w:fldChar w:fldCharType="separate"/>
        </w:r>
        <w:r w:rsidR="00DB66E2">
          <w:t>74</w:t>
        </w:r>
        <w:r w:rsidR="00DB66E2">
          <w:fldChar w:fldCharType="end"/>
        </w:r>
      </w:hyperlink>
    </w:p>
    <w:p w:rsidR="00DB66E2" w:rsidRDefault="00507EE4">
      <w:pPr>
        <w:pStyle w:val="TOC2"/>
        <w:rPr>
          <w:rFonts w:eastAsiaTheme="minorEastAsia"/>
          <w:smallCaps w:val="0"/>
          <w:sz w:val="22"/>
        </w:rPr>
      </w:pPr>
      <w:hyperlink w:anchor="_Toc520793773" w:history="1">
        <w:r w:rsidR="00DB66E2" w:rsidRPr="001A3FA4">
          <w:rPr>
            <w:rStyle w:val="Hyperlink"/>
          </w:rPr>
          <w:t>Solun arvot</w:t>
        </w:r>
        <w:r w:rsidR="00DB66E2">
          <w:tab/>
        </w:r>
        <w:r w:rsidR="00DB66E2">
          <w:fldChar w:fldCharType="begin"/>
        </w:r>
        <w:r w:rsidR="00DB66E2">
          <w:instrText xml:space="preserve"> PAGEREF _Toc520793773 \h </w:instrText>
        </w:r>
        <w:r w:rsidR="00DB66E2">
          <w:fldChar w:fldCharType="separate"/>
        </w:r>
        <w:r w:rsidR="00DB66E2">
          <w:t>75</w:t>
        </w:r>
        <w:r w:rsidR="00DB66E2">
          <w:fldChar w:fldCharType="end"/>
        </w:r>
      </w:hyperlink>
    </w:p>
    <w:p w:rsidR="00DB66E2" w:rsidRDefault="00507EE4">
      <w:pPr>
        <w:pStyle w:val="TOC2"/>
        <w:rPr>
          <w:rFonts w:eastAsiaTheme="minorEastAsia"/>
          <w:smallCaps w:val="0"/>
          <w:sz w:val="22"/>
        </w:rPr>
      </w:pPr>
      <w:hyperlink w:anchor="_Toc520793774" w:history="1">
        <w:r w:rsidR="00DB66E2" w:rsidRPr="001A3FA4">
          <w:rPr>
            <w:rStyle w:val="Hyperlink"/>
          </w:rPr>
          <w:t>Sarakeotsikot</w:t>
        </w:r>
        <w:r w:rsidR="00DB66E2">
          <w:tab/>
        </w:r>
        <w:r w:rsidR="00DB66E2">
          <w:fldChar w:fldCharType="begin"/>
        </w:r>
        <w:r w:rsidR="00DB66E2">
          <w:instrText xml:space="preserve"> PAGEREF _Toc520793774 \h </w:instrText>
        </w:r>
        <w:r w:rsidR="00DB66E2">
          <w:fldChar w:fldCharType="separate"/>
        </w:r>
        <w:r w:rsidR="00DB66E2">
          <w:t>76</w:t>
        </w:r>
        <w:r w:rsidR="00DB66E2">
          <w:fldChar w:fldCharType="end"/>
        </w:r>
      </w:hyperlink>
    </w:p>
    <w:p w:rsidR="00DB66E2" w:rsidRDefault="00507EE4">
      <w:pPr>
        <w:pStyle w:val="TOC2"/>
        <w:rPr>
          <w:rFonts w:eastAsiaTheme="minorEastAsia"/>
          <w:smallCaps w:val="0"/>
          <w:sz w:val="22"/>
        </w:rPr>
      </w:pPr>
      <w:hyperlink w:anchor="_Toc520793775" w:history="1">
        <w:r w:rsidR="00DB66E2" w:rsidRPr="001A3FA4">
          <w:rPr>
            <w:rStyle w:val="Hyperlink"/>
          </w:rPr>
          <w:t>Määritelmät</w:t>
        </w:r>
        <w:r w:rsidR="00DB66E2">
          <w:tab/>
        </w:r>
        <w:r w:rsidR="00DB66E2">
          <w:fldChar w:fldCharType="begin"/>
        </w:r>
        <w:r w:rsidR="00DB66E2">
          <w:instrText xml:space="preserve"> PAGEREF _Toc520793775 \h </w:instrText>
        </w:r>
        <w:r w:rsidR="00DB66E2">
          <w:fldChar w:fldCharType="separate"/>
        </w:r>
        <w:r w:rsidR="00DB66E2">
          <w:t>76</w:t>
        </w:r>
        <w:r w:rsidR="00DB66E2">
          <w:fldChar w:fldCharType="end"/>
        </w:r>
      </w:hyperlink>
    </w:p>
    <w:p w:rsidR="00DB66E2" w:rsidRDefault="00507EE4">
      <w:pPr>
        <w:pStyle w:val="TOC1"/>
        <w:rPr>
          <w:rFonts w:eastAsiaTheme="minorEastAsia"/>
          <w:b w:val="0"/>
          <w:caps w:val="0"/>
          <w:noProof/>
          <w:sz w:val="22"/>
          <w:szCs w:val="22"/>
        </w:rPr>
      </w:pPr>
      <w:hyperlink w:anchor="_Toc520793776" w:history="1">
        <w:r w:rsidR="00DB66E2" w:rsidRPr="001A3FA4">
          <w:rPr>
            <w:rStyle w:val="Hyperlink"/>
            <w:noProof/>
          </w:rPr>
          <w:t>Liite A – CAL/Hallintakäyttöoikeus-käyttöoikeuksia vastaavat</w:t>
        </w:r>
        <w:r w:rsidR="00DB66E2">
          <w:rPr>
            <w:noProof/>
          </w:rPr>
          <w:tab/>
        </w:r>
        <w:r w:rsidR="00DB66E2">
          <w:rPr>
            <w:noProof/>
          </w:rPr>
          <w:fldChar w:fldCharType="begin"/>
        </w:r>
        <w:r w:rsidR="00DB66E2">
          <w:rPr>
            <w:noProof/>
          </w:rPr>
          <w:instrText xml:space="preserve"> PAGEREF _Toc520793776 \h </w:instrText>
        </w:r>
        <w:r w:rsidR="00DB66E2">
          <w:rPr>
            <w:noProof/>
          </w:rPr>
        </w:r>
        <w:r w:rsidR="00DB66E2">
          <w:rPr>
            <w:noProof/>
          </w:rPr>
          <w:fldChar w:fldCharType="separate"/>
        </w:r>
        <w:r w:rsidR="00DB66E2">
          <w:rPr>
            <w:noProof/>
          </w:rPr>
          <w:t>79</w:t>
        </w:r>
        <w:r w:rsidR="00DB66E2">
          <w:rPr>
            <w:noProof/>
          </w:rPr>
          <w:fldChar w:fldCharType="end"/>
        </w:r>
      </w:hyperlink>
    </w:p>
    <w:p w:rsidR="00DB66E2" w:rsidRDefault="00507EE4">
      <w:pPr>
        <w:pStyle w:val="TOC1"/>
        <w:rPr>
          <w:rFonts w:eastAsiaTheme="minorEastAsia"/>
          <w:b w:val="0"/>
          <w:caps w:val="0"/>
          <w:noProof/>
          <w:sz w:val="22"/>
          <w:szCs w:val="22"/>
        </w:rPr>
      </w:pPr>
      <w:hyperlink w:anchor="_Toc520793777" w:history="1">
        <w:r w:rsidR="00DB66E2" w:rsidRPr="001A3FA4">
          <w:rPr>
            <w:rStyle w:val="Hyperlink"/>
            <w:noProof/>
          </w:rPr>
          <w:t>Liite B – Software Assurance</w:t>
        </w:r>
        <w:r w:rsidR="00DB66E2">
          <w:rPr>
            <w:noProof/>
          </w:rPr>
          <w:tab/>
        </w:r>
        <w:r w:rsidR="00DB66E2">
          <w:rPr>
            <w:noProof/>
          </w:rPr>
          <w:fldChar w:fldCharType="begin"/>
        </w:r>
        <w:r w:rsidR="00DB66E2">
          <w:rPr>
            <w:noProof/>
          </w:rPr>
          <w:instrText xml:space="preserve"> PAGEREF _Toc520793777 \h </w:instrText>
        </w:r>
        <w:r w:rsidR="00DB66E2">
          <w:rPr>
            <w:noProof/>
          </w:rPr>
        </w:r>
        <w:r w:rsidR="00DB66E2">
          <w:rPr>
            <w:noProof/>
          </w:rPr>
          <w:fldChar w:fldCharType="separate"/>
        </w:r>
        <w:r w:rsidR="00DB66E2">
          <w:rPr>
            <w:noProof/>
          </w:rPr>
          <w:t>81</w:t>
        </w:r>
        <w:r w:rsidR="00DB66E2">
          <w:rPr>
            <w:noProof/>
          </w:rPr>
          <w:fldChar w:fldCharType="end"/>
        </w:r>
      </w:hyperlink>
    </w:p>
    <w:p w:rsidR="00DB66E2" w:rsidRDefault="00507EE4">
      <w:pPr>
        <w:pStyle w:val="TOC2"/>
        <w:rPr>
          <w:rFonts w:eastAsiaTheme="minorEastAsia"/>
          <w:smallCaps w:val="0"/>
          <w:sz w:val="22"/>
        </w:rPr>
      </w:pPr>
      <w:hyperlink w:anchor="_Toc520793778" w:history="1">
        <w:r w:rsidR="00DB66E2" w:rsidRPr="001A3FA4">
          <w:rPr>
            <w:rStyle w:val="Hyperlink"/>
          </w:rPr>
          <w:t>Software Assurance -ylläpidon ostaminen</w:t>
        </w:r>
        <w:r w:rsidR="00DB66E2">
          <w:tab/>
        </w:r>
        <w:r w:rsidR="00DB66E2">
          <w:fldChar w:fldCharType="begin"/>
        </w:r>
        <w:r w:rsidR="00DB66E2">
          <w:instrText xml:space="preserve"> PAGEREF _Toc520793778 \h </w:instrText>
        </w:r>
        <w:r w:rsidR="00DB66E2">
          <w:fldChar w:fldCharType="separate"/>
        </w:r>
        <w:r w:rsidR="00DB66E2">
          <w:t>81</w:t>
        </w:r>
        <w:r w:rsidR="00DB66E2">
          <w:fldChar w:fldCharType="end"/>
        </w:r>
      </w:hyperlink>
    </w:p>
    <w:p w:rsidR="00DB66E2" w:rsidRDefault="00507EE4">
      <w:pPr>
        <w:pStyle w:val="TOC2"/>
        <w:rPr>
          <w:rFonts w:eastAsiaTheme="minorEastAsia"/>
          <w:smallCaps w:val="0"/>
          <w:sz w:val="22"/>
        </w:rPr>
      </w:pPr>
      <w:hyperlink w:anchor="_Toc520793779" w:history="1">
        <w:r w:rsidR="00DB66E2" w:rsidRPr="001A3FA4">
          <w:rPr>
            <w:rStyle w:val="Hyperlink"/>
          </w:rPr>
          <w:t>Software Assurance -ylläpidon uusiminen</w:t>
        </w:r>
        <w:r w:rsidR="00DB66E2">
          <w:tab/>
        </w:r>
        <w:r w:rsidR="00DB66E2">
          <w:fldChar w:fldCharType="begin"/>
        </w:r>
        <w:r w:rsidR="00DB66E2">
          <w:instrText xml:space="preserve"> PAGEREF _Toc520793779 \h </w:instrText>
        </w:r>
        <w:r w:rsidR="00DB66E2">
          <w:fldChar w:fldCharType="separate"/>
        </w:r>
        <w:r w:rsidR="00DB66E2">
          <w:t>81</w:t>
        </w:r>
        <w:r w:rsidR="00DB66E2">
          <w:fldChar w:fldCharType="end"/>
        </w:r>
      </w:hyperlink>
    </w:p>
    <w:p w:rsidR="00DB66E2" w:rsidRDefault="00507EE4">
      <w:pPr>
        <w:pStyle w:val="TOC2"/>
        <w:rPr>
          <w:rFonts w:eastAsiaTheme="minorEastAsia"/>
          <w:smallCaps w:val="0"/>
          <w:sz w:val="22"/>
        </w:rPr>
      </w:pPr>
      <w:hyperlink w:anchor="_Toc520793780" w:history="1">
        <w:r w:rsidR="00DB66E2" w:rsidRPr="001A3FA4">
          <w:rPr>
            <w:rStyle w:val="Hyperlink"/>
          </w:rPr>
          <w:t>Lopetettujen tai vanhenevien Tuotteiden siirtymiskäyttöoikeus</w:t>
        </w:r>
        <w:r w:rsidR="00DB66E2">
          <w:tab/>
        </w:r>
        <w:r w:rsidR="00DB66E2">
          <w:fldChar w:fldCharType="begin"/>
        </w:r>
        <w:r w:rsidR="00DB66E2">
          <w:instrText xml:space="preserve"> PAGEREF _Toc520793780 \h </w:instrText>
        </w:r>
        <w:r w:rsidR="00DB66E2">
          <w:fldChar w:fldCharType="separate"/>
        </w:r>
        <w:r w:rsidR="00DB66E2">
          <w:t>82</w:t>
        </w:r>
        <w:r w:rsidR="00DB66E2">
          <w:fldChar w:fldCharType="end"/>
        </w:r>
      </w:hyperlink>
    </w:p>
    <w:p w:rsidR="00DB66E2" w:rsidRDefault="00507EE4">
      <w:pPr>
        <w:pStyle w:val="TOC2"/>
        <w:rPr>
          <w:rFonts w:eastAsiaTheme="minorEastAsia"/>
          <w:smallCaps w:val="0"/>
          <w:sz w:val="22"/>
        </w:rPr>
      </w:pPr>
      <w:hyperlink w:anchor="_Toc520793781" w:history="1">
        <w:r w:rsidR="00DB66E2" w:rsidRPr="001A3FA4">
          <w:rPr>
            <w:rStyle w:val="Hyperlink"/>
          </w:rPr>
          <w:t>SA-ylläpidon edut</w:t>
        </w:r>
        <w:r w:rsidR="00DB66E2">
          <w:tab/>
        </w:r>
        <w:r w:rsidR="00DB66E2">
          <w:fldChar w:fldCharType="begin"/>
        </w:r>
        <w:r w:rsidR="00DB66E2">
          <w:instrText xml:space="preserve"> PAGEREF _Toc520793781 \h </w:instrText>
        </w:r>
        <w:r w:rsidR="00DB66E2">
          <w:fldChar w:fldCharType="separate"/>
        </w:r>
        <w:r w:rsidR="00DB66E2">
          <w:t>82</w:t>
        </w:r>
        <w:r w:rsidR="00DB66E2">
          <w:fldChar w:fldCharType="end"/>
        </w:r>
      </w:hyperlink>
    </w:p>
    <w:p w:rsidR="00DB66E2" w:rsidRDefault="00507EE4">
      <w:pPr>
        <w:pStyle w:val="TOC1"/>
        <w:rPr>
          <w:rFonts w:eastAsiaTheme="minorEastAsia"/>
          <w:b w:val="0"/>
          <w:caps w:val="0"/>
          <w:noProof/>
          <w:sz w:val="22"/>
          <w:szCs w:val="22"/>
        </w:rPr>
      </w:pPr>
      <w:hyperlink w:anchor="_Toc520793782" w:history="1">
        <w:r w:rsidR="00DB66E2" w:rsidRPr="001A3FA4">
          <w:rPr>
            <w:rStyle w:val="Hyperlink"/>
            <w:noProof/>
          </w:rPr>
          <w:t>Liite C – Lisäosat ja muut Siirtymäkäyttöoikeudet</w:t>
        </w:r>
        <w:r w:rsidR="00DB66E2">
          <w:rPr>
            <w:noProof/>
          </w:rPr>
          <w:tab/>
        </w:r>
        <w:r w:rsidR="00DB66E2">
          <w:rPr>
            <w:noProof/>
          </w:rPr>
          <w:fldChar w:fldCharType="begin"/>
        </w:r>
        <w:r w:rsidR="00DB66E2">
          <w:rPr>
            <w:noProof/>
          </w:rPr>
          <w:instrText xml:space="preserve"> PAGEREF _Toc520793782 \h </w:instrText>
        </w:r>
        <w:r w:rsidR="00DB66E2">
          <w:rPr>
            <w:noProof/>
          </w:rPr>
        </w:r>
        <w:r w:rsidR="00DB66E2">
          <w:rPr>
            <w:noProof/>
          </w:rPr>
          <w:fldChar w:fldCharType="separate"/>
        </w:r>
        <w:r w:rsidR="00DB66E2">
          <w:rPr>
            <w:noProof/>
          </w:rPr>
          <w:t>93</w:t>
        </w:r>
        <w:r w:rsidR="00DB66E2">
          <w:rPr>
            <w:noProof/>
          </w:rPr>
          <w:fldChar w:fldCharType="end"/>
        </w:r>
      </w:hyperlink>
    </w:p>
    <w:p w:rsidR="00DB66E2" w:rsidRDefault="00507EE4">
      <w:pPr>
        <w:pStyle w:val="TOC2"/>
        <w:rPr>
          <w:rFonts w:eastAsiaTheme="minorEastAsia"/>
          <w:smallCaps w:val="0"/>
          <w:sz w:val="22"/>
        </w:rPr>
      </w:pPr>
      <w:hyperlink w:anchor="_Toc520793783" w:history="1">
        <w:r w:rsidR="00DB66E2" w:rsidRPr="001A3FA4">
          <w:rPr>
            <w:rStyle w:val="Hyperlink"/>
          </w:rPr>
          <w:t>Lisäosat</w:t>
        </w:r>
        <w:r w:rsidR="00DB66E2">
          <w:tab/>
        </w:r>
        <w:r w:rsidR="00DB66E2">
          <w:fldChar w:fldCharType="begin"/>
        </w:r>
        <w:r w:rsidR="00DB66E2">
          <w:instrText xml:space="preserve"> PAGEREF _Toc520793783 \h </w:instrText>
        </w:r>
        <w:r w:rsidR="00DB66E2">
          <w:fldChar w:fldCharType="separate"/>
        </w:r>
        <w:r w:rsidR="00DB66E2">
          <w:t>93</w:t>
        </w:r>
        <w:r w:rsidR="00DB66E2">
          <w:fldChar w:fldCharType="end"/>
        </w:r>
      </w:hyperlink>
    </w:p>
    <w:p w:rsidR="00DB66E2" w:rsidRDefault="00507EE4">
      <w:pPr>
        <w:pStyle w:val="TOC3"/>
        <w:rPr>
          <w:rFonts w:eastAsiaTheme="minorEastAsia"/>
          <w:smallCaps w:val="0"/>
          <w:sz w:val="22"/>
        </w:rPr>
      </w:pPr>
      <w:hyperlink w:anchor="_Toc520793784" w:history="1">
        <w:r w:rsidR="00DB66E2" w:rsidRPr="001A3FA4">
          <w:rPr>
            <w:rStyle w:val="Hyperlink"/>
          </w:rPr>
          <w:t>Windows-työasemakäyttöjärjestelmä</w:t>
        </w:r>
        <w:r w:rsidR="00DB66E2">
          <w:tab/>
        </w:r>
        <w:r w:rsidR="00DB66E2">
          <w:fldChar w:fldCharType="begin"/>
        </w:r>
        <w:r w:rsidR="00DB66E2">
          <w:instrText xml:space="preserve"> PAGEREF _Toc520793784 \h </w:instrText>
        </w:r>
        <w:r w:rsidR="00DB66E2">
          <w:fldChar w:fldCharType="separate"/>
        </w:r>
        <w:r w:rsidR="00DB66E2">
          <w:t>93</w:t>
        </w:r>
        <w:r w:rsidR="00DB66E2">
          <w:fldChar w:fldCharType="end"/>
        </w:r>
      </w:hyperlink>
    </w:p>
    <w:p w:rsidR="00DB66E2" w:rsidRDefault="00507EE4">
      <w:pPr>
        <w:pStyle w:val="TOC3"/>
        <w:rPr>
          <w:rFonts w:eastAsiaTheme="minorEastAsia"/>
          <w:smallCaps w:val="0"/>
          <w:sz w:val="22"/>
        </w:rPr>
      </w:pPr>
      <w:hyperlink w:anchor="_Toc520793785" w:history="1">
        <w:r w:rsidR="00DB66E2" w:rsidRPr="001A3FA4">
          <w:rPr>
            <w:rStyle w:val="Hyperlink"/>
          </w:rPr>
          <w:t>Microsoft Operations Management and Security</w:t>
        </w:r>
        <w:r w:rsidR="00DB66E2">
          <w:tab/>
        </w:r>
        <w:r w:rsidR="00DB66E2">
          <w:fldChar w:fldCharType="begin"/>
        </w:r>
        <w:r w:rsidR="00DB66E2">
          <w:instrText xml:space="preserve"> PAGEREF _Toc520793785 \h </w:instrText>
        </w:r>
        <w:r w:rsidR="00DB66E2">
          <w:fldChar w:fldCharType="separate"/>
        </w:r>
        <w:r w:rsidR="00DB66E2">
          <w:t>93</w:t>
        </w:r>
        <w:r w:rsidR="00DB66E2">
          <w:fldChar w:fldCharType="end"/>
        </w:r>
      </w:hyperlink>
    </w:p>
    <w:p w:rsidR="00DB66E2" w:rsidRDefault="00507EE4">
      <w:pPr>
        <w:pStyle w:val="TOC3"/>
        <w:rPr>
          <w:rFonts w:eastAsiaTheme="minorEastAsia"/>
          <w:smallCaps w:val="0"/>
          <w:sz w:val="22"/>
        </w:rPr>
      </w:pPr>
      <w:hyperlink w:anchor="_Toc520793786" w:history="1">
        <w:r w:rsidR="00DB66E2" w:rsidRPr="001A3FA4">
          <w:rPr>
            <w:rStyle w:val="Hyperlink"/>
          </w:rPr>
          <w:t>Microsoft Azure User Plans</w:t>
        </w:r>
        <w:r w:rsidR="00DB66E2">
          <w:tab/>
        </w:r>
        <w:r w:rsidR="00DB66E2">
          <w:fldChar w:fldCharType="begin"/>
        </w:r>
        <w:r w:rsidR="00DB66E2">
          <w:instrText xml:space="preserve"> PAGEREF _Toc520793786 \h </w:instrText>
        </w:r>
        <w:r w:rsidR="00DB66E2">
          <w:fldChar w:fldCharType="separate"/>
        </w:r>
        <w:r w:rsidR="00DB66E2">
          <w:t>93</w:t>
        </w:r>
        <w:r w:rsidR="00DB66E2">
          <w:fldChar w:fldCharType="end"/>
        </w:r>
      </w:hyperlink>
    </w:p>
    <w:p w:rsidR="00DB66E2" w:rsidRDefault="00507EE4">
      <w:pPr>
        <w:pStyle w:val="TOC3"/>
        <w:rPr>
          <w:rFonts w:eastAsiaTheme="minorEastAsia"/>
          <w:smallCaps w:val="0"/>
          <w:sz w:val="22"/>
        </w:rPr>
      </w:pPr>
      <w:hyperlink w:anchor="_Toc520793787" w:history="1">
        <w:r w:rsidR="00DB66E2" w:rsidRPr="001A3FA4">
          <w:rPr>
            <w:rStyle w:val="Hyperlink"/>
          </w:rPr>
          <w:t>Microsoft 365</w:t>
        </w:r>
        <w:r w:rsidR="00DB66E2">
          <w:tab/>
        </w:r>
        <w:r w:rsidR="00DB66E2">
          <w:fldChar w:fldCharType="begin"/>
        </w:r>
        <w:r w:rsidR="00DB66E2">
          <w:instrText xml:space="preserve"> PAGEREF _Toc520793787 \h </w:instrText>
        </w:r>
        <w:r w:rsidR="00DB66E2">
          <w:fldChar w:fldCharType="separate"/>
        </w:r>
        <w:r w:rsidR="00DB66E2">
          <w:t>94</w:t>
        </w:r>
        <w:r w:rsidR="00DB66E2">
          <w:fldChar w:fldCharType="end"/>
        </w:r>
      </w:hyperlink>
    </w:p>
    <w:p w:rsidR="00DB66E2" w:rsidRDefault="00507EE4">
      <w:pPr>
        <w:pStyle w:val="TOC3"/>
        <w:rPr>
          <w:rFonts w:eastAsiaTheme="minorEastAsia"/>
          <w:smallCaps w:val="0"/>
          <w:sz w:val="22"/>
        </w:rPr>
      </w:pPr>
      <w:hyperlink w:anchor="_Toc520793788" w:history="1">
        <w:r w:rsidR="00DB66E2" w:rsidRPr="001A3FA4">
          <w:rPr>
            <w:rStyle w:val="Hyperlink"/>
          </w:rPr>
          <w:t>Enterprise Mobility + Security</w:t>
        </w:r>
        <w:r w:rsidR="00DB66E2">
          <w:tab/>
        </w:r>
        <w:r w:rsidR="00DB66E2">
          <w:fldChar w:fldCharType="begin"/>
        </w:r>
        <w:r w:rsidR="00DB66E2">
          <w:instrText xml:space="preserve"> PAGEREF _Toc520793788 \h </w:instrText>
        </w:r>
        <w:r w:rsidR="00DB66E2">
          <w:fldChar w:fldCharType="separate"/>
        </w:r>
        <w:r w:rsidR="00DB66E2">
          <w:t>94</w:t>
        </w:r>
        <w:r w:rsidR="00DB66E2">
          <w:fldChar w:fldCharType="end"/>
        </w:r>
      </w:hyperlink>
    </w:p>
    <w:p w:rsidR="00DB66E2" w:rsidRDefault="00507EE4">
      <w:pPr>
        <w:pStyle w:val="TOC3"/>
        <w:rPr>
          <w:rFonts w:eastAsiaTheme="minorEastAsia"/>
          <w:smallCaps w:val="0"/>
          <w:sz w:val="22"/>
        </w:rPr>
      </w:pPr>
      <w:hyperlink w:anchor="_Toc520793789" w:history="1">
        <w:r w:rsidR="00DB66E2" w:rsidRPr="001A3FA4">
          <w:rPr>
            <w:rStyle w:val="Hyperlink"/>
          </w:rPr>
          <w:t>Microsoft Dynamics 365 -palvelut</w:t>
        </w:r>
        <w:r w:rsidR="00DB66E2">
          <w:tab/>
        </w:r>
        <w:r w:rsidR="00DB66E2">
          <w:fldChar w:fldCharType="begin"/>
        </w:r>
        <w:r w:rsidR="00DB66E2">
          <w:instrText xml:space="preserve"> PAGEREF _Toc520793789 \h </w:instrText>
        </w:r>
        <w:r w:rsidR="00DB66E2">
          <w:fldChar w:fldCharType="separate"/>
        </w:r>
        <w:r w:rsidR="00DB66E2">
          <w:t>94</w:t>
        </w:r>
        <w:r w:rsidR="00DB66E2">
          <w:fldChar w:fldCharType="end"/>
        </w:r>
      </w:hyperlink>
    </w:p>
    <w:p w:rsidR="00DB66E2" w:rsidRDefault="00507EE4">
      <w:pPr>
        <w:pStyle w:val="TOC3"/>
        <w:rPr>
          <w:rFonts w:eastAsiaTheme="minorEastAsia"/>
          <w:smallCaps w:val="0"/>
          <w:sz w:val="22"/>
        </w:rPr>
      </w:pPr>
      <w:hyperlink w:anchor="_Toc520793790" w:history="1">
        <w:r w:rsidR="00DB66E2" w:rsidRPr="001A3FA4">
          <w:rPr>
            <w:rStyle w:val="Hyperlink"/>
          </w:rPr>
          <w:t>Office 365 -sovellukset</w:t>
        </w:r>
        <w:r w:rsidR="00DB66E2">
          <w:tab/>
        </w:r>
        <w:r w:rsidR="00DB66E2">
          <w:fldChar w:fldCharType="begin"/>
        </w:r>
        <w:r w:rsidR="00DB66E2">
          <w:instrText xml:space="preserve"> PAGEREF _Toc520793790 \h </w:instrText>
        </w:r>
        <w:r w:rsidR="00DB66E2">
          <w:fldChar w:fldCharType="separate"/>
        </w:r>
        <w:r w:rsidR="00DB66E2">
          <w:t>94</w:t>
        </w:r>
        <w:r w:rsidR="00DB66E2">
          <w:fldChar w:fldCharType="end"/>
        </w:r>
      </w:hyperlink>
    </w:p>
    <w:p w:rsidR="00DB66E2" w:rsidRDefault="00507EE4">
      <w:pPr>
        <w:pStyle w:val="TOC3"/>
        <w:rPr>
          <w:rFonts w:eastAsiaTheme="minorEastAsia"/>
          <w:smallCaps w:val="0"/>
          <w:sz w:val="22"/>
        </w:rPr>
      </w:pPr>
      <w:hyperlink w:anchor="_Toc520793791" w:history="1">
        <w:r w:rsidR="00DB66E2" w:rsidRPr="001A3FA4">
          <w:rPr>
            <w:rStyle w:val="Hyperlink"/>
          </w:rPr>
          <w:t>Office 365 Suitet</w:t>
        </w:r>
        <w:r w:rsidR="00DB66E2">
          <w:tab/>
        </w:r>
        <w:r w:rsidR="00DB66E2">
          <w:fldChar w:fldCharType="begin"/>
        </w:r>
        <w:r w:rsidR="00DB66E2">
          <w:instrText xml:space="preserve"> PAGEREF _Toc520793791 \h </w:instrText>
        </w:r>
        <w:r w:rsidR="00DB66E2">
          <w:fldChar w:fldCharType="separate"/>
        </w:r>
        <w:r w:rsidR="00DB66E2">
          <w:t>95</w:t>
        </w:r>
        <w:r w:rsidR="00DB66E2">
          <w:fldChar w:fldCharType="end"/>
        </w:r>
      </w:hyperlink>
    </w:p>
    <w:p w:rsidR="00DB66E2" w:rsidRDefault="00507EE4">
      <w:pPr>
        <w:pStyle w:val="TOC3"/>
        <w:rPr>
          <w:rFonts w:eastAsiaTheme="minorEastAsia"/>
          <w:smallCaps w:val="0"/>
          <w:sz w:val="22"/>
        </w:rPr>
      </w:pPr>
      <w:hyperlink w:anchor="_Toc520793792" w:history="1">
        <w:r w:rsidR="00DB66E2" w:rsidRPr="001A3FA4">
          <w:rPr>
            <w:rStyle w:val="Hyperlink"/>
          </w:rPr>
          <w:t>Multi-Geo Capabilities in Office 365</w:t>
        </w:r>
        <w:r w:rsidR="00DB66E2">
          <w:tab/>
        </w:r>
        <w:r w:rsidR="00DB66E2">
          <w:fldChar w:fldCharType="begin"/>
        </w:r>
        <w:r w:rsidR="00DB66E2">
          <w:instrText xml:space="preserve"> PAGEREF _Toc520793792 \h </w:instrText>
        </w:r>
        <w:r w:rsidR="00DB66E2">
          <w:fldChar w:fldCharType="separate"/>
        </w:r>
        <w:r w:rsidR="00DB66E2">
          <w:t>95</w:t>
        </w:r>
        <w:r w:rsidR="00DB66E2">
          <w:fldChar w:fldCharType="end"/>
        </w:r>
      </w:hyperlink>
    </w:p>
    <w:p w:rsidR="00DB66E2" w:rsidRDefault="00507EE4">
      <w:pPr>
        <w:pStyle w:val="TOC3"/>
        <w:rPr>
          <w:rFonts w:eastAsiaTheme="minorEastAsia"/>
          <w:smallCaps w:val="0"/>
          <w:sz w:val="22"/>
        </w:rPr>
      </w:pPr>
      <w:hyperlink w:anchor="_Toc520793793" w:history="1">
        <w:r w:rsidR="00DB66E2" w:rsidRPr="001A3FA4">
          <w:rPr>
            <w:rStyle w:val="Hyperlink"/>
          </w:rPr>
          <w:t>Exchange Online</w:t>
        </w:r>
        <w:r w:rsidR="00DB66E2">
          <w:tab/>
        </w:r>
        <w:r w:rsidR="00DB66E2">
          <w:fldChar w:fldCharType="begin"/>
        </w:r>
        <w:r w:rsidR="00DB66E2">
          <w:instrText xml:space="preserve"> PAGEREF _Toc520793793 \h </w:instrText>
        </w:r>
        <w:r w:rsidR="00DB66E2">
          <w:fldChar w:fldCharType="separate"/>
        </w:r>
        <w:r w:rsidR="00DB66E2">
          <w:t>95</w:t>
        </w:r>
        <w:r w:rsidR="00DB66E2">
          <w:fldChar w:fldCharType="end"/>
        </w:r>
      </w:hyperlink>
    </w:p>
    <w:p w:rsidR="00DB66E2" w:rsidRDefault="00507EE4">
      <w:pPr>
        <w:pStyle w:val="TOC3"/>
        <w:rPr>
          <w:rFonts w:eastAsiaTheme="minorEastAsia"/>
          <w:smallCaps w:val="0"/>
          <w:sz w:val="22"/>
        </w:rPr>
      </w:pPr>
      <w:hyperlink w:anchor="_Toc520793794" w:history="1">
        <w:r w:rsidR="00DB66E2" w:rsidRPr="001A3FA4">
          <w:rPr>
            <w:rStyle w:val="Hyperlink"/>
          </w:rPr>
          <w:t>Project Online</w:t>
        </w:r>
        <w:r w:rsidR="00DB66E2">
          <w:tab/>
        </w:r>
        <w:r w:rsidR="00DB66E2">
          <w:fldChar w:fldCharType="begin"/>
        </w:r>
        <w:r w:rsidR="00DB66E2">
          <w:instrText xml:space="preserve"> PAGEREF _Toc520793794 \h </w:instrText>
        </w:r>
        <w:r w:rsidR="00DB66E2">
          <w:fldChar w:fldCharType="separate"/>
        </w:r>
        <w:r w:rsidR="00DB66E2">
          <w:t>95</w:t>
        </w:r>
        <w:r w:rsidR="00DB66E2">
          <w:fldChar w:fldCharType="end"/>
        </w:r>
      </w:hyperlink>
    </w:p>
    <w:p w:rsidR="00DB66E2" w:rsidRDefault="00507EE4">
      <w:pPr>
        <w:pStyle w:val="TOC3"/>
        <w:rPr>
          <w:rFonts w:eastAsiaTheme="minorEastAsia"/>
          <w:smallCaps w:val="0"/>
          <w:sz w:val="22"/>
        </w:rPr>
      </w:pPr>
      <w:hyperlink w:anchor="_Toc520793795" w:history="1">
        <w:r w:rsidR="00DB66E2" w:rsidRPr="001A3FA4">
          <w:rPr>
            <w:rStyle w:val="Hyperlink"/>
          </w:rPr>
          <w:t>SharePoint Online</w:t>
        </w:r>
        <w:r w:rsidR="00DB66E2">
          <w:tab/>
        </w:r>
        <w:r w:rsidR="00DB66E2">
          <w:fldChar w:fldCharType="begin"/>
        </w:r>
        <w:r w:rsidR="00DB66E2">
          <w:instrText xml:space="preserve"> PAGEREF _Toc520793795 \h </w:instrText>
        </w:r>
        <w:r w:rsidR="00DB66E2">
          <w:fldChar w:fldCharType="separate"/>
        </w:r>
        <w:r w:rsidR="00DB66E2">
          <w:t>95</w:t>
        </w:r>
        <w:r w:rsidR="00DB66E2">
          <w:fldChar w:fldCharType="end"/>
        </w:r>
      </w:hyperlink>
    </w:p>
    <w:p w:rsidR="00DB66E2" w:rsidRDefault="00507EE4">
      <w:pPr>
        <w:pStyle w:val="TOC3"/>
        <w:rPr>
          <w:rFonts w:eastAsiaTheme="minorEastAsia"/>
          <w:smallCaps w:val="0"/>
          <w:sz w:val="22"/>
        </w:rPr>
      </w:pPr>
      <w:hyperlink w:anchor="_Toc520793796" w:history="1">
        <w:r w:rsidR="00DB66E2" w:rsidRPr="001A3FA4">
          <w:rPr>
            <w:rStyle w:val="Hyperlink"/>
          </w:rPr>
          <w:t>Skype for Business Online</w:t>
        </w:r>
        <w:r w:rsidR="00DB66E2">
          <w:tab/>
        </w:r>
        <w:r w:rsidR="00DB66E2">
          <w:fldChar w:fldCharType="begin"/>
        </w:r>
        <w:r w:rsidR="00DB66E2">
          <w:instrText xml:space="preserve"> PAGEREF _Toc520793796 \h </w:instrText>
        </w:r>
        <w:r w:rsidR="00DB66E2">
          <w:fldChar w:fldCharType="separate"/>
        </w:r>
        <w:r w:rsidR="00DB66E2">
          <w:t>96</w:t>
        </w:r>
        <w:r w:rsidR="00DB66E2">
          <w:fldChar w:fldCharType="end"/>
        </w:r>
      </w:hyperlink>
    </w:p>
    <w:p w:rsidR="00DB66E2" w:rsidRDefault="00507EE4">
      <w:pPr>
        <w:pStyle w:val="TOC3"/>
        <w:rPr>
          <w:rFonts w:eastAsiaTheme="minorEastAsia"/>
          <w:smallCaps w:val="0"/>
          <w:sz w:val="22"/>
        </w:rPr>
      </w:pPr>
      <w:hyperlink w:anchor="_Toc520793797" w:history="1">
        <w:r w:rsidR="00DB66E2" w:rsidRPr="001A3FA4">
          <w:rPr>
            <w:rStyle w:val="Hyperlink"/>
          </w:rPr>
          <w:t>Microsoft Intune</w:t>
        </w:r>
        <w:r w:rsidR="00DB66E2">
          <w:tab/>
        </w:r>
        <w:r w:rsidR="00DB66E2">
          <w:fldChar w:fldCharType="begin"/>
        </w:r>
        <w:r w:rsidR="00DB66E2">
          <w:instrText xml:space="preserve"> PAGEREF _Toc520793797 \h </w:instrText>
        </w:r>
        <w:r w:rsidR="00DB66E2">
          <w:fldChar w:fldCharType="separate"/>
        </w:r>
        <w:r w:rsidR="00DB66E2">
          <w:t>96</w:t>
        </w:r>
        <w:r w:rsidR="00DB66E2">
          <w:fldChar w:fldCharType="end"/>
        </w:r>
      </w:hyperlink>
    </w:p>
    <w:p w:rsidR="00DB66E2" w:rsidRDefault="00507EE4">
      <w:pPr>
        <w:pStyle w:val="TOC2"/>
        <w:rPr>
          <w:rFonts w:eastAsiaTheme="minorEastAsia"/>
          <w:smallCaps w:val="0"/>
          <w:sz w:val="22"/>
        </w:rPr>
      </w:pPr>
      <w:hyperlink w:anchor="_Toc520793798" w:history="1">
        <w:r w:rsidR="00DB66E2" w:rsidRPr="001A3FA4">
          <w:rPr>
            <w:rStyle w:val="Hyperlink"/>
          </w:rPr>
          <w:t>From SA</w:t>
        </w:r>
        <w:r w:rsidR="00DB66E2">
          <w:tab/>
        </w:r>
        <w:r w:rsidR="00DB66E2">
          <w:fldChar w:fldCharType="begin"/>
        </w:r>
        <w:r w:rsidR="00DB66E2">
          <w:instrText xml:space="preserve"> PAGEREF _Toc520793798 \h </w:instrText>
        </w:r>
        <w:r w:rsidR="00DB66E2">
          <w:fldChar w:fldCharType="separate"/>
        </w:r>
        <w:r w:rsidR="00DB66E2">
          <w:t>96</w:t>
        </w:r>
        <w:r w:rsidR="00DB66E2">
          <w:fldChar w:fldCharType="end"/>
        </w:r>
      </w:hyperlink>
    </w:p>
    <w:p w:rsidR="00DB66E2" w:rsidRDefault="00507EE4">
      <w:pPr>
        <w:pStyle w:val="TOC3"/>
        <w:rPr>
          <w:rFonts w:eastAsiaTheme="minorEastAsia"/>
          <w:smallCaps w:val="0"/>
          <w:sz w:val="22"/>
        </w:rPr>
      </w:pPr>
      <w:hyperlink w:anchor="_Toc520793799" w:history="1">
        <w:r w:rsidR="00DB66E2" w:rsidRPr="001A3FA4">
          <w:rPr>
            <w:rStyle w:val="Hyperlink"/>
          </w:rPr>
          <w:t>CAL Suitet</w:t>
        </w:r>
        <w:r w:rsidR="00DB66E2">
          <w:tab/>
        </w:r>
        <w:r w:rsidR="00DB66E2">
          <w:fldChar w:fldCharType="begin"/>
        </w:r>
        <w:r w:rsidR="00DB66E2">
          <w:instrText xml:space="preserve"> PAGEREF _Toc520793799 \h </w:instrText>
        </w:r>
        <w:r w:rsidR="00DB66E2">
          <w:fldChar w:fldCharType="separate"/>
        </w:r>
        <w:r w:rsidR="00DB66E2">
          <w:t>96</w:t>
        </w:r>
        <w:r w:rsidR="00DB66E2">
          <w:fldChar w:fldCharType="end"/>
        </w:r>
      </w:hyperlink>
    </w:p>
    <w:p w:rsidR="00DB66E2" w:rsidRDefault="00507EE4">
      <w:pPr>
        <w:pStyle w:val="TOC3"/>
        <w:rPr>
          <w:rFonts w:eastAsiaTheme="minorEastAsia"/>
          <w:smallCaps w:val="0"/>
          <w:sz w:val="22"/>
        </w:rPr>
      </w:pPr>
      <w:hyperlink w:anchor="_Toc520793800" w:history="1">
        <w:r w:rsidR="00DB66E2" w:rsidRPr="001A3FA4">
          <w:rPr>
            <w:rStyle w:val="Hyperlink"/>
          </w:rPr>
          <w:t>Windows-työasemakäyttöjärjestelmä</w:t>
        </w:r>
        <w:r w:rsidR="00DB66E2">
          <w:tab/>
        </w:r>
        <w:r w:rsidR="00DB66E2">
          <w:fldChar w:fldCharType="begin"/>
        </w:r>
        <w:r w:rsidR="00DB66E2">
          <w:instrText xml:space="preserve"> PAGEREF _Toc520793800 \h </w:instrText>
        </w:r>
        <w:r w:rsidR="00DB66E2">
          <w:fldChar w:fldCharType="separate"/>
        </w:r>
        <w:r w:rsidR="00DB66E2">
          <w:t>96</w:t>
        </w:r>
        <w:r w:rsidR="00DB66E2">
          <w:fldChar w:fldCharType="end"/>
        </w:r>
      </w:hyperlink>
    </w:p>
    <w:p w:rsidR="00DB66E2" w:rsidRDefault="00507EE4">
      <w:pPr>
        <w:pStyle w:val="TOC3"/>
        <w:rPr>
          <w:rFonts w:eastAsiaTheme="minorEastAsia"/>
          <w:smallCaps w:val="0"/>
          <w:sz w:val="22"/>
        </w:rPr>
      </w:pPr>
      <w:hyperlink w:anchor="_Toc520793801" w:history="1">
        <w:r w:rsidR="00DB66E2" w:rsidRPr="001A3FA4">
          <w:rPr>
            <w:rStyle w:val="Hyperlink"/>
          </w:rPr>
          <w:t>Microsoft Operations Management and Security</w:t>
        </w:r>
        <w:r w:rsidR="00DB66E2">
          <w:tab/>
        </w:r>
        <w:r w:rsidR="00DB66E2">
          <w:fldChar w:fldCharType="begin"/>
        </w:r>
        <w:r w:rsidR="00DB66E2">
          <w:instrText xml:space="preserve"> PAGEREF _Toc520793801 \h </w:instrText>
        </w:r>
        <w:r w:rsidR="00DB66E2">
          <w:fldChar w:fldCharType="separate"/>
        </w:r>
        <w:r w:rsidR="00DB66E2">
          <w:t>97</w:t>
        </w:r>
        <w:r w:rsidR="00DB66E2">
          <w:fldChar w:fldCharType="end"/>
        </w:r>
      </w:hyperlink>
    </w:p>
    <w:p w:rsidR="00DB66E2" w:rsidRDefault="00507EE4">
      <w:pPr>
        <w:pStyle w:val="TOC3"/>
        <w:rPr>
          <w:rFonts w:eastAsiaTheme="minorEastAsia"/>
          <w:smallCaps w:val="0"/>
          <w:sz w:val="22"/>
        </w:rPr>
      </w:pPr>
      <w:hyperlink w:anchor="_Toc520793802" w:history="1">
        <w:r w:rsidR="00DB66E2" w:rsidRPr="001A3FA4">
          <w:rPr>
            <w:rStyle w:val="Hyperlink"/>
          </w:rPr>
          <w:t>Microsoft 365</w:t>
        </w:r>
        <w:r w:rsidR="00DB66E2">
          <w:tab/>
        </w:r>
        <w:r w:rsidR="00DB66E2">
          <w:fldChar w:fldCharType="begin"/>
        </w:r>
        <w:r w:rsidR="00DB66E2">
          <w:instrText xml:space="preserve"> PAGEREF _Toc520793802 \h </w:instrText>
        </w:r>
        <w:r w:rsidR="00DB66E2">
          <w:fldChar w:fldCharType="separate"/>
        </w:r>
        <w:r w:rsidR="00DB66E2">
          <w:t>97</w:t>
        </w:r>
        <w:r w:rsidR="00DB66E2">
          <w:fldChar w:fldCharType="end"/>
        </w:r>
      </w:hyperlink>
    </w:p>
    <w:p w:rsidR="00DB66E2" w:rsidRDefault="00507EE4">
      <w:pPr>
        <w:pStyle w:val="TOC3"/>
        <w:rPr>
          <w:rFonts w:eastAsiaTheme="minorEastAsia"/>
          <w:smallCaps w:val="0"/>
          <w:sz w:val="22"/>
        </w:rPr>
      </w:pPr>
      <w:hyperlink w:anchor="_Toc520793803" w:history="1">
        <w:r w:rsidR="00DB66E2" w:rsidRPr="001A3FA4">
          <w:rPr>
            <w:rStyle w:val="Hyperlink"/>
          </w:rPr>
          <w:t>Enterprise Mobility + Security</w:t>
        </w:r>
        <w:r w:rsidR="00DB66E2">
          <w:tab/>
        </w:r>
        <w:r w:rsidR="00DB66E2">
          <w:fldChar w:fldCharType="begin"/>
        </w:r>
        <w:r w:rsidR="00DB66E2">
          <w:instrText xml:space="preserve"> PAGEREF _Toc520793803 \h </w:instrText>
        </w:r>
        <w:r w:rsidR="00DB66E2">
          <w:fldChar w:fldCharType="separate"/>
        </w:r>
        <w:r w:rsidR="00DB66E2">
          <w:t>97</w:t>
        </w:r>
        <w:r w:rsidR="00DB66E2">
          <w:fldChar w:fldCharType="end"/>
        </w:r>
      </w:hyperlink>
    </w:p>
    <w:p w:rsidR="00DB66E2" w:rsidRDefault="00507EE4">
      <w:pPr>
        <w:pStyle w:val="TOC3"/>
        <w:rPr>
          <w:rFonts w:eastAsiaTheme="minorEastAsia"/>
          <w:smallCaps w:val="0"/>
          <w:sz w:val="22"/>
        </w:rPr>
      </w:pPr>
      <w:hyperlink w:anchor="_Toc520793804" w:history="1">
        <w:r w:rsidR="00DB66E2" w:rsidRPr="001A3FA4">
          <w:rPr>
            <w:rStyle w:val="Hyperlink"/>
          </w:rPr>
          <w:t>Microsoft Dynamics 365 -palvelut</w:t>
        </w:r>
        <w:r w:rsidR="00DB66E2">
          <w:tab/>
        </w:r>
        <w:r w:rsidR="00DB66E2">
          <w:fldChar w:fldCharType="begin"/>
        </w:r>
        <w:r w:rsidR="00DB66E2">
          <w:instrText xml:space="preserve"> PAGEREF _Toc520793804 \h </w:instrText>
        </w:r>
        <w:r w:rsidR="00DB66E2">
          <w:fldChar w:fldCharType="separate"/>
        </w:r>
        <w:r w:rsidR="00DB66E2">
          <w:t>97</w:t>
        </w:r>
        <w:r w:rsidR="00DB66E2">
          <w:fldChar w:fldCharType="end"/>
        </w:r>
      </w:hyperlink>
    </w:p>
    <w:p w:rsidR="00DB66E2" w:rsidRDefault="00507EE4">
      <w:pPr>
        <w:pStyle w:val="TOC3"/>
        <w:rPr>
          <w:rFonts w:eastAsiaTheme="minorEastAsia"/>
          <w:smallCaps w:val="0"/>
          <w:sz w:val="22"/>
        </w:rPr>
      </w:pPr>
      <w:hyperlink w:anchor="_Toc520793805" w:history="1">
        <w:r w:rsidR="00DB66E2" w:rsidRPr="001A3FA4">
          <w:rPr>
            <w:rStyle w:val="Hyperlink"/>
          </w:rPr>
          <w:t>Office 365 -sovellukset</w:t>
        </w:r>
        <w:r w:rsidR="00DB66E2">
          <w:tab/>
        </w:r>
        <w:r w:rsidR="00DB66E2">
          <w:fldChar w:fldCharType="begin"/>
        </w:r>
        <w:r w:rsidR="00DB66E2">
          <w:instrText xml:space="preserve"> PAGEREF _Toc520793805 \h </w:instrText>
        </w:r>
        <w:r w:rsidR="00DB66E2">
          <w:fldChar w:fldCharType="separate"/>
        </w:r>
        <w:r w:rsidR="00DB66E2">
          <w:t>98</w:t>
        </w:r>
        <w:r w:rsidR="00DB66E2">
          <w:fldChar w:fldCharType="end"/>
        </w:r>
      </w:hyperlink>
    </w:p>
    <w:p w:rsidR="00DB66E2" w:rsidRDefault="00507EE4">
      <w:pPr>
        <w:pStyle w:val="TOC3"/>
        <w:rPr>
          <w:rFonts w:eastAsiaTheme="minorEastAsia"/>
          <w:smallCaps w:val="0"/>
          <w:sz w:val="22"/>
        </w:rPr>
      </w:pPr>
      <w:hyperlink w:anchor="_Toc520793806" w:history="1">
        <w:r w:rsidR="00DB66E2" w:rsidRPr="001A3FA4">
          <w:rPr>
            <w:rStyle w:val="Hyperlink"/>
          </w:rPr>
          <w:t>Office 365 Suitet</w:t>
        </w:r>
        <w:r w:rsidR="00DB66E2">
          <w:tab/>
        </w:r>
        <w:r w:rsidR="00DB66E2">
          <w:fldChar w:fldCharType="begin"/>
        </w:r>
        <w:r w:rsidR="00DB66E2">
          <w:instrText xml:space="preserve"> PAGEREF _Toc520793806 \h </w:instrText>
        </w:r>
        <w:r w:rsidR="00DB66E2">
          <w:fldChar w:fldCharType="separate"/>
        </w:r>
        <w:r w:rsidR="00DB66E2">
          <w:t>98</w:t>
        </w:r>
        <w:r w:rsidR="00DB66E2">
          <w:fldChar w:fldCharType="end"/>
        </w:r>
      </w:hyperlink>
    </w:p>
    <w:p w:rsidR="00DB66E2" w:rsidRDefault="00507EE4">
      <w:pPr>
        <w:pStyle w:val="TOC3"/>
        <w:rPr>
          <w:rFonts w:eastAsiaTheme="minorEastAsia"/>
          <w:smallCaps w:val="0"/>
          <w:sz w:val="22"/>
        </w:rPr>
      </w:pPr>
      <w:hyperlink w:anchor="_Toc520793807" w:history="1">
        <w:r w:rsidR="00DB66E2" w:rsidRPr="001A3FA4">
          <w:rPr>
            <w:rStyle w:val="Hyperlink"/>
          </w:rPr>
          <w:t>Project Online</w:t>
        </w:r>
        <w:r w:rsidR="00DB66E2">
          <w:tab/>
        </w:r>
        <w:r w:rsidR="00DB66E2">
          <w:fldChar w:fldCharType="begin"/>
        </w:r>
        <w:r w:rsidR="00DB66E2">
          <w:instrText xml:space="preserve"> PAGEREF _Toc520793807 \h </w:instrText>
        </w:r>
        <w:r w:rsidR="00DB66E2">
          <w:fldChar w:fldCharType="separate"/>
        </w:r>
        <w:r w:rsidR="00DB66E2">
          <w:t>98</w:t>
        </w:r>
        <w:r w:rsidR="00DB66E2">
          <w:fldChar w:fldCharType="end"/>
        </w:r>
      </w:hyperlink>
    </w:p>
    <w:p w:rsidR="00DB66E2" w:rsidRDefault="00507EE4">
      <w:pPr>
        <w:pStyle w:val="TOC1"/>
        <w:rPr>
          <w:rFonts w:eastAsiaTheme="minorEastAsia"/>
          <w:b w:val="0"/>
          <w:caps w:val="0"/>
          <w:noProof/>
          <w:sz w:val="22"/>
          <w:szCs w:val="22"/>
        </w:rPr>
      </w:pPr>
      <w:hyperlink w:anchor="_Toc520793808" w:history="1">
        <w:r w:rsidR="00DB66E2" w:rsidRPr="001A3FA4">
          <w:rPr>
            <w:rStyle w:val="Hyperlink"/>
            <w:noProof/>
          </w:rPr>
          <w:t>Liite D – Professional Services</w:t>
        </w:r>
        <w:r w:rsidR="00DB66E2">
          <w:rPr>
            <w:noProof/>
          </w:rPr>
          <w:tab/>
        </w:r>
        <w:r w:rsidR="00DB66E2">
          <w:rPr>
            <w:noProof/>
          </w:rPr>
          <w:fldChar w:fldCharType="begin"/>
        </w:r>
        <w:r w:rsidR="00DB66E2">
          <w:rPr>
            <w:noProof/>
          </w:rPr>
          <w:instrText xml:space="preserve"> PAGEREF _Toc520793808 \h </w:instrText>
        </w:r>
        <w:r w:rsidR="00DB66E2">
          <w:rPr>
            <w:noProof/>
          </w:rPr>
        </w:r>
        <w:r w:rsidR="00DB66E2">
          <w:rPr>
            <w:noProof/>
          </w:rPr>
          <w:fldChar w:fldCharType="separate"/>
        </w:r>
        <w:r w:rsidR="00DB66E2">
          <w:rPr>
            <w:noProof/>
          </w:rPr>
          <w:t>99</w:t>
        </w:r>
        <w:r w:rsidR="00DB66E2">
          <w:rPr>
            <w:noProof/>
          </w:rPr>
          <w:fldChar w:fldCharType="end"/>
        </w:r>
      </w:hyperlink>
    </w:p>
    <w:p w:rsidR="00DB66E2" w:rsidRDefault="00507EE4">
      <w:pPr>
        <w:pStyle w:val="TOC2"/>
        <w:rPr>
          <w:rFonts w:eastAsiaTheme="minorEastAsia"/>
          <w:smallCaps w:val="0"/>
          <w:sz w:val="22"/>
        </w:rPr>
      </w:pPr>
      <w:hyperlink w:anchor="_Toc520793809" w:history="1">
        <w:r w:rsidR="00DB66E2" w:rsidRPr="001A3FA4">
          <w:rPr>
            <w:rStyle w:val="Hyperlink"/>
          </w:rPr>
          <w:t>Microsoft Premier -tukitarjoukset</w:t>
        </w:r>
        <w:r w:rsidR="00DB66E2">
          <w:tab/>
        </w:r>
        <w:r w:rsidR="00DB66E2">
          <w:fldChar w:fldCharType="begin"/>
        </w:r>
        <w:r w:rsidR="00DB66E2">
          <w:instrText xml:space="preserve"> PAGEREF _Toc520793809 \h </w:instrText>
        </w:r>
        <w:r w:rsidR="00DB66E2">
          <w:fldChar w:fldCharType="separate"/>
        </w:r>
        <w:r w:rsidR="00DB66E2">
          <w:t>99</w:t>
        </w:r>
        <w:r w:rsidR="00DB66E2">
          <w:fldChar w:fldCharType="end"/>
        </w:r>
      </w:hyperlink>
    </w:p>
    <w:p w:rsidR="00DB66E2" w:rsidRDefault="00507EE4">
      <w:pPr>
        <w:pStyle w:val="TOC2"/>
        <w:rPr>
          <w:rFonts w:eastAsiaTheme="minorEastAsia"/>
          <w:smallCaps w:val="0"/>
          <w:sz w:val="22"/>
        </w:rPr>
      </w:pPr>
      <w:hyperlink w:anchor="_Toc520793810" w:history="1">
        <w:r w:rsidR="00DB66E2" w:rsidRPr="001A3FA4">
          <w:rPr>
            <w:rStyle w:val="Hyperlink"/>
            <w:lang w:val="pt-BR"/>
          </w:rPr>
          <w:t>Microsoft Digital -neuvontapalvelujen tarjoukset</w:t>
        </w:r>
        <w:r w:rsidR="00DB66E2">
          <w:tab/>
        </w:r>
        <w:r w:rsidR="00DB66E2">
          <w:fldChar w:fldCharType="begin"/>
        </w:r>
        <w:r w:rsidR="00DB66E2">
          <w:instrText xml:space="preserve"> PAGEREF _Toc520793810 \h </w:instrText>
        </w:r>
        <w:r w:rsidR="00DB66E2">
          <w:fldChar w:fldCharType="separate"/>
        </w:r>
        <w:r w:rsidR="00DB66E2">
          <w:t>100</w:t>
        </w:r>
        <w:r w:rsidR="00DB66E2">
          <w:fldChar w:fldCharType="end"/>
        </w:r>
      </w:hyperlink>
    </w:p>
    <w:p w:rsidR="00DB66E2" w:rsidRDefault="00507EE4">
      <w:pPr>
        <w:pStyle w:val="TOC2"/>
        <w:rPr>
          <w:rFonts w:eastAsiaTheme="minorEastAsia"/>
          <w:smallCaps w:val="0"/>
          <w:sz w:val="22"/>
        </w:rPr>
      </w:pPr>
      <w:hyperlink w:anchor="_Toc520793811" w:history="1">
        <w:r w:rsidR="00DB66E2" w:rsidRPr="001A3FA4">
          <w:rPr>
            <w:rStyle w:val="Hyperlink"/>
          </w:rPr>
          <w:t>Sales Productivity Accelerator -tarjoukset</w:t>
        </w:r>
        <w:r w:rsidR="00DB66E2">
          <w:tab/>
        </w:r>
        <w:r w:rsidR="00DB66E2">
          <w:fldChar w:fldCharType="begin"/>
        </w:r>
        <w:r w:rsidR="00DB66E2">
          <w:instrText xml:space="preserve"> PAGEREF _Toc520793811 \h </w:instrText>
        </w:r>
        <w:r w:rsidR="00DB66E2">
          <w:fldChar w:fldCharType="separate"/>
        </w:r>
        <w:r w:rsidR="00DB66E2">
          <w:t>100</w:t>
        </w:r>
        <w:r w:rsidR="00DB66E2">
          <w:fldChar w:fldCharType="end"/>
        </w:r>
      </w:hyperlink>
    </w:p>
    <w:p w:rsidR="00DB66E2" w:rsidRDefault="00507EE4">
      <w:pPr>
        <w:pStyle w:val="TOC1"/>
        <w:rPr>
          <w:rFonts w:eastAsiaTheme="minorEastAsia"/>
          <w:b w:val="0"/>
          <w:caps w:val="0"/>
          <w:noProof/>
          <w:sz w:val="22"/>
          <w:szCs w:val="22"/>
        </w:rPr>
      </w:pPr>
      <w:hyperlink w:anchor="_Toc520793812" w:history="1">
        <w:r w:rsidR="00DB66E2" w:rsidRPr="001A3FA4">
          <w:rPr>
            <w:rStyle w:val="Hyperlink"/>
            <w:noProof/>
          </w:rPr>
          <w:t>Liite E – Ohjelmasopimuksen lisäehdot</w:t>
        </w:r>
        <w:r w:rsidR="00DB66E2">
          <w:rPr>
            <w:noProof/>
          </w:rPr>
          <w:tab/>
        </w:r>
        <w:r w:rsidR="00DB66E2">
          <w:rPr>
            <w:noProof/>
          </w:rPr>
          <w:fldChar w:fldCharType="begin"/>
        </w:r>
        <w:r w:rsidR="00DB66E2">
          <w:rPr>
            <w:noProof/>
          </w:rPr>
          <w:instrText xml:space="preserve"> PAGEREF _Toc520793812 \h </w:instrText>
        </w:r>
        <w:r w:rsidR="00DB66E2">
          <w:rPr>
            <w:noProof/>
          </w:rPr>
        </w:r>
        <w:r w:rsidR="00DB66E2">
          <w:rPr>
            <w:noProof/>
          </w:rPr>
          <w:fldChar w:fldCharType="separate"/>
        </w:r>
        <w:r w:rsidR="00DB66E2">
          <w:rPr>
            <w:noProof/>
          </w:rPr>
          <w:t>101</w:t>
        </w:r>
        <w:r w:rsidR="00DB66E2">
          <w:rPr>
            <w:noProof/>
          </w:rPr>
          <w:fldChar w:fldCharType="end"/>
        </w:r>
      </w:hyperlink>
    </w:p>
    <w:p w:rsidR="00DB66E2" w:rsidRDefault="00507EE4">
      <w:pPr>
        <w:pStyle w:val="TOC2"/>
        <w:rPr>
          <w:rFonts w:eastAsiaTheme="minorEastAsia"/>
          <w:smallCaps w:val="0"/>
          <w:sz w:val="22"/>
        </w:rPr>
      </w:pPr>
      <w:hyperlink w:anchor="_Toc520793813" w:history="1">
        <w:r w:rsidR="00DB66E2" w:rsidRPr="001A3FA4">
          <w:rPr>
            <w:rStyle w:val="Hyperlink"/>
          </w:rPr>
          <w:t>Select Plus -ohjelman lisäehdot</w:t>
        </w:r>
        <w:r w:rsidR="00DB66E2">
          <w:tab/>
        </w:r>
        <w:r w:rsidR="00DB66E2">
          <w:fldChar w:fldCharType="begin"/>
        </w:r>
        <w:r w:rsidR="00DB66E2">
          <w:instrText xml:space="preserve"> PAGEREF _Toc520793813 \h </w:instrText>
        </w:r>
        <w:r w:rsidR="00DB66E2">
          <w:fldChar w:fldCharType="separate"/>
        </w:r>
        <w:r w:rsidR="00DB66E2">
          <w:t>101</w:t>
        </w:r>
        <w:r w:rsidR="00DB66E2">
          <w:fldChar w:fldCharType="end"/>
        </w:r>
      </w:hyperlink>
    </w:p>
    <w:p w:rsidR="00DB66E2" w:rsidRDefault="00507EE4">
      <w:pPr>
        <w:pStyle w:val="TOC2"/>
        <w:rPr>
          <w:rFonts w:eastAsiaTheme="minorEastAsia"/>
          <w:smallCaps w:val="0"/>
          <w:sz w:val="22"/>
        </w:rPr>
      </w:pPr>
      <w:hyperlink w:anchor="_Toc520793814" w:history="1">
        <w:r w:rsidR="00DB66E2" w:rsidRPr="001A3FA4">
          <w:rPr>
            <w:rStyle w:val="Hyperlink"/>
          </w:rPr>
          <w:t>Käyttöoikeuden piiriin kuuluvien laitteiden hallinnan määritelmä</w:t>
        </w:r>
        <w:r w:rsidR="00DB66E2">
          <w:tab/>
        </w:r>
        <w:r w:rsidR="00DB66E2">
          <w:fldChar w:fldCharType="begin"/>
        </w:r>
        <w:r w:rsidR="00DB66E2">
          <w:instrText xml:space="preserve"> PAGEREF _Toc520793814 \h </w:instrText>
        </w:r>
        <w:r w:rsidR="00DB66E2">
          <w:fldChar w:fldCharType="separate"/>
        </w:r>
        <w:r w:rsidR="00DB66E2">
          <w:t>101</w:t>
        </w:r>
        <w:r w:rsidR="00DB66E2">
          <w:fldChar w:fldCharType="end"/>
        </w:r>
      </w:hyperlink>
    </w:p>
    <w:p w:rsidR="00DB66E2" w:rsidRDefault="00507EE4">
      <w:pPr>
        <w:pStyle w:val="TOC2"/>
        <w:rPr>
          <w:rFonts w:eastAsiaTheme="minorEastAsia"/>
          <w:smallCaps w:val="0"/>
          <w:sz w:val="22"/>
        </w:rPr>
      </w:pPr>
      <w:hyperlink w:anchor="_Toc520793815" w:history="1">
        <w:r w:rsidR="00DB66E2" w:rsidRPr="001A3FA4">
          <w:rPr>
            <w:rStyle w:val="Hyperlink"/>
            <w:lang w:val="pt-BR"/>
          </w:rPr>
          <w:t>Open-ohjelmien Online-palvelut</w:t>
        </w:r>
        <w:r w:rsidR="00DB66E2">
          <w:tab/>
        </w:r>
        <w:r w:rsidR="00DB66E2">
          <w:fldChar w:fldCharType="begin"/>
        </w:r>
        <w:r w:rsidR="00DB66E2">
          <w:instrText xml:space="preserve"> PAGEREF _Toc520793815 \h </w:instrText>
        </w:r>
        <w:r w:rsidR="00DB66E2">
          <w:fldChar w:fldCharType="separate"/>
        </w:r>
        <w:r w:rsidR="00DB66E2">
          <w:t>101</w:t>
        </w:r>
        <w:r w:rsidR="00DB66E2">
          <w:fldChar w:fldCharType="end"/>
        </w:r>
      </w:hyperlink>
    </w:p>
    <w:p w:rsidR="00DB66E2" w:rsidRDefault="00507EE4">
      <w:pPr>
        <w:pStyle w:val="TOC2"/>
        <w:rPr>
          <w:rFonts w:eastAsiaTheme="minorEastAsia"/>
          <w:smallCaps w:val="0"/>
          <w:sz w:val="22"/>
        </w:rPr>
      </w:pPr>
      <w:hyperlink w:anchor="_Toc520793816" w:history="1">
        <w:r w:rsidR="00DB66E2" w:rsidRPr="001A3FA4">
          <w:rPr>
            <w:rStyle w:val="Hyperlink"/>
          </w:rPr>
          <w:t>Professional Services -lisäehdot – vanhat sopimukset</w:t>
        </w:r>
        <w:r w:rsidR="00DB66E2">
          <w:tab/>
        </w:r>
        <w:r w:rsidR="00DB66E2">
          <w:fldChar w:fldCharType="begin"/>
        </w:r>
        <w:r w:rsidR="00DB66E2">
          <w:instrText xml:space="preserve"> PAGEREF _Toc520793816 \h </w:instrText>
        </w:r>
        <w:r w:rsidR="00DB66E2">
          <w:fldChar w:fldCharType="separate"/>
        </w:r>
        <w:r w:rsidR="00DB66E2">
          <w:t>101</w:t>
        </w:r>
        <w:r w:rsidR="00DB66E2">
          <w:fldChar w:fldCharType="end"/>
        </w:r>
      </w:hyperlink>
    </w:p>
    <w:p w:rsidR="00DB66E2" w:rsidRDefault="00507EE4">
      <w:pPr>
        <w:pStyle w:val="TOC1"/>
        <w:rPr>
          <w:rFonts w:eastAsiaTheme="minorEastAsia"/>
          <w:b w:val="0"/>
          <w:caps w:val="0"/>
          <w:noProof/>
          <w:sz w:val="22"/>
          <w:szCs w:val="22"/>
        </w:rPr>
      </w:pPr>
      <w:hyperlink w:anchor="_Toc520793817" w:history="1">
        <w:r w:rsidR="00DB66E2" w:rsidRPr="001A3FA4">
          <w:rPr>
            <w:rStyle w:val="Hyperlink"/>
            <w:noProof/>
          </w:rPr>
          <w:t>Liite F – Kampanjat</w:t>
        </w:r>
        <w:r w:rsidR="00DB66E2">
          <w:rPr>
            <w:noProof/>
          </w:rPr>
          <w:tab/>
        </w:r>
        <w:r w:rsidR="00DB66E2">
          <w:rPr>
            <w:noProof/>
          </w:rPr>
          <w:fldChar w:fldCharType="begin"/>
        </w:r>
        <w:r w:rsidR="00DB66E2">
          <w:rPr>
            <w:noProof/>
          </w:rPr>
          <w:instrText xml:space="preserve"> PAGEREF _Toc520793817 \h </w:instrText>
        </w:r>
        <w:r w:rsidR="00DB66E2">
          <w:rPr>
            <w:noProof/>
          </w:rPr>
        </w:r>
        <w:r w:rsidR="00DB66E2">
          <w:rPr>
            <w:noProof/>
          </w:rPr>
          <w:fldChar w:fldCharType="separate"/>
        </w:r>
        <w:r w:rsidR="00DB66E2">
          <w:rPr>
            <w:noProof/>
          </w:rPr>
          <w:t>103</w:t>
        </w:r>
        <w:r w:rsidR="00DB66E2">
          <w:rPr>
            <w:noProof/>
          </w:rPr>
          <w:fldChar w:fldCharType="end"/>
        </w:r>
      </w:hyperlink>
    </w:p>
    <w:p w:rsidR="00DB66E2" w:rsidRDefault="00507EE4">
      <w:pPr>
        <w:pStyle w:val="TOC2"/>
        <w:rPr>
          <w:rFonts w:eastAsiaTheme="minorEastAsia"/>
          <w:smallCaps w:val="0"/>
          <w:sz w:val="22"/>
        </w:rPr>
      </w:pPr>
      <w:hyperlink w:anchor="_Toc520793818" w:history="1">
        <w:r w:rsidR="00DB66E2" w:rsidRPr="001A3FA4">
          <w:rPr>
            <w:rStyle w:val="Hyperlink"/>
          </w:rPr>
          <w:t>Azure Compute Capacity -kampanja</w:t>
        </w:r>
        <w:r w:rsidR="00DB66E2">
          <w:tab/>
        </w:r>
        <w:r w:rsidR="00DB66E2">
          <w:fldChar w:fldCharType="begin"/>
        </w:r>
        <w:r w:rsidR="00DB66E2">
          <w:instrText xml:space="preserve"> PAGEREF _Toc520793818 \h </w:instrText>
        </w:r>
        <w:r w:rsidR="00DB66E2">
          <w:fldChar w:fldCharType="separate"/>
        </w:r>
        <w:r w:rsidR="00DB66E2">
          <w:t>103</w:t>
        </w:r>
        <w:r w:rsidR="00DB66E2">
          <w:fldChar w:fldCharType="end"/>
        </w:r>
      </w:hyperlink>
    </w:p>
    <w:p w:rsidR="00DB66E2" w:rsidRDefault="00507EE4">
      <w:pPr>
        <w:pStyle w:val="TOC2"/>
        <w:rPr>
          <w:rFonts w:eastAsiaTheme="minorEastAsia"/>
          <w:smallCaps w:val="0"/>
          <w:sz w:val="22"/>
        </w:rPr>
      </w:pPr>
      <w:hyperlink w:anchor="_Toc520793819" w:history="1">
        <w:r w:rsidR="00DB66E2" w:rsidRPr="001A3FA4">
          <w:rPr>
            <w:rStyle w:val="Hyperlink"/>
          </w:rPr>
          <w:t>SQL Server 2017 for Linux -kampanja</w:t>
        </w:r>
        <w:r w:rsidR="00DB66E2">
          <w:tab/>
        </w:r>
        <w:r w:rsidR="00DB66E2">
          <w:fldChar w:fldCharType="begin"/>
        </w:r>
        <w:r w:rsidR="00DB66E2">
          <w:instrText xml:space="preserve"> PAGEREF _Toc520793819 \h </w:instrText>
        </w:r>
        <w:r w:rsidR="00DB66E2">
          <w:fldChar w:fldCharType="separate"/>
        </w:r>
        <w:r w:rsidR="00DB66E2">
          <w:t>103</w:t>
        </w:r>
        <w:r w:rsidR="00DB66E2">
          <w:fldChar w:fldCharType="end"/>
        </w:r>
      </w:hyperlink>
    </w:p>
    <w:p w:rsidR="00DB66E2" w:rsidRDefault="00507EE4">
      <w:pPr>
        <w:pStyle w:val="TOC1"/>
        <w:rPr>
          <w:rFonts w:eastAsiaTheme="minorEastAsia"/>
          <w:b w:val="0"/>
          <w:caps w:val="0"/>
          <w:noProof/>
          <w:sz w:val="22"/>
          <w:szCs w:val="22"/>
        </w:rPr>
      </w:pPr>
      <w:hyperlink w:anchor="_Toc520793820" w:history="1">
        <w:r w:rsidR="00DB66E2" w:rsidRPr="001A3FA4">
          <w:rPr>
            <w:rStyle w:val="Hyperlink"/>
            <w:noProof/>
          </w:rPr>
          <w:t>Liite G – Storage Arrayn ja Azure Data Boxin ehdot</w:t>
        </w:r>
        <w:r w:rsidR="00DB66E2">
          <w:rPr>
            <w:noProof/>
          </w:rPr>
          <w:tab/>
        </w:r>
        <w:r w:rsidR="00DB66E2">
          <w:rPr>
            <w:noProof/>
          </w:rPr>
          <w:fldChar w:fldCharType="begin"/>
        </w:r>
        <w:r w:rsidR="00DB66E2">
          <w:rPr>
            <w:noProof/>
          </w:rPr>
          <w:instrText xml:space="preserve"> PAGEREF _Toc520793820 \h </w:instrText>
        </w:r>
        <w:r w:rsidR="00DB66E2">
          <w:rPr>
            <w:noProof/>
          </w:rPr>
        </w:r>
        <w:r w:rsidR="00DB66E2">
          <w:rPr>
            <w:noProof/>
          </w:rPr>
          <w:fldChar w:fldCharType="separate"/>
        </w:r>
        <w:r w:rsidR="00DB66E2">
          <w:rPr>
            <w:noProof/>
          </w:rPr>
          <w:t>104</w:t>
        </w:r>
        <w:r w:rsidR="00DB66E2">
          <w:rPr>
            <w:noProof/>
          </w:rPr>
          <w:fldChar w:fldCharType="end"/>
        </w:r>
      </w:hyperlink>
    </w:p>
    <w:p w:rsidR="00DB66E2" w:rsidRDefault="00507EE4">
      <w:pPr>
        <w:pStyle w:val="TOC2"/>
        <w:rPr>
          <w:rFonts w:eastAsiaTheme="minorEastAsia"/>
          <w:smallCaps w:val="0"/>
          <w:sz w:val="22"/>
        </w:rPr>
      </w:pPr>
      <w:hyperlink w:anchor="_Toc520793821" w:history="1">
        <w:r w:rsidR="00DB66E2" w:rsidRPr="001A3FA4">
          <w:rPr>
            <w:rStyle w:val="Hyperlink"/>
          </w:rPr>
          <w:t>Storage Array -ehdot</w:t>
        </w:r>
        <w:r w:rsidR="00DB66E2">
          <w:tab/>
        </w:r>
        <w:r w:rsidR="00DB66E2">
          <w:fldChar w:fldCharType="begin"/>
        </w:r>
        <w:r w:rsidR="00DB66E2">
          <w:instrText xml:space="preserve"> PAGEREF _Toc520793821 \h </w:instrText>
        </w:r>
        <w:r w:rsidR="00DB66E2">
          <w:fldChar w:fldCharType="separate"/>
        </w:r>
        <w:r w:rsidR="00DB66E2">
          <w:t>104</w:t>
        </w:r>
        <w:r w:rsidR="00DB66E2">
          <w:fldChar w:fldCharType="end"/>
        </w:r>
      </w:hyperlink>
    </w:p>
    <w:p w:rsidR="00DB66E2" w:rsidRDefault="00507EE4">
      <w:pPr>
        <w:pStyle w:val="TOC2"/>
        <w:rPr>
          <w:rFonts w:eastAsiaTheme="minorEastAsia"/>
          <w:smallCaps w:val="0"/>
          <w:sz w:val="22"/>
        </w:rPr>
      </w:pPr>
      <w:hyperlink w:anchor="_Toc520793822" w:history="1">
        <w:r w:rsidR="00DB66E2" w:rsidRPr="001A3FA4">
          <w:rPr>
            <w:rStyle w:val="Hyperlink"/>
          </w:rPr>
          <w:t>Azure Data Boxin ehdot</w:t>
        </w:r>
        <w:r w:rsidR="00DB66E2">
          <w:tab/>
        </w:r>
        <w:r w:rsidR="00DB66E2">
          <w:fldChar w:fldCharType="begin"/>
        </w:r>
        <w:r w:rsidR="00DB66E2">
          <w:instrText xml:space="preserve"> PAGEREF _Toc520793822 \h </w:instrText>
        </w:r>
        <w:r w:rsidR="00DB66E2">
          <w:fldChar w:fldCharType="separate"/>
        </w:r>
        <w:r w:rsidR="00DB66E2">
          <w:t>105</w:t>
        </w:r>
        <w:r w:rsidR="00DB66E2">
          <w:fldChar w:fldCharType="end"/>
        </w:r>
      </w:hyperlink>
    </w:p>
    <w:p w:rsidR="00DB66E2" w:rsidRDefault="00507EE4">
      <w:pPr>
        <w:pStyle w:val="TOC1"/>
        <w:rPr>
          <w:rFonts w:eastAsiaTheme="minorEastAsia"/>
          <w:b w:val="0"/>
          <w:caps w:val="0"/>
          <w:noProof/>
          <w:sz w:val="22"/>
          <w:szCs w:val="22"/>
        </w:rPr>
      </w:pPr>
      <w:hyperlink w:anchor="_Toc520793823" w:history="1">
        <w:r w:rsidR="00DB66E2" w:rsidRPr="001A3FA4">
          <w:rPr>
            <w:rStyle w:val="Hyperlink"/>
            <w:noProof/>
          </w:rPr>
          <w:t>Liite H – Opiskelijakäyttöedut ja Academic-ohjelmat</w:t>
        </w:r>
        <w:r w:rsidR="00DB66E2">
          <w:rPr>
            <w:noProof/>
          </w:rPr>
          <w:tab/>
        </w:r>
        <w:r w:rsidR="00DB66E2">
          <w:rPr>
            <w:noProof/>
          </w:rPr>
          <w:fldChar w:fldCharType="begin"/>
        </w:r>
        <w:r w:rsidR="00DB66E2">
          <w:rPr>
            <w:noProof/>
          </w:rPr>
          <w:instrText xml:space="preserve"> PAGEREF _Toc520793823 \h </w:instrText>
        </w:r>
        <w:r w:rsidR="00DB66E2">
          <w:rPr>
            <w:noProof/>
          </w:rPr>
        </w:r>
        <w:r w:rsidR="00DB66E2">
          <w:rPr>
            <w:noProof/>
          </w:rPr>
          <w:fldChar w:fldCharType="separate"/>
        </w:r>
        <w:r w:rsidR="00DB66E2">
          <w:rPr>
            <w:noProof/>
          </w:rPr>
          <w:t>109</w:t>
        </w:r>
        <w:r w:rsidR="00DB66E2">
          <w:rPr>
            <w:noProof/>
          </w:rPr>
          <w:fldChar w:fldCharType="end"/>
        </w:r>
      </w:hyperlink>
    </w:p>
    <w:p w:rsidR="00DB66E2" w:rsidRDefault="00507EE4">
      <w:pPr>
        <w:pStyle w:val="TOC2"/>
        <w:rPr>
          <w:rFonts w:eastAsiaTheme="minorEastAsia"/>
          <w:smallCaps w:val="0"/>
          <w:sz w:val="22"/>
        </w:rPr>
      </w:pPr>
      <w:hyperlink w:anchor="_Toc520793824" w:history="1">
        <w:r w:rsidR="00DB66E2" w:rsidRPr="001A3FA4">
          <w:rPr>
            <w:rStyle w:val="Hyperlink"/>
          </w:rPr>
          <w:t>Opiskelijakäytön Etuoikeutukset Käyttöön oikeuttavan ohjelman mukaan</w:t>
        </w:r>
        <w:r w:rsidR="00DB66E2">
          <w:tab/>
        </w:r>
        <w:r w:rsidR="00DB66E2">
          <w:fldChar w:fldCharType="begin"/>
        </w:r>
        <w:r w:rsidR="00DB66E2">
          <w:instrText xml:space="preserve"> PAGEREF _Toc520793824 \h </w:instrText>
        </w:r>
        <w:r w:rsidR="00DB66E2">
          <w:fldChar w:fldCharType="separate"/>
        </w:r>
        <w:r w:rsidR="00DB66E2">
          <w:t>109</w:t>
        </w:r>
        <w:r w:rsidR="00DB66E2">
          <w:fldChar w:fldCharType="end"/>
        </w:r>
      </w:hyperlink>
    </w:p>
    <w:p w:rsidR="00DB66E2" w:rsidRDefault="00507EE4">
      <w:pPr>
        <w:pStyle w:val="TOC2"/>
        <w:rPr>
          <w:rFonts w:eastAsiaTheme="minorEastAsia"/>
          <w:smallCaps w:val="0"/>
          <w:sz w:val="22"/>
        </w:rPr>
      </w:pPr>
      <w:hyperlink w:anchor="_Toc520793825" w:history="1">
        <w:r w:rsidR="00DB66E2" w:rsidRPr="001A3FA4">
          <w:rPr>
            <w:rStyle w:val="Hyperlink"/>
          </w:rPr>
          <w:t>Enrollment for Education Solutions (Pre 2017 Version) -ohjelman saatavuus</w:t>
        </w:r>
        <w:r w:rsidR="00DB66E2">
          <w:tab/>
        </w:r>
        <w:r w:rsidR="00DB66E2">
          <w:fldChar w:fldCharType="begin"/>
        </w:r>
        <w:r w:rsidR="00DB66E2">
          <w:instrText xml:space="preserve"> PAGEREF _Toc520793825 \h </w:instrText>
        </w:r>
        <w:r w:rsidR="00DB66E2">
          <w:fldChar w:fldCharType="separate"/>
        </w:r>
        <w:r w:rsidR="00DB66E2">
          <w:t>109</w:t>
        </w:r>
        <w:r w:rsidR="00DB66E2">
          <w:fldChar w:fldCharType="end"/>
        </w:r>
      </w:hyperlink>
    </w:p>
    <w:p w:rsidR="00DB66E2" w:rsidRDefault="00507EE4">
      <w:pPr>
        <w:pStyle w:val="TOC1"/>
        <w:rPr>
          <w:rFonts w:eastAsiaTheme="minorEastAsia"/>
          <w:b w:val="0"/>
          <w:caps w:val="0"/>
          <w:noProof/>
          <w:sz w:val="22"/>
          <w:szCs w:val="22"/>
        </w:rPr>
      </w:pPr>
      <w:hyperlink w:anchor="_Toc520793826" w:history="1">
        <w:r w:rsidR="00DB66E2" w:rsidRPr="001A3FA4">
          <w:rPr>
            <w:rStyle w:val="Hyperlink"/>
            <w:noProof/>
          </w:rPr>
          <w:t>Hakemisto</w:t>
        </w:r>
        <w:r w:rsidR="00DB66E2">
          <w:rPr>
            <w:noProof/>
          </w:rPr>
          <w:tab/>
        </w:r>
        <w:r w:rsidR="00DB66E2">
          <w:rPr>
            <w:noProof/>
          </w:rPr>
          <w:fldChar w:fldCharType="begin"/>
        </w:r>
        <w:r w:rsidR="00DB66E2">
          <w:rPr>
            <w:noProof/>
          </w:rPr>
          <w:instrText xml:space="preserve"> PAGEREF _Toc520793826 \h </w:instrText>
        </w:r>
        <w:r w:rsidR="00DB66E2">
          <w:rPr>
            <w:noProof/>
          </w:rPr>
        </w:r>
        <w:r w:rsidR="00DB66E2">
          <w:rPr>
            <w:noProof/>
          </w:rPr>
          <w:fldChar w:fldCharType="separate"/>
        </w:r>
        <w:r w:rsidR="00DB66E2">
          <w:rPr>
            <w:noProof/>
          </w:rPr>
          <w:t>111</w:t>
        </w:r>
        <w:r w:rsidR="00DB66E2">
          <w:rPr>
            <w:noProof/>
          </w:rPr>
          <w:fldChar w:fldCharType="end"/>
        </w:r>
      </w:hyperlink>
    </w:p>
    <w:p w:rsidR="00E224E7" w:rsidRDefault="000163E3">
      <w:pPr>
        <w:pStyle w:val="ProductList-Body"/>
        <w:sectPr w:rsidR="00E224E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224E7" w:rsidRDefault="00E224E7">
      <w:pPr>
        <w:pStyle w:val="ProductList-Body"/>
      </w:pPr>
    </w:p>
    <w:p w:rsidR="00E224E7" w:rsidRDefault="00E224E7">
      <w:pPr>
        <w:sectPr w:rsidR="00E224E7">
          <w:headerReference w:type="default" r:id="rId15"/>
          <w:footerReference w:type="default" r:id="rId16"/>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2" w:name="_Sec531"/>
      <w:bookmarkEnd w:id="1"/>
      <w:r>
        <w:t>Johdanto</w:t>
      </w:r>
      <w:r>
        <w:fldChar w:fldCharType="begin"/>
      </w:r>
      <w:r>
        <w:instrText xml:space="preserve"> TC "</w:instrText>
      </w:r>
      <w:bookmarkStart w:id="3" w:name="_Toc520793688"/>
      <w:r>
        <w:instrText>Johdanto</w:instrText>
      </w:r>
      <w:bookmarkEnd w:id="3"/>
      <w:r>
        <w:instrText>" \l 1</w:instrText>
      </w:r>
      <w:r>
        <w:fldChar w:fldCharType="end"/>
      </w:r>
    </w:p>
    <w:p w:rsidR="00E224E7" w:rsidRDefault="00E224E7">
      <w:pPr>
        <w:pStyle w:val="ProductList-Body"/>
      </w:pPr>
    </w:p>
    <w:p w:rsidR="00E224E7" w:rsidRDefault="000163E3">
      <w:pPr>
        <w:pStyle w:val="ProductList-Offering1Heading"/>
        <w:outlineLvl w:val="1"/>
      </w:pPr>
      <w:bookmarkStart w:id="4" w:name="_Sec532"/>
      <w:r>
        <w:t>Tietoja tästä asiakirjasta</w:t>
      </w:r>
      <w:bookmarkEnd w:id="4"/>
      <w:r>
        <w:fldChar w:fldCharType="begin"/>
      </w:r>
      <w:r>
        <w:instrText xml:space="preserve"> TC "</w:instrText>
      </w:r>
      <w:bookmarkStart w:id="5" w:name="_Toc520793689"/>
      <w:r>
        <w:instrText>Tietoja tästä asiakirjasta</w:instrText>
      </w:r>
      <w:bookmarkEnd w:id="5"/>
      <w:r>
        <w:instrText>" \l 2</w:instrText>
      </w:r>
      <w:r>
        <w:fldChar w:fldCharType="end"/>
      </w:r>
    </w:p>
    <w:p w:rsidR="00E224E7" w:rsidRDefault="000163E3">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rsidR="00E224E7" w:rsidRDefault="00E224E7">
      <w:pPr>
        <w:pStyle w:val="ProductList-Body"/>
      </w:pPr>
    </w:p>
    <w:p w:rsidR="00E224E7" w:rsidRPr="009C398D" w:rsidRDefault="000163E3">
      <w:pPr>
        <w:pStyle w:val="ProductList-Body"/>
        <w:rPr>
          <w:lang w:val="pt-BR"/>
        </w:rPr>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w:t>
      </w:r>
      <w:r w:rsidRPr="009C398D">
        <w:rPr>
          <w:lang w:val="pt-BR"/>
        </w:rPr>
        <w:t xml:space="preserve">Tietoja lopetetuista Microsoftin tuotteista ja palveluista on osoitteessa </w:t>
      </w:r>
      <w:hyperlink r:id="rId19">
        <w:r w:rsidRPr="009C398D">
          <w:rPr>
            <w:color w:val="00467F"/>
            <w:u w:val="single"/>
            <w:lang w:val="pt-BR"/>
          </w:rPr>
          <w:t>http://www.microsoftvolumelicensing.com</w:t>
        </w:r>
      </w:hyperlink>
      <w:r w:rsidRPr="009C398D">
        <w:rPr>
          <w:lang w:val="pt-BR"/>
        </w:rPr>
        <w:t>. Asiakkaat saavat tietoja Microsoftin tuotteiden ja Professional Services -palveluiden alueellisesta saatavuudesta ottamalla yhteyttä jälleenmyyjään tai Microsoftin asiakasvastuulliseen myyjään.</w:t>
      </w:r>
    </w:p>
    <w:p w:rsidR="00E224E7" w:rsidRPr="009C398D" w:rsidRDefault="000163E3">
      <w:pPr>
        <w:pStyle w:val="ProductList-Offering1Heading"/>
        <w:outlineLvl w:val="1"/>
        <w:rPr>
          <w:lang w:val="pt-BR"/>
        </w:rPr>
      </w:pPr>
      <w:bookmarkStart w:id="6" w:name="_Sec533"/>
      <w:r w:rsidRPr="009C398D">
        <w:rPr>
          <w:lang w:val="pt-BR"/>
        </w:rPr>
        <w:t>Asiakirjan sisältö</w:t>
      </w:r>
      <w:bookmarkEnd w:id="6"/>
      <w:r>
        <w:fldChar w:fldCharType="begin"/>
      </w:r>
      <w:r w:rsidRPr="009C398D">
        <w:rPr>
          <w:lang w:val="pt-BR"/>
        </w:rPr>
        <w:instrText xml:space="preserve"> TC "</w:instrText>
      </w:r>
      <w:bookmarkStart w:id="7" w:name="_Toc520793690"/>
      <w:r w:rsidRPr="009C398D">
        <w:rPr>
          <w:lang w:val="pt-BR"/>
        </w:rPr>
        <w:instrText>Asiakirjan sisältö</w:instrText>
      </w:r>
      <w:bookmarkEnd w:id="7"/>
      <w:r w:rsidRPr="009C398D">
        <w:rPr>
          <w:lang w:val="pt-BR"/>
        </w:rPr>
        <w:instrText>" \l 2</w:instrText>
      </w:r>
      <w:r>
        <w:fldChar w:fldCharType="end"/>
      </w:r>
    </w:p>
    <w:p w:rsidR="00E224E7" w:rsidRPr="009C398D" w:rsidRDefault="000163E3">
      <w:pPr>
        <w:pStyle w:val="ProductList-Body"/>
        <w:rPr>
          <w:lang w:val="pt-BR"/>
        </w:rPr>
      </w:pPr>
      <w:r w:rsidRPr="009C398D">
        <w:rPr>
          <w:lang w:val="pt-BR"/>
        </w:rPr>
        <w:t xml:space="preserve">Tuotteen ehdoissa on seuraavat osat: </w:t>
      </w:r>
    </w:p>
    <w:p w:rsidR="00E224E7" w:rsidRPr="009C398D" w:rsidRDefault="00507EE4" w:rsidP="000163E3">
      <w:pPr>
        <w:pStyle w:val="ProductList-Bullet"/>
        <w:numPr>
          <w:ilvl w:val="0"/>
          <w:numId w:val="3"/>
        </w:numPr>
        <w:rPr>
          <w:lang w:val="pt-BR"/>
        </w:rPr>
      </w:pPr>
      <w:hyperlink w:anchor="_Sec531">
        <w:r w:rsidR="000163E3" w:rsidRPr="009C398D">
          <w:rPr>
            <w:color w:val="00467F"/>
            <w:u w:val="single"/>
            <w:lang w:val="pt-BR"/>
          </w:rPr>
          <w:t>Johdanto</w:t>
        </w:r>
      </w:hyperlink>
      <w:r w:rsidR="000163E3" w:rsidRPr="009C398D">
        <w:rPr>
          <w:lang w:val="pt-BR"/>
        </w:rPr>
        <w:t>, joka sisältää viimeisimpien muutosten luettelon.</w:t>
      </w:r>
    </w:p>
    <w:p w:rsidR="00E224E7" w:rsidRPr="009C398D" w:rsidRDefault="00507EE4" w:rsidP="000163E3">
      <w:pPr>
        <w:pStyle w:val="ProductList-Bullet"/>
        <w:numPr>
          <w:ilvl w:val="0"/>
          <w:numId w:val="3"/>
        </w:numPr>
        <w:rPr>
          <w:lang w:val="pt-BR"/>
        </w:rPr>
      </w:pPr>
      <w:hyperlink w:anchor="_Sec536">
        <w:r w:rsidR="000163E3" w:rsidRPr="009C398D">
          <w:rPr>
            <w:color w:val="00467F"/>
            <w:u w:val="single"/>
            <w:lang w:val="pt-BR"/>
          </w:rPr>
          <w:t>Käyttöoikeusehdot</w:t>
        </w:r>
      </w:hyperlink>
      <w:r w:rsidR="000163E3" w:rsidRPr="009C398D">
        <w:rPr>
          <w:lang w:val="pt-BR"/>
        </w:rPr>
        <w:t>, joka on Ohjelmistotuotteita koskevien Käyttöoikeuden yleispätevien ehtojen ja Käyttöoikeusmallin ehtojen luettelo.</w:t>
      </w:r>
    </w:p>
    <w:p w:rsidR="00E224E7" w:rsidRPr="009C398D" w:rsidRDefault="00507EE4" w:rsidP="000163E3">
      <w:pPr>
        <w:pStyle w:val="ProductList-Bullet"/>
        <w:numPr>
          <w:ilvl w:val="0"/>
          <w:numId w:val="3"/>
        </w:numPr>
        <w:rPr>
          <w:lang w:val="pt-BR"/>
        </w:rPr>
      </w:pPr>
      <w:hyperlink w:anchor="_Sec547">
        <w:r w:rsidR="000163E3" w:rsidRPr="009C398D">
          <w:rPr>
            <w:color w:val="00467F"/>
            <w:u w:val="single"/>
            <w:lang w:val="pt-BR"/>
          </w:rPr>
          <w:t>Ohjelmistotuotteet</w:t>
        </w:r>
      </w:hyperlink>
      <w:r w:rsidR="000163E3" w:rsidRPr="009C398D">
        <w:rPr>
          <w:lang w:val="pt-BR"/>
        </w:rPr>
        <w:t>, joka luettelee kaikki Ohjelmistotuotemerkinnät.</w:t>
      </w:r>
    </w:p>
    <w:p w:rsidR="00E224E7" w:rsidRPr="009C398D" w:rsidRDefault="00507EE4" w:rsidP="000163E3">
      <w:pPr>
        <w:pStyle w:val="ProductList-Bullet"/>
        <w:numPr>
          <w:ilvl w:val="0"/>
          <w:numId w:val="3"/>
        </w:numPr>
        <w:rPr>
          <w:lang w:val="pt-BR"/>
        </w:rPr>
      </w:pPr>
      <w:hyperlink w:anchor="_Sec548">
        <w:r w:rsidR="000163E3" w:rsidRPr="009C398D">
          <w:rPr>
            <w:color w:val="00467F"/>
            <w:u w:val="single"/>
            <w:lang w:val="pt-BR"/>
          </w:rPr>
          <w:t>Online-palvelutuotteet</w:t>
        </w:r>
      </w:hyperlink>
      <w:r w:rsidR="000163E3" w:rsidRPr="009C398D">
        <w:rPr>
          <w:lang w:val="pt-BR"/>
        </w:rPr>
        <w:t>, joka luettelee kaikki Online-palvelutuotemerkinnät.</w:t>
      </w:r>
    </w:p>
    <w:p w:rsidR="00E224E7" w:rsidRPr="009C398D" w:rsidRDefault="00507EE4" w:rsidP="000163E3">
      <w:pPr>
        <w:pStyle w:val="ProductList-Bullet"/>
        <w:numPr>
          <w:ilvl w:val="0"/>
          <w:numId w:val="3"/>
        </w:numPr>
        <w:rPr>
          <w:lang w:val="pt-BR"/>
        </w:rPr>
      </w:pPr>
      <w:hyperlink w:anchor="_Sec549">
        <w:r w:rsidR="000163E3" w:rsidRPr="009C398D">
          <w:rPr>
            <w:color w:val="00467F"/>
            <w:u w:val="single"/>
            <w:lang w:val="pt-BR"/>
          </w:rPr>
          <w:t>Sanasto</w:t>
        </w:r>
      </w:hyperlink>
      <w:r w:rsidR="000163E3" w:rsidRPr="009C398D">
        <w:rPr>
          <w:lang w:val="pt-BR"/>
        </w:rPr>
        <w:t>, joka määrittää Määritteet, Soluarvot, Sarakeotsikot ja muut isolla kirjoitetut termit, joita käytetään Tuotteen ehdoissa.</w:t>
      </w:r>
    </w:p>
    <w:p w:rsidR="00E224E7" w:rsidRDefault="000163E3" w:rsidP="000163E3">
      <w:pPr>
        <w:pStyle w:val="ProductList-Bullet"/>
        <w:numPr>
          <w:ilvl w:val="0"/>
          <w:numId w:val="3"/>
        </w:numPr>
      </w:pPr>
      <w:r>
        <w:t>Seuraavat liitteet:</w:t>
      </w:r>
    </w:p>
    <w:p w:rsidR="00E224E7" w:rsidRDefault="00507EE4" w:rsidP="000163E3">
      <w:pPr>
        <w:pStyle w:val="ProductList-Bullet"/>
        <w:numPr>
          <w:ilvl w:val="1"/>
          <w:numId w:val="3"/>
        </w:numPr>
      </w:pPr>
      <w:hyperlink w:anchor="_Sec591">
        <w:r w:rsidR="000163E3">
          <w:rPr>
            <w:color w:val="00467F"/>
            <w:u w:val="single"/>
          </w:rPr>
          <w:t>Liite A – CAL/Hallintakäyttöoikeus-käyttöoikeuksia vastaavat -taulukko</w:t>
        </w:r>
      </w:hyperlink>
      <w:r w:rsidR="000163E3">
        <w:t>, joka osoittaa saatavilla olevat Palvelintuotteiden käyttöoikeuden myöntävät CAL-ohjelmistosarjat ja Online-palvelutilauskäyttöoikeudet.</w:t>
      </w:r>
    </w:p>
    <w:p w:rsidR="00E224E7" w:rsidRDefault="00507EE4" w:rsidP="000163E3">
      <w:pPr>
        <w:pStyle w:val="ProductList-Bullet"/>
        <w:numPr>
          <w:ilvl w:val="1"/>
          <w:numId w:val="3"/>
        </w:numPr>
      </w:pPr>
      <w:hyperlink w:anchor="_Sec564">
        <w:r w:rsidR="000163E3">
          <w:rPr>
            <w:color w:val="00467F"/>
            <w:u w:val="single"/>
          </w:rPr>
          <w:t>Liite B – SA-ylläpito</w:t>
        </w:r>
      </w:hyperlink>
      <w:r w:rsidR="000163E3">
        <w:t>, jossa kuvataan SA-ylläpidon hankintasäännöt ja SA-asiakkaiden käytettävissä olevat lisäedut.</w:t>
      </w:r>
    </w:p>
    <w:p w:rsidR="00E224E7" w:rsidRDefault="00507EE4" w:rsidP="000163E3">
      <w:pPr>
        <w:pStyle w:val="ProductList-Bullet"/>
        <w:numPr>
          <w:ilvl w:val="1"/>
          <w:numId w:val="3"/>
        </w:numPr>
      </w:pPr>
      <w:hyperlink w:anchor="_Sec1237">
        <w:r w:rsidR="000163E3">
          <w:rPr>
            <w:color w:val="00467F"/>
            <w:u w:val="single"/>
          </w:rPr>
          <w:t>Liite C – Online-palveluiden Lisäosat ja muut Siirtymäkäyttöoikeudet</w:t>
        </w:r>
      </w:hyperlink>
      <w:r w:rsidR="000163E3">
        <w:t>, joka kuvaa Online-palveluiden lisäosien ja From SA ‑tilauskäyttöoikeuksien vaatimukset täyttävät tuotteet ja ehdot</w:t>
      </w:r>
    </w:p>
    <w:p w:rsidR="00E224E7" w:rsidRDefault="00507EE4" w:rsidP="000163E3">
      <w:pPr>
        <w:pStyle w:val="ProductList-Bullet"/>
        <w:numPr>
          <w:ilvl w:val="1"/>
          <w:numId w:val="3"/>
        </w:numPr>
      </w:pPr>
      <w:hyperlink w:anchor="_Sec562">
        <w:r w:rsidR="000163E3">
          <w:rPr>
            <w:color w:val="00467F"/>
            <w:u w:val="single"/>
          </w:rPr>
          <w:t>Liite D – Professional Services</w:t>
        </w:r>
      </w:hyperlink>
      <w:r w:rsidR="000163E3">
        <w:t>, joka luettelee Microsoftin volyymikäyttöoikeuksien kautta tarjotut Professional Services -palvelut.</w:t>
      </w:r>
    </w:p>
    <w:p w:rsidR="00E224E7" w:rsidRDefault="00507EE4" w:rsidP="000163E3">
      <w:pPr>
        <w:pStyle w:val="ProductList-Bullet"/>
        <w:numPr>
          <w:ilvl w:val="1"/>
          <w:numId w:val="3"/>
        </w:numPr>
      </w:pPr>
      <w:hyperlink w:anchor="_Sec563">
        <w:r w:rsidR="000163E3">
          <w:rPr>
            <w:color w:val="00467F"/>
            <w:u w:val="single"/>
          </w:rPr>
          <w:t>Liite E – Ohjelmasopimuksen lisäehdot</w:t>
        </w:r>
      </w:hyperlink>
      <w:r w:rsidR="000163E3">
        <w:t xml:space="preserve"> sisältää ehdot, jotka täydentävät Microsoftin volyymikäyttöoikeusohjelman sopimuksia.</w:t>
      </w:r>
    </w:p>
    <w:p w:rsidR="00E224E7" w:rsidRDefault="00507EE4" w:rsidP="000163E3">
      <w:pPr>
        <w:pStyle w:val="ProductList-Bullet"/>
        <w:numPr>
          <w:ilvl w:val="1"/>
          <w:numId w:val="3"/>
        </w:numPr>
      </w:pPr>
      <w:hyperlink w:anchor="_Sec572">
        <w:r w:rsidR="000163E3">
          <w:rPr>
            <w:color w:val="00467F"/>
            <w:u w:val="single"/>
          </w:rPr>
          <w:t>Liite F – Tuotekampanjat</w:t>
        </w:r>
      </w:hyperlink>
      <w:r w:rsidR="000163E3">
        <w:t>, joka luettelee Tuotekampanjat, jotka eivät muutoin ole Hintaluettelossa.</w:t>
      </w:r>
    </w:p>
    <w:p w:rsidR="00E224E7" w:rsidRDefault="00507EE4" w:rsidP="000163E3">
      <w:pPr>
        <w:pStyle w:val="ProductList-Bullet"/>
        <w:numPr>
          <w:ilvl w:val="1"/>
          <w:numId w:val="3"/>
        </w:numPr>
      </w:pPr>
      <w:hyperlink w:anchor="_Sec899">
        <w:r w:rsidR="000163E3">
          <w:rPr>
            <w:color w:val="00467F"/>
            <w:u w:val="single"/>
          </w:rPr>
          <w:t>Liite G – Storage Array- ja Azure Data Box -ehdot</w:t>
        </w:r>
      </w:hyperlink>
      <w:r w:rsidR="000163E3">
        <w:t xml:space="preserve">, joissa on Storage Array- ja Azure Data Box -laitteiden lisäehtoja. </w:t>
      </w:r>
    </w:p>
    <w:p w:rsidR="00E224E7" w:rsidRDefault="00507EE4" w:rsidP="000163E3">
      <w:pPr>
        <w:pStyle w:val="ProductList-Bullet"/>
        <w:numPr>
          <w:ilvl w:val="1"/>
          <w:numId w:val="3"/>
        </w:numPr>
      </w:pPr>
      <w:hyperlink w:anchor="_Sec1230">
        <w:r w:rsidR="000163E3">
          <w:rPr>
            <w:color w:val="00467F"/>
            <w:u w:val="single"/>
          </w:rPr>
          <w:t>Liite H – Opiskelijakäyttöedut ja Academic-ohjelmat</w:t>
        </w:r>
      </w:hyperlink>
      <w:r w:rsidR="000163E3">
        <w:t xml:space="preserve">, joissa luetellaan Vaatimukset täyttävät tuotteet ja niihin liittyvät </w:t>
      </w:r>
      <w:r w:rsidR="000163E3">
        <w:fldChar w:fldCharType="begin"/>
      </w:r>
      <w:r w:rsidR="000163E3">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0163E3">
        <w:fldChar w:fldCharType="separate"/>
      </w:r>
      <w:r w:rsidR="000163E3">
        <w:rPr>
          <w:color w:val="0563C1"/>
        </w:rPr>
        <w:t>Opiskelijakäyttöedut</w:t>
      </w:r>
      <w:r w:rsidR="000163E3">
        <w:fldChar w:fldCharType="end"/>
      </w:r>
      <w:r w:rsidR="000163E3">
        <w:t>.</w:t>
      </w:r>
    </w:p>
    <w:p w:rsidR="00E224E7" w:rsidRDefault="00507EE4" w:rsidP="000163E3">
      <w:pPr>
        <w:pStyle w:val="ProductList-Bullet"/>
        <w:numPr>
          <w:ilvl w:val="0"/>
          <w:numId w:val="3"/>
        </w:numPr>
      </w:pPr>
      <w:hyperlink w:anchor="_Sec844">
        <w:r w:rsidR="000163E3">
          <w:rPr>
            <w:color w:val="00467F"/>
            <w:u w:val="single"/>
          </w:rPr>
          <w:t>Hakemisto</w:t>
        </w:r>
      </w:hyperlink>
      <w:r w:rsidR="000163E3">
        <w:t>, jossa luetellaan kaikki Tuotteen ehdoissa viitatut Tuotteet ja määritetään niiden sijainti.</w:t>
      </w:r>
    </w:p>
    <w:p w:rsidR="00E224E7" w:rsidRDefault="000163E3">
      <w:pPr>
        <w:pStyle w:val="ProductList-Offering1Heading"/>
        <w:outlineLvl w:val="1"/>
      </w:pPr>
      <w:bookmarkStart w:id="8" w:name="_Sec534"/>
      <w:r>
        <w:t>Tuotemerkinnöissä navigoiminen</w:t>
      </w:r>
      <w:bookmarkEnd w:id="8"/>
      <w:r>
        <w:fldChar w:fldCharType="begin"/>
      </w:r>
      <w:r>
        <w:instrText xml:space="preserve"> TC "</w:instrText>
      </w:r>
      <w:bookmarkStart w:id="9" w:name="_Toc520793691"/>
      <w:r>
        <w:instrText>Tuotemerkinnöissä navigoiminen</w:instrText>
      </w:r>
      <w:bookmarkEnd w:id="9"/>
      <w:r>
        <w:instrText>" \l 2</w:instrText>
      </w:r>
      <w:r>
        <w:fldChar w:fldCharType="end"/>
      </w:r>
    </w:p>
    <w:p w:rsidR="00E224E7" w:rsidRDefault="000163E3">
      <w:pPr>
        <w:pStyle w:val="ProductList-Body"/>
      </w:pPr>
      <w:r>
        <w:t>Kukin Ohjelmistotuotemerkintä sisältää neljä osaa: Ohjelman saatavuus, Tuotteen ehdot, Käyttöoikeudet ja Software Assurance.</w:t>
      </w:r>
    </w:p>
    <w:p w:rsidR="00E224E7" w:rsidRDefault="000163E3">
      <w:pPr>
        <w:pStyle w:val="ProductList-Body"/>
      </w:pPr>
      <w:r>
        <w:t xml:space="preserve">Kukin Online-palvelutuotemerkintä sisältää kaksi osaa: Ohjelman saatavuus ja Tuotteen ehdot. </w:t>
      </w:r>
    </w:p>
    <w:p w:rsidR="00E224E7" w:rsidRDefault="00E224E7">
      <w:pPr>
        <w:pStyle w:val="ProductList-Body"/>
      </w:pPr>
    </w:p>
    <w:p w:rsidR="00E224E7" w:rsidRDefault="000163E3">
      <w:pPr>
        <w:pStyle w:val="ProductList-Body"/>
      </w:pPr>
      <w:r>
        <w:rPr>
          <w:b/>
          <w:color w:val="00188F"/>
        </w:rPr>
        <w:t xml:space="preserve">1. Ohjelman saatavuus </w:t>
      </w:r>
      <w:r>
        <w:t>osoittaa kunkin Tuotteen osalta tarjonnan tyypin, (mahdollisen) pistemäärän ja saatavuuden volyymikäyttöoikeussopimusohjelmissa.</w:t>
      </w:r>
    </w:p>
    <w:p w:rsidR="00E224E7" w:rsidRDefault="000163E3">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E224E7" w:rsidRDefault="00E224E7">
      <w:pPr>
        <w:pStyle w:val="ProductList-Body"/>
      </w:pPr>
    </w:p>
    <w:p w:rsidR="00E224E7" w:rsidRDefault="000163E3" w:rsidP="009C398D">
      <w:pPr>
        <w:pStyle w:val="ProductList-Body"/>
        <w:keepNext/>
      </w:pPr>
      <w:r>
        <w:rPr>
          <w:b/>
          <w:color w:val="00188F"/>
        </w:rPr>
        <w:t xml:space="preserve">2. Tuotteen ehdot </w:t>
      </w:r>
      <w:r>
        <w:t>sisältävät lisätietoja, jotka liittyvät Tuotteen hankintaan, kuten hankinnan edellytykset, aiemmat versiot ja sovellettava Tuotevaranto.</w:t>
      </w:r>
    </w:p>
    <w:p w:rsidR="00E224E7" w:rsidRDefault="000163E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224E7" w:rsidRDefault="00E224E7">
      <w:pPr>
        <w:pStyle w:val="ProductList-Body"/>
      </w:pPr>
    </w:p>
    <w:p w:rsidR="00E224E7" w:rsidRDefault="000163E3">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rsidR="00E224E7" w:rsidRDefault="000163E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224E7" w:rsidRDefault="00E224E7">
      <w:pPr>
        <w:pStyle w:val="ProductList-Body"/>
      </w:pPr>
    </w:p>
    <w:p w:rsidR="00E224E7" w:rsidRDefault="000163E3">
      <w:pPr>
        <w:pStyle w:val="ProductList-Body"/>
      </w:pPr>
      <w:r>
        <w:rPr>
          <w:b/>
          <w:color w:val="00188F"/>
        </w:rPr>
        <w:t xml:space="preserve">4. Software Assurance </w:t>
      </w:r>
      <w:r>
        <w:t>osoittaa SA-ylläpitoon liittyvät ehdot.</w:t>
      </w:r>
    </w:p>
    <w:p w:rsidR="00E224E7" w:rsidRDefault="000163E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224E7" w:rsidRDefault="000163E3">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20793692"/>
      <w:r>
        <w:instrText>Selvennykset ja tämän asiakirjan muutosten yhteenveto</w:instrText>
      </w:r>
      <w:bookmarkEnd w:id="11"/>
      <w:r>
        <w:instrText>" \l 2</w:instrText>
      </w:r>
      <w:r>
        <w:fldChar w:fldCharType="end"/>
      </w:r>
    </w:p>
    <w:p w:rsidR="00E224E7" w:rsidRDefault="000163E3">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10790" w:type="dxa"/>
        <w:tblLook w:val="04A0" w:firstRow="1" w:lastRow="0" w:firstColumn="1" w:lastColumn="0" w:noHBand="0" w:noVBand="1"/>
      </w:tblPr>
      <w:tblGrid>
        <w:gridCol w:w="5403"/>
        <w:gridCol w:w="5387"/>
      </w:tblGrid>
      <w:tr w:rsidR="00E224E7" w:rsidTr="00DB66E2">
        <w:trPr>
          <w:cnfStyle w:val="100000000000" w:firstRow="1" w:lastRow="0" w:firstColumn="0" w:lastColumn="0" w:oddVBand="0" w:evenVBand="0" w:oddHBand="0" w:evenHBand="0" w:firstRowFirstColumn="0" w:firstRowLastColumn="0" w:lastRowFirstColumn="0" w:lastRowLastColumn="0"/>
        </w:trPr>
        <w:tc>
          <w:tcPr>
            <w:tcW w:w="5403"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Lisäykset</w:t>
            </w:r>
          </w:p>
        </w:tc>
        <w:tc>
          <w:tcPr>
            <w:tcW w:w="5387"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Poistot</w:t>
            </w:r>
          </w:p>
        </w:tc>
      </w:tr>
      <w:tr w:rsidR="00DB66E2" w:rsidTr="00DB66E2">
        <w:tc>
          <w:tcPr>
            <w:tcW w:w="5403"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r>
              <w:t>Microsoft 365 Businessin Windows 10 Home to Pro -päivitys</w:t>
            </w:r>
          </w:p>
        </w:tc>
        <w:tc>
          <w:tcPr>
            <w:tcW w:w="5387"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p>
        </w:tc>
      </w:tr>
      <w:tr w:rsidR="00DB66E2" w:rsidTr="00DB66E2">
        <w:tc>
          <w:tcPr>
            <w:tcW w:w="5403"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r>
              <w:t>Power BI Premium P1</w:t>
            </w:r>
          </w:p>
        </w:tc>
        <w:tc>
          <w:tcPr>
            <w:tcW w:w="5387"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p>
        </w:tc>
      </w:tr>
      <w:tr w:rsidR="00DB66E2" w:rsidTr="00DB66E2">
        <w:tc>
          <w:tcPr>
            <w:tcW w:w="5403"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r>
              <w:t>Power BI Premium P2</w:t>
            </w:r>
          </w:p>
        </w:tc>
        <w:tc>
          <w:tcPr>
            <w:tcW w:w="5387"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p>
        </w:tc>
      </w:tr>
      <w:tr w:rsidR="00DB66E2" w:rsidTr="00DB66E2">
        <w:tc>
          <w:tcPr>
            <w:tcW w:w="5403"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r>
              <w:t>Power BI Premium P3</w:t>
            </w:r>
          </w:p>
        </w:tc>
        <w:tc>
          <w:tcPr>
            <w:tcW w:w="5387"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p>
        </w:tc>
      </w:tr>
      <w:tr w:rsidR="00DB66E2" w:rsidTr="00DB66E2">
        <w:tc>
          <w:tcPr>
            <w:tcW w:w="5403"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r>
              <w:t>Power BI Premium P4</w:t>
            </w:r>
          </w:p>
        </w:tc>
        <w:tc>
          <w:tcPr>
            <w:tcW w:w="5387"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p>
        </w:tc>
      </w:tr>
      <w:tr w:rsidR="00DB66E2" w:rsidTr="00DB66E2">
        <w:tc>
          <w:tcPr>
            <w:tcW w:w="5403"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r>
              <w:t>Power BI Premium P5</w:t>
            </w:r>
          </w:p>
        </w:tc>
        <w:tc>
          <w:tcPr>
            <w:tcW w:w="5387" w:type="dxa"/>
            <w:tcBorders>
              <w:top w:val="single" w:sz="4" w:space="0" w:color="000000"/>
              <w:left w:val="single" w:sz="4" w:space="0" w:color="000000"/>
              <w:bottom w:val="single" w:sz="4" w:space="0" w:color="000000"/>
              <w:right w:val="single" w:sz="4" w:space="0" w:color="000000"/>
            </w:tcBorders>
          </w:tcPr>
          <w:p w:rsidR="00DB66E2" w:rsidRDefault="00DB66E2" w:rsidP="00DB66E2">
            <w:pPr>
              <w:pStyle w:val="ProductList-TableBody"/>
            </w:pPr>
          </w:p>
        </w:tc>
      </w:tr>
    </w:tbl>
    <w:p w:rsidR="00E224E7" w:rsidRDefault="00E224E7">
      <w:pPr>
        <w:pStyle w:val="ProductList-Body"/>
      </w:pPr>
    </w:p>
    <w:p w:rsidR="00DB66E2" w:rsidRDefault="00DB66E2" w:rsidP="00DB66E2">
      <w:pPr>
        <w:pStyle w:val="ProductList-ClauseHeading"/>
        <w:outlineLvl w:val="2"/>
      </w:pPr>
      <w:r>
        <w:t>Ohjelmistot</w:t>
      </w:r>
    </w:p>
    <w:p w:rsidR="00DB66E2" w:rsidRDefault="00DB66E2" w:rsidP="00DB66E2">
      <w:pPr>
        <w:pStyle w:val="ProductList-Body"/>
      </w:pPr>
      <w:r>
        <w:t>Windows-työaseman käyttöjärjestelmä: Lisättiin Microsoft 365 Business -tarjouksen Windows 10 Home to Pro -päivityksen hankintakelpoisuus.</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24"/>
          <w:footerReference w:type="default" r:id="rId25"/>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12" w:name="_Sec536"/>
      <w:bookmarkEnd w:id="2"/>
      <w:r>
        <w:t>Käyttöoikeusehdot</w:t>
      </w:r>
      <w:r>
        <w:fldChar w:fldCharType="begin"/>
      </w:r>
      <w:r>
        <w:instrText xml:space="preserve"> TC "</w:instrText>
      </w:r>
      <w:bookmarkStart w:id="13" w:name="_Toc520793693"/>
      <w:r>
        <w:instrText>Käyttöoikeusehdot</w:instrText>
      </w:r>
      <w:bookmarkEnd w:id="13"/>
      <w:r>
        <w:instrText>" \l 1</w:instrText>
      </w:r>
      <w:r>
        <w:fldChar w:fldCharType="end"/>
      </w:r>
    </w:p>
    <w:p w:rsidR="00E224E7" w:rsidRDefault="000163E3">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E224E7" w:rsidRDefault="00E224E7">
      <w:pPr>
        <w:pStyle w:val="ProductList-Body"/>
      </w:pPr>
    </w:p>
    <w:p w:rsidR="00E224E7" w:rsidRDefault="000163E3">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E224E7" w:rsidRDefault="000163E3">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20793694"/>
      <w:r>
        <w:instrText>Käyttöoikeuden yleispätevät ehdot</w:instrText>
      </w:r>
      <w:bookmarkEnd w:id="15"/>
      <w:r>
        <w:instrText>" \l 2</w:instrText>
      </w:r>
      <w:r>
        <w:fldChar w:fldCharType="end"/>
      </w:r>
    </w:p>
    <w:p w:rsidR="00E224E7" w:rsidRDefault="000163E3">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E224E7" w:rsidRDefault="00E224E7">
      <w:pPr>
        <w:pStyle w:val="ProductList-Body"/>
      </w:pPr>
    </w:p>
    <w:p w:rsidR="00E224E7" w:rsidRDefault="000163E3">
      <w:pPr>
        <w:pStyle w:val="ProductList-ClauseHeading"/>
        <w:outlineLvl w:val="2"/>
      </w:pPr>
      <w:r>
        <w:t>1. Määritelmät</w:t>
      </w:r>
    </w:p>
    <w:p w:rsidR="00E224E7" w:rsidRDefault="000163E3">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E224E7" w:rsidRDefault="00E224E7">
      <w:pPr>
        <w:pStyle w:val="ProductList-Body"/>
      </w:pPr>
    </w:p>
    <w:p w:rsidR="00E224E7" w:rsidRDefault="000163E3">
      <w:pPr>
        <w:pStyle w:val="ProductList-ClauseHeading"/>
        <w:outlineLvl w:val="2"/>
      </w:pPr>
      <w:r>
        <w:t>2. Asiakkaan käyttöoikeudet</w:t>
      </w:r>
    </w:p>
    <w:p w:rsidR="00E224E7" w:rsidRDefault="000163E3">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E224E7" w:rsidRDefault="00E224E7">
      <w:pPr>
        <w:pStyle w:val="ProductList-Body"/>
      </w:pPr>
    </w:p>
    <w:p w:rsidR="00E224E7" w:rsidRDefault="000163E3">
      <w:pPr>
        <w:pStyle w:val="ProductList-ClauseHeading"/>
        <w:outlineLvl w:val="2"/>
      </w:pPr>
      <w:r>
        <w:t>3. Oikeudet käyttää muita versioita ja aiempia versioita</w:t>
      </w:r>
    </w:p>
    <w:p w:rsidR="00E224E7" w:rsidRDefault="000163E3">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E224E7" w:rsidRDefault="00E224E7">
      <w:pPr>
        <w:pStyle w:val="ProductList-Body"/>
      </w:pPr>
    </w:p>
    <w:p w:rsidR="00E224E7" w:rsidRDefault="000163E3">
      <w:pPr>
        <w:pStyle w:val="ProductList-ClauseHeading"/>
        <w:outlineLvl w:val="2"/>
      </w:pPr>
      <w:r>
        <w:t>4. Kolmannen osapuolen ohjelmisto</w:t>
      </w:r>
    </w:p>
    <w:p w:rsidR="00E224E7" w:rsidRDefault="000163E3">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E224E7" w:rsidRDefault="00E224E7">
      <w:pPr>
        <w:pStyle w:val="ProductList-Body"/>
      </w:pPr>
    </w:p>
    <w:p w:rsidR="00E224E7" w:rsidRDefault="000163E3">
      <w:pPr>
        <w:pStyle w:val="ProductList-ClauseHeading"/>
        <w:outlineLvl w:val="2"/>
      </w:pPr>
      <w:r>
        <w:t>5. Ennen tuotteen julkaisemista kirjoitettu koodi, päivitykset tai täydennykset, muut toiminnot</w:t>
      </w:r>
    </w:p>
    <w:p w:rsidR="00E224E7" w:rsidRDefault="000163E3">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E224E7" w:rsidRDefault="00E224E7">
      <w:pPr>
        <w:pStyle w:val="ProductList-Body"/>
      </w:pPr>
    </w:p>
    <w:p w:rsidR="00E224E7" w:rsidRDefault="000163E3">
      <w:pPr>
        <w:pStyle w:val="ProductList-ClauseHeading"/>
        <w:outlineLvl w:val="2"/>
      </w:pPr>
      <w:r>
        <w:t>6. Rajoitukset</w:t>
      </w:r>
    </w:p>
    <w:p w:rsidR="00E224E7" w:rsidRDefault="000163E3">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E224E7" w:rsidRDefault="00E224E7">
      <w:pPr>
        <w:pStyle w:val="ProductList-Body"/>
      </w:pPr>
    </w:p>
    <w:p w:rsidR="00E224E7" w:rsidRDefault="000163E3">
      <w:pPr>
        <w:pStyle w:val="ProductList-ClauseHeading"/>
        <w:outlineLvl w:val="2"/>
      </w:pPr>
      <w:r>
        <w:t>7. Software Assurance</w:t>
      </w:r>
    </w:p>
    <w:p w:rsidR="00E224E7" w:rsidRDefault="000163E3">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E224E7" w:rsidRDefault="00E224E7">
      <w:pPr>
        <w:pStyle w:val="ProductList-Body"/>
      </w:pPr>
    </w:p>
    <w:p w:rsidR="00E224E7" w:rsidRDefault="000163E3">
      <w:pPr>
        <w:pStyle w:val="ProductList-ClauseHeading"/>
        <w:outlineLvl w:val="2"/>
      </w:pPr>
      <w:r>
        <w:t>8. Ohjelmiston hallinnan alihankinta</w:t>
      </w:r>
    </w:p>
    <w:p w:rsidR="00E224E7" w:rsidRDefault="000163E3">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E224E7" w:rsidRDefault="00E224E7">
      <w:pPr>
        <w:pStyle w:val="ProductList-Body"/>
      </w:pPr>
    </w:p>
    <w:p w:rsidR="00E224E7" w:rsidRDefault="000163E3">
      <w:pPr>
        <w:pStyle w:val="ProductList-ClauseHeading"/>
        <w:outlineLvl w:val="2"/>
      </w:pPr>
      <w:r>
        <w:t>9. Käyttöoikeuksien määrittäminen ja siirtäminen</w:t>
      </w:r>
    </w:p>
    <w:p w:rsidR="00E224E7" w:rsidRDefault="000163E3">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rsidR="00E224E7" w:rsidRDefault="00E224E7">
      <w:pPr>
        <w:pStyle w:val="ProductList-Body"/>
      </w:pPr>
    </w:p>
    <w:p w:rsidR="00E224E7" w:rsidRDefault="000163E3">
      <w:pPr>
        <w:pStyle w:val="ProductList-ClauseHeading"/>
        <w:outlineLvl w:val="2"/>
      </w:pPr>
      <w:r>
        <w:t>10. Tekniset toimenpiteet</w:t>
      </w:r>
    </w:p>
    <w:p w:rsidR="00E224E7" w:rsidRDefault="000163E3">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E224E7" w:rsidRDefault="00E224E7">
      <w:pPr>
        <w:pStyle w:val="ProductList-Body"/>
      </w:pPr>
    </w:p>
    <w:p w:rsidR="00E224E7" w:rsidRDefault="000163E3">
      <w:pPr>
        <w:pStyle w:val="ProductList-SubClauseHeading"/>
        <w:outlineLvl w:val="3"/>
      </w:pPr>
      <w:r>
        <w:t>10.1 Aktivointi ja vahvistus</w:t>
      </w:r>
    </w:p>
    <w:p w:rsidR="00E224E7" w:rsidRDefault="000163E3">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E224E7" w:rsidRDefault="00E224E7">
      <w:pPr>
        <w:pStyle w:val="ProductList-BodyIndented"/>
      </w:pPr>
    </w:p>
    <w:p w:rsidR="00E224E7" w:rsidRDefault="000163E3">
      <w:pPr>
        <w:pStyle w:val="ProductList-SubClauseHeading"/>
        <w:outlineLvl w:val="3"/>
      </w:pPr>
      <w:r>
        <w:t>10.2 Tuoteavaimet</w:t>
      </w:r>
    </w:p>
    <w:p w:rsidR="00E224E7" w:rsidRDefault="000163E3">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E224E7" w:rsidRDefault="00E224E7">
      <w:pPr>
        <w:pStyle w:val="ProductList-BodyIndented"/>
      </w:pPr>
    </w:p>
    <w:p w:rsidR="00E224E7" w:rsidRDefault="000163E3">
      <w:pPr>
        <w:pStyle w:val="ProductList-ClauseHeading"/>
        <w:outlineLvl w:val="2"/>
      </w:pPr>
      <w:r>
        <w:t>11. ilmoitukset</w:t>
      </w:r>
    </w:p>
    <w:p w:rsidR="00E224E7" w:rsidRDefault="000163E3">
      <w:pPr>
        <w:pStyle w:val="ProductList-Body"/>
      </w:pPr>
      <w:r>
        <w:t>Jos kunkin Tuotemerkinnän Käyttöoikeudet-kohdassa on niin osoitettu, seuraavat ilmoitukset ovat voimassa:</w:t>
      </w:r>
    </w:p>
    <w:p w:rsidR="00E224E7" w:rsidRDefault="00E224E7">
      <w:pPr>
        <w:pStyle w:val="ProductList-Body"/>
      </w:pPr>
    </w:p>
    <w:p w:rsidR="00E224E7" w:rsidRDefault="000163E3">
      <w:pPr>
        <w:pStyle w:val="ProductList-SubClauseHeading"/>
        <w:outlineLvl w:val="3"/>
      </w:pPr>
      <w:r>
        <w:t>11.1 Internet-pohjaiset ominaisuudet</w:t>
      </w:r>
    </w:p>
    <w:p w:rsidR="00E224E7" w:rsidRDefault="000163E3">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rsidR="00E224E7" w:rsidRDefault="00E224E7">
      <w:pPr>
        <w:pStyle w:val="ProductList-BodyIndented"/>
      </w:pPr>
    </w:p>
    <w:p w:rsidR="00E224E7" w:rsidRDefault="000163E3">
      <w:pPr>
        <w:pStyle w:val="ProductList-SubClauseHeading"/>
        <w:outlineLvl w:val="3"/>
      </w:pPr>
      <w:r>
        <w:t>11.2 Bing Maps</w:t>
      </w:r>
    </w:p>
    <w:p w:rsidR="00E224E7" w:rsidRDefault="000163E3">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Bing Mapsin Tietosuojalauseketta, joka on saatavilla osoitteessa </w:t>
      </w:r>
      <w:hyperlink r:id="rId28">
        <w:r>
          <w:rPr>
            <w:color w:val="00467F"/>
            <w:u w:val="single"/>
          </w:rPr>
          <w:t>http://go.microsoft.com/fwlink/?LinkID=248686</w:t>
        </w:r>
      </w:hyperlink>
      <w:r>
        <w:t>.</w:t>
      </w:r>
    </w:p>
    <w:p w:rsidR="00E224E7" w:rsidRDefault="00E224E7">
      <w:pPr>
        <w:pStyle w:val="ProductList-BodyIndented"/>
      </w:pPr>
    </w:p>
    <w:p w:rsidR="00E224E7" w:rsidRDefault="000163E3">
      <w:pPr>
        <w:pStyle w:val="ProductList-SubClauseHeading"/>
        <w:outlineLvl w:val="3"/>
      </w:pPr>
      <w:r>
        <w:t>11.3 H.264/AVC Visual Standard, VC-1-videostandardi ja MPEG-4 Part 2 -kuvastandardi</w:t>
      </w:r>
    </w:p>
    <w:p w:rsidR="00E224E7" w:rsidRDefault="000163E3">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E224E7" w:rsidRDefault="00E224E7">
      <w:pPr>
        <w:pStyle w:val="ProductList-BodyIndented"/>
      </w:pPr>
    </w:p>
    <w:p w:rsidR="00E224E7" w:rsidRDefault="000163E3">
      <w:pPr>
        <w:pStyle w:val="ProductList-ClauseHeading"/>
        <w:outlineLvl w:val="2"/>
      </w:pPr>
      <w:r>
        <w:t>12. Fonttikomponentit, kuvat ja äänet</w:t>
      </w:r>
    </w:p>
    <w:p w:rsidR="00E224E7" w:rsidRDefault="000163E3">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E224E7" w:rsidRDefault="00E224E7">
      <w:pPr>
        <w:pStyle w:val="ProductList-Body"/>
      </w:pPr>
    </w:p>
    <w:p w:rsidR="00E224E7" w:rsidRDefault="000163E3">
      <w:pPr>
        <w:pStyle w:val="ProductList-ClauseHeading"/>
        <w:outlineLvl w:val="2"/>
      </w:pPr>
      <w:r>
        <w:t>13. Oikeuksiin sisältyvät teknologiat</w:t>
      </w:r>
    </w:p>
    <w:p w:rsidR="00E224E7" w:rsidRDefault="000163E3">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E224E7" w:rsidRDefault="00E224E7">
      <w:pPr>
        <w:pStyle w:val="ProductList-Body"/>
      </w:pPr>
    </w:p>
    <w:p w:rsidR="00E224E7" w:rsidRDefault="000163E3">
      <w:pPr>
        <w:pStyle w:val="ProductList-ClauseHeading"/>
        <w:outlineLvl w:val="2"/>
      </w:pPr>
      <w:r>
        <w:t>14. Vertailutestit</w:t>
      </w:r>
    </w:p>
    <w:p w:rsidR="00E224E7" w:rsidRDefault="000163E3">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E224E7" w:rsidRDefault="00E224E7">
      <w:pPr>
        <w:pStyle w:val="ProductList-Body"/>
      </w:pPr>
    </w:p>
    <w:p w:rsidR="00E224E7" w:rsidRDefault="000163E3">
      <w:pPr>
        <w:pStyle w:val="ProductList-ClauseHeading"/>
        <w:outlineLvl w:val="2"/>
      </w:pPr>
      <w:r>
        <w:t>15. Limittäminen</w:t>
      </w:r>
    </w:p>
    <w:p w:rsidR="00E224E7" w:rsidRDefault="000163E3">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E224E7" w:rsidRDefault="00E224E7">
      <w:pPr>
        <w:pStyle w:val="ProductList-Body"/>
      </w:pPr>
    </w:p>
    <w:p w:rsidR="00E224E7" w:rsidRDefault="000163E3">
      <w:pPr>
        <w:pStyle w:val="ProductList-ClauseHeading"/>
        <w:outlineLvl w:val="2"/>
      </w:pPr>
      <w:r>
        <w:t>16. Hallinta- ja tukioikeudet</w:t>
      </w:r>
    </w:p>
    <w:p w:rsidR="00E224E7" w:rsidRDefault="000163E3">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E224E7" w:rsidRDefault="00E224E7">
      <w:pPr>
        <w:pStyle w:val="ProductList-Body"/>
      </w:pPr>
    </w:p>
    <w:p w:rsidR="00E224E7" w:rsidRDefault="000163E3">
      <w:pPr>
        <w:pStyle w:val="ProductList-ClauseHeading"/>
        <w:outlineLvl w:val="2"/>
      </w:pPr>
      <w:r>
        <w:t>17. Levityskelpoinen koodi</w:t>
      </w:r>
    </w:p>
    <w:p w:rsidR="00E224E7" w:rsidRDefault="000163E3">
      <w:pPr>
        <w:pStyle w:val="ProductList-Body"/>
      </w:pPr>
      <w:r>
        <w:t xml:space="preserve">Ohjelmistoon voi sisältyä koodia, jota Asiakas saa levittää kehittämissään ohjelmissa seuraavien edellytysten täyttyessä. </w:t>
      </w:r>
    </w:p>
    <w:p w:rsidR="00E224E7" w:rsidRDefault="00E224E7">
      <w:pPr>
        <w:pStyle w:val="ProductList-Body"/>
      </w:pPr>
    </w:p>
    <w:p w:rsidR="00E224E7" w:rsidRDefault="000163E3">
      <w:pPr>
        <w:pStyle w:val="ProductList-SubClauseHeading"/>
        <w:outlineLvl w:val="3"/>
      </w:pPr>
      <w:r>
        <w:t>17.1 Käyttö- ja levitysoikeus</w:t>
      </w:r>
    </w:p>
    <w:p w:rsidR="00E224E7" w:rsidRDefault="000163E3">
      <w:pPr>
        <w:pStyle w:val="ProductList-BodyIndented"/>
      </w:pPr>
      <w:r>
        <w:t xml:space="preserve">Jäljempänä luetellut koodi- ja tekstitiedostot ovat ”Levityskelpoista koodia”. </w:t>
      </w:r>
    </w:p>
    <w:p w:rsidR="00E224E7" w:rsidRDefault="000163E3" w:rsidP="000163E3">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E224E7" w:rsidRDefault="000163E3" w:rsidP="000163E3">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E224E7" w:rsidRDefault="000163E3" w:rsidP="000163E3">
      <w:pPr>
        <w:pStyle w:val="ProductList-Bullet"/>
        <w:numPr>
          <w:ilvl w:val="1"/>
          <w:numId w:val="4"/>
        </w:numPr>
      </w:pPr>
      <w:r>
        <w:t>Kolmansien osapuolten tekemä levittäminen: Asiakas saa antaa ohjelmiensa levittäjille luvan kopioida ja levittää Levityskelpoista koodia osana asiakkaan ohjelmia.</w:t>
      </w:r>
    </w:p>
    <w:p w:rsidR="00E224E7" w:rsidRDefault="000163E3" w:rsidP="000163E3">
      <w:pPr>
        <w:pStyle w:val="ProductList-Bullet"/>
        <w:numPr>
          <w:ilvl w:val="1"/>
          <w:numId w:val="4"/>
        </w:numPr>
      </w:pPr>
      <w:r>
        <w:t>Image Library -kirjasto: Asiakas saa kopioida ja levittää Image Library -kirjaston kuvia, grafiikkaa ja animaatioita ohjelmiston dokumentaatiossa kuvatulla tavalla.</w:t>
      </w:r>
    </w:p>
    <w:p w:rsidR="00E224E7" w:rsidRDefault="00E224E7">
      <w:pPr>
        <w:pStyle w:val="ProductList-BodyIndented"/>
      </w:pPr>
    </w:p>
    <w:p w:rsidR="00E224E7" w:rsidRDefault="000163E3">
      <w:pPr>
        <w:pStyle w:val="ProductList-SubClauseHeading"/>
        <w:outlineLvl w:val="3"/>
      </w:pPr>
      <w:r>
        <w:t>17.2 Levitysehdot</w:t>
      </w:r>
    </w:p>
    <w:p w:rsidR="00E224E7" w:rsidRDefault="000163E3">
      <w:pPr>
        <w:pStyle w:val="ProductList-BodyIndented"/>
      </w:pPr>
      <w:r>
        <w:t>Jos Asiakas jakaa Levityskelpoista koodia, Asiakas</w:t>
      </w:r>
    </w:p>
    <w:p w:rsidR="00E224E7" w:rsidRDefault="000163E3" w:rsidP="000163E3">
      <w:pPr>
        <w:pStyle w:val="ProductList-Bullet"/>
        <w:numPr>
          <w:ilvl w:val="1"/>
          <w:numId w:val="5"/>
        </w:numPr>
      </w:pPr>
      <w:r>
        <w:t>jakaa sitä vain Asiakkaan ohjelmissa, joissa Asiakkaan ohjelmat toimittavat merkittävää ensisijaista toimintoa Levityskelpoiseen koodiin</w:t>
      </w:r>
    </w:p>
    <w:p w:rsidR="00E224E7" w:rsidRDefault="000163E3" w:rsidP="000163E3">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E224E7" w:rsidRDefault="000163E3" w:rsidP="000163E3">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E224E7" w:rsidRDefault="00E224E7">
      <w:pPr>
        <w:pStyle w:val="ProductList-BodyIndented"/>
      </w:pPr>
    </w:p>
    <w:p w:rsidR="00E224E7" w:rsidRDefault="000163E3">
      <w:pPr>
        <w:pStyle w:val="ProductList-SubClauseHeading"/>
        <w:outlineLvl w:val="3"/>
      </w:pPr>
      <w:r>
        <w:t>17.3 Levittämistä koskevat rajoitukset</w:t>
      </w:r>
    </w:p>
    <w:p w:rsidR="00E224E7" w:rsidRDefault="000163E3">
      <w:pPr>
        <w:pStyle w:val="ProductList-BodyIndented"/>
      </w:pPr>
      <w:r>
        <w:t>Asiakas ei saa</w:t>
      </w:r>
    </w:p>
    <w:p w:rsidR="00E224E7" w:rsidRDefault="000163E3" w:rsidP="000163E3">
      <w:pPr>
        <w:pStyle w:val="ProductList-Bullet"/>
        <w:numPr>
          <w:ilvl w:val="1"/>
          <w:numId w:val="6"/>
        </w:numPr>
      </w:pPr>
      <w:r>
        <w:t xml:space="preserve">muuttaa Levityskelpoisen koodin tekijänoikeuksia, tavaramerkkiä tai patenttia koskevia ilmoituksia </w:t>
      </w:r>
    </w:p>
    <w:p w:rsidR="00E224E7" w:rsidRDefault="000163E3" w:rsidP="000163E3">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E224E7" w:rsidRDefault="000163E3" w:rsidP="000163E3">
      <w:pPr>
        <w:pStyle w:val="ProductList-Bullet"/>
        <w:numPr>
          <w:ilvl w:val="1"/>
          <w:numId w:val="6"/>
        </w:numPr>
      </w:pPr>
      <w:r>
        <w:t>jakaa Levityskelpoista koodia missään vihamielisessä tai harhaanjohtavassa ohjelmassa tai niiden kanssa eikä millään laittomalla tavalla</w:t>
      </w:r>
    </w:p>
    <w:p w:rsidR="00E224E7" w:rsidRDefault="000163E3" w:rsidP="000163E3">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E224E7" w:rsidRDefault="00E224E7">
      <w:pPr>
        <w:pStyle w:val="ProductList-BodyIndented"/>
      </w:pPr>
    </w:p>
    <w:p w:rsidR="00E224E7" w:rsidRDefault="000163E3">
      <w:pPr>
        <w:pStyle w:val="ProductList-ClauseHeading"/>
        <w:outlineLvl w:val="2"/>
      </w:pPr>
      <w:r>
        <w:t>18. Software Plus -palvelut</w:t>
      </w:r>
    </w:p>
    <w:p w:rsidR="00E224E7" w:rsidRDefault="000163E3">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E224E7" w:rsidRDefault="00E224E7">
      <w:pPr>
        <w:pStyle w:val="ProductList-Body"/>
      </w:pPr>
    </w:p>
    <w:p w:rsidR="00E224E7" w:rsidRDefault="000163E3">
      <w:pPr>
        <w:pStyle w:val="ProductList-ClauseHeading"/>
        <w:outlineLvl w:val="2"/>
      </w:pPr>
      <w:r>
        <w:t>19. Henkilötietojen käsittely</w:t>
      </w:r>
    </w:p>
    <w:p w:rsidR="00E224E7" w:rsidRDefault="000163E3">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6" w:name="_Sec538"/>
      <w:r>
        <w:t>Käyttöoikeusmallin ehdot</w:t>
      </w:r>
      <w:bookmarkEnd w:id="16"/>
      <w:r>
        <w:fldChar w:fldCharType="begin"/>
      </w:r>
      <w:r>
        <w:instrText xml:space="preserve"> TC "</w:instrText>
      </w:r>
      <w:bookmarkStart w:id="17" w:name="_Toc520793695"/>
      <w:r>
        <w:instrText>Käyttöoikeusmallin ehdot</w:instrText>
      </w:r>
      <w:bookmarkEnd w:id="17"/>
      <w:r>
        <w:instrText>" \l 2</w:instrText>
      </w:r>
      <w:r>
        <w:fldChar w:fldCharType="end"/>
      </w:r>
    </w:p>
    <w:p w:rsidR="00E224E7" w:rsidRDefault="000163E3">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E224E7" w:rsidRDefault="000163E3">
      <w:pPr>
        <w:pStyle w:val="ProductList-Offering2Heading"/>
        <w:outlineLvl w:val="2"/>
      </w:pPr>
      <w:bookmarkStart w:id="18" w:name="_Sec539"/>
      <w:r>
        <w:t>Työaseman sovellustuotteet</w:t>
      </w:r>
      <w:bookmarkEnd w:id="18"/>
      <w:r>
        <w:fldChar w:fldCharType="begin"/>
      </w:r>
      <w:r>
        <w:instrText xml:space="preserve"> TC "</w:instrText>
      </w:r>
      <w:bookmarkStart w:id="19" w:name="_Toc520793696"/>
      <w:r>
        <w:instrText>Työaseman sovellustuotteet</w:instrText>
      </w:r>
      <w:bookmarkEnd w:id="19"/>
      <w:r>
        <w:instrText>" \l 3</w:instrText>
      </w:r>
      <w:r>
        <w:fldChar w:fldCharType="end"/>
      </w:r>
    </w:p>
    <w:p w:rsidR="00E224E7" w:rsidRDefault="000163E3">
      <w:pPr>
        <w:pStyle w:val="ProductList-ClauseHeading"/>
        <w:outlineLvl w:val="3"/>
      </w:pPr>
      <w:r>
        <w:t>Laitteen käyttöoikeus</w:t>
      </w:r>
    </w:p>
    <w:p w:rsidR="00E224E7" w:rsidRDefault="000163E3" w:rsidP="000163E3">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E224E7" w:rsidRDefault="000163E3" w:rsidP="000163E3">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rsidR="00E224E7" w:rsidRDefault="000163E3" w:rsidP="000163E3">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E224E7" w:rsidRDefault="000163E3" w:rsidP="000163E3">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E224E7" w:rsidRDefault="000163E3" w:rsidP="000163E3">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E224E7" w:rsidRDefault="00E224E7">
      <w:pPr>
        <w:pStyle w:val="ProductList-Body"/>
      </w:pPr>
    </w:p>
    <w:p w:rsidR="00E224E7" w:rsidRDefault="000163E3">
      <w:pPr>
        <w:pStyle w:val="ProductList-ClauseHeading"/>
        <w:outlineLvl w:val="3"/>
      </w:pPr>
      <w:r>
        <w:t>Mediaelementit ja mallit</w:t>
      </w:r>
    </w:p>
    <w:p w:rsidR="00E224E7" w:rsidRDefault="000163E3">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E224E7" w:rsidRDefault="000163E3">
      <w:pPr>
        <w:pStyle w:val="ProductList-Offering2Heading"/>
        <w:outlineLvl w:val="2"/>
      </w:pPr>
      <w:bookmarkStart w:id="20" w:name="_Sec540"/>
      <w:r>
        <w:t>Työaseman käyttöjärjestelmät</w:t>
      </w:r>
      <w:bookmarkEnd w:id="20"/>
      <w:r>
        <w:fldChar w:fldCharType="begin"/>
      </w:r>
      <w:r>
        <w:instrText xml:space="preserve"> TC "</w:instrText>
      </w:r>
      <w:bookmarkStart w:id="21" w:name="_Toc520793697"/>
      <w:r>
        <w:instrText>Työaseman käyttöjärjestelmät</w:instrText>
      </w:r>
      <w:bookmarkEnd w:id="21"/>
      <w:r>
        <w:instrText>" \l 3</w:instrText>
      </w:r>
      <w:r>
        <w:fldChar w:fldCharType="end"/>
      </w:r>
    </w:p>
    <w:p w:rsidR="00E224E7" w:rsidRDefault="000163E3">
      <w:pPr>
        <w:pStyle w:val="ProductList-ClauseHeading"/>
        <w:outlineLvl w:val="3"/>
      </w:pPr>
      <w:r>
        <w:t>Laitteen käyttöoikeus</w:t>
      </w:r>
    </w:p>
    <w:p w:rsidR="00E224E7" w:rsidRDefault="000163E3" w:rsidP="000163E3">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224E7" w:rsidRDefault="000163E3" w:rsidP="000163E3">
      <w:pPr>
        <w:pStyle w:val="ProductList-Bullet"/>
        <w:numPr>
          <w:ilvl w:val="0"/>
          <w:numId w:val="8"/>
        </w:numPr>
      </w:pPr>
      <w:r>
        <w:t>Asiakas saa käyttää ohjelmistoa enintään kahdella suorittimella.</w:t>
      </w:r>
    </w:p>
    <w:p w:rsidR="00E224E7" w:rsidRDefault="000163E3" w:rsidP="000163E3">
      <w:pPr>
        <w:pStyle w:val="ProductList-Bullet"/>
        <w:numPr>
          <w:ilvl w:val="0"/>
          <w:numId w:val="8"/>
        </w:numPr>
      </w:pPr>
      <w:r>
        <w:t>Paikallinen käyttö on sallittua kaikille käyttäjille.</w:t>
      </w:r>
    </w:p>
    <w:p w:rsidR="00E224E7" w:rsidRDefault="000163E3" w:rsidP="000163E3">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E224E7" w:rsidRDefault="000163E3" w:rsidP="000163E3">
      <w:pPr>
        <w:pStyle w:val="ProductList-Bullet"/>
        <w:numPr>
          <w:ilvl w:val="0"/>
          <w:numId w:val="8"/>
        </w:numPr>
      </w:pPr>
      <w:r>
        <w:t>Vain yksi käyttäjä kerrallaan saa käyttää ohjelmistoa.</w:t>
      </w:r>
    </w:p>
    <w:p w:rsidR="00E224E7" w:rsidRDefault="000163E3" w:rsidP="000163E3">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E224E7" w:rsidRDefault="000163E3" w:rsidP="000163E3">
      <w:pPr>
        <w:pStyle w:val="ProductList-Bullet"/>
        <w:numPr>
          <w:ilvl w:val="0"/>
          <w:numId w:val="8"/>
        </w:numPr>
      </w:pPr>
      <w:r>
        <w:t>Avaintenhallintapalvelun (KMS) tai sitä vastaavan tekniikan aktivointia varten saa muodostaa rajoittamattoman määrän yhteyksiä.</w:t>
      </w:r>
    </w:p>
    <w:p w:rsidR="00E224E7" w:rsidRDefault="00E224E7">
      <w:pPr>
        <w:pStyle w:val="ProductList-Body"/>
      </w:pPr>
    </w:p>
    <w:p w:rsidR="00E224E7" w:rsidRDefault="000163E3">
      <w:pPr>
        <w:pStyle w:val="ProductList-ClauseHeading"/>
        <w:outlineLvl w:val="3"/>
      </w:pPr>
      <w:r>
        <w:t>Adobe Flash Player</w:t>
      </w:r>
    </w:p>
    <w:p w:rsidR="00E224E7" w:rsidRDefault="000163E3">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E224E7" w:rsidRDefault="000163E3">
      <w:pPr>
        <w:pStyle w:val="ProductList-Offering2Heading"/>
        <w:outlineLvl w:val="2"/>
      </w:pPr>
      <w:bookmarkStart w:id="22" w:name="_Sec541"/>
      <w:r>
        <w:t>Ydinkohtaiset tai CAL-kohtaiset</w:t>
      </w:r>
      <w:bookmarkEnd w:id="22"/>
      <w:r>
        <w:fldChar w:fldCharType="begin"/>
      </w:r>
      <w:r>
        <w:instrText xml:space="preserve"> TC "</w:instrText>
      </w:r>
      <w:bookmarkStart w:id="23" w:name="_Toc520793698"/>
      <w:r>
        <w:instrText>Ydinkohtaiset tai CAL-kohtaiset</w:instrText>
      </w:r>
      <w:bookmarkEnd w:id="23"/>
      <w:r>
        <w:instrText>" \l 3</w:instrText>
      </w:r>
      <w:r>
        <w:fldChar w:fldCharType="end"/>
      </w:r>
    </w:p>
    <w:p w:rsidR="00E224E7" w:rsidRDefault="000163E3">
      <w:pPr>
        <w:pStyle w:val="ProductList-ClauseHeading"/>
        <w:outlineLvl w:val="3"/>
      </w:pPr>
      <w:r>
        <w:t>palvelinkäyttöoikeudet (ydintä kohden)</w:t>
      </w:r>
    </w:p>
    <w:p w:rsidR="00E224E7" w:rsidRDefault="000163E3" w:rsidP="000163E3">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E224E7" w:rsidRDefault="000163E3" w:rsidP="000163E3">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E224E7" w:rsidRDefault="000163E3" w:rsidP="000163E3">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0"/>
          <w:numId w:val="9"/>
        </w:numPr>
      </w:pPr>
      <w:r>
        <w:t>Standard-versio.</w:t>
      </w:r>
    </w:p>
    <w:p w:rsidR="00E224E7" w:rsidRDefault="000163E3" w:rsidP="000163E3">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E224E7" w:rsidRDefault="000163E3" w:rsidP="000163E3">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E224E7" w:rsidRDefault="000163E3" w:rsidP="000163E3">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E224E7" w:rsidRDefault="000163E3" w:rsidP="000163E3">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E224E7" w:rsidRDefault="00E224E7">
      <w:pPr>
        <w:pStyle w:val="ProductList-Body"/>
      </w:pPr>
    </w:p>
    <w:p w:rsidR="00E224E7" w:rsidRDefault="000163E3">
      <w:pPr>
        <w:pStyle w:val="ProductList-ClauseHeading"/>
        <w:outlineLvl w:val="3"/>
      </w:pPr>
      <w:r>
        <w:t>Access-käyttöoikeudet</w:t>
      </w:r>
    </w:p>
    <w:p w:rsidR="00E224E7" w:rsidRDefault="000163E3" w:rsidP="000163E3">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224E7" w:rsidRDefault="000163E3" w:rsidP="000163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E224E7" w:rsidRDefault="000163E3" w:rsidP="000163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E224E7" w:rsidRDefault="000163E3" w:rsidP="000163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E224E7" w:rsidRDefault="000163E3">
      <w:pPr>
        <w:pStyle w:val="ProductList-Offering2Heading"/>
        <w:outlineLvl w:val="2"/>
      </w:pPr>
      <w:bookmarkStart w:id="24" w:name="_Sec542"/>
      <w:r>
        <w:t>Palvelin/CAL</w:t>
      </w:r>
      <w:bookmarkEnd w:id="24"/>
      <w:r>
        <w:fldChar w:fldCharType="begin"/>
      </w:r>
      <w:r>
        <w:instrText xml:space="preserve"> TC "</w:instrText>
      </w:r>
      <w:bookmarkStart w:id="25" w:name="_Toc520793699"/>
      <w:r>
        <w:instrText>Palvelin/CAL</w:instrText>
      </w:r>
      <w:bookmarkEnd w:id="25"/>
      <w:r>
        <w:instrText>" \l 3</w:instrText>
      </w:r>
      <w:r>
        <w:fldChar w:fldCharType="end"/>
      </w:r>
    </w:p>
    <w:p w:rsidR="00E224E7" w:rsidRDefault="000163E3">
      <w:pPr>
        <w:pStyle w:val="ProductList-ClauseHeading"/>
        <w:outlineLvl w:val="3"/>
      </w:pPr>
      <w:r>
        <w:t>Palvelinkäyttöoikeudet (Kopiota kohden)</w:t>
      </w:r>
    </w:p>
    <w:p w:rsidR="00E224E7" w:rsidRDefault="000163E3">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224E7" w:rsidRDefault="00E224E7">
      <w:pPr>
        <w:pStyle w:val="ProductList-Body"/>
      </w:pPr>
    </w:p>
    <w:p w:rsidR="00E224E7" w:rsidRDefault="000163E3">
      <w:pPr>
        <w:pStyle w:val="ProductList-ClauseHeading"/>
        <w:outlineLvl w:val="3"/>
      </w:pPr>
      <w:r>
        <w:t>Access-käyttöoikeudet</w:t>
      </w:r>
    </w:p>
    <w:p w:rsidR="00E224E7" w:rsidRDefault="000163E3" w:rsidP="000163E3">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224E7" w:rsidRDefault="000163E3" w:rsidP="000163E3">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E224E7" w:rsidRDefault="000163E3">
      <w:pPr>
        <w:pStyle w:val="ProductList-Offering2Heading"/>
        <w:outlineLvl w:val="2"/>
      </w:pPr>
      <w:bookmarkStart w:id="26" w:name="_Sec543"/>
      <w:r>
        <w:t>Ydinkohtainen</w:t>
      </w:r>
      <w:bookmarkEnd w:id="26"/>
      <w:r>
        <w:fldChar w:fldCharType="begin"/>
      </w:r>
      <w:r>
        <w:instrText xml:space="preserve"> TC "</w:instrText>
      </w:r>
      <w:bookmarkStart w:id="27" w:name="_Toc520793700"/>
      <w:r>
        <w:instrText>Ydinkohtainen</w:instrText>
      </w:r>
      <w:bookmarkEnd w:id="27"/>
      <w:r>
        <w:instrText>" \l 3</w:instrText>
      </w:r>
      <w:r>
        <w:fldChar w:fldCharType="end"/>
      </w:r>
    </w:p>
    <w:p w:rsidR="00E224E7" w:rsidRDefault="000163E3">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E224E7" w:rsidRDefault="00E224E7">
      <w:pPr>
        <w:pStyle w:val="ProductList-Body"/>
      </w:pPr>
    </w:p>
    <w:p w:rsidR="00E224E7" w:rsidRDefault="000163E3">
      <w:pPr>
        <w:pStyle w:val="ProductList-ClauseHeading"/>
        <w:outlineLvl w:val="3"/>
      </w:pPr>
      <w:r>
        <w:t>Palvelinkäyttöoikeudet (ydinkohtainen) – Palvelimen Fyysisten Ydinten mukaiset käyttöoikeudet</w:t>
      </w:r>
    </w:p>
    <w:p w:rsidR="00E224E7" w:rsidRDefault="000163E3" w:rsidP="000163E3">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E224E7" w:rsidRDefault="000163E3" w:rsidP="000163E3">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E224E7" w:rsidRDefault="000163E3" w:rsidP="000163E3">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E224E7" w:rsidRDefault="000163E3" w:rsidP="000163E3">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E224E7" w:rsidRDefault="000163E3" w:rsidP="000163E3">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E224E7" w:rsidRDefault="00E224E7">
      <w:pPr>
        <w:pStyle w:val="ProductList-Body"/>
      </w:pPr>
    </w:p>
    <w:p w:rsidR="00E224E7" w:rsidRDefault="000163E3">
      <w:pPr>
        <w:pStyle w:val="ProductList-ClauseHeading"/>
        <w:outlineLvl w:val="3"/>
      </w:pPr>
      <w:r>
        <w:t>Palvelinkäyttöoikeudet (ydinkohtainen) – Yksittäisten Näennäiskäyttöjärjestelmäympäristöjen mukaiset käyttöoikeudet</w:t>
      </w:r>
    </w:p>
    <w:p w:rsidR="00E224E7" w:rsidRDefault="000163E3" w:rsidP="000163E3">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E224E7" w:rsidRDefault="000163E3" w:rsidP="000163E3">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E224E7" w:rsidRDefault="000163E3" w:rsidP="000163E3">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E224E7" w:rsidRDefault="000163E3">
      <w:pPr>
        <w:pStyle w:val="ProductList-Offering2Heading"/>
        <w:outlineLvl w:val="2"/>
      </w:pPr>
      <w:bookmarkStart w:id="28" w:name="_Sec544"/>
      <w:r>
        <w:t>Hallintapalvelimet</w:t>
      </w:r>
      <w:bookmarkEnd w:id="28"/>
      <w:r>
        <w:fldChar w:fldCharType="begin"/>
      </w:r>
      <w:r>
        <w:instrText xml:space="preserve"> TC "</w:instrText>
      </w:r>
      <w:bookmarkStart w:id="29" w:name="_Toc520793701"/>
      <w:r>
        <w:instrText>Hallintapalvelimet</w:instrText>
      </w:r>
      <w:bookmarkEnd w:id="29"/>
      <w:r>
        <w:instrText>" \l 3</w:instrText>
      </w:r>
      <w:r>
        <w:fldChar w:fldCharType="end"/>
      </w:r>
    </w:p>
    <w:p w:rsidR="00E224E7" w:rsidRDefault="000163E3">
      <w:pPr>
        <w:pStyle w:val="ProductList-ClauseHeading"/>
        <w:outlineLvl w:val="3"/>
      </w:pPr>
      <w:r>
        <w:t>Hallintakäyttöoikeudet</w:t>
      </w:r>
    </w:p>
    <w:p w:rsidR="00E224E7" w:rsidRDefault="000163E3">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E224E7" w:rsidRDefault="00E224E7">
      <w:pPr>
        <w:pStyle w:val="ProductList-Body"/>
      </w:pPr>
    </w:p>
    <w:p w:rsidR="00E224E7" w:rsidRDefault="000163E3">
      <w:pPr>
        <w:pStyle w:val="ProductList-ClauseHeading"/>
        <w:outlineLvl w:val="3"/>
      </w:pPr>
      <w:r>
        <w:t>Palvelinhallintakäyttöoikeudet (ydinkohtainen)</w:t>
      </w:r>
    </w:p>
    <w:p w:rsidR="00E224E7" w:rsidRDefault="000163E3" w:rsidP="000163E3">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E224E7" w:rsidRDefault="000163E3" w:rsidP="000163E3">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E224E7" w:rsidRDefault="000163E3" w:rsidP="000163E3">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0"/>
          <w:numId w:val="14"/>
        </w:numPr>
      </w:pPr>
      <w:r>
        <w:t>Standard-versio.</w:t>
      </w:r>
    </w:p>
    <w:p w:rsidR="00E224E7" w:rsidRDefault="000163E3" w:rsidP="000163E3">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E224E7" w:rsidRDefault="000163E3" w:rsidP="000163E3">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E224E7" w:rsidRDefault="000163E3" w:rsidP="000163E3">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E224E7" w:rsidRDefault="00E224E7">
      <w:pPr>
        <w:pStyle w:val="ProductList-Body"/>
      </w:pPr>
    </w:p>
    <w:p w:rsidR="00E224E7" w:rsidRDefault="000163E3">
      <w:pPr>
        <w:pStyle w:val="ProductList-ClauseHeading"/>
        <w:outlineLvl w:val="3"/>
      </w:pPr>
      <w:r>
        <w:t>Työaseman hallintakäyttöoikeudet (käyttöjärjestelmä- tai käyttäjäkohtainen)</w:t>
      </w:r>
    </w:p>
    <w:p w:rsidR="00E224E7" w:rsidRDefault="000163E3" w:rsidP="000163E3">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E224E7" w:rsidRDefault="000163E3" w:rsidP="000163E3">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E224E7" w:rsidRDefault="000163E3" w:rsidP="000163E3">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E224E7" w:rsidRDefault="000163E3" w:rsidP="000163E3">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E224E7" w:rsidRDefault="00E224E7">
      <w:pPr>
        <w:pStyle w:val="ProductList-Body"/>
      </w:pPr>
    </w:p>
    <w:p w:rsidR="00E224E7" w:rsidRDefault="000163E3">
      <w:pPr>
        <w:pStyle w:val="ProductList-ClauseHeading"/>
        <w:outlineLvl w:val="3"/>
      </w:pPr>
      <w:r>
        <w:t>Hallintakäyttöoikeuksia ei vaadita seuraaville:</w:t>
      </w:r>
    </w:p>
    <w:p w:rsidR="00E224E7" w:rsidRDefault="000163E3" w:rsidP="000163E3">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E224E7" w:rsidRDefault="000163E3" w:rsidP="000163E3">
      <w:pPr>
        <w:pStyle w:val="ProductList-Bullet"/>
        <w:numPr>
          <w:ilvl w:val="0"/>
          <w:numId w:val="16"/>
        </w:numPr>
      </w:pPr>
      <w:r>
        <w:t>Asiakkaan verkkoinfrastruktuurilaitteet, joita käytetään ainoastaan verkossa tapahtuvaan tiedonsiirtoon ja joissa ei suoriteta Windows Server -ohjelmistoa.</w:t>
      </w:r>
    </w:p>
    <w:p w:rsidR="00E224E7" w:rsidRDefault="000163E3" w:rsidP="000163E3">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E224E7" w:rsidRDefault="000163E3" w:rsidP="000163E3">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E224E7" w:rsidRDefault="00E224E7">
      <w:pPr>
        <w:pStyle w:val="ProductList-Body"/>
      </w:pPr>
    </w:p>
    <w:p w:rsidR="00E224E7" w:rsidRDefault="000163E3">
      <w:pPr>
        <w:pStyle w:val="ProductList-ClauseHeading"/>
        <w:outlineLvl w:val="3"/>
      </w:pPr>
      <w:r>
        <w:t>Tietojoukot</w:t>
      </w:r>
    </w:p>
    <w:p w:rsidR="00E224E7" w:rsidRDefault="000163E3">
      <w:pPr>
        <w:pStyle w:val="ProductList-Body"/>
      </w:pPr>
      <w:r>
        <w:t>Asiakas ei saa kopioida tai jakaa mitään ohjelmistoon sisältyvää tietokokonaisuutta (tai mitään tietokokonaisuuden osaa).</w:t>
      </w:r>
    </w:p>
    <w:p w:rsidR="00E224E7" w:rsidRDefault="000163E3">
      <w:pPr>
        <w:pStyle w:val="ProductList-Offering2Heading"/>
        <w:outlineLvl w:val="2"/>
      </w:pPr>
      <w:bookmarkStart w:id="30" w:name="_Sec545"/>
      <w:r>
        <w:t>Erikoispalvelimet</w:t>
      </w:r>
      <w:bookmarkEnd w:id="30"/>
      <w:r>
        <w:fldChar w:fldCharType="begin"/>
      </w:r>
      <w:r>
        <w:instrText xml:space="preserve"> TC "</w:instrText>
      </w:r>
      <w:bookmarkStart w:id="31" w:name="_Toc520793702"/>
      <w:r>
        <w:instrText>Erikoispalvelimet</w:instrText>
      </w:r>
      <w:bookmarkEnd w:id="31"/>
      <w:r>
        <w:instrText>" \l 3</w:instrText>
      </w:r>
      <w:r>
        <w:fldChar w:fldCharType="end"/>
      </w:r>
    </w:p>
    <w:p w:rsidR="00E224E7" w:rsidRDefault="000163E3">
      <w:pPr>
        <w:pStyle w:val="ProductList-ClauseHeading"/>
        <w:outlineLvl w:val="3"/>
      </w:pPr>
      <w:r>
        <w:t>Palvelinkäyttöoikeudet (Kopiota kohden)</w:t>
      </w:r>
    </w:p>
    <w:p w:rsidR="00E224E7" w:rsidRDefault="000163E3">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E224E7" w:rsidRDefault="000163E3">
      <w:pPr>
        <w:pStyle w:val="ProductList-Offering2Heading"/>
        <w:outlineLvl w:val="2"/>
      </w:pPr>
      <w:bookmarkStart w:id="32" w:name="_Sec546"/>
      <w:r>
        <w:t>Ohjelmistokehittäjän työkalut</w:t>
      </w:r>
      <w:bookmarkEnd w:id="32"/>
      <w:r>
        <w:fldChar w:fldCharType="begin"/>
      </w:r>
      <w:r>
        <w:instrText xml:space="preserve"> TC "</w:instrText>
      </w:r>
      <w:bookmarkStart w:id="33" w:name="_Toc520793703"/>
      <w:r>
        <w:instrText>Ohjelmistokehittäjän työkalut</w:instrText>
      </w:r>
      <w:bookmarkEnd w:id="33"/>
      <w:r>
        <w:instrText>" \l 3</w:instrText>
      </w:r>
      <w:r>
        <w:fldChar w:fldCharType="end"/>
      </w:r>
    </w:p>
    <w:p w:rsidR="00E224E7" w:rsidRDefault="000163E3">
      <w:pPr>
        <w:pStyle w:val="ProductList-ClauseHeading"/>
        <w:outlineLvl w:val="3"/>
      </w:pPr>
      <w:r>
        <w:t>Käyttäjäkäyttöoikeudet</w:t>
      </w:r>
    </w:p>
    <w:p w:rsidR="00E224E7" w:rsidRDefault="000163E3" w:rsidP="000163E3">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E224E7" w:rsidRDefault="000163E3" w:rsidP="000163E3">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E224E7" w:rsidRDefault="000163E3" w:rsidP="000163E3">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224E7" w:rsidRDefault="00E224E7">
      <w:pPr>
        <w:pStyle w:val="ProductList-Body"/>
      </w:pPr>
    </w:p>
    <w:p w:rsidR="00E224E7" w:rsidRDefault="000163E3">
      <w:pPr>
        <w:pStyle w:val="ProductList-ClauseHeading"/>
        <w:outlineLvl w:val="3"/>
      </w:pPr>
      <w:r>
        <w:t>Visual Studio -tilausten lisäkäyttöoikeusehdot</w:t>
      </w:r>
    </w:p>
    <w:p w:rsidR="00E224E7" w:rsidRDefault="000163E3">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224E7" w:rsidRDefault="00E224E7">
      <w:pPr>
        <w:pStyle w:val="ProductList-Body"/>
      </w:pPr>
    </w:p>
    <w:p w:rsidR="00E224E7" w:rsidRDefault="000163E3">
      <w:pPr>
        <w:pStyle w:val="ProductList-SubClauseHeading"/>
        <w:outlineLvl w:val="4"/>
      </w:pPr>
      <w:r>
        <w:t>Ohjelmiston suorittaminen Microsoft Azure -käyttöympäristön palveluissa</w:t>
      </w:r>
    </w:p>
    <w:p w:rsidR="00E224E7" w:rsidRDefault="000163E3" w:rsidP="000163E3">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E224E7" w:rsidRDefault="000163E3" w:rsidP="000163E3">
      <w:pPr>
        <w:pStyle w:val="ProductList-Bullet"/>
        <w:numPr>
          <w:ilvl w:val="1"/>
          <w:numId w:val="18"/>
        </w:numPr>
      </w:pPr>
      <w:r>
        <w:t>Ohjelmiston käyttöä koskevat Asiakkaan volyymikäyttöoikeussopimuksen ehdot sekä Ohjelmiston mukana mahdollisesti tulevat ehdot.</w:t>
      </w:r>
    </w:p>
    <w:p w:rsidR="00E224E7" w:rsidRDefault="000163E3" w:rsidP="000163E3">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E224E7" w:rsidRDefault="00E224E7">
      <w:pPr>
        <w:pStyle w:val="ProductList-BodyIndented"/>
      </w:pPr>
    </w:p>
    <w:p w:rsidR="00E224E7" w:rsidRDefault="000163E3">
      <w:pPr>
        <w:pStyle w:val="ProductList-SubClauseHeading"/>
        <w:outlineLvl w:val="4"/>
      </w:pPr>
      <w:r>
        <w:t>Lisävaatimukset</w:t>
      </w:r>
    </w:p>
    <w:p w:rsidR="00E224E7" w:rsidRDefault="000163E3">
      <w:pPr>
        <w:pStyle w:val="ProductList-BodyIndented"/>
      </w:pPr>
      <w:r>
        <w:t>Suorittaakseen Ohjelmistoa Microsoft Azure -alustapalveluissa Asiakkaan on aktivoitava Visual Studio -tilauksensa linkittämällä Microsoft -tilinsä Visual Studio -tilaukseen.</w:t>
      </w:r>
    </w:p>
    <w:p w:rsidR="00E224E7" w:rsidRDefault="00E224E7">
      <w:pPr>
        <w:pStyle w:val="ProductList-BodyIndented"/>
      </w:pPr>
    </w:p>
    <w:p w:rsidR="00E224E7" w:rsidRDefault="000163E3">
      <w:pPr>
        <w:pStyle w:val="ProductList-SubClauseHeading"/>
        <w:outlineLvl w:val="4"/>
      </w:pPr>
      <w:r>
        <w:t>Hyväksymistestaus ja palaute</w:t>
      </w:r>
    </w:p>
    <w:p w:rsidR="00E224E7" w:rsidRDefault="000163E3">
      <w:pPr>
        <w:pStyle w:val="ProductList-BodyIndented"/>
      </w:pPr>
      <w:r>
        <w:t>Asiakkaan käyttäjät saavat käyttää Ohjelmistoa ja Asiakkaan Visual Studio -tilauksen kautta saatavilla olevia online-palveluita suorittamaan hyväksyntätestejä tai antamaan palautetta ohjelmistaan.</w:t>
      </w:r>
    </w:p>
    <w:p w:rsidR="00E224E7" w:rsidRDefault="00E224E7">
      <w:pPr>
        <w:pStyle w:val="ProductList-BodyIndented"/>
      </w:pPr>
    </w:p>
    <w:p w:rsidR="00E224E7" w:rsidRDefault="000163E3">
      <w:pPr>
        <w:pStyle w:val="ProductList-SubClauseHeading"/>
        <w:outlineLvl w:val="4"/>
      </w:pPr>
      <w:r>
        <w:t>Windows Server 2016 Remote Desktop Services</w:t>
      </w:r>
    </w:p>
    <w:p w:rsidR="00E224E7" w:rsidRDefault="000163E3">
      <w:pPr>
        <w:pStyle w:val="ProductList-BodyIndented"/>
      </w:pPr>
      <w:r>
        <w:t>Enintään 200 samanaikaista anonyymikäyttäjää saa käyttää Windows Server -ohjelmiston etätyöpöytäpalveluja Asiakkaan ohjelmien esittelyjen seuraamiseen verkossa.</w:t>
      </w:r>
    </w:p>
    <w:p w:rsidR="00E224E7" w:rsidRDefault="00E224E7">
      <w:pPr>
        <w:pStyle w:val="ProductList-BodyIndented"/>
      </w:pPr>
    </w:p>
    <w:p w:rsidR="00E224E7" w:rsidRDefault="000163E3">
      <w:pPr>
        <w:pStyle w:val="ProductList-SubClauseHeading"/>
        <w:outlineLvl w:val="4"/>
      </w:pPr>
      <w:r>
        <w:t>Windowsin sulautettu tuote</w:t>
      </w:r>
    </w:p>
    <w:p w:rsidR="00E224E7" w:rsidRDefault="000163E3">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E224E7">
      <w:pPr>
        <w:sectPr w:rsidR="00E224E7">
          <w:headerReference w:type="default" r:id="rId32"/>
          <w:footerReference w:type="default" r:id="rId33"/>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34" w:name="_Sec547"/>
      <w:bookmarkEnd w:id="12"/>
      <w:r>
        <w:t>Ohjelmistot</w:t>
      </w:r>
      <w:r>
        <w:fldChar w:fldCharType="begin"/>
      </w:r>
      <w:r>
        <w:instrText xml:space="preserve"> TC "</w:instrText>
      </w:r>
      <w:bookmarkStart w:id="35" w:name="_Toc520793704"/>
      <w:r>
        <w:instrText>Ohjelmistot</w:instrText>
      </w:r>
      <w:bookmarkEnd w:id="35"/>
      <w:r>
        <w:instrText>" \l 1</w:instrText>
      </w:r>
      <w:r>
        <w:fldChar w:fldCharType="end"/>
      </w:r>
    </w:p>
    <w:p w:rsidR="00E224E7" w:rsidRDefault="000163E3">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3705"/>
      <w:r>
        <w:instrText>Advanced Threat Analytics</w:instrText>
      </w:r>
      <w:bookmarkEnd w:id="37"/>
      <w:r>
        <w:instrText>" \l 2</w:instrText>
      </w:r>
      <w:r>
        <w:fldChar w:fldCharType="end"/>
      </w:r>
    </w:p>
    <w:p w:rsidR="00E224E7" w:rsidRDefault="000163E3">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Maarajoitukset</w:t>
      </w:r>
    </w:p>
    <w:p w:rsidR="00E224E7" w:rsidRDefault="000163E3">
      <w:pPr>
        <w:pStyle w:val="ProductList-Body"/>
      </w:pPr>
      <w:r>
        <w:t>Asiakas ei saa ladata Advanced Threat Analytics 2016:ta käytettäväksi tai jaettavaksi Kiinassa.</w:t>
      </w:r>
    </w:p>
    <w:p w:rsidR="00E224E7" w:rsidRDefault="00E224E7">
      <w:pPr>
        <w:pStyle w:val="ProductList-Body"/>
      </w:pPr>
    </w:p>
    <w:p w:rsidR="00E224E7" w:rsidRDefault="000163E3">
      <w:pPr>
        <w:pStyle w:val="ProductList-ClauseHeading"/>
        <w:outlineLvl w:val="3"/>
      </w:pPr>
      <w:r>
        <w:t>2.2 Oppilaitosasiakkaat</w:t>
      </w:r>
    </w:p>
    <w:p w:rsidR="00E224E7" w:rsidRDefault="000163E3">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Advanced Threat Analytics 2016 (User tai OSE ML)</w:t>
            </w:r>
          </w:p>
          <w:p w:rsidR="00E224E7" w:rsidRDefault="000163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Azure Advanced Threat Protection for Users (User SL)</w:t>
            </w:r>
          </w:p>
          <w:p w:rsidR="00E224E7" w:rsidRDefault="000163E3">
            <w:pPr>
              <w:pStyle w:val="ProductList-TableBody"/>
            </w:pPr>
            <w:r>
              <w:t xml:space="preserve">Hallintakäyttöoikeutta vastaava (katso </w:t>
            </w:r>
            <w:hyperlink w:anchor="_Sec591">
              <w:r>
                <w:rPr>
                  <w:color w:val="00467F"/>
                  <w:u w:val="single"/>
                </w:rPr>
                <w:t>liite A</w:t>
              </w:r>
            </w:hyperlink>
            <w:r>
              <w:t>)</w:t>
            </w:r>
          </w:p>
        </w:tc>
      </w:tr>
    </w:tbl>
    <w:p w:rsidR="00E224E7" w:rsidRDefault="00E224E7">
      <w:pPr>
        <w:pStyle w:val="ProductList-Body"/>
      </w:pPr>
    </w:p>
    <w:p w:rsidR="00E224E7" w:rsidRDefault="000163E3">
      <w:pPr>
        <w:pStyle w:val="ProductList-ClauseHeading"/>
        <w:outlineLvl w:val="3"/>
      </w:pPr>
      <w:r>
        <w:t>3.2 Hallintakäyttöoikeutta edellyttävä käyttö</w:t>
      </w:r>
    </w:p>
    <w:p w:rsidR="00E224E7" w:rsidRDefault="000163E3">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E224E7" w:rsidRDefault="00E224E7">
      <w:pPr>
        <w:pStyle w:val="ProductList-Body"/>
      </w:pPr>
    </w:p>
    <w:p w:rsidR="00E224E7" w:rsidRDefault="000163E3">
      <w:pPr>
        <w:pStyle w:val="ProductList-ClauseHeading"/>
        <w:outlineLvl w:val="3"/>
      </w:pPr>
      <w:r>
        <w:t>3.3 Kolmannen osapuolen käyttöoikeusehdot avoimen lähdekoodin komponenteille</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E224E7" w:rsidRDefault="000163E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42" w:name="_Sec592"/>
      <w:r>
        <w:t>BizTalk</w:t>
      </w:r>
      <w:bookmarkEnd w:id="42"/>
      <w:r>
        <w:fldChar w:fldCharType="begin"/>
      </w:r>
      <w:r>
        <w:instrText xml:space="preserve"> TC "</w:instrText>
      </w:r>
      <w:bookmarkStart w:id="43" w:name="_Toc520793706"/>
      <w:r>
        <w:instrText>BizTalk</w:instrText>
      </w:r>
      <w:bookmarkEnd w:id="43"/>
      <w:r>
        <w:instrText>" \l 2</w:instrText>
      </w:r>
      <w:r>
        <w:fldChar w:fldCharType="end"/>
      </w:r>
    </w:p>
    <w:p w:rsidR="00E224E7" w:rsidRDefault="000163E3">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224E7" w:rsidRDefault="000163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4E7" w:rsidRDefault="000163E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6E6E6E"/>
              <w:right w:val="none" w:sz="4" w:space="0" w:color="6E6E6E"/>
            </w:tcBorders>
          </w:tcPr>
          <w:p w:rsidR="00E224E7" w:rsidRDefault="000163E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Pr="009C398D" w:rsidRDefault="000163E3">
            <w:pPr>
              <w:pStyle w:val="ProductList-TableBody"/>
              <w:rPr>
                <w:lang w:val="pt-BR"/>
              </w:rPr>
            </w:pPr>
            <w:r>
              <w:fldChar w:fldCharType="begin"/>
            </w:r>
            <w:r w:rsidRPr="009C398D">
              <w:rPr>
                <w:lang w:val="pt-BR"/>
              </w:rPr>
              <w:instrText xml:space="preserve"> AutoTextList   \s NoStyle \t "Aikaisempi versio: Tuotteen aiemmat versiot ja niiden Saatavilla alkaen." </w:instrText>
            </w:r>
            <w:r>
              <w:fldChar w:fldCharType="separate"/>
            </w:r>
            <w:r w:rsidRPr="009C398D">
              <w:rPr>
                <w:color w:val="0563C1"/>
                <w:lang w:val="pt-BR"/>
              </w:rPr>
              <w:t>Aikaisempi versio</w:t>
            </w:r>
            <w:r>
              <w:fldChar w:fldCharType="end"/>
            </w:r>
            <w:r w:rsidRPr="009C398D">
              <w:rPr>
                <w:lang w:val="pt-BR"/>
              </w:rPr>
              <w:t>: BizTalk Server 2013 R2</w:t>
            </w:r>
            <w:r>
              <w:fldChar w:fldCharType="begin"/>
            </w:r>
            <w:r w:rsidRPr="009C398D">
              <w:rPr>
                <w:lang w:val="pt-BR"/>
              </w:rPr>
              <w:instrText xml:space="preserve"> XE "BizTalk Server 2013 R2" </w:instrText>
            </w:r>
            <w:r>
              <w:fldChar w:fldCharType="end"/>
            </w:r>
            <w:r w:rsidRPr="009C398D">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Pr="009C398D" w:rsidRDefault="000163E3">
      <w:pPr>
        <w:pStyle w:val="ProductList-ClauseHeading"/>
        <w:outlineLvl w:val="3"/>
        <w:rPr>
          <w:lang w:val="de-DE"/>
        </w:rPr>
      </w:pPr>
      <w:r w:rsidRPr="009C398D">
        <w:rPr>
          <w:lang w:val="de-DE"/>
        </w:rPr>
        <w:t>3.1 BizTalk Server Branch- ja -Standard-versio</w:t>
      </w:r>
    </w:p>
    <w:p w:rsidR="00E224E7" w:rsidRPr="009C398D" w:rsidRDefault="000163E3">
      <w:pPr>
        <w:pStyle w:val="ProductList-SubClauseHeading"/>
        <w:outlineLvl w:val="4"/>
        <w:rPr>
          <w:lang w:val="de-DE"/>
        </w:rPr>
      </w:pPr>
      <w:r w:rsidRPr="009C398D">
        <w:rPr>
          <w:lang w:val="de-DE"/>
        </w:rPr>
        <w:t>3.1.1 Käyttörajoitus</w:t>
      </w:r>
    </w:p>
    <w:p w:rsidR="00E224E7" w:rsidRPr="009C398D" w:rsidRDefault="000163E3">
      <w:pPr>
        <w:pStyle w:val="ProductList-BodyIndented"/>
        <w:rPr>
          <w:lang w:val="de-DE"/>
        </w:rPr>
      </w:pPr>
      <w:r w:rsidRPr="009C398D">
        <w:rPr>
          <w:lang w:val="de-DE"/>
        </w:rPr>
        <w:t xml:space="preserve">Asiakas ei saa käyttää palvelinohjelmistoa sellaisessa verkkoklusteriin kuuluvassa </w:t>
      </w:r>
      <w:r>
        <w:fldChar w:fldCharType="begin"/>
      </w:r>
      <w:r w:rsidRPr="009C398D">
        <w:rPr>
          <w:lang w:val="de-DE"/>
        </w:rPr>
        <w:instrText xml:space="preserve"> AutoTextList   \s NoStyle \t "Palvelin tarkoittaa sitä fyysistä laitteistoa, jossa voi käyttää palvelinohjelmistoa." </w:instrText>
      </w:r>
      <w:r>
        <w:fldChar w:fldCharType="separate"/>
      </w:r>
      <w:r w:rsidRPr="009C398D">
        <w:rPr>
          <w:color w:val="0563C1"/>
          <w:lang w:val="de-DE"/>
        </w:rPr>
        <w:t>Palvelimessa</w:t>
      </w:r>
      <w:r>
        <w:fldChar w:fldCharType="end"/>
      </w:r>
      <w:r w:rsidRPr="009C398D">
        <w:rPr>
          <w:lang w:val="de-DE"/>
        </w:rPr>
        <w:t xml:space="preserve"> tai </w:t>
      </w:r>
      <w:r>
        <w:fldChar w:fldCharType="begin"/>
      </w:r>
      <w:r w:rsidRPr="009C398D">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9C398D">
        <w:rPr>
          <w:color w:val="0563C1"/>
          <w:lang w:val="de-DE"/>
        </w:rPr>
        <w:t>käyttöjärjestelmäympäristössä</w:t>
      </w:r>
      <w:r>
        <w:fldChar w:fldCharType="end"/>
      </w:r>
      <w:r w:rsidRPr="009C398D">
        <w:rPr>
          <w:lang w:val="de-DE"/>
        </w:rPr>
        <w:t xml:space="preserve">, joka on samassa </w:t>
      </w:r>
      <w:r>
        <w:fldChar w:fldCharType="begin"/>
      </w:r>
      <w:r w:rsidRPr="009C398D">
        <w:rPr>
          <w:lang w:val="de-DE"/>
        </w:rPr>
        <w:instrText xml:space="preserve"> AutoTextList   \s NoStyle \t "Palvelin tarkoittaa sitä fyysistä laitteistoa, jossa voi käyttää palvelinohjelmistoa." </w:instrText>
      </w:r>
      <w:r>
        <w:fldChar w:fldCharType="separate"/>
      </w:r>
      <w:r w:rsidRPr="009C398D">
        <w:rPr>
          <w:color w:val="0563C1"/>
          <w:lang w:val="de-DE"/>
        </w:rPr>
        <w:t>Palvelimessa</w:t>
      </w:r>
      <w:r>
        <w:fldChar w:fldCharType="end"/>
      </w:r>
      <w:r w:rsidRPr="009C398D">
        <w:rPr>
          <w:lang w:val="de-DE"/>
        </w:rPr>
        <w:t xml:space="preserve"> olevien </w:t>
      </w:r>
      <w:r>
        <w:fldChar w:fldCharType="begin"/>
      </w:r>
      <w:r w:rsidRPr="009C398D">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9C398D">
        <w:rPr>
          <w:color w:val="0563C1"/>
          <w:lang w:val="de-DE"/>
        </w:rPr>
        <w:t>käyttöjärjestelmäympäristöjen</w:t>
      </w:r>
      <w:r>
        <w:fldChar w:fldCharType="end"/>
      </w:r>
      <w:r w:rsidRPr="009C398D">
        <w:rPr>
          <w:lang w:val="de-DE"/>
        </w:rPr>
        <w:t xml:space="preserve"> verkkoklusterin osa.</w:t>
      </w:r>
    </w:p>
    <w:p w:rsidR="00E224E7" w:rsidRPr="009C398D" w:rsidRDefault="00E224E7">
      <w:pPr>
        <w:pStyle w:val="ProductList-BodyIndented"/>
        <w:rPr>
          <w:lang w:val="de-DE"/>
        </w:rPr>
      </w:pPr>
    </w:p>
    <w:p w:rsidR="00E224E7" w:rsidRPr="009C398D" w:rsidRDefault="000163E3">
      <w:pPr>
        <w:pStyle w:val="ProductList-SubClauseHeading"/>
        <w:outlineLvl w:val="4"/>
        <w:rPr>
          <w:lang w:val="de-DE"/>
        </w:rPr>
      </w:pPr>
      <w:r w:rsidRPr="009C398D">
        <w:rPr>
          <w:lang w:val="de-DE"/>
        </w:rPr>
        <w:t>3.1.2 Office-verkkokomponentti</w:t>
      </w:r>
    </w:p>
    <w:p w:rsidR="00E224E7" w:rsidRPr="009C398D" w:rsidRDefault="000163E3">
      <w:pPr>
        <w:pStyle w:val="ProductList-BodyIndented"/>
        <w:rPr>
          <w:lang w:val="de-DE"/>
        </w:rPr>
      </w:pPr>
      <w:r w:rsidRPr="009C398D">
        <w:rPr>
          <w:lang w:val="de-DE"/>
        </w:rPr>
        <w:t xml:space="preserve">Asiakas saa käyttää Office-verkkokomponenttia ainoastaan ohjelmistolla luotujen staattisten asiakirjojen, tekstin ja kuvien tarkasteluun ja tulostamiseen. Asiakas ei tarvitse komponentin kopioille erillisiä käyttöoikeuksia. </w:t>
      </w:r>
    </w:p>
    <w:p w:rsidR="00E224E7" w:rsidRPr="009C398D" w:rsidRDefault="00E224E7">
      <w:pPr>
        <w:pStyle w:val="ProductList-BodyIndented"/>
        <w:rPr>
          <w:lang w:val="de-DE"/>
        </w:rPr>
      </w:pPr>
    </w:p>
    <w:p w:rsidR="00E224E7" w:rsidRPr="009C398D" w:rsidRDefault="000163E3">
      <w:pPr>
        <w:pStyle w:val="ProductList-ClauseHeading"/>
        <w:outlineLvl w:val="3"/>
        <w:rPr>
          <w:lang w:val="de-DE"/>
        </w:rPr>
      </w:pPr>
      <w:r w:rsidRPr="009C398D">
        <w:rPr>
          <w:lang w:val="de-DE"/>
        </w:rPr>
        <w:t>3.2 BizTalk Server Branch -versio</w:t>
      </w:r>
    </w:p>
    <w:p w:rsidR="00E224E7" w:rsidRDefault="000163E3">
      <w:pPr>
        <w:pStyle w:val="ProductList-Body"/>
      </w:pPr>
      <w:r w:rsidRPr="009C398D">
        <w:rPr>
          <w:lang w:val="de-DE"/>
        </w:rPr>
        <w:t xml:space="preserve">Asiakas saa </w:t>
      </w:r>
      <w:r>
        <w:fldChar w:fldCharType="begin"/>
      </w:r>
      <w:r w:rsidRPr="009C398D">
        <w:rPr>
          <w:lang w:val="de-DE"/>
        </w:rP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sidRPr="009C398D">
        <w:rPr>
          <w:color w:val="0563C1"/>
          <w:lang w:val="de-DE"/>
        </w:rPr>
        <w:t>käyttää ohjelmiston Kopioita</w:t>
      </w:r>
      <w:r>
        <w:fldChar w:fldCharType="end"/>
      </w:r>
      <w:r>
        <w:fldChar w:fldCharType="begin"/>
      </w:r>
      <w:r w:rsidRPr="009C398D">
        <w:rPr>
          <w:lang w:val="de-DE"/>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9C398D">
        <w:rPr>
          <w:color w:val="0563C1"/>
          <w:lang w:val="de-DE"/>
        </w:rPr>
        <w:t>Käyttöoikeuden alaisissa Palvelimissa</w:t>
      </w:r>
      <w:r>
        <w:fldChar w:fldCharType="end"/>
      </w:r>
      <w:r w:rsidRPr="009C398D">
        <w:rPr>
          <w:lang w:val="de-DE"/>
        </w:rPr>
        <w:t xml:space="preserve"> vain sisäisen verkkonsa päätepisteessä (tai organisaationsa reunalla) yhdistääkseen liiketoimintatapahtumia tai tiedonsiirtotoimia kyseisessä päätepisteessä käsiteltäviin toimintoihin. </w:t>
      </w:r>
      <w:r>
        <w:fldChar w:fldCharType="begin"/>
      </w:r>
      <w:r w:rsidRPr="009C398D">
        <w:rPr>
          <w:lang w:val="de-DE"/>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E224E7" w:rsidRDefault="000163E3" w:rsidP="000163E3">
      <w:pPr>
        <w:pStyle w:val="ProductList-Bullet"/>
        <w:numPr>
          <w:ilvl w:val="0"/>
          <w:numId w:val="19"/>
        </w:numPr>
      </w:pPr>
      <w:r>
        <w:t xml:space="preserve">toimia pääsolmuna tähtimallin verkkomallissa </w:t>
      </w:r>
    </w:p>
    <w:p w:rsidR="00E224E7" w:rsidRDefault="000163E3" w:rsidP="000163E3">
      <w:pPr>
        <w:pStyle w:val="ProductList-Bullet"/>
        <w:numPr>
          <w:ilvl w:val="0"/>
          <w:numId w:val="19"/>
        </w:numPr>
      </w:pPr>
      <w:r>
        <w:t xml:space="preserve">keskittää yrityksen laajuista tiedonsiirtoa muiden Palvelinten tai laitteiden kanssa tai </w:t>
      </w:r>
    </w:p>
    <w:p w:rsidR="00E224E7" w:rsidRDefault="000163E3" w:rsidP="000163E3">
      <w:pPr>
        <w:pStyle w:val="ProductList-Bullet"/>
        <w:numPr>
          <w:ilvl w:val="0"/>
          <w:numId w:val="19"/>
        </w:numPr>
      </w:pPr>
      <w:r>
        <w:t>automatisoida liiketoimintaprosesseja eri osastojen, liiketoimintayksikköjen tai sivukonttoreiden välillä.</w:t>
      </w:r>
    </w:p>
    <w:p w:rsidR="00E224E7" w:rsidRDefault="00E224E7">
      <w:pPr>
        <w:pStyle w:val="ProductList-Body"/>
      </w:pPr>
    </w:p>
    <w:p w:rsidR="00E224E7" w:rsidRDefault="000163E3">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Biz Talk Serveriin liittyvät tapahtumamallit ja mallit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BAM Event API -rajapinnat sekä Interceptor- ja Administration-työkalut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Development Tools</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MQHelper.dll</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SOAP Receive Adapter</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UDDI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47" w:name="_Sec596"/>
      <w:r>
        <w:t>4. Software Assurance</w:t>
      </w:r>
      <w:bookmarkEnd w:id="47"/>
    </w:p>
    <w:p w:rsidR="00E224E7" w:rsidRDefault="00E224E7">
      <w:pPr>
        <w:pStyle w:val="ProductList-Body"/>
      </w:pPr>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5">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Pr="009C398D" w:rsidRDefault="000163E3">
            <w:pPr>
              <w:pStyle w:val="ProductList-TableBody"/>
              <w:rPr>
                <w:lang w:val="de-DE"/>
              </w:rPr>
            </w:pPr>
            <w:r>
              <w:fldChar w:fldCharType="begin"/>
            </w:r>
            <w:r w:rsidRPr="009C398D">
              <w:rPr>
                <w:lang w:val="de-DE"/>
              </w:rP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sidRPr="009C398D">
              <w:rPr>
                <w:color w:val="0563C1"/>
                <w:lang w:val="de-DE"/>
              </w:rPr>
              <w:t>Itse ylläpitäminen</w:t>
            </w:r>
            <w:r>
              <w:fldChar w:fldCharType="end"/>
            </w:r>
            <w:r w:rsidRPr="009C398D">
              <w:rPr>
                <w:lang w:val="de-DE"/>
              </w:rP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4.1 Biz Talk Server 2016 Enterprise – Rajoittamaton virtualisointi</w:t>
      </w:r>
    </w:p>
    <w:p w:rsidR="00E224E7" w:rsidRDefault="000163E3">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E224E7" w:rsidRDefault="00E224E7">
      <w:pPr>
        <w:pStyle w:val="ProductList-Body"/>
      </w:pPr>
    </w:p>
    <w:p w:rsidR="00E224E7" w:rsidRDefault="000163E3">
      <w:pPr>
        <w:pStyle w:val="ProductList-ClauseHeading"/>
        <w:outlineLvl w:val="3"/>
      </w:pPr>
      <w:r>
        <w:t>4.2 Biz Talk Server Feature Pack -ominaisuuspaketit</w:t>
      </w:r>
    </w:p>
    <w:p w:rsidR="00E224E7" w:rsidRDefault="000163E3">
      <w:pPr>
        <w:pStyle w:val="ProductList-Body"/>
      </w:pPr>
      <w:r>
        <w:t>Asiakas on oikeutettu käyttää Feature Pack -ominaisuuspaketteja, jotka on julkaistu asiakkaan SA-ylläpitojakson aikana.</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48" w:name="_Sec597"/>
      <w:r>
        <w:t>CAL Suitet</w:t>
      </w:r>
      <w:bookmarkEnd w:id="48"/>
      <w:r>
        <w:fldChar w:fldCharType="begin"/>
      </w:r>
      <w:r>
        <w:instrText xml:space="preserve"> TC "</w:instrText>
      </w:r>
      <w:bookmarkStart w:id="49" w:name="_Toc520793707"/>
      <w:r>
        <w:instrText>CAL Suitet</w:instrText>
      </w:r>
      <w:bookmarkEnd w:id="49"/>
      <w:r>
        <w:instrText>" \l 2</w:instrText>
      </w:r>
      <w:r>
        <w:fldChar w:fldCharType="end"/>
      </w:r>
    </w:p>
    <w:p w:rsidR="00E224E7" w:rsidRDefault="000163E3">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4E7" w:rsidRPr="009C398D" w:rsidRDefault="000163E3">
            <w:pPr>
              <w:pStyle w:val="ProductList-TableBody"/>
              <w:rPr>
                <w:lang w:val="pl-PL"/>
              </w:rPr>
            </w:pPr>
            <w:r>
              <w:fldChar w:fldCharType="begin"/>
            </w:r>
            <w:r w:rsidRPr="009C398D">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9C398D">
              <w:rPr>
                <w:color w:val="0563C1"/>
                <w:lang w:val="pl-PL"/>
              </w:rPr>
              <w:t>Lisäosat ja From SA</w:t>
            </w:r>
            <w:r>
              <w:fldChar w:fldCharType="end"/>
            </w:r>
            <w:r w:rsidRPr="009C398D">
              <w:rPr>
                <w:lang w:val="pl-PL"/>
              </w:rPr>
              <w:t xml:space="preserve">: Katso </w:t>
            </w:r>
            <w:hyperlink w:anchor="_Sec1237">
              <w:r w:rsidRPr="009C398D">
                <w:rPr>
                  <w:color w:val="00467F"/>
                  <w:u w:val="single"/>
                  <w:lang w:val="pl-PL"/>
                </w:rPr>
                <w:t>Liite C</w:t>
              </w:r>
            </w:hyperlink>
          </w:p>
        </w:tc>
      </w:tr>
    </w:tbl>
    <w:p w:rsidR="00E224E7" w:rsidRPr="009C398D" w:rsidRDefault="00E224E7">
      <w:pPr>
        <w:pStyle w:val="ProductList-Body"/>
        <w:rPr>
          <w:lang w:val="pl-PL"/>
        </w:rPr>
      </w:pPr>
    </w:p>
    <w:p w:rsidR="00E224E7" w:rsidRPr="009C398D" w:rsidRDefault="000163E3">
      <w:pPr>
        <w:pStyle w:val="ProductList-ClauseHeading"/>
        <w:outlineLvl w:val="3"/>
        <w:rPr>
          <w:lang w:val="pl-PL"/>
        </w:rPr>
      </w:pPr>
      <w:r w:rsidRPr="009C398D">
        <w:rPr>
          <w:lang w:val="pl-PL"/>
        </w:rPr>
        <w:t>2.1 CAL Suite -ohjelmiston soveltuvien käyttöoikeuksien määrittäminen</w:t>
      </w:r>
    </w:p>
    <w:p w:rsidR="00E224E7" w:rsidRPr="009C398D" w:rsidRDefault="000163E3">
      <w:pPr>
        <w:pStyle w:val="ProductList-Body"/>
        <w:rPr>
          <w:lang w:val="pl-PL"/>
        </w:rPr>
      </w:pPr>
      <w:r w:rsidRPr="009C398D">
        <w:rPr>
          <w:lang w:val="pl-PL"/>
        </w:rP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E224E7" w:rsidRPr="009C398D" w:rsidRDefault="00E224E7">
      <w:pPr>
        <w:pStyle w:val="ProductList-Body"/>
        <w:rPr>
          <w:lang w:val="pl-PL"/>
        </w:rPr>
      </w:pPr>
    </w:p>
    <w:p w:rsidR="00E224E7" w:rsidRPr="009C398D" w:rsidRDefault="000163E3">
      <w:pPr>
        <w:pStyle w:val="ProductList-ClauseHeading"/>
        <w:outlineLvl w:val="3"/>
        <w:rPr>
          <w:lang w:val="pl-PL"/>
        </w:rPr>
      </w:pPr>
      <w:r w:rsidRPr="009C398D">
        <w:rPr>
          <w:lang w:val="pl-PL"/>
        </w:rPr>
        <w:t>2.2 CAL Suiten osat</w:t>
      </w:r>
    </w:p>
    <w:p w:rsidR="00E224E7" w:rsidRPr="009C398D" w:rsidRDefault="00507EE4">
      <w:pPr>
        <w:pStyle w:val="ProductList-Body"/>
        <w:rPr>
          <w:lang w:val="pl-PL"/>
        </w:rPr>
      </w:pPr>
      <w:hyperlink w:anchor="_Sec591">
        <w:r w:rsidR="000163E3" w:rsidRPr="009C398D">
          <w:rPr>
            <w:color w:val="00467F"/>
            <w:u w:val="single"/>
            <w:lang w:val="pl-PL"/>
          </w:rPr>
          <w:t>Liitteen A</w:t>
        </w:r>
      </w:hyperlink>
      <w:r w:rsidR="000163E3" w:rsidRPr="009C398D">
        <w:rPr>
          <w:lang w:val="pl-PL"/>
        </w:rPr>
        <w:t xml:space="preserve"> CAL/Hallintakäyttöoikeus-käyttöoikeuksia vastaavat -taulukossa on mainittu Core CAL Suiten ja Enterprise CAL Suiten tämänhetkiset osat.</w:t>
      </w:r>
    </w:p>
    <w:p w:rsidR="00E224E7" w:rsidRPr="009C398D" w:rsidRDefault="00E224E7">
      <w:pPr>
        <w:pStyle w:val="ProductList-Body"/>
        <w:rPr>
          <w:lang w:val="pl-PL"/>
        </w:rPr>
      </w:pPr>
    </w:p>
    <w:p w:rsidR="00E224E7" w:rsidRDefault="000163E3">
      <w:pPr>
        <w:pStyle w:val="ProductList-ClauseHeading"/>
        <w:outlineLvl w:val="3"/>
      </w:pPr>
      <w:r>
        <w:t>2.3 Enterprise CAL Suiteen sisältyvät Online-palvelut</w:t>
      </w:r>
    </w:p>
    <w:p w:rsidR="00E224E7" w:rsidRDefault="000163E3">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6">
        <w:r>
          <w:rPr>
            <w:color w:val="00467F"/>
            <w:u w:val="single"/>
          </w:rPr>
          <w:t>http://go.microsoft.com/?linkid=9839207</w:t>
        </w:r>
      </w:hyperlink>
      <w:r>
        <w:t>.</w:t>
      </w:r>
    </w:p>
    <w:p w:rsidR="00E224E7" w:rsidRDefault="00E224E7">
      <w:pPr>
        <w:pStyle w:val="ProductList-Body"/>
      </w:pPr>
    </w:p>
    <w:p w:rsidR="00E224E7" w:rsidRDefault="000163E3">
      <w:pPr>
        <w:pStyle w:val="ProductList-ClauseHeading"/>
        <w:outlineLvl w:val="3"/>
      </w:pPr>
      <w:r>
        <w:t>2.4 CAL Suite Bridge for O365, for O365 &amp; Intune ja for Intune</w:t>
      </w:r>
    </w:p>
    <w:p w:rsidR="00E224E7" w:rsidRDefault="000163E3">
      <w:pPr>
        <w:pStyle w:val="ProductList-SubClauseHeading"/>
        <w:outlineLvl w:val="4"/>
      </w:pPr>
      <w:r>
        <w:t>2.4.1 CAL Suite Bridges -vaatimukset</w:t>
      </w:r>
    </w:p>
    <w:p w:rsidR="00E224E7" w:rsidRDefault="000163E3">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E224E7" w:rsidRDefault="00E224E7">
      <w:pPr>
        <w:pStyle w:val="ProductList-BodyIndented"/>
      </w:pPr>
    </w:p>
    <w:p w:rsidR="00E224E7" w:rsidRDefault="000163E3">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Edellytykset täyttävät Online-palvelut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E224E7" w:rsidRDefault="000163E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224E7" w:rsidRDefault="000163E3">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Mobility + Security E3</w:t>
            </w:r>
            <w:r>
              <w:fldChar w:fldCharType="begin"/>
            </w:r>
            <w:r>
              <w:instrText xml:space="preserve"> XE "Enterprise Mobility + Security E3" </w:instrText>
            </w:r>
            <w:r>
              <w:fldChar w:fldCharType="end"/>
            </w:r>
            <w:r>
              <w:t xml:space="preserve"> tai</w:t>
            </w:r>
          </w:p>
          <w:p w:rsidR="00E224E7" w:rsidRDefault="000163E3">
            <w:pPr>
              <w:pStyle w:val="ProductList-TableBody"/>
            </w:pPr>
            <w:r>
              <w:t>Enterprise Mobility + Security E5</w:t>
            </w:r>
            <w:r>
              <w:fldChar w:fldCharType="begin"/>
            </w:r>
            <w:r>
              <w:instrText xml:space="preserve"> XE "Enterprise Mobility + Security E5"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E3</w:t>
            </w:r>
            <w:r>
              <w:fldChar w:fldCharType="begin"/>
            </w:r>
            <w:r>
              <w:instrText xml:space="preserve"> XE "Office 365 Enterprise E3" </w:instrText>
            </w:r>
            <w:r>
              <w:fldChar w:fldCharType="end"/>
            </w:r>
            <w:r>
              <w:t xml:space="preserve"> tai</w:t>
            </w:r>
          </w:p>
          <w:p w:rsidR="00E224E7" w:rsidRDefault="000163E3">
            <w:pPr>
              <w:pStyle w:val="ProductList-TableBody"/>
            </w:pPr>
            <w:r>
              <w:t>Office 365 Enterprise E5</w:t>
            </w:r>
            <w:r>
              <w:fldChar w:fldCharType="begin"/>
            </w:r>
            <w:r>
              <w:instrText xml:space="preserve"> XE "Office 365 Enterprise E5"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224E7" w:rsidRDefault="000163E3">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Mobility + Security E3</w:t>
            </w:r>
            <w:r>
              <w:fldChar w:fldCharType="begin"/>
            </w:r>
            <w:r>
              <w:instrText xml:space="preserve"> XE "Enterprise Mobility + Security E3" </w:instrText>
            </w:r>
            <w:r>
              <w:fldChar w:fldCharType="end"/>
            </w:r>
            <w:r>
              <w:t xml:space="preserve"> tai</w:t>
            </w:r>
          </w:p>
          <w:p w:rsidR="00E224E7" w:rsidRDefault="000163E3">
            <w:pPr>
              <w:pStyle w:val="ProductList-TableBody"/>
            </w:pPr>
            <w:r>
              <w:t>Enterprise Mobility + Security E5</w:t>
            </w:r>
            <w:r>
              <w:fldChar w:fldCharType="begin"/>
            </w:r>
            <w:r>
              <w:instrText xml:space="preserve"> XE "Enterprise Mobility + Security E5" </w:instrText>
            </w:r>
            <w:r>
              <w:fldChar w:fldCharType="end"/>
            </w:r>
          </w:p>
        </w:tc>
      </w:tr>
    </w:tbl>
    <w:p w:rsidR="00E224E7" w:rsidRDefault="00E224E7">
      <w:pPr>
        <w:pStyle w:val="ProductList-BodyIndented"/>
      </w:pPr>
    </w:p>
    <w:p w:rsidR="00E224E7" w:rsidRDefault="000163E3">
      <w:pPr>
        <w:pStyle w:val="ProductList-SubClauseHeading"/>
        <w:outlineLvl w:val="4"/>
      </w:pPr>
      <w:r>
        <w:t>2.4.2 Vain opiskelijan CAL-käyttöoikeudet (Academic Open License ja Academic Select)</w:t>
      </w:r>
    </w:p>
    <w:p w:rsidR="00E224E7" w:rsidRDefault="000163E3">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E224E7" w:rsidRDefault="000163E3">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p w:rsidR="00E224E7" w:rsidRDefault="000163E3">
      <w:pPr>
        <w:pStyle w:val="ProductList-ClauseHeading"/>
        <w:outlineLvl w:val="3"/>
      </w:pPr>
      <w:r>
        <w:t>4.1 Microsoft 365 -asiakkaiden laajennetut käyttöoikeudet</w:t>
      </w:r>
    </w:p>
    <w:p w:rsidR="00E224E7" w:rsidRDefault="000163E3">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rsidR="00E224E7" w:rsidRDefault="00E224E7">
      <w:pPr>
        <w:pStyle w:val="ProductList-Body"/>
      </w:pPr>
    </w:p>
    <w:p w:rsidR="00E224E7" w:rsidRDefault="000163E3">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93708"/>
      <w:r>
        <w:instrText>Core Infrastructure Server (CIS) Suite</w:instrText>
      </w:r>
      <w:bookmarkEnd w:id="55"/>
      <w:r>
        <w:instrText>" \l 2</w:instrText>
      </w:r>
      <w:r>
        <w:fldChar w:fldCharType="end"/>
      </w:r>
    </w:p>
    <w:p w:rsidR="00E224E7" w:rsidRDefault="000163E3">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9"/>
        <w:gridCol w:w="607"/>
        <w:gridCol w:w="602"/>
        <w:gridCol w:w="611"/>
        <w:gridCol w:w="606"/>
        <w:gridCol w:w="609"/>
        <w:gridCol w:w="611"/>
        <w:gridCol w:w="615"/>
        <w:gridCol w:w="634"/>
        <w:gridCol w:w="619"/>
        <w:gridCol w:w="612"/>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224E7" w:rsidRDefault="000163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CIS Suite Standardiin sisältyvä ohjelmisto</w:t>
      </w:r>
    </w:p>
    <w:p w:rsidR="00E224E7" w:rsidRDefault="000163E3">
      <w:pPr>
        <w:pStyle w:val="ProductList-Body"/>
      </w:pPr>
      <w:r>
        <w:t>CIS Suite Standard sisältää uusimmat Windows Server Standardin ja System Center Standardin versiot, jotka on asetettu saataville Asiakkaan SA-ylläpidon aikana.</w:t>
      </w:r>
    </w:p>
    <w:p w:rsidR="00E224E7" w:rsidRDefault="00E224E7">
      <w:pPr>
        <w:pStyle w:val="ProductList-Body"/>
      </w:pPr>
    </w:p>
    <w:p w:rsidR="00E224E7" w:rsidRDefault="000163E3">
      <w:pPr>
        <w:pStyle w:val="ProductList-ClauseHeading"/>
        <w:outlineLvl w:val="3"/>
      </w:pPr>
      <w:r>
        <w:t>2.2 CIS Suite Datacenteriin sisältyvä ohjelmisto</w:t>
      </w:r>
    </w:p>
    <w:p w:rsidR="00E224E7" w:rsidRDefault="000163E3">
      <w:pPr>
        <w:pStyle w:val="ProductList-Body"/>
      </w:pPr>
      <w:r>
        <w:t>CIS Suite Datacenter sisältää uusimmat Windows Server Datacenterin ja System Center Datacenterin versiot, jotka on asetettu saataville Asiakkaan SA-ylläpidon aikana.</w:t>
      </w:r>
    </w:p>
    <w:p w:rsidR="00E224E7" w:rsidRDefault="000163E3">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Soveltuvat käyttöoikeudet.</w:t>
      </w:r>
    </w:p>
    <w:p w:rsidR="00E224E7" w:rsidRDefault="000163E3">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E224E7">
      <w:pPr>
        <w:pStyle w:val="ProductList-Body"/>
      </w:pPr>
    </w:p>
    <w:p w:rsidR="00E224E7" w:rsidRDefault="000163E3">
      <w:pPr>
        <w:pStyle w:val="ProductList-ClauseHeading"/>
        <w:outlineLvl w:val="3"/>
      </w:pPr>
      <w:r>
        <w:t>3.2 Palvelimen käyttöoikeuden ja Hallintakäyttöoikeuden määrittäminen</w:t>
      </w:r>
    </w:p>
    <w:p w:rsidR="00E224E7" w:rsidRDefault="000163E3">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E224E7" w:rsidRDefault="00E224E7">
      <w:pPr>
        <w:pStyle w:val="ProductList-Body"/>
      </w:pPr>
    </w:p>
    <w:p w:rsidR="00E224E7" w:rsidRDefault="000163E3">
      <w:pPr>
        <w:pStyle w:val="ProductList-ClauseHeading"/>
        <w:outlineLvl w:val="3"/>
      </w:pPr>
      <w:r>
        <w:t>3.3 Lisäehdot</w:t>
      </w:r>
    </w:p>
    <w:p w:rsidR="00E224E7" w:rsidRDefault="000163E3">
      <w:pPr>
        <w:pStyle w:val="ProductList-Body"/>
      </w:pPr>
      <w:r>
        <w:t>Asiakas saa käyttää CIS Suitessa olevien yksittäisten Tuotteiden aiempia versioita näissä Tuotteen ehdoissa kyseisen Tuotteen käyttöoikeusehtojen mukaisesti.</w:t>
      </w:r>
    </w:p>
    <w:p w:rsidR="00E224E7" w:rsidRDefault="00E224E7">
      <w:pPr>
        <w:pStyle w:val="ProductList-Body"/>
      </w:pPr>
    </w:p>
    <w:p w:rsidR="00E224E7" w:rsidRDefault="000163E3">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E224E7" w:rsidRDefault="000163E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w:t>
            </w:r>
            <w:hyperlink r:id="rId3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4.1 Microsoft Azuren hybridietu Windows Serverille</w:t>
      </w:r>
    </w:p>
    <w:p w:rsidR="00E224E7" w:rsidRDefault="000163E3">
      <w:pPr>
        <w:pStyle w:val="ProductList-Body"/>
      </w:pPr>
      <w:r>
        <w:t xml:space="preserve">Katso </w:t>
      </w:r>
      <w:hyperlink w:anchor="_Sec624">
        <w:r>
          <w:rPr>
            <w:color w:val="00467F"/>
            <w:u w:val="single"/>
          </w:rPr>
          <w:t>kohta 8. Microsoft Azure -tuotemerkinnän Microsoft Azuren hydridietu</w:t>
        </w:r>
      </w:hyperlink>
      <w:r>
        <w:t xml:space="preserve"> Windows Server -kuvien käyttöä varten Microsoft Azuressa.</w:t>
      </w:r>
    </w:p>
    <w:p w:rsidR="00E224E7" w:rsidRDefault="00E224E7">
      <w:pPr>
        <w:pStyle w:val="ProductList-Body"/>
      </w:pPr>
    </w:p>
    <w:p w:rsidR="00E224E7" w:rsidRDefault="000163E3">
      <w:pPr>
        <w:pStyle w:val="ProductList-ClauseHeading"/>
        <w:outlineLvl w:val="3"/>
      </w:pPr>
      <w:r>
        <w:t>4.2 Puolivuosittaiset kanavajulkaisut</w:t>
      </w:r>
    </w:p>
    <w:p w:rsidR="00E224E7" w:rsidRDefault="000163E3">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E224E7" w:rsidRDefault="00E224E7">
      <w:pPr>
        <w:pStyle w:val="ProductList-Body"/>
      </w:pPr>
    </w:p>
    <w:p w:rsidR="00E224E7" w:rsidRDefault="000163E3">
      <w:pPr>
        <w:pStyle w:val="ProductList-ClauseHeading"/>
        <w:outlineLvl w:val="3"/>
      </w:pPr>
      <w:r>
        <w:t>4.3 System Center Configuration Managerin nykyisen version oikeudet</w:t>
      </w:r>
    </w:p>
    <w:p w:rsidR="00E224E7" w:rsidRDefault="000163E3">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E224E7" w:rsidRDefault="00E224E7">
      <w:pPr>
        <w:pStyle w:val="ProductList-Body"/>
      </w:pPr>
    </w:p>
    <w:p w:rsidR="00E224E7" w:rsidRDefault="000163E3">
      <w:pPr>
        <w:pStyle w:val="ProductList-ClauseHeading"/>
        <w:outlineLvl w:val="3"/>
      </w:pPr>
      <w:r>
        <w:t>4.4 Tilauskäyttöoikeuksien Software Assurance -oikeudet ja -edut</w:t>
      </w:r>
    </w:p>
    <w:p w:rsidR="00E224E7" w:rsidRDefault="000163E3">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E224E7" w:rsidRDefault="00E224E7">
      <w:pPr>
        <w:pStyle w:val="ProductList-Body"/>
      </w:pPr>
    </w:p>
    <w:p w:rsidR="00E224E7" w:rsidRDefault="000163E3">
      <w:pPr>
        <w:pStyle w:val="ProductList-ClauseHeading"/>
        <w:outlineLvl w:val="3"/>
      </w:pPr>
      <w:r>
        <w:t>4.5 Server and Cloud Enrollment (SCE) - oikeus hallita käyttöjärjestelmäympäristöjä Microsoft Azuressa CIS Suite -käyttöoikeuksilla</w:t>
      </w:r>
    </w:p>
    <w:p w:rsidR="00E224E7" w:rsidRDefault="000163E3">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E224E7" w:rsidRDefault="000163E3">
      <w:pPr>
        <w:pStyle w:val="ProductList-Body"/>
        <w:ind w:left="720"/>
      </w:pPr>
      <w:r>
        <w:t>• Windows Serverin näennäiskonekopiot (mukaan lukien Azure HUBilla käyttöön otetut Kopiot)</w:t>
      </w:r>
    </w:p>
    <w:p w:rsidR="00E224E7" w:rsidRDefault="000163E3">
      <w:pPr>
        <w:pStyle w:val="ProductList-Body"/>
        <w:ind w:left="720"/>
      </w:pPr>
      <w:r>
        <w:t>• Pilvipalvelut-kopiot (verkkorooli ja työntekijärooli)</w:t>
      </w:r>
    </w:p>
    <w:p w:rsidR="00E224E7" w:rsidRDefault="000163E3">
      <w:pPr>
        <w:pStyle w:val="ProductList-Body"/>
        <w:ind w:left="720"/>
      </w:pPr>
      <w:r>
        <w:t>• Tallennustilit</w:t>
      </w:r>
    </w:p>
    <w:p w:rsidR="00E224E7" w:rsidRDefault="000163E3">
      <w:pPr>
        <w:pStyle w:val="ProductList-Body"/>
        <w:ind w:left="720"/>
      </w:pPr>
      <w:r>
        <w:t>• SQL-tietokannat</w:t>
      </w:r>
    </w:p>
    <w:p w:rsidR="00E224E7" w:rsidRDefault="000163E3">
      <w:pPr>
        <w:pStyle w:val="ProductList-Body"/>
        <w:ind w:left="720"/>
      </w:pPr>
      <w:r>
        <w:t>• Verkkosivustokopiot</w:t>
      </w:r>
    </w:p>
    <w:p w:rsidR="00E224E7" w:rsidRDefault="00E224E7">
      <w:pPr>
        <w:pStyle w:val="ProductList-Body"/>
      </w:pPr>
    </w:p>
    <w:p w:rsidR="00E224E7" w:rsidRDefault="000163E3">
      <w:pPr>
        <w:pStyle w:val="ProductList-ClauseHeading"/>
        <w:outlineLvl w:val="3"/>
      </w:pPr>
      <w:r>
        <w:t>4.6 Software Assurance -uusintatarjous Windows Serverille ja System Centerille</w:t>
      </w:r>
    </w:p>
    <w:p w:rsidR="00E224E7" w:rsidRDefault="000163E3">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Sarake B</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Standard (2 kpl ydinkäyttöoikeuksia)</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Datacenter (2 kpl ydinkäyttöoikeuksia)</w:t>
            </w:r>
          </w:p>
        </w:tc>
      </w:tr>
    </w:tbl>
    <w:p w:rsidR="00E224E7" w:rsidRDefault="000163E3">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E224E7" w:rsidRDefault="00E224E7">
      <w:pPr>
        <w:pStyle w:val="ProductList-Body"/>
      </w:pPr>
    </w:p>
    <w:p w:rsidR="00E224E7" w:rsidRDefault="000163E3">
      <w:pPr>
        <w:pStyle w:val="ProductList-ClauseHeading"/>
        <w:outlineLvl w:val="3"/>
      </w:pPr>
      <w:r>
        <w:t>4.7 Käyttöoikeusmallin muuttamiseen liittyvät käyttöoikeudet – Oikeutettu Käyttöoikeus</w:t>
      </w:r>
    </w:p>
    <w:p w:rsidR="00E224E7" w:rsidRDefault="000163E3">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60" w:name="_Sec862"/>
      <w:r>
        <w:t>Forefront</w:t>
      </w:r>
      <w:bookmarkEnd w:id="60"/>
      <w:r>
        <w:fldChar w:fldCharType="begin"/>
      </w:r>
      <w:r>
        <w:instrText xml:space="preserve"> TC "</w:instrText>
      </w:r>
      <w:bookmarkStart w:id="61" w:name="_Toc520793709"/>
      <w:r>
        <w:instrText>Forefront</w:instrText>
      </w:r>
      <w:bookmarkEnd w:id="61"/>
      <w:r>
        <w:instrText>" \l 2</w:instrText>
      </w:r>
      <w:r>
        <w:fldChar w:fldCharType="end"/>
      </w:r>
    </w:p>
    <w:p w:rsidR="00E224E7" w:rsidRDefault="000163E3">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BFBFBF"/>
              <w:bottom w:val="none" w:sz="4" w:space="0" w:color="BFBFBF"/>
              <w:right w:val="none" w:sz="4" w:space="0" w:color="6E6E6E"/>
            </w:tcBorders>
          </w:tcPr>
          <w:p w:rsidR="00E224E7" w:rsidRDefault="000163E3">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224E7" w:rsidRDefault="000163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Forefront Identity Manager 2010 – Windows Live -versio</w:t>
      </w:r>
    </w:p>
    <w:p w:rsidR="00E224E7" w:rsidRDefault="000163E3">
      <w:pPr>
        <w:pStyle w:val="ProductList-Body"/>
      </w:pPr>
      <w:r>
        <w:t>Forefront Identity Manager 2010 – Windows Live -versio on Identity Lifecycle Manager 2007 – Windows Live -version seuraava versio</w:t>
      </w:r>
    </w:p>
    <w:p w:rsidR="00E224E7" w:rsidRDefault="000163E3">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0">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Henkilöllisyystietojen tuominen: Forefront Identity Manager 2010 R2 Windows Live -versio</w:t>
      </w:r>
    </w:p>
    <w:p w:rsidR="00E224E7" w:rsidRDefault="000163E3">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E224E7" w:rsidRDefault="00E224E7">
      <w:pPr>
        <w:pStyle w:val="ProductList-Body"/>
      </w:pPr>
    </w:p>
    <w:p w:rsidR="00E224E7" w:rsidRDefault="000163E3">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793710"/>
      <w:r>
        <w:instrText>Microsoft Dynamics 365 On-premises</w:instrText>
      </w:r>
      <w:bookmarkEnd w:id="67"/>
      <w:r>
        <w:instrText>" \l 2</w:instrText>
      </w:r>
      <w:r>
        <w:fldChar w:fldCharType="end"/>
      </w:r>
    </w:p>
    <w:p w:rsidR="00E224E7" w:rsidRDefault="000163E3">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887"/>
        <w:gridCol w:w="610"/>
        <w:gridCol w:w="600"/>
        <w:gridCol w:w="602"/>
        <w:gridCol w:w="592"/>
        <w:gridCol w:w="598"/>
        <w:gridCol w:w="602"/>
        <w:gridCol w:w="836"/>
        <w:gridCol w:w="634"/>
        <w:gridCol w:w="617"/>
        <w:gridCol w:w="604"/>
        <w:gridCol w:w="602"/>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9F9F9F"/>
              <w:left w:val="none" w:sz="4" w:space="0" w:color="6E6E6E"/>
              <w:bottom w:val="dashed" w:sz="4" w:space="0" w:color="BFBFBF"/>
              <w:right w:val="none" w:sz="4" w:space="0" w:color="6E6E6E"/>
            </w:tcBorders>
          </w:tcPr>
          <w:p w:rsidR="00E224E7" w:rsidRDefault="000163E3">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Dynamics 365 for Team Members On-premises -palvelinohjelmiston CAL-käyttöoikeus</w:t>
      </w:r>
    </w:p>
    <w:p w:rsidR="00E224E7" w:rsidRDefault="000163E3">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4"/>
        <w:gridCol w:w="3588"/>
        <w:gridCol w:w="358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E224E7" w:rsidRDefault="00E224E7">
      <w:pPr>
        <w:pStyle w:val="ProductList-Body"/>
      </w:pPr>
    </w:p>
    <w:p w:rsidR="00E224E7" w:rsidRDefault="000163E3">
      <w:pPr>
        <w:pStyle w:val="ProductList-ClauseHeading"/>
        <w:outlineLvl w:val="3"/>
      </w:pPr>
      <w:r>
        <w:t>3.2 Dynamics 365 for Sales On-premises CAL Server Software Access</w:t>
      </w:r>
    </w:p>
    <w:p w:rsidR="00E224E7" w:rsidRDefault="000163E3">
      <w:pPr>
        <w:pStyle w:val="ProductList-Body"/>
      </w:pPr>
      <w:r>
        <w:t>Palvelinohjelmiston käyttöoikeus Sales-käyttöön.</w:t>
      </w:r>
    </w:p>
    <w:tbl>
      <w:tblPr>
        <w:tblStyle w:val="PURTable"/>
        <w:tblW w:w="0" w:type="dxa"/>
        <w:tblLook w:val="04A0" w:firstRow="1" w:lastRow="0" w:firstColumn="1" w:lastColumn="0" w:noHBand="0" w:noVBand="1"/>
      </w:tblPr>
      <w:tblGrid>
        <w:gridCol w:w="3601"/>
        <w:gridCol w:w="3617"/>
        <w:gridCol w:w="357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Sales On-premises CAL (laite ja käyttäjä)</w:t>
            </w:r>
          </w:p>
          <w:p w:rsidR="00E224E7" w:rsidRDefault="000163E3">
            <w:pPr>
              <w:pStyle w:val="ProductList-TableBody"/>
            </w:pPr>
            <w:r>
              <w:t xml:space="preserve">CAL-käyttöoikeutta vastaava käyttöoikeus (katso </w:t>
            </w:r>
            <w:hyperlink r:id="rId41">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Sales</w:t>
            </w:r>
            <w:r>
              <w:fldChar w:fldCharType="begin"/>
            </w:r>
            <w:r>
              <w:instrText xml:space="preserve"> XE "Dynamics 365 for Sales" </w:instrText>
            </w:r>
            <w:r>
              <w:fldChar w:fldCharType="end"/>
            </w:r>
            <w:r>
              <w:t xml:space="preserve"> (User SL)</w:t>
            </w:r>
          </w:p>
        </w:tc>
      </w:tr>
    </w:tbl>
    <w:p w:rsidR="00E224E7" w:rsidRDefault="00E224E7">
      <w:pPr>
        <w:pStyle w:val="ProductList-Body"/>
      </w:pPr>
    </w:p>
    <w:p w:rsidR="00E224E7" w:rsidRDefault="000163E3">
      <w:pPr>
        <w:pStyle w:val="ProductList-ClauseHeading"/>
        <w:outlineLvl w:val="3"/>
      </w:pPr>
      <w:r>
        <w:t>3.3 Dynamics 365 for Customer Service On-premises -palvelinohjelmiston CAL-käyttöoikeus</w:t>
      </w:r>
    </w:p>
    <w:p w:rsidR="00E224E7" w:rsidRDefault="000163E3">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00"/>
        <w:gridCol w:w="3617"/>
        <w:gridCol w:w="357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3.4 Dynamics 365 for Operations On-premises CAL Server Software Access</w:t>
      </w:r>
    </w:p>
    <w:p w:rsidR="00E224E7" w:rsidRDefault="000163E3">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 xml:space="preserve">CAL-käyttöoikeutta vastaava käyttöoikeus (katso </w:t>
            </w:r>
            <w:hyperlink r:id="rId42">
              <w:r>
                <w:rPr>
                  <w:color w:val="00467F"/>
                  <w:u w:val="single"/>
                </w:rPr>
                <w:t>Liite A</w:t>
              </w:r>
            </w:hyperlink>
            <w:r>
              <w:t>)</w:t>
            </w:r>
          </w:p>
        </w:tc>
      </w:tr>
    </w:tbl>
    <w:p w:rsidR="00E224E7" w:rsidRDefault="00E224E7">
      <w:pPr>
        <w:pStyle w:val="ProductList-Body"/>
      </w:pPr>
    </w:p>
    <w:p w:rsidR="00E224E7" w:rsidRDefault="000163E3">
      <w:pPr>
        <w:pStyle w:val="ProductList-ClauseHeading"/>
        <w:outlineLvl w:val="3"/>
      </w:pPr>
      <w:r>
        <w:t>3.5 Dynamics 365 for Operations Activity On-premises CAL Server Software Access</w:t>
      </w:r>
    </w:p>
    <w:p w:rsidR="00E224E7" w:rsidRDefault="000163E3">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E224E7" w:rsidRDefault="00E224E7">
      <w:pPr>
        <w:pStyle w:val="ProductList-Body"/>
      </w:pPr>
    </w:p>
    <w:p w:rsidR="00E224E7" w:rsidRDefault="000163E3">
      <w:pPr>
        <w:pStyle w:val="ProductList-ClauseHeading"/>
        <w:outlineLvl w:val="3"/>
      </w:pPr>
      <w:r>
        <w:t>3.6 Dynamics 365 for Operations Device On-premises CAL Server Software Access</w:t>
      </w:r>
    </w:p>
    <w:p w:rsidR="00E224E7" w:rsidRDefault="000163E3">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E224E7" w:rsidRDefault="00E224E7">
      <w:pPr>
        <w:pStyle w:val="ProductList-ClauseHeading"/>
        <w:outlineLvl w:val="3"/>
      </w:pPr>
    </w:p>
    <w:p w:rsidR="00E224E7" w:rsidRDefault="000163E3">
      <w:pPr>
        <w:pStyle w:val="ProductList-ClauseHeading"/>
        <w:outlineLvl w:val="3"/>
      </w:pPr>
      <w:r>
        <w:t>3.7 Dynamics 365 for Operationsin palvelinkäyttöoikeudet</w:t>
      </w:r>
    </w:p>
    <w:p w:rsidR="00E224E7" w:rsidRDefault="000163E3">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E224E7" w:rsidRDefault="00E224E7">
      <w:pPr>
        <w:pStyle w:val="ProductList-Body"/>
      </w:pPr>
    </w:p>
    <w:p w:rsidR="00E224E7" w:rsidRDefault="000163E3">
      <w:pPr>
        <w:pStyle w:val="ProductList-ClauseHeading"/>
        <w:outlineLvl w:val="3"/>
      </w:pPr>
      <w:r>
        <w:t>3.8 Dynamics 365 On-Premises -käyttöoikeudet</w:t>
      </w:r>
    </w:p>
    <w:p w:rsidR="00E224E7" w:rsidRDefault="000163E3">
      <w:pPr>
        <w:pStyle w:val="ProductList-SubClauseHeading"/>
        <w:outlineLvl w:val="4"/>
      </w:pPr>
      <w:r>
        <w:t>3.8.1 Dynamics 365 CAL -käyttöoikeuksien palvelinkäyttöoikeudet</w:t>
      </w:r>
    </w:p>
    <w:p w:rsidR="00E224E7" w:rsidRDefault="000163E3">
      <w:pPr>
        <w:pStyle w:val="ProductList-BodyIndented"/>
      </w:pPr>
      <w:r>
        <w:t>Asiakkaat, joilla on Dynamics 365 CAL -käyttöoikeudet, voivat asentaa ja käyttää haluamaansa määrää vastaavan Dynamics 365 Server -ohjelmiston kopioita verkkopalvelimessa tai jaetussa palvelimessa. Tämä oikeus ei koske Dynamics 365 for Operations ‑palvelinta.</w:t>
      </w:r>
    </w:p>
    <w:p w:rsidR="00E224E7" w:rsidRDefault="00E224E7">
      <w:pPr>
        <w:pStyle w:val="ProductList-BodyIndented"/>
      </w:pPr>
    </w:p>
    <w:p w:rsidR="00E224E7" w:rsidRDefault="000163E3">
      <w:pPr>
        <w:pStyle w:val="ProductList-SubClauseHeading"/>
        <w:outlineLvl w:val="4"/>
      </w:pPr>
      <w:r>
        <w:t>3.8.2 Kelpoisuus Ehdollisiin Tarjouksiin</w:t>
      </w:r>
    </w:p>
    <w:p w:rsidR="00E224E7" w:rsidRDefault="000163E3">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rsidR="00E224E7" w:rsidRDefault="00E224E7">
      <w:pPr>
        <w:pStyle w:val="ProductList-BodyIndented"/>
      </w:pPr>
    </w:p>
    <w:p w:rsidR="00E224E7" w:rsidRDefault="000163E3">
      <w:pPr>
        <w:pStyle w:val="ProductList-ClauseHeading"/>
        <w:outlineLvl w:val="3"/>
      </w:pPr>
      <w:r>
        <w:t>3.6 Lisäohjelmistot</w:t>
      </w:r>
    </w:p>
    <w:tbl>
      <w:tblPr>
        <w:tblStyle w:val="PURTable"/>
        <w:tblW w:w="0" w:type="dxa"/>
        <w:tblLook w:val="04A0" w:firstRow="1" w:lastRow="0" w:firstColumn="1" w:lastColumn="0" w:noHBand="0" w:noVBand="1"/>
      </w:tblPr>
      <w:tblGrid>
        <w:gridCol w:w="3615"/>
        <w:gridCol w:w="3592"/>
        <w:gridCol w:w="358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Dynamics CRM 2016 Microsoft Office Outlook</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Pr="009C398D" w:rsidRDefault="000163E3">
            <w:pPr>
              <w:pStyle w:val="ProductList-TableBody"/>
              <w:rPr>
                <w:lang w:val="pt-BR"/>
              </w:rPr>
            </w:pPr>
            <w:r w:rsidRPr="009C398D">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CRM Reporting Extensions for Dynamics CRM 2016</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Marketing Connector for Dynamics CRM (ei Workgroup Server)</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4.1 Palvelimen käyttöoikeudet</w:t>
      </w:r>
    </w:p>
    <w:p w:rsidR="00E224E7" w:rsidRDefault="000163E3">
      <w:pPr>
        <w:pStyle w:val="ProductList-Body"/>
      </w:pPr>
      <w:r>
        <w:t>Asiakas voi käyttää Dynamics CRM Server 2016 -versiota tai mitä tahansa palvelinohjelmiston aiempaa versiota Dynamics 365 Server -ohjelmiston sijasta. Asiakas voi käyttää Dynamics AX 2012 R3 -versiota tai mitä tahansa palvelinohjelmiston aiempaa versiota Dynamics 365 for Operations ‑palvelimen sijasta. Asiakkaat, joilla on SA-ylläpito Dynamics 365 On-premises CAL-käyttöoikeuksiin, voivat käyttää Dynamics 365 On-premises Server ‑ohjelmiston uusia versioita, jotka on hankittu CAL-käyttöoikeuksien tai Dynamics 365 Services USL-tilauskäyttöoikeuksien ohessa.</w:t>
      </w:r>
    </w:p>
    <w:p w:rsidR="00E224E7" w:rsidRDefault="00E224E7">
      <w:pPr>
        <w:pStyle w:val="ProductList-Body"/>
      </w:pPr>
    </w:p>
    <w:p w:rsidR="00E224E7" w:rsidRDefault="000163E3">
      <w:pPr>
        <w:pStyle w:val="ProductList-ClauseHeading"/>
        <w:outlineLvl w:val="3"/>
      </w:pPr>
      <w:r>
        <w:t>4.2 Dynamics 365 for Operations ‑palvelinoikeudet</w:t>
      </w:r>
    </w:p>
    <w:p w:rsidR="00E224E7" w:rsidRDefault="000163E3">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E224E7" w:rsidRDefault="00E224E7">
      <w:pPr>
        <w:pStyle w:val="ProductList-Body"/>
      </w:pPr>
    </w:p>
    <w:p w:rsidR="00E224E7" w:rsidRDefault="000163E3">
      <w:pPr>
        <w:pStyle w:val="ProductList-ClauseHeading"/>
        <w:outlineLvl w:val="3"/>
      </w:pPr>
      <w:r>
        <w:t>4.3 Lokalisointi ja päivitykset</w:t>
      </w:r>
    </w:p>
    <w:p w:rsidR="00E224E7" w:rsidRDefault="000163E3">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E224E7" w:rsidRDefault="00E224E7">
      <w:pPr>
        <w:pStyle w:val="ProductList-Body"/>
      </w:pPr>
    </w:p>
    <w:p w:rsidR="00E224E7" w:rsidRDefault="000163E3">
      <w:pPr>
        <w:pStyle w:val="ProductList-ClauseHeading"/>
        <w:outlineLvl w:val="3"/>
      </w:pPr>
      <w:r>
        <w:t>4.4 Unified Service Desk (USD)</w:t>
      </w:r>
    </w:p>
    <w:p w:rsidR="00E224E7" w:rsidRDefault="000163E3">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E224E7" w:rsidRDefault="00E224E7">
      <w:pPr>
        <w:pStyle w:val="ProductList-Body"/>
      </w:pPr>
    </w:p>
    <w:p w:rsidR="00E224E7" w:rsidRDefault="000163E3">
      <w:pPr>
        <w:pStyle w:val="ProductList-ClauseHeading"/>
        <w:outlineLvl w:val="3"/>
      </w:pPr>
      <w:r>
        <w:t>4.5 Dynamics CustomerSource</w:t>
      </w:r>
    </w:p>
    <w:p w:rsidR="00E224E7" w:rsidRDefault="000163E3">
      <w:pPr>
        <w:pStyle w:val="ProductList-Body"/>
      </w:pPr>
      <w:r>
        <w:t xml:space="preserve">Dynamics 365 On-premises CAL -asiakkaat, joilla on aktiivinen SA-ylläpito, voivat käyttää CustomerSourcea. </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3711"/>
      <w:r>
        <w:instrText>Microsoft Identity Manager</w:instrText>
      </w:r>
      <w:bookmarkEnd w:id="73"/>
      <w:r>
        <w:instrText>" \l 2</w:instrText>
      </w:r>
      <w:r>
        <w:fldChar w:fldCharType="end"/>
      </w:r>
    </w:p>
    <w:p w:rsidR="00E224E7" w:rsidRDefault="000163E3">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BFBFBF"/>
              <w:bottom w:val="dashed" w:sz="4" w:space="0" w:color="BFBFBF"/>
              <w:right w:val="none" w:sz="4" w:space="0" w:color="6E6E6E"/>
            </w:tcBorders>
          </w:tcPr>
          <w:p w:rsidR="00E224E7" w:rsidRDefault="000163E3">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BFBFBF"/>
              <w:bottom w:val="none" w:sz="4" w:space="0" w:color="BFBFBF"/>
              <w:right w:val="none" w:sz="4" w:space="0" w:color="6E6E6E"/>
            </w:tcBorders>
          </w:tcPr>
          <w:p w:rsidR="00E224E7" w:rsidRDefault="000163E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224E7" w:rsidRDefault="00E224E7">
            <w:pPr>
              <w:pStyle w:val="ProductList-TableBody"/>
            </w:pPr>
          </w:p>
        </w:tc>
      </w:tr>
    </w:tbl>
    <w:p w:rsidR="00E224E7" w:rsidRDefault="000163E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78" w:name="_Sec611"/>
      <w:r>
        <w:t>Office Applications</w:t>
      </w:r>
      <w:bookmarkEnd w:id="78"/>
      <w:r>
        <w:fldChar w:fldCharType="begin"/>
      </w:r>
      <w:r>
        <w:instrText xml:space="preserve"> TC "</w:instrText>
      </w:r>
      <w:bookmarkStart w:id="79" w:name="_Toc520793712"/>
      <w:r>
        <w:instrText>Office Applications</w:instrText>
      </w:r>
      <w:bookmarkEnd w:id="79"/>
      <w:r>
        <w:instrText>" \l 2</w:instrText>
      </w:r>
      <w:r>
        <w:fldChar w:fldCharType="end"/>
      </w:r>
    </w:p>
    <w:p w:rsidR="00E224E7" w:rsidRDefault="000163E3">
      <w:pPr>
        <w:pStyle w:val="ProductList-Offering2HeadingNoBorder"/>
        <w:outlineLvl w:val="2"/>
      </w:pPr>
      <w:bookmarkStart w:id="80" w:name="_Sec636"/>
      <w:r>
        <w:t>Office-työasemasovellukset</w:t>
      </w:r>
      <w:bookmarkEnd w:id="80"/>
      <w:r>
        <w:fldChar w:fldCharType="begin"/>
      </w:r>
      <w:r>
        <w:instrText xml:space="preserve"> TC "</w:instrText>
      </w:r>
      <w:bookmarkStart w:id="81" w:name="_Toc520793713"/>
      <w:r>
        <w:instrText>Office-työasemasovellukset</w:instrText>
      </w:r>
      <w:bookmarkEnd w:id="81"/>
      <w:r>
        <w:instrText>" \l 3</w:instrText>
      </w:r>
      <w:r>
        <w:fldChar w:fldCharType="end"/>
      </w:r>
    </w:p>
    <w:p w:rsidR="00E224E7" w:rsidRDefault="000163E3">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000000"/>
              <w:bottom w:val="dashed" w:sz="4" w:space="0" w:color="BFBFBF"/>
              <w:right w:val="single" w:sz="6" w:space="0" w:color="FFFFFF"/>
            </w:tcBorders>
          </w:tcPr>
          <w:p w:rsidR="00E224E7" w:rsidRDefault="000163E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4E7" w:rsidRDefault="00E224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none" w:sz="4" w:space="0" w:color="BFBFBF"/>
              <w:right w:val="single" w:sz="6" w:space="0" w:color="FFFFFF"/>
            </w:tcBorders>
          </w:tcPr>
          <w:p w:rsidR="00E224E7" w:rsidRDefault="000163E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224E7" w:rsidRDefault="00E224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Project Professional 2016</w:t>
      </w:r>
    </w:p>
    <w:p w:rsidR="00E224E7" w:rsidRDefault="000163E3">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E224E7" w:rsidRDefault="00E224E7">
      <w:pPr>
        <w:pStyle w:val="ProductList-Body"/>
      </w:pPr>
    </w:p>
    <w:p w:rsidR="00E224E7" w:rsidRDefault="000163E3">
      <w:pPr>
        <w:pStyle w:val="ProductList-ClauseHeading"/>
        <w:outlineLvl w:val="4"/>
      </w:pPr>
      <w:r>
        <w:t>2.2 Kotityöskentely</w:t>
      </w:r>
    </w:p>
    <w:p w:rsidR="00E224E7" w:rsidRDefault="000163E3">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Asiakkaan Konserniyhtiön tilojen ulkopuolella (esimerkiksi käyttäjän kotona).</w:t>
      </w:r>
    </w:p>
    <w:p w:rsidR="00E224E7" w:rsidRDefault="00E224E7">
      <w:pPr>
        <w:pStyle w:val="ProductList-Body"/>
      </w:pPr>
    </w:p>
    <w:p w:rsidR="00E224E7" w:rsidRDefault="000163E3">
      <w:pPr>
        <w:pStyle w:val="ProductList-ClauseHeading"/>
        <w:outlineLvl w:val="4"/>
      </w:pPr>
      <w:r>
        <w:t>2.3 Alustasta riippumaton</w:t>
      </w:r>
    </w:p>
    <w:p w:rsidR="00E224E7" w:rsidRDefault="000163E3">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sijasta Tuotteen kumman tahansa alustan uusinta versiota, joka tulee saataville sopimuskauden aikana.</w:t>
      </w:r>
    </w:p>
    <w:p w:rsidR="00E224E7" w:rsidRDefault="00E224E7">
      <w:pPr>
        <w:pStyle w:val="ProductList-Body"/>
      </w:pPr>
    </w:p>
    <w:p w:rsidR="00E224E7" w:rsidRDefault="000163E3">
      <w:pPr>
        <w:pStyle w:val="ProductList-ClauseHeading"/>
        <w:outlineLvl w:val="4"/>
      </w:pPr>
      <w:r>
        <w:t>2.4 Seuraavat versiot</w:t>
      </w:r>
    </w:p>
    <w:p w:rsidR="00E224E7" w:rsidRDefault="000163E3">
      <w:pPr>
        <w:pStyle w:val="ProductList-Body"/>
      </w:pPr>
      <w:r>
        <w:t>Skype for Business 2016 on Lync 2013:n seuraajaversio.</w:t>
      </w:r>
    </w:p>
    <w:p w:rsidR="00E224E7" w:rsidRDefault="00E224E7">
      <w:pPr>
        <w:pStyle w:val="ProductList-Body"/>
      </w:pPr>
    </w:p>
    <w:p w:rsidR="00E224E7" w:rsidRDefault="000163E3">
      <w:pPr>
        <w:pStyle w:val="ProductList-ClauseHeading"/>
        <w:outlineLvl w:val="4"/>
      </w:pPr>
      <w:r>
        <w:t>2.5 Office Online Server</w:t>
      </w:r>
    </w:p>
    <w:p w:rsidR="00E224E7" w:rsidRDefault="000163E3">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E224E7" w:rsidRDefault="00E224E7">
      <w:pPr>
        <w:pStyle w:val="ProductList-Body"/>
      </w:pPr>
    </w:p>
    <w:p w:rsidR="00E224E7" w:rsidRDefault="000163E3">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593"/>
        <w:gridCol w:w="3647"/>
        <w:gridCol w:w="35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Office Home &amp; Student 2013 RT, kaupalliset käyttöoikeudet</w:t>
      </w:r>
    </w:p>
    <w:p w:rsidR="00E224E7" w:rsidRDefault="000163E3">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E224E7" w:rsidRDefault="00E224E7">
      <w:pPr>
        <w:pStyle w:val="ProductList-Body"/>
      </w:pPr>
    </w:p>
    <w:p w:rsidR="00E224E7" w:rsidRDefault="000163E3">
      <w:pPr>
        <w:pStyle w:val="ProductList-ClauseHeading"/>
        <w:outlineLvl w:val="4"/>
      </w:pPr>
      <w:r>
        <w:t>3.2 Office Professional Plus 2016 ja Office Standard 2016 – Office Home &amp; Student 2013 RT:n kaupallinen käyttö</w:t>
      </w:r>
    </w:p>
    <w:p w:rsidR="00E224E7" w:rsidRDefault="000163E3">
      <w:pPr>
        <w:pStyle w:val="ProductList-Body"/>
      </w:pPr>
      <w:r>
        <w:t xml:space="preserve">Jokainen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jonka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suorittaa Office Professional Plus 2016:a tai Office Standard 2013:a, saa käyttää erikseen Office Home &amp; Student 2013 RT -käyttöoikeudella hankittua ohjelmistoa kaupalliseen käyttöön, vaikka Office Home &amp; Student 2013 RT -käyttöoikeusehdoissa toisin mainittaisiin.</w:t>
      </w:r>
    </w:p>
    <w:p w:rsidR="00E224E7" w:rsidRDefault="00E224E7">
      <w:pPr>
        <w:pStyle w:val="ProductList-Body"/>
      </w:pPr>
    </w:p>
    <w:p w:rsidR="00E224E7" w:rsidRDefault="000163E3">
      <w:pPr>
        <w:pStyle w:val="ProductList-ClauseHeading"/>
        <w:outlineLvl w:val="4"/>
      </w:pPr>
      <w:r>
        <w:t>3.3 Academic-ohjelmat</w:t>
      </w:r>
    </w:p>
    <w:p w:rsidR="00E224E7" w:rsidRDefault="000163E3">
      <w:pPr>
        <w:pStyle w:val="ProductList-Body"/>
      </w:pPr>
      <w:r>
        <w:t>Seuraava koskee asiakkaita Academic-volyymikäyttöoikeusohjelmissa.</w:t>
      </w:r>
    </w:p>
    <w:p w:rsidR="00E224E7" w:rsidRDefault="00E224E7">
      <w:pPr>
        <w:pStyle w:val="ProductList-Body"/>
      </w:pPr>
    </w:p>
    <w:p w:rsidR="00E224E7" w:rsidRDefault="000163E3">
      <w:pPr>
        <w:pStyle w:val="ProductList-SubClauseHeading"/>
        <w:outlineLvl w:val="5"/>
      </w:pPr>
      <w:r>
        <w:t>3.3.1 Office 365 ProPlusin laajennetut käyttöoikeudet</w:t>
      </w:r>
    </w:p>
    <w:p w:rsidR="00E224E7" w:rsidRDefault="000163E3">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E224E7" w:rsidRDefault="00E224E7">
      <w:pPr>
        <w:pStyle w:val="ProductList-BodyIndented"/>
      </w:pPr>
    </w:p>
    <w:p w:rsidR="00E224E7" w:rsidRDefault="000163E3">
      <w:pPr>
        <w:pStyle w:val="ProductList-SubClauseHeading"/>
        <w:outlineLvl w:val="5"/>
      </w:pPr>
      <w:r>
        <w:t>3.3.2 Valmistumisetu</w:t>
      </w:r>
    </w:p>
    <w:p w:rsidR="00E224E7" w:rsidRDefault="000163E3">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rsidR="00E224E7" w:rsidRDefault="00E224E7">
      <w:pPr>
        <w:pStyle w:val="ProductList-BodyIndented"/>
      </w:pPr>
    </w:p>
    <w:p w:rsidR="00E224E7" w:rsidRDefault="000163E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Project Professional 2016</w:t>
      </w:r>
    </w:p>
    <w:p w:rsidR="00E224E7" w:rsidRDefault="000163E3">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86" w:name="_Sec680"/>
      <w:r>
        <w:t>Office for Mac</w:t>
      </w:r>
      <w:bookmarkEnd w:id="86"/>
      <w:r>
        <w:fldChar w:fldCharType="begin"/>
      </w:r>
      <w:r>
        <w:instrText xml:space="preserve"> TC "</w:instrText>
      </w:r>
      <w:bookmarkStart w:id="87" w:name="_Toc520793714"/>
      <w:r>
        <w:instrText>Office for Mac</w:instrText>
      </w:r>
      <w:bookmarkEnd w:id="87"/>
      <w:r>
        <w:instrText>" \l 3</w:instrText>
      </w:r>
      <w:r>
        <w:fldChar w:fldCharType="end"/>
      </w:r>
    </w:p>
    <w:p w:rsidR="00E224E7" w:rsidRDefault="000163E3">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Seuraavat versiot</w:t>
      </w:r>
    </w:p>
    <w:p w:rsidR="00E224E7" w:rsidRDefault="000163E3">
      <w:pPr>
        <w:pStyle w:val="ProductList-Body"/>
      </w:pPr>
      <w:r>
        <w:t>Outlook for Mac 2011 on Entourage for Mac 2008:n seuraava versio. Lync for Mac 2011 on Communicator for Mac 2011</w:t>
      </w:r>
      <w:r>
        <w:fldChar w:fldCharType="begin"/>
      </w:r>
      <w:r>
        <w:instrText xml:space="preserve"> XE "Communicator for Mac 2011" </w:instrText>
      </w:r>
      <w:r>
        <w:fldChar w:fldCharType="end"/>
      </w:r>
      <w:r>
        <w:t>:n seuraava versio.</w:t>
      </w:r>
    </w:p>
    <w:p w:rsidR="00E224E7" w:rsidRDefault="00E224E7">
      <w:pPr>
        <w:pStyle w:val="ProductList-Body"/>
      </w:pPr>
    </w:p>
    <w:p w:rsidR="00E224E7" w:rsidRDefault="000163E3">
      <w:pPr>
        <w:pStyle w:val="ProductList-ClauseHeading"/>
        <w:outlineLvl w:val="4"/>
      </w:pPr>
      <w:r>
        <w:t>2.2 Kotityöskentely</w:t>
      </w:r>
    </w:p>
    <w:p w:rsidR="00E224E7" w:rsidRDefault="000163E3">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E224E7" w:rsidRDefault="00E224E7">
      <w:pPr>
        <w:pStyle w:val="ProductList-Body"/>
      </w:pPr>
    </w:p>
    <w:p w:rsidR="00E224E7" w:rsidRDefault="000163E3">
      <w:pPr>
        <w:pStyle w:val="ProductList-ClauseHeading"/>
        <w:outlineLvl w:val="4"/>
      </w:pPr>
      <w:r>
        <w:t>2.3 Alustasta riippumaton</w:t>
      </w:r>
    </w:p>
    <w:p w:rsidR="00E224E7" w:rsidRDefault="000163E3">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sijasta Tuotteen kumman tahansa alustan uusinta versiota, joka tulee saataville sopimuskauden aikana.</w:t>
      </w:r>
    </w:p>
    <w:p w:rsidR="00E224E7" w:rsidRDefault="00E224E7">
      <w:pPr>
        <w:pStyle w:val="ProductList-Body"/>
      </w:pPr>
    </w:p>
    <w:p w:rsidR="00E224E7" w:rsidRDefault="000163E3">
      <w:pPr>
        <w:pStyle w:val="ProductList-ClauseHeading"/>
        <w:outlineLvl w:val="4"/>
      </w:pPr>
      <w:r>
        <w:t>2.4 Office Online Server</w:t>
      </w:r>
    </w:p>
    <w:p w:rsidR="00E224E7" w:rsidRDefault="000163E3">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7">
        <w:r>
          <w:rPr>
            <w:color w:val="00467F"/>
            <w:u w:val="single"/>
          </w:rPr>
          <w:t>liitteessä B</w:t>
        </w:r>
      </w:hyperlink>
      <w:r>
        <w:t>. Tämä oikeus päättyy 1. elokuuta 2019.</w:t>
      </w:r>
    </w:p>
    <w:p w:rsidR="00E224E7" w:rsidRDefault="000163E3">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597"/>
        <w:gridCol w:w="3649"/>
        <w:gridCol w:w="354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Office Home &amp; Student 2013 RT:n kaupallinen käyttö</w:t>
      </w:r>
    </w:p>
    <w:p w:rsidR="00E224E7" w:rsidRDefault="000163E3">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E224E7" w:rsidRDefault="000163E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92" w:name="_Sec612"/>
      <w:r>
        <w:t>Office Serverit</w:t>
      </w:r>
      <w:bookmarkEnd w:id="92"/>
      <w:r>
        <w:fldChar w:fldCharType="begin"/>
      </w:r>
      <w:r>
        <w:instrText xml:space="preserve"> TC "</w:instrText>
      </w:r>
      <w:bookmarkStart w:id="93" w:name="_Toc520793715"/>
      <w:r>
        <w:instrText>Office Serverit</w:instrText>
      </w:r>
      <w:bookmarkEnd w:id="93"/>
      <w:r>
        <w:instrText>" \l 2</w:instrText>
      </w:r>
      <w:r>
        <w:fldChar w:fldCharType="end"/>
      </w:r>
    </w:p>
    <w:p w:rsidR="00E224E7" w:rsidRDefault="000163E3">
      <w:pPr>
        <w:pStyle w:val="ProductList-Offering2HeadingNoBorder"/>
        <w:outlineLvl w:val="2"/>
      </w:pPr>
      <w:bookmarkStart w:id="94" w:name="_Sec638"/>
      <w:r>
        <w:t>Exchange Server</w:t>
      </w:r>
      <w:bookmarkEnd w:id="94"/>
      <w:r>
        <w:fldChar w:fldCharType="begin"/>
      </w:r>
      <w:r>
        <w:instrText xml:space="preserve"> TC "</w:instrText>
      </w:r>
      <w:bookmarkStart w:id="95" w:name="_Toc520793716"/>
      <w:r>
        <w:instrText>Exchange Server</w:instrText>
      </w:r>
      <w:bookmarkEnd w:id="95"/>
      <w:r>
        <w:instrText>" \l 3</w:instrText>
      </w:r>
      <w:r>
        <w:fldChar w:fldCharType="end"/>
      </w:r>
    </w:p>
    <w:p w:rsidR="00E224E7" w:rsidRDefault="000163E3">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Exchange Online Plan 1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Exchange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Exchange Online Plan 2G User SL</w:t>
            </w:r>
          </w:p>
        </w:tc>
      </w:tr>
      <w:tr w:rsidR="00E224E7" w:rsidRPr="00DB66E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
        <w:rPr>
          <w:lang w:val="pt-BR"/>
        </w:rPr>
      </w:pPr>
    </w:p>
    <w:p w:rsidR="00E224E7" w:rsidRDefault="000163E3">
      <w:pPr>
        <w:pStyle w:val="ProductList-SubClauseHeading"/>
        <w:outlineLvl w:val="5"/>
      </w:pPr>
      <w:r>
        <w:t>3.1.1 Exchange Enterprise CAL -käyttöoikeuteen liittyvät lisätoiminnot</w:t>
      </w:r>
    </w:p>
    <w:p w:rsidR="00E224E7" w:rsidRDefault="000163E3">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Exchange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Exchange Online Plan 2G User SL</w:t>
            </w:r>
          </w:p>
        </w:tc>
      </w:tr>
      <w:tr w:rsidR="00E224E7" w:rsidRPr="00DB66E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Indented"/>
        <w:rPr>
          <w:lang w:val="pt-BR"/>
        </w:rPr>
      </w:pPr>
    </w:p>
    <w:p w:rsidR="00E224E7" w:rsidRDefault="000163E3">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E224E7">
      <w:pPr>
        <w:pStyle w:val="ProductList-Body"/>
      </w:pPr>
    </w:p>
    <w:p w:rsidR="00E224E7" w:rsidRDefault="000163E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7"/>
        <w:gridCol w:w="3554"/>
        <w:gridCol w:w="361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Pr="00DB66E2" w:rsidRDefault="000163E3">
            <w:pPr>
              <w:pStyle w:val="ProductList-TableBody"/>
              <w:rPr>
                <w:lang w:val="de-DE"/>
              </w:rPr>
            </w:pPr>
            <w:r>
              <w:fldChar w:fldCharType="begin"/>
            </w:r>
            <w:r w:rsidRPr="00DB66E2">
              <w:rPr>
                <w:lang w:val="de-DE"/>
              </w:rP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sidRPr="00DB66E2">
              <w:rPr>
                <w:color w:val="0563C1"/>
                <w:lang w:val="de-DE"/>
              </w:rPr>
              <w:t>Virhetilanteista toipuminen</w:t>
            </w:r>
            <w:r>
              <w:fldChar w:fldCharType="end"/>
            </w:r>
            <w:r w:rsidRPr="00DB66E2">
              <w:rPr>
                <w:lang w:val="de-DE"/>
              </w:rP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Exchange Enterprise CAL with Services 2016 -lisäehdot</w:t>
      </w:r>
    </w:p>
    <w:p w:rsidR="00E224E7" w:rsidRDefault="000163E3">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00" w:name="_Sec639"/>
      <w:r>
        <w:t>Project Server</w:t>
      </w:r>
      <w:bookmarkEnd w:id="100"/>
      <w:r>
        <w:fldChar w:fldCharType="begin"/>
      </w:r>
      <w:r>
        <w:instrText xml:space="preserve"> TC "</w:instrText>
      </w:r>
      <w:bookmarkStart w:id="101" w:name="_Toc520793717"/>
      <w:r>
        <w:instrText>Project Server</w:instrText>
      </w:r>
      <w:bookmarkEnd w:id="101"/>
      <w:r>
        <w:instrText>" \l 3</w:instrText>
      </w:r>
      <w:r>
        <w:fldChar w:fldCharType="end"/>
      </w:r>
    </w:p>
    <w:p w:rsidR="00E224E7" w:rsidRDefault="000163E3">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224E7" w:rsidRDefault="000163E3">
            <w:pPr>
              <w:pStyle w:val="ProductList-TableBody"/>
            </w:pPr>
            <w:r>
              <w:t>Project Online Essentials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Project Online Premium User SL</w:t>
            </w:r>
          </w:p>
        </w:tc>
      </w:tr>
    </w:tbl>
    <w:p w:rsidR="00E224E7" w:rsidRDefault="00E224E7">
      <w:pPr>
        <w:pStyle w:val="ProductList-Body"/>
      </w:pPr>
    </w:p>
    <w:p w:rsidR="00E224E7" w:rsidRDefault="000163E3">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2"/>
        <w:gridCol w:w="3557"/>
        <w:gridCol w:w="362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06" w:name="_Sec640"/>
      <w:r>
        <w:t>SharePoint Server</w:t>
      </w:r>
      <w:bookmarkEnd w:id="106"/>
      <w:r>
        <w:fldChar w:fldCharType="begin"/>
      </w:r>
      <w:r>
        <w:instrText xml:space="preserve"> TC "</w:instrText>
      </w:r>
      <w:bookmarkStart w:id="107" w:name="_Toc520793718"/>
      <w:r>
        <w:instrText>SharePoint Server</w:instrText>
      </w:r>
      <w:bookmarkEnd w:id="107"/>
      <w:r>
        <w:instrText>" \l 3</w:instrText>
      </w:r>
      <w:r>
        <w:fldChar w:fldCharType="end"/>
      </w:r>
    </w:p>
    <w:p w:rsidR="00E224E7" w:rsidRDefault="000163E3">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SharePoint Online Plan 2</w:t>
            </w:r>
            <w:r>
              <w:fldChar w:fldCharType="begin"/>
            </w:r>
            <w:r>
              <w:instrText xml:space="preserve"> XE "SharePoint Online Plan 2" </w:instrText>
            </w:r>
            <w:r>
              <w:fldChar w:fldCharType="end"/>
            </w:r>
            <w:r>
              <w:t xml:space="preserve"> User SL</w:t>
            </w:r>
          </w:p>
        </w:tc>
      </w:tr>
      <w:tr w:rsidR="00E224E7" w:rsidRPr="00DB66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
        <w:rPr>
          <w:lang w:val="pt-BR"/>
        </w:rPr>
      </w:pPr>
    </w:p>
    <w:p w:rsidR="00E224E7" w:rsidRDefault="000163E3">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SharePoint Online Plan 2 User SL</w:t>
            </w:r>
          </w:p>
        </w:tc>
      </w:tr>
    </w:tbl>
    <w:p w:rsidR="00E224E7" w:rsidRDefault="00E224E7">
      <w:pPr>
        <w:pStyle w:val="ProductList-Body"/>
      </w:pPr>
    </w:p>
    <w:p w:rsidR="00E224E7" w:rsidRDefault="000163E3">
      <w:pPr>
        <w:pStyle w:val="ProductList-SubClauseHeading"/>
        <w:outlineLvl w:val="5"/>
      </w:pPr>
      <w:r>
        <w:t>3.2.1 SharePoint Enterprise CAL -käyttöoikeuteen liittyvät SharePoint Server -lisätoiminnot</w:t>
      </w:r>
    </w:p>
    <w:p w:rsidR="00E224E7" w:rsidRDefault="000163E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SharePoint Online Plan 2 User SL</w:t>
            </w:r>
          </w:p>
        </w:tc>
      </w:tr>
      <w:tr w:rsidR="00E224E7" w:rsidRPr="00DB66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Indented"/>
        <w:rPr>
          <w:lang w:val="pt-BR"/>
        </w:rPr>
      </w:pPr>
    </w:p>
    <w:p w:rsidR="00E224E7" w:rsidRPr="00DB66E2" w:rsidRDefault="000163E3">
      <w:pPr>
        <w:pStyle w:val="ProductList-ClauseHeading"/>
        <w:outlineLvl w:val="4"/>
        <w:rPr>
          <w:lang w:val="pt-BR"/>
        </w:rPr>
      </w:pPr>
      <w:r w:rsidRPr="00DB66E2">
        <w:rPr>
          <w:lang w:val="pt-BR"/>
        </w:rPr>
        <w:t>3.3 CAL-luopumislauseke julkisesti saatavilla olevaa sisältöä käyttäville käyttäjille</w:t>
      </w:r>
    </w:p>
    <w:p w:rsidR="00E224E7" w:rsidRPr="00DB66E2" w:rsidRDefault="000163E3">
      <w:pPr>
        <w:pStyle w:val="ProductList-Body"/>
        <w:rPr>
          <w:lang w:val="pt-BR"/>
        </w:rPr>
      </w:pPr>
      <w:r>
        <w:fldChar w:fldCharType="begin"/>
      </w:r>
      <w:r w:rsidRPr="00DB66E2">
        <w:rPr>
          <w:lang w:val="pt-BR"/>
        </w:rPr>
        <w:instrText xml:space="preserve"> AutoTextList   \s NoStyle \t "CAL tarkoittaa Client Access -käyttöoikeutta, joka voidaan määrittää käyttäjä- tai laitekohtaisesti. (Sanastossa on koko määritelmä)" </w:instrText>
      </w:r>
      <w:r>
        <w:fldChar w:fldCharType="separate"/>
      </w:r>
      <w:r w:rsidRPr="00DB66E2">
        <w:rPr>
          <w:color w:val="0563C1"/>
          <w:lang w:val="pt-BR"/>
        </w:rPr>
        <w:t>CAL-käyttöoikeuksia</w:t>
      </w:r>
      <w:r>
        <w:fldChar w:fldCharType="end"/>
      </w:r>
      <w:r w:rsidRPr="00DB66E2">
        <w:rPr>
          <w:lang w:val="pt-BR"/>
        </w:rPr>
        <w:t xml:space="preserve"> ei vaadita sellaisen sisällön, tiedon tai sovellusten käyttämiseen, jotka Asiakas on tuonut Internetin kautta julkisesti saataville (eli joiden käyttöä ei ole rajoitettu intranetiin tai ekstranetiin).</w:t>
      </w:r>
    </w:p>
    <w:p w:rsidR="00E224E7" w:rsidRPr="00DB66E2" w:rsidRDefault="00E224E7">
      <w:pPr>
        <w:pStyle w:val="ProductList-Body"/>
        <w:rPr>
          <w:lang w:val="pt-BR"/>
        </w:rPr>
      </w:pPr>
    </w:p>
    <w:p w:rsidR="00E224E7" w:rsidRDefault="000163E3">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E224E7">
      <w:pPr>
        <w:pStyle w:val="ProductList-Body"/>
      </w:pPr>
    </w:p>
    <w:p w:rsidR="00E224E7" w:rsidRDefault="000163E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54"/>
        <w:gridCol w:w="361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793719"/>
      <w:r>
        <w:instrText>Skype for Business Server</w:instrText>
      </w:r>
      <w:bookmarkEnd w:id="113"/>
      <w:r>
        <w:instrText>" \l 3</w:instrText>
      </w:r>
      <w:r>
        <w:fldChar w:fldCharType="end"/>
      </w:r>
    </w:p>
    <w:p w:rsidR="00E224E7" w:rsidRDefault="000163E3">
      <w:pPr>
        <w:pStyle w:val="ProductList-Offering1SubSection"/>
        <w:outlineLvl w:val="3"/>
      </w:pPr>
      <w:bookmarkStart w:id="114" w:name="_Sec686"/>
      <w:r>
        <w:t>1. Ohjelman saatavuus</w:t>
      </w:r>
      <w:bookmarkEnd w:id="114"/>
    </w:p>
    <w:p w:rsidR="00E224E7" w:rsidRDefault="00E224E7">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Pr="00DB66E2" w:rsidRDefault="000163E3">
            <w:pPr>
              <w:pStyle w:val="ProductList-TableBody"/>
              <w:rPr>
                <w:lang w:val="pl-PL"/>
              </w:rPr>
            </w:pPr>
            <w:r>
              <w:fldChar w:fldCharType="begin"/>
            </w:r>
            <w:r w:rsidRPr="00DB66E2">
              <w:rPr>
                <w:lang w:val="pl-PL"/>
              </w:rPr>
              <w:instrText xml:space="preserve"> AutoTextList   \s NoStyle \t "Osoittaa Tuotetta koskevat ilmoitukset. Lisätietoja on Käyttöoikeuden yleispätevien ehtojen kohdassa Ilmoitukset." </w:instrText>
            </w:r>
            <w:r>
              <w:fldChar w:fldCharType="separate"/>
            </w:r>
            <w:r w:rsidRPr="00DB66E2">
              <w:rPr>
                <w:color w:val="0563C1"/>
                <w:lang w:val="pl-PL"/>
              </w:rPr>
              <w:t>Ilmoitukset</w:t>
            </w:r>
            <w:r>
              <w:fldChar w:fldCharType="end"/>
            </w:r>
            <w:r w:rsidRPr="00DB66E2">
              <w:rPr>
                <w:lang w:val="pl-PL"/>
              </w:rPr>
              <w:t xml:space="preserve">: </w:t>
            </w:r>
            <w:hyperlink w:anchor="_Sec537">
              <w:r w:rsidRPr="00DB66E2">
                <w:rPr>
                  <w:color w:val="00467F"/>
                  <w:u w:val="single"/>
                  <w:lang w:val="pl-PL"/>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Pr="00DB66E2" w:rsidRDefault="00E224E7">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Pr="00DB66E2" w:rsidRDefault="00E224E7">
            <w:pPr>
              <w:pStyle w:val="ProductList-TableBody"/>
              <w:rPr>
                <w:lang w:val="pl-PL"/>
              </w:rPr>
            </w:pPr>
          </w:p>
        </w:tc>
      </w:tr>
    </w:tbl>
    <w:p w:rsidR="00E224E7" w:rsidRPr="00DB66E2" w:rsidRDefault="00E224E7">
      <w:pPr>
        <w:pStyle w:val="ProductList-Body"/>
        <w:rPr>
          <w:lang w:val="pl-PL"/>
        </w:rPr>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Skype for Business Online Plan 1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Skype for Business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Skype for Business Online Plan 2G User SL</w:t>
            </w:r>
          </w:p>
        </w:tc>
      </w:tr>
      <w:tr w:rsidR="00E224E7" w:rsidRPr="00DB66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
        <w:rPr>
          <w:lang w:val="pt-BR"/>
        </w:rPr>
      </w:pPr>
    </w:p>
    <w:p w:rsidR="00E224E7" w:rsidRDefault="000163E3">
      <w:pPr>
        <w:pStyle w:val="ProductList-SubClauseHeading"/>
        <w:outlineLvl w:val="5"/>
      </w:pPr>
      <w:r>
        <w:t>3.1.1 Exchange Enterprise CAL -käyttöoikeuteen liittyvät Skype for Business Server -lisätoiminnot</w:t>
      </w:r>
    </w:p>
    <w:p w:rsidR="00E224E7" w:rsidRDefault="000163E3">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Skype for Business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Skype for Business Online Plan 2G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Live Meeting Professional</w:t>
            </w:r>
            <w:r>
              <w:fldChar w:fldCharType="begin"/>
            </w:r>
            <w:r>
              <w:instrText xml:space="preserve"> XE "Live Meeting Professional" </w:instrText>
            </w:r>
            <w:r>
              <w:fldChar w:fldCharType="end"/>
            </w:r>
            <w:r>
              <w:t xml:space="preserve"> User SL</w:t>
            </w:r>
          </w:p>
        </w:tc>
      </w:tr>
      <w:tr w:rsidR="00E224E7" w:rsidRPr="00DB66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Indented"/>
        <w:rPr>
          <w:lang w:val="pt-BR"/>
        </w:rPr>
      </w:pPr>
    </w:p>
    <w:p w:rsidR="00E224E7" w:rsidRDefault="000163E3">
      <w:pPr>
        <w:pStyle w:val="ProductList-SubClauseHeading"/>
        <w:outlineLvl w:val="5"/>
      </w:pPr>
      <w:r>
        <w:t>3.1.2 Exchange Enterprise CAL -käyttöoikeuteen liittyvät Skype for Business Server Plus -lisätoiminnot</w:t>
      </w:r>
    </w:p>
    <w:p w:rsidR="00E224E7" w:rsidRDefault="000163E3">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470"/>
        <w:gridCol w:w="3514"/>
        <w:gridCol w:w="3446"/>
      </w:tblGrid>
      <w:tr w:rsidR="00E224E7" w:rsidRPr="00DB66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Pr="00DB66E2" w:rsidRDefault="00E224E7">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Skype for Business Plus CAL User SL</w:t>
            </w:r>
          </w:p>
        </w:tc>
      </w:tr>
    </w:tbl>
    <w:p w:rsidR="00E224E7" w:rsidRDefault="00E224E7">
      <w:pPr>
        <w:pStyle w:val="ProductList-BodyIndented"/>
      </w:pPr>
    </w:p>
    <w:p w:rsidR="00E224E7" w:rsidRDefault="000163E3">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Audio/Video Conferencing Server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Director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Mediation Server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Lync Server 2013 Group Chat Administration Tool</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PowerShell Snap-in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Survivable Branch Appliance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Video Interop Server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2"/>
        <w:gridCol w:w="3557"/>
        <w:gridCol w:w="362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118" w:name="_Sec614"/>
      <w:r>
        <w:t>SQL Server</w:t>
      </w:r>
      <w:bookmarkEnd w:id="118"/>
      <w:r>
        <w:fldChar w:fldCharType="begin"/>
      </w:r>
      <w:r>
        <w:instrText xml:space="preserve"> TC "</w:instrText>
      </w:r>
      <w:bookmarkStart w:id="119" w:name="_Toc520793720"/>
      <w:r>
        <w:instrText>SQL Server</w:instrText>
      </w:r>
      <w:bookmarkEnd w:id="119"/>
      <w:r>
        <w:instrText>" \l 2</w:instrText>
      </w:r>
      <w:r>
        <w:fldChar w:fldCharType="end"/>
      </w:r>
    </w:p>
    <w:p w:rsidR="00E224E7" w:rsidRDefault="000163E3">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SQL Server 2017 Enterprise</w:t>
      </w:r>
    </w:p>
    <w:p w:rsidR="00E224E7" w:rsidRDefault="000163E3">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E224E7" w:rsidRDefault="00E224E7">
      <w:pPr>
        <w:pStyle w:val="ProductList-Body"/>
      </w:pPr>
    </w:p>
    <w:p w:rsidR="00E224E7" w:rsidRDefault="000163E3">
      <w:pPr>
        <w:pStyle w:val="ProductList-ClauseHeading"/>
        <w:outlineLvl w:val="3"/>
      </w:pPr>
      <w:r>
        <w:t>2.2 SQL Server Parallel Data Warehouse</w:t>
      </w:r>
    </w:p>
    <w:p w:rsidR="00E224E7" w:rsidRDefault="000163E3">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E224E7" w:rsidRDefault="00E224E7">
      <w:pPr>
        <w:pStyle w:val="ProductList-Body"/>
      </w:pPr>
    </w:p>
    <w:p w:rsidR="00E224E7" w:rsidRDefault="000163E3">
      <w:pPr>
        <w:pStyle w:val="ProductList-ClauseHeading"/>
        <w:outlineLvl w:val="3"/>
      </w:pPr>
      <w:r>
        <w:t>2.3 SQL Server Parallel Data Warehousen valinnainen koontikäännös ilman Oracle Javaa</w:t>
      </w:r>
    </w:p>
    <w:p w:rsidR="00E224E7" w:rsidRDefault="000163E3">
      <w:pPr>
        <w:pStyle w:val="ProductList-Body"/>
      </w:pPr>
      <w:r>
        <w:t xml:space="preserve">Asiakkaat voivat hankkia tuotteen koontikäännöksen Oracle Javan kanssa tai pyydettäessä ilman Oracle Javaa. Lisätietoja on osoitteessa </w:t>
      </w:r>
      <w:hyperlink r:id="rId53">
        <w:r>
          <w:rPr>
            <w:color w:val="00467F"/>
            <w:u w:val="single"/>
          </w:rPr>
          <w:t>http://www.microsoft.com/en-us/sqlserver/solutions-technologies/data-warehousing/pdw.aspx</w:t>
        </w:r>
      </w:hyperlink>
      <w:r>
        <w:t>.</w:t>
      </w:r>
    </w:p>
    <w:p w:rsidR="00E224E7" w:rsidRDefault="00E224E7">
      <w:pPr>
        <w:pStyle w:val="ProductList-Body"/>
      </w:pPr>
    </w:p>
    <w:p w:rsidR="00E224E7" w:rsidRDefault="000163E3">
      <w:pPr>
        <w:pStyle w:val="ProductList-ClauseHeading"/>
        <w:outlineLvl w:val="3"/>
      </w:pPr>
      <w:r>
        <w:t>2.4 SQL Server Premium Assurance Add-on</w:t>
      </w:r>
    </w:p>
    <w:p w:rsidR="00E224E7" w:rsidRDefault="000163E3">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4">
        <w:r>
          <w:rPr>
            <w:color w:val="00467F"/>
            <w:u w:val="single"/>
          </w:rPr>
          <w:t>http://go.microsoft.com/?linkid=9839206</w:t>
        </w:r>
      </w:hyperlink>
      <w:r>
        <w:t>.</w:t>
      </w:r>
    </w:p>
    <w:p w:rsidR="00E224E7" w:rsidRDefault="00E224E7">
      <w:pPr>
        <w:pStyle w:val="ProductList-Body"/>
      </w:pPr>
    </w:p>
    <w:p w:rsidR="00E224E7" w:rsidRDefault="000163E3">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42"/>
        <w:gridCol w:w="3531"/>
        <w:gridCol w:w="3617"/>
      </w:tblGrid>
      <w:tr w:rsidR="00E224E7" w:rsidRPr="00DB66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224E7" w:rsidRPr="00DB66E2" w:rsidRDefault="000163E3">
            <w:pPr>
              <w:pStyle w:val="ProductList-TableBody"/>
              <w:rPr>
                <w:lang w:val="de-DE"/>
              </w:rPr>
            </w:pPr>
            <w:r w:rsidRPr="00DB66E2">
              <w:rPr>
                <w:lang w:val="de-DE"/>
              </w:rPr>
              <w:t>Azuren CAL-käyttöoikeuden SQL Server -tilaus</w:t>
            </w:r>
          </w:p>
        </w:tc>
      </w:tr>
    </w:tbl>
    <w:p w:rsidR="00E224E7" w:rsidRPr="00DB66E2" w:rsidRDefault="00E224E7">
      <w:pPr>
        <w:pStyle w:val="ProductList-Body"/>
        <w:rPr>
          <w:lang w:val="de-DE"/>
        </w:rPr>
      </w:pPr>
    </w:p>
    <w:p w:rsidR="00E224E7" w:rsidRPr="00DB66E2" w:rsidRDefault="000163E3">
      <w:pPr>
        <w:pStyle w:val="ProductList-ClauseHeading"/>
        <w:outlineLvl w:val="3"/>
        <w:rPr>
          <w:lang w:val="de-DE"/>
        </w:rPr>
      </w:pPr>
      <w:r w:rsidRPr="00DB66E2">
        <w:rPr>
          <w:lang w:val="de-DE"/>
        </w:rPr>
        <w:t>3.2 SQL Serverin aiempiin versioihin tehtävät automaattiset päivitykset</w:t>
      </w:r>
    </w:p>
    <w:p w:rsidR="00E224E7" w:rsidRPr="00DB66E2" w:rsidRDefault="000163E3">
      <w:pPr>
        <w:pStyle w:val="ProductList-Body"/>
        <w:rPr>
          <w:lang w:val="de-DE"/>
        </w:rPr>
      </w:pPr>
      <w:r w:rsidRPr="00DB66E2">
        <w:rPr>
          <w:lang w:val="de-DE"/>
        </w:rPr>
        <w:t xml:space="preserve">Jos ohjelmisto on asennettu sellaisiin </w:t>
      </w:r>
      <w:r>
        <w:fldChar w:fldCharType="begin"/>
      </w:r>
      <w:r w:rsidRPr="00DB66E2">
        <w:rPr>
          <w:lang w:val="de-DE"/>
        </w:rPr>
        <w:instrText xml:space="preserve"> AutoTextList   \s NoStyle \t "Palvelin tarkoittaa sitä fyysistä laitteistoa, jossa voi käyttää palvelinohjelmistoa." </w:instrText>
      </w:r>
      <w:r>
        <w:fldChar w:fldCharType="separate"/>
      </w:r>
      <w:r w:rsidRPr="00DB66E2">
        <w:rPr>
          <w:color w:val="0563C1"/>
          <w:lang w:val="de-DE"/>
        </w:rPr>
        <w:t>Palvelimiin</w:t>
      </w:r>
      <w:r>
        <w:fldChar w:fldCharType="end"/>
      </w:r>
      <w:r w:rsidRPr="00DB66E2">
        <w:rPr>
          <w:lang w:val="de-DE"/>
        </w:rP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rsidRPr="00DB66E2">
        <w:rPr>
          <w:lang w:val="de-DE"/>
        </w:rPr>
        <w:instrText xml:space="preserve"> AutoTextList   \s NoStyle \t "Palvelin tarkoittaa sitä fyysistä laitteistoa, jossa voi käyttää palvelinohjelmistoa." </w:instrText>
      </w:r>
      <w:r>
        <w:fldChar w:fldCharType="separate"/>
      </w:r>
      <w:r w:rsidRPr="00DB66E2">
        <w:rPr>
          <w:color w:val="0563C1"/>
          <w:lang w:val="de-DE"/>
        </w:rPr>
        <w:t>Palvelimeen</w:t>
      </w:r>
      <w:r>
        <w:fldChar w:fldCharType="end"/>
      </w:r>
      <w:r w:rsidRPr="00DB66E2">
        <w:rPr>
          <w:lang w:val="de-DE"/>
        </w:rPr>
        <w:t xml:space="preserve"> tai sellaiseen laitteeseen, jossa käytetään kyseisiä versioita, asiakas suostuu samalla näihin kyseisessä </w:t>
      </w:r>
      <w:r>
        <w:fldChar w:fldCharType="begin"/>
      </w:r>
      <w:r w:rsidRPr="00DB66E2">
        <w:rPr>
          <w:lang w:val="de-DE"/>
        </w:rPr>
        <w:instrText xml:space="preserve"> AutoTextList   \s NoStyle \t "Palvelin tarkoittaa sitä fyysistä laitteistoa, jossa voi käyttää palvelinohjelmistoa." </w:instrText>
      </w:r>
      <w:r>
        <w:fldChar w:fldCharType="separate"/>
      </w:r>
      <w:r w:rsidRPr="00DB66E2">
        <w:rPr>
          <w:color w:val="0563C1"/>
          <w:lang w:val="de-DE"/>
        </w:rPr>
        <w:t>Palvelimessa</w:t>
      </w:r>
      <w:r>
        <w:fldChar w:fldCharType="end"/>
      </w:r>
      <w:r w:rsidRPr="00DB66E2">
        <w:rPr>
          <w:lang w:val="de-DE"/>
        </w:rPr>
        <w:t xml:space="preserve"> tai laitteessa käytettäviin SQL Serverin versioihin ja kopioihin tehtäviin päivityksiin (versioiden komponentit mukaan lukien).</w:t>
      </w:r>
    </w:p>
    <w:p w:rsidR="00E224E7" w:rsidRPr="00DB66E2" w:rsidRDefault="00E224E7">
      <w:pPr>
        <w:pStyle w:val="ProductList-Body"/>
        <w:rPr>
          <w:lang w:val="de-DE"/>
        </w:rPr>
      </w:pPr>
    </w:p>
    <w:p w:rsidR="00E224E7" w:rsidRPr="00DB66E2" w:rsidRDefault="000163E3">
      <w:pPr>
        <w:pStyle w:val="ProductList-ClauseHeading"/>
        <w:outlineLvl w:val="3"/>
        <w:rPr>
          <w:lang w:val="de-DE"/>
        </w:rPr>
      </w:pPr>
      <w:r w:rsidRPr="00DB66E2">
        <w:rPr>
          <w:lang w:val="de-DE"/>
        </w:rPr>
        <w:t>3.3 SQL Server -käyttöympäristön valinta</w:t>
      </w:r>
    </w:p>
    <w:p w:rsidR="00E224E7" w:rsidRPr="00DB66E2" w:rsidRDefault="000163E3">
      <w:pPr>
        <w:pStyle w:val="ProductList-Body"/>
        <w:rPr>
          <w:lang w:val="de-DE"/>
        </w:rPr>
      </w:pPr>
      <w:r w:rsidRPr="00DB66E2">
        <w:rPr>
          <w:lang w:val="de-DE"/>
        </w:rPr>
        <w:t xml:space="preserve">SQL Server </w:t>
      </w:r>
      <w:r>
        <w:fldChar w:fldCharType="begin"/>
      </w:r>
      <w:r w:rsidRPr="00DB66E2">
        <w:rPr>
          <w:lang w:val="de-DE"/>
        </w:rPr>
        <w:instrText xml:space="preserve"> AutoTextList   \s NoStyle \t "Käyttöoikeus tarkoittaa oikeutta ladata, asentaa ja käyttää Tuotetta." </w:instrText>
      </w:r>
      <w:r>
        <w:fldChar w:fldCharType="separate"/>
      </w:r>
      <w:r w:rsidRPr="00DB66E2">
        <w:rPr>
          <w:color w:val="0563C1"/>
          <w:lang w:val="de-DE"/>
        </w:rPr>
        <w:t>-käyttöoikeudet</w:t>
      </w:r>
      <w:r>
        <w:fldChar w:fldCharType="end"/>
      </w:r>
      <w:r w:rsidRPr="00DB66E2">
        <w:rPr>
          <w:lang w:val="de-DE"/>
        </w:rPr>
        <w:t xml:space="preserve"> ovat käyttöympäristöstä riippumattomia ja sallivat käyttöönoton ja käytön Windows- tai Linux-käyttöympäristöissä.</w:t>
      </w:r>
    </w:p>
    <w:p w:rsidR="00E224E7" w:rsidRPr="00DB66E2" w:rsidRDefault="00E224E7">
      <w:pPr>
        <w:pStyle w:val="ProductList-Body"/>
        <w:rPr>
          <w:lang w:val="de-DE"/>
        </w:rPr>
      </w:pPr>
    </w:p>
    <w:p w:rsidR="00E224E7" w:rsidRPr="00DB66E2" w:rsidRDefault="000163E3">
      <w:pPr>
        <w:pStyle w:val="ProductList-ClauseHeading"/>
        <w:outlineLvl w:val="3"/>
        <w:rPr>
          <w:lang w:val="de-DE"/>
        </w:rPr>
      </w:pPr>
      <w:r w:rsidRPr="00DB66E2">
        <w:rPr>
          <w:lang w:val="de-DE"/>
        </w:rPr>
        <w:t>3.4 Standard-versioiden kopioiden käyttäminen</w:t>
      </w:r>
    </w:p>
    <w:p w:rsidR="00E224E7" w:rsidRPr="00DB66E2" w:rsidRDefault="000163E3">
      <w:pPr>
        <w:pStyle w:val="ProductList-Body"/>
        <w:rPr>
          <w:lang w:val="de-DE"/>
        </w:rPr>
      </w:pPr>
      <w:r w:rsidRPr="00DB66E2">
        <w:rPr>
          <w:lang w:val="de-DE"/>
        </w:rPr>
        <w:t xml:space="preserve">Ohjelmistoa saa suorittaa kerrallaan vain yhdessä </w:t>
      </w:r>
      <w:r>
        <w:fldChar w:fldCharType="begin"/>
      </w:r>
      <w:r w:rsidRPr="00DB66E2">
        <w:rPr>
          <w:lang w:val="de-DE"/>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de-DE"/>
        </w:rPr>
        <w:t>Fyysisessä käyttöjärjestelmäympäristössä</w:t>
      </w:r>
      <w:r>
        <w:fldChar w:fldCharType="end"/>
      </w:r>
      <w:r w:rsidRPr="00DB66E2">
        <w:rPr>
          <w:lang w:val="de-DE"/>
        </w:rPr>
        <w:t xml:space="preserve"> tai </w:t>
      </w:r>
      <w:r>
        <w:fldChar w:fldCharType="begin"/>
      </w:r>
      <w:r w:rsidRPr="00DB66E2">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de-DE"/>
        </w:rPr>
        <w:t>Näennäiskäyttöjärjestelmäympäristössä</w:t>
      </w:r>
      <w:r>
        <w:fldChar w:fldCharType="end"/>
      </w:r>
      <w:r w:rsidRPr="00DB66E2">
        <w:rPr>
          <w:lang w:val="de-DE"/>
        </w:rPr>
        <w:t xml:space="preserve"> jokaista hankittua </w:t>
      </w:r>
      <w:r>
        <w:fldChar w:fldCharType="begin"/>
      </w:r>
      <w:r w:rsidRPr="00DB66E2">
        <w:rPr>
          <w:lang w:val="de-DE"/>
        </w:rPr>
        <w:instrText xml:space="preserve"> AutoTextList   \s NoStyle \t "Palvelin tarkoittaa sitä fyysistä laitteistoa, jossa voi käyttää palvelinohjelmistoa." </w:instrText>
      </w:r>
      <w:r>
        <w:fldChar w:fldCharType="separate"/>
      </w:r>
      <w:r w:rsidRPr="00DB66E2">
        <w:rPr>
          <w:color w:val="0563C1"/>
          <w:lang w:val="de-DE"/>
        </w:rPr>
        <w:t>Palvelin</w:t>
      </w:r>
      <w:r>
        <w:fldChar w:fldCharType="end"/>
      </w:r>
      <w:r w:rsidRPr="00DB66E2">
        <w:rPr>
          <w:lang w:val="de-DE"/>
        </w:rPr>
        <w:t xml:space="preserve">käyttöoikeutta kohden, mutta kyseisessä </w:t>
      </w:r>
      <w:r>
        <w:fldChar w:fldCharType="begin"/>
      </w:r>
      <w:r w:rsidRPr="00DB66E2">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DB66E2">
        <w:rPr>
          <w:color w:val="0563C1"/>
          <w:lang w:val="de-DE"/>
        </w:rPr>
        <w:t>käyttöjärjestelmäympäristössä</w:t>
      </w:r>
      <w:r>
        <w:fldChar w:fldCharType="end"/>
      </w:r>
      <w:r>
        <w:fldChar w:fldCharType="begin"/>
      </w:r>
      <w:r w:rsidRPr="00DB66E2">
        <w:rPr>
          <w:lang w:val="de-DE"/>
        </w:rP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sidRPr="00DB66E2">
        <w:rPr>
          <w:color w:val="0563C1"/>
          <w:lang w:val="de-DE"/>
        </w:rPr>
        <w:t>Käytössä olevia palvelinohjelmiston Kopioita</w:t>
      </w:r>
      <w:r>
        <w:fldChar w:fldCharType="end"/>
      </w:r>
      <w:r w:rsidRPr="00DB66E2">
        <w:rPr>
          <w:lang w:val="de-DE"/>
        </w:rPr>
        <w:t xml:space="preserve"> saa käyttää rajoituksetta.</w:t>
      </w:r>
    </w:p>
    <w:p w:rsidR="00E224E7" w:rsidRPr="00DB66E2" w:rsidRDefault="00E224E7">
      <w:pPr>
        <w:pStyle w:val="ProductList-Body"/>
        <w:rPr>
          <w:lang w:val="de-DE"/>
        </w:rPr>
      </w:pPr>
    </w:p>
    <w:p w:rsidR="00E224E7" w:rsidRDefault="000163E3">
      <w:pPr>
        <w:pStyle w:val="ProductList-ClauseHeading"/>
        <w:outlineLvl w:val="3"/>
      </w:pPr>
      <w:r>
        <w:t>3.5 Parallel Data Warehousen (PDW) korvaavat palvelimet</w:t>
      </w:r>
    </w:p>
    <w:p w:rsidR="00E224E7" w:rsidRDefault="000163E3">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E224E7" w:rsidRDefault="00E224E7">
      <w:pPr>
        <w:pStyle w:val="ProductList-Body"/>
      </w:pPr>
    </w:p>
    <w:p w:rsidR="00E224E7" w:rsidRDefault="000163E3">
      <w:pPr>
        <w:pStyle w:val="ProductList-ClauseHeading"/>
        <w:outlineLvl w:val="3"/>
      </w:pPr>
      <w:r>
        <w:t>3.6 Lisäohjelmisto</w:t>
      </w:r>
    </w:p>
    <w:p w:rsidR="00E224E7" w:rsidRDefault="000163E3">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Client Tools Connectivity</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Distributed Replay Client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Management Tools - Complete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Indented"/>
      </w:pPr>
    </w:p>
    <w:p w:rsidR="00E224E7" w:rsidRDefault="000163E3">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5">
              <w:r>
                <w:rPr>
                  <w:color w:val="00467F"/>
                  <w:u w:val="single"/>
                </w:rPr>
                <w:t>Tuotteen ehdot – kesäkuu 2016</w:t>
              </w:r>
            </w:hyperlink>
            <w:r>
              <w:t xml:space="preserve">. R Server for Hadoop, R Server for Linux ja R Server for Teradata </w:t>
            </w:r>
            <w:hyperlink r:id="rId56">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URBreadcrumb"/>
      </w:pPr>
    </w:p>
    <w:p w:rsidR="00E224E7" w:rsidRDefault="000163E3">
      <w:pPr>
        <w:pStyle w:val="ProductList-ClauseHeading"/>
        <w:outlineLvl w:val="3"/>
      </w:pPr>
      <w:r>
        <w:t>4.1 SQL Server 2017 Enterprise Core – Rajoittamaton virtualisointi</w:t>
      </w:r>
    </w:p>
    <w:p w:rsidR="00E224E7" w:rsidRDefault="000163E3">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E224E7" w:rsidRDefault="00E224E7">
      <w:pPr>
        <w:pStyle w:val="ProductList-Body"/>
      </w:pPr>
    </w:p>
    <w:p w:rsidR="00E224E7" w:rsidRDefault="000163E3">
      <w:pPr>
        <w:pStyle w:val="ProductList-ClauseHeading"/>
        <w:outlineLvl w:val="3"/>
      </w:pPr>
      <w:r>
        <w:t>4.2 SQL Server 2017 Enterprise Core – Parallel Data Warehousen ominaisuuspäivitykset</w:t>
      </w:r>
    </w:p>
    <w:p w:rsidR="00E224E7" w:rsidRDefault="000163E3">
      <w:pPr>
        <w:pStyle w:val="ProductList-Body"/>
      </w:pPr>
      <w:r>
        <w:t>Asiakkaat, joilla on SA-ylläpito, ovat oikeutettuja Parallel Data Warehousen ominaisuuksien julkaisuihin (esimerkiksi laitepäivityksiin), jotka ovat saatavilla suurempien tuotejulkaisujen välillä.</w:t>
      </w:r>
    </w:p>
    <w:p w:rsidR="00E224E7" w:rsidRDefault="00E224E7">
      <w:pPr>
        <w:pStyle w:val="ProductList-Body"/>
      </w:pPr>
    </w:p>
    <w:p w:rsidR="00E224E7" w:rsidRDefault="000163E3">
      <w:pPr>
        <w:pStyle w:val="ProductList-ClauseHeading"/>
        <w:outlineLvl w:val="3"/>
      </w:pPr>
      <w:r>
        <w:t>4.3 SQL Serverin lunastusoptio Application Platform -liittymäsopimuksessa (EAP)</w:t>
      </w:r>
    </w:p>
    <w:p w:rsidR="00E224E7" w:rsidRDefault="000163E3">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E224E7" w:rsidRDefault="00E224E7">
      <w:pPr>
        <w:pStyle w:val="ProductList-Body"/>
      </w:pPr>
    </w:p>
    <w:p w:rsidR="00E224E7" w:rsidRDefault="000163E3">
      <w:pPr>
        <w:pStyle w:val="ProductList-ClauseHeading"/>
        <w:outlineLvl w:val="3"/>
      </w:pPr>
      <w:r>
        <w:t>4.4 SQL Server Enterprise Core ja SQL Server Enterprise - Machine Learning Server for Windows ja Machine Learning Server for Linux</w:t>
      </w:r>
    </w:p>
    <w:p w:rsidR="00E224E7" w:rsidRDefault="000163E3">
      <w:pPr>
        <w:pStyle w:val="ProductList-Body"/>
      </w:pPr>
      <w:r>
        <w:t xml:space="preserve">Vain asiakkaat, joilla on SA-ylläpidon piirissä olevia SQL Server Enterprise Core ‑palvelimia tai SA-ylläpidon piirissä olevia SQL Server Enterprise ‑palvelimia, voivat käyttää Machine Learning Server for Windowsille ja Machine Learning Server for Linuxille lokakuun 2017 jälkeen saatavilla olevia päivityksiä. Asiakkaat voivat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joihin sovelletaan SQL Server Enterprise Core- tai SQL Server Enterprise -käyttöoikeuksia sen mukaan, mistä palvelimesta on kyse.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E224E7" w:rsidRDefault="00E224E7">
      <w:pPr>
        <w:pStyle w:val="ProductList-Body"/>
      </w:pPr>
    </w:p>
    <w:p w:rsidR="00E224E7" w:rsidRDefault="000163E3">
      <w:pPr>
        <w:pStyle w:val="ProductList-ClauseHeading"/>
        <w:outlineLvl w:val="3"/>
      </w:pPr>
      <w:r>
        <w:t>4.5 SQL Enterprise Core – jossa on Machine Learning Server for Hadoop</w:t>
      </w:r>
    </w:p>
    <w:p w:rsidR="00E224E7" w:rsidRDefault="000163E3">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E224E7" w:rsidRDefault="00E224E7">
      <w:pPr>
        <w:pStyle w:val="ProductList-Body"/>
      </w:pPr>
    </w:p>
    <w:p w:rsidR="00E224E7" w:rsidRDefault="000163E3">
      <w:pPr>
        <w:pStyle w:val="ProductList-ClauseHeading"/>
        <w:outlineLvl w:val="3"/>
      </w:pPr>
      <w:r>
        <w:t>4.6 Power BI Report ‑palvelinkäyttö – SQL Server Enterprise Edition</w:t>
      </w:r>
    </w:p>
    <w:p w:rsidR="00E224E7" w:rsidRDefault="000163E3">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24" w:name="_Sec615"/>
      <w:r>
        <w:t>System Center</w:t>
      </w:r>
      <w:bookmarkEnd w:id="124"/>
      <w:r>
        <w:fldChar w:fldCharType="begin"/>
      </w:r>
      <w:r>
        <w:instrText xml:space="preserve"> TC "</w:instrText>
      </w:r>
      <w:bookmarkStart w:id="125" w:name="_Toc520793721"/>
      <w:r>
        <w:instrText>System Center</w:instrText>
      </w:r>
      <w:bookmarkEnd w:id="125"/>
      <w:r>
        <w:instrText>" \l 2</w:instrText>
      </w:r>
      <w:r>
        <w:fldChar w:fldCharType="end"/>
      </w:r>
    </w:p>
    <w:p w:rsidR="00E224E7" w:rsidRDefault="000163E3">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3722"/>
      <w:r>
        <w:instrText>System Center Server</w:instrText>
      </w:r>
      <w:bookmarkEnd w:id="127"/>
      <w:r>
        <w:instrText>" \l 3</w:instrText>
      </w:r>
      <w:r>
        <w:fldChar w:fldCharType="end"/>
      </w:r>
    </w:p>
    <w:p w:rsidR="00E224E7" w:rsidRDefault="000163E3">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Pr="00DB66E2" w:rsidRDefault="000163E3">
            <w:pPr>
              <w:pStyle w:val="ProductList-TableBody"/>
              <w:rPr>
                <w:lang w:val="pt-BR"/>
              </w:rPr>
            </w:pPr>
            <w:r>
              <w:fldChar w:fldCharType="begin"/>
            </w:r>
            <w:r w:rsidRPr="00DB66E2">
              <w:rPr>
                <w:lang w:val="pt-BR"/>
              </w:rPr>
              <w:instrText xml:space="preserve"> AutoTextList   \s NoStyle \t "Aikaisempi versio: Tuotteen aiemmat versiot ja niiden Saatavilla alkaen." </w:instrText>
            </w:r>
            <w:r>
              <w:fldChar w:fldCharType="separate"/>
            </w:r>
            <w:r w:rsidRPr="00DB66E2">
              <w:rPr>
                <w:color w:val="0563C1"/>
                <w:lang w:val="pt-BR"/>
              </w:rPr>
              <w:t>Aikaisempi versio</w:t>
            </w:r>
            <w:r>
              <w:fldChar w:fldCharType="end"/>
            </w:r>
            <w:r w:rsidRPr="00DB66E2">
              <w:rPr>
                <w:lang w:val="pt-BR"/>
              </w:rPr>
              <w:t>: System Center 2012 R2</w:t>
            </w:r>
            <w:r>
              <w:fldChar w:fldCharType="begin"/>
            </w:r>
            <w:r w:rsidRPr="00DB66E2">
              <w:rPr>
                <w:lang w:val="pt-BR"/>
              </w:rPr>
              <w:instrText xml:space="preserve"> XE "System Center 2012 R2" </w:instrText>
            </w:r>
            <w:r>
              <w:fldChar w:fldCharType="end"/>
            </w:r>
            <w:r w:rsidRPr="00DB66E2">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3.3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E224E7">
      <w:pPr>
        <w:pStyle w:val="ProductList-Body"/>
      </w:pPr>
    </w:p>
    <w:p w:rsidR="00E224E7" w:rsidRDefault="000163E3">
      <w:pPr>
        <w:pStyle w:val="ProductList-ClauseHeading"/>
        <w:outlineLvl w:val="4"/>
      </w:pPr>
      <w:r>
        <w:t>3.4 Windows Server -säilöt</w:t>
      </w:r>
    </w:p>
    <w:p w:rsidR="00E224E7" w:rsidRDefault="000163E3">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r>
              <w:t xml:space="preserve">, </w:t>
            </w:r>
            <w:hyperlink r:id="rId5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Centerin nykyisen version oikeudet</w:t>
      </w:r>
    </w:p>
    <w:p w:rsidR="00E224E7" w:rsidRDefault="000163E3">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E224E7" w:rsidRDefault="00E224E7">
      <w:pPr>
        <w:pStyle w:val="ProductList-ClauseHeading"/>
        <w:outlineLvl w:val="4"/>
      </w:pPr>
    </w:p>
    <w:p w:rsidR="00E224E7" w:rsidRDefault="000163E3">
      <w:pPr>
        <w:pStyle w:val="ProductList-ClauseHeading"/>
        <w:outlineLvl w:val="4"/>
      </w:pPr>
      <w:r>
        <w:t>4.2 System Center Global Service Monitor</w:t>
      </w:r>
    </w:p>
    <w:p w:rsidR="00E224E7" w:rsidRDefault="000163E3">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E224E7" w:rsidRDefault="00E224E7">
      <w:pPr>
        <w:pStyle w:val="ProductList-Body"/>
      </w:pPr>
    </w:p>
    <w:p w:rsidR="00E224E7" w:rsidRDefault="000163E3">
      <w:pPr>
        <w:pStyle w:val="ProductList-ClauseHeading"/>
        <w:outlineLvl w:val="4"/>
      </w:pPr>
      <w:r>
        <w:t>4.3 Käyttöoikeusmallin muuttamiseen liittyvät käyttöoikeudet – Oikeutettu Käyttöoikeus</w:t>
      </w:r>
    </w:p>
    <w:p w:rsidR="00E224E7" w:rsidRDefault="000163E3">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3723"/>
      <w:r>
        <w:instrText>System Center Configuration Manager</w:instrText>
      </w:r>
      <w:bookmarkEnd w:id="133"/>
      <w:r>
        <w:instrText>" \l 3</w:instrText>
      </w:r>
      <w:r>
        <w:fldChar w:fldCharType="end"/>
      </w:r>
    </w:p>
    <w:p w:rsidR="00E224E7" w:rsidRDefault="000163E3">
      <w:pPr>
        <w:pStyle w:val="ProductList-Offering1SubSection"/>
        <w:outlineLvl w:val="3"/>
      </w:pPr>
      <w:bookmarkStart w:id="134" w:name="_Sec691"/>
      <w:r>
        <w:t>1. Ohjelman saatavuus</w:t>
      </w:r>
      <w:bookmarkEnd w:id="134"/>
    </w:p>
    <w:p w:rsidR="00E224E7" w:rsidRDefault="00E224E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564"/>
        <w:gridCol w:w="3626"/>
        <w:gridCol w:w="360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Microsoft 365 F1</w:t>
            </w:r>
            <w:r>
              <w:fldChar w:fldCharType="begin"/>
            </w:r>
            <w:r>
              <w:instrText xml:space="preserve"> XE "Microsoft 365 F1"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 xml:space="preserve">Hallintakäyttöoikeutta vastaava (katso </w:t>
            </w:r>
            <w:hyperlink r:id="rId59">
              <w:r>
                <w:rPr>
                  <w:color w:val="00467F"/>
                  <w:u w:val="single"/>
                </w:rPr>
                <w:t>liite A</w:t>
              </w:r>
            </w:hyperlink>
            <w:r>
              <w:t>)</w:t>
            </w: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Configuration Manager – VDI-oikeudet</w:t>
      </w:r>
    </w:p>
    <w:p w:rsidR="00E224E7" w:rsidRDefault="000163E3">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E224E7" w:rsidRDefault="00E224E7">
      <w:pPr>
        <w:pStyle w:val="ProductList-Body"/>
      </w:pPr>
    </w:p>
    <w:p w:rsidR="00E224E7" w:rsidRDefault="000163E3">
      <w:pPr>
        <w:pStyle w:val="ProductList-ClauseHeading"/>
        <w:outlineLvl w:val="4"/>
      </w:pPr>
      <w:r>
        <w:t>4.2 System Center Configuration Managerin nykyisen version oikeudet</w:t>
      </w:r>
    </w:p>
    <w:p w:rsidR="00E224E7" w:rsidRDefault="000163E3">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3724"/>
      <w:r>
        <w:instrText>System Center Data Protection Manager</w:instrText>
      </w:r>
      <w:bookmarkEnd w:id="139"/>
      <w:r>
        <w:instrText>" \l 3</w:instrText>
      </w:r>
      <w:r>
        <w:fldChar w:fldCharType="end"/>
      </w:r>
    </w:p>
    <w:p w:rsidR="00E224E7" w:rsidRDefault="000163E3">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r>
              <w:t xml:space="preserve">, </w:t>
            </w:r>
            <w:hyperlink r:id="rId6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Data Protection Managerin nykyisen version oikeudet</w:t>
      </w:r>
    </w:p>
    <w:p w:rsidR="00E224E7" w:rsidRDefault="000163E3">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3725"/>
      <w:r>
        <w:instrText>System Center Endpoint Protection</w:instrText>
      </w:r>
      <w:bookmarkEnd w:id="145"/>
      <w:r>
        <w:instrText>" \l 3</w:instrText>
      </w:r>
      <w:r>
        <w:fldChar w:fldCharType="end"/>
      </w:r>
    </w:p>
    <w:p w:rsidR="00E224E7" w:rsidRDefault="000163E3">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558"/>
        <w:gridCol w:w="3629"/>
        <w:gridCol w:w="360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Ennakkoedellytys (SA):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Laite- ja käyttäjätilauskäyttöoikeudet</w:t>
      </w:r>
    </w:p>
    <w:p w:rsidR="00E224E7" w:rsidRDefault="000163E3">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E224E7" w:rsidRDefault="00E224E7">
      <w:pPr>
        <w:pStyle w:val="ProductList-Body"/>
      </w:pPr>
    </w:p>
    <w:p w:rsidR="00E224E7" w:rsidRDefault="000163E3">
      <w:pPr>
        <w:pStyle w:val="ProductList-ClauseHeading"/>
        <w:outlineLvl w:val="4"/>
      </w:pPr>
      <w:r>
        <w:t>3.2 Server Management -tilauskäyttöoikeudet</w:t>
      </w:r>
    </w:p>
    <w:p w:rsidR="00E224E7" w:rsidRDefault="000163E3">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E224E7" w:rsidRDefault="00E224E7">
      <w:pPr>
        <w:pStyle w:val="ProductList-Body"/>
      </w:pPr>
    </w:p>
    <w:p w:rsidR="00E224E7" w:rsidRDefault="000163E3">
      <w:pPr>
        <w:pStyle w:val="ProductList-ClauseHeading"/>
        <w:outlineLvl w:val="4"/>
      </w:pPr>
      <w:r>
        <w:t>3.3 Tarkistusmoduulien korvaaminen</w:t>
      </w:r>
    </w:p>
    <w:p w:rsidR="00E224E7" w:rsidRDefault="000163E3">
      <w:pPr>
        <w:pStyle w:val="ProductList-Body"/>
      </w:pPr>
      <w:r>
        <w:t>Microsoft saattaa korvata Online-palvelun seuraavia ohjelmia ja tiedostoja:</w:t>
      </w:r>
    </w:p>
    <w:p w:rsidR="00E224E7" w:rsidRDefault="000163E3" w:rsidP="000163E3">
      <w:pPr>
        <w:pStyle w:val="ProductList-Bullet"/>
        <w:numPr>
          <w:ilvl w:val="0"/>
          <w:numId w:val="20"/>
        </w:numPr>
      </w:pPr>
      <w:r>
        <w:t xml:space="preserve">virustentorjuntaohjelma ja roskapostin torjuntaohjelma sekä </w:t>
      </w:r>
    </w:p>
    <w:p w:rsidR="00E224E7" w:rsidRDefault="000163E3" w:rsidP="000163E3">
      <w:pPr>
        <w:pStyle w:val="ProductList-Bullet"/>
        <w:numPr>
          <w:ilvl w:val="0"/>
          <w:numId w:val="20"/>
        </w:numPr>
      </w:pPr>
      <w:r>
        <w:t>allekirjoitustiedostot ja sisällön suodatustietotiedostot.</w:t>
      </w:r>
    </w:p>
    <w:p w:rsidR="00E224E7" w:rsidRDefault="000163E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Endpoint Protectionin nykyisen version oikeudet</w:t>
      </w:r>
    </w:p>
    <w:p w:rsidR="00E224E7" w:rsidRDefault="000163E3">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3726"/>
      <w:r>
        <w:instrText>System Center Operations Manager</w:instrText>
      </w:r>
      <w:bookmarkEnd w:id="151"/>
      <w:r>
        <w:instrText>" \l 3</w:instrText>
      </w:r>
      <w:r>
        <w:fldChar w:fldCharType="end"/>
      </w:r>
    </w:p>
    <w:p w:rsidR="00E224E7" w:rsidRDefault="000163E3">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5">
              <w:r>
                <w:rPr>
                  <w:color w:val="00467F"/>
                  <w:u w:val="single"/>
                </w:rPr>
                <w:t>Yleispätevä</w:t>
              </w:r>
            </w:hyperlink>
            <w:r>
              <w:t xml:space="preserve">; </w:t>
            </w:r>
            <w:hyperlink r:id="rId6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7">
              <w:r>
                <w:rPr>
                  <w:color w:val="00467F"/>
                  <w:u w:val="single"/>
                </w:rPr>
                <w:t>Internet-pohjaiset toiminnot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9">
              <w:r>
                <w:rPr>
                  <w:color w:val="00467F"/>
                  <w:u w:val="single"/>
                </w:rPr>
                <w:t>Tuoteluettelo – lokakuu 2013</w:t>
              </w:r>
            </w:hyperlink>
            <w:r>
              <w:t xml:space="preserve">; </w:t>
            </w:r>
            <w:hyperlink r:id="rId7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Operations Managerin nykyisen version oikeudet</w:t>
      </w:r>
    </w:p>
    <w:p w:rsidR="00E224E7" w:rsidRDefault="000163E3">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3727"/>
      <w:r>
        <w:instrText>System Center Orchestrator</w:instrText>
      </w:r>
      <w:bookmarkEnd w:id="157"/>
      <w:r>
        <w:instrText>" \l 3</w:instrText>
      </w:r>
      <w:r>
        <w:fldChar w:fldCharType="end"/>
      </w:r>
    </w:p>
    <w:p w:rsidR="00E224E7" w:rsidRDefault="000163E3">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1">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2">
              <w:r>
                <w:rPr>
                  <w:color w:val="00467F"/>
                  <w:u w:val="single"/>
                </w:rPr>
                <w:t>Yleispätevä</w:t>
              </w:r>
            </w:hyperlink>
            <w:r>
              <w:t xml:space="preserve">; </w:t>
            </w:r>
            <w:hyperlink r:id="rId73">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4">
              <w:r>
                <w:rPr>
                  <w:color w:val="00467F"/>
                  <w:u w:val="single"/>
                </w:rPr>
                <w:t>Internet-pohjaiset toiminnot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6">
              <w:r>
                <w:rPr>
                  <w:color w:val="00467F"/>
                  <w:u w:val="single"/>
                </w:rPr>
                <w:t>Tuoteluettelo – lokakuu 2013</w:t>
              </w:r>
            </w:hyperlink>
            <w:r>
              <w:t xml:space="preserve">; </w:t>
            </w:r>
            <w:hyperlink r:id="rId7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3728"/>
      <w:r>
        <w:instrText>System Center Service Manager</w:instrText>
      </w:r>
      <w:bookmarkEnd w:id="163"/>
      <w:r>
        <w:instrText>" \l 3</w:instrText>
      </w:r>
      <w:r>
        <w:fldChar w:fldCharType="end"/>
      </w:r>
    </w:p>
    <w:p w:rsidR="00E224E7" w:rsidRDefault="000163E3">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8">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9">
              <w:r>
                <w:rPr>
                  <w:color w:val="00467F"/>
                  <w:u w:val="single"/>
                </w:rPr>
                <w:t>Yleispätevä</w:t>
              </w:r>
            </w:hyperlink>
            <w:r>
              <w:t xml:space="preserve">; </w:t>
            </w:r>
            <w:hyperlink r:id="rId80">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1">
              <w:r>
                <w:rPr>
                  <w:color w:val="00467F"/>
                  <w:u w:val="single"/>
                </w:rPr>
                <w:t>Internet-pohjaiset toiminnot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34"/>
        <w:gridCol w:w="3526"/>
        <w:gridCol w:w="353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Microsoft Identity Manager 2016 CAL (käyttäjä)</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3">
              <w:r>
                <w:rPr>
                  <w:color w:val="00467F"/>
                  <w:u w:val="single"/>
                </w:rPr>
                <w:t>Tuoteluettelo – lokakuu 2013</w:t>
              </w:r>
            </w:hyperlink>
            <w:r>
              <w:t xml:space="preserve">; </w:t>
            </w:r>
            <w:hyperlink r:id="rId8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Service Managerin nykyisen version oikeudet</w:t>
      </w:r>
    </w:p>
    <w:p w:rsidR="00E224E7" w:rsidRDefault="000163E3">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93729"/>
      <w:r>
        <w:instrText>Virtual Desktop Infrastructure (VDI) Suite</w:instrText>
      </w:r>
      <w:bookmarkEnd w:id="169"/>
      <w:r>
        <w:instrText>" \l 2</w:instrText>
      </w:r>
      <w:r>
        <w:fldChar w:fldCharType="end"/>
      </w:r>
    </w:p>
    <w:p w:rsidR="00E224E7" w:rsidRDefault="000163E3">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5">
        <w:r>
          <w:rPr>
            <w:color w:val="00467F"/>
            <w:u w:val="single"/>
          </w:rPr>
          <w:t>http://go.microsoft.com/?linkid=9839206</w:t>
        </w:r>
      </w:hyperlink>
      <w:r>
        <w:t xml:space="preserve"> ja kesäkuun 2015 Tuoteluettelosta </w:t>
      </w:r>
      <w:hyperlink r:id="rId86">
        <w:r>
          <w:rPr>
            <w:color w:val="00467F"/>
            <w:u w:val="single"/>
          </w:rPr>
          <w:t>http://go.microsoft.com/?linkid=9839207</w:t>
        </w:r>
      </w:hyperlink>
      <w:r>
        <w: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70" w:name="_Sec617"/>
      <w:r>
        <w:t>Visual Studio</w:t>
      </w:r>
      <w:bookmarkEnd w:id="170"/>
      <w:r>
        <w:fldChar w:fldCharType="begin"/>
      </w:r>
      <w:r>
        <w:instrText xml:space="preserve"> TC "</w:instrText>
      </w:r>
      <w:bookmarkStart w:id="171" w:name="_Toc520793730"/>
      <w:r>
        <w:instrText>Visual Studio</w:instrText>
      </w:r>
      <w:bookmarkEnd w:id="171"/>
      <w:r>
        <w:instrText>" \l 2</w:instrText>
      </w:r>
      <w:r>
        <w:fldChar w:fldCharType="end"/>
      </w:r>
    </w:p>
    <w:p w:rsidR="00E224E7" w:rsidRDefault="000163E3">
      <w:pPr>
        <w:pStyle w:val="ProductList-Offering2HeadingNoBorder"/>
        <w:outlineLvl w:val="2"/>
      </w:pPr>
      <w:bookmarkStart w:id="172" w:name="_Sec649"/>
      <w:r>
        <w:t>Visual Studio</w:t>
      </w:r>
      <w:bookmarkEnd w:id="172"/>
      <w:r>
        <w:fldChar w:fldCharType="begin"/>
      </w:r>
      <w:r>
        <w:instrText xml:space="preserve"> TC "</w:instrText>
      </w:r>
      <w:bookmarkStart w:id="173" w:name="_Toc520793731"/>
      <w:r>
        <w:instrText>Visual Studio</w:instrText>
      </w:r>
      <w:bookmarkEnd w:id="173"/>
      <w:r>
        <w:instrText>" \l 3</w:instrText>
      </w:r>
      <w:r>
        <w:fldChar w:fldCharType="end"/>
      </w:r>
    </w:p>
    <w:p w:rsidR="00E224E7" w:rsidRDefault="000163E3">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SQL Server Parallel Data Warehouse Developerin käyttöoikeuksien myöntäminen</w:t>
      </w:r>
    </w:p>
    <w:p w:rsidR="00E224E7" w:rsidRDefault="000163E3">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E224E7" w:rsidRDefault="00E224E7">
      <w:pPr>
        <w:pStyle w:val="ProductList-Body"/>
      </w:pPr>
    </w:p>
    <w:p w:rsidR="00E224E7" w:rsidRDefault="000163E3">
      <w:pPr>
        <w:pStyle w:val="ProductList-ClauseHeading"/>
        <w:outlineLvl w:val="4"/>
      </w:pPr>
      <w:r>
        <w:t>2.2 Visual Studio Team Foundation Server 2018:n käyttöoikeuksien myöntäminen</w:t>
      </w:r>
    </w:p>
    <w:p w:rsidR="00E224E7" w:rsidRDefault="000163E3">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E224E7" w:rsidRDefault="00E224E7">
      <w:pPr>
        <w:pStyle w:val="ProductList-Body"/>
      </w:pPr>
    </w:p>
    <w:p w:rsidR="00E224E7" w:rsidRDefault="000163E3">
      <w:pPr>
        <w:pStyle w:val="ProductList-ClauseHeading"/>
        <w:outlineLvl w:val="4"/>
      </w:pPr>
      <w:r>
        <w:t>2.3 Microsoft Azure -alustapalvelut</w:t>
      </w:r>
    </w:p>
    <w:p w:rsidR="00E224E7" w:rsidRDefault="000163E3">
      <w:pPr>
        <w:pStyle w:val="ProductList-Body"/>
      </w:pPr>
      <w:r>
        <w:t>Microsoft Azure -etuja ei voi yhdistää useasta Visual Studio -tilauksesta tai MSDN-käyttöympäristöstä yhteen Microsoft Azure -tiliin.</w:t>
      </w:r>
    </w:p>
    <w:p w:rsidR="00E224E7" w:rsidRDefault="000163E3">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555"/>
        <w:gridCol w:w="3626"/>
        <w:gridCol w:w="360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BUILDSERVER.TXT-tiedosto</w:t>
      </w:r>
    </w:p>
    <w:p w:rsidR="00E224E7" w:rsidRDefault="000163E3">
      <w:pPr>
        <w:pStyle w:val="ProductList-Body"/>
      </w:pPr>
      <w:r>
        <w:t xml:space="preserve">Asiakas saa asentaa niiden tiedostojen kopioita, jotka ovat osoitteessa </w:t>
      </w:r>
      <w:hyperlink r:id="rId87">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E224E7" w:rsidRDefault="00E224E7">
      <w:pPr>
        <w:pStyle w:val="ProductList-Body"/>
      </w:pPr>
    </w:p>
    <w:p w:rsidR="00E224E7" w:rsidRDefault="000163E3">
      <w:pPr>
        <w:pStyle w:val="ProductList-ClauseHeading"/>
        <w:outlineLvl w:val="4"/>
      </w:pPr>
      <w:r>
        <w:t>3.2 Apuohjelmat</w:t>
      </w:r>
    </w:p>
    <w:p w:rsidR="00E224E7" w:rsidRDefault="000163E3">
      <w:pPr>
        <w:pStyle w:val="ProductList-Body"/>
      </w:pPr>
      <w:r>
        <w:t xml:space="preserve">Asiakas saa kopioida ja asentaa Apuohjelmia, jotka on lueteltu osoitteessa </w:t>
      </w:r>
      <w:hyperlink r:id="rId88">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E224E7" w:rsidRDefault="00E224E7">
      <w:pPr>
        <w:pStyle w:val="ProductList-Body"/>
      </w:pPr>
    </w:p>
    <w:p w:rsidR="00E224E7" w:rsidRDefault="000163E3">
      <w:pPr>
        <w:pStyle w:val="ProductList-ClauseHeading"/>
        <w:outlineLvl w:val="4"/>
      </w:pPr>
      <w:r>
        <w:t>3.3 Office Professional Plus 2016 – Visual Studio Enterprise -tilaus</w:t>
      </w:r>
    </w:p>
    <w:p w:rsidR="00E224E7" w:rsidRDefault="000163E3">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E224E7" w:rsidRDefault="00E224E7">
      <w:pPr>
        <w:pStyle w:val="ProductList-Body"/>
      </w:pPr>
    </w:p>
    <w:p w:rsidR="00E224E7" w:rsidRDefault="000163E3">
      <w:pPr>
        <w:pStyle w:val="ProductList-ClauseHeading"/>
        <w:outlineLvl w:val="4"/>
      </w:pPr>
      <w:r>
        <w:t>3.4 Kolmannen osapuolen käyttöoikeusehdot avoimen lähdekoodin komponenteille</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E224E7" w:rsidRDefault="000163E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Tuoteluettelo – maaliskuu 2014</w:t>
              </w:r>
            </w:hyperlink>
            <w:r>
              <w:t xml:space="preserve"> ja </w:t>
            </w:r>
            <w:hyperlink r:id="rId90">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Oikeutus Software Assurance -ylläpitoon</w:t>
      </w:r>
    </w:p>
    <w:p w:rsidR="00E224E7" w:rsidRDefault="000163E3">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E224E7" w:rsidRDefault="00E224E7">
      <w:pPr>
        <w:pStyle w:val="ProductList-Body"/>
      </w:pPr>
    </w:p>
    <w:p w:rsidR="00E224E7" w:rsidRDefault="000163E3">
      <w:pPr>
        <w:pStyle w:val="ProductList-ClauseHeading"/>
        <w:outlineLvl w:val="4"/>
      </w:pPr>
      <w:r>
        <w:t>4.2 Visual Studio -tilauksen pysyvät oikeudet</w:t>
      </w:r>
    </w:p>
    <w:p w:rsidR="00E224E7" w:rsidRDefault="000163E3">
      <w:pPr>
        <w:pStyle w:val="ProductList-Body"/>
      </w:pPr>
      <w:r>
        <w:t>Asiakkaan oikeudesta käyttää mitä tahansa Visual Studio -tilauksen kautta hankittua käyttöoikeuden alaista ohjelmistoa tulee pysyvä, kun Asiakkaan Visual Studio -käyttöoikeudesta tulee pysyvä.</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3732"/>
      <w:r>
        <w:instrText>Visual Studio Team Foundation Server</w:instrText>
      </w:r>
      <w:bookmarkEnd w:id="179"/>
      <w:r>
        <w:instrText>" \l 3</w:instrText>
      </w:r>
      <w:r>
        <w:fldChar w:fldCharType="end"/>
      </w:r>
    </w:p>
    <w:p w:rsidR="00E224E7" w:rsidRDefault="000163E3">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Visual Studio Team Services – maksullinen käyttäjä</w:t>
            </w:r>
          </w:p>
        </w:tc>
      </w:tr>
    </w:tbl>
    <w:p w:rsidR="00E224E7" w:rsidRDefault="00E224E7">
      <w:pPr>
        <w:pStyle w:val="ProductList-Body"/>
      </w:pPr>
    </w:p>
    <w:p w:rsidR="00E224E7" w:rsidRDefault="000163E3">
      <w:pPr>
        <w:pStyle w:val="ProductList-SubClauseHeading"/>
        <w:outlineLvl w:val="5"/>
      </w:pPr>
      <w:r>
        <w:t>3.1.1 Muut toiminnot</w:t>
      </w:r>
    </w:p>
    <w:p w:rsidR="00E224E7" w:rsidRDefault="000163E3">
      <w:pPr>
        <w:pStyle w:val="ProductList-BodyIndented"/>
      </w:pPr>
      <w:r>
        <w:t>Testien hallinta</w:t>
      </w:r>
    </w:p>
    <w:tbl>
      <w:tblPr>
        <w:tblStyle w:val="PURTable0"/>
        <w:tblW w:w="0" w:type="dxa"/>
        <w:tblLook w:val="04A0" w:firstRow="1" w:lastRow="0" w:firstColumn="1" w:lastColumn="0" w:noHBand="0" w:noVBand="1"/>
      </w:tblPr>
      <w:tblGrid>
        <w:gridCol w:w="3492"/>
        <w:gridCol w:w="3502"/>
        <w:gridCol w:w="343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Visual Studio Enterprise -tilaus</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Visual Studio Team -palveluiden Test Manager - maksullinen käyttäjä</w:t>
            </w:r>
          </w:p>
        </w:tc>
      </w:tr>
    </w:tbl>
    <w:p w:rsidR="00E224E7" w:rsidRDefault="00E224E7">
      <w:pPr>
        <w:pStyle w:val="ProductList-BodyIndented"/>
      </w:pPr>
    </w:p>
    <w:p w:rsidR="00E224E7" w:rsidRDefault="000163E3">
      <w:pPr>
        <w:pStyle w:val="ProductList-SubClauseHeading"/>
        <w:outlineLvl w:val="5"/>
      </w:pPr>
      <w:r>
        <w:t>3.1.2 Muut toiminnot</w:t>
      </w:r>
    </w:p>
    <w:p w:rsidR="00E224E7" w:rsidRDefault="000163E3">
      <w:pPr>
        <w:pStyle w:val="ProductList-BodyIndented"/>
      </w:pPr>
      <w:r>
        <w:t>Paketinhallinta</w:t>
      </w:r>
    </w:p>
    <w:tbl>
      <w:tblPr>
        <w:tblStyle w:val="PURTable0"/>
        <w:tblW w:w="0" w:type="dxa"/>
        <w:tblLook w:val="04A0" w:firstRow="1" w:lastRow="0" w:firstColumn="1" w:lastColumn="0" w:noHBand="0" w:noVBand="1"/>
      </w:tblPr>
      <w:tblGrid>
        <w:gridCol w:w="3508"/>
        <w:gridCol w:w="3434"/>
        <w:gridCol w:w="348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Visual Studio Team -palveluiden paketinhallinta - maksullinen käyttäjä</w:t>
            </w:r>
          </w:p>
        </w:tc>
      </w:tr>
    </w:tbl>
    <w:p w:rsidR="00E224E7" w:rsidRDefault="00E224E7">
      <w:pPr>
        <w:pStyle w:val="ProductList-BodyIndented"/>
      </w:pPr>
    </w:p>
    <w:p w:rsidR="00E224E7" w:rsidRDefault="000163E3">
      <w:pPr>
        <w:pStyle w:val="ProductList-ClauseHeading"/>
        <w:outlineLvl w:val="4"/>
      </w:pPr>
      <w:r>
        <w:t>3.2 Käyttö, joka ei edellytä CAL-käyttöoikeuksia</w:t>
      </w:r>
    </w:p>
    <w:p w:rsidR="00E224E7" w:rsidRDefault="000163E3">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rsidR="00E224E7" w:rsidRDefault="00E224E7">
      <w:pPr>
        <w:pStyle w:val="ProductList-Body"/>
      </w:pPr>
    </w:p>
    <w:p w:rsidR="00E224E7" w:rsidRDefault="000163E3">
      <w:pPr>
        <w:pStyle w:val="ProductList-ClauseHeading"/>
        <w:outlineLvl w:val="4"/>
      </w:pPr>
      <w:r>
        <w:t>3.3 SQL Server Technology</w:t>
      </w:r>
    </w:p>
    <w:p w:rsidR="00E224E7" w:rsidRDefault="000163E3">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E224E7">
      <w:pPr>
        <w:pStyle w:val="ProductList-Body"/>
      </w:pPr>
    </w:p>
    <w:p w:rsidR="00E224E7" w:rsidRDefault="000163E3">
      <w:pPr>
        <w:pStyle w:val="ProductList-ClauseHeading"/>
        <w:outlineLvl w:val="4"/>
      </w:pPr>
      <w:r>
        <w:t>3.4 Kolmannen osapuolen käyttöoikeusehdot avoimen lähdekoodin komponenteille</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E224E7" w:rsidRDefault="00E224E7">
      <w:pPr>
        <w:pStyle w:val="ProductList-Body"/>
      </w:pPr>
    </w:p>
    <w:p w:rsidR="00E224E7" w:rsidRDefault="000163E3">
      <w:pPr>
        <w:pStyle w:val="ProductList-ClauseHeading"/>
        <w:outlineLvl w:val="4"/>
      </w:pPr>
      <w:r>
        <w:t>3.5 Visual Studio Team Foundation Server Build Services</w:t>
      </w:r>
    </w:p>
    <w:p w:rsidR="00E224E7" w:rsidRDefault="000163E3">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E224E7" w:rsidRDefault="00E224E7">
      <w:pPr>
        <w:pStyle w:val="ProductList-Body"/>
      </w:pPr>
    </w:p>
    <w:p w:rsidR="00E224E7" w:rsidRDefault="000163E3">
      <w:pPr>
        <w:pStyle w:val="ProductList-ClauseHeading"/>
        <w:outlineLvl w:val="4"/>
      </w:pPr>
      <w:r>
        <w:t>3.6 Julkaisemisen hallinta</w:t>
      </w:r>
    </w:p>
    <w:p w:rsidR="00E224E7" w:rsidRDefault="000163E3">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E224E7" w:rsidRDefault="000163E3" w:rsidP="000163E3">
      <w:pPr>
        <w:pStyle w:val="ProductList-Bullet"/>
        <w:numPr>
          <w:ilvl w:val="0"/>
          <w:numId w:val="21"/>
        </w:numPr>
      </w:pPr>
      <w:r>
        <w:t xml:space="preserve">Visual Studio Enterprise -tilaus </w:t>
      </w:r>
    </w:p>
    <w:p w:rsidR="00E224E7" w:rsidRDefault="000163E3" w:rsidP="000163E3">
      <w:pPr>
        <w:pStyle w:val="ProductList-Bullet"/>
        <w:numPr>
          <w:ilvl w:val="0"/>
          <w:numId w:val="21"/>
        </w:numPr>
      </w:pPr>
      <w:r>
        <w:t xml:space="preserve">Visual Studio Enterprise (kuukausi- tai vuositilaus) </w:t>
      </w:r>
    </w:p>
    <w:p w:rsidR="00E224E7" w:rsidRDefault="000163E3" w:rsidP="000163E3">
      <w:pPr>
        <w:pStyle w:val="ProductList-Bullet"/>
        <w:numPr>
          <w:ilvl w:val="0"/>
          <w:numId w:val="21"/>
        </w:numPr>
      </w:pPr>
      <w:r>
        <w:t>Team Services Build ja Deployment Private Pipeline (maksullinen esiintymä)</w:t>
      </w:r>
    </w:p>
    <w:p w:rsidR="00E224E7" w:rsidRDefault="00E224E7">
      <w:pPr>
        <w:pStyle w:val="ProductList-Body"/>
      </w:pPr>
    </w:p>
    <w:p w:rsidR="00E224E7" w:rsidRDefault="000163E3">
      <w:pPr>
        <w:pStyle w:val="ProductList-ClauseHeading"/>
        <w:outlineLvl w:val="4"/>
      </w:pPr>
      <w:r>
        <w:t>3.7 Paketinhallinta</w:t>
      </w:r>
    </w:p>
    <w:p w:rsidR="00E224E7" w:rsidRDefault="000163E3">
      <w:pPr>
        <w:pStyle w:val="ProductList-Body"/>
      </w:pPr>
      <w:r>
        <w:t>Jokainen Visual Studio Team Foundation Server ‑käyttöoikeus sisältää Paketinhallinta-toiminnon käyttöoikeuden enintään viidelle käyttäjälle tai laitteelle.</w:t>
      </w:r>
    </w:p>
    <w:p w:rsidR="00E224E7" w:rsidRDefault="00E224E7">
      <w:pPr>
        <w:pStyle w:val="ProductList-Body"/>
      </w:pPr>
    </w:p>
    <w:p w:rsidR="00E224E7" w:rsidRDefault="000163E3">
      <w:pPr>
        <w:pStyle w:val="ProductList-ClauseHeading"/>
        <w:outlineLvl w:val="4"/>
      </w:pPr>
      <w:r>
        <w:t>3.8 Lisäohjelmisto</w:t>
      </w:r>
    </w:p>
    <w:tbl>
      <w:tblPr>
        <w:tblStyle w:val="PURTable"/>
        <w:tblW w:w="0" w:type="dxa"/>
        <w:tblLook w:val="04A0" w:firstRow="1" w:lastRow="0" w:firstColumn="1" w:lastColumn="0" w:noHBand="0" w:noVBand="1"/>
      </w:tblPr>
      <w:tblGrid>
        <w:gridCol w:w="3656"/>
        <w:gridCol w:w="3567"/>
        <w:gridCol w:w="356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65"/>
        <w:gridCol w:w="3404"/>
        <w:gridCol w:w="3641"/>
        <w:gridCol w:w="80"/>
      </w:tblGrid>
      <w:tr w:rsidR="00E224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r w:rsidR="00E224E7">
        <w:tc>
          <w:tcPr>
            <w:tcW w:w="12240" w:type="dxa"/>
            <w:gridSpan w:val="4"/>
            <w:tcBorders>
              <w:top w:val="none" w:sz="4" w:space="0" w:color="6E6E6E"/>
              <w:left w:val="none" w:sz="4" w:space="0" w:color="6E6E6E"/>
              <w:bottom w:val="none" w:sz="4" w:space="0" w:color="6E6E6E"/>
              <w:right w:val="none" w:sz="4" w:space="0" w:color="6E6E6E"/>
            </w:tcBorders>
          </w:tcPr>
          <w:p w:rsidR="00E224E7" w:rsidRDefault="00E224E7">
            <w:pPr>
              <w:pStyle w:val="PURBreadcrumb"/>
            </w:pPr>
          </w:p>
          <w:tbl>
            <w:tblPr>
              <w:tblW w:w="0" w:type="dxa"/>
              <w:tblLook w:val="04A0" w:firstRow="1" w:lastRow="0" w:firstColumn="1" w:lastColumn="0" w:noHBand="0" w:noVBand="1"/>
            </w:tblPr>
            <w:tblGrid>
              <w:gridCol w:w="10674"/>
            </w:tblGrid>
            <w:tr w:rsidR="00E224E7">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TableBody"/>
            </w:pPr>
          </w:p>
        </w:tc>
      </w:tr>
    </w:tbl>
    <w:p w:rsidR="00E224E7" w:rsidRDefault="00E224E7">
      <w:pPr>
        <w:pStyle w:val="ProductList-Body"/>
      </w:pPr>
    </w:p>
    <w:p w:rsidR="00E224E7" w:rsidRDefault="000163E3">
      <w:pPr>
        <w:pStyle w:val="ProductList-OfferingGroupHeading"/>
        <w:outlineLvl w:val="1"/>
      </w:pPr>
      <w:bookmarkStart w:id="184" w:name="_Sec618"/>
      <w:r>
        <w:t>Windows</w:t>
      </w:r>
      <w:bookmarkEnd w:id="184"/>
      <w:r>
        <w:fldChar w:fldCharType="begin"/>
      </w:r>
      <w:r>
        <w:instrText xml:space="preserve"> TC "</w:instrText>
      </w:r>
      <w:bookmarkStart w:id="185" w:name="_Toc520793733"/>
      <w:r>
        <w:instrText>Windows</w:instrText>
      </w:r>
      <w:bookmarkEnd w:id="185"/>
      <w:r>
        <w:instrText>" \l 2</w:instrText>
      </w:r>
      <w:r>
        <w:fldChar w:fldCharType="end"/>
      </w:r>
    </w:p>
    <w:p w:rsidR="00E224E7" w:rsidRDefault="000163E3">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20793734"/>
      <w:r>
        <w:instrText>Windows-työasemakäyttöjärjestelmä</w:instrText>
      </w:r>
      <w:bookmarkEnd w:id="187"/>
      <w:r>
        <w:instrText>" \l 3</w:instrText>
      </w:r>
      <w:r>
        <w:fldChar w:fldCharType="end"/>
      </w:r>
    </w:p>
    <w:p w:rsidR="00E224E7" w:rsidRDefault="000163E3">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E224E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39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10 Enterprise LTSB (laitekohtainen)</w:t>
            </w:r>
            <w:r>
              <w:fldChar w:fldCharType="begin"/>
            </w:r>
            <w:r>
              <w:instrText xml:space="preserve"> XE "Windows 10 Enterprise LTSB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Pr="00DB66E2" w:rsidRDefault="000163E3">
            <w:pPr>
              <w:pStyle w:val="ProductList-TableBody"/>
              <w:rPr>
                <w:lang w:val="de-DE"/>
              </w:rPr>
            </w:pPr>
            <w:r w:rsidRPr="00DB66E2">
              <w:rPr>
                <w:color w:val="000000"/>
                <w:lang w:val="de-DE"/>
              </w:rPr>
              <w:t>Windows 10 Enterprise E3 (laitekohtainen) ja SA</w:t>
            </w:r>
            <w:r>
              <w:fldChar w:fldCharType="begin"/>
            </w:r>
            <w:r w:rsidRPr="00DB66E2">
              <w:rPr>
                <w:lang w:val="de-DE"/>
              </w:rPr>
              <w:instrText xml:space="preserve"> XE "Windows 10 Enterprise E3 (laitekohtainen) ja SA" </w:instrText>
            </w:r>
            <w:r>
              <w:fldChar w:fldCharType="end"/>
            </w:r>
            <w:r>
              <w:fldChar w:fldCharType="begin"/>
            </w:r>
            <w:r w:rsidRPr="00DB66E2">
              <w:rPr>
                <w:lang w:val="de-DE"/>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E3</w:t>
            </w:r>
            <w:r>
              <w:fldChar w:fldCharType="begin"/>
            </w:r>
            <w:r>
              <w:instrText xml:space="preserve"> XE "Windows 10 Education E3"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E5 Per User ja SA – From SA </w:t>
            </w:r>
            <w:r>
              <w:fldChar w:fldCharType="begin"/>
            </w:r>
            <w:r>
              <w:instrText xml:space="preserve"> XE "Windows 10 Enterprise E5 Per User ja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DB66E2" w:rsidTr="00DB66E2">
        <w:tc>
          <w:tcPr>
            <w:tcW w:w="39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pPr>
            <w:r>
              <w:t>Microsoft 365 Businessin Windows 10 Home to Pro -päivitys</w:t>
            </w:r>
          </w:p>
        </w:tc>
        <w:tc>
          <w:tcPr>
            <w:tcW w:w="6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66E2" w:rsidRDefault="00DB66E2">
            <w:pPr>
              <w:pStyle w:val="ProductList-TableBody"/>
              <w:jc w:val="center"/>
            </w:pPr>
          </w:p>
        </w:tc>
      </w:tr>
      <w:tr w:rsidR="00E224E7">
        <w:tc>
          <w:tcPr>
            <w:tcW w:w="39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Käyttöoikeuden määrittäminen</w:t>
      </w:r>
    </w:p>
    <w:p w:rsidR="00E224E7" w:rsidRPr="00DB66E2" w:rsidRDefault="000163E3">
      <w:pPr>
        <w:pStyle w:val="ProductList-SubClauseHeading"/>
        <w:outlineLvl w:val="5"/>
        <w:rPr>
          <w:lang w:val="pl-PL"/>
        </w:rPr>
      </w:pPr>
      <w:r w:rsidRPr="00DB66E2">
        <w:rPr>
          <w:lang w:val="pl-PL"/>
        </w:rPr>
        <w:t>2.1.1 Käyttäjäkohtaisen käyttöoikeuden määrittämisedellytysten täyttyminen (pois lukien Virtual Desktop Access)</w:t>
      </w:r>
    </w:p>
    <w:p w:rsidR="00E224E7" w:rsidRPr="00DB66E2" w:rsidRDefault="000163E3">
      <w:pPr>
        <w:pStyle w:val="ProductList-BodyIndented"/>
        <w:rPr>
          <w:lang w:val="pl-PL"/>
        </w:rPr>
      </w:pPr>
      <w:r>
        <w:fldChar w:fldCharType="begin"/>
      </w:r>
      <w:r w:rsidRPr="00DB66E2">
        <w:rPr>
          <w:lang w:val="pl-PL"/>
        </w:rPr>
        <w:instrText xml:space="preserve"> AutoTextList   \s NoStyle \t "Käyttöoikeuden haltija tarkoittaa sitä yksittäistä henkilöä, jolle Käyttöoikeus määritellään." </w:instrText>
      </w:r>
      <w:r>
        <w:fldChar w:fldCharType="separate"/>
      </w:r>
      <w:r w:rsidRPr="00DB66E2">
        <w:rPr>
          <w:color w:val="0563C1"/>
          <w:lang w:val="pl-PL"/>
        </w:rPr>
        <w:t>Käyttöoikeuden haltijan</w:t>
      </w:r>
      <w:r>
        <w:fldChar w:fldCharType="end"/>
      </w:r>
      <w:r w:rsidRPr="00DB66E2">
        <w:rPr>
          <w:lang w:val="pl-PL"/>
        </w:rPr>
        <w:t xml:space="preserve"> on oltava ainakin yhden vaatimukset täyttävän käyttöjärjestelmän käyttöoikeuden piiriin kuuluvan laitteen </w:t>
      </w:r>
      <w:r>
        <w:fldChar w:fldCharType="begin"/>
      </w:r>
      <w:r w:rsidRPr="00DB66E2">
        <w:rPr>
          <w:lang w:val="pl-PL"/>
        </w:rPr>
        <w:instrText xml:space="preserve"> AutoTextList   \s NoStyle \t "Pääasiallinen käyttäjä tarkoittaa sellaista käyttäjää, joka käyttää Käyttöoikeuden alaista laitetta yli 50 % ajasta milloin tahansa 90 päivän aikana." </w:instrText>
      </w:r>
      <w:r>
        <w:fldChar w:fldCharType="separate"/>
      </w:r>
      <w:r w:rsidRPr="00DB66E2">
        <w:rPr>
          <w:color w:val="0563C1"/>
          <w:lang w:val="pl-PL"/>
        </w:rPr>
        <w:t>Pääasiallinen käyttäjä</w:t>
      </w:r>
      <w:r>
        <w:fldChar w:fldCharType="end"/>
      </w:r>
      <w:r w:rsidRPr="00DB66E2">
        <w:rPr>
          <w:lang w:val="pl-PL"/>
        </w:rPr>
        <w:t xml:space="preserve">. Tämän yhden laitteen on myös oltava Pääasiallisen käyttäjän ensisijainen työlaite. </w:t>
      </w:r>
    </w:p>
    <w:p w:rsidR="00E224E7" w:rsidRPr="00DB66E2" w:rsidRDefault="00E224E7">
      <w:pPr>
        <w:pStyle w:val="ProductList-BodyIndented"/>
        <w:rPr>
          <w:lang w:val="pl-PL"/>
        </w:rPr>
      </w:pPr>
    </w:p>
    <w:p w:rsidR="00E224E7" w:rsidRPr="00DB66E2" w:rsidRDefault="000163E3">
      <w:pPr>
        <w:pStyle w:val="ProductList-SubClauseHeading"/>
        <w:outlineLvl w:val="5"/>
        <w:rPr>
          <w:lang w:val="pl-PL"/>
        </w:rPr>
      </w:pPr>
      <w:r w:rsidRPr="00DB66E2">
        <w:rPr>
          <w:lang w:val="pl-PL"/>
        </w:rPr>
        <w:t>2.1.2 Laitekohtaisen käyttöoikeuden määrittämisedellytysten täyttyminen (pois lukien Virtual Desktop Access)</w:t>
      </w:r>
    </w:p>
    <w:p w:rsidR="00E224E7" w:rsidRPr="00DB66E2" w:rsidRDefault="000163E3">
      <w:pPr>
        <w:pStyle w:val="ProductList-BodyIndented"/>
        <w:rPr>
          <w:lang w:val="pl-PL"/>
        </w:rPr>
      </w:pPr>
      <w:r>
        <w:fldChar w:fldCharType="begin"/>
      </w:r>
      <w:r w:rsidRPr="00DB66E2">
        <w:rPr>
          <w:lang w:val="pl-P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DB66E2">
        <w:rPr>
          <w:color w:val="0563C1"/>
          <w:lang w:val="pl-PL"/>
        </w:rPr>
        <w:t>Käyttöoikeuden alaisella laitteella</w:t>
      </w:r>
      <w:r>
        <w:fldChar w:fldCharType="end"/>
      </w:r>
      <w:r w:rsidRPr="00DB66E2">
        <w:rPr>
          <w:lang w:val="pl-PL"/>
        </w:rPr>
        <w:t xml:space="preserve"> on oltava vaatimukset täyttävän käyttöjärjestelmän käyttöoikeus ja vaatimukset täyttävä käyttöjärjestelmä täytyy olla asennettu </w:t>
      </w:r>
      <w:r>
        <w:fldChar w:fldCharType="begin"/>
      </w:r>
      <w:r w:rsidRPr="00DB66E2">
        <w:rPr>
          <w:lang w:val="pl-P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DB66E2">
        <w:rPr>
          <w:color w:val="0563C1"/>
          <w:lang w:val="pl-PL"/>
        </w:rPr>
        <w:t>Käyttöoikeuden alaiselle laitteelle</w:t>
      </w:r>
      <w:r>
        <w:fldChar w:fldCharType="end"/>
      </w:r>
      <w:r w:rsidRPr="00DB66E2">
        <w:rPr>
          <w:lang w:val="pl-PL"/>
        </w:rPr>
        <w:t>. Laitekohtaisen käyttöoikeuden määrittäminen on pysyvä, jollei Asiakkaalla ole SA-ylläpitoa kyseiselle laitteelle.</w:t>
      </w:r>
    </w:p>
    <w:p w:rsidR="00E224E7" w:rsidRPr="00DB66E2" w:rsidRDefault="00E224E7">
      <w:pPr>
        <w:pStyle w:val="ProductList-BodyIndented"/>
        <w:rPr>
          <w:lang w:val="pl-PL"/>
        </w:rPr>
      </w:pPr>
    </w:p>
    <w:p w:rsidR="00E224E7" w:rsidRPr="00DB66E2" w:rsidRDefault="000163E3">
      <w:pPr>
        <w:pStyle w:val="ProductList-SubClauseHeading"/>
        <w:outlineLvl w:val="5"/>
        <w:rPr>
          <w:lang w:val="pl-PL"/>
        </w:rPr>
      </w:pPr>
      <w:r w:rsidRPr="00DB66E2">
        <w:rPr>
          <w:lang w:val="pl-PL"/>
        </w:rPr>
        <w:t>2.1.3 Virtual Desktop Access (VDA) -käyttöoikeuden määrittämisedellytysten täyttyminen</w:t>
      </w:r>
    </w:p>
    <w:p w:rsidR="00E224E7" w:rsidRPr="00DB66E2" w:rsidRDefault="000163E3">
      <w:pPr>
        <w:pStyle w:val="ProductList-BodyIndented"/>
        <w:rPr>
          <w:lang w:val="pl-PL"/>
        </w:rPr>
      </w:pPr>
      <w:r w:rsidRPr="00DB66E2">
        <w:rPr>
          <w:lang w:val="pl-PL"/>
        </w:rPr>
        <w:t>VDA Per Device- ja Per User -käyttöoikeudet voidaan määrittää kenelle tahansa käyttäjälle tai laitteelle.</w:t>
      </w:r>
    </w:p>
    <w:p w:rsidR="00E224E7" w:rsidRPr="00DB66E2" w:rsidRDefault="00E224E7">
      <w:pPr>
        <w:pStyle w:val="ProductList-BodyIndented"/>
        <w:rPr>
          <w:lang w:val="pl-PL"/>
        </w:rPr>
      </w:pPr>
    </w:p>
    <w:p w:rsidR="00E224E7" w:rsidRPr="00DB66E2" w:rsidRDefault="000163E3">
      <w:pPr>
        <w:pStyle w:val="ProductList-ClauseHeading"/>
        <w:outlineLvl w:val="4"/>
        <w:rPr>
          <w:lang w:val="pl-PL"/>
        </w:rPr>
      </w:pPr>
      <w:r w:rsidRPr="00DB66E2">
        <w:rPr>
          <w:lang w:val="pl-PL"/>
        </w:rPr>
        <w:t>2.2 Vaatimukset täyttävät käyttöjärjestelmät</w:t>
      </w:r>
    </w:p>
    <w:p w:rsidR="00E224E7" w:rsidRPr="00DB66E2" w:rsidRDefault="000163E3">
      <w:pPr>
        <w:pStyle w:val="ProductList-Body"/>
        <w:rPr>
          <w:lang w:val="pl-PL"/>
        </w:rPr>
      </w:pPr>
      <w:r w:rsidRPr="00DB66E2">
        <w:rPr>
          <w:lang w:val="pl-PL"/>
        </w:rPr>
        <w:t xml:space="preserve">Windows-ohjelmistot, jotka on hankittu volyymikäyttöoikeussopimuksella, voidaan asentaa tai aktivoida vain laitteilla, jotka ovat oikeutettuja suorittamaan jonkin alla olevista vaatimukset täyttävistä käyttöjärjestelmistä (OS).  </w:t>
      </w:r>
    </w:p>
    <w:p w:rsidR="00E224E7" w:rsidRPr="00DB66E2" w:rsidRDefault="00E224E7">
      <w:pPr>
        <w:pStyle w:val="ProductList-Body"/>
        <w:rPr>
          <w:lang w:val="pl-PL"/>
        </w:rPr>
      </w:pPr>
    </w:p>
    <w:p w:rsidR="00E224E7" w:rsidRPr="00DB66E2" w:rsidRDefault="000163E3">
      <w:pPr>
        <w:pStyle w:val="ProductList-SubClauseHeading"/>
        <w:outlineLvl w:val="5"/>
        <w:rPr>
          <w:lang w:val="pl-PL"/>
        </w:rPr>
      </w:pPr>
      <w:r w:rsidRPr="00DB66E2">
        <w:rPr>
          <w:lang w:val="pl-PL"/>
        </w:rP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62"/>
        <w:gridCol w:w="3728"/>
        <w:gridCol w:w="3240"/>
      </w:tblGrid>
      <w:tr w:rsidR="00E224E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Microsoft-pilvipalvelusopimus</w:t>
            </w:r>
          </w:p>
        </w:tc>
      </w:tr>
      <w:tr w:rsidR="00E224E7">
        <w:tc>
          <w:tcPr>
            <w:tcW w:w="392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pPr>
          </w:p>
        </w:tc>
      </w:tr>
      <w:tr w:rsidR="00E224E7">
        <w:tc>
          <w:tcPr>
            <w:tcW w:w="39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392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39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bl>
    <w:p w:rsidR="00E224E7" w:rsidRDefault="00E224E7">
      <w:pPr>
        <w:pStyle w:val="ProductList-BodyIndented"/>
      </w:pPr>
    </w:p>
    <w:p w:rsidR="00E224E7" w:rsidRDefault="000163E3">
      <w:pPr>
        <w:pStyle w:val="ProductList-SubClauseHeading"/>
        <w:outlineLvl w:val="5"/>
      </w:pPr>
      <w:r>
        <w:t>2.2.2 Vaatimukset täyttävä käyttöjärjestelmä – Laitekohtaiset käyttöoikeudet (pois lukien Virtual Desktop -käyttöoikeudet)</w:t>
      </w:r>
    </w:p>
    <w:p w:rsidR="00E224E7" w:rsidRDefault="000163E3">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E224E7" w:rsidRDefault="00E224E7">
      <w:pPr>
        <w:pStyle w:val="ProductList-BodyIndented"/>
      </w:pPr>
    </w:p>
    <w:tbl>
      <w:tblPr>
        <w:tblStyle w:val="PURTable0"/>
        <w:tblW w:w="0" w:type="dxa"/>
        <w:tblLook w:val="04A0" w:firstRow="1" w:lastRow="0" w:firstColumn="1" w:lastColumn="0" w:noHBand="0" w:noVBand="1"/>
      </w:tblPr>
      <w:tblGrid>
        <w:gridCol w:w="3176"/>
        <w:gridCol w:w="1491"/>
        <w:gridCol w:w="1491"/>
        <w:gridCol w:w="1444"/>
        <w:gridCol w:w="1522"/>
        <w:gridCol w:w="130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Academic ja Charity</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bl>
    <w:p w:rsidR="00E224E7" w:rsidRDefault="000163E3">
      <w:pPr>
        <w:pStyle w:val="ProductList-BodyIndented"/>
      </w:pPr>
      <w:r>
        <w:rPr>
          <w:i/>
          <w:vertAlign w:val="superscript"/>
        </w:rPr>
        <w:t>1</w:t>
      </w:r>
      <w:r>
        <w:rPr>
          <w:i/>
        </w:rPr>
        <w:t>Koskee myös Vaatimukset täyttäviä Laitteita, jotka on hankittu fuusion tai hankinnan kautta</w:t>
      </w:r>
    </w:p>
    <w:p w:rsidR="00E224E7" w:rsidRDefault="000163E3">
      <w:pPr>
        <w:pStyle w:val="ProductList-BodyIndented"/>
      </w:pPr>
      <w:r>
        <w:rPr>
          <w:i/>
          <w:vertAlign w:val="superscript"/>
        </w:rPr>
        <w:t>2</w:t>
      </w:r>
      <w:r>
        <w:rPr>
          <w:i/>
        </w:rPr>
        <w:t xml:space="preserve">macOSin täytyy olla valtuutetun valmistajan esiasentama ennen laitteen ensimmäistä myyntiä. </w:t>
      </w:r>
    </w:p>
    <w:p w:rsidR="00E224E7" w:rsidRDefault="00E224E7">
      <w:pPr>
        <w:pStyle w:val="ProductList-BodyIndented"/>
      </w:pPr>
    </w:p>
    <w:p w:rsidR="00E224E7" w:rsidRDefault="000163E3">
      <w:pPr>
        <w:pStyle w:val="ProductList-SubClauseHeading"/>
        <w:outlineLvl w:val="5"/>
      </w:pPr>
      <w:r>
        <w:t>2.2.3 Käyttörajoitteiset Vaatimukset täyttävät käyttöjärjestelmät – Laitekohtaiset käyttöoikeudet</w:t>
      </w:r>
    </w:p>
    <w:p w:rsidR="00E224E7" w:rsidRDefault="00E224E7">
      <w:pPr>
        <w:pStyle w:val="ProductList-BodyIndented"/>
      </w:pPr>
    </w:p>
    <w:tbl>
      <w:tblPr>
        <w:tblStyle w:val="PURTable0"/>
        <w:tblW w:w="0" w:type="dxa"/>
        <w:tblLook w:val="04A0" w:firstRow="1" w:lastRow="0" w:firstColumn="1" w:lastColumn="0" w:noHBand="0" w:noVBand="1"/>
      </w:tblPr>
      <w:tblGrid>
        <w:gridCol w:w="3806"/>
        <w:gridCol w:w="1699"/>
        <w:gridCol w:w="1699"/>
        <w:gridCol w:w="1664"/>
        <w:gridCol w:w="156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Academic ja Charity</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bl>
    <w:p w:rsidR="00E224E7" w:rsidRDefault="000163E3">
      <w:pPr>
        <w:pStyle w:val="ProductList-BodyIndented"/>
      </w:pPr>
      <w:r>
        <w:rPr>
          <w:i/>
          <w:vertAlign w:val="superscript"/>
        </w:rPr>
        <w:t>1</w:t>
      </w:r>
      <w:r>
        <w:rPr>
          <w:i/>
        </w:rPr>
        <w:t>Koskee myös Vaatimukset täyttäviä Laitteita, jotka on hankittu fuusion tai hankinnan kautta</w:t>
      </w:r>
    </w:p>
    <w:p w:rsidR="00E224E7" w:rsidRDefault="00E224E7">
      <w:pPr>
        <w:pStyle w:val="ProductList-BodyIndented"/>
      </w:pPr>
    </w:p>
    <w:p w:rsidR="00E224E7" w:rsidRPr="009C398D" w:rsidRDefault="000163E3" w:rsidP="009C398D">
      <w:pPr>
        <w:pStyle w:val="ProductList-BodyIndented"/>
        <w:ind w:left="720"/>
        <w:rPr>
          <w:color w:val="4668C5"/>
        </w:rPr>
      </w:pPr>
      <w:r w:rsidRPr="009C398D">
        <w:rPr>
          <w:b/>
          <w:color w:val="4668C5"/>
        </w:rPr>
        <w:t>2.2.3.1 Käyttörajoitteiset Vaatimukset täyttävät käyttöjärjestelmät</w:t>
      </w:r>
    </w:p>
    <w:p w:rsidR="00E224E7" w:rsidRDefault="000163E3" w:rsidP="009C398D">
      <w:pPr>
        <w:pStyle w:val="ProductList-BodyIndented"/>
        <w:ind w:left="720"/>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E224E7" w:rsidRDefault="00E224E7" w:rsidP="009C398D">
      <w:pPr>
        <w:pStyle w:val="ProductList-BodyIndented"/>
        <w:ind w:left="720"/>
      </w:pPr>
    </w:p>
    <w:p w:rsidR="00E224E7" w:rsidRPr="009C398D" w:rsidRDefault="000163E3" w:rsidP="009C398D">
      <w:pPr>
        <w:pStyle w:val="ProductList-BodyIndented"/>
        <w:ind w:left="720"/>
        <w:rPr>
          <w:color w:val="4668C5"/>
        </w:rPr>
      </w:pPr>
      <w:r w:rsidRPr="009C398D">
        <w:rPr>
          <w:b/>
          <w:color w:val="4668C5"/>
        </w:rPr>
        <w:t>2.2.3.2 SA-ylläpidon Ostorajoitus Käyttörajoitteisille Vaatimukset täyttäville käyttöjärjestelmille</w:t>
      </w:r>
    </w:p>
    <w:p w:rsidR="00E224E7" w:rsidRDefault="000163E3" w:rsidP="009C398D">
      <w:pPr>
        <w:pStyle w:val="ProductList-BodyIndented"/>
        <w:ind w:left="720"/>
      </w:pPr>
      <w:r>
        <w:t>SA-ylläpitoa ei saa hankkia laitteille, jotka ovat Käyttörajoitteiset Vaatimukset täyttävät käyttöjärjestelmät -käyttöoikeuden alaisia. Tämä rajoitus ei koske laitteita, joilla on Windows 10 IoT for Retail or Thin Clients -käyttöoikeus.</w:t>
      </w:r>
    </w:p>
    <w:p w:rsidR="00E224E7" w:rsidRDefault="00E224E7">
      <w:pPr>
        <w:pStyle w:val="ProductList-BodyIndented"/>
      </w:pPr>
    </w:p>
    <w:p w:rsidR="00E224E7" w:rsidRDefault="000163E3">
      <w:pPr>
        <w:pStyle w:val="ProductList-ClauseHeading"/>
        <w:outlineLvl w:val="4"/>
      </w:pPr>
      <w:r>
        <w:t>2.3 Per User ja Per Device -käyttöoikeuksien sekoittaminen Enterprise Enrollment -liittymäsopimuksissa</w:t>
      </w:r>
    </w:p>
    <w:p w:rsidR="00E224E7" w:rsidRDefault="000163E3">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E224E7" w:rsidRDefault="00E224E7">
      <w:pPr>
        <w:pStyle w:val="ProductList-Body"/>
      </w:pPr>
    </w:p>
    <w:p w:rsidR="00E224E7" w:rsidRDefault="000163E3">
      <w:pPr>
        <w:pStyle w:val="ProductList-ClauseHeading"/>
        <w:outlineLvl w:val="4"/>
      </w:pPr>
      <w:r>
        <w:t>2.4 Versiottomat Windows Pro/Enterprise -päivitykset Kiinan kansantasavaltaa varten</w:t>
      </w:r>
    </w:p>
    <w:p w:rsidR="00E224E7" w:rsidRDefault="000163E3">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E224E7" w:rsidRDefault="00E224E7">
      <w:pPr>
        <w:pStyle w:val="ProductList-Body"/>
      </w:pPr>
    </w:p>
    <w:p w:rsidR="00E224E7" w:rsidRDefault="000163E3">
      <w:pPr>
        <w:pStyle w:val="ProductList-ClauseHeading"/>
        <w:outlineLvl w:val="4"/>
      </w:pPr>
      <w:r>
        <w:t>2.5 Kolmansien osapuolten image-asennukset</w:t>
      </w:r>
    </w:p>
    <w:p w:rsidR="00E224E7" w:rsidRDefault="000163E3">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E224E7" w:rsidRDefault="00E224E7">
      <w:pPr>
        <w:pStyle w:val="ProductList-Body"/>
      </w:pPr>
    </w:p>
    <w:p w:rsidR="00E224E7" w:rsidRDefault="000163E3">
      <w:pPr>
        <w:pStyle w:val="ProductList-ClauseHeading"/>
        <w:outlineLvl w:val="4"/>
      </w:pPr>
      <w:r>
        <w:t>2.6 Alueelliset täydennysvaihtoehdot</w:t>
      </w:r>
    </w:p>
    <w:p w:rsidR="00E224E7" w:rsidRDefault="000163E3">
      <w:pPr>
        <w:pStyle w:val="ProductList-SubClauseHeading"/>
        <w:outlineLvl w:val="5"/>
      </w:pPr>
      <w:r>
        <w:t>2.6.1 Windows KN -versiot</w:t>
      </w:r>
    </w:p>
    <w:p w:rsidR="00E224E7" w:rsidRDefault="000163E3">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E224E7" w:rsidRDefault="00E224E7">
      <w:pPr>
        <w:pStyle w:val="ProductList-BodyIndented"/>
      </w:pPr>
    </w:p>
    <w:p w:rsidR="00E224E7" w:rsidRDefault="000163E3">
      <w:pPr>
        <w:pStyle w:val="ProductList-SubClauseHeading"/>
        <w:outlineLvl w:val="5"/>
      </w:pPr>
      <w:r>
        <w:t>2.6.2 Windows N -versiot (ilman Windows Media Playeria)</w:t>
      </w:r>
    </w:p>
    <w:p w:rsidR="00E224E7" w:rsidRDefault="000163E3">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E224E7" w:rsidRDefault="00E224E7">
      <w:pPr>
        <w:pStyle w:val="ProductList-BodyIndented"/>
      </w:pPr>
    </w:p>
    <w:p w:rsidR="00E224E7" w:rsidRDefault="000163E3">
      <w:pPr>
        <w:pStyle w:val="ProductList-ClauseHeading"/>
        <w:outlineLvl w:val="4"/>
      </w:pPr>
      <w:r>
        <w:t>2.7 Windows Embedded 8 Standard Enterprise Kit</w:t>
      </w:r>
    </w:p>
    <w:p w:rsidR="00E224E7" w:rsidRDefault="000163E3">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E224E7" w:rsidRDefault="00E224E7">
      <w:pPr>
        <w:pStyle w:val="ProductList-Body"/>
      </w:pPr>
    </w:p>
    <w:p w:rsidR="00DB66E2" w:rsidRDefault="00DB66E2" w:rsidP="00DB66E2">
      <w:pPr>
        <w:pStyle w:val="ProductList-ClauseHeading"/>
      </w:pPr>
      <w:r>
        <w:t>2.8 Microsoft 365 Businessin Windows 10 Home to Pro -päivityksen hankintakelpoisuus</w:t>
      </w:r>
    </w:p>
    <w:p w:rsidR="00DB66E2" w:rsidRDefault="00DB66E2" w:rsidP="00DB66E2">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rsidR="00DB66E2" w:rsidRDefault="00DB66E2">
      <w:pPr>
        <w:pStyle w:val="ProductList-ClauseHeading"/>
        <w:outlineLvl w:val="4"/>
      </w:pPr>
    </w:p>
    <w:p w:rsidR="00E224E7" w:rsidRDefault="000163E3">
      <w:pPr>
        <w:pStyle w:val="ProductList-ClauseHeading"/>
        <w:outlineLvl w:val="4"/>
      </w:pPr>
      <w:r>
        <w:t>2.</w:t>
      </w:r>
      <w:r w:rsidR="00DB66E2">
        <w:t>9</w:t>
      </w:r>
      <w:r>
        <w:t xml:space="preserve"> E3/E5:n Windows 10 Home to Pro -oikeuden käyttöoikeuksien hankintakelpoisuus</w:t>
      </w:r>
    </w:p>
    <w:p w:rsidR="00E224E7" w:rsidRDefault="000163E3">
      <w:pPr>
        <w:pStyle w:val="ProductList-SubClauseHeading"/>
        <w:outlineLvl w:val="5"/>
      </w:pPr>
      <w:r>
        <w:t>2.</w:t>
      </w:r>
      <w:r w:rsidR="00DB66E2">
        <w:t>9</w:t>
      </w:r>
      <w:r>
        <w:t>.1 Ennakkoedellytykset</w:t>
      </w:r>
    </w:p>
    <w:p w:rsidR="00E224E7" w:rsidRDefault="000163E3">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E224E7" w:rsidRPr="00DB66E2" w:rsidRDefault="000163E3" w:rsidP="000163E3">
      <w:pPr>
        <w:pStyle w:val="ProductList-Bullet"/>
        <w:numPr>
          <w:ilvl w:val="1"/>
          <w:numId w:val="22"/>
        </w:numPr>
        <w:rPr>
          <w:lang w:val="de-DE"/>
        </w:rPr>
      </w:pPr>
      <w:r w:rsidRPr="00DB66E2">
        <w:rPr>
          <w:lang w:val="de-DE"/>
        </w:rPr>
        <w:t xml:space="preserve">Windows 10 Enterprise E3 (laitekohtainen) ja aktiivinen SA </w:t>
      </w:r>
    </w:p>
    <w:p w:rsidR="00E224E7" w:rsidRDefault="000163E3" w:rsidP="000163E3">
      <w:pPr>
        <w:pStyle w:val="ProductList-Bullet"/>
        <w:numPr>
          <w:ilvl w:val="1"/>
          <w:numId w:val="22"/>
        </w:numPr>
      </w:pPr>
      <w:r>
        <w:t xml:space="preserve">Windows 10 Enterprise E3/E5 per User SL -tilauskäyttöoikeudet </w:t>
      </w:r>
    </w:p>
    <w:p w:rsidR="00E224E7" w:rsidRDefault="000163E3" w:rsidP="000163E3">
      <w:pPr>
        <w:pStyle w:val="ProductList-Bullet"/>
        <w:numPr>
          <w:ilvl w:val="1"/>
          <w:numId w:val="22"/>
        </w:numPr>
      </w:pPr>
      <w:r>
        <w:t>Windows 10 Enterprise E5:n laitekohtaiset tilauskäyttöoikeudet</w:t>
      </w:r>
    </w:p>
    <w:p w:rsidR="00E224E7" w:rsidRDefault="00E224E7">
      <w:pPr>
        <w:pStyle w:val="ProductList-BodyIndented"/>
      </w:pPr>
    </w:p>
    <w:p w:rsidR="00E224E7" w:rsidRDefault="000163E3">
      <w:pPr>
        <w:pStyle w:val="ProductList-SubClauseHeading"/>
        <w:outlineLvl w:val="5"/>
      </w:pPr>
      <w:r>
        <w:t>2.</w:t>
      </w:r>
      <w:r w:rsidR="00DB66E2">
        <w:t>9</w:t>
      </w:r>
      <w:r>
        <w:t>.2 Vähimmäisostovaatimukset</w:t>
      </w:r>
    </w:p>
    <w:p w:rsidR="00E224E7" w:rsidRDefault="000163E3">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E224E7" w:rsidRDefault="000163E3" w:rsidP="000163E3">
      <w:pPr>
        <w:pStyle w:val="ProductList-Bullet"/>
        <w:numPr>
          <w:ilvl w:val="1"/>
          <w:numId w:val="23"/>
        </w:numPr>
      </w:pPr>
      <w:r>
        <w:t xml:space="preserve">Sillä on laitekohtainen Windows 10 Enterprise E3/E5 -käyttöoikeus tai </w:t>
      </w:r>
    </w:p>
    <w:p w:rsidR="00E224E7" w:rsidRDefault="000163E3" w:rsidP="000163E3">
      <w:pPr>
        <w:pStyle w:val="ProductList-Bullet"/>
        <w:numPr>
          <w:ilvl w:val="1"/>
          <w:numId w:val="23"/>
        </w:numPr>
      </w:pPr>
      <w:r>
        <w:t>siihen on asennettu Pro tai Enterprise ja sitä käyttää Windows 10 Enterprise E3/E5 -käyttöoikeudella varustettu käyttäjä.</w:t>
      </w:r>
    </w:p>
    <w:p w:rsidR="00E224E7" w:rsidRDefault="00E224E7">
      <w:pPr>
        <w:pStyle w:val="ProductList-BodyIndented"/>
      </w:pPr>
    </w:p>
    <w:p w:rsidR="00E224E7" w:rsidRDefault="000163E3">
      <w:pPr>
        <w:pStyle w:val="ProductList-SubClauseHeading"/>
        <w:outlineLvl w:val="5"/>
      </w:pPr>
      <w:r>
        <w:t>2.</w:t>
      </w:r>
      <w:r w:rsidR="00DB66E2">
        <w:t>9</w:t>
      </w:r>
      <w:r>
        <w:t>.3 Käyttöoikeuksia koskevat rajoitukset</w:t>
      </w:r>
    </w:p>
    <w:p w:rsidR="00E224E7" w:rsidRDefault="000163E3">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E224E7" w:rsidRDefault="00E224E7">
      <w:pPr>
        <w:pStyle w:val="ProductList-BodyIndented"/>
      </w:pPr>
    </w:p>
    <w:p w:rsidR="00E224E7" w:rsidRDefault="000163E3">
      <w:pPr>
        <w:pStyle w:val="ProductList-ClauseHeading"/>
        <w:outlineLvl w:val="4"/>
      </w:pPr>
      <w:r>
        <w:t>2.</w:t>
      </w:r>
      <w:r w:rsidR="00DB66E2">
        <w:t>10</w:t>
      </w:r>
      <w:r>
        <w:t xml:space="preserve"> Automaattiset päivitykset</w:t>
      </w:r>
    </w:p>
    <w:p w:rsidR="00E224E7" w:rsidRDefault="000163E3">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E224E7" w:rsidRDefault="00E224E7">
      <w:pPr>
        <w:pStyle w:val="ProductList-Body"/>
      </w:pPr>
    </w:p>
    <w:p w:rsidR="00E224E7" w:rsidRDefault="000163E3">
      <w:pPr>
        <w:pStyle w:val="ProductList-ClauseHeading"/>
        <w:outlineLvl w:val="4"/>
      </w:pPr>
      <w:r>
        <w:t>2.1</w:t>
      </w:r>
      <w:r w:rsidR="00DB66E2">
        <w:t>1</w:t>
      </w:r>
      <w:r>
        <w:t xml:space="preserve"> Academic- ja Charity-ohjelmat</w:t>
      </w:r>
    </w:p>
    <w:p w:rsidR="00E224E7" w:rsidRDefault="000163E3">
      <w:pPr>
        <w:pStyle w:val="ProductList-SubClauseHeading"/>
        <w:outlineLvl w:val="5"/>
      </w:pPr>
      <w:r>
        <w:t>2.1</w:t>
      </w:r>
      <w:r w:rsidR="00DB66E2">
        <w:t>1</w:t>
      </w:r>
      <w:r>
        <w:t>.1 Käyttöoikeuden määrittäminen</w:t>
      </w:r>
    </w:p>
    <w:p w:rsidR="00E224E7" w:rsidRPr="009C398D" w:rsidRDefault="000163E3" w:rsidP="009C398D">
      <w:pPr>
        <w:pStyle w:val="ProductList-BodyIndented"/>
        <w:ind w:left="720"/>
        <w:rPr>
          <w:color w:val="4668C5"/>
        </w:rPr>
      </w:pPr>
      <w:r w:rsidRPr="009C398D">
        <w:rPr>
          <w:b/>
          <w:color w:val="4668C5"/>
        </w:rPr>
        <w:t>2.1</w:t>
      </w:r>
      <w:r w:rsidR="00DB66E2">
        <w:rPr>
          <w:b/>
          <w:color w:val="4668C5"/>
        </w:rPr>
        <w:t>1</w:t>
      </w:r>
      <w:r w:rsidRPr="009C398D">
        <w:rPr>
          <w:b/>
          <w:color w:val="4668C5"/>
        </w:rPr>
        <w:t>.1.1 Käyttäjäkohtaisen Käyttöoikeuden määrittäminen</w:t>
      </w:r>
    </w:p>
    <w:p w:rsidR="00E224E7" w:rsidRDefault="000163E3" w:rsidP="009C398D">
      <w:pPr>
        <w:pStyle w:val="ProductList-BodyIndented"/>
        <w:ind w:left="720"/>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rsidR="00E224E7" w:rsidRDefault="00E224E7" w:rsidP="009C398D">
      <w:pPr>
        <w:pStyle w:val="ProductList-BodyIndented"/>
        <w:ind w:left="720"/>
      </w:pPr>
    </w:p>
    <w:p w:rsidR="00E224E7" w:rsidRPr="009C398D" w:rsidRDefault="000163E3" w:rsidP="009C398D">
      <w:pPr>
        <w:pStyle w:val="ProductList-BodyIndented"/>
        <w:ind w:left="720"/>
        <w:rPr>
          <w:color w:val="4668C5"/>
        </w:rPr>
      </w:pPr>
      <w:r w:rsidRPr="009C398D">
        <w:rPr>
          <w:b/>
          <w:color w:val="4668C5"/>
        </w:rPr>
        <w:t>2.1</w:t>
      </w:r>
      <w:r w:rsidR="00DB66E2">
        <w:rPr>
          <w:b/>
          <w:color w:val="4668C5"/>
        </w:rPr>
        <w:t>1</w:t>
      </w:r>
      <w:r w:rsidRPr="009C398D">
        <w:rPr>
          <w:b/>
          <w:color w:val="4668C5"/>
        </w:rPr>
        <w:t>.1.2 Laitekohtaisen Käyttöoikeuden määrittäminen</w:t>
      </w:r>
    </w:p>
    <w:p w:rsidR="00E224E7" w:rsidRDefault="000163E3" w:rsidP="009C398D">
      <w:pPr>
        <w:pStyle w:val="ProductList-BodyIndented"/>
        <w:ind w:left="720"/>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rsidR="00E224E7" w:rsidRDefault="00E224E7">
      <w:pPr>
        <w:pStyle w:val="ProductList-BodyIndented"/>
      </w:pPr>
    </w:p>
    <w:p w:rsidR="00E224E7" w:rsidRDefault="000163E3">
      <w:pPr>
        <w:pStyle w:val="ProductList-SubClauseHeading"/>
        <w:outlineLvl w:val="5"/>
      </w:pPr>
      <w:r>
        <w:t>2.1</w:t>
      </w:r>
      <w:r w:rsidR="00DB66E2">
        <w:t>1</w:t>
      </w:r>
      <w:r>
        <w:t>.2 Academic-ohjelman Windows-versio-oikeudet</w:t>
      </w:r>
    </w:p>
    <w:p w:rsidR="00E224E7" w:rsidRDefault="000163E3">
      <w:pPr>
        <w:pStyle w:val="ProductList-BodyIndented"/>
      </w:pPr>
      <w:r>
        <w:t>Windows Education -käyttöoikeudet sisältävät oikeudet asentaa ja aktivoida Windows Enterprise Windows Educationin sijaan.</w:t>
      </w:r>
    </w:p>
    <w:p w:rsidR="00E224E7" w:rsidRDefault="00E224E7">
      <w:pPr>
        <w:pStyle w:val="ProductList-BodyIndented"/>
      </w:pPr>
    </w:p>
    <w:p w:rsidR="00E224E7" w:rsidRDefault="000163E3">
      <w:pPr>
        <w:pStyle w:val="ProductList-SubClauseHeading"/>
        <w:outlineLvl w:val="5"/>
      </w:pPr>
      <w:r>
        <w:t>2.1</w:t>
      </w:r>
      <w:r w:rsidR="00DB66E2">
        <w:t>1</w:t>
      </w:r>
      <w:r>
        <w:t>.3 Laboratorio- ja kirjastokäyttö</w:t>
      </w:r>
    </w:p>
    <w:p w:rsidR="00E224E7" w:rsidRDefault="000163E3">
      <w:pPr>
        <w:pStyle w:val="ProductList-BodyIndented"/>
      </w:pPr>
      <w:r>
        <w:t>Oppilaitokset, joilla on Windows Education E3/E5, Windows 10 Education E5 (laitekohtainen) tai Windows 10 Education (laitekohtainen) määritettynä kaikille opetushenkilöstön ja henkilöstön/</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käyttöön, voivat asentaa Windows 10 Educationin, Windows 10 Enterprisen tai Windows 10 Pro Academicin mihin tahansa vapaan pääsyn laboratorioon tai kirjastoon Oppilaitoksen Organisaatiossa.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rsidR="00E224E7" w:rsidRDefault="00E224E7">
      <w:pPr>
        <w:pStyle w:val="ProductList-BodyIndented"/>
      </w:pPr>
    </w:p>
    <w:p w:rsidR="00E224E7" w:rsidRDefault="000163E3">
      <w:pPr>
        <w:pStyle w:val="ProductList-SubClauseHeading"/>
        <w:outlineLvl w:val="5"/>
      </w:pPr>
      <w:r>
        <w:t>2.1</w:t>
      </w:r>
      <w:r w:rsidR="00DB66E2">
        <w:t>1</w:t>
      </w:r>
      <w:r>
        <w:t>.4 Starter-version käyttöjärjestelmärajoitukset Academic-ohjelmille</w:t>
      </w:r>
    </w:p>
    <w:p w:rsidR="00E224E7" w:rsidRDefault="000163E3">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rsidR="00E224E7" w:rsidRDefault="00E224E7">
      <w:pPr>
        <w:pStyle w:val="ProductList-BodyIndented"/>
      </w:pPr>
    </w:p>
    <w:p w:rsidR="00E224E7" w:rsidRDefault="000163E3">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2">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Windowsin paikallinen käyttö</w:t>
      </w:r>
    </w:p>
    <w:p w:rsidR="00E224E7" w:rsidRDefault="000163E3">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E224E7" w:rsidRDefault="00E224E7">
      <w:pPr>
        <w:pStyle w:val="ProductList-Body"/>
      </w:pPr>
    </w:p>
    <w:p w:rsidR="00E224E7" w:rsidRDefault="000163E3">
      <w:pPr>
        <w:pStyle w:val="ProductList-ClauseHeading"/>
        <w:outlineLvl w:val="4"/>
      </w:pPr>
      <w:r>
        <w:t>3.2 Windows 10 Azure AD -pohjainen aktivointi</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E224E7" w:rsidRDefault="00E224E7">
      <w:pPr>
        <w:pStyle w:val="ProductList-Body"/>
      </w:pPr>
    </w:p>
    <w:p w:rsidR="00E224E7" w:rsidRDefault="000163E3">
      <w:pPr>
        <w:pStyle w:val="ProductList-ClauseHeading"/>
        <w:outlineLvl w:val="4"/>
      </w:pPr>
      <w:r>
        <w:t>3.3 Windowsin sovellukset</w:t>
      </w:r>
    </w:p>
    <w:p w:rsidR="00E224E7" w:rsidRDefault="000163E3">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3">
        <w:r>
          <w:rPr>
            <w:color w:val="00467F"/>
            <w:u w:val="single"/>
          </w:rPr>
          <w:t>http://go.microsoft.com/fwlink/?linkid=246338</w:t>
        </w:r>
      </w:hyperlink>
      <w:r>
        <w:t xml:space="preserve">, ja Xbox-palveluihin, joihin Asiakas saa pääsyn Windows-sovelluksista, sovelletaan verkko-osoitteessa </w:t>
      </w:r>
      <w:hyperlink r:id="rId94">
        <w:r>
          <w:rPr>
            <w:color w:val="00467F"/>
            <w:u w:val="single"/>
          </w:rPr>
          <w:t>http://xbox.com/legal/livetou</w:t>
        </w:r>
      </w:hyperlink>
      <w:r>
        <w:t xml:space="preserve"> luettavissa olevia Xbox.comin käyttöehtoja.</w:t>
      </w:r>
    </w:p>
    <w:p w:rsidR="00E224E7" w:rsidRDefault="00E224E7">
      <w:pPr>
        <w:pStyle w:val="ProductList-Body"/>
      </w:pPr>
    </w:p>
    <w:p w:rsidR="00E224E7" w:rsidRDefault="000163E3">
      <w:pPr>
        <w:pStyle w:val="ProductList-ClauseHeading"/>
        <w:outlineLvl w:val="4"/>
      </w:pPr>
      <w:r>
        <w:t>3.4 Windows 10 Mobile Enterprise</w:t>
      </w:r>
    </w:p>
    <w:p w:rsidR="00E224E7" w:rsidRDefault="000163E3">
      <w:pPr>
        <w:pStyle w:val="ProductList-Body"/>
      </w:pPr>
      <w:r>
        <w:t>Asiakkaat, joilla on Enterprise Agreement-, Microsoft Products and Services Agreement- tai Select Plus -sopimus, voivat asentaa Windows 10 Mobile Enterprisen ja käyttää sitä sopimuksensa keston ajan.</w:t>
      </w:r>
    </w:p>
    <w:p w:rsidR="00E224E7" w:rsidRDefault="00E224E7">
      <w:pPr>
        <w:pStyle w:val="ProductList-Body"/>
      </w:pPr>
    </w:p>
    <w:p w:rsidR="00E224E7" w:rsidRDefault="000163E3">
      <w:pPr>
        <w:pStyle w:val="ProductList-ClauseHeading"/>
        <w:outlineLvl w:val="4"/>
      </w:pPr>
      <w:r>
        <w:t>3.5 Microsoft-pilvipalvelusopimuksen aktivointikäyttöoikeudet</w:t>
      </w:r>
    </w:p>
    <w:p w:rsidR="00E224E7" w:rsidRDefault="000163E3">
      <w:pPr>
        <w:pStyle w:val="ProductList-Body"/>
      </w:pPr>
      <w:r>
        <w:t>Asiakkaat, joilla on käyttöoikeus Microsoft-pilvipalvelusopimuksen nojalla,</w:t>
      </w:r>
    </w:p>
    <w:p w:rsidR="00E224E7" w:rsidRDefault="000163E3" w:rsidP="000163E3">
      <w:pPr>
        <w:pStyle w:val="ProductList-Bullet"/>
        <w:numPr>
          <w:ilvl w:val="0"/>
          <w:numId w:val="24"/>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E224E7" w:rsidRDefault="000163E3" w:rsidP="000163E3">
      <w:pPr>
        <w:pStyle w:val="ProductList-Bullet"/>
        <w:numPr>
          <w:ilvl w:val="0"/>
          <w:numId w:val="24"/>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rsidR="00E224E7" w:rsidRDefault="000163E3" w:rsidP="000163E3">
      <w:pPr>
        <w:pStyle w:val="ProductList-Bullet"/>
        <w:numPr>
          <w:ilvl w:val="0"/>
          <w:numId w:val="24"/>
        </w:numPr>
      </w:pPr>
      <w:r>
        <w:t xml:space="preserve">Kohtaa 4 (SA-ylläpito) ei sovelleta. </w:t>
      </w:r>
    </w:p>
    <w:p w:rsidR="00E224E7" w:rsidRDefault="00E224E7">
      <w:pPr>
        <w:pStyle w:val="ProductList-Body"/>
      </w:pPr>
    </w:p>
    <w:p w:rsidR="00E224E7" w:rsidRDefault="000163E3">
      <w:pPr>
        <w:pStyle w:val="ProductList-ClauseHeading"/>
        <w:outlineLvl w:val="4"/>
      </w:pPr>
      <w:r>
        <w:t>3.6 Windows 10 -päivitysetu</w:t>
      </w:r>
    </w:p>
    <w:p w:rsidR="00E224E7" w:rsidRDefault="000163E3">
      <w:pPr>
        <w:pStyle w:val="ProductList-Body"/>
      </w:pPr>
      <w:r>
        <w:t xml:space="preserve">Seuraavat tilauskäyttöoikeudet sisältävät Windows 10 ‑päivitysedun (ainoastaan versiopäivitys, painos säilyy samana) laitteille, joilla on Windows 7, 8 tai 8.1:  </w:t>
      </w:r>
    </w:p>
    <w:p w:rsidR="00E224E7" w:rsidRDefault="000163E3" w:rsidP="000163E3">
      <w:pPr>
        <w:pStyle w:val="ProductList-Bullet"/>
        <w:numPr>
          <w:ilvl w:val="0"/>
          <w:numId w:val="25"/>
        </w:numPr>
      </w:pPr>
      <w:r>
        <w:t xml:space="preserve">Windows 10 Enterprise (kaikki) </w:t>
      </w:r>
    </w:p>
    <w:p w:rsidR="00E224E7" w:rsidRDefault="000163E3" w:rsidP="000163E3">
      <w:pPr>
        <w:pStyle w:val="ProductList-Bullet"/>
        <w:numPr>
          <w:ilvl w:val="0"/>
          <w:numId w:val="25"/>
        </w:numPr>
      </w:pPr>
      <w:r>
        <w:t>Microsoft 365 (kaikki)</w:t>
      </w:r>
    </w:p>
    <w:p w:rsidR="00E224E7" w:rsidRDefault="00E224E7">
      <w:pPr>
        <w:pStyle w:val="ProductList-Body"/>
      </w:pPr>
    </w:p>
    <w:p w:rsidR="00E224E7" w:rsidRDefault="000163E3">
      <w:pPr>
        <w:pStyle w:val="ProductList-ClauseHeading"/>
        <w:outlineLvl w:val="4"/>
      </w:pPr>
      <w:r>
        <w:t>3.7 Windows 10 Multitenant Hosting</w:t>
      </w:r>
    </w:p>
    <w:p w:rsidR="00E224E7" w:rsidRDefault="000163E3">
      <w:pPr>
        <w:pStyle w:val="ProductList-Body"/>
      </w:pPr>
      <w:r>
        <w:t xml:space="preserve">Asiakkaat, joilla on Windows 10 Enterprise Per User SL (paitsi local only), Windows 10 Education Per User SL tai VDA E3/E5 Per User SL ja jotka käyttävät Azure AD -pohjaista aktivointia, voivat asentaa Windows 10 Creators -päivityksen tai myöhemmän version ohjelmiston virtuaalikoneeseen, jota isännöidään Microsoft Azuressa tai jaetussa Qualified Multitenant Hosting Partner -palvelimessa (listattu osoitteessa </w:t>
      </w:r>
      <w:hyperlink r:id="rId95">
        <w:r>
          <w:rPr>
            <w:color w:val="00467F"/>
            <w:u w:val="single"/>
          </w:rPr>
          <w:t>www.microsoft.com/Qualified_Multitenant_Hoster_Program</w:t>
        </w:r>
      </w:hyperlink>
      <w:r>
        <w:t xml:space="preserve">. Kukin käyttöoikeuden alainen käyttäjä voi käyttää enintään neljää kopiota ohjelmistosta. Valtionhallinnon Azure-asiakkaat voivat käyttää KMS-aktivointia Azure AD-pohjaisen aktivoinnin sijaan. Kukin käyttöoikeuden alainen käyttäjä voi käyttää enintään neljää kopiota ohjelmistosta. Kun kopio(i)ta määritetään Microsoft Azuressa, Asiakkaiden on ilmoitettava usean vuokralaisen Windows 10:n käytöstä ja noudatettava muita ohjelmiston määritysvaatimuksia, jotka on eritelty osoitteessa </w:t>
      </w:r>
      <w:hyperlink r:id="rId96">
        <w:r>
          <w:rPr>
            <w:color w:val="00467F"/>
            <w:u w:val="single"/>
          </w:rPr>
          <w:t>https://docs.microsoft.com/en-us/windows/deployment/vda-subscription-activation</w:t>
        </w:r>
      </w:hyperlink>
      <w:r>
        <w:t xml:space="preserve">. Kumppanipohjaiset käyttöönottovaatimukset on lueteltu osoitteessa </w:t>
      </w:r>
      <w:hyperlink r:id="rId97">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E224E7" w:rsidRDefault="00E224E7">
      <w:pPr>
        <w:pStyle w:val="ProductList-Body"/>
      </w:pPr>
    </w:p>
    <w:p w:rsidR="00E224E7" w:rsidRDefault="000163E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8">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9">
              <w:r>
                <w:rPr>
                  <w:color w:val="00467F"/>
                  <w:u w:val="single"/>
                </w:rPr>
                <w:t>Helmikuu 2016 – Tuotteen ehdot</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SA-ylläpidon lisäkäyttöoikeudet</w:t>
      </w:r>
    </w:p>
    <w:p w:rsidR="00E224E7" w:rsidRDefault="000163E3">
      <w:pPr>
        <w:pStyle w:val="ProductList-Body"/>
      </w:pPr>
      <w:r>
        <w:t xml:space="preserve">Kohtaa 4 (SA-ylläpito) sovelletaan seuraaviin käyttöoikeuksiin. </w:t>
      </w:r>
    </w:p>
    <w:p w:rsidR="00E224E7" w:rsidRDefault="000163E3" w:rsidP="000163E3">
      <w:pPr>
        <w:pStyle w:val="ProductList-Bullet"/>
        <w:numPr>
          <w:ilvl w:val="0"/>
          <w:numId w:val="26"/>
        </w:numPr>
      </w:pPr>
      <w:r>
        <w:t xml:space="preserve">Windows 10 Enterprise E3/E5 with SA </w:t>
      </w:r>
    </w:p>
    <w:p w:rsidR="00E224E7" w:rsidRDefault="000163E3" w:rsidP="000163E3">
      <w:pPr>
        <w:pStyle w:val="ProductList-Bullet"/>
        <w:numPr>
          <w:ilvl w:val="0"/>
          <w:numId w:val="26"/>
        </w:numPr>
      </w:pPr>
      <w:r>
        <w:t xml:space="preserve">Windows 10 Education E3/E5 </w:t>
      </w:r>
    </w:p>
    <w:p w:rsidR="00E224E7" w:rsidRDefault="000163E3" w:rsidP="000163E3">
      <w:pPr>
        <w:pStyle w:val="ProductList-Bullet"/>
        <w:numPr>
          <w:ilvl w:val="0"/>
          <w:numId w:val="26"/>
        </w:numPr>
      </w:pPr>
      <w:r>
        <w:t>Windows 10 Enterprise Virtual Desktop Access E3/E5</w:t>
      </w:r>
    </w:p>
    <w:p w:rsidR="00E224E7" w:rsidRDefault="000163E3">
      <w:pPr>
        <w:pStyle w:val="ProductList-Body"/>
      </w:pPr>
      <w:r>
        <w:t>Tämä ehto ei koska User SL -käyttöoikeuksia, jotka on hankittu Microsoft-pilvipalvelusopimuksella tai Opiskelijakäyttöedulla.</w:t>
      </w:r>
    </w:p>
    <w:p w:rsidR="00E224E7" w:rsidRDefault="00E224E7">
      <w:pPr>
        <w:pStyle w:val="ProductList-Body"/>
      </w:pPr>
    </w:p>
    <w:p w:rsidR="00E224E7" w:rsidRDefault="000163E3">
      <w:pPr>
        <w:pStyle w:val="ProductList-ClauseHeading"/>
        <w:outlineLvl w:val="4"/>
      </w:pPr>
      <w:r>
        <w:t>4.2 Windows-virtualisointi</w:t>
      </w:r>
    </w:p>
    <w:p w:rsidR="00E224E7" w:rsidRDefault="000163E3">
      <w:pPr>
        <w:pStyle w:val="ProductList-SubClauseHeading"/>
        <w:outlineLvl w:val="5"/>
      </w:pPr>
      <w:r>
        <w:t>4.2.1 Paikallinen virtualisointi</w:t>
      </w:r>
    </w:p>
    <w:p w:rsidR="00E224E7" w:rsidRDefault="000163E3">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E224E7" w:rsidRDefault="00E224E7">
      <w:pPr>
        <w:pStyle w:val="ProductList-BodyIndented"/>
      </w:pPr>
    </w:p>
    <w:p w:rsidR="00E224E7" w:rsidRDefault="000163E3">
      <w:pPr>
        <w:pStyle w:val="ProductList-SubClauseHeading"/>
        <w:outlineLvl w:val="5"/>
      </w:pPr>
      <w:r>
        <w:t>4.2.2 Etävirtualisointi</w:t>
      </w:r>
    </w:p>
    <w:p w:rsidR="00E224E7" w:rsidRDefault="000163E3">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E224E7" w:rsidRDefault="00E224E7">
      <w:pPr>
        <w:pStyle w:val="ProductList-BodyIndented"/>
      </w:pPr>
    </w:p>
    <w:p w:rsidR="00E224E7" w:rsidRDefault="000163E3">
      <w:pPr>
        <w:pStyle w:val="ProductList-ClauseHeading"/>
        <w:outlineLvl w:val="4"/>
      </w:pPr>
      <w:r>
        <w:t>4.3 Etu 10.1”-näytön laitteille</w:t>
      </w:r>
    </w:p>
    <w:p w:rsidR="00E224E7" w:rsidRDefault="000163E3">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E224E7" w:rsidRDefault="00E224E7">
      <w:pPr>
        <w:pStyle w:val="ProductList-Body"/>
      </w:pPr>
    </w:p>
    <w:p w:rsidR="00E224E7" w:rsidRDefault="000163E3">
      <w:pPr>
        <w:pStyle w:val="ProductList-ClauseHeading"/>
        <w:outlineLvl w:val="4"/>
      </w:pPr>
      <w:r>
        <w:t>4.4 Windows to Go</w:t>
      </w:r>
    </w:p>
    <w:p w:rsidR="00E224E7" w:rsidRDefault="000163E3">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E224E7" w:rsidRDefault="00E224E7">
      <w:pPr>
        <w:pStyle w:val="ProductList-Body"/>
      </w:pPr>
    </w:p>
    <w:p w:rsidR="00E224E7" w:rsidRDefault="000163E3">
      <w:pPr>
        <w:pStyle w:val="ProductList-SubClauseHeading"/>
        <w:outlineLvl w:val="5"/>
      </w:pPr>
      <w:r>
        <w:t>4.4.1 Windows to Go -opiskelijaoptio</w:t>
      </w:r>
    </w:p>
    <w:p w:rsidR="00E224E7" w:rsidRDefault="000163E3">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E224E7" w:rsidRDefault="00E224E7">
      <w:pPr>
        <w:pStyle w:val="ProductList-BodyIndented"/>
      </w:pPr>
    </w:p>
    <w:p w:rsidR="00E224E7" w:rsidRDefault="000163E3">
      <w:pPr>
        <w:pStyle w:val="ProductList-ClauseHeading"/>
        <w:outlineLvl w:val="4"/>
      </w:pPr>
      <w:r>
        <w:t>4.5 Windows Pro SA</w:t>
      </w:r>
    </w:p>
    <w:p w:rsidR="00E224E7" w:rsidRDefault="000163E3">
      <w:pPr>
        <w:pStyle w:val="ProductList-Body"/>
      </w:pPr>
      <w:r>
        <w:t>Asiakkaat, jotka ovat aiemmin hankkineet SA-ylläpidon Windows Prolle, voivat uusia SA-ylläpidon sopimuksen alaisille laitteilleen tarvitsematta hankkia Windows Enterprise -käyttöoikeutta.</w:t>
      </w:r>
    </w:p>
    <w:p w:rsidR="00E224E7" w:rsidRDefault="00E224E7">
      <w:pPr>
        <w:pStyle w:val="ProductList-Body"/>
      </w:pPr>
    </w:p>
    <w:p w:rsidR="00E224E7" w:rsidRDefault="000163E3">
      <w:pPr>
        <w:pStyle w:val="ProductList-ClauseHeading"/>
        <w:outlineLvl w:val="4"/>
      </w:pPr>
      <w:r>
        <w:t>4.6 Microsoft Desktop Optimization Pack (MDOP)</w:t>
      </w:r>
    </w:p>
    <w:p w:rsidR="00E224E7" w:rsidRDefault="000163E3">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E224E7" w:rsidRDefault="00E224E7">
      <w:pPr>
        <w:pStyle w:val="ProductList-Body"/>
      </w:pPr>
    </w:p>
    <w:p w:rsidR="00E224E7" w:rsidRDefault="000163E3">
      <w:pPr>
        <w:pStyle w:val="ProductList-SubClauseHeading"/>
        <w:outlineLvl w:val="5"/>
      </w:pPr>
      <w:r>
        <w:t>4.6.1 MDOP-oikeutus</w:t>
      </w:r>
    </w:p>
    <w:p w:rsidR="00E224E7" w:rsidRDefault="000163E3">
      <w:pPr>
        <w:pStyle w:val="ProductList-BodyIndented"/>
      </w:pPr>
      <w:r>
        <w:t>Asiakkailla, joilla on seuraavat käyttöoikeudet, on MDOP-käyttöoikeudet eikä heidän tarvitse hankkia MDOPia erikseen. MDOP ei ole saatavilla asiakkaille, jotka hankkivat näiden Tuotteiden käyttöoikeuden Microsoft Cloud Agreement -sopimuksella.</w:t>
      </w:r>
    </w:p>
    <w:p w:rsidR="00E224E7" w:rsidRDefault="000163E3" w:rsidP="000163E3">
      <w:pPr>
        <w:pStyle w:val="ProductList-Bullet"/>
        <w:numPr>
          <w:ilvl w:val="1"/>
          <w:numId w:val="27"/>
        </w:numPr>
      </w:pPr>
      <w:r>
        <w:t>Windows 10 Enterprise E3/E5 Per User SL</w:t>
      </w:r>
    </w:p>
    <w:p w:rsidR="00E224E7" w:rsidRDefault="000163E3" w:rsidP="000163E3">
      <w:pPr>
        <w:pStyle w:val="ProductList-Bullet"/>
        <w:numPr>
          <w:ilvl w:val="1"/>
          <w:numId w:val="27"/>
        </w:numPr>
      </w:pPr>
      <w:r>
        <w:t>Windows 10 Education E3/E5 Per User SL</w:t>
      </w:r>
    </w:p>
    <w:p w:rsidR="00E224E7" w:rsidRDefault="000163E3" w:rsidP="000163E3">
      <w:pPr>
        <w:pStyle w:val="ProductList-Bullet"/>
        <w:numPr>
          <w:ilvl w:val="1"/>
          <w:numId w:val="27"/>
        </w:numPr>
      </w:pPr>
      <w:r>
        <w:t xml:space="preserve">Windows 10 Enterprise E5 Per Device SL </w:t>
      </w:r>
    </w:p>
    <w:p w:rsidR="00E224E7" w:rsidRDefault="000163E3" w:rsidP="000163E3">
      <w:pPr>
        <w:pStyle w:val="ProductList-Bullet"/>
        <w:numPr>
          <w:ilvl w:val="1"/>
          <w:numId w:val="27"/>
        </w:numPr>
      </w:pPr>
      <w:r>
        <w:t xml:space="preserve">Windows 10 Enterprise VDA Per User SL </w:t>
      </w:r>
    </w:p>
    <w:p w:rsidR="00E224E7" w:rsidRDefault="000163E3" w:rsidP="000163E3">
      <w:pPr>
        <w:pStyle w:val="ProductList-Bullet"/>
        <w:numPr>
          <w:ilvl w:val="1"/>
          <w:numId w:val="27"/>
        </w:numPr>
      </w:pPr>
      <w:r>
        <w:t>sopimus, jonka voimaantulopäivä on 1.8.2015 tai sen jälkeen, ja laitekohtainen VDA tai laitekohtainen Windows 10 Enterprise E3.</w:t>
      </w:r>
    </w:p>
    <w:p w:rsidR="00E224E7" w:rsidRDefault="00E224E7">
      <w:pPr>
        <w:pStyle w:val="ProductList-BodyIndented"/>
      </w:pPr>
    </w:p>
    <w:p w:rsidR="00E224E7" w:rsidRDefault="000163E3">
      <w:pPr>
        <w:pStyle w:val="ProductList-ClauseHeading"/>
        <w:outlineLvl w:val="4"/>
      </w:pPr>
      <w:r>
        <w:t>4.7 Oikeudet käyttää Klusteroituja HPC -sovelluksia</w:t>
      </w:r>
    </w:p>
    <w:p w:rsidR="00E224E7" w:rsidRDefault="000163E3">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sitä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sitä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E224E7" w:rsidRDefault="00E224E7">
      <w:pPr>
        <w:pStyle w:val="ProductList-Body"/>
      </w:pPr>
    </w:p>
    <w:p w:rsidR="00E224E7" w:rsidRDefault="000163E3">
      <w:pPr>
        <w:pStyle w:val="ProductList-ClauseHeading"/>
        <w:outlineLvl w:val="4"/>
      </w:pPr>
      <w:r>
        <w:t>4.8 Windows-työasemakäyttöjärjestelmä – Windows Thin PC</w:t>
      </w:r>
    </w:p>
    <w:p w:rsidR="00E224E7" w:rsidRDefault="000163E3">
      <w:pPr>
        <w:pStyle w:val="ProductList-Body"/>
      </w:pPr>
      <w:r>
        <w:t>Asiakas saa käyttää Windows Thin PC -ohjelmistoa Windows-työasemakäyttöjärjestelmäohjelmiston asemesta, mutta vain seuraavassa lueteltujen sovellustyyppien suorittamiseen.</w:t>
      </w:r>
    </w:p>
    <w:p w:rsidR="00E224E7" w:rsidRDefault="000163E3" w:rsidP="000163E3">
      <w:pPr>
        <w:pStyle w:val="ProductList-Bullet"/>
        <w:numPr>
          <w:ilvl w:val="0"/>
          <w:numId w:val="28"/>
        </w:numPr>
      </w:pPr>
      <w:r>
        <w:t>tietoturva</w:t>
      </w:r>
    </w:p>
    <w:p w:rsidR="00E224E7" w:rsidRDefault="000163E3" w:rsidP="000163E3">
      <w:pPr>
        <w:pStyle w:val="ProductList-Bullet"/>
        <w:numPr>
          <w:ilvl w:val="0"/>
          <w:numId w:val="28"/>
        </w:numPr>
      </w:pPr>
      <w:r>
        <w:t>hallinta</w:t>
      </w:r>
    </w:p>
    <w:p w:rsidR="00E224E7" w:rsidRDefault="000163E3" w:rsidP="000163E3">
      <w:pPr>
        <w:pStyle w:val="ProductList-Bullet"/>
        <w:numPr>
          <w:ilvl w:val="0"/>
          <w:numId w:val="28"/>
        </w:numPr>
      </w:pPr>
      <w:r>
        <w:t>pääte-emulointi</w:t>
      </w:r>
    </w:p>
    <w:p w:rsidR="00E224E7" w:rsidRDefault="000163E3" w:rsidP="000163E3">
      <w:pPr>
        <w:pStyle w:val="ProductList-Bullet"/>
        <w:numPr>
          <w:ilvl w:val="0"/>
          <w:numId w:val="28"/>
        </w:numPr>
      </w:pPr>
      <w:r>
        <w:t>etätyöpöytä ja vastaavat teknologiat</w:t>
      </w:r>
    </w:p>
    <w:p w:rsidR="00E224E7" w:rsidRDefault="000163E3" w:rsidP="000163E3">
      <w:pPr>
        <w:pStyle w:val="ProductList-Bullet"/>
        <w:numPr>
          <w:ilvl w:val="0"/>
          <w:numId w:val="28"/>
        </w:numPr>
      </w:pPr>
      <w:r>
        <w:t>WWW-selain</w:t>
      </w:r>
    </w:p>
    <w:p w:rsidR="00E224E7" w:rsidRDefault="000163E3" w:rsidP="000163E3">
      <w:pPr>
        <w:pStyle w:val="ProductList-Bullet"/>
        <w:numPr>
          <w:ilvl w:val="0"/>
          <w:numId w:val="28"/>
        </w:numPr>
      </w:pPr>
      <w:r>
        <w:t>mediasoitin</w:t>
      </w:r>
    </w:p>
    <w:p w:rsidR="00E224E7" w:rsidRDefault="000163E3" w:rsidP="000163E3">
      <w:pPr>
        <w:pStyle w:val="ProductList-Bullet"/>
        <w:numPr>
          <w:ilvl w:val="0"/>
          <w:numId w:val="28"/>
        </w:numPr>
      </w:pPr>
      <w:r>
        <w:t>pikaviestintäasiakasohjelmisto (IM)</w:t>
      </w:r>
    </w:p>
    <w:p w:rsidR="00E224E7" w:rsidRDefault="000163E3" w:rsidP="000163E3">
      <w:pPr>
        <w:pStyle w:val="ProductList-Bullet"/>
        <w:numPr>
          <w:ilvl w:val="0"/>
          <w:numId w:val="28"/>
        </w:numPr>
      </w:pPr>
      <w:r>
        <w:t>asiakirjojen katseluohjelmat</w:t>
      </w:r>
    </w:p>
    <w:p w:rsidR="00E224E7" w:rsidRDefault="000163E3" w:rsidP="000163E3">
      <w:pPr>
        <w:pStyle w:val="ProductList-Bullet"/>
        <w:numPr>
          <w:ilvl w:val="0"/>
          <w:numId w:val="28"/>
        </w:numPr>
      </w:pPr>
      <w:r>
        <w:t>NET Framework ja Java Virtual Machine.</w:t>
      </w:r>
    </w:p>
    <w:p w:rsidR="00E224E7" w:rsidRDefault="000163E3">
      <w:pPr>
        <w:pStyle w:val="ProductList-Body"/>
      </w:pPr>
      <w:r>
        <w:t>Asiakas saa käyttää ohjelmistoa muussa kuin sillä laitteessa, johon se asennettiin ensimmäisen kerran, jos asiakas siirtää vastaavan Software Assurance -oikeuden kyseiselle laitteelle.</w:t>
      </w:r>
    </w:p>
    <w:p w:rsidR="00E224E7" w:rsidRDefault="00E224E7">
      <w:pPr>
        <w:pStyle w:val="ProductList-Body"/>
      </w:pPr>
    </w:p>
    <w:p w:rsidR="00E224E7" w:rsidRDefault="000163E3">
      <w:pPr>
        <w:pStyle w:val="ProductList-ClauseHeading"/>
        <w:outlineLvl w:val="4"/>
      </w:pPr>
      <w:r>
        <w:t>4.9 SA-ylläpidon raukeaminen Pysyville Käyttöoikeuksille</w:t>
      </w:r>
    </w:p>
    <w:p w:rsidR="00E224E7" w:rsidRDefault="000163E3">
      <w:pPr>
        <w:pStyle w:val="ProductList-Body"/>
      </w:pPr>
      <w:r>
        <w:t xml:space="preserve">Windows Enterprise Current Branchin tai Semi-Annual Channelin asennus on poistettava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alaiselta laitteelta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on määritetty pysyvä Windows Enterprice -käyttöoikeus, Asiakas voi asentaa Käyttöoikeuden alaiselle laitteelle Windows Enterprise Long Term Servicing Branch/Channel -version, joka on uusin raukeamishetkellä. </w:t>
      </w:r>
    </w:p>
    <w:p w:rsidR="00E224E7" w:rsidRDefault="00E224E7">
      <w:pPr>
        <w:pStyle w:val="ProductList-Body"/>
      </w:pP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92" w:name="_Sec619"/>
      <w:r>
        <w:t>Windows Server</w:t>
      </w:r>
      <w:bookmarkEnd w:id="192"/>
      <w:r>
        <w:fldChar w:fldCharType="begin"/>
      </w:r>
      <w:r>
        <w:instrText xml:space="preserve"> TC "</w:instrText>
      </w:r>
      <w:bookmarkStart w:id="193" w:name="_Toc520793735"/>
      <w:r>
        <w:instrText>Windows Server</w:instrText>
      </w:r>
      <w:bookmarkEnd w:id="193"/>
      <w:r>
        <w:instrText>" \l 2</w:instrText>
      </w:r>
      <w:r>
        <w:fldChar w:fldCharType="end"/>
      </w:r>
    </w:p>
    <w:p w:rsidR="00E224E7" w:rsidRDefault="000163E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3736"/>
      <w:r>
        <w:instrText>Windows MultiPoint Server</w:instrText>
      </w:r>
      <w:bookmarkEnd w:id="195"/>
      <w:r>
        <w:instrText>" \l 3</w:instrText>
      </w:r>
      <w:r>
        <w:fldChar w:fldCharType="end"/>
      </w:r>
    </w:p>
    <w:p w:rsidR="00E224E7" w:rsidRDefault="000163E3">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Ennakkoedellytys (SA):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Windows Server 2016 Remote Desktop Services CAL ja CAL-käyttöoikeutta vastaava</w:t>
            </w:r>
          </w:p>
          <w:p w:rsidR="00E224E7" w:rsidRDefault="000163E3">
            <w:pPr>
              <w:pStyle w:val="ProductList-TableBody"/>
            </w:pPr>
            <w:r>
              <w:t xml:space="preserve">(katso </w:t>
            </w:r>
            <w:hyperlink w:anchor="_Sec591">
              <w:r>
                <w:rPr>
                  <w:color w:val="00467F"/>
                  <w:u w:val="single"/>
                </w:rPr>
                <w:t>Liite A</w:t>
              </w:r>
            </w:hyperlink>
            <w:r>
              <w:t>)</w:t>
            </w:r>
          </w:p>
        </w:tc>
      </w:tr>
    </w:tbl>
    <w:p w:rsidR="00E224E7" w:rsidRDefault="00E224E7">
      <w:pPr>
        <w:pStyle w:val="ProductList-Body"/>
      </w:pPr>
    </w:p>
    <w:p w:rsidR="00E224E7" w:rsidRDefault="000163E3">
      <w:pPr>
        <w:pStyle w:val="ProductList-SubClauseHeading"/>
        <w:outlineLvl w:val="5"/>
      </w:pPr>
      <w:r>
        <w:t>3.1.1 Windows Server 2016 Active Directory Rights Management Services CAL -käyttöoikeuteen liittyvät lisätoiminnot</w:t>
      </w:r>
    </w:p>
    <w:p w:rsidR="00E224E7" w:rsidRDefault="000163E3">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E224E7" w:rsidRPr="00DB66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r>
    </w:tbl>
    <w:p w:rsidR="00E224E7" w:rsidRPr="00DB66E2" w:rsidRDefault="00E224E7">
      <w:pPr>
        <w:pStyle w:val="ProductList-BodyIndented"/>
        <w:rPr>
          <w:lang w:val="pt-BR"/>
        </w:rPr>
      </w:pPr>
    </w:p>
    <w:p w:rsidR="00E224E7" w:rsidRPr="00DB66E2" w:rsidRDefault="000163E3">
      <w:pPr>
        <w:pStyle w:val="ProductList-ClauseHeading"/>
        <w:outlineLvl w:val="4"/>
        <w:rPr>
          <w:lang w:val="pt-BR"/>
        </w:rPr>
      </w:pPr>
      <w:r w:rsidRPr="00DB66E2">
        <w:rPr>
          <w:lang w:val="pt-BR"/>
        </w:rPr>
        <w:t>3.2 Ohjelmiston kopioiden käyttäminen</w:t>
      </w:r>
    </w:p>
    <w:p w:rsidR="00E224E7" w:rsidRPr="00DB66E2" w:rsidRDefault="000163E3">
      <w:pPr>
        <w:pStyle w:val="ProductList-Body"/>
        <w:rPr>
          <w:lang w:val="pt-BR"/>
        </w:rPr>
      </w:pPr>
      <w:r w:rsidRPr="00DB66E2">
        <w:rPr>
          <w:lang w:val="pt-BR"/>
        </w:rPr>
        <w:t xml:space="preserve">Asiakas saa käyttää </w:t>
      </w:r>
      <w:r>
        <w:fldChar w:fldCharType="begin"/>
      </w:r>
      <w:r w:rsidRPr="00DB66E2">
        <w:rPr>
          <w:lang w:val="pt-BR"/>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DB66E2">
        <w:rPr>
          <w:color w:val="0563C1"/>
          <w:lang w:val="pt-BR"/>
        </w:rPr>
        <w:t>Käyttöoikeuden alaisessa Palvelimessa</w:t>
      </w:r>
      <w:r>
        <w:fldChar w:fldCharType="end"/>
      </w:r>
      <w:r w:rsidRPr="00DB66E2">
        <w:rPr>
          <w:lang w:val="pt-BR"/>
        </w:rPr>
        <w:t xml:space="preserve"> kerrallaan yhtä palvelinohjelmiston </w:t>
      </w:r>
      <w:r>
        <w:fldChar w:fldCharType="begin"/>
      </w:r>
      <w:r w:rsidRPr="00DB66E2">
        <w:rPr>
          <w:lang w:val="pt-BR"/>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DB66E2">
        <w:rPr>
          <w:color w:val="0563C1"/>
          <w:lang w:val="pt-BR"/>
        </w:rPr>
        <w:t>Kopiota</w:t>
      </w:r>
      <w:r>
        <w:fldChar w:fldCharType="end"/>
      </w:r>
      <w:r w:rsidRPr="00DB66E2">
        <w:rPr>
          <w:lang w:val="pt-BR"/>
        </w:rPr>
        <w:t xml:space="preserve"> yhdessä </w:t>
      </w:r>
      <w:r>
        <w:fldChar w:fldCharType="begin"/>
      </w:r>
      <w:r w:rsidRPr="00DB66E2">
        <w:rPr>
          <w:lang w:val="pt-BR"/>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pt-BR"/>
        </w:rPr>
        <w:t>Fyysisessä käyttöjärjestelmäympäristössä</w:t>
      </w:r>
      <w:r>
        <w:fldChar w:fldCharType="end"/>
      </w:r>
      <w:r w:rsidRPr="00DB66E2">
        <w:rPr>
          <w:lang w:val="pt-BR"/>
        </w:rPr>
        <w:t xml:space="preserve"> ja yhtä kopiota yhdessä </w:t>
      </w:r>
      <w:r>
        <w:fldChar w:fldCharType="begin"/>
      </w:r>
      <w:r w:rsidRPr="00DB66E2">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pt-BR"/>
        </w:rPr>
        <w:t>Näennäiskäyttöjärjestelmäympäristössä</w:t>
      </w:r>
      <w:r>
        <w:fldChar w:fldCharType="end"/>
      </w:r>
      <w:r w:rsidRPr="00DB66E2">
        <w:rPr>
          <w:lang w:val="pt-BR"/>
        </w:rPr>
        <w:t xml:space="preserve">. Jos Asiakas käyttää palvelinohjelmistoa </w:t>
      </w:r>
      <w:r>
        <w:fldChar w:fldCharType="begin"/>
      </w:r>
      <w:r w:rsidRPr="00DB66E2">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pt-BR"/>
        </w:rPr>
        <w:t>Näennäiskäyttöjärjestelmäympäristössä</w:t>
      </w:r>
      <w:r>
        <w:fldChar w:fldCharType="end"/>
      </w:r>
      <w:r w:rsidRPr="00DB66E2">
        <w:rPr>
          <w:lang w:val="pt-BR"/>
        </w:rPr>
        <w:t xml:space="preserve">, </w:t>
      </w:r>
      <w:r>
        <w:fldChar w:fldCharType="begin"/>
      </w:r>
      <w:r w:rsidRPr="00DB66E2">
        <w:rPr>
          <w:lang w:val="pt-BR"/>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pt-BR"/>
        </w:rPr>
        <w:t>Fyysisessä käyttöjärjestelmäympäristössä</w:t>
      </w:r>
      <w:r>
        <w:fldChar w:fldCharType="end"/>
      </w:r>
      <w:r w:rsidRPr="00DB66E2">
        <w:rPr>
          <w:lang w:val="pt-BR"/>
        </w:rPr>
        <w:t xml:space="preserve"> käytettyä palvelinohjelmistoa saa käyttää vain isännöimään ja hallitsemaan </w:t>
      </w:r>
      <w:r>
        <w:fldChar w:fldCharType="begin"/>
      </w:r>
      <w:r w:rsidRPr="00DB66E2">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pt-BR"/>
        </w:rPr>
        <w:t>Näennäiskäyttöjärjestelmäympäristöä</w:t>
      </w:r>
      <w:r>
        <w:fldChar w:fldCharType="end"/>
      </w:r>
      <w:r w:rsidRPr="00DB66E2">
        <w:rPr>
          <w:lang w:val="pt-BR"/>
        </w:rPr>
        <w:t>.</w:t>
      </w:r>
    </w:p>
    <w:p w:rsidR="00E224E7" w:rsidRPr="00DB66E2" w:rsidRDefault="00E224E7">
      <w:pPr>
        <w:pStyle w:val="ProductList-Body"/>
        <w:rPr>
          <w:lang w:val="pt-BR"/>
        </w:rPr>
      </w:pPr>
    </w:p>
    <w:p w:rsidR="00E224E7" w:rsidRPr="00DB66E2" w:rsidRDefault="000163E3">
      <w:pPr>
        <w:pStyle w:val="ProductList-ClauseHeading"/>
        <w:outlineLvl w:val="4"/>
        <w:rPr>
          <w:lang w:val="pt-BR"/>
        </w:rPr>
      </w:pPr>
      <w:r w:rsidRPr="00DB66E2">
        <w:rPr>
          <w:lang w:val="pt-BR"/>
        </w:rPr>
        <w:t>3.3 Käyttöoikeudet</w:t>
      </w:r>
    </w:p>
    <w:p w:rsidR="00E224E7" w:rsidRPr="00DB66E2" w:rsidRDefault="000163E3">
      <w:pPr>
        <w:pStyle w:val="ProductList-Body"/>
        <w:rPr>
          <w:lang w:val="pt-BR"/>
        </w:rPr>
      </w:pPr>
      <w:r>
        <w:fldChar w:fldCharType="begin"/>
      </w:r>
      <w:r w:rsidRPr="00DB66E2">
        <w:rPr>
          <w:lang w:val="pt-BR"/>
        </w:rPr>
        <w:instrText xml:space="preserve"> AutoTextList   \s NoStyle \t "CAL tarkoittaa Client Access -käyttöoikeutta, joka voidaan määrittää käyttäjä- tai laitekohtaisesti. (Sanastossa on koko määritelmä)" </w:instrText>
      </w:r>
      <w:r>
        <w:fldChar w:fldCharType="separate"/>
      </w:r>
      <w:r w:rsidRPr="00DB66E2">
        <w:rPr>
          <w:color w:val="0563C1"/>
          <w:lang w:val="pt-BR"/>
        </w:rPr>
        <w:t>CAL-käyttöoikeuksia</w:t>
      </w:r>
      <w:r>
        <w:fldChar w:fldCharType="end"/>
      </w:r>
      <w:r w:rsidRPr="00DB66E2">
        <w:rPr>
          <w:lang w:val="pt-BR"/>
        </w:rPr>
        <w:t xml:space="preserve"> ei tarvita sellaisen </w:t>
      </w:r>
      <w:r>
        <w:fldChar w:fldCharType="begin"/>
      </w:r>
      <w:r w:rsidRPr="00DB66E2">
        <w:rPr>
          <w:lang w:val="pt-BR"/>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pt-BR"/>
        </w:rPr>
        <w:t>Fyysisen käyttöjärjestelmäympäristön</w:t>
      </w:r>
      <w:r>
        <w:fldChar w:fldCharType="end"/>
      </w:r>
      <w:r w:rsidRPr="00DB66E2">
        <w:rPr>
          <w:lang w:val="pt-BR"/>
        </w:rPr>
        <w:t xml:space="preserve"> käyttöön, jota käytetään ainoastaan </w:t>
      </w:r>
      <w:r>
        <w:fldChar w:fldCharType="begin"/>
      </w:r>
      <w:r w:rsidRPr="00DB66E2">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pt-BR"/>
        </w:rPr>
        <w:t>Näennäiskäyttöjärjestelmäympäristöjen</w:t>
      </w:r>
      <w:r>
        <w:fldChar w:fldCharType="end"/>
      </w:r>
      <w:r w:rsidRPr="00DB66E2">
        <w:rPr>
          <w:lang w:val="pt-BR"/>
        </w:rPr>
        <w:t xml:space="preserve"> ylläpitämiseen ja hallintaan.</w:t>
      </w:r>
    </w:p>
    <w:p w:rsidR="00E224E7" w:rsidRPr="00DB66E2" w:rsidRDefault="00E224E7">
      <w:pPr>
        <w:pStyle w:val="ProductList-Body"/>
        <w:rPr>
          <w:lang w:val="pt-BR"/>
        </w:rPr>
      </w:pPr>
    </w:p>
    <w:p w:rsidR="00E224E7" w:rsidRPr="00DB66E2" w:rsidRDefault="000163E3">
      <w:pPr>
        <w:pStyle w:val="ProductList-ClauseHeading"/>
        <w:outlineLvl w:val="4"/>
        <w:rPr>
          <w:lang w:val="pt-BR"/>
        </w:rPr>
      </w:pPr>
      <w:r w:rsidRPr="00DB66E2">
        <w:rPr>
          <w:lang w:val="pt-BR"/>
        </w:rPr>
        <w:t>3.4 Windows MultiPoint Server 2016 Connector</w:t>
      </w:r>
    </w:p>
    <w:p w:rsidR="00E224E7" w:rsidRPr="00DB66E2" w:rsidRDefault="000163E3">
      <w:pPr>
        <w:pStyle w:val="ProductList-Body"/>
        <w:rPr>
          <w:lang w:val="pt-BR"/>
        </w:rPr>
      </w:pPr>
      <w:r w:rsidRPr="00DB66E2">
        <w:rPr>
          <w:lang w:val="pt-BR"/>
        </w:rPr>
        <w:t>Asiakas saa asentaa Windows Server 2016 MultiPoint Connector -ohjelmiston mihin tahansa laitteeseen, jolla on Windows Server 2016 -käyttöoikeus, ja käyttää sitä. Asiakas voi käyttää tätä ohjelmistoa vain MultiPoint Server -ohjelmiston käyttämiseen. Jos palvelinohjelmistoa käytetään tästä laitteesta ainoastaan MultiPoint Dashboardin käyttöön, Remote Desktop Services CAL -käyttöoikeuksia ei tarvita.</w:t>
      </w:r>
    </w:p>
    <w:p w:rsidR="00E224E7" w:rsidRPr="00DB66E2" w:rsidRDefault="00E224E7">
      <w:pPr>
        <w:pStyle w:val="ProductList-Body"/>
        <w:rPr>
          <w:lang w:val="pt-BR"/>
        </w:rPr>
      </w:pPr>
    </w:p>
    <w:p w:rsidR="00E224E7" w:rsidRPr="00DB66E2" w:rsidRDefault="000163E3">
      <w:pPr>
        <w:pStyle w:val="ProductList-ClauseHeading"/>
        <w:outlineLvl w:val="4"/>
        <w:rPr>
          <w:lang w:val="pt-BR"/>
        </w:rPr>
      </w:pPr>
      <w:r w:rsidRPr="00DB66E2">
        <w:rPr>
          <w:lang w:val="pt-BR"/>
        </w:rPr>
        <w:t>3.5 Asennustyyppi</w:t>
      </w:r>
    </w:p>
    <w:p w:rsidR="00E224E7" w:rsidRPr="00DB66E2" w:rsidRDefault="000163E3">
      <w:pPr>
        <w:pStyle w:val="ProductList-Body"/>
        <w:rPr>
          <w:lang w:val="pt-BR"/>
        </w:rPr>
      </w:pPr>
      <w:r w:rsidRPr="00DB66E2">
        <w:rPr>
          <w:lang w:val="pt-BR"/>
        </w:rPr>
        <w:t>Asiakas saa asentaa vain Remote Desktop Servicesin ja käyttää vain MultiPoint Services -roolia.</w:t>
      </w:r>
    </w:p>
    <w:p w:rsidR="00E224E7" w:rsidRPr="00DB66E2" w:rsidRDefault="00E224E7">
      <w:pPr>
        <w:pStyle w:val="ProductList-Body"/>
        <w:rPr>
          <w:lang w:val="pt-BR"/>
        </w:rPr>
      </w:pPr>
    </w:p>
    <w:p w:rsidR="00E224E7" w:rsidRPr="00DB66E2" w:rsidRDefault="000163E3">
      <w:pPr>
        <w:pStyle w:val="ProductList-ClauseHeading"/>
        <w:outlineLvl w:val="4"/>
        <w:rPr>
          <w:lang w:val="pt-BR"/>
        </w:rPr>
      </w:pPr>
      <w:r w:rsidRPr="00DB66E2">
        <w:rPr>
          <w:lang w:val="pt-BR"/>
        </w:rPr>
        <w:t>3.6 Lisäohjelmisto</w:t>
      </w:r>
    </w:p>
    <w:p w:rsidR="00E224E7" w:rsidRPr="00DB66E2" w:rsidRDefault="000163E3">
      <w:pPr>
        <w:pStyle w:val="ProductList-Body"/>
        <w:rPr>
          <w:lang w:val="pt-BR"/>
        </w:rPr>
      </w:pPr>
      <w:r w:rsidRPr="00DB66E2">
        <w:rPr>
          <w:lang w:val="pt-BR"/>
        </w:rPr>
        <w:t xml:space="preserve">Luettelo Lisäohjelmistosta on osoitteessa </w:t>
      </w:r>
      <w:hyperlink r:id="rId100">
        <w:r w:rsidRPr="00DB66E2">
          <w:rPr>
            <w:color w:val="00467F"/>
            <w:u w:val="single"/>
            <w:lang w:val="pt-BR"/>
          </w:rPr>
          <w:t>http://go.microsoft.com/fwlink/?LinkId=245856</w:t>
        </w:r>
      </w:hyperlink>
      <w:r w:rsidRPr="00DB66E2">
        <w:rPr>
          <w:lang w:val="pt-BR"/>
        </w:rPr>
        <w:t>.</w:t>
      </w:r>
    </w:p>
    <w:p w:rsidR="00E224E7" w:rsidRDefault="000163E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00" w:name="_Sec655"/>
      <w:r>
        <w:t>Windows Server</w:t>
      </w:r>
      <w:bookmarkEnd w:id="200"/>
      <w:r>
        <w:fldChar w:fldCharType="begin"/>
      </w:r>
      <w:r>
        <w:instrText xml:space="preserve"> TC "</w:instrText>
      </w:r>
      <w:bookmarkStart w:id="201" w:name="_Toc520793737"/>
      <w:r>
        <w:instrText>Windows Server</w:instrText>
      </w:r>
      <w:bookmarkEnd w:id="201"/>
      <w:r>
        <w:instrText>" \l 3</w:instrText>
      </w:r>
      <w:r>
        <w:fldChar w:fldCharType="end"/>
      </w:r>
    </w:p>
    <w:p w:rsidR="00E224E7" w:rsidRDefault="000163E3">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566"/>
        <w:gridCol w:w="3625"/>
        <w:gridCol w:w="3599"/>
      </w:tblGrid>
      <w:tr w:rsidR="00E224E7" w:rsidRPr="00DB66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Pr="00DB66E2" w:rsidRDefault="000163E3">
            <w:pPr>
              <w:pStyle w:val="ProductList-TableBody"/>
              <w:rPr>
                <w:lang w:val="de-DE"/>
              </w:rPr>
            </w:pPr>
            <w:r>
              <w:fldChar w:fldCharType="begin"/>
            </w:r>
            <w:r w:rsidRPr="00DB66E2">
              <w:rPr>
                <w:lang w:val="de-DE"/>
              </w:rP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sidRPr="00DB66E2">
              <w:rPr>
                <w:color w:val="0563C1"/>
                <w:lang w:val="de-DE"/>
              </w:rPr>
              <w:t>Aiemmat versiot</w:t>
            </w:r>
            <w:r>
              <w:fldChar w:fldCharType="end"/>
            </w:r>
            <w:r w:rsidRPr="00DB66E2">
              <w:rPr>
                <w:lang w:val="de-DE"/>
              </w:rPr>
              <w:t>: Datacenter tai Standard – Windows Server 2008 R2 Enterprise, Standard, Essentials, Web ja HPC -versiot tai Essentials 2012 tai 2012 R2</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Ennakkoedellytys (SA):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Windows Server Premium Assurance Add-on</w:t>
      </w:r>
    </w:p>
    <w:p w:rsidR="00E224E7" w:rsidRDefault="000163E3">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2">
        <w:r>
          <w:rPr>
            <w:color w:val="00467F"/>
            <w:u w:val="single"/>
          </w:rPr>
          <w:t>http://go.microsoft.com/?linkid=9839206</w:t>
        </w:r>
      </w:hyperlink>
      <w:r>
        <w:t xml:space="preserve">.  </w:t>
      </w:r>
    </w:p>
    <w:p w:rsidR="00E224E7" w:rsidRDefault="00E224E7">
      <w:pPr>
        <w:pStyle w:val="ProductList-Body"/>
      </w:pPr>
    </w:p>
    <w:p w:rsidR="00E224E7" w:rsidRDefault="000163E3">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0"/>
        <w:gridCol w:w="3607"/>
      </w:tblGrid>
      <w:tr w:rsidR="00E224E7" w:rsidRPr="00DB66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CAL</w:t>
            </w:r>
          </w:p>
          <w:p w:rsidR="00E224E7" w:rsidRDefault="000163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E224E7" w:rsidRPr="00DB66E2" w:rsidRDefault="000163E3">
            <w:pPr>
              <w:pStyle w:val="ProductList-TableBody"/>
              <w:rPr>
                <w:lang w:val="de-DE"/>
              </w:rPr>
            </w:pPr>
            <w:r w:rsidRPr="00DB66E2">
              <w:rPr>
                <w:lang w:val="de-DE"/>
              </w:rPr>
              <w:t xml:space="preserve">Azuren CAL-käyttöoikeuden Windows Server -tilaus </w:t>
            </w:r>
          </w:p>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r>
    </w:tbl>
    <w:p w:rsidR="00E224E7" w:rsidRPr="00DB66E2" w:rsidRDefault="000163E3">
      <w:pPr>
        <w:pStyle w:val="ProductList-Body"/>
        <w:rPr>
          <w:lang w:val="pt-BR"/>
        </w:rPr>
      </w:pPr>
      <w:r w:rsidRPr="00DB66E2">
        <w:rPr>
          <w:i/>
          <w:lang w:val="pt-BR"/>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E224E7" w:rsidRPr="00DB66E2" w:rsidRDefault="00E224E7">
      <w:pPr>
        <w:pStyle w:val="ProductList-Body"/>
        <w:rPr>
          <w:lang w:val="pt-BR"/>
        </w:rPr>
      </w:pPr>
    </w:p>
    <w:p w:rsidR="00E224E7" w:rsidRDefault="000163E3">
      <w:pPr>
        <w:pStyle w:val="ProductList-SubClauseHeading"/>
        <w:outlineLvl w:val="5"/>
      </w:pPr>
      <w:r>
        <w:t>3.1.1 Windows Server 2016 Remote Desktop Services CAL -käyttöoikeuteen liittyvät lisätoiminnot</w:t>
      </w:r>
    </w:p>
    <w:p w:rsidR="00E224E7" w:rsidRDefault="000163E3">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Windows Server 2016 Remote Desktop Services User SL</w:t>
            </w:r>
          </w:p>
        </w:tc>
      </w:tr>
    </w:tbl>
    <w:p w:rsidR="00E224E7" w:rsidRDefault="000163E3">
      <w:pPr>
        <w:pStyle w:val="ProductList-BodyIndented"/>
      </w:pPr>
      <w:r>
        <w:rPr>
          <w:i/>
        </w:rPr>
        <w:t>*Vaaditaan myös Windows Serverin käyttöön graafisen käyttöliittymän isännöintiä varten (Windows Server 2016 Remote Desktop Services -toiminnoilla tai muulla teknologialla).</w:t>
      </w:r>
    </w:p>
    <w:p w:rsidR="00E224E7" w:rsidRDefault="00E224E7">
      <w:pPr>
        <w:pStyle w:val="ProductList-BodyIndented"/>
      </w:pPr>
    </w:p>
    <w:p w:rsidR="00E224E7" w:rsidRDefault="000163E3">
      <w:pPr>
        <w:pStyle w:val="ProductList-SubClauseHeading"/>
        <w:outlineLvl w:val="5"/>
      </w:pPr>
      <w:r>
        <w:t>3.1.2 Windows Server 2016 Rights Management Services CAL -käyttöoikeuteen liittyvät lisätoiminnot</w:t>
      </w:r>
    </w:p>
    <w:p w:rsidR="00E224E7" w:rsidRDefault="000163E3">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Azure Information Protection (P1 ja P2) User SL</w:t>
            </w:r>
          </w:p>
        </w:tc>
      </w:tr>
      <w:tr w:rsidR="00E224E7" w:rsidRPr="00DB66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E224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r>
    </w:tbl>
    <w:p w:rsidR="00E224E7" w:rsidRPr="00DB66E2" w:rsidRDefault="00E224E7">
      <w:pPr>
        <w:pStyle w:val="ProductList-BodyIndented"/>
        <w:rPr>
          <w:lang w:val="pt-BR"/>
        </w:rPr>
      </w:pPr>
    </w:p>
    <w:p w:rsidR="00E224E7" w:rsidRDefault="000163E3">
      <w:pPr>
        <w:pStyle w:val="ProductList-SubClauseHeading"/>
        <w:outlineLvl w:val="5"/>
      </w:pPr>
      <w:r>
        <w:t>3.1.3 Microsoft Identity Manager User CAL -käyttöoikeuteen liittyvät muut toiminnot</w:t>
      </w:r>
    </w:p>
    <w:p w:rsidR="00E224E7" w:rsidRDefault="000163E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Azure Active Directory Premium (P1 ja P2) User SL</w:t>
            </w:r>
          </w:p>
        </w:tc>
      </w:tr>
      <w:tr w:rsidR="00E224E7" w:rsidRPr="00DB66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0163E3">
      <w:pPr>
        <w:pStyle w:val="ProductList-BodyIndented"/>
        <w:rPr>
          <w:lang w:val="pt-BR"/>
        </w:rPr>
      </w:pPr>
      <w:r w:rsidRPr="00DB66E2">
        <w:rPr>
          <w:i/>
          <w:lang w:val="pt-BR"/>
        </w:rPr>
        <w:t xml:space="preserve">*Vaaditaan myös kaikilta sellaisilta henkilöiltä, joille ohjelmisto luo tai hallinnoi käyttäjätietoja. </w:t>
      </w:r>
    </w:p>
    <w:p w:rsidR="00E224E7" w:rsidRPr="00DB66E2" w:rsidRDefault="00E224E7">
      <w:pPr>
        <w:pStyle w:val="ProductList-BodyIndented"/>
        <w:rPr>
          <w:lang w:val="pt-BR"/>
        </w:rPr>
      </w:pPr>
    </w:p>
    <w:p w:rsidR="00E224E7" w:rsidRPr="00DB66E2" w:rsidRDefault="000163E3">
      <w:pPr>
        <w:pStyle w:val="ProductList-SubClauseHeading"/>
        <w:outlineLvl w:val="5"/>
        <w:rPr>
          <w:lang w:val="pt-BR"/>
        </w:rPr>
      </w:pPr>
      <w:r w:rsidRPr="00DB66E2">
        <w:rPr>
          <w:lang w:val="pt-BR"/>
        </w:rPr>
        <w:t>3.1.4 Synkronointipalvelu</w:t>
      </w:r>
    </w:p>
    <w:p w:rsidR="00E224E7" w:rsidRPr="00DB66E2" w:rsidRDefault="000163E3">
      <w:pPr>
        <w:pStyle w:val="ProductList-BodyIndented"/>
        <w:rPr>
          <w:lang w:val="pt-BR"/>
        </w:rPr>
      </w:pPr>
      <w:r w:rsidRPr="00DB66E2">
        <w:rPr>
          <w:lang w:val="pt-BR"/>
        </w:rPr>
        <w:t>Microsoft Identity Manager 2016 CAL-käyttöoikeutta ei edellytetä käyttäjiltä, jotka käyttävät vain Microsoft Identity Manager -synkronointipalvelua.</w:t>
      </w:r>
    </w:p>
    <w:p w:rsidR="00E224E7" w:rsidRPr="00DB66E2" w:rsidRDefault="00E224E7">
      <w:pPr>
        <w:pStyle w:val="ProductList-BodyIndented"/>
        <w:rPr>
          <w:lang w:val="pt-BR"/>
        </w:rPr>
      </w:pPr>
    </w:p>
    <w:p w:rsidR="00E224E7" w:rsidRDefault="000163E3">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SubClauseHeading"/>
        <w:outlineLvl w:val="5"/>
      </w:pPr>
      <w:r>
        <w:t>3.2.1 Windows Server 2016 Remote Desktop Services External Connector License -käyttöoikeuteen liittyvät lisätoiminnot</w:t>
      </w:r>
    </w:p>
    <w:p w:rsidR="00E224E7" w:rsidRDefault="000163E3">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BodyIndented"/>
      </w:pPr>
      <w:r>
        <w:rPr>
          <w:i/>
        </w:rPr>
        <w:t>*Vaaditaan myös Windows Serverin käyttöön graafisen käyttöliittymän isännöintiä varten (Windows Server 2016 Remote Desktop Services -toiminnoilla tai muulla teknologialla).</w:t>
      </w:r>
    </w:p>
    <w:p w:rsidR="00E224E7" w:rsidRDefault="00E224E7">
      <w:pPr>
        <w:pStyle w:val="ProductList-BodyIndented"/>
      </w:pPr>
    </w:p>
    <w:p w:rsidR="00E224E7" w:rsidRDefault="000163E3">
      <w:pPr>
        <w:pStyle w:val="ProductList-SubClauseHeading"/>
        <w:outlineLvl w:val="5"/>
      </w:pPr>
      <w:r>
        <w:t>3.2.2 Windows Server 2016 Rights Management Services External Connector License -käyttöoikeuteen liittyvät lisätoiminnot</w:t>
      </w:r>
    </w:p>
    <w:p w:rsidR="00E224E7" w:rsidRDefault="000163E3">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Indented"/>
      </w:pPr>
    </w:p>
    <w:p w:rsidR="00E224E7" w:rsidRDefault="000163E3">
      <w:pPr>
        <w:pStyle w:val="ProductList-SubClauseHeading"/>
        <w:outlineLvl w:val="5"/>
      </w:pPr>
      <w:r>
        <w:t>3.2.3 Microsoft Identity Manager External Connector -käyttöoikeuteen liittyvät muut toiminnot</w:t>
      </w:r>
    </w:p>
    <w:p w:rsidR="00E224E7" w:rsidRDefault="000163E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BodyIndented"/>
      </w:pPr>
      <w:r>
        <w:rPr>
          <w:i/>
        </w:rPr>
        <w:t>*Vaaditaan myös Ulkoiselle käyttäjälle, jolle ohjelmisto myöntää henkilöllisyystietoja tai joita ohjelmisto hallitsee (kun Microsoft Identity Manager 2016 CAL -käyttöoikeuksia ei ole).</w:t>
      </w:r>
    </w:p>
    <w:p w:rsidR="00E224E7" w:rsidRDefault="00E224E7">
      <w:pPr>
        <w:pStyle w:val="ProductList-BodyIndented"/>
      </w:pPr>
    </w:p>
    <w:p w:rsidR="00E224E7" w:rsidRDefault="000163E3">
      <w:pPr>
        <w:pStyle w:val="ProductList-ClauseHeading"/>
        <w:outlineLvl w:val="4"/>
      </w:pPr>
      <w:r>
        <w:t>3.3 Windows Server 2016 Essentialsin lisäehdot</w:t>
      </w:r>
    </w:p>
    <w:p w:rsidR="00E224E7" w:rsidRDefault="000163E3">
      <w:pPr>
        <w:pStyle w:val="ProductList-SubClauseHeading"/>
        <w:outlineLvl w:val="5"/>
      </w:pPr>
      <w:r>
        <w:t>3.3.1 Käyttörajoitukset</w:t>
      </w:r>
    </w:p>
    <w:p w:rsidR="00E224E7" w:rsidRDefault="000163E3" w:rsidP="000163E3">
      <w:pPr>
        <w:pStyle w:val="ProductList-Bullet"/>
        <w:numPr>
          <w:ilvl w:val="1"/>
          <w:numId w:val="29"/>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E224E7" w:rsidRDefault="000163E3" w:rsidP="000163E3">
      <w:pPr>
        <w:pStyle w:val="ProductList-Bullet"/>
        <w:numPr>
          <w:ilvl w:val="1"/>
          <w:numId w:val="29"/>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E224E7" w:rsidRDefault="00E224E7">
      <w:pPr>
        <w:pStyle w:val="ProductList-BodyIndented"/>
      </w:pPr>
    </w:p>
    <w:p w:rsidR="00E224E7" w:rsidRDefault="000163E3">
      <w:pPr>
        <w:pStyle w:val="ProductList-SubClauseHeading"/>
        <w:outlineLvl w:val="5"/>
      </w:pPr>
      <w:r>
        <w:t>3.3.2 Palvelinohjelmiston käyttäminen</w:t>
      </w:r>
    </w:p>
    <w:p w:rsidR="00E224E7" w:rsidRDefault="000163E3">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E224E7" w:rsidRDefault="00E224E7">
      <w:pPr>
        <w:pStyle w:val="ProductList-BodyIndented"/>
      </w:pPr>
    </w:p>
    <w:p w:rsidR="00E224E7" w:rsidRDefault="000163E3">
      <w:pPr>
        <w:pStyle w:val="ProductList-SubClauseHeading"/>
        <w:outlineLvl w:val="5"/>
      </w:pPr>
      <w:r>
        <w:t>3.3.3 Windows Server 2016 Essentials Connector</w:t>
      </w:r>
    </w:p>
    <w:p w:rsidR="00E224E7" w:rsidRDefault="000163E3">
      <w:pPr>
        <w:pStyle w:val="ProductList-BodyIndented"/>
      </w:pPr>
      <w:r>
        <w:t>Asiakas saa asentaa ja käyttää Windows Server 2016 Essentials Connector -ohjelmistoa enintään 50 laitteessa kerrallaan. Asiakas voi käyttää tätä ohjelmistoa vain yhdessä palvelinohjelmiston kanssa.</w:t>
      </w:r>
    </w:p>
    <w:p w:rsidR="00E224E7" w:rsidRDefault="00E224E7">
      <w:pPr>
        <w:pStyle w:val="ProductList-BodyIndented"/>
      </w:pPr>
    </w:p>
    <w:p w:rsidR="00E224E7" w:rsidRDefault="000163E3">
      <w:pPr>
        <w:pStyle w:val="ProductList-SubClauseHeading"/>
        <w:outlineLvl w:val="5"/>
      </w:pPr>
      <w:r>
        <w:t>3.3.4 Windows Server 2016 Active Directory Rights Management Services Access</w:t>
      </w:r>
    </w:p>
    <w:p w:rsidR="00E224E7" w:rsidRDefault="000163E3">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E224E7" w:rsidRDefault="00E224E7">
      <w:pPr>
        <w:pStyle w:val="ProductList-BodyIndented"/>
      </w:pPr>
    </w:p>
    <w:p w:rsidR="00E224E7" w:rsidRDefault="000163E3">
      <w:pPr>
        <w:pStyle w:val="ProductList-ClauseHeading"/>
        <w:outlineLvl w:val="4"/>
      </w:pPr>
      <w:r>
        <w:t>3.4 Windows Server -säilöt, joissa ei ole Hyper-V-eristystä, Windows Server 2016 Standardin ja Datacenterin kanssa</w:t>
      </w:r>
    </w:p>
    <w:p w:rsidR="00E224E7" w:rsidRDefault="000163E3">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E224E7">
      <w:pPr>
        <w:pStyle w:val="ProductList-Body"/>
      </w:pPr>
    </w:p>
    <w:p w:rsidR="00E224E7" w:rsidRDefault="000163E3">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3">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Tuoteluettelo – kesäkuu 2015</w:t>
              </w:r>
            </w:hyperlink>
            <w:r>
              <w:t xml:space="preserve"> (Forefront Identity Manager 2010 R2); </w:t>
            </w:r>
            <w:hyperlink r:id="rId105">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de-DE"/>
              </w:rPr>
            </w:pPr>
            <w:r>
              <w:fldChar w:fldCharType="begin"/>
            </w:r>
            <w:r w:rsidRPr="00DB66E2">
              <w:rPr>
                <w:lang w:val="de-DE"/>
              </w:rP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sidRPr="00DB66E2">
              <w:rPr>
                <w:color w:val="0563C1"/>
                <w:lang w:val="de-DE"/>
              </w:rPr>
              <w:t>Itse ylläpitäminen</w:t>
            </w:r>
            <w:r>
              <w:fldChar w:fldCharType="end"/>
            </w:r>
            <w:r w:rsidRPr="00DB66E2">
              <w:rPr>
                <w:lang w:val="de-DE"/>
              </w:rP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4E7" w:rsidRDefault="00E224E7">
            <w:pPr>
              <w:pStyle w:val="ProductList-TableBody"/>
            </w:pPr>
          </w:p>
        </w:tc>
      </w:tr>
    </w:tbl>
    <w:p w:rsidR="00E224E7" w:rsidRDefault="00E224E7">
      <w:pPr>
        <w:pStyle w:val="ProductList-ClauseHeading"/>
        <w:outlineLvl w:val="4"/>
      </w:pPr>
    </w:p>
    <w:p w:rsidR="00E224E7" w:rsidRDefault="000163E3">
      <w:pPr>
        <w:pStyle w:val="ProductList-ClauseHeading"/>
        <w:outlineLvl w:val="4"/>
      </w:pPr>
      <w:r>
        <w:t>4.1 Microsoft Azuren hybridietu Windows Serverille</w:t>
      </w:r>
    </w:p>
    <w:p w:rsidR="00E224E7" w:rsidRDefault="000163E3">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E224E7" w:rsidRDefault="00E224E7">
      <w:pPr>
        <w:pStyle w:val="ProductList-Body"/>
      </w:pPr>
    </w:p>
    <w:p w:rsidR="00E224E7" w:rsidRDefault="000163E3">
      <w:pPr>
        <w:pStyle w:val="ProductList-ClauseHeading"/>
        <w:outlineLvl w:val="4"/>
      </w:pPr>
      <w:r>
        <w:t>4.2 Puolivuosittaiset kanavajulkaisut</w:t>
      </w:r>
    </w:p>
    <w:p w:rsidR="00E224E7" w:rsidRDefault="000163E3">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E224E7" w:rsidRDefault="00E224E7">
      <w:pPr>
        <w:pStyle w:val="ProductList-ClauseHeading"/>
        <w:outlineLvl w:val="4"/>
      </w:pPr>
    </w:p>
    <w:p w:rsidR="00E224E7" w:rsidRDefault="000163E3">
      <w:pPr>
        <w:pStyle w:val="ProductList-ClauseHeading"/>
        <w:outlineLvl w:val="4"/>
      </w:pPr>
      <w:r>
        <w:t>4.3 Remote Desktop Services (”RDS”) User CAL ja User SL Laajennetut oikeudet</w:t>
      </w:r>
    </w:p>
    <w:p w:rsidR="00E224E7" w:rsidRDefault="000163E3">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E224E7" w:rsidRDefault="00E224E7">
      <w:pPr>
        <w:pStyle w:val="ProductList-Body"/>
      </w:pPr>
    </w:p>
    <w:p w:rsidR="00E224E7" w:rsidRDefault="000163E3">
      <w:pPr>
        <w:pStyle w:val="ProductList-ClauseHeading"/>
        <w:outlineLvl w:val="4"/>
      </w:pPr>
      <w:r>
        <w:t>4.4 Käyttöoikeusmallin muuttamiseen liittyvät käyttöoikeudet – Oikeutettu Käyttöoikeus</w:t>
      </w:r>
    </w:p>
    <w:p w:rsidR="00E224E7" w:rsidRDefault="000163E3">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106"/>
          <w:footerReference w:type="default" r:id="rId107"/>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206" w:name="_Sec548"/>
      <w:bookmarkEnd w:id="34"/>
      <w:r>
        <w:t>Online-palvelut</w:t>
      </w:r>
      <w:r>
        <w:fldChar w:fldCharType="begin"/>
      </w:r>
      <w:r>
        <w:instrText xml:space="preserve"> TC "</w:instrText>
      </w:r>
      <w:bookmarkStart w:id="207" w:name="_Toc520793738"/>
      <w:r>
        <w:instrText>Online-palvelut</w:instrText>
      </w:r>
      <w:bookmarkEnd w:id="207"/>
      <w:r>
        <w:instrText>" \l 1</w:instrText>
      </w:r>
      <w:r>
        <w:fldChar w:fldCharType="end"/>
      </w:r>
    </w:p>
    <w:p w:rsidR="00E224E7" w:rsidRDefault="000163E3">
      <w:pPr>
        <w:pStyle w:val="ProductList-Body"/>
      </w:pPr>
      <w:r>
        <w:t xml:space="preserve">Asiakkaan Microsoft Online Services -palveluiden hankintaa ja käyttöä koskevat Tuotteen ehdot sekä Microsoftin Online-palveluiden ehdot, jotka ovat osoitteessa </w:t>
      </w:r>
      <w:hyperlink r:id="rId108">
        <w:r>
          <w:rPr>
            <w:color w:val="00467F"/>
            <w:u w:val="single"/>
          </w:rPr>
          <w:t>http://go.microsoft.com/?linkid=9840733</w:t>
        </w:r>
      </w:hyperlink>
      <w:r>
        <w:t xml:space="preserve"> ja jotka liitetään viittauksena.</w:t>
      </w:r>
    </w:p>
    <w:p w:rsidR="00E224E7" w:rsidRDefault="000163E3">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20793739"/>
      <w:r>
        <w:instrText>Online-palveluiden alueellinen saatavuus</w:instrText>
      </w:r>
      <w:bookmarkEnd w:id="209"/>
      <w:r>
        <w:instrText>" \l 2</w:instrText>
      </w:r>
      <w:r>
        <w:fldChar w:fldCharType="end"/>
      </w:r>
    </w:p>
    <w:p w:rsidR="00E224E7" w:rsidRDefault="000163E3">
      <w:pPr>
        <w:pStyle w:val="ProductList-Body"/>
      </w:pPr>
      <w:r>
        <w:t xml:space="preserve">Osoitteessa </w:t>
      </w:r>
      <w:hyperlink r:id="rId109" w:anchor="international">
        <w:r>
          <w:rPr>
            <w:color w:val="00467F"/>
            <w:u w:val="single"/>
          </w:rPr>
          <w:t>http://www.microsoft.com/online/faq.aspx#international</w:t>
        </w:r>
      </w:hyperlink>
      <w:r>
        <w:t xml:space="preserve"> on luettelo maista ja alueista, joissa Online-palveluita on saatavilla.</w:t>
      </w:r>
    </w:p>
    <w:p w:rsidR="00E224E7" w:rsidRDefault="000163E3">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20793740"/>
      <w:r>
        <w:instrText>Online-palveluiden hankintasäännöt</w:instrText>
      </w:r>
      <w:bookmarkEnd w:id="211"/>
      <w:r>
        <w:instrText>" \l 2</w:instrText>
      </w:r>
      <w:r>
        <w:fldChar w:fldCharType="end"/>
      </w:r>
    </w:p>
    <w:p w:rsidR="00E224E7" w:rsidRDefault="000163E3">
      <w:pPr>
        <w:pStyle w:val="ProductList-Body"/>
      </w:pPr>
      <w:r>
        <w:t>Seuraavat hankintasäännöt koskevat vain Online-palveluiden hankintaa:</w:t>
      </w:r>
    </w:p>
    <w:p w:rsidR="00E224E7" w:rsidRDefault="000163E3" w:rsidP="000163E3">
      <w:pPr>
        <w:pStyle w:val="ProductList-Bullet"/>
        <w:numPr>
          <w:ilvl w:val="0"/>
          <w:numId w:val="30"/>
        </w:numPr>
      </w:pPr>
      <w:r>
        <w:t>Tilausjaksot vaihtelevat hankintaohjelman mukaan. Enterprise Agreement -ohjelmassa muiden Online-palveluiden kuin Microsoft Azure tilausjaksojen on päätyttävä yhtä aikaa Asiakkaan Liittymäsopimuksen päättymispäivänä.</w:t>
      </w:r>
    </w:p>
    <w:p w:rsidR="00E224E7" w:rsidRDefault="000163E3" w:rsidP="000163E3">
      <w:pPr>
        <w:pStyle w:val="ProductList-Bullet"/>
        <w:numPr>
          <w:ilvl w:val="0"/>
          <w:numId w:val="30"/>
        </w:numPr>
      </w:pPr>
      <w:r>
        <w:t>Jos Asiakas tekee Online-palvelun lisähankintoja, lisähankinnan tilausjakson on oltava sama kuin Asiakkaan vanha tilausjakso samalle Online-palvelulle. Tätä ehtoa ei sovelleta Azuren Varauksiin.</w:t>
      </w:r>
    </w:p>
    <w:p w:rsidR="00E224E7" w:rsidRDefault="000163E3" w:rsidP="000163E3">
      <w:pPr>
        <w:pStyle w:val="ProductList-Bullet"/>
        <w:numPr>
          <w:ilvl w:val="0"/>
          <w:numId w:val="30"/>
        </w:numPr>
      </w:pPr>
      <w:r>
        <w:t>Asiakas ei saa vähentää Online-palvelutilauksessaan olevien käyttäjien tai laitteiden määrää, ellei sitä ole sallittu Asiakkaan volyymikäyttöoikeussopimuksessa.</w:t>
      </w:r>
    </w:p>
    <w:p w:rsidR="00E224E7" w:rsidRDefault="000163E3" w:rsidP="000163E3">
      <w:pPr>
        <w:pStyle w:val="ProductList-Bullet"/>
        <w:numPr>
          <w:ilvl w:val="0"/>
          <w:numId w:val="30"/>
        </w:numPr>
      </w:pPr>
      <w:r>
        <w:t>Microsoft Azuren ehdot on annettu Microsoft Azure -tuotemerkinnässä.</w:t>
      </w:r>
    </w:p>
    <w:p w:rsidR="00E224E7" w:rsidRDefault="000163E3" w:rsidP="000163E3">
      <w:pPr>
        <w:pStyle w:val="ProductList-Bullet"/>
        <w:numPr>
          <w:ilvl w:val="0"/>
          <w:numId w:val="30"/>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-käyttöoikeudet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Step-on</w:t>
      </w:r>
      <w:r>
        <w:fldChar w:fldCharType="end"/>
      </w:r>
      <w:r>
        <w:t xml:space="preserve"> User SL -käyttöoikeuden tai User SL -peruskäyttöoikeuden vanhentuessa. Näistä aikaisempaa sovelletaan.</w:t>
      </w:r>
    </w:p>
    <w:p w:rsidR="00E224E7" w:rsidRDefault="000163E3">
      <w:pPr>
        <w:pStyle w:val="ProductList-Offering1Heading"/>
        <w:outlineLvl w:val="1"/>
      </w:pPr>
      <w:bookmarkStart w:id="212" w:name="_Sec623"/>
      <w:r>
        <w:t>Online-palveluiden uusiminen</w:t>
      </w:r>
      <w:bookmarkEnd w:id="212"/>
      <w:r>
        <w:fldChar w:fldCharType="begin"/>
      </w:r>
      <w:r>
        <w:instrText xml:space="preserve"> TC "</w:instrText>
      </w:r>
      <w:bookmarkStart w:id="213" w:name="_Toc520793741"/>
      <w:r>
        <w:instrText>Online-palveluiden uusiminen</w:instrText>
      </w:r>
      <w:bookmarkEnd w:id="213"/>
      <w:r>
        <w:instrText>" \l 2</w:instrText>
      </w:r>
      <w:r>
        <w:fldChar w:fldCharType="end"/>
      </w:r>
    </w:p>
    <w:p w:rsidR="00E224E7" w:rsidRDefault="000163E3">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0">
        <w:r>
          <w:rPr>
            <w:color w:val="00467F"/>
            <w:u w:val="single"/>
          </w:rPr>
          <w:t>http://microsoft.com/licensing/contracts</w:t>
        </w:r>
      </w:hyperlink>
      <w:r>
        <w:t>. Valtionhallinto- ja oppilaitosasiakkaiden Online-palvelutilauksia ei uusita automaattisesti, ellei Asiakas valitse automaattista uusintaa.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214" w:name="_Sec624"/>
      <w:r>
        <w:t>Microsoft Azure -palvelut</w:t>
      </w:r>
      <w:bookmarkEnd w:id="214"/>
      <w:r>
        <w:fldChar w:fldCharType="begin"/>
      </w:r>
      <w:r>
        <w:instrText xml:space="preserve"> TC "</w:instrText>
      </w:r>
      <w:bookmarkStart w:id="215" w:name="_Toc520793742"/>
      <w:r>
        <w:instrText>Microsoft Azure -palvelut</w:instrText>
      </w:r>
      <w:bookmarkEnd w:id="215"/>
      <w:r>
        <w:instrText>" \l 2</w:instrText>
      </w:r>
      <w:r>
        <w:fldChar w:fldCharType="end"/>
      </w:r>
    </w:p>
    <w:p w:rsidR="00E224E7" w:rsidRDefault="000163E3">
      <w:pPr>
        <w:pStyle w:val="ProductList-ClauseHeading"/>
        <w:outlineLvl w:val="2"/>
      </w:pPr>
      <w:r>
        <w:t>1. Määritelmät</w:t>
      </w:r>
    </w:p>
    <w:p w:rsidR="00E224E7" w:rsidRDefault="000163E3">
      <w:pPr>
        <w:pStyle w:val="ProductList-Body"/>
      </w:pPr>
      <w:r>
        <w:rPr>
          <w:b/>
          <w:color w:val="00188F"/>
        </w:rPr>
        <w:t>Vuosivaraussitoumus</w:t>
      </w:r>
      <w:r>
        <w:t xml:space="preserve"> tarkoittaa Taloudellisen sitoumuksen osaa, joka varataan vuosittain Liittymäsopimuskaudeksi, jos Asiakas valitsee vuosilaskutuksen.</w:t>
      </w:r>
    </w:p>
    <w:p w:rsidR="00E224E7" w:rsidRDefault="000163E3">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E224E7" w:rsidRDefault="000163E3">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E224E7" w:rsidRDefault="000163E3">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E224E7" w:rsidRDefault="000163E3">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E224E7" w:rsidRDefault="00E224E7">
      <w:pPr>
        <w:pStyle w:val="ProductList-Body"/>
      </w:pPr>
    </w:p>
    <w:p w:rsidR="00E224E7" w:rsidRDefault="000163E3">
      <w:pPr>
        <w:pStyle w:val="ProductList-ClauseHeading"/>
        <w:outlineLvl w:val="2"/>
      </w:pPr>
      <w:r>
        <w:t>2. Tilausjakso</w:t>
      </w:r>
    </w:p>
    <w:p w:rsidR="00E224E7" w:rsidRDefault="000163E3">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rsidR="00E224E7" w:rsidRDefault="00E224E7">
      <w:pPr>
        <w:pStyle w:val="ProductList-Body"/>
      </w:pPr>
    </w:p>
    <w:p w:rsidR="00E224E7" w:rsidRDefault="000163E3">
      <w:pPr>
        <w:pStyle w:val="ProductList-ClauseHeading"/>
        <w:outlineLvl w:val="2"/>
      </w:pPr>
      <w:r>
        <w:t>3. Palveluiden ostaminen</w:t>
      </w:r>
    </w:p>
    <w:p w:rsidR="00E224E7" w:rsidRDefault="000163E3">
      <w:pPr>
        <w:pStyle w:val="ProductList-Body"/>
      </w:pPr>
      <w:r>
        <w:t>Microsoft Azure -palvelut voi hankkia jollakin tai joillakin seuraavista tavoista:</w:t>
      </w:r>
    </w:p>
    <w:p w:rsidR="00E224E7" w:rsidRDefault="000163E3" w:rsidP="000163E3">
      <w:pPr>
        <w:pStyle w:val="ProductList-Bullet"/>
        <w:numPr>
          <w:ilvl w:val="0"/>
          <w:numId w:val="31"/>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rsidR="00E224E7" w:rsidRDefault="000163E3" w:rsidP="000163E3">
      <w:pPr>
        <w:pStyle w:val="ProductList-Bullet"/>
        <w:numPr>
          <w:ilvl w:val="0"/>
          <w:numId w:val="31"/>
        </w:numPr>
      </w:pPr>
      <w:r>
        <w:rPr>
          <w:b/>
          <w:color w:val="00188F"/>
        </w:rPr>
        <w:t>Kulutus</w:t>
      </w:r>
      <w:r>
        <w:t>: Asiakas maksaa sen mukaan, kuinka paljon Microsoft Azure -palveluita hän kuluttaa laskutuskauden aikana. Jotkin Microsoft Azure -palveluiden toiminnot voivat olla hankittavissa vain kulutuspohjaisina.</w:t>
      </w:r>
    </w:p>
    <w:p w:rsidR="00E224E7" w:rsidRDefault="000163E3" w:rsidP="000163E3">
      <w:pPr>
        <w:pStyle w:val="ProductList-Bullet"/>
        <w:numPr>
          <w:ilvl w:val="0"/>
          <w:numId w:val="31"/>
        </w:numPr>
      </w:pPr>
      <w:r>
        <w:rPr>
          <w:b/>
          <w:color w:val="00188F"/>
        </w:rPr>
        <w:t>Microsoft Azure -palvelusuunnitelma</w:t>
      </w:r>
      <w:r>
        <w:t>: Asiakkaalla voi olla mahdollisuus tilata Microsoft Azure -palvelu Microsoft Azure -palvelusuunnitelmana.</w:t>
      </w:r>
    </w:p>
    <w:p w:rsidR="00E224E7" w:rsidRDefault="000163E3" w:rsidP="000163E3">
      <w:pPr>
        <w:pStyle w:val="ProductList-Bullet"/>
        <w:numPr>
          <w:ilvl w:val="0"/>
          <w:numId w:val="31"/>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E224E7" w:rsidRDefault="000163E3" w:rsidP="000163E3">
      <w:pPr>
        <w:pStyle w:val="ProductList-Bullet"/>
        <w:numPr>
          <w:ilvl w:val="0"/>
          <w:numId w:val="31"/>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rsidR="00E224E7" w:rsidRDefault="00E224E7">
      <w:pPr>
        <w:pStyle w:val="ProductList-Body"/>
      </w:pPr>
    </w:p>
    <w:p w:rsidR="00E224E7" w:rsidRDefault="000163E3">
      <w:pPr>
        <w:pStyle w:val="ProductList-ClauseHeading"/>
        <w:outlineLvl w:val="2"/>
      </w:pPr>
      <w:r>
        <w:t>4. Hinnoittelu</w:t>
      </w:r>
    </w:p>
    <w:p w:rsidR="00E224E7" w:rsidRDefault="000163E3">
      <w:pPr>
        <w:pStyle w:val="ProductList-Body"/>
      </w:pPr>
      <w:r>
        <w:t>Microsoft voi tarjota Asiakkaalle (tai Asiakkaan jälleenmyyjälle) pienempiä hintoja yksittäisistä Microsoft Azure -palveluista Asiakkaan Liittymäsopimuskauden aikana pysyvästi tai väliaikaisesti (kampanjana).</w:t>
      </w:r>
    </w:p>
    <w:p w:rsidR="00E224E7" w:rsidRDefault="00E224E7">
      <w:pPr>
        <w:pStyle w:val="ProductList-Body"/>
      </w:pPr>
    </w:p>
    <w:p w:rsidR="00E224E7" w:rsidRDefault="000163E3">
      <w:pPr>
        <w:pStyle w:val="ProductList-ClauseHeading"/>
        <w:outlineLvl w:val="2"/>
      </w:pPr>
      <w:r>
        <w:t>5. Maksu ja hinnat</w:t>
      </w:r>
    </w:p>
    <w:p w:rsidR="00E224E7" w:rsidRDefault="000163E3" w:rsidP="000163E3">
      <w:pPr>
        <w:pStyle w:val="ProductList-Bullet"/>
        <w:numPr>
          <w:ilvl w:val="0"/>
          <w:numId w:val="32"/>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rsidR="00E224E7" w:rsidRDefault="000163E3" w:rsidP="000163E3">
      <w:pPr>
        <w:pStyle w:val="ProductList-Bullet"/>
        <w:numPr>
          <w:ilvl w:val="0"/>
          <w:numId w:val="32"/>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rsidR="00E224E7" w:rsidRDefault="000163E3" w:rsidP="000163E3">
      <w:pPr>
        <w:pStyle w:val="ProductList-Bullet"/>
        <w:numPr>
          <w:ilvl w:val="0"/>
          <w:numId w:val="32"/>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rsidR="00E224E7" w:rsidRDefault="000163E3" w:rsidP="000163E3">
      <w:pPr>
        <w:pStyle w:val="ProductList-Bullet"/>
        <w:numPr>
          <w:ilvl w:val="0"/>
          <w:numId w:val="32"/>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rsidR="00E224E7" w:rsidRDefault="000163E3" w:rsidP="000163E3">
      <w:pPr>
        <w:pStyle w:val="ProductList-Bullet"/>
        <w:numPr>
          <w:ilvl w:val="0"/>
          <w:numId w:val="32"/>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rsidR="00E224E7" w:rsidRDefault="000163E3" w:rsidP="000163E3">
      <w:pPr>
        <w:pStyle w:val="ProductList-Bullet"/>
        <w:numPr>
          <w:ilvl w:val="0"/>
          <w:numId w:val="32"/>
        </w:numPr>
      </w:pPr>
      <w:r>
        <w:rPr>
          <w:b/>
          <w:color w:val="00188F"/>
        </w:rPr>
        <w:t>Azuren Varaukset</w:t>
      </w:r>
      <w:r>
        <w:t xml:space="preserve">: </w:t>
      </w:r>
      <w:r w:rsidR="00DB66E2">
        <w:rPr>
          <w:rFonts w:eastAsia="Calibri" w:cstheme="minorHAnsi"/>
        </w:rPr>
        <w:t>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Vastaavasti Azuren Varatut Kopiot ohjelmistoa varten eivät sisällä tietokonekustannuksia</w:t>
      </w:r>
      <w:r>
        <w:t>.</w:t>
      </w:r>
    </w:p>
    <w:p w:rsidR="00DB66E2" w:rsidRDefault="00DB66E2">
      <w:pPr>
        <w:pStyle w:val="ProductList-ClauseHeading"/>
        <w:outlineLvl w:val="2"/>
      </w:pPr>
    </w:p>
    <w:p w:rsidR="00E224E7" w:rsidRDefault="000163E3">
      <w:pPr>
        <w:pStyle w:val="ProductList-ClauseHeading"/>
        <w:outlineLvl w:val="2"/>
      </w:pPr>
      <w:r>
        <w:t>6. Azuren Varausten vaihtoehdot</w:t>
      </w:r>
    </w:p>
    <w:p w:rsidR="00E224E7" w:rsidRDefault="000163E3">
      <w:pPr>
        <w:pStyle w:val="ProductList-Body"/>
      </w:pPr>
      <w:r>
        <w:t>Seuraavia valintoja sovelletaan Asiakkaan hankkimiin Azuren Varauksiin.</w:t>
      </w:r>
    </w:p>
    <w:p w:rsidR="00E224E7" w:rsidRDefault="000163E3" w:rsidP="000163E3">
      <w:pPr>
        <w:pStyle w:val="ProductList-Bullet"/>
        <w:numPr>
          <w:ilvl w:val="0"/>
          <w:numId w:val="33"/>
        </w:numPr>
      </w:pPr>
      <w:r>
        <w:rPr>
          <w:b/>
          <w:color w:val="00188F"/>
        </w:rPr>
        <w:t>Vaihto</w:t>
      </w:r>
      <w:r>
        <w:t xml:space="preserve">: </w:t>
      </w:r>
      <w:r w:rsidR="00DB66E2">
        <w:rPr>
          <w:rFonts w:eastAsia="Calibri" w:cstheme="minorHAnsi"/>
        </w:rPr>
        <w:t>on valinta, jolla Asiakas voi käyttää jäljellä olevan Azuren Varauksen voimassaoloajan rahallisen arvon yhden tai useamman, rahalliselta arvoltaan yhtä arvokkaan tai arvokkaamman uuden Azuren Varauksen hankintaan samaa palvelua varten</w:t>
      </w:r>
      <w:r>
        <w:t>.</w:t>
      </w:r>
    </w:p>
    <w:p w:rsidR="00E224E7" w:rsidRDefault="000163E3" w:rsidP="000163E3">
      <w:pPr>
        <w:pStyle w:val="ProductList-Bullet"/>
        <w:numPr>
          <w:ilvl w:val="0"/>
          <w:numId w:val="33"/>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rsidR="00E224E7" w:rsidRDefault="000163E3" w:rsidP="000163E3">
      <w:pPr>
        <w:pStyle w:val="ProductList-Bullet"/>
        <w:numPr>
          <w:ilvl w:val="0"/>
          <w:numId w:val="33"/>
        </w:numPr>
      </w:pPr>
      <w:r>
        <w:rPr>
          <w:b/>
          <w:color w:val="00188F"/>
        </w:rPr>
        <w:t>Sopimuksen siirto</w:t>
      </w:r>
      <w:r>
        <w:t xml:space="preserve">: antaa Asiakkaan käyttää Azuren Varausta yksittäisessä (yksilöidyssä) liittymäsopimus-/tilitilauksessa (jaettu). </w:t>
      </w:r>
    </w:p>
    <w:p w:rsidR="00E224E7" w:rsidRDefault="00E224E7">
      <w:pPr>
        <w:pStyle w:val="ProductList-Body"/>
      </w:pPr>
    </w:p>
    <w:p w:rsidR="00E224E7" w:rsidRDefault="000163E3">
      <w:pPr>
        <w:pStyle w:val="ProductList-ClauseHeading"/>
        <w:outlineLvl w:val="2"/>
      </w:pPr>
      <w:r>
        <w:t>7. Open License-, Open Value- ja Open Value Subscription -ohjelmat</w:t>
      </w:r>
    </w:p>
    <w:p w:rsidR="00E224E7" w:rsidRDefault="000163E3">
      <w:pPr>
        <w:pStyle w:val="ProductList-SubClauseHeading"/>
        <w:outlineLvl w:val="3"/>
      </w:pPr>
      <w:r>
        <w:t>7.1 Määritelmät</w:t>
      </w:r>
    </w:p>
    <w:p w:rsidR="00E224E7" w:rsidRDefault="000163E3">
      <w:pPr>
        <w:pStyle w:val="ProductList-BodyIndented"/>
      </w:pPr>
      <w:r>
        <w:t>Open License-, Open Value- ja Open Value Subscription -sopimuksissa</w:t>
      </w:r>
      <w:r>
        <w:rPr>
          <w:b/>
          <w:color w:val="00188F"/>
        </w:rPr>
        <w:t>Kulutushinnat</w:t>
      </w:r>
      <w:r>
        <w:t xml:space="preserve"> tarkoittavat kaikkien Microsoft Azure -palveluiden hintoja.</w:t>
      </w:r>
    </w:p>
    <w:p w:rsidR="00E224E7" w:rsidRDefault="000163E3">
      <w:pPr>
        <w:pStyle w:val="ProductList-BodyIndented"/>
      </w:pPr>
      <w:r>
        <w:rPr>
          <w:b/>
          <w:color w:val="00188F"/>
        </w:rPr>
        <w:t>Portaali</w:t>
      </w:r>
      <w:r>
        <w:t xml:space="preserve"> tarkoittaa online-portaalia, jolla Asiakas hallitsee Tilaustaan.</w:t>
      </w:r>
    </w:p>
    <w:p w:rsidR="00E224E7" w:rsidRDefault="000163E3">
      <w:pPr>
        <w:pStyle w:val="ProductList-BodyIndented"/>
      </w:pPr>
      <w:r>
        <w:rPr>
          <w:b/>
          <w:color w:val="00188F"/>
        </w:rPr>
        <w:t>Tilaus</w:t>
      </w:r>
      <w:r>
        <w:t xml:space="preserve"> tarkoittaa tilausta, jonka arvo määritetään tilattaessa ja joka voidaan lunastaa Microsoft Azure -palveluilla.</w:t>
      </w:r>
    </w:p>
    <w:p w:rsidR="00E224E7" w:rsidRDefault="00E224E7">
      <w:pPr>
        <w:pStyle w:val="ProductList-BodyIndented"/>
      </w:pPr>
    </w:p>
    <w:p w:rsidR="00E224E7" w:rsidRDefault="000163E3">
      <w:pPr>
        <w:pStyle w:val="ProductList-SubClauseHeading"/>
        <w:outlineLvl w:val="3"/>
      </w:pPr>
      <w:r>
        <w:t>7.2 Tilausjakso</w:t>
      </w:r>
    </w:p>
    <w:p w:rsidR="00E224E7" w:rsidRDefault="000163E3">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E224E7" w:rsidRDefault="00E224E7">
      <w:pPr>
        <w:pStyle w:val="ProductList-BodyIndented"/>
      </w:pPr>
    </w:p>
    <w:p w:rsidR="00E224E7" w:rsidRDefault="000163E3">
      <w:pPr>
        <w:pStyle w:val="ProductList-ClauseHeading"/>
        <w:outlineLvl w:val="2"/>
      </w:pPr>
      <w:r>
        <w:t>8. Microsoft Azuren hybridietu</w:t>
      </w:r>
    </w:p>
    <w:p w:rsidR="00E224E7" w:rsidRDefault="000163E3">
      <w:pPr>
        <w:pStyle w:val="ProductList-SubClauseHeading"/>
        <w:outlineLvl w:val="3"/>
      </w:pPr>
      <w:r>
        <w:t>8.1 Microsoft Azuren hybridietu Windows Serverille</w:t>
      </w:r>
    </w:p>
    <w:p w:rsidR="00E224E7" w:rsidRDefault="000163E3">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E224E7" w:rsidRDefault="00E224E7">
      <w:pPr>
        <w:pStyle w:val="ProductList-BodyIndented"/>
      </w:pPr>
    </w:p>
    <w:p w:rsidR="00E224E7" w:rsidRDefault="000163E3">
      <w:pPr>
        <w:pStyle w:val="ProductList-BodyIndented"/>
      </w:pPr>
      <w:r>
        <w:t xml:space="preserve">Asiakkaan on osoitettava käyttävänsä Windows Serveriä Azuren hybridietu Windows Serverille -oikeudella, kun näennäiskone luodaan tai määritetään Azuressa. </w:t>
      </w:r>
      <w:hyperlink r:id="rId111">
        <w:r>
          <w:rPr>
            <w:color w:val="00467F"/>
            <w:u w:val="single"/>
          </w:rPr>
          <w:t>Online-palveluiden ehdot</w:t>
        </w:r>
      </w:hyperlink>
      <w:r>
        <w:t xml:space="preserve"> koskevat tämän Windows Serverin käyttöä tämän edun nojalla.</w:t>
      </w:r>
    </w:p>
    <w:p w:rsidR="00E224E7" w:rsidRDefault="00E224E7">
      <w:pPr>
        <w:pStyle w:val="ProductList-BodyIndented"/>
      </w:pPr>
    </w:p>
    <w:p w:rsidR="00E224E7" w:rsidRDefault="000163E3">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E224E7" w:rsidRDefault="00E224E7">
      <w:pPr>
        <w:pStyle w:val="ProductList-BodyIndented"/>
      </w:pPr>
    </w:p>
    <w:p w:rsidR="00E224E7" w:rsidRDefault="000163E3">
      <w:pPr>
        <w:pStyle w:val="ProductList-SubClauseHeading"/>
        <w:outlineLvl w:val="3"/>
      </w:pPr>
      <w:r>
        <w:t>8.2 Microsoft Azuren hybridietu SQL Serverille</w:t>
      </w:r>
    </w:p>
    <w:p w:rsidR="00E224E7" w:rsidRDefault="000163E3">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E224E7" w:rsidRDefault="00E224E7">
      <w:pPr>
        <w:pStyle w:val="ProductList-BodyIndented"/>
      </w:pPr>
    </w:p>
    <w:tbl>
      <w:tblPr>
        <w:tblStyle w:val="PURTable0"/>
        <w:tblW w:w="0" w:type="dxa"/>
        <w:tblLook w:val="04A0" w:firstRow="1" w:lastRow="0" w:firstColumn="1" w:lastColumn="0" w:noHBand="0" w:noVBand="1"/>
      </w:tblPr>
      <w:tblGrid>
        <w:gridCol w:w="3054"/>
        <w:gridCol w:w="3778"/>
        <w:gridCol w:w="3608"/>
      </w:tblGrid>
      <w:tr w:rsidR="00E224E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224E7" w:rsidRDefault="000163E3">
            <w:pPr>
              <w:pStyle w:val="ProductList-TableBody"/>
            </w:pPr>
            <w:r>
              <w:rPr>
                <w:color w:val="FFFFFF"/>
              </w:rPr>
              <w:t>Vaatimukset täyttävä käyttöoikeus</w:t>
            </w:r>
          </w:p>
        </w:tc>
        <w:tc>
          <w:tcPr>
            <w:tcW w:w="4280" w:type="dxa"/>
            <w:tcBorders>
              <w:bottom w:val="none" w:sz="4" w:space="0" w:color="6E6E6E"/>
            </w:tcBorders>
            <w:shd w:val="clear" w:color="auto" w:fill="0070C0"/>
          </w:tcPr>
          <w:p w:rsidR="00E224E7" w:rsidRDefault="000163E3">
            <w:pPr>
              <w:pStyle w:val="ProductList-TableBody"/>
            </w:pPr>
            <w:r>
              <w:rPr>
                <w:color w:val="FFFFFF"/>
              </w:rPr>
              <w:t>Microsoft Azure Data -palvelu</w:t>
            </w:r>
            <w:r>
              <w:t xml:space="preserve">:  </w:t>
            </w:r>
          </w:p>
        </w:tc>
        <w:tc>
          <w:tcPr>
            <w:tcW w:w="4160" w:type="dxa"/>
            <w:shd w:val="clear" w:color="auto" w:fill="0070C0"/>
          </w:tcPr>
          <w:p w:rsidR="00E224E7" w:rsidRDefault="000163E3">
            <w:pPr>
              <w:pStyle w:val="ProductList-TableBody"/>
            </w:pPr>
            <w:r>
              <w:rPr>
                <w:color w:val="FFFFFF"/>
              </w:rPr>
              <w:t>Vaatimukset täyttävien käyttöoikeuksien suhde Azure vCoreihin</w:t>
            </w:r>
          </w:p>
        </w:tc>
      </w:tr>
      <w:tr w:rsidR="00E224E7">
        <w:tc>
          <w:tcPr>
            <w:tcW w:w="3540" w:type="dxa"/>
            <w:tcBorders>
              <w:left w:val="single" w:sz="4" w:space="0" w:color="6E6E6E"/>
              <w:bottom w:val="none" w:sz="4" w:space="0" w:color="6E6E6E"/>
              <w:right w:val="single" w:sz="4" w:space="0" w:color="6E6E6E"/>
            </w:tcBorders>
          </w:tcPr>
          <w:p w:rsidR="00E224E7" w:rsidRDefault="000163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224E7" w:rsidRDefault="000163E3">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E224E7" w:rsidRDefault="000163E3">
            <w:pPr>
              <w:pStyle w:val="ProductList-TableBody"/>
            </w:pPr>
            <w:r>
              <w:t>1 Core-käyttöoikeus:4 vCorea</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r w:rsidR="00E224E7">
        <w:tc>
          <w:tcPr>
            <w:tcW w:w="3540" w:type="dxa"/>
            <w:tcBorders>
              <w:top w:val="single" w:sz="4" w:space="0" w:color="6E6E6E"/>
              <w:left w:val="single" w:sz="4" w:space="0" w:color="6E6E6E"/>
              <w:bottom w:val="none" w:sz="4" w:space="0" w:color="6E6E6E"/>
            </w:tcBorders>
          </w:tcPr>
          <w:p w:rsidR="00E224E7" w:rsidRDefault="000163E3">
            <w:pPr>
              <w:pStyle w:val="ProductList-TableBody"/>
            </w:pPr>
            <w:r>
              <w:t>SQL Server Standard (Core)</w:t>
            </w:r>
          </w:p>
        </w:tc>
        <w:tc>
          <w:tcPr>
            <w:tcW w:w="4280" w:type="dxa"/>
          </w:tcPr>
          <w:p w:rsidR="00E224E7" w:rsidRDefault="000163E3">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bl>
    <w:p w:rsidR="00E224E7" w:rsidRDefault="000163E3">
      <w:pPr>
        <w:pStyle w:val="ProductList-BodyIndented"/>
      </w:pPr>
      <w:r>
        <w:rPr>
          <w:vertAlign w:val="superscript"/>
        </w:rPr>
        <w:t>1</w:t>
      </w:r>
      <w:r>
        <w:rPr>
          <w:i/>
        </w:rPr>
        <w:t>Vähimmäismäärä on neljä Core-käyttöoikeutta näennäiskonetta kohti.</w:t>
      </w:r>
    </w:p>
    <w:p w:rsidR="00E224E7" w:rsidRDefault="00E224E7">
      <w:pPr>
        <w:pStyle w:val="ProductList-BodyIndented"/>
      </w:pPr>
    </w:p>
    <w:p w:rsidR="00E224E7" w:rsidRDefault="000163E3">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E224E7" w:rsidRDefault="00E224E7">
      <w:pPr>
        <w:pStyle w:val="ProductList-BodyIndented"/>
      </w:pPr>
    </w:p>
    <w:p w:rsidR="00E224E7" w:rsidRDefault="000163E3">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rsidR="00E224E7" w:rsidRDefault="00E224E7">
      <w:pPr>
        <w:pStyle w:val="ProductList-BodyIndented"/>
      </w:pPr>
    </w:p>
    <w:p w:rsidR="00E224E7" w:rsidRDefault="000163E3">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E224E7" w:rsidRDefault="00E224E7">
      <w:pPr>
        <w:pStyle w:val="ProductList-BodyIndented"/>
      </w:pPr>
    </w:p>
    <w:p w:rsidR="00E224E7" w:rsidRDefault="000163E3">
      <w:pPr>
        <w:pStyle w:val="ProductList-SubClauseHeading"/>
        <w:outlineLvl w:val="3"/>
      </w:pPr>
      <w:r>
        <w:t>8.2.1 Korvaavan palvelimen käyttöoikeudet</w:t>
      </w:r>
    </w:p>
    <w:p w:rsidR="00E224E7" w:rsidRDefault="000163E3">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E224E7" w:rsidRDefault="00E224E7">
      <w:pPr>
        <w:pStyle w:val="ProductList-BodyIndented"/>
      </w:pPr>
    </w:p>
    <w:p w:rsidR="00E224E7" w:rsidRDefault="000163E3">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20793743"/>
      <w:r>
        <w:instrText>Microsoft Azure -palvelut</w:instrText>
      </w:r>
      <w:bookmarkEnd w:id="217"/>
      <w:r>
        <w:instrText>" \l 3</w:instrText>
      </w:r>
      <w:r>
        <w:fldChar w:fldCharType="end"/>
      </w:r>
    </w:p>
    <w:p w:rsidR="00E224E7" w:rsidRDefault="000163E3">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13"/>
        <w:gridCol w:w="704"/>
        <w:gridCol w:w="696"/>
        <w:gridCol w:w="701"/>
        <w:gridCol w:w="712"/>
        <w:gridCol w:w="728"/>
        <w:gridCol w:w="828"/>
        <w:gridCol w:w="705"/>
        <w:gridCol w:w="695"/>
        <w:gridCol w:w="80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2B2B2"/>
              <w:right w:val="none" w:sz="4" w:space="0" w:color="6E6E6E"/>
            </w:tcBorders>
          </w:tcPr>
          <w:p w:rsidR="00E224E7" w:rsidRDefault="000163E3">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none" w:sz="4" w:space="0" w:color="BFBFBF"/>
              <w:right w:val="none" w:sz="4" w:space="0" w:color="6E6E6E"/>
            </w:tcBorders>
          </w:tcPr>
          <w:p w:rsidR="00E224E7" w:rsidRDefault="000163E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590"/>
        <w:gridCol w:w="3600"/>
        <w:gridCol w:w="360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Microsoft Azure -palvelusuunnitelmat</w:t>
      </w:r>
    </w:p>
    <w:p w:rsidR="00E224E7" w:rsidRDefault="000163E3">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224E7" w:rsidRDefault="00E224E7">
            <w:pPr>
              <w:pStyle w:val="PURBreadcrumb"/>
            </w:pPr>
          </w:p>
          <w:tbl>
            <w:tblPr>
              <w:tblW w:w="0" w:type="dxa"/>
              <w:tblLook w:val="04A0" w:firstRow="1" w:lastRow="0" w:firstColumn="1" w:lastColumn="0" w:noHBand="0" w:noVBand="1"/>
            </w:tblPr>
            <w:tblGrid>
              <w:gridCol w:w="10684"/>
            </w:tblGrid>
            <w:tr w:rsidR="00E224E7">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TableBody"/>
            </w:pPr>
          </w:p>
        </w:tc>
      </w:tr>
    </w:tbl>
    <w:p w:rsidR="00E224E7" w:rsidRDefault="000163E3">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0793744"/>
      <w:r>
        <w:instrText>Microsoft Azure Infrastructure Plans</w:instrText>
      </w:r>
      <w:bookmarkEnd w:id="221"/>
      <w:r>
        <w:instrText>" \l 3</w:instrText>
      </w:r>
      <w:r>
        <w:fldChar w:fldCharType="end"/>
      </w:r>
    </w:p>
    <w:p w:rsidR="00E224E7" w:rsidRDefault="000163E3">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282"/>
        <w:gridCol w:w="697"/>
        <w:gridCol w:w="679"/>
        <w:gridCol w:w="694"/>
        <w:gridCol w:w="707"/>
        <w:gridCol w:w="726"/>
        <w:gridCol w:w="823"/>
        <w:gridCol w:w="698"/>
        <w:gridCol w:w="686"/>
        <w:gridCol w:w="79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23"/>
        <w:gridCol w:w="3603"/>
        <w:gridCol w:w="356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Default="000163E3">
      <w:pPr>
        <w:pStyle w:val="ProductList-ClauseHeading"/>
        <w:outlineLvl w:val="4"/>
      </w:pPr>
      <w:r>
        <w:t>2.1 Operations Management and Security</w:t>
      </w:r>
    </w:p>
    <w:p w:rsidR="00E224E7" w:rsidRDefault="00E224E7">
      <w:pPr>
        <w:pStyle w:val="ProductList-Body"/>
      </w:pPr>
    </w:p>
    <w:p w:rsidR="00E224E7" w:rsidRDefault="000163E3">
      <w:pPr>
        <w:pStyle w:val="ProductList-SubClauseHeading"/>
        <w:outlineLvl w:val="5"/>
      </w:pPr>
      <w:r>
        <w:t>2.1.1 Operations Management Suite</w:t>
      </w:r>
    </w:p>
    <w:p w:rsidR="00E224E7" w:rsidRDefault="000163E3">
      <w:pPr>
        <w:pStyle w:val="ProductList-BodyIndented"/>
      </w:pPr>
      <w:r>
        <w:t>Operations Management and Security -tilaukset ovat Operations Management Suiten tarjouksia.</w:t>
      </w:r>
    </w:p>
    <w:p w:rsidR="00E224E7" w:rsidRDefault="00E224E7">
      <w:pPr>
        <w:pStyle w:val="ProductList-BodyIndented"/>
      </w:pPr>
    </w:p>
    <w:p w:rsidR="00E224E7" w:rsidRDefault="000163E3">
      <w:pPr>
        <w:pStyle w:val="ProductList-SubClauseHeading"/>
        <w:outlineLvl w:val="5"/>
      </w:pPr>
      <w:r>
        <w:t>2.1.2 Operations Management and Security E1/E2:n sisältämä ohjelmisto</w:t>
      </w:r>
    </w:p>
    <w:p w:rsidR="00E224E7" w:rsidRDefault="000163E3">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224E7" w:rsidRDefault="000163E3">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E224E7" w:rsidRDefault="000163E3">
            <w:pPr>
              <w:pStyle w:val="ProductList-TableBody"/>
            </w:pPr>
            <w:r>
              <w:rPr>
                <w:color w:val="FFFFFF"/>
              </w:rPr>
              <w:t>Tuotteen mukana tulevat ohjelmistot</w:t>
            </w:r>
          </w:p>
        </w:tc>
      </w:tr>
      <w:tr w:rsidR="00E224E7">
        <w:tc>
          <w:tcPr>
            <w:tcW w:w="6000" w:type="dxa"/>
            <w:tcBorders>
              <w:left w:val="single" w:sz="4" w:space="0" w:color="6E6E6E"/>
              <w:bottom w:val="single" w:sz="4" w:space="0" w:color="6E6E6E"/>
              <w:right w:val="single" w:sz="4" w:space="0" w:color="6E6E6E"/>
            </w:tcBorders>
          </w:tcPr>
          <w:p w:rsidR="00E224E7" w:rsidRDefault="000163E3">
            <w:pPr>
              <w:pStyle w:val="ProductList-TableBody"/>
            </w:pPr>
            <w:r>
              <w:t>Operations Management and Security E1</w:t>
            </w:r>
          </w:p>
          <w:p w:rsidR="00E224E7" w:rsidRDefault="000163E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E224E7" w:rsidRDefault="000163E3">
            <w:pPr>
              <w:pStyle w:val="ProductList-TableBody"/>
            </w:pPr>
            <w:r>
              <w:t>System Center Server Standard</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E2</w:t>
            </w:r>
          </w:p>
          <w:p w:rsidR="00E224E7" w:rsidRDefault="000163E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Server Standard</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Operation Manager</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Configuration Manager</w:t>
            </w:r>
          </w:p>
          <w:p w:rsidR="00E224E7" w:rsidRDefault="000163E3">
            <w:pPr>
              <w:pStyle w:val="ProductList-TableBody"/>
            </w:pPr>
            <w:r>
              <w:t>System Center Orchestrator</w:t>
            </w:r>
          </w:p>
          <w:p w:rsidR="00E224E7" w:rsidRDefault="000163E3">
            <w:pPr>
              <w:pStyle w:val="ProductList-TableBody"/>
            </w:pPr>
            <w:r>
              <w:t>System Center Service Manager</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Data Protection Manager</w:t>
            </w:r>
          </w:p>
          <w:p w:rsidR="00E224E7" w:rsidRDefault="000163E3">
            <w:pPr>
              <w:pStyle w:val="ProductList-TableBody"/>
            </w:pPr>
            <w:r>
              <w:t>System Center Virtual Machine Manager</w:t>
            </w:r>
          </w:p>
        </w:tc>
      </w:tr>
    </w:tbl>
    <w:p w:rsidR="00E224E7" w:rsidRDefault="00E224E7">
      <w:pPr>
        <w:pStyle w:val="ProductList-ClauseHeading"/>
        <w:outlineLvl w:val="4"/>
      </w:pPr>
    </w:p>
    <w:p w:rsidR="00E224E7" w:rsidRDefault="000163E3">
      <w:pPr>
        <w:pStyle w:val="ProductList-ClauseHeading"/>
        <w:outlineLvl w:val="4"/>
      </w:pPr>
      <w:r>
        <w:t>2.2 Microsoft Azure Stack Plan</w:t>
      </w:r>
    </w:p>
    <w:p w:rsidR="00E224E7" w:rsidRDefault="000163E3">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E224E7" w:rsidRDefault="00E224E7">
      <w:pPr>
        <w:pStyle w:val="ProductList-Body"/>
      </w:pPr>
    </w:p>
    <w:p w:rsidR="00E224E7" w:rsidRDefault="000163E3">
      <w:pPr>
        <w:pStyle w:val="ProductList-ClauseHeading"/>
        <w:outlineLvl w:val="4"/>
      </w:pPr>
      <w:r>
        <w:t>2.3 Microsoft Azuren tallennuspalvelun suunnitelmatarjoukset</w:t>
      </w:r>
    </w:p>
    <w:p w:rsidR="00E224E7" w:rsidRDefault="000163E3">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0793745"/>
      <w:r>
        <w:instrText>Microsoft Azure Support Plans</w:instrText>
      </w:r>
      <w:bookmarkEnd w:id="225"/>
      <w:r>
        <w:instrText>" \l 3</w:instrText>
      </w:r>
      <w:r>
        <w:fldChar w:fldCharType="end"/>
      </w:r>
    </w:p>
    <w:p w:rsidR="00E224E7" w:rsidRDefault="000163E3">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244"/>
        <w:gridCol w:w="702"/>
        <w:gridCol w:w="685"/>
        <w:gridCol w:w="698"/>
        <w:gridCol w:w="710"/>
        <w:gridCol w:w="727"/>
        <w:gridCol w:w="826"/>
        <w:gridCol w:w="702"/>
        <w:gridCol w:w="692"/>
        <w:gridCol w:w="798"/>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Pr="00DB66E2" w:rsidRDefault="000163E3">
            <w:pPr>
              <w:pStyle w:val="ProductList-TableBody"/>
              <w:rPr>
                <w:lang w:val="pt-BR"/>
              </w:rPr>
            </w:pPr>
            <w:r w:rsidRPr="00DB66E2">
              <w:rPr>
                <w:color w:val="000000"/>
                <w:lang w:val="pt-BR"/>
              </w:rPr>
              <w:t>Azure Active Professionalin suora tuki</w:t>
            </w:r>
            <w:r>
              <w:fldChar w:fldCharType="begin"/>
            </w:r>
            <w:r w:rsidRPr="00DB66E2">
              <w:rPr>
                <w:lang w:val="pt-BR"/>
              </w:rP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rsidRPr="00DB66E2">
              <w:rPr>
                <w:lang w:val="pt-BR"/>
              </w:rPr>
              <w:instrText xml:space="preserve"> AutoTextList   \s NoStyle \t "Lisätuote" </w:instrText>
            </w:r>
            <w:r>
              <w:fldChar w:fldCharType="separate"/>
            </w:r>
            <w:r w:rsidRPr="00DB66E2">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24"/>
        <w:gridCol w:w="3601"/>
        <w:gridCol w:w="3565"/>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0793746"/>
      <w:r>
        <w:instrText>Microsoft Azure User Plans</w:instrText>
      </w:r>
      <w:bookmarkEnd w:id="229"/>
      <w:r>
        <w:instrText>" \l 3</w:instrText>
      </w:r>
      <w:r>
        <w:fldChar w:fldCharType="end"/>
      </w:r>
    </w:p>
    <w:p w:rsidR="00E224E7" w:rsidRDefault="000163E3">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48"/>
        <w:gridCol w:w="700"/>
        <w:gridCol w:w="691"/>
        <w:gridCol w:w="696"/>
        <w:gridCol w:w="708"/>
        <w:gridCol w:w="726"/>
        <w:gridCol w:w="824"/>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33"/>
        <w:gridCol w:w="3583"/>
        <w:gridCol w:w="357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Default="000163E3">
      <w:pPr>
        <w:pStyle w:val="ProductList-ClauseHeading"/>
        <w:outlineLvl w:val="4"/>
      </w:pPr>
      <w:r>
        <w:t>2.1 Azure Advanced Threat Protection for Users (AATP) Customersin laajennetut käyttöoikeudet</w:t>
      </w:r>
    </w:p>
    <w:p w:rsidR="00E224E7" w:rsidRDefault="000163E3">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E224E7" w:rsidRDefault="00E224E7">
      <w:pPr>
        <w:pStyle w:val="ProductList-Body"/>
      </w:pP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232" w:name="_Sec629"/>
      <w:r>
        <w:t>Microsoft 365</w:t>
      </w:r>
      <w:bookmarkEnd w:id="232"/>
      <w:r>
        <w:fldChar w:fldCharType="begin"/>
      </w:r>
      <w:r>
        <w:instrText xml:space="preserve"> TC "</w:instrText>
      </w:r>
      <w:bookmarkStart w:id="233" w:name="_Toc520793747"/>
      <w:r>
        <w:instrText>Microsoft 365</w:instrText>
      </w:r>
      <w:bookmarkEnd w:id="233"/>
      <w:r>
        <w:instrText>" \l 2</w:instrText>
      </w:r>
      <w:r>
        <w:fldChar w:fldCharType="end"/>
      </w:r>
    </w:p>
    <w:p w:rsidR="00E224E7" w:rsidRDefault="000163E3">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193"/>
        <w:gridCol w:w="696"/>
        <w:gridCol w:w="677"/>
        <w:gridCol w:w="795"/>
        <w:gridCol w:w="706"/>
        <w:gridCol w:w="725"/>
        <w:gridCol w:w="821"/>
        <w:gridCol w:w="697"/>
        <w:gridCol w:w="685"/>
        <w:gridCol w:w="789"/>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Pr="00DB66E2" w:rsidRDefault="000163E3">
            <w:pPr>
              <w:pStyle w:val="ProductList-TableBody"/>
              <w:rPr>
                <w:lang w:val="pt-BR"/>
              </w:rPr>
            </w:pPr>
            <w:r w:rsidRPr="00DB66E2">
              <w:rPr>
                <w:lang w:val="pt-BR"/>
              </w:rPr>
              <w:t>Microsoft 365 E3 From SA</w:t>
            </w:r>
            <w:r>
              <w:fldChar w:fldCharType="begin"/>
            </w:r>
            <w:r w:rsidRPr="00DB66E2">
              <w:rPr>
                <w:lang w:val="pt-BR"/>
              </w:rPr>
              <w:instrText xml:space="preserve"> XE "Microsoft 365 E3 From SA" </w:instrText>
            </w:r>
            <w:r>
              <w:fldChar w:fldCharType="end"/>
            </w:r>
            <w:r w:rsidRPr="00DB66E2">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Pr="00DB66E2" w:rsidRDefault="000163E3">
            <w:pPr>
              <w:pStyle w:val="ProductList-TableBody"/>
              <w:rPr>
                <w:lang w:val="pt-BR"/>
              </w:rPr>
            </w:pPr>
            <w:r w:rsidRPr="00DB66E2">
              <w:rPr>
                <w:lang w:val="pt-BR"/>
              </w:rPr>
              <w:t>Microsoft 365 E5 From SA</w:t>
            </w:r>
            <w:r>
              <w:fldChar w:fldCharType="begin"/>
            </w:r>
            <w:r w:rsidRPr="00DB66E2">
              <w:rPr>
                <w:lang w:val="pt-BR"/>
              </w:rPr>
              <w:instrText xml:space="preserve"> XE "Microsoft 365 E5 From SA" </w:instrText>
            </w:r>
            <w:r>
              <w:fldChar w:fldCharType="end"/>
            </w:r>
            <w:r w:rsidRPr="00DB66E2">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3"/>
        <w:rPr>
          <w:lang w:val="pl-PL"/>
        </w:rPr>
      </w:pPr>
      <w:r w:rsidRPr="00DB66E2">
        <w:rPr>
          <w:lang w:val="pl-PL"/>
        </w:rPr>
        <w:t>2.1 Laajennetut käyttöoikeudet Microsoft 365 E3/E5:lle</w:t>
      </w:r>
    </w:p>
    <w:p w:rsidR="00E224E7" w:rsidRPr="00DB66E2" w:rsidRDefault="000163E3">
      <w:pPr>
        <w:pStyle w:val="ProductList-SubClauseHeading"/>
        <w:outlineLvl w:val="4"/>
        <w:rPr>
          <w:lang w:val="pl-PL"/>
        </w:rPr>
      </w:pPr>
      <w:r w:rsidRPr="00DB66E2">
        <w:rPr>
          <w:lang w:val="pl-PL"/>
        </w:rPr>
        <w:t>2.1.1 Office Serverit</w:t>
      </w:r>
    </w:p>
    <w:p w:rsidR="00E224E7" w:rsidRPr="00DB66E2" w:rsidRDefault="000163E3">
      <w:pPr>
        <w:pStyle w:val="ProductList-BodyIndented"/>
        <w:rPr>
          <w:lang w:val="pl-PL"/>
        </w:rPr>
      </w:pPr>
      <w:r w:rsidRPr="00DB66E2">
        <w:rPr>
          <w:lang w:val="pl-PL"/>
        </w:rPr>
        <w:t>Jokainen Käyttöoikeuden saanut käyttäjä, jolle on määritetty Microsoft 365 E3/E5 User SL, saa:</w:t>
      </w:r>
    </w:p>
    <w:p w:rsidR="00E224E7" w:rsidRPr="00DB66E2" w:rsidRDefault="000163E3" w:rsidP="000163E3">
      <w:pPr>
        <w:pStyle w:val="ProductList-Bullet"/>
        <w:numPr>
          <w:ilvl w:val="1"/>
          <w:numId w:val="34"/>
        </w:numPr>
        <w:rPr>
          <w:lang w:val="pl-PL"/>
        </w:rPr>
      </w:pPr>
      <w:r w:rsidRPr="00DB66E2">
        <w:rPr>
          <w:lang w:val="pl-PL"/>
        </w:rPr>
        <w:t>asentaa ja käyttää seuraavan palvelinohjelmiston kopioita haluamansa määrän missä tahansa Asiakkaan käyttöön omistetussa palvelimessa: Exchange Server</w:t>
      </w:r>
      <w:r>
        <w:fldChar w:fldCharType="begin"/>
      </w:r>
      <w:r w:rsidRPr="00DB66E2">
        <w:rPr>
          <w:lang w:val="pl-PL"/>
        </w:rPr>
        <w:instrText xml:space="preserve"> XE "Exchange Server" </w:instrText>
      </w:r>
      <w:r>
        <w:fldChar w:fldCharType="end"/>
      </w:r>
      <w:r w:rsidRPr="00DB66E2">
        <w:rPr>
          <w:lang w:val="pl-PL"/>
        </w:rPr>
        <w:t>, SharePoint Server</w:t>
      </w:r>
      <w:r>
        <w:fldChar w:fldCharType="begin"/>
      </w:r>
      <w:r w:rsidRPr="00DB66E2">
        <w:rPr>
          <w:lang w:val="pl-PL"/>
        </w:rPr>
        <w:instrText xml:space="preserve"> XE "SharePoint Server" </w:instrText>
      </w:r>
      <w:r>
        <w:fldChar w:fldCharType="end"/>
      </w:r>
      <w:r w:rsidRPr="00DB66E2">
        <w:rPr>
          <w:lang w:val="pl-PL"/>
        </w:rPr>
        <w:t xml:space="preserve"> ja Skype for Business Server</w:t>
      </w:r>
      <w:r>
        <w:fldChar w:fldCharType="begin"/>
      </w:r>
      <w:r w:rsidRPr="00DB66E2">
        <w:rPr>
          <w:lang w:val="pl-PL"/>
        </w:rPr>
        <w:instrText xml:space="preserve"> XE "Skype for Business Server" </w:instrText>
      </w:r>
      <w:r>
        <w:fldChar w:fldCharType="end"/>
      </w:r>
      <w:r w:rsidRPr="00DB66E2">
        <w:rPr>
          <w:lang w:val="pl-PL"/>
        </w:rPr>
        <w:t>; ja</w:t>
      </w:r>
    </w:p>
    <w:p w:rsidR="00E224E7" w:rsidRPr="00DB66E2" w:rsidRDefault="000163E3" w:rsidP="000163E3">
      <w:pPr>
        <w:pStyle w:val="ProductList-Bullet"/>
        <w:numPr>
          <w:ilvl w:val="1"/>
          <w:numId w:val="34"/>
        </w:numPr>
        <w:rPr>
          <w:lang w:val="pl-PL"/>
        </w:rPr>
      </w:pPr>
      <w:r w:rsidRPr="00DB66E2">
        <w:rPr>
          <w:lang w:val="pl-PL"/>
        </w:rPr>
        <w:t xml:space="preserve">edellä mainitun palvelinohjelmiston käyttöoikeus on ainoastaan niillä käyttäjillä, joille on määritetty Microsoft 365 E3/E5 User SL tai </w:t>
      </w:r>
      <w:r>
        <w:fldChar w:fldCharType="begin"/>
      </w:r>
      <w:r w:rsidRPr="00DB66E2">
        <w:rPr>
          <w:lang w:val="pl-PL"/>
        </w:rP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sidRPr="00DB66E2">
        <w:rPr>
          <w:color w:val="0563C1"/>
          <w:lang w:val="pl-PL"/>
        </w:rPr>
        <w:t>Ulkoiset käyttäjät</w:t>
      </w:r>
      <w:r>
        <w:fldChar w:fldCharType="end"/>
      </w:r>
      <w:r w:rsidRPr="00DB66E2">
        <w:rPr>
          <w:lang w:val="pl-PL"/>
        </w:rPr>
        <w:t>.</w:t>
      </w:r>
    </w:p>
    <w:p w:rsidR="00E224E7" w:rsidRPr="00DB66E2" w:rsidRDefault="000163E3">
      <w:pPr>
        <w:pStyle w:val="ProductList-BodyIndented"/>
        <w:rPr>
          <w:lang w:val="pl-PL"/>
        </w:rPr>
      </w:pPr>
      <w:r w:rsidRPr="00DB66E2">
        <w:rPr>
          <w:lang w:val="pl-PL"/>
        </w:rPr>
        <w:t>Tämä ehto ei koske Käyttäjän tilauskäyttöoikeuksia, jotka on hankittu Microsoft Cloud Agreement -sopimuksella.</w:t>
      </w:r>
    </w:p>
    <w:p w:rsidR="00E224E7" w:rsidRPr="00DB66E2" w:rsidRDefault="00E224E7">
      <w:pPr>
        <w:pStyle w:val="ProductList-BodyIndented"/>
        <w:rPr>
          <w:lang w:val="pl-PL"/>
        </w:rPr>
      </w:pPr>
    </w:p>
    <w:p w:rsidR="00E224E7" w:rsidRDefault="000163E3">
      <w:pPr>
        <w:pStyle w:val="ProductList-SubClauseHeading"/>
        <w:outlineLvl w:val="4"/>
      </w:pPr>
      <w:r>
        <w:t>2.1.2 Office Professional Plus</w:t>
      </w:r>
    </w:p>
    <w:p w:rsidR="00E224E7" w:rsidRDefault="000163E3">
      <w:pPr>
        <w:pStyle w:val="ProductList-SubSubClauseHeading"/>
        <w:outlineLvl w:val="5"/>
      </w:pPr>
      <w:r>
        <w:t>2.1.2.1 Microsoft 365 From SA User SL -käyttöoikeudet:</w:t>
      </w:r>
    </w:p>
    <w:p w:rsidR="00E224E7" w:rsidRDefault="000163E3">
      <w:pPr>
        <w:pStyle w:val="ProductList-BodyIndented2"/>
      </w:pPr>
      <w:r>
        <w:t>Jokaista Käyttöoikeudella varustettua käyttäjää kohden, jolle asiakas määrittää Microsoft 365 From SA User SL:n, Asiakas saa asentaa:</w:t>
      </w:r>
    </w:p>
    <w:p w:rsidR="00E224E7" w:rsidRDefault="000163E3" w:rsidP="000163E3">
      <w:pPr>
        <w:pStyle w:val="ProductList-Bullet"/>
        <w:numPr>
          <w:ilvl w:val="2"/>
          <w:numId w:val="35"/>
        </w:numPr>
      </w:pPr>
      <w:r>
        <w:t xml:space="preserve">yhden paikallisen Office Professional Plus -kopion ainoastaan Käyttöoikeudella varustetun käyttäjän käyttöön tilausjakson ajan ja </w:t>
      </w:r>
    </w:p>
    <w:p w:rsidR="00E224E7" w:rsidRDefault="000163E3" w:rsidP="000163E3">
      <w:pPr>
        <w:pStyle w:val="ProductList-Bullet"/>
        <w:numPr>
          <w:ilvl w:val="2"/>
          <w:numId w:val="3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E224E7" w:rsidRDefault="00E224E7">
      <w:pPr>
        <w:pStyle w:val="ProductList-BodyIndented2"/>
      </w:pPr>
    </w:p>
    <w:p w:rsidR="00E224E7" w:rsidRDefault="000163E3">
      <w:pPr>
        <w:pStyle w:val="ProductList-SubSubClauseHeading"/>
        <w:outlineLvl w:val="5"/>
      </w:pPr>
      <w:r>
        <w:t>2.1.2.2 Microsoft 365 User SL -käyttöoikeudet, jotka on hankittu Microsoft Products and Services Agreement -sopimus:ssa</w:t>
      </w:r>
    </w:p>
    <w:p w:rsidR="00E224E7" w:rsidRDefault="000163E3">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E224E7" w:rsidRDefault="00E224E7">
      <w:pPr>
        <w:pStyle w:val="ProductList-BodyIndented2"/>
      </w:pPr>
    </w:p>
    <w:p w:rsidR="00E224E7" w:rsidRDefault="000163E3">
      <w:pPr>
        <w:pStyle w:val="ProductList-ClauseHeading"/>
        <w:outlineLvl w:val="3"/>
      </w:pPr>
      <w:r>
        <w:t>2.2 Sovellettavat käyttöoikeusehdot</w:t>
      </w:r>
    </w:p>
    <w:p w:rsidR="00E224E7" w:rsidRDefault="000163E3">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rsidR="00E224E7" w:rsidRDefault="00E224E7">
      <w:pPr>
        <w:pStyle w:val="ProductList-Body"/>
      </w:pPr>
    </w:p>
    <w:p w:rsidR="00E224E7" w:rsidRDefault="000163E3">
      <w:pPr>
        <w:pStyle w:val="ProductList-ClauseHeading"/>
        <w:outlineLvl w:val="3"/>
      </w:pPr>
      <w:r>
        <w:t>2.3 Microsoft 365 F1</w:t>
      </w:r>
    </w:p>
    <w:p w:rsidR="00E224E7" w:rsidRDefault="000163E3">
      <w:pPr>
        <w:pStyle w:val="ProductList-SubClauseHeading"/>
        <w:outlineLvl w:val="4"/>
      </w:pPr>
      <w:r>
        <w:t>2.3.1 Käyttöoikeudet</w:t>
      </w:r>
    </w:p>
    <w:p w:rsidR="00E224E7" w:rsidRDefault="000163E3">
      <w:pPr>
        <w:pStyle w:val="ProductList-BodyIndented"/>
      </w:pPr>
      <w:r>
        <w:t>Windowsin käyttöä koskevat Windows 10 Enterprise E3 Per Userin Windows-tuotemerkinnän Käyttöoikeudet-osan Käyttöoikeusehdot seuraavin poikkeuksin:</w:t>
      </w:r>
    </w:p>
    <w:p w:rsidR="00E224E7" w:rsidRDefault="000163E3" w:rsidP="000163E3">
      <w:pPr>
        <w:pStyle w:val="ProductList-Bullet"/>
        <w:numPr>
          <w:ilvl w:val="1"/>
          <w:numId w:val="36"/>
        </w:numPr>
      </w:pPr>
      <w:r>
        <w:t xml:space="preserve">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rsidR="00E224E7" w:rsidRDefault="000163E3" w:rsidP="000163E3">
      <w:pPr>
        <w:pStyle w:val="ProductList-Bullet"/>
        <w:numPr>
          <w:ilvl w:val="1"/>
          <w:numId w:val="36"/>
        </w:numPr>
      </w:pPr>
      <w:r>
        <w:t xml:space="preserve">Ellei Windows-työasemakäyttöjärjestelmä-tuotemerkinnän Käyttöoikeudet-kohdassa ole toisin sanottu, oikeudet käyttää Windowsin näennäisesiintymiä eivät ole voimassa. </w:t>
      </w:r>
    </w:p>
    <w:p w:rsidR="00E224E7" w:rsidRDefault="000163E3" w:rsidP="000163E3">
      <w:pPr>
        <w:pStyle w:val="ProductList-Bullet"/>
        <w:numPr>
          <w:ilvl w:val="1"/>
          <w:numId w:val="36"/>
        </w:numPr>
      </w:pPr>
      <w:r>
        <w:t xml:space="preserve">Minkään laitteen pääkäyttäjän ei tarvitse olla käyttöoikeudellinen käyttäjä.  </w:t>
      </w:r>
    </w:p>
    <w:p w:rsidR="00E224E7" w:rsidRDefault="000163E3" w:rsidP="000163E3">
      <w:pPr>
        <w:pStyle w:val="ProductList-Bullet"/>
        <w:numPr>
          <w:ilvl w:val="1"/>
          <w:numId w:val="36"/>
        </w:numPr>
      </w:pPr>
      <w:r>
        <w:t>Asiakkaan on käytettävä Azure Active Directory -pohjaista aktivointia. Yhdysvaltain valtionhallinnon yhteisöpilviasiakkaat voivat käyttää KMS-aktivointia Azure AD-pohjaisen aktivoinnin sijaan.</w:t>
      </w:r>
    </w:p>
    <w:p w:rsidR="00E224E7" w:rsidRDefault="000163E3">
      <w:pPr>
        <w:pStyle w:val="ProductList-BodyIndented"/>
      </w:pPr>
      <w:r>
        <w:t xml:space="preserve">Muiden Microsoft 365 F1:n komponenttien käyttöä koskevat kyseisiä komponentteja koskevat Online-palveluiden ehtojen ehdot. Muutoin kuin Windows Server -peruskäyttöoikeuden ja System Center Configuration Manager- ja Advance Threat Analytics -työasemahallintakäyttöoikeuksien suhteen, Microsoft 365 F1 User SL -käyttöoikeudet eivät ole CAL-käyttöoikeuksia vastaavia. </w:t>
      </w:r>
    </w:p>
    <w:p w:rsidR="00E224E7" w:rsidRDefault="00E224E7">
      <w:pPr>
        <w:pStyle w:val="ProductList-BodyIndented"/>
      </w:pPr>
    </w:p>
    <w:p w:rsidR="00E224E7" w:rsidRDefault="000163E3">
      <w:pPr>
        <w:pStyle w:val="ProductList-SubClauseHeading"/>
        <w:outlineLvl w:val="4"/>
      </w:pPr>
      <w:r>
        <w:t>2.3.2 Microsoft 365 F1 Step-up from Office 365 F1</w:t>
      </w:r>
    </w:p>
    <w:p w:rsidR="00E224E7" w:rsidRDefault="000163E3">
      <w:pPr>
        <w:pStyle w:val="ProductList-BodyIndented"/>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rsidR="00E224E7" w:rsidRDefault="00E224E7">
      <w:pPr>
        <w:pStyle w:val="ProductList-BodyIndented"/>
      </w:pPr>
    </w:p>
    <w:p w:rsidR="00E224E7" w:rsidRDefault="000163E3">
      <w:pPr>
        <w:pStyle w:val="ProductList-ClauseHeading"/>
        <w:outlineLvl w:val="3"/>
      </w:pPr>
      <w:r>
        <w:t>2.4 Microsoft 365 Business -käyttöoikeudet</w:t>
      </w:r>
    </w:p>
    <w:p w:rsidR="00E224E7" w:rsidRDefault="000163E3">
      <w:pPr>
        <w:pStyle w:val="ProductList-Body"/>
      </w:pPr>
      <w:r>
        <w:t>Asiakas ei saa hankkia enempää kuin 300 käyttäjän tilauskäyttöoikeutta. Windowsin käyttöä koskevat Windows 10 Enterprise E3 Per Userin Windows-tuotemerkinnän Käyttöoikeudet-osan Käyttöoikeusehdot seuraavin poikkeuksin:</w:t>
      </w:r>
    </w:p>
    <w:p w:rsidR="00E224E7" w:rsidRDefault="000163E3" w:rsidP="000163E3">
      <w:pPr>
        <w:pStyle w:val="ProductList-Bullet"/>
        <w:numPr>
          <w:ilvl w:val="0"/>
          <w:numId w:val="37"/>
        </w:numPr>
      </w:pPr>
      <w:r>
        <w:t xml:space="preserve">Windows Business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rsidR="00E224E7" w:rsidRDefault="000163E3" w:rsidP="000163E3">
      <w:pPr>
        <w:pStyle w:val="ProductList-Bullet"/>
        <w:numPr>
          <w:ilvl w:val="0"/>
          <w:numId w:val="37"/>
        </w:numPr>
      </w:pPr>
      <w:r>
        <w:t xml:space="preserve">Ellei Windows-työasemakäyttöjärjestelmä-tuotemerkinnän Käyttöoikeudet-kohdassa ole toisin sanottu, oikeudet käyttää Windowsin näennäisesiintymiä eivät ole voimassa. </w:t>
      </w:r>
    </w:p>
    <w:p w:rsidR="00E224E7" w:rsidRDefault="00E224E7">
      <w:pPr>
        <w:pStyle w:val="ProductList-Body"/>
      </w:pPr>
    </w:p>
    <w:p w:rsidR="00E224E7" w:rsidRDefault="000163E3">
      <w:pPr>
        <w:pStyle w:val="ProductList-ClauseHeading"/>
        <w:outlineLvl w:val="3"/>
      </w:pPr>
      <w:r>
        <w:t>2.5 Academic-ohjelmat</w:t>
      </w:r>
    </w:p>
    <w:p w:rsidR="00E224E7" w:rsidRDefault="000163E3">
      <w:pPr>
        <w:pStyle w:val="ProductList-Body"/>
      </w:pPr>
      <w:r>
        <w:t>Seuraava koskee asiakkaita Academic-volyymikäyttöoikeusohjelmissa:</w:t>
      </w:r>
    </w:p>
    <w:p w:rsidR="00E224E7" w:rsidRDefault="000163E3">
      <w:pPr>
        <w:pStyle w:val="ProductList-SubClauseHeading"/>
        <w:outlineLvl w:val="4"/>
      </w:pPr>
      <w:r>
        <w:t>2.5.1 Microsoft 365 A1 (laitekohtainen tilauskäyttöoikeus)</w:t>
      </w:r>
    </w:p>
    <w:p w:rsidR="00E224E7" w:rsidRDefault="000163E3">
      <w:pPr>
        <w:pStyle w:val="ProductList-SubSubClauseHeading"/>
        <w:outlineLvl w:val="5"/>
      </w:pPr>
      <w:r>
        <w:t>2.5.1.1 Voimassaoloaika</w:t>
      </w:r>
    </w:p>
    <w:p w:rsidR="00E224E7" w:rsidRDefault="000163E3">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rsidR="00E224E7" w:rsidRDefault="00E224E7">
      <w:pPr>
        <w:pStyle w:val="ProductList-BodyIndented2"/>
      </w:pPr>
    </w:p>
    <w:p w:rsidR="00E224E7" w:rsidRDefault="000163E3">
      <w:pPr>
        <w:pStyle w:val="ProductList-SubSubClauseHeading"/>
        <w:outlineLvl w:val="5"/>
      </w:pPr>
      <w:r>
        <w:t>2.5.1.2 Purkaminen ja siirtäminen</w:t>
      </w:r>
    </w:p>
    <w:p w:rsidR="00E224E7" w:rsidRDefault="000163E3">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rsidR="00E224E7" w:rsidRDefault="00E224E7">
      <w:pPr>
        <w:pStyle w:val="ProductList-BodyIndented2"/>
      </w:pPr>
    </w:p>
    <w:p w:rsidR="00E224E7" w:rsidRDefault="000163E3">
      <w:pPr>
        <w:pStyle w:val="ProductList-SubSubClauseHeading"/>
        <w:outlineLvl w:val="5"/>
      </w:pPr>
      <w:r>
        <w:t>2.5.1.3 Windows 10 -versiot</w:t>
      </w:r>
    </w:p>
    <w:p w:rsidR="00E224E7" w:rsidRDefault="000163E3">
      <w:pPr>
        <w:pStyle w:val="ProductList-BodyIndented2"/>
      </w:pPr>
      <w:r>
        <w:t>Windows 10 Pro tai Windows 10 S on pakollinen M365 Education A1:tä (laitekohtainen tilauskäyttöoikeus) varten.</w:t>
      </w:r>
    </w:p>
    <w:p w:rsidR="00E224E7" w:rsidRDefault="00E224E7">
      <w:pPr>
        <w:pStyle w:val="ProductList-BodyIndented2"/>
      </w:pPr>
    </w:p>
    <w:p w:rsidR="00E224E7" w:rsidRDefault="000163E3">
      <w:pPr>
        <w:pStyle w:val="ProductList-SubClauseHeading"/>
        <w:outlineLvl w:val="4"/>
      </w:pPr>
      <w:r>
        <w:t>2.5.2 Microsoft 365 A3/A5 (tilauskäyttöoikeus)</w:t>
      </w:r>
    </w:p>
    <w:p w:rsidR="00E224E7" w:rsidRDefault="000163E3">
      <w:pPr>
        <w:pStyle w:val="ProductList-SubSubClauseHeading"/>
        <w:outlineLvl w:val="5"/>
      </w:pPr>
      <w:r>
        <w:t>2.5.2.1 Office Serverit</w:t>
      </w:r>
    </w:p>
    <w:p w:rsidR="00E224E7" w:rsidRDefault="000163E3">
      <w:pPr>
        <w:pStyle w:val="ProductList-BodyIndented2"/>
      </w:pPr>
      <w:r>
        <w:t>Asiakkaisiin, jotka antavat Microsoft 365 A3/A5:n (tilauskäyttöoikeus) käyttöoikeuden koko opetushenkilökunnalle ja henkilöstölle tai Tietotyöntekijöille Enrollment for Education Solutions -sopimuksen (mikä tahansa versio) mukaisesti, sovelletaan seuraavia ehtoja:</w:t>
      </w:r>
    </w:p>
    <w:p w:rsidR="00E224E7" w:rsidRDefault="000163E3" w:rsidP="000163E3">
      <w:pPr>
        <w:pStyle w:val="ProductList-Bullet"/>
        <w:numPr>
          <w:ilvl w:val="2"/>
          <w:numId w:val="38"/>
        </w:numPr>
      </w:pPr>
      <w:r>
        <w:t xml:space="preserve">asentaa ja käyttää seuraavan palvelinohjelmiston kopioita haluamansa määrän missä tahansa Asiakkaan käyttöön omistetussa palvelimessa: Exchange Server, SharePoint Server ja Skype for Business Server; ja </w:t>
      </w:r>
    </w:p>
    <w:p w:rsidR="00E224E7" w:rsidRDefault="000163E3" w:rsidP="000163E3">
      <w:pPr>
        <w:pStyle w:val="ProductList-Bullet"/>
        <w:numPr>
          <w:ilvl w:val="2"/>
          <w:numId w:val="38"/>
        </w:numPr>
      </w:pPr>
      <w:r>
        <w:t>edellä mainitun palvelinohjelmiston käyttöoikeus on ainoastaan niillä käyttäjillä, joille on määritetty Microsoft 365 A3/A5 User SL tai Ulkoiset käyttäjät.</w:t>
      </w:r>
    </w:p>
    <w:p w:rsidR="00E224E7" w:rsidRDefault="000163E3">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E224E7" w:rsidRDefault="00E224E7">
      <w:pPr>
        <w:pStyle w:val="ProductList-BodyIndented2"/>
      </w:pPr>
    </w:p>
    <w:p w:rsidR="00E224E7" w:rsidRDefault="000163E3">
      <w:pPr>
        <w:pStyle w:val="ProductList-SubSubClauseHeading"/>
        <w:outlineLvl w:val="5"/>
      </w:pPr>
      <w:r>
        <w:t>2.5.2.2 Microsoft 365 A3 Core CAL -käyttöoikeudella</w:t>
      </w:r>
    </w:p>
    <w:p w:rsidR="00E224E7" w:rsidRDefault="000163E3">
      <w:pPr>
        <w:pStyle w:val="ProductList-BodyIndented2"/>
      </w:pPr>
      <w:r>
        <w:t>Microsoft 365 A3 Core CAL -käyttöoikeudella on saatavilla vain korvikkeena Education-työasemalle Core CAL -käyttöoikeudella.</w:t>
      </w:r>
    </w:p>
    <w:p w:rsidR="00E224E7" w:rsidRDefault="00E224E7">
      <w:pPr>
        <w:pStyle w:val="ProductList-BodyIndented2"/>
      </w:pPr>
    </w:p>
    <w:p w:rsidR="00E224E7" w:rsidRDefault="000163E3">
      <w:pPr>
        <w:pStyle w:val="ProductList-SubClauseHeading"/>
        <w:outlineLvl w:val="4"/>
      </w:pPr>
      <w:r>
        <w:t>2.5.3 Sovellettavat käyttöoikeusehdot</w:t>
      </w:r>
    </w:p>
    <w:p w:rsidR="00E224E7" w:rsidRDefault="000163E3">
      <w:pPr>
        <w:pStyle w:val="ProductList-BodyIndented"/>
      </w:pPr>
      <w:r>
        <w:t>Microsoft 365 -tuotemerkinnän ehtojen lisäksi Microsoft 365 A3 ja A5 User SL -tilauskäyttöoikeuksia koskevat Office 365 Enterprise A3/E5:een, Enterprise Mobility + Security E3/E5:een ja Windows 10 Education E3/E5 Per Useriin ja Windows 10 Education A3/A5 Per Useriin sovellettavat Käyttöoikeusehdot.</w:t>
      </w:r>
    </w:p>
    <w:p w:rsidR="00E224E7" w:rsidRDefault="00E224E7">
      <w:pPr>
        <w:pStyle w:val="ProductList-BodyIndented"/>
      </w:pPr>
    </w:p>
    <w:p w:rsidR="00E224E7" w:rsidRDefault="000163E3">
      <w:pPr>
        <w:pStyle w:val="ProductList-ClauseHeading"/>
        <w:outlineLvl w:val="3"/>
      </w:pPr>
      <w:r>
        <w:t>2.6 Yhdysvaltain valtionhallinnon yhteisöpilvipalvelu</w:t>
      </w:r>
    </w:p>
    <w:p w:rsidR="00E224E7" w:rsidRDefault="000163E3">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3748"/>
      <w:r>
        <w:instrText>Enterprise Mobility + Security</w:instrText>
      </w:r>
      <w:bookmarkEnd w:id="237"/>
      <w:r>
        <w:instrText>" \l 2</w:instrText>
      </w:r>
      <w:r>
        <w:fldChar w:fldCharType="end"/>
      </w:r>
    </w:p>
    <w:p w:rsidR="00E224E7" w:rsidRDefault="000163E3">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10"/>
        <w:gridCol w:w="703"/>
        <w:gridCol w:w="696"/>
        <w:gridCol w:w="701"/>
        <w:gridCol w:w="712"/>
        <w:gridCol w:w="728"/>
        <w:gridCol w:w="828"/>
        <w:gridCol w:w="704"/>
        <w:gridCol w:w="700"/>
        <w:gridCol w:w="80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ClauseHeading"/>
        <w:outlineLvl w:val="3"/>
        <w:rPr>
          <w:lang w:val="pl-PL"/>
        </w:rPr>
      </w:pPr>
    </w:p>
    <w:p w:rsidR="00E224E7" w:rsidRPr="00DB66E2" w:rsidRDefault="00E224E7">
      <w:pPr>
        <w:pStyle w:val="ProductList-Body"/>
        <w:jc w:val="right"/>
        <w:rPr>
          <w:lang w:val="pl-PL"/>
        </w:rPr>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520793749"/>
      <w:r>
        <w:instrText>Azuren palvelintilaukset</w:instrText>
      </w:r>
      <w:bookmarkEnd w:id="241"/>
      <w:r>
        <w:instrText xml:space="preserve"> " \l 2</w:instrText>
      </w:r>
      <w:r>
        <w:fldChar w:fldCharType="end"/>
      </w:r>
    </w:p>
    <w:p w:rsidR="00E224E7" w:rsidRDefault="000163E3">
      <w:pPr>
        <w:pStyle w:val="ProductList-Offering1SubSection"/>
        <w:outlineLvl w:val="2"/>
      </w:pPr>
      <w:bookmarkStart w:id="242" w:name="_Sec1247"/>
      <w:r>
        <w:t>1. Ohjelman saatavuus</w:t>
      </w:r>
      <w:bookmarkEnd w:id="242"/>
    </w:p>
    <w:tbl>
      <w:tblPr>
        <w:tblStyle w:val="PURTable"/>
        <w:tblW w:w="10790" w:type="dxa"/>
        <w:tblLook w:val="04A0" w:firstRow="1" w:lastRow="0" w:firstColumn="1" w:lastColumn="0" w:noHBand="0" w:noVBand="1"/>
      </w:tblPr>
      <w:tblGrid>
        <w:gridCol w:w="4371"/>
        <w:gridCol w:w="712"/>
        <w:gridCol w:w="700"/>
        <w:gridCol w:w="709"/>
        <w:gridCol w:w="718"/>
        <w:gridCol w:w="731"/>
        <w:gridCol w:w="726"/>
        <w:gridCol w:w="712"/>
        <w:gridCol w:w="705"/>
        <w:gridCol w:w="706"/>
      </w:tblGrid>
      <w:tr w:rsidR="00E224E7" w:rsidTr="00DB66E2">
        <w:trPr>
          <w:cnfStyle w:val="100000000000" w:firstRow="1" w:lastRow="0" w:firstColumn="0" w:lastColumn="0" w:oddVBand="0" w:evenVBand="0" w:oddHBand="0" w:evenHBand="0" w:firstRowFirstColumn="0" w:firstRowLastColumn="0" w:lastRowFirstColumn="0" w:lastRowLastColumn="0"/>
        </w:trPr>
        <w:tc>
          <w:tcPr>
            <w:tcW w:w="4371"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pPr>
            <w:r>
              <w:rPr>
                <w:color w:val="FFFFFF"/>
              </w:rPr>
              <w:t>Online-palvelut</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Piste</w:t>
            </w:r>
          </w:p>
        </w:tc>
        <w:tc>
          <w:tcPr>
            <w:tcW w:w="70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OL</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S/S+</w:t>
            </w:r>
          </w:p>
        </w:tc>
        <w:tc>
          <w:tcPr>
            <w:tcW w:w="718"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OV/OVS</w:t>
            </w:r>
          </w:p>
        </w:tc>
        <w:tc>
          <w:tcPr>
            <w:tcW w:w="726"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EA/EAS</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OVS-ES</w:t>
            </w:r>
          </w:p>
        </w:tc>
        <w:tc>
          <w:tcPr>
            <w:tcW w:w="705"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EES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CSP</w:t>
            </w:r>
          </w:p>
        </w:tc>
      </w:tr>
      <w:tr w:rsidR="00E224E7" w:rsidTr="00DB66E2">
        <w:tc>
          <w:tcPr>
            <w:tcW w:w="4371" w:type="dxa"/>
            <w:tcBorders>
              <w:top w:val="single" w:sz="4" w:space="0" w:color="FFFFFF"/>
              <w:left w:val="single" w:sz="4" w:space="0" w:color="FFFFFF"/>
              <w:bottom w:val="dashed" w:sz="4" w:space="0" w:color="BFBFBF"/>
              <w:right w:val="single" w:sz="4" w:space="0" w:color="FFFFFF"/>
            </w:tcBorders>
          </w:tcPr>
          <w:p w:rsidR="00E224E7" w:rsidRDefault="000163E3">
            <w:pPr>
              <w:pStyle w:val="ProductList-TableBody"/>
            </w:pPr>
            <w:r>
              <w:t>SQL Server Standard Core (2 kpl ydinkäyttöoikeuksia)</w:t>
            </w:r>
          </w:p>
        </w:tc>
        <w:tc>
          <w:tcPr>
            <w:tcW w:w="712" w:type="dxa"/>
            <w:tcBorders>
              <w:top w:val="single" w:sz="4" w:space="0" w:color="FFFFF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rsidTr="00DB66E2">
        <w:tc>
          <w:tcPr>
            <w:tcW w:w="4371"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SQL Server Enterprise Core (2 kpl ydinkäyttöoikeuksia)</w:t>
            </w:r>
          </w:p>
        </w:tc>
        <w:tc>
          <w:tcPr>
            <w:tcW w:w="712"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rsidTr="00DB66E2">
        <w:tc>
          <w:tcPr>
            <w:tcW w:w="4371"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 Standard (8 kpl ydinkäyttöoikeuksia)</w:t>
            </w:r>
          </w:p>
        </w:tc>
        <w:tc>
          <w:tcPr>
            <w:tcW w:w="712"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rsidTr="00DB66E2">
        <w:tc>
          <w:tcPr>
            <w:tcW w:w="4371"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Serverin CAL</w:t>
            </w:r>
          </w:p>
        </w:tc>
        <w:tc>
          <w:tcPr>
            <w:tcW w:w="712"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rsidTr="00DB66E2">
        <w:tc>
          <w:tcPr>
            <w:tcW w:w="4371"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 Active Directory Rights Management Services CAL</w:t>
            </w:r>
          </w:p>
        </w:tc>
        <w:tc>
          <w:tcPr>
            <w:tcW w:w="712"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bl>
    <w:p w:rsidR="00E224E7" w:rsidRDefault="000163E3">
      <w:pPr>
        <w:pStyle w:val="ProductList-Body"/>
      </w:pPr>
      <w:r>
        <w:rPr>
          <w:i/>
        </w:rPr>
        <w:t>Edellä mainitut käyttöoikeudet ovat lisäksi saatavilla Microsoft Store for Businessin kautta</w:t>
      </w:r>
      <w:r>
        <w:t>.</w:t>
      </w:r>
    </w:p>
    <w:p w:rsidR="00E224E7" w:rsidRDefault="000163E3">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Versiopäivitysoikeudet</w:t>
      </w:r>
    </w:p>
    <w:p w:rsidR="00E224E7" w:rsidRDefault="000163E3">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rsidR="00E224E7" w:rsidRDefault="00E224E7">
      <w:pPr>
        <w:pStyle w:val="ProductList-Body"/>
      </w:pPr>
    </w:p>
    <w:p w:rsidR="00E224E7" w:rsidRDefault="000163E3">
      <w:pPr>
        <w:pStyle w:val="ProductList-ClauseHeading"/>
        <w:outlineLvl w:val="3"/>
      </w:pPr>
      <w:r>
        <w:t>2.2 Windows Serverin Käyttövaihtoehdot</w:t>
      </w:r>
    </w:p>
    <w:p w:rsidR="00E224E7" w:rsidRDefault="000163E3">
      <w:pPr>
        <w:pStyle w:val="ProductList-SubClauseHeading"/>
        <w:outlineLvl w:val="4"/>
      </w:pPr>
      <w:r>
        <w:t>2.2.1 Ohjelmiston käyttö Microsoft Azuressa</w:t>
      </w:r>
    </w:p>
    <w:p w:rsidR="00E224E7" w:rsidRDefault="000163E3">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w:t>
      </w:r>
    </w:p>
    <w:p w:rsidR="00E224E7" w:rsidRDefault="00E224E7">
      <w:pPr>
        <w:pStyle w:val="ProductList-BodyIndented"/>
      </w:pPr>
    </w:p>
    <w:p w:rsidR="00E224E7" w:rsidRDefault="000163E3">
      <w:pPr>
        <w:pStyle w:val="ProductList-SubClauseHeading"/>
        <w:outlineLvl w:val="4"/>
      </w:pPr>
      <w:r>
        <w:t>2.2.2 Ohjelmiston käyttö Asiakkaan Palvelimilla</w:t>
      </w:r>
    </w:p>
    <w:p w:rsidR="00E224E7" w:rsidRDefault="000163E3">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Ohjelmiston käyttöön sovelletaan samoja käyttöehtoja lukuun ottamatta aktiivisen SA-ylläpidon vaatimusta, jota ei sovelleta.</w:t>
      </w:r>
    </w:p>
    <w:p w:rsidR="00E224E7" w:rsidRDefault="00E224E7">
      <w:pPr>
        <w:pStyle w:val="ProductList-BodyIndented"/>
      </w:pPr>
    </w:p>
    <w:p w:rsidR="00E224E7" w:rsidRDefault="000163E3">
      <w:pPr>
        <w:pStyle w:val="ProductList-SubClauseHeading"/>
        <w:outlineLvl w:val="4"/>
      </w:pPr>
      <w:r>
        <w:t>2.2.3 Server Workloads -perustoimintojen siirtäminen Azureen</w:t>
      </w:r>
    </w:p>
    <w:p w:rsidR="00E224E7" w:rsidRDefault="000163E3">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rsidR="00E224E7" w:rsidRDefault="00E224E7">
      <w:pPr>
        <w:pStyle w:val="ProductList-BodyIndented"/>
      </w:pPr>
    </w:p>
    <w:p w:rsidR="00E224E7" w:rsidRDefault="000163E3">
      <w:pPr>
        <w:pStyle w:val="ProductList-ClauseHeading"/>
        <w:outlineLvl w:val="3"/>
      </w:pPr>
      <w:r>
        <w:t>2.3 SQL Serverin Käyttövaihtoehdot</w:t>
      </w:r>
    </w:p>
    <w:p w:rsidR="00E224E7" w:rsidRDefault="000163E3">
      <w:pPr>
        <w:pStyle w:val="ProductList-SubClauseHeading"/>
        <w:outlineLvl w:val="4"/>
      </w:pPr>
      <w:r>
        <w:t>2.3.1 Ohjelmiston käyttö Microsoft Azuressa</w:t>
      </w:r>
    </w:p>
    <w:p w:rsidR="00E224E7" w:rsidRDefault="000163E3">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54"/>
        <w:gridCol w:w="3778"/>
        <w:gridCol w:w="3608"/>
      </w:tblGrid>
      <w:tr w:rsidR="00E224E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224E7" w:rsidRDefault="000163E3">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E224E7" w:rsidRDefault="000163E3">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rsidR="00E224E7" w:rsidRDefault="000163E3">
            <w:pPr>
              <w:pStyle w:val="ProductList-TableBody"/>
            </w:pPr>
            <w:r>
              <w:rPr>
                <w:color w:val="FFFFFF"/>
              </w:rPr>
              <w:t>Vaatimukset täyttävien käyttöoikeuksien suhde Azure vCoreihin</w:t>
            </w:r>
          </w:p>
        </w:tc>
      </w:tr>
      <w:tr w:rsidR="00E224E7">
        <w:tc>
          <w:tcPr>
            <w:tcW w:w="3540" w:type="dxa"/>
            <w:tcBorders>
              <w:left w:val="single" w:sz="4" w:space="0" w:color="6E6E6E"/>
              <w:bottom w:val="none" w:sz="4" w:space="0" w:color="6E6E6E"/>
              <w:right w:val="single" w:sz="4" w:space="0" w:color="6E6E6E"/>
            </w:tcBorders>
          </w:tcPr>
          <w:p w:rsidR="00E224E7" w:rsidRDefault="000163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224E7" w:rsidRDefault="000163E3">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E224E7" w:rsidRDefault="000163E3">
            <w:pPr>
              <w:pStyle w:val="ProductList-TableBody"/>
            </w:pPr>
            <w:r>
              <w:t>1 Core-käyttöoikeus:4 vCorea</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r w:rsidR="00E224E7">
        <w:tc>
          <w:tcPr>
            <w:tcW w:w="3540" w:type="dxa"/>
            <w:tcBorders>
              <w:top w:val="single" w:sz="4" w:space="0" w:color="6E6E6E"/>
              <w:left w:val="single" w:sz="4" w:space="0" w:color="6E6E6E"/>
              <w:bottom w:val="none" w:sz="4" w:space="0" w:color="6E6E6E"/>
            </w:tcBorders>
          </w:tcPr>
          <w:p w:rsidR="00E224E7" w:rsidRDefault="000163E3">
            <w:pPr>
              <w:pStyle w:val="ProductList-TableBody"/>
            </w:pPr>
            <w:r>
              <w:t>SQL Server Standard (Core)</w:t>
            </w:r>
          </w:p>
        </w:tc>
        <w:tc>
          <w:tcPr>
            <w:tcW w:w="4280" w:type="dxa"/>
          </w:tcPr>
          <w:p w:rsidR="00E224E7" w:rsidRDefault="000163E3">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bl>
    <w:p w:rsidR="00E224E7" w:rsidRDefault="000163E3">
      <w:pPr>
        <w:pStyle w:val="ProductList-BodyIndented"/>
      </w:pPr>
      <w:r>
        <w:rPr>
          <w:vertAlign w:val="superscript"/>
        </w:rPr>
        <w:t>1</w:t>
      </w:r>
      <w:r>
        <w:rPr>
          <w:i/>
        </w:rPr>
        <w:t>Vähimmäismäärä on neljä Core-käyttöoikeutta näennäiskonetta kohti.</w:t>
      </w:r>
    </w:p>
    <w:p w:rsidR="00E224E7" w:rsidRDefault="00E224E7">
      <w:pPr>
        <w:pStyle w:val="ProductList-BodyIndented"/>
      </w:pPr>
    </w:p>
    <w:p w:rsidR="00E224E7" w:rsidRDefault="000163E3">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rsidR="00E224E7" w:rsidRDefault="00E224E7">
      <w:pPr>
        <w:pStyle w:val="ProductList-BodyIndented"/>
      </w:pPr>
    </w:p>
    <w:p w:rsidR="00E224E7" w:rsidRDefault="000163E3">
      <w:pPr>
        <w:pStyle w:val="ProductList-SubClauseHeading"/>
        <w:outlineLvl w:val="4"/>
      </w:pPr>
      <w:r>
        <w:t>2.3.2 Korvaavan palvelimen käyttöoikeudet</w:t>
      </w:r>
    </w:p>
    <w:p w:rsidR="00E224E7" w:rsidRDefault="000163E3">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rsidR="00E224E7" w:rsidRDefault="00E224E7">
      <w:pPr>
        <w:pStyle w:val="ProductList-BodyIndented"/>
      </w:pPr>
    </w:p>
    <w:p w:rsidR="00E224E7" w:rsidRDefault="000163E3">
      <w:pPr>
        <w:pStyle w:val="ProductList-SubClauseHeading"/>
        <w:outlineLvl w:val="4"/>
      </w:pPr>
      <w:r>
        <w:t>2.3.3 Ohjelmiston käyttö Asiakkaan Palvelimilla</w:t>
      </w:r>
    </w:p>
    <w:p w:rsidR="00E224E7" w:rsidRDefault="000163E3">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rsidR="00E224E7" w:rsidRDefault="000163E3">
      <w:pPr>
        <w:pStyle w:val="ProductList-BodyIndented"/>
      </w:pPr>
      <w:r>
        <w:t>*Oikeuksia sovelletaan vain SQL Server Enterprise Core -asiakkaisiin.</w:t>
      </w:r>
    </w:p>
    <w:p w:rsidR="00E224E7" w:rsidRDefault="00E224E7">
      <w:pPr>
        <w:pStyle w:val="ProductList-BodyIndented"/>
      </w:pPr>
    </w:p>
    <w:p w:rsidR="00E224E7" w:rsidRDefault="000163E3">
      <w:pPr>
        <w:pStyle w:val="ProductList-SubClauseHeading"/>
        <w:outlineLvl w:val="4"/>
      </w:pPr>
      <w:r>
        <w:t>2.3.4 Server Workloads -perustoimintojen siirtäminen Azureen</w:t>
      </w:r>
    </w:p>
    <w:p w:rsidR="00E224E7" w:rsidRDefault="000163E3">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rsidR="00E224E7" w:rsidRDefault="00E224E7">
      <w:pPr>
        <w:pStyle w:val="ProductList-BodyIndented"/>
      </w:pPr>
    </w:p>
    <w:p w:rsidR="00E224E7" w:rsidRDefault="000163E3">
      <w:pPr>
        <w:pStyle w:val="ProductList-SubClauseHeading"/>
        <w:outlineLvl w:val="4"/>
      </w:pPr>
      <w:r>
        <w:t>2.3.5 Käyttöoikeuden siirtäminen</w:t>
      </w:r>
    </w:p>
    <w:p w:rsidR="00E224E7" w:rsidRDefault="000163E3">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793750"/>
      <w:r>
        <w:instrText>Microsoft Dynamics 365 Services</w:instrText>
      </w:r>
      <w:bookmarkEnd w:id="245"/>
      <w:r>
        <w:instrText>" \l 2</w:instrText>
      </w:r>
      <w:r>
        <w:fldChar w:fldCharType="end"/>
      </w:r>
    </w:p>
    <w:p w:rsidR="00E224E7" w:rsidRDefault="000163E3">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157"/>
        <w:gridCol w:w="685"/>
        <w:gridCol w:w="660"/>
        <w:gridCol w:w="779"/>
        <w:gridCol w:w="836"/>
        <w:gridCol w:w="721"/>
        <w:gridCol w:w="811"/>
        <w:gridCol w:w="685"/>
        <w:gridCol w:w="679"/>
        <w:gridCol w:w="771"/>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Device -lisäosa</w:t>
            </w:r>
            <w:r>
              <w:fldChar w:fldCharType="begin"/>
            </w:r>
            <w:r>
              <w:instrText xml:space="preserve"> XE "Dynamics 365 for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30"/>
        <w:gridCol w:w="3588"/>
        <w:gridCol w:w="357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3"/>
        <w:rPr>
          <w:lang w:val="pl-PL"/>
        </w:rPr>
      </w:pPr>
      <w:r w:rsidRPr="00DB66E2">
        <w:rPr>
          <w:lang w:val="pl-PL"/>
        </w:rPr>
        <w:t>2.1 Unified Service Desk (USD)</w:t>
      </w:r>
    </w:p>
    <w:p w:rsidR="00E224E7" w:rsidRPr="00DB66E2" w:rsidRDefault="000163E3">
      <w:pPr>
        <w:pStyle w:val="ProductList-Body"/>
        <w:rPr>
          <w:lang w:val="pl-PL"/>
        </w:rPr>
      </w:pPr>
      <w:r w:rsidRPr="00DB66E2">
        <w:rPr>
          <w:lang w:val="pl-PL"/>
        </w:rPr>
        <w:t>Asiakkaat, joilla on aktiiviset Dynamics 365 Customer Engagement Plan-, Dynamics 365 Unified Operations Plan- tai Dynamics 365 Plan -tilaukset, voivat asentaa ja käyttää USD-ohjelmistoa kutakin käyttäjää varten.</w:t>
      </w:r>
    </w:p>
    <w:p w:rsidR="00E224E7" w:rsidRPr="00DB66E2" w:rsidRDefault="00E224E7">
      <w:pPr>
        <w:pStyle w:val="ProductList-Body"/>
        <w:rPr>
          <w:lang w:val="pl-PL"/>
        </w:rPr>
      </w:pPr>
    </w:p>
    <w:p w:rsidR="00E224E7" w:rsidRDefault="000163E3">
      <w:pPr>
        <w:pStyle w:val="ProductList-ClauseHeading"/>
        <w:outlineLvl w:val="3"/>
      </w:pPr>
      <w:r>
        <w:t>2.2 Dynamics CustomerSource</w:t>
      </w:r>
    </w:p>
    <w:p w:rsidR="00E224E7" w:rsidRDefault="000163E3">
      <w:pPr>
        <w:pStyle w:val="ProductList-Body"/>
      </w:pPr>
      <w:r>
        <w:t xml:space="preserve">Asiakkaat, joilla on aktiiviset Dynamics 365 -tilaukset, voivat käyttää CustomerSourcea. </w:t>
      </w:r>
    </w:p>
    <w:p w:rsidR="00E224E7" w:rsidRDefault="00E224E7">
      <w:pPr>
        <w:pStyle w:val="ProductList-Body"/>
      </w:pPr>
    </w:p>
    <w:p w:rsidR="00E224E7" w:rsidRDefault="000163E3">
      <w:pPr>
        <w:pStyle w:val="ProductList-ClauseHeading"/>
        <w:outlineLvl w:val="3"/>
      </w:pPr>
      <w:r>
        <w:t>2.3 Kelpoisuus Ehdollisiin Tarjouksiin</w:t>
      </w:r>
    </w:p>
    <w:p w:rsidR="00E224E7" w:rsidRDefault="000163E3">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5"/>
        <w:gridCol w:w="5445"/>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Vastaavan Dynamics 365 Online Services -palveluiden ehdollinen tarjous</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365 -version ehdollinen tarjous</w:t>
            </w:r>
            <w:r>
              <w:br/>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365 -version ehdollinen tarjous SA-ylläpidosta*</w:t>
            </w:r>
            <w:r>
              <w:br/>
              <w:t>Dynamics 365 -version ehdollinen tarjous -laajennus*</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w:t>
            </w:r>
          </w:p>
          <w:p w:rsidR="00E224E7" w:rsidRDefault="000163E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Business -version ehdollinen tarjous</w:t>
            </w:r>
            <w:r>
              <w:br/>
            </w:r>
          </w:p>
        </w:tc>
      </w:tr>
    </w:tbl>
    <w:p w:rsidR="00E224E7" w:rsidRDefault="000163E3">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rsidR="00E224E7" w:rsidRDefault="00E224E7">
      <w:pPr>
        <w:pStyle w:val="ProductList-Body"/>
      </w:pPr>
    </w:p>
    <w:p w:rsidR="00E224E7" w:rsidRDefault="000163E3">
      <w:pPr>
        <w:pStyle w:val="ProductList-ClauseHeading"/>
        <w:outlineLvl w:val="3"/>
      </w:pPr>
      <w:r>
        <w:t>2.4 Dynamics 365 Plan for Government</w:t>
      </w:r>
    </w:p>
    <w:p w:rsidR="00E224E7" w:rsidRDefault="000163E3">
      <w:pPr>
        <w:pStyle w:val="ProductList-Body"/>
      </w:pPr>
      <w:r>
        <w:t>Dynamics 365 Unified Operations Plan, Dynamics 365 for Retail ja Dynamics 365 for Talent eivät ole saatavilla Microsoft 365 Plan for Governmentissa.</w:t>
      </w:r>
    </w:p>
    <w:p w:rsidR="00E224E7" w:rsidRDefault="00E224E7">
      <w:pPr>
        <w:pStyle w:val="ProductList-Body"/>
      </w:pPr>
    </w:p>
    <w:p w:rsidR="00E224E7" w:rsidRDefault="000163E3">
      <w:pPr>
        <w:pStyle w:val="ProductList-ClauseHeading"/>
        <w:outlineLvl w:val="3"/>
      </w:pPr>
      <w:r>
        <w:t>2.5 Dynamics 365 Customer Engagement Plan ja Customer Engagement Apps for Government and Academic</w:t>
      </w:r>
    </w:p>
    <w:p w:rsidR="00E224E7" w:rsidRDefault="000163E3">
      <w:pPr>
        <w:pStyle w:val="ProductList-Body"/>
      </w:pPr>
      <w:r>
        <w:t xml:space="preserve">Dynamics 365 Customer Engagement Plan ja sen yksittäiset palvelut, jotka on määritelty </w:t>
      </w:r>
      <w:hyperlink r:id="rId120">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E224E7" w:rsidRDefault="00E224E7">
      <w:pPr>
        <w:pStyle w:val="ProductList-Body"/>
      </w:pPr>
    </w:p>
    <w:p w:rsidR="00E224E7" w:rsidRDefault="000163E3">
      <w:pPr>
        <w:pStyle w:val="ProductList-ClauseHeading"/>
        <w:outlineLvl w:val="3"/>
      </w:pPr>
      <w:r>
        <w:t>2.6 Dynamics 365 Services -palveluiden Embedded-versiot</w:t>
      </w:r>
    </w:p>
    <w:p w:rsidR="00E224E7" w:rsidRDefault="000163E3">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E224E7" w:rsidRDefault="00E224E7">
      <w:pPr>
        <w:pStyle w:val="ProductList-Body"/>
      </w:pPr>
    </w:p>
    <w:p w:rsidR="00E224E7" w:rsidRDefault="000163E3">
      <w:pPr>
        <w:pStyle w:val="ProductList-ClauseHeading"/>
        <w:outlineLvl w:val="3"/>
      </w:pPr>
      <w:r>
        <w:t>2.7 Dynamics 365 Team Member SL -käyttöoikeuksien edellytykset</w:t>
      </w:r>
    </w:p>
    <w:p w:rsidR="00E224E7" w:rsidRDefault="000163E3">
      <w:pPr>
        <w:pStyle w:val="ProductList-Body"/>
      </w:pPr>
      <w:r>
        <w:t>Vain asiakkaat, joilla on Dynamics 365 Plan-, Dynamics 365 Customer Engagement Plan- tai Dynamics 365 Unified Operations Plan -käyttöoikeus tai sopimusten osasovellukset, voivat hankkia Microsoft Dynamics 365 Team Members SL -käyttöoikeuksia.</w:t>
      </w:r>
    </w:p>
    <w:p w:rsidR="00E224E7" w:rsidRDefault="00E224E7">
      <w:pPr>
        <w:pStyle w:val="ProductList-Body"/>
      </w:pPr>
    </w:p>
    <w:p w:rsidR="00E224E7" w:rsidRDefault="000163E3">
      <w:pPr>
        <w:pStyle w:val="ProductList-ClauseHeading"/>
        <w:outlineLvl w:val="3"/>
      </w:pPr>
      <w:r>
        <w:t>2.8 Dynamics 365 for Marketing Attach -edellytykset</w:t>
      </w:r>
    </w:p>
    <w:p w:rsidR="00E224E7" w:rsidRDefault="000163E3">
      <w:pPr>
        <w:pStyle w:val="ProductList-Body"/>
      </w:pPr>
      <w:r>
        <w:t>Vain asiakkaat, joilla on Microsoft Relationship Sales-, Dynamics 365 Customer Engagement Plan- tai Dynamics 365 Customer Engagement Plan -sopimuksen osasovellukset, voivat hankkia Dynamics 365 for Marketing Attach -käyttöoikeuden.</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248" w:name="_Sec632"/>
      <w:r>
        <w:t>Office 365 -palvelut</w:t>
      </w:r>
      <w:bookmarkEnd w:id="248"/>
      <w:r>
        <w:fldChar w:fldCharType="begin"/>
      </w:r>
      <w:r>
        <w:instrText xml:space="preserve"> TC "</w:instrText>
      </w:r>
      <w:bookmarkStart w:id="249" w:name="_Toc520793751"/>
      <w:r>
        <w:instrText>Office 365 -palvelut</w:instrText>
      </w:r>
      <w:bookmarkEnd w:id="249"/>
      <w:r>
        <w:instrText>" \l 2</w:instrText>
      </w:r>
      <w:r>
        <w:fldChar w:fldCharType="end"/>
      </w:r>
    </w:p>
    <w:p w:rsidR="00E224E7" w:rsidRDefault="000163E3">
      <w:pPr>
        <w:pStyle w:val="ProductList-Offering2HeadingNoBorder"/>
        <w:outlineLvl w:val="2"/>
      </w:pPr>
      <w:bookmarkStart w:id="250" w:name="_Sec633"/>
      <w:r>
        <w:t>Office 365 Applications</w:t>
      </w:r>
      <w:bookmarkEnd w:id="250"/>
      <w:r>
        <w:fldChar w:fldCharType="begin"/>
      </w:r>
      <w:r>
        <w:instrText xml:space="preserve"> TC "</w:instrText>
      </w:r>
      <w:bookmarkStart w:id="251" w:name="_Toc520793752"/>
      <w:r>
        <w:instrText>Office 365 Applications</w:instrText>
      </w:r>
      <w:bookmarkEnd w:id="251"/>
      <w:r>
        <w:instrText>" \l 3</w:instrText>
      </w:r>
      <w:r>
        <w:fldChar w:fldCharType="end"/>
      </w:r>
    </w:p>
    <w:p w:rsidR="00E224E7" w:rsidRDefault="000163E3">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165"/>
        <w:gridCol w:w="693"/>
        <w:gridCol w:w="682"/>
        <w:gridCol w:w="790"/>
        <w:gridCol w:w="703"/>
        <w:gridCol w:w="724"/>
        <w:gridCol w:w="818"/>
        <w:gridCol w:w="693"/>
        <w:gridCol w:w="732"/>
        <w:gridCol w:w="784"/>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35"/>
        <w:gridCol w:w="3578"/>
        <w:gridCol w:w="3577"/>
      </w:tblGrid>
      <w:tr w:rsidR="00E224E7" w:rsidRPr="00DB66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Pr="00DB66E2" w:rsidRDefault="000163E3">
            <w:pPr>
              <w:pStyle w:val="ProductList-TableBody"/>
              <w:rPr>
                <w:lang w:val="de-DE"/>
              </w:rPr>
            </w:pPr>
            <w:r>
              <w:fldChar w:fldCharType="begin"/>
            </w:r>
            <w:r w:rsidRPr="00DB66E2">
              <w:rPr>
                <w:lang w:val="de-DE"/>
              </w:rP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sidRPr="00DB66E2">
              <w:rPr>
                <w:color w:val="0563C1"/>
                <w:lang w:val="de-DE"/>
              </w:rPr>
              <w:t>Oikeutettu laajennettuun kauteen</w:t>
            </w:r>
            <w:r>
              <w:fldChar w:fldCharType="end"/>
            </w:r>
            <w:r w:rsidRPr="00DB66E2">
              <w:rPr>
                <w:lang w:val="de-DE"/>
              </w:rPr>
              <w:t>: Visio Online</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Default="000163E3">
      <w:pPr>
        <w:pStyle w:val="ProductList-ClauseHeading"/>
        <w:outlineLvl w:val="4"/>
      </w:pPr>
      <w:r>
        <w:t>2.1 Tallennusvälineen kelpoisuus Office 365 Pro Plusille, jossa on Windows To Go -oikeudet</w:t>
      </w:r>
    </w:p>
    <w:p w:rsidR="00E224E7" w:rsidRDefault="000163E3">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E224E7" w:rsidRDefault="00E224E7">
      <w:pPr>
        <w:pStyle w:val="ProductList-Body"/>
      </w:pPr>
    </w:p>
    <w:p w:rsidR="00E224E7" w:rsidRDefault="000163E3">
      <w:pPr>
        <w:pStyle w:val="ProductList-ClauseHeading"/>
        <w:outlineLvl w:val="4"/>
      </w:pPr>
      <w:r>
        <w:t>2.2 Office Multi Language Pack</w:t>
      </w:r>
    </w:p>
    <w:p w:rsidR="00E224E7" w:rsidRDefault="000163E3">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E224E7" w:rsidRDefault="00E224E7">
      <w:pPr>
        <w:pStyle w:val="ProductList-Body"/>
      </w:pPr>
    </w:p>
    <w:p w:rsidR="00E224E7" w:rsidRDefault="000163E3">
      <w:pPr>
        <w:pStyle w:val="ProductList-ClauseHeading"/>
        <w:outlineLvl w:val="4"/>
      </w:pPr>
      <w:r>
        <w:t>2.3 Office Online</w:t>
      </w:r>
    </w:p>
    <w:p w:rsidR="00E224E7" w:rsidRDefault="000163E3">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E224E7" w:rsidRDefault="00E224E7">
      <w:pPr>
        <w:pStyle w:val="ProductList-Body"/>
      </w:pPr>
    </w:p>
    <w:p w:rsidR="00E224E7" w:rsidRDefault="000163E3">
      <w:pPr>
        <w:pStyle w:val="ProductList-ClauseHeading"/>
        <w:outlineLvl w:val="4"/>
      </w:pPr>
      <w:r>
        <w:t>2.4 Open Value Subscription -siirtymisjakso</w:t>
      </w:r>
    </w:p>
    <w:p w:rsidR="00E224E7" w:rsidRDefault="000163E3">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E224E7" w:rsidRDefault="00E224E7">
      <w:pPr>
        <w:pStyle w:val="ProductList-Body"/>
      </w:pPr>
    </w:p>
    <w:p w:rsidR="00E224E7" w:rsidRDefault="000163E3">
      <w:pPr>
        <w:pStyle w:val="ProductList-ClauseHeading"/>
        <w:outlineLvl w:val="4"/>
      </w:pPr>
      <w:r>
        <w:t>2.5 Visio Professionalin käyttöönotto-oikeudet</w:t>
      </w:r>
    </w:p>
    <w:p w:rsidR="00E224E7" w:rsidRDefault="000163E3">
      <w:pPr>
        <w:pStyle w:val="ProductList-Body"/>
      </w:pPr>
      <w:r>
        <w:t>Visio Online Plan 2 -käyttäjät voivat asentaa ja käyttää yhtä Visio Standard- tai Visio Professional -ohjelmiston kopiota seuraavasti:</w:t>
      </w:r>
    </w:p>
    <w:p w:rsidR="00E224E7" w:rsidRDefault="000163E3" w:rsidP="000163E3">
      <w:pPr>
        <w:pStyle w:val="ProductList-Bullet"/>
        <w:numPr>
          <w:ilvl w:val="0"/>
          <w:numId w:val="39"/>
        </w:numPr>
      </w:pPr>
      <w:r>
        <w:t>jos käyttäjä on Office Standard- tai Office Professional Plus</w:t>
      </w:r>
      <w:r>
        <w:rPr>
          <w:vertAlign w:val="superscript"/>
        </w:rPr>
        <w:t>1</w:t>
      </w:r>
      <w:r>
        <w:t xml:space="preserve"> -käyttöoikeuden haltija, ja </w:t>
      </w:r>
    </w:p>
    <w:p w:rsidR="00E224E7" w:rsidRDefault="000163E3" w:rsidP="000163E3">
      <w:pPr>
        <w:pStyle w:val="ProductList-Bullet"/>
        <w:numPr>
          <w:ilvl w:val="0"/>
          <w:numId w:val="39"/>
        </w:numPr>
      </w:pPr>
      <w:r>
        <w:t>ainoastaan laitteella, jolle Office on asennettu.</w:t>
      </w:r>
    </w:p>
    <w:p w:rsidR="00E224E7" w:rsidRDefault="000163E3">
      <w:pPr>
        <w:pStyle w:val="ProductList-Body"/>
      </w:pPr>
      <w:r>
        <w:rPr>
          <w:vertAlign w:val="superscript"/>
        </w:rPr>
        <w:t>1</w:t>
      </w:r>
      <w:r>
        <w:t>Office Professional Plus -käyttäjät, joiden käyttöoikeus perustuu Microsoft 365 From SA User SL -tilauskäyttöoikeuteen, ovat oikeutettuja tähän oikeuteen.</w:t>
      </w:r>
    </w:p>
    <w:p w:rsidR="00E224E7" w:rsidRDefault="00E224E7">
      <w:pPr>
        <w:pStyle w:val="ProductList-Body"/>
      </w:pPr>
    </w:p>
    <w:p w:rsidR="00E224E7" w:rsidRDefault="000163E3">
      <w:pPr>
        <w:pStyle w:val="ProductList-ClauseHeading"/>
        <w:outlineLvl w:val="4"/>
      </w:pPr>
      <w:r>
        <w:t>2.6 Academic-ohjelmat</w:t>
      </w:r>
    </w:p>
    <w:p w:rsidR="00E224E7" w:rsidRDefault="000163E3">
      <w:pPr>
        <w:pStyle w:val="ProductList-Body"/>
      </w:pPr>
      <w:r>
        <w:t>Seuraava koskee asiakkaita Academic-volyymikäyttöoikeusohjelmissa:</w:t>
      </w:r>
    </w:p>
    <w:p w:rsidR="00E224E7" w:rsidRDefault="00E224E7">
      <w:pPr>
        <w:pStyle w:val="ProductList-Body"/>
      </w:pPr>
    </w:p>
    <w:p w:rsidR="00E224E7" w:rsidRDefault="000163E3">
      <w:pPr>
        <w:pStyle w:val="ProductList-SubClauseHeading"/>
        <w:outlineLvl w:val="5"/>
      </w:pPr>
      <w:r>
        <w:t>2.6.1 Laajennetut käyttöoikeudet</w:t>
      </w:r>
    </w:p>
    <w:p w:rsidR="00E224E7" w:rsidRPr="009C398D" w:rsidRDefault="000163E3" w:rsidP="009C398D">
      <w:pPr>
        <w:pStyle w:val="ProductList-BodyIndented"/>
        <w:ind w:left="720"/>
        <w:rPr>
          <w:color w:val="4668C5"/>
        </w:rPr>
      </w:pPr>
      <w:r w:rsidRPr="009C398D">
        <w:rPr>
          <w:b/>
          <w:color w:val="4668C5"/>
        </w:rPr>
        <w:t>2.6.1.1 Office Professional Plus</w:t>
      </w:r>
    </w:p>
    <w:p w:rsidR="00E224E7" w:rsidRDefault="000163E3" w:rsidP="009C398D">
      <w:pPr>
        <w:pStyle w:val="ProductList-BodyIndented"/>
        <w:ind w:left="720"/>
      </w:pPr>
      <w:r>
        <w:t xml:space="preserve">Oppilaitokset, joille on määritetty Office 365 ProPlus User SL -tilauskäyttöoikeudet koko opetushenkilöstölle tai muulle henkilöstölle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E224E7" w:rsidRDefault="00E224E7" w:rsidP="009C398D">
      <w:pPr>
        <w:pStyle w:val="ProductList-BodyIndented"/>
        <w:ind w:left="720"/>
      </w:pPr>
    </w:p>
    <w:p w:rsidR="00E224E7" w:rsidRPr="009C398D" w:rsidRDefault="000163E3" w:rsidP="009C398D">
      <w:pPr>
        <w:pStyle w:val="ProductList-BodyIndented"/>
        <w:ind w:left="720"/>
        <w:rPr>
          <w:color w:val="4668C5"/>
        </w:rPr>
      </w:pPr>
      <w:r w:rsidRPr="009C398D">
        <w:rPr>
          <w:b/>
          <w:color w:val="4668C5"/>
        </w:rPr>
        <w:t xml:space="preserve">2.6.1.2 Office 365 ProPlus </w:t>
      </w:r>
    </w:p>
    <w:p w:rsidR="00E224E7" w:rsidRDefault="000163E3" w:rsidP="009C398D">
      <w:pPr>
        <w:pStyle w:val="ProductList-BodyIndented"/>
        <w:ind w:left="720"/>
      </w:pPr>
      <w:r>
        <w:t xml:space="preserve">Oppilaitokset, jotka ovat hankkineet Office 365 ProPlus -tilauskäyttöoikeudet koko opetushenkilöstölleen tai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E224E7" w:rsidRDefault="00E224E7">
      <w:pPr>
        <w:pStyle w:val="ProductList-BodyIndented"/>
      </w:pPr>
    </w:p>
    <w:p w:rsidR="00E224E7" w:rsidRDefault="000163E3">
      <w:pPr>
        <w:pStyle w:val="ProductList-SubClauseHeading"/>
        <w:outlineLvl w:val="5"/>
      </w:pPr>
      <w:r>
        <w:t>2.6.2 Laboratorio- ja kirjastokäyttö</w:t>
      </w:r>
    </w:p>
    <w:p w:rsidR="00E224E7" w:rsidRDefault="000163E3">
      <w:pPr>
        <w:pStyle w:val="ProductList-BodyIndented"/>
      </w:pPr>
      <w:r>
        <w:t>Oppilaitokset, jotka ovat määrittäneet Office 365 ProPlus User SL -tilauskäyttöoikeudet koko opetushenkilöstölle /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E224E7" w:rsidRDefault="00E224E7">
      <w:pPr>
        <w:pStyle w:val="ProductList-BodyIndented"/>
      </w:pPr>
    </w:p>
    <w:p w:rsidR="00E224E7" w:rsidRDefault="00E224E7">
      <w:pPr>
        <w:pStyle w:val="ProductList-BodyIndented"/>
      </w:pPr>
    </w:p>
    <w:p w:rsidR="00E224E7" w:rsidRDefault="000163E3">
      <w:pPr>
        <w:pStyle w:val="ProductList-ClauseHeading"/>
        <w:outlineLvl w:val="4"/>
      </w:pPr>
      <w:r>
        <w:t>2.7 Multi-Geo Capabilities in Office 365</w:t>
      </w:r>
    </w:p>
    <w:p w:rsidR="00E224E7" w:rsidRDefault="000163E3">
      <w:pPr>
        <w:pStyle w:val="ProductList-Body"/>
      </w:pPr>
      <w:r>
        <w:t>Multi-Geo Capabilities in Office 365 -tilauksia koskevat seuraavat ehdot:</w:t>
      </w:r>
    </w:p>
    <w:p w:rsidR="00E224E7" w:rsidRDefault="000163E3" w:rsidP="000163E3">
      <w:pPr>
        <w:pStyle w:val="ProductList-Bullet"/>
        <w:numPr>
          <w:ilvl w:val="0"/>
          <w:numId w:val="40"/>
        </w:numPr>
      </w:pPr>
      <w:r>
        <w:t>Vähintään 5000 Office 365 Services -tilausta Asiakasta kohti;</w:t>
      </w:r>
    </w:p>
    <w:p w:rsidR="00E224E7" w:rsidRDefault="000163E3" w:rsidP="000163E3">
      <w:pPr>
        <w:pStyle w:val="ProductList-Bullet"/>
        <w:numPr>
          <w:ilvl w:val="0"/>
          <w:numId w:val="40"/>
        </w:numPr>
      </w:pPr>
      <w:r>
        <w:t>Vähintään 5 prosentilla Asiakkaiden Office 365 Services -tilauksista on vastaava Multi-Geo Capabilities in Office 365 -tilaus;</w:t>
      </w:r>
    </w:p>
    <w:p w:rsidR="00E224E7" w:rsidRDefault="000163E3" w:rsidP="000163E3">
      <w:pPr>
        <w:pStyle w:val="ProductList-Bullet"/>
        <w:numPr>
          <w:ilvl w:val="0"/>
          <w:numId w:val="40"/>
        </w:numPr>
      </w:pPr>
      <w:r>
        <w:t>Geo-siirrot kuukautta kohden, Multi-Geo Capabilities in Office 365 -tilauksen käyttöönotto pois lukien, on rajoitettu joko (i) 4000 tai (ii) 5 % Asiakkaan Multi-Geo Capabilities in Office 365 -tilauksista, kumpi sitten onkaan pienempi; ja</w:t>
      </w:r>
    </w:p>
    <w:p w:rsidR="00E224E7" w:rsidRDefault="000163E3" w:rsidP="000163E3">
      <w:pPr>
        <w:pStyle w:val="ProductList-Bullet"/>
        <w:numPr>
          <w:ilvl w:val="0"/>
          <w:numId w:val="40"/>
        </w:numPr>
      </w:pPr>
      <w:r>
        <w:t>Asiakkaalla on oltava laskutusosoite Intiassa, jotta intialaiset käyttäjät voivat tehdä Multi-Geo Capabilities in Office 365 -tilauksia.</w:t>
      </w:r>
    </w:p>
    <w:p w:rsidR="00E224E7" w:rsidRDefault="000163E3">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54" w:name="_Sec634"/>
      <w:r>
        <w:t>Office 365 Suitet</w:t>
      </w:r>
      <w:bookmarkEnd w:id="254"/>
      <w:r>
        <w:fldChar w:fldCharType="begin"/>
      </w:r>
      <w:r>
        <w:instrText xml:space="preserve"> TC "</w:instrText>
      </w:r>
      <w:bookmarkStart w:id="255" w:name="_Toc520793753"/>
      <w:r>
        <w:instrText>Office 365 Suitet</w:instrText>
      </w:r>
      <w:bookmarkEnd w:id="255"/>
      <w:r>
        <w:instrText>" \l 3</w:instrText>
      </w:r>
      <w:r>
        <w:fldChar w:fldCharType="end"/>
      </w:r>
    </w:p>
    <w:p w:rsidR="00E224E7" w:rsidRDefault="000163E3">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14"/>
        <w:gridCol w:w="688"/>
        <w:gridCol w:w="676"/>
        <w:gridCol w:w="783"/>
        <w:gridCol w:w="699"/>
        <w:gridCol w:w="722"/>
        <w:gridCol w:w="814"/>
        <w:gridCol w:w="688"/>
        <w:gridCol w:w="924"/>
        <w:gridCol w:w="776"/>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Yhdysvaltain valtionhallinnon yhteisöpilvipalvelu</w:t>
      </w:r>
    </w:p>
    <w:p w:rsidR="00E224E7" w:rsidRPr="00DB66E2" w:rsidRDefault="000163E3">
      <w:pPr>
        <w:pStyle w:val="ProductList-Body"/>
        <w:rPr>
          <w:lang w:val="pl-PL"/>
        </w:rPr>
      </w:pPr>
      <w:r w:rsidRPr="00DB66E2">
        <w:rPr>
          <w:color w:val="000000"/>
          <w:lang w:val="pl-PL"/>
        </w:rPr>
        <w:t xml:space="preserve">Edellä Ohjelman saatavuus -taulukossa </w:t>
      </w:r>
      <w:r>
        <w:fldChar w:fldCharType="begin"/>
      </w:r>
      <w:r w:rsidRPr="00DB66E2">
        <w:rPr>
          <w:lang w:val="pl-PL"/>
        </w:rPr>
        <w:instrText xml:space="preserve"> AutoTextList   \s NoStyle \t "Yhdysvaltain valtionhallinnon yhteisöpilvipalvelu" </w:instrText>
      </w:r>
      <w:r>
        <w:fldChar w:fldCharType="separate"/>
      </w:r>
      <w:r w:rsidRPr="00DB66E2">
        <w:rPr>
          <w:color w:val="0563C1"/>
          <w:lang w:val="pl-PL"/>
        </w:rPr>
        <w:t>UC</w:t>
      </w:r>
      <w:r>
        <w:fldChar w:fldCharType="end"/>
      </w:r>
      <w:r w:rsidRPr="00DB66E2">
        <w:rPr>
          <w:lang w:val="pl-PL"/>
        </w:rPr>
        <w:t xml:space="preserve">-määritteellä varustettujen Office 365 -ohjelmistosarjojen komponenttien </w:t>
      </w:r>
      <w:r>
        <w:fldChar w:fldCharType="begin"/>
      </w:r>
      <w:r w:rsidRPr="00DB66E2">
        <w:rPr>
          <w:lang w:val="pl-PL"/>
        </w:rPr>
        <w:instrText xml:space="preserve"> AutoTextList   \s NoStyle \t "Yhdysvaltain valtionhallinnon yhteisöpilvipalvelu" </w:instrText>
      </w:r>
      <w:r>
        <w:fldChar w:fldCharType="separate"/>
      </w:r>
      <w:r w:rsidRPr="00DB66E2">
        <w:rPr>
          <w:color w:val="0563C1"/>
          <w:lang w:val="pl-PL"/>
        </w:rPr>
        <w:t>UC</w:t>
      </w:r>
      <w:r>
        <w:fldChar w:fldCharType="end"/>
      </w:r>
      <w:r w:rsidRPr="00DB66E2">
        <w:rPr>
          <w:lang w:val="pl-PL"/>
        </w:rPr>
        <w:t>-palveluiden osuus näkyy ohjelmistosarjan kunkin komponentin ohjelman saatavuustaulukossa.</w:t>
      </w:r>
    </w:p>
    <w:p w:rsidR="00E224E7" w:rsidRPr="00DB66E2" w:rsidRDefault="00E224E7">
      <w:pPr>
        <w:pStyle w:val="ProductList-Body"/>
        <w:rPr>
          <w:lang w:val="pl-PL"/>
        </w:rPr>
      </w:pPr>
    </w:p>
    <w:p w:rsidR="00E224E7" w:rsidRDefault="000163E3">
      <w:pPr>
        <w:pStyle w:val="ProductList-ClauseHeading"/>
        <w:outlineLvl w:val="4"/>
      </w:pPr>
      <w:r>
        <w:t>2.2 Office 365 Enterprise F1</w:t>
      </w:r>
    </w:p>
    <w:p w:rsidR="00E224E7" w:rsidRDefault="000163E3">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rsidR="00E224E7" w:rsidRDefault="00E224E7">
      <w:pPr>
        <w:pStyle w:val="ProductList-Body"/>
      </w:pPr>
    </w:p>
    <w:p w:rsidR="00E224E7" w:rsidRDefault="000163E3">
      <w:pPr>
        <w:pStyle w:val="ProductList-ClauseHeading"/>
        <w:outlineLvl w:val="4"/>
      </w:pPr>
      <w:r>
        <w:t>2.3 Office Multi Language Pack</w:t>
      </w:r>
    </w:p>
    <w:p w:rsidR="00E224E7" w:rsidRDefault="000163E3">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E224E7" w:rsidRDefault="00E224E7">
      <w:pPr>
        <w:pStyle w:val="ProductList-Body"/>
      </w:pPr>
    </w:p>
    <w:p w:rsidR="00E224E7" w:rsidRDefault="000163E3">
      <w:pPr>
        <w:pStyle w:val="ProductList-ClauseHeading"/>
        <w:outlineLvl w:val="4"/>
      </w:pPr>
      <w:r>
        <w:t>2.4 Office 365 Midsize Business -tuoteavaimen lunastaminen</w:t>
      </w:r>
    </w:p>
    <w:p w:rsidR="00E224E7" w:rsidRDefault="000163E3">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E224E7" w:rsidRDefault="00E224E7">
      <w:pPr>
        <w:pStyle w:val="ProductList-Body"/>
      </w:pPr>
    </w:p>
    <w:p w:rsidR="00E224E7" w:rsidRDefault="000163E3">
      <w:pPr>
        <w:pStyle w:val="ProductList-ClauseHeading"/>
        <w:outlineLvl w:val="4"/>
      </w:pPr>
      <w:r>
        <w:t>2.5 Academic-ohjelmat</w:t>
      </w:r>
    </w:p>
    <w:p w:rsidR="00E224E7" w:rsidRDefault="000163E3">
      <w:pPr>
        <w:pStyle w:val="ProductList-Body"/>
      </w:pPr>
      <w:r>
        <w:t>Seuraava koskee asiakkaita Academic-volyymikäyttöoikeusohjelmissa.</w:t>
      </w:r>
    </w:p>
    <w:p w:rsidR="00E224E7" w:rsidRDefault="00E224E7">
      <w:pPr>
        <w:pStyle w:val="ProductList-Body"/>
      </w:pPr>
    </w:p>
    <w:p w:rsidR="00E224E7" w:rsidRDefault="000163E3">
      <w:pPr>
        <w:pStyle w:val="ProductList-SubClauseHeading"/>
        <w:outlineLvl w:val="5"/>
      </w:pPr>
      <w:r>
        <w:t>2.5.1 Office Professional Plusin laajennetut käyttöoikeudet</w:t>
      </w:r>
    </w:p>
    <w:p w:rsidR="00E224E7" w:rsidRDefault="000163E3">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E224E7" w:rsidRDefault="00E224E7">
      <w:pPr>
        <w:pStyle w:val="ProductList-BodyIndented"/>
      </w:pPr>
    </w:p>
    <w:p w:rsidR="00E224E7" w:rsidRDefault="000163E3">
      <w:pPr>
        <w:pStyle w:val="ProductList-SubClauseHeading"/>
        <w:outlineLvl w:val="5"/>
      </w:pPr>
      <w:r>
        <w:t>2.5.2 Office 365 ProPlusin laajennetut käyttöoikeudet</w:t>
      </w:r>
    </w:p>
    <w:p w:rsidR="00E224E7" w:rsidRDefault="000163E3">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E224E7" w:rsidRDefault="00E224E7">
      <w:pPr>
        <w:pStyle w:val="ProductList-BodyIndented"/>
      </w:pPr>
    </w:p>
    <w:p w:rsidR="00E224E7" w:rsidRDefault="000163E3">
      <w:pPr>
        <w:pStyle w:val="ProductList-SubClauseHeading"/>
        <w:outlineLvl w:val="5"/>
      </w:pPr>
      <w:r>
        <w:t>2.5.3 Laboratorio- ja kirjastokäyttö</w:t>
      </w:r>
    </w:p>
    <w:p w:rsidR="00E224E7" w:rsidRDefault="000163E3">
      <w:pPr>
        <w:pStyle w:val="ProductList-BodyIndented"/>
      </w:pPr>
      <w:r>
        <w:t>Oppilaitokset, jotka ovat määrittäneet Office 365 A3/A5 User SL -tilauskäyttöoikeudet koko opetushenkilöstölle tai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93754"/>
      <w:r>
        <w:instrText>Office 365 Cloud App Security</w:instrText>
      </w:r>
      <w:bookmarkEnd w:id="259"/>
      <w:r>
        <w:instrText>" \l 3</w:instrText>
      </w:r>
      <w:r>
        <w:fldChar w:fldCharType="end"/>
      </w:r>
    </w:p>
    <w:p w:rsidR="00E224E7" w:rsidRDefault="000163E3">
      <w:pPr>
        <w:pStyle w:val="ProductList-Offering1SubSection"/>
        <w:outlineLvl w:val="3"/>
      </w:pPr>
      <w:bookmarkStart w:id="260" w:name="_Sec919"/>
      <w:r>
        <w:t>1. Ohjelman saatavuus</w:t>
      </w:r>
      <w:bookmarkEnd w:id="260"/>
    </w:p>
    <w:tbl>
      <w:tblPr>
        <w:tblStyle w:val="PURTable"/>
        <w:tblW w:w="0" w:type="dxa"/>
        <w:tblLook w:val="04A0" w:firstRow="1" w:lastRow="0" w:firstColumn="1" w:lastColumn="0" w:noHBand="0" w:noVBand="1"/>
      </w:tblPr>
      <w:tblGrid>
        <w:gridCol w:w="4141"/>
        <w:gridCol w:w="700"/>
        <w:gridCol w:w="691"/>
        <w:gridCol w:w="801"/>
        <w:gridCol w:w="709"/>
        <w:gridCol w:w="726"/>
        <w:gridCol w:w="825"/>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A5A5A5"/>
              <w:right w:val="none" w:sz="4" w:space="0" w:color="6E6E6E"/>
            </w:tcBorders>
          </w:tcPr>
          <w:p w:rsidR="00E224E7" w:rsidRDefault="000163E3">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61" w:name="_Sec920"/>
      <w:r>
        <w:t>2. Tuotteen ehdot</w:t>
      </w:r>
      <w:bookmarkEnd w:id="261"/>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3755"/>
      <w:r>
        <w:instrText>Microsoft MyAnalytics</w:instrText>
      </w:r>
      <w:bookmarkEnd w:id="263"/>
      <w:r>
        <w:instrText>" \l 3</w:instrText>
      </w:r>
      <w:r>
        <w:fldChar w:fldCharType="end"/>
      </w:r>
    </w:p>
    <w:p w:rsidR="00E224E7" w:rsidRDefault="000163E3">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93756"/>
      <w:r>
        <w:instrText>Office 365 Advanced Compliance</w:instrText>
      </w:r>
      <w:bookmarkEnd w:id="267"/>
      <w:r>
        <w:instrText>" \l 3</w:instrText>
      </w:r>
      <w:r>
        <w:fldChar w:fldCharType="end"/>
      </w:r>
    </w:p>
    <w:p w:rsidR="00E224E7" w:rsidRDefault="000163E3">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156"/>
        <w:gridCol w:w="698"/>
        <w:gridCol w:w="689"/>
        <w:gridCol w:w="799"/>
        <w:gridCol w:w="707"/>
        <w:gridCol w:w="726"/>
        <w:gridCol w:w="823"/>
        <w:gridCol w:w="699"/>
        <w:gridCol w:w="694"/>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70" w:name="_Sec665"/>
      <w:r>
        <w:t>Exchange Online</w:t>
      </w:r>
      <w:bookmarkEnd w:id="270"/>
      <w:r>
        <w:fldChar w:fldCharType="begin"/>
      </w:r>
      <w:r>
        <w:instrText xml:space="preserve"> TC "</w:instrText>
      </w:r>
      <w:bookmarkStart w:id="271" w:name="_Toc520793757"/>
      <w:r>
        <w:instrText>Exchange Online</w:instrText>
      </w:r>
      <w:bookmarkEnd w:id="271"/>
      <w:r>
        <w:instrText>" \l 3</w:instrText>
      </w:r>
      <w:r>
        <w:fldChar w:fldCharType="end"/>
      </w:r>
    </w:p>
    <w:p w:rsidR="00E224E7" w:rsidRDefault="000163E3">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160"/>
        <w:gridCol w:w="698"/>
        <w:gridCol w:w="688"/>
        <w:gridCol w:w="798"/>
        <w:gridCol w:w="707"/>
        <w:gridCol w:w="726"/>
        <w:gridCol w:w="823"/>
        <w:gridCol w:w="698"/>
        <w:gridCol w:w="694"/>
        <w:gridCol w:w="79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7">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Default="000163E3">
      <w:pPr>
        <w:pStyle w:val="ProductList-ClauseHeading"/>
        <w:outlineLvl w:val="4"/>
      </w:pPr>
      <w:r>
        <w:t>2.1 Exchange Online Archiving for Exchange Server</w:t>
      </w:r>
    </w:p>
    <w:p w:rsidR="00E224E7" w:rsidRDefault="000163E3">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E224E7" w:rsidRDefault="00E224E7">
      <w:pPr>
        <w:pStyle w:val="ProductList-Body"/>
      </w:pPr>
    </w:p>
    <w:p w:rsidR="00E224E7" w:rsidRDefault="000163E3">
      <w:pPr>
        <w:pStyle w:val="ProductList-ClauseHeading"/>
        <w:outlineLvl w:val="4"/>
      </w:pPr>
      <w:r>
        <w:t>2.2 Exchange Online Archiving for Exchange Server A</w:t>
      </w:r>
    </w:p>
    <w:p w:rsidR="00E224E7" w:rsidRDefault="000163E3">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74" w:name="_Sec666"/>
      <w:r>
        <w:t>OneDrive for Business</w:t>
      </w:r>
      <w:bookmarkEnd w:id="274"/>
      <w:r>
        <w:fldChar w:fldCharType="begin"/>
      </w:r>
      <w:r>
        <w:instrText xml:space="preserve"> TC "</w:instrText>
      </w:r>
      <w:bookmarkStart w:id="275" w:name="_Toc520793758"/>
      <w:r>
        <w:instrText>OneDrive for Business</w:instrText>
      </w:r>
      <w:bookmarkEnd w:id="275"/>
      <w:r>
        <w:instrText>" \l 3</w:instrText>
      </w:r>
      <w:r>
        <w:fldChar w:fldCharType="end"/>
      </w:r>
    </w:p>
    <w:p w:rsidR="00E224E7" w:rsidRDefault="000163E3">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52"/>
        <w:gridCol w:w="700"/>
        <w:gridCol w:w="690"/>
        <w:gridCol w:w="800"/>
        <w:gridCol w:w="708"/>
        <w:gridCol w:w="726"/>
        <w:gridCol w:w="824"/>
        <w:gridCol w:w="700"/>
        <w:gridCol w:w="689"/>
        <w:gridCol w:w="795"/>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7F7F7F"/>
              <w:right w:val="none" w:sz="4" w:space="0" w:color="6E6E6E"/>
            </w:tcBorders>
          </w:tcPr>
          <w:p w:rsidR="00E224E7" w:rsidRDefault="000163E3">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7F7F7F"/>
              <w:left w:val="none" w:sz="4" w:space="0" w:color="6E6E6E"/>
              <w:bottom w:val="none" w:sz="4" w:space="0" w:color="BFBFBF"/>
              <w:right w:val="none" w:sz="4" w:space="0" w:color="6E6E6E"/>
            </w:tcBorders>
          </w:tcPr>
          <w:p w:rsidR="00E224E7" w:rsidRDefault="000163E3">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78" w:name="_Sec667"/>
      <w:r>
        <w:t>Project Online</w:t>
      </w:r>
      <w:bookmarkEnd w:id="278"/>
      <w:r>
        <w:fldChar w:fldCharType="begin"/>
      </w:r>
      <w:r>
        <w:instrText xml:space="preserve"> TC "</w:instrText>
      </w:r>
      <w:bookmarkStart w:id="279" w:name="_Toc520793759"/>
      <w:r>
        <w:instrText>Project Online</w:instrText>
      </w:r>
      <w:bookmarkEnd w:id="279"/>
      <w:r>
        <w:instrText>" \l 3</w:instrText>
      </w:r>
      <w:r>
        <w:fldChar w:fldCharType="end"/>
      </w:r>
    </w:p>
    <w:p w:rsidR="00E224E7" w:rsidRDefault="000163E3">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jc w:val="right"/>
        <w:rPr>
          <w:lang w:val="pl-PL"/>
        </w:rPr>
      </w:pPr>
    </w:p>
    <w:p w:rsidR="00E224E7" w:rsidRPr="00DB66E2" w:rsidRDefault="000163E3">
      <w:pPr>
        <w:pStyle w:val="ProductList-ClauseHeading"/>
        <w:outlineLvl w:val="4"/>
        <w:rPr>
          <w:lang w:val="pl-PL"/>
        </w:rPr>
      </w:pPr>
      <w:r w:rsidRPr="00DB66E2">
        <w:rPr>
          <w:lang w:val="pl-PL"/>
        </w:rPr>
        <w:t>2.1 Office Multi Language Pack</w:t>
      </w:r>
    </w:p>
    <w:p w:rsidR="00E224E7" w:rsidRPr="00DB66E2" w:rsidRDefault="000163E3">
      <w:pPr>
        <w:pStyle w:val="ProductList-Body"/>
        <w:rPr>
          <w:lang w:val="pl-PL"/>
        </w:rPr>
      </w:pPr>
      <w:r w:rsidRPr="00DB66E2">
        <w:rPr>
          <w:lang w:val="pl-PL"/>
        </w:rP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2.2 Project Professionalin käyttöönotto-oikeudet</w:t>
      </w:r>
    </w:p>
    <w:p w:rsidR="00E224E7" w:rsidRPr="00DB66E2" w:rsidRDefault="000163E3">
      <w:pPr>
        <w:pStyle w:val="ProductList-Body"/>
        <w:rPr>
          <w:lang w:val="pl-PL"/>
        </w:rPr>
      </w:pPr>
      <w:r w:rsidRPr="00DB66E2">
        <w:rPr>
          <w:lang w:val="pl-PL"/>
        </w:rPr>
        <w:t>Project Online Professional- tai Project Online Premium -käyttäjät voivat asentaa ja käyttää yhtä Project Standard- tai Project Professional -ohjelmiston kopiota seuraavasti:</w:t>
      </w:r>
    </w:p>
    <w:p w:rsidR="00E224E7" w:rsidRDefault="000163E3" w:rsidP="000163E3">
      <w:pPr>
        <w:pStyle w:val="ProductList-Bullet"/>
        <w:numPr>
          <w:ilvl w:val="0"/>
          <w:numId w:val="41"/>
        </w:numPr>
      </w:pPr>
      <w:r>
        <w:t>jos käyttäjä on Office Standard- tai Office Professional Plus</w:t>
      </w:r>
      <w:r>
        <w:rPr>
          <w:vertAlign w:val="superscript"/>
        </w:rPr>
        <w:t>1</w:t>
      </w:r>
      <w:r>
        <w:t xml:space="preserve"> -käyttöoikeuden haltija, ja</w:t>
      </w:r>
    </w:p>
    <w:p w:rsidR="00E224E7" w:rsidRDefault="000163E3" w:rsidP="000163E3">
      <w:pPr>
        <w:pStyle w:val="ProductList-Bullet"/>
        <w:numPr>
          <w:ilvl w:val="0"/>
          <w:numId w:val="41"/>
        </w:numPr>
      </w:pPr>
      <w:r>
        <w:t>ainoastaan laitteella, jolle Office on asennettu.</w:t>
      </w:r>
    </w:p>
    <w:p w:rsidR="00E224E7" w:rsidRDefault="000163E3">
      <w:pPr>
        <w:pStyle w:val="ProductList-Body"/>
      </w:pPr>
      <w:r>
        <w:rPr>
          <w:vertAlign w:val="superscript"/>
        </w:rPr>
        <w:t>1</w:t>
      </w:r>
      <w:r>
        <w:t>Office Professional Plus -käyttäjät, joiden käyttöoikeus perustuu Microsoft 365 From SA User SL -tilauskäyttöoikeuden myöntämiseen, ovat oikeutettuja tähän oikeuteen.</w:t>
      </w:r>
    </w:p>
    <w:p w:rsidR="00E224E7" w:rsidRDefault="00E224E7">
      <w:pPr>
        <w:pStyle w:val="ProductList-Body"/>
      </w:pPr>
    </w:p>
    <w:p w:rsidR="00E224E7" w:rsidRDefault="000163E3">
      <w:pPr>
        <w:pStyle w:val="ProductList-ClauseHeading"/>
        <w:outlineLvl w:val="4"/>
      </w:pPr>
      <w:r>
        <w:t>2.3 Project Online- ja Project Pro for Office 365 -tuoteavaimen lunastaminen</w:t>
      </w:r>
    </w:p>
    <w:p w:rsidR="00E224E7" w:rsidRDefault="000163E3">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82" w:name="_Sec668"/>
      <w:r>
        <w:t>SharePoint Online</w:t>
      </w:r>
      <w:bookmarkEnd w:id="282"/>
      <w:r>
        <w:fldChar w:fldCharType="begin"/>
      </w:r>
      <w:r>
        <w:instrText xml:space="preserve"> TC "</w:instrText>
      </w:r>
      <w:bookmarkStart w:id="283" w:name="_Toc520793760"/>
      <w:r>
        <w:instrText>SharePoint Online</w:instrText>
      </w:r>
      <w:bookmarkEnd w:id="283"/>
      <w:r>
        <w:instrText>" \l 3</w:instrText>
      </w:r>
      <w:r>
        <w:fldChar w:fldCharType="end"/>
      </w:r>
    </w:p>
    <w:p w:rsidR="00E224E7" w:rsidRDefault="000163E3">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52"/>
        <w:gridCol w:w="699"/>
        <w:gridCol w:w="689"/>
        <w:gridCol w:w="799"/>
        <w:gridCol w:w="708"/>
        <w:gridCol w:w="726"/>
        <w:gridCol w:w="824"/>
        <w:gridCol w:w="699"/>
        <w:gridCol w:w="695"/>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7F7F7F"/>
              <w:right w:val="none" w:sz="4" w:space="0" w:color="6E6E6E"/>
            </w:tcBorders>
          </w:tcPr>
          <w:p w:rsidR="00E224E7" w:rsidRDefault="000163E3">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7F7F7F"/>
              <w:left w:val="none" w:sz="4" w:space="0" w:color="6E6E6E"/>
              <w:bottom w:val="dashed" w:sz="4" w:space="0" w:color="7F7F7F"/>
              <w:right w:val="none" w:sz="4" w:space="0" w:color="6E6E6E"/>
            </w:tcBorders>
          </w:tcPr>
          <w:p w:rsidR="00E224E7" w:rsidRDefault="000163E3">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7F7F7F"/>
              <w:left w:val="none" w:sz="4" w:space="0" w:color="6E6E6E"/>
              <w:bottom w:val="dashed" w:sz="4" w:space="0" w:color="7F7F7F"/>
              <w:right w:val="none" w:sz="4" w:space="0" w:color="6E6E6E"/>
            </w:tcBorders>
          </w:tcPr>
          <w:p w:rsidR="00E224E7" w:rsidRDefault="000163E3">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7F7F7F"/>
              <w:left w:val="none" w:sz="4" w:space="0" w:color="6E6E6E"/>
              <w:bottom w:val="none" w:sz="4" w:space="0" w:color="BFBFBF"/>
              <w:right w:val="none" w:sz="4" w:space="0" w:color="6E6E6E"/>
            </w:tcBorders>
          </w:tcPr>
          <w:p w:rsidR="00E224E7" w:rsidRDefault="000163E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SharePoint Online Plan 1 ja Yammer ja SharePoint Online Plan 2 ja Yammer -avaimen lunastus</w:t>
      </w:r>
    </w:p>
    <w:p w:rsidR="00E224E7" w:rsidRPr="00DB66E2" w:rsidRDefault="000163E3">
      <w:pPr>
        <w:pStyle w:val="ProductList-Body"/>
        <w:rPr>
          <w:lang w:val="pl-PL"/>
        </w:rPr>
      </w:pPr>
      <w:r w:rsidRPr="00DB66E2">
        <w:rPr>
          <w:lang w:val="pl-PL"/>
        </w:rP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E224E7" w:rsidRPr="00DB66E2" w:rsidRDefault="00E224E7">
      <w:pPr>
        <w:pStyle w:val="ProductList-Body"/>
        <w:jc w:val="right"/>
        <w:rPr>
          <w:lang w:val="pl-PL"/>
        </w:rPr>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793761"/>
      <w:r>
        <w:instrText>Skype for Business Online</w:instrText>
      </w:r>
      <w:bookmarkEnd w:id="287"/>
      <w:r>
        <w:instrText>" \l 3</w:instrText>
      </w:r>
      <w:r>
        <w:fldChar w:fldCharType="end"/>
      </w:r>
    </w:p>
    <w:p w:rsidR="00E224E7" w:rsidRDefault="000163E3">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184"/>
        <w:gridCol w:w="695"/>
        <w:gridCol w:w="685"/>
        <w:gridCol w:w="794"/>
        <w:gridCol w:w="705"/>
        <w:gridCol w:w="725"/>
        <w:gridCol w:w="821"/>
        <w:gridCol w:w="696"/>
        <w:gridCol w:w="691"/>
        <w:gridCol w:w="788"/>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A5A5A5"/>
              <w:right w:val="none" w:sz="4" w:space="0" w:color="6E6E6E"/>
            </w:tcBorders>
          </w:tcPr>
          <w:p w:rsidR="00E224E7" w:rsidRDefault="000163E3">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none" w:sz="4" w:space="0" w:color="A5A5A5"/>
              <w:right w:val="none" w:sz="4" w:space="0" w:color="6E6E6E"/>
            </w:tcBorders>
          </w:tcPr>
          <w:p w:rsidR="00E224E7" w:rsidRDefault="000163E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24"/>
        <w:gridCol w:w="3583"/>
        <w:gridCol w:w="358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Lync for Mac 2011</w:t>
      </w:r>
    </w:p>
    <w:p w:rsidR="00E224E7" w:rsidRPr="00DB66E2" w:rsidRDefault="000163E3">
      <w:pPr>
        <w:pStyle w:val="ProductList-Body"/>
        <w:rPr>
          <w:lang w:val="pl-PL"/>
        </w:rPr>
      </w:pPr>
      <w:r w:rsidRPr="00DB66E2">
        <w:rPr>
          <w:lang w:val="pl-PL"/>
        </w:rPr>
        <w:t>Skype for Business Online Plan 1 ja Plan 2 edellyttävät Skype for Business 2015:n (tai Lync for Mac 2011</w:t>
      </w:r>
      <w:r>
        <w:fldChar w:fldCharType="begin"/>
      </w:r>
      <w:r w:rsidRPr="00DB66E2">
        <w:rPr>
          <w:lang w:val="pl-PL"/>
        </w:rPr>
        <w:instrText xml:space="preserve"> XE "Lync for Mac 2011" </w:instrText>
      </w:r>
      <w:r>
        <w:fldChar w:fldCharType="end"/>
      </w:r>
      <w:r w:rsidRPr="00DB66E2">
        <w:rPr>
          <w:lang w:val="pl-PL"/>
        </w:rPr>
        <w:t xml:space="preserve">:n) erillistä hankintaa ja asennusta, jotta Skype for Business Online Plan 1:n ja Plan 2:n kaikkia ominaisuuksia voidaan käyttää. Ajallisesti rajoitettuna tarjouksena sellaiset asiakkaat, joilla on Skype for Business Online -käyttöoikeus, saavat yhden Lync for Mac 2011 -ohjelmiston käyttöoikeuden alaisen kopion ilmaiseksi jokaisen </w:t>
      </w:r>
      <w:r>
        <w:fldChar w:fldCharType="begin"/>
      </w:r>
      <w:r w:rsidRPr="00DB66E2">
        <w:rPr>
          <w:lang w:val="pl-PL"/>
        </w:rPr>
        <w:instrText xml:space="preserve"> AutoTextList   \s NoStyle \t "Käyttöoikeus tarkoittaa oikeutta ladata, asentaa ja käyttää Tuotetta." </w:instrText>
      </w:r>
      <w:r>
        <w:fldChar w:fldCharType="separate"/>
      </w:r>
      <w:r w:rsidRPr="00DB66E2">
        <w:rPr>
          <w:color w:val="0563C1"/>
          <w:lang w:val="pl-PL"/>
        </w:rPr>
        <w:t>License</w:t>
      </w:r>
      <w:r>
        <w:fldChar w:fldCharType="end"/>
      </w:r>
      <w:r w:rsidRPr="00DB66E2">
        <w:rPr>
          <w:lang w:val="pl-PL"/>
        </w:rPr>
        <w:t xml:space="preserve"> to Skype for Business Online -tilauksen tai -kokeilutilauksen mukana. Ohjelmistoa saa käyttää vain Skype for Business Onlinen kanssa, ja kaikki oikeudet ohjelmistoon päättyvät, kun siihen liittyvä Tilaus</w:t>
      </w:r>
      <w:r>
        <w:fldChar w:fldCharType="begin"/>
      </w:r>
      <w:r w:rsidRPr="00DB66E2">
        <w:rPr>
          <w:lang w:val="pl-PL"/>
        </w:rPr>
        <w:instrText xml:space="preserve"> AutoTextList   \s NoStyle \t "Käyttöoikeus tarkoittaa oikeutta ladata, asentaa ja käyttää Tuotetta." </w:instrText>
      </w:r>
      <w:r>
        <w:fldChar w:fldCharType="separate"/>
      </w:r>
      <w:r w:rsidRPr="00DB66E2">
        <w:rPr>
          <w:color w:val="0563C1"/>
          <w:lang w:val="pl-PL"/>
        </w:rPr>
        <w:t>käyttöoikeus</w:t>
      </w:r>
      <w:r>
        <w:fldChar w:fldCharType="end"/>
      </w:r>
      <w:r w:rsidRPr="00DB66E2">
        <w:rPr>
          <w:lang w:val="pl-PL"/>
        </w:rPr>
        <w:t xml:space="preserve"> päättyy tai siirrytään seuraavaan Skype for Business Online -versioon. Näistä aiemmin tapahtuvaa sovelletaan. Asiakkaan Windows-käyttäjät saavat käyttää ilmaista Skype for Business Basic 2015 -asiakasta.</w:t>
      </w:r>
    </w:p>
    <w:p w:rsidR="00E224E7" w:rsidRPr="00DB66E2" w:rsidRDefault="00E224E7">
      <w:pPr>
        <w:pStyle w:val="ProductList-Body"/>
        <w:rPr>
          <w:lang w:val="pl-PL"/>
        </w:rPr>
      </w:pPr>
    </w:p>
    <w:p w:rsidR="00E224E7" w:rsidRDefault="000163E3">
      <w:pPr>
        <w:pStyle w:val="ProductList-ClauseHeading"/>
        <w:outlineLvl w:val="4"/>
      </w:pPr>
      <w:r>
        <w:t>2.2 Communication Credits</w:t>
      </w:r>
    </w:p>
    <w:p w:rsidR="00E224E7" w:rsidRDefault="000163E3">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rsidR="00E224E7" w:rsidRDefault="00E224E7">
      <w:pPr>
        <w:pStyle w:val="ProductList-Body"/>
      </w:pPr>
    </w:p>
    <w:p w:rsidR="00E224E7" w:rsidRDefault="000163E3">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3762"/>
      <w:r>
        <w:instrText>Workplace Analytics</w:instrText>
      </w:r>
      <w:bookmarkEnd w:id="291"/>
      <w:r>
        <w:instrText>" \l 3</w:instrText>
      </w:r>
      <w:r>
        <w:fldChar w:fldCharType="end"/>
      </w:r>
    </w:p>
    <w:p w:rsidR="00E224E7" w:rsidRDefault="000163E3">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047"/>
        <w:gridCol w:w="805"/>
        <w:gridCol w:w="683"/>
        <w:gridCol w:w="801"/>
        <w:gridCol w:w="709"/>
        <w:gridCol w:w="727"/>
        <w:gridCol w:w="825"/>
        <w:gridCol w:w="701"/>
        <w:gridCol w:w="690"/>
        <w:gridCol w:w="796"/>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none" w:sz="4" w:space="0" w:color="7F7F7F"/>
              <w:right w:val="none" w:sz="4" w:space="0" w:color="000000"/>
            </w:tcBorders>
          </w:tcPr>
          <w:p w:rsidR="00E224E7" w:rsidRDefault="000163E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294" w:name="_Sec635"/>
      <w:r>
        <w:t>Muut Online-palvelut</w:t>
      </w:r>
      <w:bookmarkEnd w:id="294"/>
      <w:r>
        <w:fldChar w:fldCharType="begin"/>
      </w:r>
      <w:r>
        <w:instrText xml:space="preserve"> TC "</w:instrText>
      </w:r>
      <w:bookmarkStart w:id="295" w:name="_Toc520793763"/>
      <w:r>
        <w:instrText>Muut Online-palvelut</w:instrText>
      </w:r>
      <w:bookmarkEnd w:id="295"/>
      <w:r>
        <w:instrText>" \l 2</w:instrText>
      </w:r>
      <w:r>
        <w:fldChar w:fldCharType="end"/>
      </w:r>
    </w:p>
    <w:p w:rsidR="00E224E7" w:rsidRDefault="000163E3">
      <w:pPr>
        <w:pStyle w:val="ProductList-Offering2HeadingNoBorder"/>
        <w:outlineLvl w:val="2"/>
      </w:pPr>
      <w:bookmarkStart w:id="296" w:name="_Sec670"/>
      <w:r>
        <w:t>Bing Maps</w:t>
      </w:r>
      <w:bookmarkEnd w:id="296"/>
      <w:r>
        <w:fldChar w:fldCharType="begin"/>
      </w:r>
      <w:r>
        <w:instrText xml:space="preserve"> TC "</w:instrText>
      </w:r>
      <w:bookmarkStart w:id="297" w:name="_Toc520793764"/>
      <w:r>
        <w:instrText>Bing Maps</w:instrText>
      </w:r>
      <w:bookmarkEnd w:id="297"/>
      <w:r>
        <w:instrText>" \l 3</w:instrText>
      </w:r>
      <w:r>
        <w:fldChar w:fldCharType="end"/>
      </w:r>
    </w:p>
    <w:p w:rsidR="00E224E7" w:rsidRDefault="000163E3">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172"/>
        <w:gridCol w:w="698"/>
        <w:gridCol w:w="680"/>
        <w:gridCol w:w="799"/>
        <w:gridCol w:w="707"/>
        <w:gridCol w:w="726"/>
        <w:gridCol w:w="823"/>
        <w:gridCol w:w="699"/>
        <w:gridCol w:w="687"/>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Pr="00DB66E2" w:rsidRDefault="000163E3">
            <w:pPr>
              <w:pStyle w:val="ProductList-TableBody"/>
              <w:rPr>
                <w:lang w:val="de-DE"/>
              </w:rPr>
            </w:pPr>
            <w:r w:rsidRPr="00DB66E2">
              <w:rPr>
                <w:color w:val="000000"/>
                <w:lang w:val="de-DE"/>
              </w:rPr>
              <w:t>Bing Maps Internal Website Usage 500 000 (ja enemmän) tapahtumaa (SL)</w:t>
            </w:r>
            <w:r>
              <w:fldChar w:fldCharType="begin"/>
            </w:r>
            <w:r w:rsidRPr="00DB66E2">
              <w:rPr>
                <w:lang w:val="de-DE"/>
              </w:rP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Laskutettavat tapahtumat</w:t>
      </w:r>
    </w:p>
    <w:p w:rsidR="00E224E7" w:rsidRDefault="000163E3">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E224E7" w:rsidRDefault="00E224E7">
      <w:pPr>
        <w:pStyle w:val="ProductList-Body"/>
      </w:pPr>
    </w:p>
    <w:p w:rsidR="00E224E7" w:rsidRDefault="000163E3">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E224E7" w:rsidRDefault="00E224E7">
      <w:pPr>
        <w:pStyle w:val="ProductList-Body"/>
      </w:pPr>
    </w:p>
    <w:p w:rsidR="00E224E7" w:rsidRDefault="000163E3">
      <w:pPr>
        <w:pStyle w:val="ProductList-ClauseHeading"/>
        <w:outlineLvl w:val="4"/>
      </w:pPr>
      <w:r>
        <w:t>2.2 Mobile Asset Management Per Assetin edellytykset</w:t>
      </w:r>
    </w:p>
    <w:p w:rsidR="00E224E7" w:rsidRDefault="000163E3">
      <w:pPr>
        <w:pStyle w:val="ProductList-Body"/>
      </w:pPr>
      <w:r>
        <w:t xml:space="preserve">Seuraavat tarjoukset edellyttävät Mobile Asset Management Per Assetin kuukausitilauskäyttöoikeutta: </w:t>
      </w:r>
    </w:p>
    <w:p w:rsidR="00E224E7" w:rsidRDefault="000163E3" w:rsidP="000163E3">
      <w:pPr>
        <w:pStyle w:val="ProductList-Bullet"/>
        <w:numPr>
          <w:ilvl w:val="0"/>
          <w:numId w:val="42"/>
        </w:numPr>
      </w:pPr>
      <w:r>
        <w:t>Distance Matrix Per Asset Automatic</w:t>
      </w:r>
    </w:p>
    <w:p w:rsidR="00E224E7" w:rsidRDefault="000163E3" w:rsidP="000163E3">
      <w:pPr>
        <w:pStyle w:val="ProductList-Bullet"/>
        <w:numPr>
          <w:ilvl w:val="0"/>
          <w:numId w:val="42"/>
        </w:numPr>
      </w:pPr>
      <w:r>
        <w:t>Distance Matrix Per Asset Manual</w:t>
      </w:r>
    </w:p>
    <w:p w:rsidR="00E224E7" w:rsidRDefault="000163E3" w:rsidP="000163E3">
      <w:pPr>
        <w:pStyle w:val="ProductList-Bullet"/>
        <w:numPr>
          <w:ilvl w:val="0"/>
          <w:numId w:val="42"/>
        </w:numPr>
      </w:pPr>
      <w:r>
        <w:t>Truck Routing Per Asset</w:t>
      </w:r>
    </w:p>
    <w:p w:rsidR="00E224E7" w:rsidRDefault="000163E3" w:rsidP="000163E3">
      <w:pPr>
        <w:pStyle w:val="ProductList-Bullet"/>
        <w:numPr>
          <w:ilvl w:val="0"/>
          <w:numId w:val="42"/>
        </w:numPr>
      </w:pPr>
      <w:r>
        <w:t>Drive Analytics Per Asset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0793765"/>
      <w:r>
        <w:instrText>Business Application Platform</w:instrText>
      </w:r>
      <w:bookmarkEnd w:id="301"/>
      <w:r>
        <w:instrText>" \l 3</w:instrText>
      </w:r>
      <w:r>
        <w:fldChar w:fldCharType="end"/>
      </w:r>
    </w:p>
    <w:p w:rsidR="00E224E7" w:rsidRDefault="000163E3">
      <w:pPr>
        <w:pStyle w:val="ProductList-Offering1SubSection"/>
        <w:outlineLvl w:val="3"/>
      </w:pPr>
      <w:bookmarkStart w:id="302" w:name="_Sec730"/>
      <w:r>
        <w:t>1. Ohjelman saatavuus</w:t>
      </w:r>
      <w:bookmarkEnd w:id="302"/>
    </w:p>
    <w:tbl>
      <w:tblPr>
        <w:tblStyle w:val="PURTable"/>
        <w:tblW w:w="10784" w:type="dxa"/>
        <w:tblLook w:val="04A0" w:firstRow="1" w:lastRow="0" w:firstColumn="1" w:lastColumn="0" w:noHBand="0" w:noVBand="1"/>
      </w:tblPr>
      <w:tblGrid>
        <w:gridCol w:w="4198"/>
        <w:gridCol w:w="694"/>
        <w:gridCol w:w="683"/>
        <w:gridCol w:w="792"/>
        <w:gridCol w:w="704"/>
        <w:gridCol w:w="724"/>
        <w:gridCol w:w="819"/>
        <w:gridCol w:w="695"/>
        <w:gridCol w:w="689"/>
        <w:gridCol w:w="786"/>
      </w:tblGrid>
      <w:tr w:rsidR="00E224E7" w:rsidTr="00DB66E2">
        <w:trPr>
          <w:cnfStyle w:val="100000000000" w:firstRow="1" w:lastRow="0" w:firstColumn="0" w:lastColumn="0" w:oddVBand="0" w:evenVBand="0" w:oddHBand="0" w:evenHBand="0" w:firstRowFirstColumn="0" w:firstRowLastColumn="0" w:lastRowFirstColumn="0" w:lastRowLastColumn="0"/>
        </w:trPr>
        <w:tc>
          <w:tcPr>
            <w:tcW w:w="4198"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694"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rPr>
                <w:color w:val="FFFFFF"/>
              </w:rPr>
              <w:t>Piste</w:t>
            </w:r>
          </w:p>
        </w:tc>
        <w:tc>
          <w:tcPr>
            <w:tcW w:w="683"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rsidTr="00DB66E2">
        <w:tc>
          <w:tcPr>
            <w:tcW w:w="4198" w:type="dxa"/>
            <w:tcBorders>
              <w:top w:val="single" w:sz="6" w:space="0" w:color="FFFFFF"/>
              <w:left w:val="none" w:sz="4" w:space="0" w:color="6E6E6E"/>
              <w:bottom w:val="dashed" w:sz="4" w:space="0" w:color="B2B2B2"/>
              <w:right w:val="none" w:sz="4" w:space="0" w:color="6E6E6E"/>
            </w:tcBorders>
          </w:tcPr>
          <w:p w:rsidR="00E224E7" w:rsidRDefault="000163E3">
            <w:pPr>
              <w:pStyle w:val="ProductList-TableBody"/>
            </w:pPr>
            <w:r>
              <w:t>Microsoft Flow Plan 1</w:t>
            </w:r>
            <w:r>
              <w:fldChar w:fldCharType="begin"/>
            </w:r>
            <w:r>
              <w:instrText xml:space="preserve"> XE "Microsoft Flow Plan 1" </w:instrText>
            </w:r>
            <w:r>
              <w:fldChar w:fldCharType="end"/>
            </w:r>
            <w:r>
              <w:t xml:space="preserve"> (User SL)</w:t>
            </w:r>
          </w:p>
        </w:tc>
        <w:tc>
          <w:tcPr>
            <w:tcW w:w="694" w:type="dxa"/>
            <w:tcBorders>
              <w:top w:val="single" w:sz="6" w:space="0" w:color="FFFFFF"/>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Flow Plan 2</w:t>
            </w:r>
            <w:r>
              <w:fldChar w:fldCharType="begin"/>
            </w:r>
            <w:r>
              <w:instrText xml:space="preserve"> XE "Microsoft Flow Plan 2" </w:instrText>
            </w:r>
            <w:r>
              <w:fldChar w:fldCharType="end"/>
            </w:r>
            <w:r>
              <w:t xml:space="preserve"> (User SL)</w:t>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tarjous 1</w:t>
            </w:r>
            <w:r>
              <w:fldChar w:fldCharType="begin"/>
            </w:r>
            <w:r>
              <w:instrText xml:space="preserve"> XE "Microsoft Stream, tarjous 1"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tarjous 2</w:t>
            </w:r>
            <w:r>
              <w:fldChar w:fldCharType="begin"/>
            </w:r>
            <w:r>
              <w:instrText xml:space="preserve"> XE "Microsoft Stream, tarjous 2"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Plan 2 -laajennus</w:t>
            </w:r>
            <w:r>
              <w:fldChar w:fldCharType="begin"/>
            </w:r>
            <w:r>
              <w:instrText xml:space="preserve"> XE "Microsoft Stream Plan 2 -laajennus"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EM1</w:t>
            </w:r>
            <w:r>
              <w:fldChar w:fldCharType="begin"/>
            </w:r>
            <w:r>
              <w:instrText xml:space="preserve"> XE "Power BI Premium EM1"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Pr="00DB66E2" w:rsidRDefault="000163E3">
            <w:pPr>
              <w:pStyle w:val="ProductList-TableBody"/>
              <w:rPr>
                <w:lang w:val="pt-BR"/>
              </w:rPr>
            </w:pPr>
            <w:r w:rsidRPr="00DB66E2">
              <w:rPr>
                <w:lang w:val="pt-BR"/>
              </w:rPr>
              <w:t>Power BI Premium EM1 A</w:t>
            </w:r>
            <w:r>
              <w:fldChar w:fldCharType="begin"/>
            </w:r>
            <w:r w:rsidRPr="00DB66E2">
              <w:rPr>
                <w:lang w:val="pt-BR"/>
              </w:rPr>
              <w:instrText xml:space="preserve"> XE "Power BI Premium EM1 A"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Pr="00DB66E2" w:rsidRDefault="00E224E7">
            <w:pPr>
              <w:pStyle w:val="ProductList-TableBody"/>
              <w:jc w:val="center"/>
              <w:rPr>
                <w:lang w:val="pt-BR"/>
              </w:rP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rsidRPr="00DB66E2">
              <w:rPr>
                <w:lang w:val="pt-BR"/>
              </w:rPr>
              <w:instrText xml:space="preserve"> AutoTextList   \s NoStyle \t "Lisätuote" </w:instrText>
            </w:r>
            <w:r>
              <w:fldChar w:fldCharType="separate"/>
            </w:r>
            <w:r w:rsidRPr="00DB66E2">
              <w:rPr>
                <w:color w:val="000000"/>
                <w:lang w:val="pt-BR"/>
              </w:rPr>
              <w:t xml:space="preserve"> </w:t>
            </w:r>
            <w:r>
              <w:rPr>
                <w:color w:val="000000"/>
              </w:rPr>
              <w:t>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EM2</w:t>
            </w:r>
            <w:r>
              <w:fldChar w:fldCharType="begin"/>
            </w:r>
            <w:r>
              <w:instrText xml:space="preserve"> XE "Power BI Premium EM2"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Pr="00DB66E2" w:rsidRDefault="000163E3">
            <w:pPr>
              <w:pStyle w:val="ProductList-TableBody"/>
              <w:rPr>
                <w:lang w:val="pt-BR"/>
              </w:rPr>
            </w:pPr>
            <w:r w:rsidRPr="00DB66E2">
              <w:rPr>
                <w:lang w:val="pt-BR"/>
              </w:rPr>
              <w:t>Power BI Premium EM2 A</w:t>
            </w:r>
            <w:r>
              <w:fldChar w:fldCharType="begin"/>
            </w:r>
            <w:r w:rsidRPr="00DB66E2">
              <w:rPr>
                <w:lang w:val="pt-BR"/>
              </w:rPr>
              <w:instrText xml:space="preserve"> XE "Power BI Premium EM2 A"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Pr="00DB66E2" w:rsidRDefault="00E224E7">
            <w:pPr>
              <w:pStyle w:val="ProductList-TableBody"/>
              <w:jc w:val="center"/>
              <w:rPr>
                <w:lang w:val="pt-BR"/>
              </w:rP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rsidRPr="00DB66E2">
              <w:rPr>
                <w:lang w:val="pt-BR"/>
              </w:rPr>
              <w:instrText xml:space="preserve"> AutoTextList   \s NoStyle \t "Lisätuote" </w:instrText>
            </w:r>
            <w:r>
              <w:fldChar w:fldCharType="separate"/>
            </w:r>
            <w:r w:rsidRPr="00DB66E2">
              <w:rPr>
                <w:color w:val="000000"/>
                <w:lang w:val="pt-BR"/>
              </w:rPr>
              <w:t xml:space="preserve"> </w:t>
            </w:r>
            <w:r>
              <w:rPr>
                <w:color w:val="000000"/>
              </w:rPr>
              <w:t>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EM3</w:t>
            </w:r>
            <w:r>
              <w:fldChar w:fldCharType="begin"/>
            </w:r>
            <w:r>
              <w:instrText xml:space="preserve"> XE "Power BI Premium EM3"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Pr="00DB66E2" w:rsidRDefault="000163E3">
            <w:pPr>
              <w:pStyle w:val="ProductList-TableBody"/>
              <w:rPr>
                <w:lang w:val="pt-BR"/>
              </w:rPr>
            </w:pPr>
            <w:r w:rsidRPr="00DB66E2">
              <w:rPr>
                <w:lang w:val="pt-BR"/>
              </w:rPr>
              <w:t>Power BI Premium EM3 A</w:t>
            </w:r>
            <w:r>
              <w:fldChar w:fldCharType="begin"/>
            </w:r>
            <w:r w:rsidRPr="00DB66E2">
              <w:rPr>
                <w:lang w:val="pt-BR"/>
              </w:rPr>
              <w:instrText xml:space="preserve"> XE "Power BI Premium EM3 A"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Pr="00DB66E2" w:rsidRDefault="00E224E7">
            <w:pPr>
              <w:pStyle w:val="ProductList-TableBody"/>
              <w:jc w:val="center"/>
              <w:rPr>
                <w:lang w:val="pt-BR"/>
              </w:rP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rsidRPr="00DB66E2">
              <w:rPr>
                <w:lang w:val="pt-BR"/>
              </w:rPr>
              <w:instrText xml:space="preserve"> AutoTextList   \s NoStyle \t "Lisätuote" </w:instrText>
            </w:r>
            <w:r>
              <w:fldChar w:fldCharType="separate"/>
            </w:r>
            <w:r w:rsidRPr="00DB66E2">
              <w:rPr>
                <w:color w:val="000000"/>
                <w:lang w:val="pt-BR"/>
              </w:rPr>
              <w:t xml:space="preserve"> </w:t>
            </w:r>
            <w:r>
              <w:rPr>
                <w:color w:val="000000"/>
              </w:rPr>
              <w:t>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P1</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P2</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P3</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P4</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P5</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Default="00DB66E2" w:rsidP="00DB66E2">
            <w:pPr>
              <w:pStyle w:val="ProductList-TableBody"/>
            </w:pPr>
            <w:r>
              <w:t>Power BI Premium Promo</w:t>
            </w:r>
            <w:r>
              <w:fldChar w:fldCharType="begin"/>
            </w:r>
            <w:r>
              <w:instrText xml:space="preserve"> XE "Power BI Premium Promo"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FBFBF"/>
              <w:right w:val="none" w:sz="4" w:space="0" w:color="6E6E6E"/>
            </w:tcBorders>
          </w:tcPr>
          <w:p w:rsidR="00DB66E2" w:rsidRDefault="00DB66E2" w:rsidP="00DB66E2">
            <w:pPr>
              <w:pStyle w:val="ProductList-TableBody"/>
            </w:pPr>
            <w:r>
              <w:rPr>
                <w:color w:val="000000"/>
              </w:rPr>
              <w:t>Power BI Pro</w:t>
            </w:r>
            <w:r>
              <w:fldChar w:fldCharType="begin"/>
            </w:r>
            <w:r>
              <w:instrText xml:space="preserve"> XE "Power BI Pro" </w:instrText>
            </w:r>
            <w:r>
              <w:fldChar w:fldCharType="end"/>
            </w:r>
          </w:p>
        </w:tc>
        <w:tc>
          <w:tcPr>
            <w:tcW w:w="694" w:type="dxa"/>
            <w:tcBorders>
              <w:top w:val="dashed" w:sz="4" w:space="0" w:color="B2B2B2"/>
              <w:left w:val="none" w:sz="4" w:space="0" w:color="6E6E6E"/>
              <w:bottom w:val="dashed" w:sz="4" w:space="0" w:color="BFBFBF"/>
              <w:right w:val="single" w:sz="6" w:space="0" w:color="FFFFFF"/>
            </w:tcBorders>
          </w:tcPr>
          <w:p w:rsidR="00DB66E2" w:rsidRDefault="00DB66E2" w:rsidP="00DB66E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FBFBF"/>
              <w:left w:val="none" w:sz="4" w:space="0" w:color="6E6E6E"/>
              <w:bottom w:val="none" w:sz="4" w:space="0" w:color="BFBFBF"/>
              <w:right w:val="none" w:sz="4" w:space="0" w:color="6E6E6E"/>
            </w:tcBorders>
          </w:tcPr>
          <w:p w:rsidR="00DB66E2" w:rsidRDefault="00DB66E2" w:rsidP="00DB66E2">
            <w:pPr>
              <w:pStyle w:val="ProductList-TableBody"/>
            </w:pPr>
            <w:r>
              <w:rPr>
                <w:color w:val="000000"/>
              </w:rPr>
              <w:t>Power BI Pro A</w:t>
            </w:r>
            <w:r>
              <w:fldChar w:fldCharType="begin"/>
            </w:r>
            <w:r>
              <w:instrText xml:space="preserve"> XE "Power BI Pro A" </w:instrText>
            </w:r>
            <w:r>
              <w:fldChar w:fldCharType="end"/>
            </w:r>
          </w:p>
        </w:tc>
        <w:tc>
          <w:tcPr>
            <w:tcW w:w="694" w:type="dxa"/>
            <w:tcBorders>
              <w:top w:val="dashed" w:sz="4" w:space="0" w:color="BFBFBF"/>
              <w:left w:val="none" w:sz="4" w:space="0" w:color="6E6E6E"/>
              <w:bottom w:val="none" w:sz="4" w:space="0" w:color="BFBFBF"/>
              <w:right w:val="single" w:sz="6" w:space="0" w:color="FFFFFF"/>
            </w:tcBorders>
          </w:tcPr>
          <w:p w:rsidR="00DB66E2" w:rsidRDefault="00DB66E2" w:rsidP="00DB66E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r>
    </w:tbl>
    <w:p w:rsidR="00E224E7" w:rsidRDefault="000163E3">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Pr="00DB66E2" w:rsidRDefault="000163E3">
      <w:pPr>
        <w:pStyle w:val="ProductList-ClauseHeading"/>
        <w:outlineLvl w:val="4"/>
        <w:rPr>
          <w:lang w:val="de-DE"/>
        </w:rPr>
      </w:pPr>
      <w:r w:rsidRPr="00DB66E2">
        <w:rPr>
          <w:lang w:val="de-DE"/>
        </w:rPr>
        <w:t>2.1 Power BI Report Server – Kopioiden käyttäminen</w:t>
      </w:r>
    </w:p>
    <w:p w:rsidR="00E224E7" w:rsidRPr="00DB66E2" w:rsidRDefault="000163E3">
      <w:pPr>
        <w:pStyle w:val="ProductList-Body"/>
        <w:rPr>
          <w:lang w:val="de-DE"/>
        </w:rPr>
      </w:pPr>
      <w:r w:rsidRPr="00DB66E2">
        <w:rPr>
          <w:lang w:val="de-DE"/>
        </w:rPr>
        <w:t>Kutakin Microsoft Power BI Premium</w:t>
      </w:r>
      <w:r w:rsidR="00DB66E2">
        <w:rPr>
          <w:lang w:val="de-DE"/>
        </w:rPr>
        <w:t xml:space="preserve"> P</w:t>
      </w:r>
      <w:r w:rsidRPr="00DB66E2">
        <w:rPr>
          <w:lang w:val="de-DE"/>
        </w:rPr>
        <w:t xml:space="preserve"> ‑tilauskäyttöoikeutta kohti Asiakas saa käyttää haluamaansa määrää </w:t>
      </w:r>
      <w:r>
        <w:fldChar w:fldCharType="begin"/>
      </w:r>
      <w:r w:rsidRPr="00DB66E2">
        <w:rPr>
          <w:lang w:val="de-DE"/>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DB66E2">
        <w:rPr>
          <w:color w:val="0563C1"/>
          <w:lang w:val="de-DE"/>
        </w:rPr>
        <w:t>Kopioita</w:t>
      </w:r>
      <w:r>
        <w:fldChar w:fldCharType="end"/>
      </w:r>
      <w:r w:rsidRPr="00DB66E2">
        <w:rPr>
          <w:lang w:val="de-DE"/>
        </w:rPr>
        <w:t xml:space="preserve"> Power BI ‑raporttipalvelinohjelmistosta </w:t>
      </w:r>
      <w:r>
        <w:fldChar w:fldCharType="begin"/>
      </w:r>
      <w:r w:rsidRPr="00DB66E2">
        <w:rPr>
          <w:lang w:val="de-DE"/>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de-DE"/>
        </w:rPr>
        <w:t>fyysisessä käyttöjärjestelmäympäristössä</w:t>
      </w:r>
      <w:r>
        <w:fldChar w:fldCharType="end"/>
      </w:r>
      <w:r w:rsidRPr="00DB66E2">
        <w:rPr>
          <w:lang w:val="de-DE"/>
        </w:rPr>
        <w:t xml:space="preserve"> tai </w:t>
      </w:r>
      <w:r>
        <w:fldChar w:fldCharType="begin"/>
      </w:r>
      <w:r w:rsidRPr="00DB66E2">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de-DE"/>
        </w:rPr>
        <w:t>näennäiskäyttöjärjestelmäympäristössä</w:t>
      </w:r>
      <w:r>
        <w:fldChar w:fldCharType="end"/>
      </w:r>
      <w:r w:rsidRPr="00DB66E2">
        <w:rPr>
          <w:lang w:val="de-DE"/>
        </w:rPr>
        <w:t xml:space="preserve"> Palvelimella, joka on omistettu Asiakkaan käyttäjälle tai </w:t>
      </w:r>
      <w:r>
        <w:fldChar w:fldCharType="begin"/>
      </w:r>
      <w:r w:rsidRPr="00DB66E2">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de-DE"/>
        </w:rPr>
        <w:t>näennäiskäyttöjärjestelmäympäristössä</w:t>
      </w:r>
      <w:r>
        <w:fldChar w:fldCharType="end"/>
      </w:r>
      <w:r w:rsidRPr="00DB66E2">
        <w:rPr>
          <w:lang w:val="de-DE"/>
        </w:rPr>
        <w:t xml:space="preserve"> jaetuilla Microsoft Azure ‑palvelimilla. Asiakas voi käyttää Power BI ‑raporttipalvelinohjelmistoa fyysisessä tai </w:t>
      </w:r>
      <w:r>
        <w:fldChar w:fldCharType="begin"/>
      </w:r>
      <w:r w:rsidRPr="00DB66E2">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de-DE"/>
        </w:rPr>
        <w:t>näennäiskäyttöjärjestelmäympäristössä</w:t>
      </w:r>
      <w:r>
        <w:fldChar w:fldCharType="end"/>
      </w:r>
      <w:r w:rsidRPr="00DB66E2">
        <w:rPr>
          <w:lang w:val="de-DE"/>
        </w:rPr>
        <w:t xml:space="preserve"> niin monella ytimellä, kuin sen Power BI Premium </w:t>
      </w:r>
      <w:r w:rsidR="00DB66E2">
        <w:rPr>
          <w:lang w:val="de-DE"/>
        </w:rPr>
        <w:t xml:space="preserve">P </w:t>
      </w:r>
      <w:r w:rsidRPr="00DB66E2">
        <w:rPr>
          <w:lang w:val="de-DE"/>
        </w:rPr>
        <w:t xml:space="preserve">‑suunnitelmaan sisältyy. Jos jokin </w:t>
      </w:r>
      <w:r>
        <w:fldChar w:fldCharType="begin"/>
      </w:r>
      <w:r w:rsidRPr="00DB66E2">
        <w:rPr>
          <w:lang w:val="de-DE"/>
        </w:rPr>
        <w:instrText xml:space="preserve"> AutoTextList   \s NoStyle \t "Näennäisydin tarkoittaa näennäislaitteiston laskentatehon yksikköä. Näennäisydin edustaa virtuaalisesti yhtä tai useampaa laitteistosäiettä." </w:instrText>
      </w:r>
      <w:r>
        <w:fldChar w:fldCharType="separate"/>
      </w:r>
      <w:r w:rsidRPr="00DB66E2">
        <w:rPr>
          <w:color w:val="0563C1"/>
          <w:lang w:val="de-DE"/>
        </w:rPr>
        <w:t>Näennäisydin</w:t>
      </w:r>
      <w:r>
        <w:fldChar w:fldCharType="end"/>
      </w:r>
      <w:r w:rsidRPr="00DB66E2">
        <w:rPr>
          <w:lang w:val="de-DE"/>
        </w:rPr>
        <w:t xml:space="preserve"> on joskus yhdistetty useampaan kuin yhteen </w:t>
      </w:r>
      <w:r>
        <w:fldChar w:fldCharType="begin"/>
      </w:r>
      <w:r w:rsidRPr="00DB66E2">
        <w:rPr>
          <w:lang w:val="de-DE"/>
        </w:rPr>
        <w:instrText xml:space="preserve"> AutoTextList   \s NoStyle \t "Laitteistosäie tarkoittaa joko Fyysistä Ydintä tai Fyysisen Suorittimen hypersäiettä." </w:instrText>
      </w:r>
      <w:r>
        <w:fldChar w:fldCharType="separate"/>
      </w:r>
      <w:r w:rsidRPr="00DB66E2">
        <w:rPr>
          <w:color w:val="0563C1"/>
          <w:lang w:val="de-DE"/>
        </w:rPr>
        <w:t>Laitteistosäikeeseen</w:t>
      </w:r>
      <w:r>
        <w:fldChar w:fldCharType="end"/>
      </w:r>
      <w:r w:rsidRPr="00DB66E2">
        <w:rPr>
          <w:lang w:val="de-DE"/>
        </w:rPr>
        <w:t xml:space="preserve">, Asiakkaalla tulee olla lisäkäyttöoikeus kullekin ylimääräiselle </w:t>
      </w:r>
      <w:r>
        <w:fldChar w:fldCharType="begin"/>
      </w:r>
      <w:r w:rsidRPr="00DB66E2">
        <w:rPr>
          <w:lang w:val="de-DE"/>
        </w:rPr>
        <w:instrText xml:space="preserve"> AutoTextList   \s NoStyle \t "Laitteistosäie tarkoittaa joko Fyysistä Ydintä tai Fyysisen Suorittimen hypersäiettä." </w:instrText>
      </w:r>
      <w:r>
        <w:fldChar w:fldCharType="separate"/>
      </w:r>
      <w:r w:rsidRPr="00DB66E2">
        <w:rPr>
          <w:color w:val="0563C1"/>
          <w:lang w:val="de-DE"/>
        </w:rPr>
        <w:t>Laitteistosäikeelle</w:t>
      </w:r>
      <w:r>
        <w:fldChar w:fldCharType="end"/>
      </w:r>
      <w:r w:rsidRPr="00DB66E2">
        <w:rPr>
          <w:lang w:val="de-DE"/>
        </w:rPr>
        <w:t xml:space="preserve">, joka on yhdistetty </w:t>
      </w:r>
      <w:r>
        <w:fldChar w:fldCharType="begin"/>
      </w:r>
      <w:r w:rsidRPr="00DB66E2">
        <w:rPr>
          <w:lang w:val="de-DE"/>
        </w:rPr>
        <w:instrText xml:space="preserve"> AutoTextList   \s NoStyle \t "Näennäisydin tarkoittaa näennäislaitteiston laskentatehon yksikköä. Näennäisydin edustaa virtuaalisesti yhtä tai useampaa laitteistosäiettä." </w:instrText>
      </w:r>
      <w:r>
        <w:fldChar w:fldCharType="separate"/>
      </w:r>
      <w:r w:rsidRPr="00DB66E2">
        <w:rPr>
          <w:color w:val="0563C1"/>
          <w:lang w:val="de-DE"/>
        </w:rPr>
        <w:t>Näennäisytimeen</w:t>
      </w:r>
      <w:r>
        <w:fldChar w:fldCharType="end"/>
      </w:r>
      <w:r w:rsidRPr="00DB66E2">
        <w:rPr>
          <w:lang w:val="de-DE"/>
        </w:rPr>
        <w:t xml:space="preserve">.  </w:t>
      </w:r>
    </w:p>
    <w:p w:rsidR="00E224E7" w:rsidRPr="00DB66E2" w:rsidRDefault="00E224E7">
      <w:pPr>
        <w:pStyle w:val="ProductList-Body"/>
        <w:rPr>
          <w:lang w:val="de-DE"/>
        </w:rPr>
      </w:pPr>
    </w:p>
    <w:p w:rsidR="00E224E7" w:rsidRPr="00DB66E2" w:rsidRDefault="000163E3">
      <w:pPr>
        <w:pStyle w:val="ProductList-ClauseHeading"/>
        <w:outlineLvl w:val="4"/>
        <w:rPr>
          <w:lang w:val="de-DE"/>
        </w:rPr>
      </w:pPr>
      <w:r w:rsidRPr="00DB66E2">
        <w:rPr>
          <w:lang w:val="de-DE"/>
        </w:rPr>
        <w:t>2.2 Power BI Report Server – Sisällön jakaminen</w:t>
      </w:r>
    </w:p>
    <w:p w:rsidR="00E224E7" w:rsidRPr="00DB66E2" w:rsidRDefault="000163E3">
      <w:pPr>
        <w:pStyle w:val="ProductList-Body"/>
        <w:rPr>
          <w:lang w:val="de-DE"/>
        </w:rPr>
      </w:pPr>
      <w:r w:rsidRPr="00DB66E2">
        <w:rPr>
          <w:lang w:val="de-DE"/>
        </w:rPr>
        <w:t xml:space="preserve">Jaettujen Power BI ‑raporttien julkaisuun Power BI Report ‑palvelimella vaaditaan Power BI Pro User SL.  </w:t>
      </w:r>
    </w:p>
    <w:p w:rsidR="00E224E7" w:rsidRPr="00DB66E2" w:rsidRDefault="00E224E7">
      <w:pPr>
        <w:pStyle w:val="ProductList-Body"/>
        <w:rPr>
          <w:lang w:val="de-DE"/>
        </w:rPr>
      </w:pPr>
    </w:p>
    <w:p w:rsidR="00E224E7" w:rsidRPr="00DB66E2" w:rsidRDefault="000163E3">
      <w:pPr>
        <w:pStyle w:val="ProductList-ClauseHeading"/>
        <w:outlineLvl w:val="4"/>
        <w:rPr>
          <w:lang w:val="de-DE"/>
        </w:rPr>
      </w:pPr>
      <w:r w:rsidRPr="00DB66E2">
        <w:rPr>
          <w:lang w:val="de-DE"/>
        </w:rPr>
        <w:t>2.3 SQL Server Technology</w:t>
      </w:r>
    </w:p>
    <w:p w:rsidR="00E224E7" w:rsidRPr="00DB66E2" w:rsidRDefault="000163E3">
      <w:pPr>
        <w:pStyle w:val="ProductList-Body"/>
        <w:rPr>
          <w:lang w:val="de-DE"/>
        </w:rPr>
      </w:pPr>
      <w:r w:rsidRPr="00DB66E2">
        <w:rPr>
          <w:lang w:val="de-DE"/>
        </w:rPr>
        <w:t xml:space="preserve">Asiakas voi käyttää haluamaansa määrää minkä tahansa SQL Server ‑tietokantaohjelmiston (SQL Server Standard) Power BI Report Serveriin sisältyviä </w:t>
      </w:r>
      <w:r>
        <w:fldChar w:fldCharType="begin"/>
      </w:r>
      <w:r w:rsidRPr="00DB66E2">
        <w:rPr>
          <w:lang w:val="de-DE"/>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DB66E2">
        <w:rPr>
          <w:color w:val="0563C1"/>
          <w:lang w:val="de-DE"/>
        </w:rPr>
        <w:t>Kopioita</w:t>
      </w:r>
      <w:r>
        <w:fldChar w:fldCharType="end"/>
      </w:r>
      <w:r w:rsidRPr="00DB66E2">
        <w:rPr>
          <w:lang w:val="de-DE"/>
        </w:rPr>
        <w:t xml:space="preserve"> yhdessä </w:t>
      </w:r>
      <w:r>
        <w:fldChar w:fldCharType="begin"/>
      </w:r>
      <w:r w:rsidRPr="00DB66E2">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DB66E2">
        <w:rPr>
          <w:color w:val="0563C1"/>
          <w:lang w:val="de-DE"/>
        </w:rPr>
        <w:t>käyttöjärjestelmäympäristössä</w:t>
      </w:r>
      <w:r>
        <w:fldChar w:fldCharType="end"/>
      </w:r>
      <w:r w:rsidRPr="00DB66E2">
        <w:rPr>
          <w:lang w:val="de-DE"/>
        </w:rPr>
        <w:t xml:space="preserve"> yksinomaan Power BI Report Serverin ja muun SQL Server ‑tietokantaohjelmiston sisältävän tuotteen tukemiseen.  </w:t>
      </w:r>
    </w:p>
    <w:p w:rsidR="00E224E7" w:rsidRPr="00DB66E2" w:rsidRDefault="00E224E7">
      <w:pPr>
        <w:pStyle w:val="ProductList-Body"/>
        <w:jc w:val="right"/>
        <w:rPr>
          <w:lang w:val="de-DE"/>
        </w:rPr>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3766"/>
      <w:r>
        <w:instrText>Microsoft Kaizala Pro</w:instrText>
      </w:r>
      <w:bookmarkEnd w:id="305"/>
      <w:r>
        <w:instrText>" \l 3</w:instrText>
      </w:r>
      <w:r>
        <w:fldChar w:fldCharType="end"/>
      </w:r>
    </w:p>
    <w:p w:rsidR="00E224E7" w:rsidRDefault="000163E3">
      <w:pPr>
        <w:pStyle w:val="ProductList-Offering1SubSection"/>
        <w:outlineLvl w:val="3"/>
      </w:pPr>
      <w:bookmarkStart w:id="306" w:name="_Sec1210"/>
      <w:r>
        <w:t>1. Ohjelman saatavuus</w:t>
      </w:r>
      <w:bookmarkEnd w:id="306"/>
    </w:p>
    <w:tbl>
      <w:tblPr>
        <w:tblStyle w:val="PURTable"/>
        <w:tblW w:w="0" w:type="dxa"/>
        <w:tblLook w:val="04A0" w:firstRow="1" w:lastRow="0" w:firstColumn="1" w:lastColumn="0" w:noHBand="0" w:noVBand="1"/>
      </w:tblPr>
      <w:tblGrid>
        <w:gridCol w:w="4040"/>
        <w:gridCol w:w="805"/>
        <w:gridCol w:w="683"/>
        <w:gridCol w:w="802"/>
        <w:gridCol w:w="709"/>
        <w:gridCol w:w="727"/>
        <w:gridCol w:w="825"/>
        <w:gridCol w:w="701"/>
        <w:gridCol w:w="696"/>
        <w:gridCol w:w="796"/>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none" w:sz="4" w:space="0" w:color="7F7F7F"/>
              <w:right w:val="none" w:sz="4" w:space="0" w:color="000000"/>
            </w:tcBorders>
          </w:tcPr>
          <w:p w:rsidR="00E224E7" w:rsidRPr="00DB66E2" w:rsidRDefault="000163E3">
            <w:pPr>
              <w:pStyle w:val="ProductList-TableBody"/>
              <w:rPr>
                <w:lang w:val="pt-BR"/>
              </w:rPr>
            </w:pPr>
            <w:r w:rsidRPr="00DB66E2">
              <w:rPr>
                <w:lang w:val="pt-BR"/>
              </w:rPr>
              <w:t>Microsoft Kaizala Pro</w:t>
            </w:r>
            <w:r>
              <w:fldChar w:fldCharType="begin"/>
            </w:r>
            <w:r w:rsidRPr="00DB66E2">
              <w:rPr>
                <w:lang w:val="pt-BR"/>
              </w:rPr>
              <w:instrText xml:space="preserve"> XE "Microsoft Kaizala Pro" </w:instrText>
            </w:r>
            <w:r>
              <w:fldChar w:fldCharType="end"/>
            </w:r>
            <w:r w:rsidRPr="00DB66E2">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307" w:name="_Sec1211"/>
      <w:r>
        <w:t>2. Tuotteen ehdot</w:t>
      </w:r>
      <w:bookmarkEnd w:id="307"/>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Maantieteellinen saatavuus.</w:t>
      </w:r>
    </w:p>
    <w:p w:rsidR="00E224E7" w:rsidRDefault="000163E3">
      <w:pPr>
        <w:pStyle w:val="ProductList-Body"/>
      </w:pPr>
      <w:r>
        <w:t>Kaizala on saatavilla vain Brasiliassa, Intiassa, Keniassa ja Filippiineillä.</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93767"/>
      <w:r>
        <w:instrText>Microsoft Cloud App Security</w:instrText>
      </w:r>
      <w:bookmarkEnd w:id="309"/>
      <w:r>
        <w:instrText>" \l 3</w:instrText>
      </w:r>
      <w:r>
        <w:fldChar w:fldCharType="end"/>
      </w:r>
    </w:p>
    <w:p w:rsidR="00E224E7" w:rsidRDefault="000163E3">
      <w:pPr>
        <w:pStyle w:val="ProductList-Offering1SubSection"/>
        <w:outlineLvl w:val="3"/>
      </w:pPr>
      <w:bookmarkStart w:id="310" w:name="_Sec1207"/>
      <w:r>
        <w:t>1. Ohjelman saatavuus</w:t>
      </w:r>
      <w:bookmarkEnd w:id="310"/>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dashed" w:sz="4" w:space="0" w:color="7F7F7F"/>
              <w:right w:val="none" w:sz="4" w:space="0" w:color="000000"/>
            </w:tcBorders>
          </w:tcPr>
          <w:p w:rsidR="00E224E7" w:rsidRDefault="000163E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3"/>
      </w:pPr>
      <w:bookmarkStart w:id="311" w:name="_Sec1208"/>
      <w:r>
        <w:t>2. Tuotteen ehdot</w:t>
      </w:r>
      <w:bookmarkEnd w:id="311"/>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12" w:name="_Sec630"/>
      <w:r>
        <w:t>Microsoft Intune</w:t>
      </w:r>
      <w:bookmarkEnd w:id="312"/>
      <w:r>
        <w:fldChar w:fldCharType="begin"/>
      </w:r>
      <w:r>
        <w:instrText xml:space="preserve"> TC "</w:instrText>
      </w:r>
      <w:bookmarkStart w:id="313" w:name="_Toc520793768"/>
      <w:r>
        <w:instrText>Microsoft Intune</w:instrText>
      </w:r>
      <w:bookmarkEnd w:id="313"/>
      <w:r>
        <w:instrText>" \l 3</w:instrText>
      </w:r>
      <w:r>
        <w:fldChar w:fldCharType="end"/>
      </w:r>
    </w:p>
    <w:p w:rsidR="00E224E7" w:rsidRDefault="000163E3">
      <w:pPr>
        <w:pStyle w:val="ProductList-Offering1SubSection"/>
        <w:outlineLvl w:val="3"/>
      </w:pPr>
      <w:bookmarkStart w:id="314" w:name="_Sec714"/>
      <w:r>
        <w:t>1. Ohjelman saatavuus</w:t>
      </w:r>
      <w:bookmarkEnd w:id="314"/>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dashed" w:sz="4" w:space="0" w:color="7F7F7F"/>
              <w:right w:val="non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7F7F7F"/>
              <w:left w:val="none" w:sz="4" w:space="0" w:color="6E6E6E"/>
              <w:bottom w:val="dashed" w:sz="4" w:space="0" w:color="7F7F7F"/>
              <w:right w:val="none" w:sz="4" w:space="0" w:color="6E6E6E"/>
            </w:tcBorders>
          </w:tcPr>
          <w:p w:rsidR="00E224E7" w:rsidRDefault="000163E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520" w:type="dxa"/>
            <w:tcBorders>
              <w:top w:val="dashed" w:sz="4" w:space="0" w:color="7F7F7F"/>
              <w:left w:val="none" w:sz="4" w:space="0" w:color="6E6E6E"/>
              <w:bottom w:val="dashed" w:sz="4" w:space="0" w:color="949494"/>
              <w:right w:val="none" w:sz="4" w:space="0" w:color="6E6E6E"/>
            </w:tcBorders>
          </w:tcPr>
          <w:p w:rsidR="00E224E7" w:rsidRDefault="000163E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949494"/>
              <w:left w:val="none" w:sz="4" w:space="0" w:color="6E6E6E"/>
              <w:bottom w:val="dashed" w:sz="4" w:space="0" w:color="949494"/>
              <w:right w:val="none" w:sz="4" w:space="0" w:color="6E6E6E"/>
            </w:tcBorders>
          </w:tcPr>
          <w:p w:rsidR="00E224E7" w:rsidRDefault="000163E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949494"/>
              <w:left w:val="none" w:sz="4" w:space="0" w:color="6E6E6E"/>
              <w:bottom w:val="dashed" w:sz="4" w:space="0" w:color="B7B7B7"/>
              <w:right w:val="none" w:sz="4" w:space="0" w:color="6E6E6E"/>
            </w:tcBorders>
          </w:tcPr>
          <w:p w:rsidR="00E224E7" w:rsidRDefault="000163E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B7B7B7"/>
              <w:left w:val="none" w:sz="4" w:space="0" w:color="6E6E6E"/>
              <w:bottom w:val="none" w:sz="4" w:space="0" w:color="BFBFBF"/>
              <w:right w:val="none" w:sz="4" w:space="0" w:color="6E6E6E"/>
            </w:tcBorders>
          </w:tcPr>
          <w:p w:rsidR="00E224E7" w:rsidRDefault="000163E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315" w:name="_Sec769"/>
      <w:r>
        <w:t>2. Tuotteen ehdot</w:t>
      </w:r>
      <w:bookmarkEnd w:id="31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rsidRPr="00DB66E2">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Microsoft Intune for EDU (Device SL)</w:t>
      </w:r>
    </w:p>
    <w:p w:rsidR="00E224E7" w:rsidRPr="00DB66E2" w:rsidRDefault="000163E3">
      <w:pPr>
        <w:pStyle w:val="ProductList-SubClauseHeading"/>
        <w:outlineLvl w:val="5"/>
        <w:rPr>
          <w:lang w:val="pl-PL"/>
        </w:rPr>
      </w:pPr>
      <w:r w:rsidRPr="00DB66E2">
        <w:rPr>
          <w:lang w:val="pl-PL"/>
        </w:rPr>
        <w:t>2.1.1 Voimassaoloaika</w:t>
      </w:r>
    </w:p>
    <w:p w:rsidR="00E224E7" w:rsidRPr="00DB66E2" w:rsidRDefault="000163E3">
      <w:pPr>
        <w:pStyle w:val="ProductList-BodyIndented"/>
        <w:rPr>
          <w:lang w:val="pl-PL"/>
        </w:rPr>
      </w:pPr>
      <w:r w:rsidRPr="00DB66E2">
        <w:rPr>
          <w:lang w:val="pl-PL"/>
        </w:rP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E224E7" w:rsidRPr="00DB66E2" w:rsidRDefault="00E224E7">
      <w:pPr>
        <w:pStyle w:val="ProductList-BodyIndented"/>
        <w:rPr>
          <w:lang w:val="pl-PL"/>
        </w:rPr>
      </w:pPr>
    </w:p>
    <w:p w:rsidR="00E224E7" w:rsidRPr="00DB66E2" w:rsidRDefault="000163E3">
      <w:pPr>
        <w:pStyle w:val="ProductList-SubClauseHeading"/>
        <w:outlineLvl w:val="5"/>
        <w:rPr>
          <w:lang w:val="pl-PL"/>
        </w:rPr>
      </w:pPr>
      <w:r w:rsidRPr="00DB66E2">
        <w:rPr>
          <w:lang w:val="pl-PL"/>
        </w:rPr>
        <w:t>2.1.2 Purkaminen ja siirtäminen</w:t>
      </w:r>
    </w:p>
    <w:p w:rsidR="00E224E7" w:rsidRPr="00DB66E2" w:rsidRDefault="000163E3">
      <w:pPr>
        <w:pStyle w:val="ProductList-BodyIndented"/>
        <w:rPr>
          <w:lang w:val="pl-PL"/>
        </w:rPr>
      </w:pPr>
      <w:r w:rsidRPr="00DB66E2">
        <w:rPr>
          <w:lang w:val="pl-PL"/>
        </w:rP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E224E7" w:rsidRPr="00DB66E2" w:rsidRDefault="00E224E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Offering2HeadingNoBorder"/>
        <w:outlineLvl w:val="2"/>
      </w:pPr>
      <w:bookmarkStart w:id="316" w:name="_Sec672"/>
      <w:r>
        <w:t>Microsoft Learning</w:t>
      </w:r>
      <w:bookmarkEnd w:id="316"/>
      <w:r>
        <w:fldChar w:fldCharType="begin"/>
      </w:r>
      <w:r>
        <w:instrText xml:space="preserve"> TC "</w:instrText>
      </w:r>
      <w:bookmarkStart w:id="317" w:name="_Toc520793769"/>
      <w:r>
        <w:instrText>Microsoft Learning</w:instrText>
      </w:r>
      <w:bookmarkEnd w:id="317"/>
      <w:r>
        <w:instrText>" \l 3</w:instrText>
      </w:r>
      <w:r>
        <w:fldChar w:fldCharType="end"/>
      </w:r>
    </w:p>
    <w:p w:rsidR="00E224E7" w:rsidRDefault="000163E3">
      <w:pPr>
        <w:pStyle w:val="ProductList-Offering1SubSection"/>
        <w:outlineLvl w:val="3"/>
      </w:pPr>
      <w:bookmarkStart w:id="318" w:name="_Sec728"/>
      <w:r>
        <w:t>1. Ohjelman saatavuus</w:t>
      </w:r>
      <w:bookmarkEnd w:id="318"/>
    </w:p>
    <w:tbl>
      <w:tblPr>
        <w:tblStyle w:val="PURTable"/>
        <w:tblW w:w="0" w:type="dxa"/>
        <w:tblLook w:val="04A0" w:firstRow="1" w:lastRow="0" w:firstColumn="1" w:lastColumn="0" w:noHBand="0" w:noVBand="1"/>
      </w:tblPr>
      <w:tblGrid>
        <w:gridCol w:w="4182"/>
        <w:gridCol w:w="697"/>
        <w:gridCol w:w="678"/>
        <w:gridCol w:w="797"/>
        <w:gridCol w:w="707"/>
        <w:gridCol w:w="726"/>
        <w:gridCol w:w="822"/>
        <w:gridCol w:w="698"/>
        <w:gridCol w:w="686"/>
        <w:gridCol w:w="791"/>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319" w:name="_Sec783"/>
      <w:r>
        <w:t>2. Tuotteen ehdot</w:t>
      </w:r>
      <w:bookmarkEnd w:id="31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Koulutussetelit</w:t>
      </w:r>
    </w:p>
    <w:p w:rsidR="00E224E7" w:rsidRDefault="000163E3">
      <w:pPr>
        <w:pStyle w:val="ProductList-Body"/>
      </w:pPr>
      <w:r>
        <w:t xml:space="preserve">Maksusetelit toimitetaan hankittaessa ja ne vanhenevat 12 kuukaudessa hankintapäivästä. </w:t>
      </w:r>
    </w:p>
    <w:p w:rsidR="00E224E7" w:rsidRDefault="00E224E7">
      <w:pPr>
        <w:pStyle w:val="ProductList-Body"/>
      </w:pPr>
    </w:p>
    <w:p w:rsidR="00E224E7" w:rsidRDefault="000163E3">
      <w:pPr>
        <w:pStyle w:val="ProductList-ClauseHeading"/>
        <w:outlineLvl w:val="4"/>
      </w:pPr>
      <w:r>
        <w:t>2.2 Microsoft Office Specialistin (MOS), Microsoft Technology Associaten (MTA) ja Microsoftin sertifiointikouluttajan (MCE) kokeen sivustokäyttöoikeus</w:t>
      </w:r>
    </w:p>
    <w:p w:rsidR="00E224E7" w:rsidRDefault="000163E3">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3770"/>
      <w:r>
        <w:instrText>Minecraft: Education Edition</w:instrText>
      </w:r>
      <w:bookmarkEnd w:id="321"/>
      <w:r>
        <w:instrText>" \l 3</w:instrText>
      </w:r>
      <w:r>
        <w:fldChar w:fldCharType="end"/>
      </w:r>
    </w:p>
    <w:p w:rsidR="00E224E7" w:rsidRDefault="000163E3">
      <w:pPr>
        <w:pStyle w:val="ProductList-Offering1SubSection"/>
        <w:outlineLvl w:val="3"/>
      </w:pPr>
      <w:bookmarkStart w:id="322" w:name="_Sec1149"/>
      <w:r>
        <w:t>1. Ohjelman saatavuus</w:t>
      </w:r>
      <w:bookmarkEnd w:id="322"/>
    </w:p>
    <w:tbl>
      <w:tblPr>
        <w:tblStyle w:val="PURTable"/>
        <w:tblW w:w="0" w:type="dxa"/>
        <w:tblLook w:val="04A0" w:firstRow="1" w:lastRow="0" w:firstColumn="1" w:lastColumn="0" w:noHBand="0" w:noVBand="1"/>
      </w:tblPr>
      <w:tblGrid>
        <w:gridCol w:w="4148"/>
        <w:gridCol w:w="699"/>
        <w:gridCol w:w="680"/>
        <w:gridCol w:w="799"/>
        <w:gridCol w:w="708"/>
        <w:gridCol w:w="726"/>
        <w:gridCol w:w="824"/>
        <w:gridCol w:w="699"/>
        <w:gridCol w:w="708"/>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323" w:name="_Sec1150"/>
      <w:r>
        <w:t>2. Tuotteen ehdot</w:t>
      </w:r>
      <w:bookmarkEnd w:id="32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140"/>
          <w:footerReference w:type="default" r:id="rId141"/>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324" w:name="_Sec549"/>
      <w:bookmarkEnd w:id="206"/>
      <w:r>
        <w:t>Sanasto</w:t>
      </w:r>
      <w:r>
        <w:fldChar w:fldCharType="begin"/>
      </w:r>
      <w:r>
        <w:instrText xml:space="preserve"> TC "</w:instrText>
      </w:r>
      <w:bookmarkStart w:id="325" w:name="_Toc520793771"/>
      <w:r>
        <w:instrText>Sanasto</w:instrText>
      </w:r>
      <w:bookmarkEnd w:id="325"/>
      <w:r>
        <w:instrText>" \l 1</w:instrText>
      </w:r>
      <w:r>
        <w:fldChar w:fldCharType="end"/>
      </w:r>
    </w:p>
    <w:p w:rsidR="00E224E7" w:rsidRDefault="000163E3">
      <w:pPr>
        <w:pStyle w:val="ProductList-Offering1Heading"/>
        <w:outlineLvl w:val="1"/>
      </w:pPr>
      <w:bookmarkStart w:id="326" w:name="_Sec550"/>
      <w:r>
        <w:t>Määritteet</w:t>
      </w:r>
      <w:bookmarkEnd w:id="326"/>
      <w:r>
        <w:fldChar w:fldCharType="begin"/>
      </w:r>
      <w:r>
        <w:instrText xml:space="preserve"> TC "</w:instrText>
      </w:r>
      <w:bookmarkStart w:id="327" w:name="_Toc520793772"/>
      <w:r>
        <w:instrText>Määritteet</w:instrText>
      </w:r>
      <w:bookmarkEnd w:id="327"/>
      <w:r>
        <w:instrText>" \l 2</w:instrText>
      </w:r>
      <w:r>
        <w:fldChar w:fldCharType="end"/>
      </w:r>
    </w:p>
    <w:p w:rsidR="00E224E7" w:rsidRDefault="000163E3">
      <w:pPr>
        <w:pStyle w:val="ProductList-BodySpaced"/>
      </w:pPr>
      <w:r>
        <w:t>Määritteet on osoitettu kunkin Tuotemerkinnän taulukoissa, ja ne osoittavat Tuotteisiin sovellettavat oikeudet tai ehdot.</w:t>
      </w:r>
    </w:p>
    <w:p w:rsidR="00E224E7" w:rsidRDefault="00E224E7">
      <w:pPr>
        <w:pStyle w:val="ProductList-BodySpaced"/>
      </w:pPr>
    </w:p>
    <w:p w:rsidR="00E224E7" w:rsidRDefault="000163E3">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E224E7" w:rsidRDefault="000163E3">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E224E7" w:rsidRDefault="000163E3">
      <w:pPr>
        <w:pStyle w:val="ProductList-BodySpaced"/>
      </w:pPr>
      <w:r>
        <w:rPr>
          <w:b/>
          <w:color w:val="00188F"/>
        </w:rPr>
        <w:t>Asiakkaan käyttövaatimus</w:t>
      </w:r>
      <w:r>
        <w:t>: Osoittaa, vaatiiko Palvelintuote CAL-käyttöoikeuksia käyttäjien tai laitteiden käyttöön vai ei.</w:t>
      </w:r>
    </w:p>
    <w:p w:rsidR="00E224E7" w:rsidRDefault="000163E3">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E224E7" w:rsidRDefault="000163E3">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E224E7" w:rsidRDefault="000163E3">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E224E7" w:rsidRDefault="000163E3">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E224E7" w:rsidRDefault="000163E3">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E224E7" w:rsidRDefault="000163E3">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E224E7" w:rsidRDefault="000163E3">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rsidR="00E224E7" w:rsidRDefault="000163E3">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E224E7" w:rsidRDefault="000163E3">
      <w:pPr>
        <w:pStyle w:val="ProductList-BodySpaced"/>
      </w:pPr>
      <w:r>
        <w:rPr>
          <w:b/>
          <w:color w:val="00188F"/>
        </w:rPr>
        <w:t>Käyttöoikeusehdot</w:t>
      </w:r>
      <w:r>
        <w:t>: Tuotteen käyttöönottoa ja käyttöä koskevat ehdot.</w:t>
      </w:r>
    </w:p>
    <w:p w:rsidR="00E224E7" w:rsidRDefault="000163E3">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E224E7" w:rsidRDefault="000163E3">
      <w:pPr>
        <w:pStyle w:val="ProductList-BodySpaced"/>
      </w:pPr>
      <w:r>
        <w:rPr>
          <w:b/>
          <w:color w:val="00188F"/>
        </w:rPr>
        <w:t>Ennakkoedellytys</w:t>
      </w:r>
      <w:r>
        <w:t>: Osoittaa, että tietyt lisäehdot on täytettävä, jotta Tuotteen Käyttöoikeuksia voi hankkia.</w:t>
      </w:r>
    </w:p>
    <w:p w:rsidR="00E224E7" w:rsidRDefault="000163E3">
      <w:pPr>
        <w:pStyle w:val="ProductList-BodySpaced"/>
      </w:pPr>
      <w:r>
        <w:rPr>
          <w:b/>
          <w:color w:val="00188F"/>
        </w:rPr>
        <w:t>Ennakkoedellytys (SA)</w:t>
      </w:r>
      <w:r>
        <w:t>:Osoittaa, että tietyt lisäehdot on täytettävä, jotta Tuotteelle voi hankkia SA-ylläpidon.</w:t>
      </w:r>
    </w:p>
    <w:p w:rsidR="00E224E7" w:rsidRDefault="000163E3">
      <w:pPr>
        <w:pStyle w:val="ProductList-BodySpaced"/>
      </w:pPr>
      <w:r>
        <w:rPr>
          <w:b/>
          <w:color w:val="00188F"/>
        </w:rPr>
        <w:t>Aiempi versio</w:t>
      </w:r>
      <w:r>
        <w:t>: Tuotteen aiemmat versiot ja niiden Saatavilla alkaen.</w:t>
      </w:r>
    </w:p>
    <w:p w:rsidR="00E224E7" w:rsidRDefault="000163E3">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E224E7" w:rsidRDefault="000163E3">
      <w:pPr>
        <w:pStyle w:val="ProductList-BodySpaced"/>
      </w:pPr>
      <w:r>
        <w:rPr>
          <w:b/>
          <w:color w:val="00188F"/>
        </w:rPr>
        <w:t>Online-tilausohjelma (OSP)</w:t>
      </w:r>
      <w:r>
        <w:t>: Tuote on saatavilla Online-tilausohjelmassa.</w:t>
      </w:r>
    </w:p>
    <w:p w:rsidR="00E224E7" w:rsidRDefault="000163E3">
      <w:pPr>
        <w:pStyle w:val="ProductList-BodySpaced"/>
      </w:pPr>
      <w:r>
        <w:rPr>
          <w:b/>
          <w:color w:val="00188F"/>
        </w:rPr>
        <w:t>Tuoteryhmä</w:t>
      </w:r>
      <w:r>
        <w:t>: Osoittaa Tuotteiden ryhmän, johon Tuote kuuluu hinta-alennusten määrittämistä varten. Tuotevarantoluokkia on kolme: sovellus, palvelin ja järjestelmä.</w:t>
      </w:r>
    </w:p>
    <w:p w:rsidR="00E224E7" w:rsidRDefault="000163E3">
      <w:pPr>
        <w:pStyle w:val="ProductList-BodySpaced"/>
      </w:pPr>
      <w:r>
        <w:rPr>
          <w:b/>
          <w:color w:val="00188F"/>
        </w:rPr>
        <w:t>Tuotekohtaiset käyttöoikeusehdot</w:t>
      </w:r>
      <w:r>
        <w:t>: Osoittaa, että Käyttöoikeudet-taulukon alapuolella on Tuotekohtaisia ehtoja, jotka koskevat Tuotteen käyttöönottoa ja käyttöä.</w:t>
      </w:r>
    </w:p>
    <w:p w:rsidR="00E224E7" w:rsidRDefault="000163E3">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E224E7" w:rsidRDefault="000163E3">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E224E7" w:rsidRDefault="000163E3">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E224E7" w:rsidRDefault="000163E3">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E224E7" w:rsidRDefault="000163E3">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E224E7" w:rsidRDefault="000163E3">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E224E7" w:rsidRDefault="000163E3">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E224E7" w:rsidRDefault="000163E3">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E224E7" w:rsidRDefault="000163E3">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E224E7" w:rsidRDefault="000163E3">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E224E7" w:rsidRDefault="000163E3">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E224E7" w:rsidRDefault="000163E3">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0163E3">
      <w:pPr>
        <w:pStyle w:val="ProductList-Offering1Heading"/>
        <w:outlineLvl w:val="1"/>
      </w:pPr>
      <w:bookmarkStart w:id="328" w:name="_Sec551"/>
      <w:r>
        <w:t>Solun arvot</w:t>
      </w:r>
      <w:bookmarkEnd w:id="328"/>
      <w:r>
        <w:fldChar w:fldCharType="begin"/>
      </w:r>
      <w:r>
        <w:instrText xml:space="preserve"> TC "</w:instrText>
      </w:r>
      <w:bookmarkStart w:id="329" w:name="_Toc520793773"/>
      <w:r>
        <w:instrText>Solun arvot</w:instrText>
      </w:r>
      <w:bookmarkEnd w:id="329"/>
      <w:r>
        <w:instrText>" \l 2</w:instrText>
      </w:r>
      <w:r>
        <w:fldChar w:fldCharType="end"/>
      </w:r>
    </w:p>
    <w:p w:rsidR="00E224E7" w:rsidRDefault="000163E3">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E224E7" w:rsidRDefault="00E224E7">
      <w:pPr>
        <w:pStyle w:val="ProductList-BodySpaced"/>
      </w:pPr>
    </w:p>
    <w:p w:rsidR="00E224E7" w:rsidRDefault="000163E3">
      <w:pPr>
        <w:pStyle w:val="ProductList-BodySpaced"/>
      </w:pPr>
      <w:r>
        <w:rPr>
          <w:b/>
          <w:color w:val="00188F"/>
        </w:rPr>
        <w:t>A</w:t>
      </w:r>
      <w:r>
        <w:t xml:space="preserve">= </w:t>
      </w:r>
      <w:r>
        <w:rPr>
          <w:color w:val="00188F"/>
        </w:rPr>
        <w:t>Lisätuote</w:t>
      </w:r>
      <w:r>
        <w:t>: Tuote tarjotaan Lisätuotteena.</w:t>
      </w:r>
    </w:p>
    <w:p w:rsidR="00E224E7" w:rsidRDefault="000163E3">
      <w:pPr>
        <w:pStyle w:val="ProductList-BodySpaced"/>
      </w:pPr>
      <w:r>
        <w:rPr>
          <w:b/>
          <w:color w:val="00188F"/>
        </w:rPr>
        <w:t>AO</w:t>
      </w:r>
      <w:r>
        <w:t xml:space="preserve">= </w:t>
      </w:r>
      <w:r>
        <w:rPr>
          <w:color w:val="00188F"/>
        </w:rPr>
        <w:t>Organisaationlaajuinen lisätuote</w:t>
      </w:r>
      <w:r>
        <w:t>: Tuote tarjotaan lisätuotteena, joka on tilattava organisaationlaajuisesti.</w:t>
      </w:r>
    </w:p>
    <w:p w:rsidR="00E224E7" w:rsidRDefault="000163E3">
      <w:pPr>
        <w:pStyle w:val="ProductList-BodySpaced"/>
      </w:pPr>
      <w:r>
        <w:rPr>
          <w:b/>
        </w:rPr>
        <w:t>AF</w:t>
      </w:r>
      <w:r>
        <w:t xml:space="preserve"> = Lisätuote Opetushenkilöstölle: Tuote tarjotaan Lisätuotteena Koulusopimusohjelmaa varten, ja sille tulee hankkia Organisaationlaajuinen käyttöoikeus, joka kattaa koko Opetushenkilöstön ja muun Henkilöstön. </w:t>
      </w:r>
    </w:p>
    <w:p w:rsidR="00E224E7" w:rsidRDefault="000163E3">
      <w:pPr>
        <w:pStyle w:val="ProductList-BodySpaced"/>
      </w:pPr>
      <w:r>
        <w:rPr>
          <w:b/>
        </w:rPr>
        <w:t>AP</w:t>
      </w:r>
      <w:r>
        <w:t xml:space="preserve"> = EES 2017:n lisätuote: Tuote tarjotaan lisätuotteena Enrollment for Education Solutions -sopimuksessa (julkaisupäivä on lokakuussa 2017 tai myöhemmin). </w:t>
      </w:r>
    </w:p>
    <w:p w:rsidR="00E224E7" w:rsidRDefault="000163E3">
      <w:pPr>
        <w:pStyle w:val="ProductList-BodySpaced"/>
      </w:pPr>
      <w:r>
        <w:rPr>
          <w:b/>
        </w:rPr>
        <w:t>AS</w:t>
      </w:r>
      <w:r>
        <w:t xml:space="preserve"> = School-ohjelman lisätuote: Tuote tarjotaan lisätuotteena vain School-sopimuksessa.  </w:t>
      </w:r>
    </w:p>
    <w:p w:rsidR="00E224E7" w:rsidRDefault="000163E3">
      <w:pPr>
        <w:pStyle w:val="ProductList-BodySpaced"/>
      </w:pPr>
      <w:r>
        <w:rPr>
          <w:b/>
          <w:color w:val="00188F"/>
        </w:rPr>
        <w:t>E</w:t>
      </w:r>
      <w:r>
        <w:t xml:space="preserve"> = </w:t>
      </w:r>
      <w:r>
        <w:rPr>
          <w:color w:val="00188F"/>
        </w:rPr>
        <w:t>Enterprise-tuote</w:t>
      </w:r>
      <w:r>
        <w:t>: Tuote tarjotaan Enterprise-tuotteena, mutta kyseessä ei ole työasema.</w:t>
      </w:r>
    </w:p>
    <w:p w:rsidR="00E224E7" w:rsidRDefault="000163E3">
      <w:pPr>
        <w:pStyle w:val="ProductList-BodySpaced"/>
      </w:pPr>
      <w:r>
        <w:rPr>
          <w:b/>
          <w:color w:val="00188F"/>
        </w:rPr>
        <w:t>ED</w:t>
      </w:r>
      <w:r>
        <w:t xml:space="preserve"> = </w:t>
      </w:r>
      <w:r>
        <w:rPr>
          <w:color w:val="00188F"/>
        </w:rPr>
        <w:t>Education-työasema</w:t>
      </w:r>
      <w:r>
        <w:t xml:space="preserve">: Tuote tarjotaan Education-työsasemaohjelmistoalustatuotteena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E224E7" w:rsidRDefault="000163E3">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E224E7" w:rsidRDefault="000163E3">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E224E7" w:rsidRDefault="000163E3">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E224E7" w:rsidRDefault="000163E3">
      <w:pPr>
        <w:pStyle w:val="ProductList-BodySpaced"/>
      </w:pPr>
      <w:r>
        <w:rPr>
          <w:b/>
          <w:color w:val="00188F"/>
        </w:rPr>
        <w:t>OW</w:t>
      </w:r>
      <w:r>
        <w:t xml:space="preserve"> = </w:t>
      </w:r>
      <w:r>
        <w:rPr>
          <w:color w:val="00188F"/>
        </w:rPr>
        <w:t>Organisaationlaajuinen</w:t>
      </w:r>
      <w:r>
        <w:t>: Saatavilla organisaationlaajuisena.</w:t>
      </w:r>
    </w:p>
    <w:p w:rsidR="00E224E7" w:rsidRDefault="000163E3">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E224E7" w:rsidRDefault="000163E3">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E224E7" w:rsidRDefault="000163E3">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E224E7" w:rsidRDefault="000163E3">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E224E7" w:rsidRDefault="000163E3">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E224E7" w:rsidRDefault="000163E3">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0163E3">
      <w:pPr>
        <w:pStyle w:val="ProductList-Offering1Heading"/>
        <w:outlineLvl w:val="1"/>
      </w:pPr>
      <w:bookmarkStart w:id="330" w:name="_Sec552"/>
      <w:r>
        <w:t>Sarakeotsikot</w:t>
      </w:r>
      <w:bookmarkEnd w:id="330"/>
      <w:r>
        <w:fldChar w:fldCharType="begin"/>
      </w:r>
      <w:r>
        <w:instrText xml:space="preserve"> TC "</w:instrText>
      </w:r>
      <w:bookmarkStart w:id="331" w:name="_Toc520793774"/>
      <w:r>
        <w:instrText>Sarakeotsikot</w:instrText>
      </w:r>
      <w:bookmarkEnd w:id="331"/>
      <w:r>
        <w:instrText>" \l 2</w:instrText>
      </w:r>
      <w:r>
        <w:fldChar w:fldCharType="end"/>
      </w:r>
    </w:p>
    <w:p w:rsidR="00E224E7" w:rsidRDefault="000163E3">
      <w:pPr>
        <w:pStyle w:val="ProductList-BodySpaced"/>
      </w:pPr>
      <w:r>
        <w:t>Kunkin Tuotemerkinnän Ohjelman saatavuus -taulukossa näkyvät Sarakeotsikot järjestävät ohjelman saatavuustiedot ohjelman, tarjonnan tyypin, pisteiden ja saatavuuspäivämäärien mukaan.</w:t>
      </w:r>
    </w:p>
    <w:p w:rsidR="00E224E7" w:rsidRDefault="00E224E7">
      <w:pPr>
        <w:pStyle w:val="ProductList-BodySpaced"/>
      </w:pPr>
    </w:p>
    <w:p w:rsidR="00E224E7" w:rsidRDefault="000163E3">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E224E7" w:rsidRDefault="000163E3">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E224E7" w:rsidRDefault="000163E3">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E224E7" w:rsidRDefault="000163E3">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E224E7" w:rsidRDefault="000163E3">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E224E7" w:rsidRDefault="000163E3">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E224E7" w:rsidRDefault="000163E3">
      <w:pPr>
        <w:pStyle w:val="ProductList-BodySpaced"/>
      </w:pPr>
      <w:r>
        <w:rPr>
          <w:b/>
          <w:color w:val="00188F"/>
        </w:rPr>
        <w:t>MPSA</w:t>
      </w:r>
      <w:r>
        <w:t xml:space="preserve"> = </w:t>
      </w:r>
      <w:r>
        <w:rPr>
          <w:color w:val="00188F"/>
        </w:rPr>
        <w:t>Microsoft Products and Services Agreement</w:t>
      </w:r>
      <w:r>
        <w:t>.</w:t>
      </w:r>
    </w:p>
    <w:p w:rsidR="00E224E7" w:rsidRDefault="000163E3">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E224E7" w:rsidRDefault="000163E3">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E224E7" w:rsidRDefault="000163E3">
      <w:pPr>
        <w:pStyle w:val="ProductList-BodySpaced"/>
      </w:pPr>
      <w:r>
        <w:rPr>
          <w:b/>
          <w:color w:val="00188F"/>
        </w:rPr>
        <w:t>OVS-ES</w:t>
      </w:r>
      <w:r>
        <w:t xml:space="preserve"> = </w:t>
      </w:r>
      <w:r>
        <w:rPr>
          <w:color w:val="00188F"/>
        </w:rPr>
        <w:t>Open Value Subscription – Education Solutions</w:t>
      </w:r>
      <w:r>
        <w:t>.</w:t>
      </w:r>
    </w:p>
    <w:p w:rsidR="00E224E7" w:rsidRDefault="000163E3">
      <w:pPr>
        <w:pStyle w:val="ProductList-BodySpaced"/>
      </w:pPr>
      <w:r>
        <w:rPr>
          <w:b/>
          <w:color w:val="00188F"/>
        </w:rPr>
        <w:t>Piste</w:t>
      </w:r>
      <w:r>
        <w:t xml:space="preserve"> = Tuotteelle määritetty arvo, jota käytetään laskemaan Asiakkaan volyymikäyttöoikeussopimuksen mukainen volyymihinnoittelutaso.</w:t>
      </w:r>
    </w:p>
    <w:p w:rsidR="00E224E7" w:rsidRDefault="000163E3">
      <w:pPr>
        <w:pStyle w:val="ProductList-BodySpaced"/>
      </w:pPr>
      <w:r>
        <w:rPr>
          <w:b/>
          <w:color w:val="00188F"/>
        </w:rPr>
        <w:t>SA</w:t>
      </w:r>
      <w:r>
        <w:t xml:space="preserve"> = </w:t>
      </w:r>
      <w:r>
        <w:rPr>
          <w:color w:val="00188F"/>
        </w:rPr>
        <w:t>Software Assurance</w:t>
      </w:r>
      <w:r>
        <w:t>: Pistearvo, joka määritetään, kun SA tarjotaan osoitetulle ohjelmistolle.</w:t>
      </w:r>
    </w:p>
    <w:p w:rsidR="00E224E7" w:rsidRDefault="000163E3">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0163E3">
      <w:pPr>
        <w:pStyle w:val="ProductList-Offering1Heading"/>
        <w:outlineLvl w:val="1"/>
      </w:pPr>
      <w:bookmarkStart w:id="332" w:name="_Sec553"/>
      <w:r>
        <w:t>Määritelmät</w:t>
      </w:r>
      <w:bookmarkEnd w:id="332"/>
      <w:r>
        <w:fldChar w:fldCharType="begin"/>
      </w:r>
      <w:r>
        <w:instrText xml:space="preserve"> TC "</w:instrText>
      </w:r>
      <w:bookmarkStart w:id="333" w:name="_Toc520793775"/>
      <w:r>
        <w:instrText>Määritelmät</w:instrText>
      </w:r>
      <w:bookmarkEnd w:id="333"/>
      <w:r>
        <w:instrText>" \l 2</w:instrText>
      </w:r>
      <w:r>
        <w:fldChar w:fldCharType="end"/>
      </w:r>
    </w:p>
    <w:p w:rsidR="00E224E7" w:rsidRDefault="000163E3">
      <w:pPr>
        <w:pStyle w:val="ProductList-BodySpaced"/>
      </w:pPr>
      <w:r>
        <w:rPr>
          <w:b/>
          <w:color w:val="00188F"/>
        </w:rPr>
        <w:t>Academic-ohjelma</w:t>
      </w:r>
      <w:r>
        <w:t xml:space="preserve"> tarkoittaa seuraavia: Academic-tili Microsoft Products and Services Agreement -sopimus:ssa, Academic Select License, Select Plus for Academic, Campus and School -sopimus ja Open Value Subscription – Education Solutions.</w:t>
      </w:r>
    </w:p>
    <w:p w:rsidR="00E224E7" w:rsidRDefault="000163E3">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E224E7" w:rsidRDefault="000163E3">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E224E7" w:rsidRDefault="000163E3">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E224E7" w:rsidRDefault="000163E3">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E224E7" w:rsidRDefault="000163E3">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E224E7" w:rsidRDefault="000163E3">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E224E7" w:rsidRDefault="000163E3">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E224E7" w:rsidRDefault="000163E3">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224E7" w:rsidRDefault="000163E3">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E224E7" w:rsidRDefault="000163E3">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224E7" w:rsidRDefault="000163E3">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E224E7" w:rsidRDefault="000163E3">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E224E7" w:rsidRDefault="000163E3">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E224E7" w:rsidRDefault="000163E3">
      <w:pPr>
        <w:pStyle w:val="ProductList-BodySpaced"/>
      </w:pPr>
      <w:r>
        <w:rPr>
          <w:b/>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rsidR="00E224E7" w:rsidRDefault="000163E3">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E224E7" w:rsidRDefault="000163E3">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E224E7" w:rsidRDefault="000163E3">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E224E7" w:rsidRDefault="000163E3">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E224E7" w:rsidRDefault="000163E3">
      <w:pPr>
        <w:pStyle w:val="ProductList-BodySpaced"/>
      </w:pPr>
      <w:r>
        <w:rPr>
          <w:b/>
          <w:color w:val="00188F"/>
        </w:rPr>
        <w:t>Käyttöoikeus</w:t>
      </w:r>
      <w:r>
        <w:t>tarkoittaa oikeutta ladata, asentaa ja käyttää Tuotetta.</w:t>
      </w:r>
    </w:p>
    <w:p w:rsidR="00E224E7" w:rsidRDefault="000163E3">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E224E7" w:rsidRDefault="000163E3">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2">
        <w:r>
          <w:rPr>
            <w:color w:val="00467F"/>
            <w:u w:val="single"/>
          </w:rPr>
          <w:t>http://www.microsoft.com/licensing/software-assurance/license-mobility.aspx</w:t>
        </w:r>
      </w:hyperlink>
      <w:r>
        <w:t xml:space="preserve"> ja jonka Microsoft on valtuuttanut isännöimään asiakkaan ohjelmistoa jaetuissa palvelimissa. </w:t>
      </w:r>
    </w:p>
    <w:p w:rsidR="00E224E7" w:rsidRDefault="000163E3">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E224E7" w:rsidRDefault="000163E3">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E224E7" w:rsidRDefault="000163E3">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E224E7" w:rsidRDefault="000163E3">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E224E7" w:rsidRDefault="000163E3">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E224E7" w:rsidRDefault="000163E3">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E224E7" w:rsidRDefault="000163E3">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E224E7" w:rsidRDefault="000163E3">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E224E7" w:rsidRDefault="000163E3">
      <w:pPr>
        <w:pStyle w:val="ProductList-BodySpaced"/>
      </w:pPr>
      <w:r>
        <w:rPr>
          <w:b/>
          <w:color w:val="00188F"/>
        </w:rPr>
        <w:t>Fyysinen suoritin</w:t>
      </w:r>
      <w:r>
        <w:t>tarkoittaa fyysisessä laitteistossa olevaa suoritinta.</w:t>
      </w:r>
    </w:p>
    <w:p w:rsidR="00E224E7" w:rsidRDefault="000163E3">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E224E7" w:rsidRDefault="000163E3">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E224E7" w:rsidRDefault="000163E3">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E224E7" w:rsidRDefault="000163E3">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E224E7" w:rsidRDefault="000163E3">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E224E7" w:rsidRDefault="000163E3">
      <w:pPr>
        <w:pStyle w:val="ProductList-BodySpaced"/>
      </w:pPr>
      <w:r>
        <w:rPr>
          <w:b/>
          <w:color w:val="00188F"/>
        </w:rPr>
        <w:t>Palvelin</w:t>
      </w:r>
      <w:r>
        <w:t xml:space="preserve"> tarkoittaa sitä fyysistä laitteistoa, jossa voi käyttää palvelinohjelmistoa.</w:t>
      </w:r>
    </w:p>
    <w:p w:rsidR="00E224E7" w:rsidRDefault="000163E3">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E224E7" w:rsidRDefault="000163E3">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rsidR="00E224E7" w:rsidRDefault="000163E3">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E224E7" w:rsidRDefault="000163E3">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E224E7" w:rsidRDefault="000163E3">
      <w:pPr>
        <w:pStyle w:val="ProductList-BodySpaced"/>
      </w:pPr>
      <w:r>
        <w:rPr>
          <w:b/>
          <w:color w:val="00188F"/>
        </w:rPr>
        <w:t>Näennäisydin</w:t>
      </w:r>
      <w:r>
        <w:t xml:space="preserve"> tarkoittaa näennäislaitteiston laskentatehon yksikköä. Näennäisydin edustaa virtuaalisesti yhtä tai useampaa laitteistosäiettä.</w:t>
      </w:r>
    </w:p>
    <w:p w:rsidR="00E224E7" w:rsidRDefault="000163E3">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E224E7" w:rsidRDefault="000163E3">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E224E7" w:rsidRDefault="000163E3">
      <w:pPr>
        <w:pStyle w:val="ProductList-BodySpaced"/>
      </w:pPr>
      <w:r>
        <w:t>Ohjelmistoa käytetään Internet-ratkaisuissa:</w:t>
      </w:r>
    </w:p>
    <w:p w:rsidR="00E224E7" w:rsidRDefault="000163E3" w:rsidP="000163E3">
      <w:pPr>
        <w:pStyle w:val="ProductList-Bullet"/>
        <w:numPr>
          <w:ilvl w:val="0"/>
          <w:numId w:val="43"/>
        </w:numPr>
      </w:pPr>
      <w:r>
        <w:t>verkkopalvelinohjelmiston (esimerkiksi Microsoft Internet Information Services) tai hallinta- tai suojausagentin (esimerkiksi System Center Operations Manager -agentti) käyttöön</w:t>
      </w:r>
    </w:p>
    <w:p w:rsidR="00E224E7" w:rsidRDefault="000163E3" w:rsidP="000163E3">
      <w:pPr>
        <w:pStyle w:val="ProductList-Bullet"/>
        <w:numPr>
          <w:ilvl w:val="0"/>
          <w:numId w:val="43"/>
        </w:numPr>
      </w:pPr>
      <w:r>
        <w:t>tietokantamoottorin ohjelmiston (esimerkiksi Microsoft SQL Server) käyttöön yksinomaan Internet-ratkaisujen tukena</w:t>
      </w:r>
    </w:p>
    <w:p w:rsidR="00E224E7" w:rsidRDefault="000163E3" w:rsidP="000163E3">
      <w:pPr>
        <w:pStyle w:val="ProductList-Bullet"/>
        <w:numPr>
          <w:ilvl w:val="0"/>
          <w:numId w:val="43"/>
        </w:numPr>
      </w:pPr>
      <w:r>
        <w:t>toimialuenimipalvelun (DNS) käyttöön IP-osoitteiden selvittämiseksi Internet-nimien perusteella, kunhan tämä ei ole kyseisen ohjelmistokopion ainoa tehtävä.</w:t>
      </w:r>
    </w:p>
    <w:p w:rsidR="00E224E7" w:rsidRDefault="000163E3">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E224E7" w:rsidRDefault="000163E3">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E224E7" w:rsidRDefault="000163E3">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E224E7">
      <w:pPr>
        <w:sectPr w:rsidR="00E224E7">
          <w:headerReference w:type="default" r:id="rId143"/>
          <w:footerReference w:type="default" r:id="rId144"/>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334" w:name="_Sec591"/>
      <w:bookmarkEnd w:id="324"/>
      <w:r>
        <w:t>Liite A – CAL/Hallintakäyttöoikeus-käyttöoikeuksia vastaavat</w:t>
      </w:r>
      <w:r>
        <w:fldChar w:fldCharType="begin"/>
      </w:r>
      <w:r>
        <w:instrText xml:space="preserve"> TC "</w:instrText>
      </w:r>
      <w:bookmarkStart w:id="335" w:name="_Toc520793776"/>
      <w:r>
        <w:instrText>Liite A – CAL/Hallintakäyttöoikeus-käyttöoikeuksia vastaavat</w:instrText>
      </w:r>
      <w:bookmarkEnd w:id="335"/>
      <w:r>
        <w:instrText>" \l 1</w:instrText>
      </w:r>
      <w:r>
        <w:fldChar w:fldCharType="end"/>
      </w:r>
    </w:p>
    <w:p w:rsidR="00E224E7" w:rsidRDefault="000163E3">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E224E7" w:rsidRDefault="00E224E7">
      <w:pPr>
        <w:pStyle w:val="ProductList-Body"/>
      </w:pPr>
    </w:p>
    <w:tbl>
      <w:tblPr>
        <w:tblStyle w:val="PURTable"/>
        <w:tblW w:w="10792" w:type="dxa"/>
        <w:tblLook w:val="04A0" w:firstRow="1" w:lastRow="0" w:firstColumn="1" w:lastColumn="0" w:noHBand="0" w:noVBand="1"/>
      </w:tblPr>
      <w:tblGrid>
        <w:gridCol w:w="763"/>
        <w:gridCol w:w="238"/>
        <w:gridCol w:w="346"/>
        <w:gridCol w:w="238"/>
        <w:gridCol w:w="346"/>
        <w:gridCol w:w="910"/>
        <w:gridCol w:w="402"/>
        <w:gridCol w:w="407"/>
        <w:gridCol w:w="412"/>
        <w:gridCol w:w="402"/>
        <w:gridCol w:w="910"/>
        <w:gridCol w:w="402"/>
        <w:gridCol w:w="407"/>
        <w:gridCol w:w="412"/>
        <w:gridCol w:w="402"/>
        <w:gridCol w:w="296"/>
        <w:gridCol w:w="315"/>
        <w:gridCol w:w="853"/>
        <w:gridCol w:w="235"/>
        <w:gridCol w:w="235"/>
        <w:gridCol w:w="299"/>
        <w:gridCol w:w="284"/>
        <w:gridCol w:w="313"/>
        <w:gridCol w:w="289"/>
        <w:gridCol w:w="676"/>
      </w:tblGrid>
      <w:tr w:rsidR="00E224E7" w:rsidTr="00DB66E2">
        <w:trPr>
          <w:cnfStyle w:val="100000000000" w:firstRow="1" w:lastRow="0" w:firstColumn="0" w:lastColumn="0" w:oddVBand="0" w:evenVBand="0" w:oddHBand="0" w:evenHBand="0" w:firstRowFirstColumn="0" w:firstRowLastColumn="0" w:lastRowFirstColumn="0" w:lastRowLastColumn="0"/>
        </w:trPr>
        <w:tc>
          <w:tcPr>
            <w:tcW w:w="763" w:type="dxa"/>
            <w:tcBorders>
              <w:top w:val="none" w:sz="4" w:space="0" w:color="6E6E6E"/>
              <w:left w:val="none" w:sz="24" w:space="0" w:color="808080"/>
              <w:bottom w:val="none" w:sz="4" w:space="0" w:color="BFBFBF"/>
              <w:right w:val="single" w:sz="6" w:space="0" w:color="FFFFFF"/>
            </w:tcBorders>
          </w:tcPr>
          <w:p w:rsidR="00E224E7" w:rsidRDefault="00E224E7">
            <w:pPr>
              <w:pStyle w:val="ProductList-TableBody"/>
            </w:pPr>
          </w:p>
        </w:tc>
        <w:tc>
          <w:tcPr>
            <w:tcW w:w="1167" w:type="dxa"/>
            <w:gridSpan w:val="4"/>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 xml:space="preserve"> Office 365 Enterprise/Education</w:t>
            </w:r>
          </w:p>
        </w:tc>
        <w:tc>
          <w:tcPr>
            <w:tcW w:w="2533" w:type="dxa"/>
            <w:gridSpan w:val="5"/>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Core CAL</w:t>
            </w:r>
          </w:p>
        </w:tc>
        <w:tc>
          <w:tcPr>
            <w:tcW w:w="2533" w:type="dxa"/>
            <w:gridSpan w:val="5"/>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Enterprise CAL</w:t>
            </w:r>
          </w:p>
        </w:tc>
        <w:tc>
          <w:tcPr>
            <w:tcW w:w="611" w:type="dxa"/>
            <w:gridSpan w:val="2"/>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Enterprise Mobility + Security</w:t>
            </w:r>
          </w:p>
        </w:tc>
        <w:tc>
          <w:tcPr>
            <w:tcW w:w="1323" w:type="dxa"/>
            <w:gridSpan w:val="3"/>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Microsoft 365 Education</w:t>
            </w:r>
          </w:p>
        </w:tc>
        <w:tc>
          <w:tcPr>
            <w:tcW w:w="584" w:type="dxa"/>
            <w:gridSpan w:val="2"/>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Microsoft 365</w:t>
            </w:r>
          </w:p>
        </w:tc>
        <w:tc>
          <w:tcPr>
            <w:tcW w:w="1278" w:type="dxa"/>
            <w:gridSpan w:val="3"/>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Dynamics 365 Enterprise</w:t>
            </w:r>
          </w:p>
        </w:tc>
      </w:tr>
      <w:tr w:rsidR="00DB66E2" w:rsidTr="00DB66E2">
        <w:tc>
          <w:tcPr>
            <w:tcW w:w="763" w:type="dxa"/>
            <w:tcBorders>
              <w:top w:val="none" w:sz="4" w:space="0" w:color="BFBFBF"/>
              <w:left w:val="none" w:sz="24" w:space="0" w:color="808080"/>
              <w:bottom w:val="single" w:sz="4" w:space="0" w:color="FFFFFF"/>
              <w:right w:val="single" w:sz="6" w:space="0" w:color="FFFFFF"/>
            </w:tcBorders>
          </w:tcPr>
          <w:p w:rsidR="00E224E7" w:rsidRDefault="000163E3">
            <w:pPr>
              <w:pStyle w:val="ProductList-TableBody"/>
            </w:pPr>
            <w:r>
              <w:t>Palvelimet</w:t>
            </w:r>
          </w:p>
        </w:tc>
        <w:tc>
          <w:tcPr>
            <w:tcW w:w="259"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E1</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E/A3</w:t>
            </w:r>
          </w:p>
        </w:tc>
        <w:tc>
          <w:tcPr>
            <w:tcW w:w="25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E4</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E/A5</w:t>
            </w:r>
          </w:p>
        </w:tc>
        <w:tc>
          <w:tcPr>
            <w:tcW w:w="91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Ohjelmistopaketti</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p>
        </w:tc>
        <w:tc>
          <w:tcPr>
            <w:tcW w:w="407"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Intune</w:t>
            </w:r>
          </w:p>
        </w:tc>
        <w:tc>
          <w:tcPr>
            <w:tcW w:w="41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r>
              <w:rPr>
                <w:color w:val="FFFFFF"/>
              </w:rPr>
              <w:br/>
              <w:t>Intune</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EMS</w:t>
            </w:r>
          </w:p>
        </w:tc>
        <w:tc>
          <w:tcPr>
            <w:tcW w:w="91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Ohjelmistopaketti</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p>
        </w:tc>
        <w:tc>
          <w:tcPr>
            <w:tcW w:w="407"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Intune</w:t>
            </w:r>
          </w:p>
        </w:tc>
        <w:tc>
          <w:tcPr>
            <w:tcW w:w="41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r>
              <w:rPr>
                <w:color w:val="FFFFFF"/>
              </w:rPr>
              <w:br/>
              <w:t>Intune</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EMS</w:t>
            </w:r>
          </w:p>
        </w:tc>
        <w:tc>
          <w:tcPr>
            <w:tcW w:w="285"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E3</w:t>
            </w:r>
          </w:p>
        </w:tc>
        <w:tc>
          <w:tcPr>
            <w:tcW w:w="326"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E5</w:t>
            </w:r>
          </w:p>
        </w:tc>
        <w:tc>
          <w:tcPr>
            <w:tcW w:w="853"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A3 Core CAL -käyttöoikeudella</w:t>
            </w:r>
          </w:p>
        </w:tc>
        <w:tc>
          <w:tcPr>
            <w:tcW w:w="235"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A3</w:t>
            </w:r>
          </w:p>
        </w:tc>
        <w:tc>
          <w:tcPr>
            <w:tcW w:w="235"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A5</w:t>
            </w:r>
          </w:p>
        </w:tc>
        <w:tc>
          <w:tcPr>
            <w:tcW w:w="308"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E3</w:t>
            </w:r>
          </w:p>
        </w:tc>
        <w:tc>
          <w:tcPr>
            <w:tcW w:w="276"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E5</w:t>
            </w:r>
          </w:p>
        </w:tc>
        <w:tc>
          <w:tcPr>
            <w:tcW w:w="313"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Cust</w:t>
            </w:r>
            <w:r>
              <w:rPr>
                <w:color w:val="FFFFFF"/>
              </w:rPr>
              <w:br/>
              <w:t>Eng</w:t>
            </w:r>
          </w:p>
        </w:tc>
        <w:tc>
          <w:tcPr>
            <w:tcW w:w="289"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Uni</w:t>
            </w:r>
            <w:r>
              <w:rPr>
                <w:color w:val="FFFFFF"/>
              </w:rPr>
              <w:br/>
              <w:t>Ops</w:t>
            </w:r>
          </w:p>
        </w:tc>
        <w:tc>
          <w:tcPr>
            <w:tcW w:w="676"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Suunnitelma</w:t>
            </w: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Exchange Server 2016 Standard</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793">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507EE4">
            <w:pPr>
              <w:pStyle w:val="ProductList-TableBody"/>
            </w:pPr>
            <w:hyperlink w:anchor="_Sec793">
              <w:r w:rsidR="000163E3">
                <w:rPr>
                  <w:color w:val="00467F"/>
                  <w:u w:val="single"/>
                </w:rPr>
                <w:t>Lisä</w:t>
              </w:r>
            </w:hyperlink>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Exchange Server 2016 Enterprise</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793">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507EE4">
            <w:pPr>
              <w:pStyle w:val="ProductList-TableBody"/>
            </w:pPr>
            <w:hyperlink w:anchor="_Sec793">
              <w:r w:rsidR="000163E3">
                <w:rPr>
                  <w:color w:val="00467F"/>
                  <w:u w:val="single"/>
                </w:rPr>
                <w:t>Lisä</w:t>
              </w:r>
            </w:hyperlink>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SharePoint Server 2016</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798">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507EE4">
            <w:pPr>
              <w:pStyle w:val="ProductList-TableBody"/>
            </w:pPr>
            <w:hyperlink w:anchor="_Sec798">
              <w:r w:rsidR="000163E3">
                <w:rPr>
                  <w:color w:val="00467F"/>
                  <w:u w:val="single"/>
                </w:rPr>
                <w:t>Lisä</w:t>
              </w:r>
            </w:hyperlink>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Microsoft Audit and Control Management Server 2013</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507EE4">
            <w:pPr>
              <w:pStyle w:val="ProductList-TableBody"/>
            </w:pPr>
            <w:hyperlink w:anchor="_Sec798">
              <w:r w:rsidR="000163E3">
                <w:rPr>
                  <w:color w:val="00467F"/>
                  <w:u w:val="single"/>
                </w:rPr>
                <w:t>Perus</w:t>
              </w:r>
            </w:hyperlink>
          </w:p>
        </w:tc>
        <w:tc>
          <w:tcPr>
            <w:tcW w:w="259"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Skype for Business Server 2015</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799">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799">
              <w:r w:rsidR="000163E3">
                <w:rPr>
                  <w:color w:val="00467F"/>
                  <w:u w:val="single"/>
                </w:rPr>
                <w:t>Lisä</w:t>
              </w:r>
            </w:hyperlink>
            <w:r w:rsidR="000163E3">
              <w:t>(Ent)</w:t>
            </w:r>
          </w:p>
        </w:tc>
        <w:tc>
          <w:tcPr>
            <w:tcW w:w="259"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507EE4">
            <w:pPr>
              <w:pStyle w:val="ProductList-TableBody"/>
            </w:pPr>
            <w:hyperlink w:anchor="_Sec799">
              <w:r w:rsidR="000163E3">
                <w:rPr>
                  <w:color w:val="00467F"/>
                  <w:u w:val="single"/>
                </w:rPr>
                <w:t>Lisä</w:t>
              </w:r>
            </w:hyperlink>
            <w:r w:rsidR="000163E3">
              <w:t xml:space="preserve"> (Pl:t)</w:t>
            </w:r>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Windows MultiPoint Server 2016 Premium (vain Academic)</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800">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507EE4">
            <w:pPr>
              <w:pStyle w:val="ProductList-TableBody"/>
            </w:pPr>
            <w:hyperlink w:anchor="_Sec800">
              <w:r w:rsidR="000163E3">
                <w:rPr>
                  <w:color w:val="00467F"/>
                  <w:u w:val="single"/>
                </w:rPr>
                <w:t>Lisä</w:t>
              </w:r>
            </w:hyperlink>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Windows Server 2016 Standard</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807">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807">
              <w:r w:rsidR="000163E3">
                <w:rPr>
                  <w:color w:val="00467F"/>
                  <w:u w:val="single"/>
                </w:rPr>
                <w:t>Lisä</w:t>
              </w:r>
            </w:hyperlink>
            <w:r w:rsidR="000163E3">
              <w:t xml:space="preserve"> (RMS)</w:t>
            </w:r>
          </w:p>
        </w:tc>
        <w:tc>
          <w:tcPr>
            <w:tcW w:w="25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507EE4">
            <w:pPr>
              <w:pStyle w:val="ProductList-TableBody"/>
            </w:pPr>
            <w:hyperlink w:anchor="_Sec807">
              <w:r w:rsidR="000163E3">
                <w:rPr>
                  <w:color w:val="00467F"/>
                  <w:u w:val="single"/>
                </w:rPr>
                <w:t>Lisä</w:t>
              </w:r>
            </w:hyperlink>
            <w:r w:rsidR="000163E3">
              <w:t xml:space="preserve"> (MIM)</w:t>
            </w:r>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Windows Server 2016 Data Center</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807">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807">
              <w:r w:rsidR="000163E3">
                <w:rPr>
                  <w:color w:val="00467F"/>
                  <w:u w:val="single"/>
                </w:rPr>
                <w:t>Lisä</w:t>
              </w:r>
            </w:hyperlink>
            <w:r w:rsidR="000163E3">
              <w:t xml:space="preserve"> (RMS)</w:t>
            </w:r>
          </w:p>
        </w:tc>
        <w:tc>
          <w:tcPr>
            <w:tcW w:w="25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507EE4">
            <w:pPr>
              <w:pStyle w:val="ProductList-TableBody"/>
            </w:pPr>
            <w:hyperlink w:anchor="_Sec807">
              <w:r w:rsidR="000163E3">
                <w:rPr>
                  <w:color w:val="00467F"/>
                  <w:u w:val="single"/>
                </w:rPr>
                <w:t>Lisä</w:t>
              </w:r>
            </w:hyperlink>
            <w:r w:rsidR="000163E3">
              <w:t xml:space="preserve"> (MIM)</w:t>
            </w:r>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none" w:sz="24" w:space="0" w:color="808080"/>
              <w:right w:val="single" w:sz="6" w:space="0" w:color="FFFFFF"/>
            </w:tcBorders>
          </w:tcPr>
          <w:p w:rsidR="00E224E7" w:rsidRDefault="000163E3">
            <w:pPr>
              <w:pStyle w:val="ProductList-TableBody"/>
            </w:pPr>
            <w:r>
              <w:rPr>
                <w:b/>
              </w:rPr>
              <w:t>Advanced Threat Analytics 2016</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none" w:sz="24" w:space="0" w:color="808080"/>
              <w:left w:val="none" w:sz="24" w:space="0" w:color="808080"/>
              <w:bottom w:val="single" w:sz="4" w:space="0" w:color="FFFFFF"/>
              <w:right w:val="single" w:sz="6" w:space="0" w:color="FFFFFF"/>
            </w:tcBorders>
          </w:tcPr>
          <w:p w:rsidR="00E224E7" w:rsidRDefault="00507EE4">
            <w:pPr>
              <w:pStyle w:val="ProductList-TableBody"/>
            </w:pPr>
            <w:hyperlink w:anchor="_Sec801">
              <w:r w:rsidR="000163E3">
                <w:rPr>
                  <w:color w:val="00467F"/>
                  <w:u w:val="single"/>
                </w:rPr>
                <w:t>Hallinta</w:t>
              </w:r>
            </w:hyperlink>
          </w:p>
        </w:tc>
        <w:tc>
          <w:tcPr>
            <w:tcW w:w="259"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7"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none" w:sz="24" w:space="0" w:color="808080"/>
              <w:right w:val="single" w:sz="6" w:space="0" w:color="FFFFFF"/>
            </w:tcBorders>
          </w:tcPr>
          <w:p w:rsidR="00E224E7" w:rsidRDefault="000163E3">
            <w:pPr>
              <w:pStyle w:val="ProductList-TableBody"/>
            </w:pPr>
            <w:r>
              <w:rPr>
                <w:b/>
              </w:rPr>
              <w:t>System Center Configuration Manager 1606</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none" w:sz="24" w:space="0" w:color="808080"/>
              <w:left w:val="none" w:sz="24" w:space="0" w:color="808080"/>
              <w:bottom w:val="none" w:sz="4" w:space="0" w:color="6E6E6E"/>
              <w:right w:val="single" w:sz="6" w:space="0" w:color="FFFFFF"/>
            </w:tcBorders>
          </w:tcPr>
          <w:p w:rsidR="00E224E7" w:rsidRDefault="00507EE4">
            <w:pPr>
              <w:pStyle w:val="ProductList-TableBody"/>
            </w:pPr>
            <w:hyperlink w:anchor="_Sec802">
              <w:r w:rsidR="000163E3">
                <w:rPr>
                  <w:color w:val="00467F"/>
                  <w:u w:val="single"/>
                </w:rPr>
                <w:t>Hallinta</w:t>
              </w:r>
            </w:hyperlink>
          </w:p>
        </w:tc>
        <w:tc>
          <w:tcPr>
            <w:tcW w:w="259"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29"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25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29"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910"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407"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12"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910"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407"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12"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285" w:type="dxa"/>
            <w:tcBorders>
              <w:top w:val="none" w:sz="24" w:space="0" w:color="808080"/>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281" w:type="dxa"/>
            <w:gridSpan w:val="16"/>
            <w:tcBorders>
              <w:top w:val="single" w:sz="4" w:space="0" w:color="FFFFFF"/>
              <w:left w:val="single" w:sz="6" w:space="0" w:color="FFFFFF"/>
              <w:bottom w:val="none" w:sz="24" w:space="0" w:color="808080"/>
              <w:right w:val="single" w:sz="6" w:space="0" w:color="FFFFFF"/>
            </w:tcBorders>
          </w:tcPr>
          <w:p w:rsidR="00DB66E2" w:rsidRDefault="00DB66E2" w:rsidP="001E5F9E">
            <w:pPr>
              <w:pStyle w:val="ProductList-TableBody"/>
            </w:pPr>
            <w:r>
              <w:rPr>
                <w:b/>
              </w:rPr>
              <w:t>System Center Enrpoint Protection 1606</w:t>
            </w:r>
          </w:p>
        </w:tc>
        <w:tc>
          <w:tcPr>
            <w:tcW w:w="326"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r>
      <w:tr w:rsidR="00DB66E2" w:rsidTr="00DB66E2">
        <w:tc>
          <w:tcPr>
            <w:tcW w:w="763" w:type="dxa"/>
            <w:tcBorders>
              <w:top w:val="none" w:sz="24" w:space="0" w:color="808080"/>
              <w:left w:val="none" w:sz="24" w:space="0" w:color="808080"/>
              <w:bottom w:val="none" w:sz="4" w:space="0" w:color="6E6E6E"/>
              <w:right w:val="single" w:sz="6" w:space="0" w:color="FFFFFF"/>
            </w:tcBorders>
          </w:tcPr>
          <w:p w:rsidR="00DB66E2" w:rsidRDefault="00507EE4" w:rsidP="001E5F9E">
            <w:pPr>
              <w:pStyle w:val="ProductList-TableBody"/>
            </w:pPr>
            <w:hyperlink w:anchor="_Sec802">
              <w:r w:rsidR="00DB66E2">
                <w:rPr>
                  <w:color w:val="00467F"/>
                  <w:u w:val="single"/>
                </w:rPr>
                <w:t>Hallinta</w:t>
              </w:r>
            </w:hyperlink>
          </w:p>
        </w:tc>
        <w:tc>
          <w:tcPr>
            <w:tcW w:w="259"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329"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250"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329"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910" w:type="dxa"/>
            <w:tcBorders>
              <w:top w:val="none" w:sz="24" w:space="0" w:color="808080"/>
              <w:left w:val="single" w:sz="6" w:space="0" w:color="FFFFFF"/>
              <w:bottom w:val="none" w:sz="4" w:space="0" w:color="6E6E6E"/>
              <w:right w:val="single" w:sz="6" w:space="0" w:color="FFFFFF"/>
            </w:tcBorders>
            <w:shd w:val="clear" w:color="auto" w:fill="4668C5"/>
          </w:tcPr>
          <w:p w:rsidR="00DB66E2" w:rsidRDefault="00DB66E2" w:rsidP="001E5F9E">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4668C5"/>
          </w:tcPr>
          <w:p w:rsidR="00DB66E2" w:rsidRDefault="00DB66E2" w:rsidP="001E5F9E">
            <w:pPr>
              <w:pStyle w:val="ProductList-TableBody"/>
              <w:jc w:val="center"/>
            </w:pPr>
          </w:p>
        </w:tc>
        <w:tc>
          <w:tcPr>
            <w:tcW w:w="407"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412"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910" w:type="dxa"/>
            <w:tcBorders>
              <w:top w:val="none" w:sz="24" w:space="0" w:color="808080"/>
              <w:left w:val="single" w:sz="6" w:space="0" w:color="FFFFFF"/>
              <w:bottom w:val="none" w:sz="4" w:space="0" w:color="6E6E6E"/>
              <w:right w:val="single" w:sz="6" w:space="0" w:color="FFFFFF"/>
            </w:tcBorders>
            <w:shd w:val="clear" w:color="auto" w:fill="4668C5"/>
          </w:tcPr>
          <w:p w:rsidR="00DB66E2" w:rsidRDefault="00DB66E2" w:rsidP="001E5F9E">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4668C5"/>
          </w:tcPr>
          <w:p w:rsidR="00DB66E2" w:rsidRDefault="00DB66E2" w:rsidP="001E5F9E">
            <w:pPr>
              <w:pStyle w:val="ProductList-TableBody"/>
              <w:jc w:val="center"/>
            </w:pPr>
          </w:p>
        </w:tc>
        <w:tc>
          <w:tcPr>
            <w:tcW w:w="407"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412"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285" w:type="dxa"/>
            <w:tcBorders>
              <w:top w:val="none" w:sz="24" w:space="0" w:color="808080"/>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B66E2" w:rsidRDefault="00DB66E2" w:rsidP="001E5F9E">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DB66E2" w:rsidRDefault="00DB66E2" w:rsidP="001E5F9E">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DB66E2" w:rsidRDefault="00DB66E2" w:rsidP="001E5F9E">
            <w:pPr>
              <w:pStyle w:val="ProductList-TableBody"/>
              <w:jc w:val="center"/>
            </w:pPr>
          </w:p>
        </w:tc>
      </w:tr>
      <w:tr w:rsidR="00E224E7" w:rsidTr="00DB66E2">
        <w:tc>
          <w:tcPr>
            <w:tcW w:w="6996" w:type="dxa"/>
            <w:gridSpan w:val="15"/>
            <w:tcBorders>
              <w:top w:val="none" w:sz="4" w:space="0" w:color="6E6E6E"/>
              <w:left w:val="none" w:sz="24" w:space="0" w:color="808080"/>
              <w:bottom w:val="none" w:sz="4" w:space="0" w:color="BFBFBF"/>
              <w:right w:val="single" w:sz="6" w:space="0" w:color="FFFFFF"/>
            </w:tcBorders>
          </w:tcPr>
          <w:p w:rsidR="00E224E7" w:rsidRDefault="000163E3">
            <w:pPr>
              <w:pStyle w:val="ProductList-TableBody"/>
            </w:pPr>
            <w:r>
              <w:rPr>
                <w:b/>
              </w:rPr>
              <w:t>Microsoft Dynamics 365 On-premises -palvelin</w:t>
            </w:r>
          </w:p>
        </w:tc>
        <w:tc>
          <w:tcPr>
            <w:tcW w:w="285"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r>
      <w:tr w:rsidR="00DB66E2" w:rsidTr="00DB66E2">
        <w:tc>
          <w:tcPr>
            <w:tcW w:w="763" w:type="dxa"/>
            <w:tcBorders>
              <w:top w:val="none" w:sz="4" w:space="0" w:color="BFBFBF"/>
              <w:left w:val="none" w:sz="24" w:space="0" w:color="808080"/>
              <w:bottom w:val="dashed" w:sz="4" w:space="0" w:color="BFBFBF"/>
              <w:right w:val="single" w:sz="6" w:space="0" w:color="FFFFFF"/>
            </w:tcBorders>
          </w:tcPr>
          <w:p w:rsidR="00E224E7" w:rsidRDefault="00507EE4">
            <w:pPr>
              <w:pStyle w:val="ProductList-TableBody"/>
            </w:pPr>
            <w:hyperlink w:anchor="_Sec790">
              <w:r w:rsidR="000163E3">
                <w:rPr>
                  <w:color w:val="00467F"/>
                  <w:u w:val="single"/>
                </w:rPr>
                <w:t>Myynti</w:t>
              </w:r>
            </w:hyperlink>
          </w:p>
        </w:tc>
        <w:tc>
          <w:tcPr>
            <w:tcW w:w="259"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none" w:sz="4" w:space="0" w:color="6E6E6E"/>
              <w:right w:val="single" w:sz="6" w:space="0" w:color="FFFFFF"/>
            </w:tcBorders>
          </w:tcPr>
          <w:p w:rsidR="00E224E7" w:rsidRDefault="00507EE4">
            <w:pPr>
              <w:pStyle w:val="ProductList-TableBody"/>
            </w:pPr>
            <w:hyperlink w:anchor="_Sec790">
              <w:r w:rsidR="000163E3">
                <w:rPr>
                  <w:color w:val="00467F"/>
                  <w:u w:val="single"/>
                </w:rPr>
                <w:t>Asiakaspalvelu</w:t>
              </w:r>
            </w:hyperlink>
          </w:p>
        </w:tc>
        <w:tc>
          <w:tcPr>
            <w:tcW w:w="259"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r>
      <w:tr w:rsidR="00E224E7" w:rsidTr="00DB66E2">
        <w:tc>
          <w:tcPr>
            <w:tcW w:w="6996" w:type="dxa"/>
            <w:gridSpan w:val="15"/>
            <w:tcBorders>
              <w:top w:val="none" w:sz="4" w:space="0" w:color="6E6E6E"/>
              <w:left w:val="none" w:sz="24" w:space="0" w:color="808080"/>
              <w:bottom w:val="none" w:sz="4" w:space="0" w:color="6E6E6E"/>
              <w:right w:val="single" w:sz="6" w:space="0" w:color="FFFFFF"/>
            </w:tcBorders>
          </w:tcPr>
          <w:p w:rsidR="00E224E7" w:rsidRDefault="000163E3">
            <w:pPr>
              <w:pStyle w:val="ProductList-TableBody"/>
            </w:pPr>
            <w:r>
              <w:rPr>
                <w:b/>
              </w:rPr>
              <w:t>Microsoft Dynamics 365 On-premises Operations -palvelin</w:t>
            </w:r>
          </w:p>
        </w:tc>
        <w:tc>
          <w:tcPr>
            <w:tcW w:w="285"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r>
      <w:tr w:rsidR="00DB66E2" w:rsidTr="00DB66E2">
        <w:tc>
          <w:tcPr>
            <w:tcW w:w="763" w:type="dxa"/>
            <w:tcBorders>
              <w:top w:val="none" w:sz="4" w:space="0" w:color="6E6E6E"/>
              <w:left w:val="none" w:sz="24" w:space="0" w:color="808080"/>
              <w:bottom w:val="none" w:sz="4" w:space="0" w:color="6E6E6E"/>
              <w:right w:val="single" w:sz="6" w:space="0" w:color="FFFFFF"/>
            </w:tcBorders>
          </w:tcPr>
          <w:p w:rsidR="00E224E7" w:rsidRDefault="00507EE4">
            <w:pPr>
              <w:pStyle w:val="ProductList-TableBody"/>
            </w:pPr>
            <w:hyperlink w:anchor="_Sec790">
              <w:r w:rsidR="000163E3">
                <w:rPr>
                  <w:color w:val="00467F"/>
                  <w:u w:val="single"/>
                </w:rPr>
                <w:t>Operations</w:t>
              </w:r>
            </w:hyperlink>
          </w:p>
        </w:tc>
        <w:tc>
          <w:tcPr>
            <w:tcW w:w="259"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r>
    </w:tbl>
    <w:p w:rsidR="00E224E7" w:rsidRDefault="000163E3">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Enterprise CAL Suite, jossa on aktiivinen SA-ylläpito, antaa Tietojen häviämisen estämistä ja Exchange Online Protectionia vastaavat käyttöoikeudet.</w:t>
      </w:r>
    </w:p>
    <w:p w:rsidR="00E224E7" w:rsidRDefault="000163E3">
      <w:pPr>
        <w:pStyle w:val="ProductList-SectionHeading"/>
        <w:pageBreakBefore/>
        <w:outlineLvl w:val="0"/>
      </w:pPr>
      <w:bookmarkStart w:id="336" w:name="_Sec564"/>
      <w:bookmarkEnd w:id="334"/>
      <w:r>
        <w:t>Liite B – Software Assurance</w:t>
      </w:r>
      <w:r>
        <w:fldChar w:fldCharType="begin"/>
      </w:r>
      <w:r>
        <w:instrText xml:space="preserve"> TC "</w:instrText>
      </w:r>
      <w:bookmarkStart w:id="337" w:name="_Toc520793777"/>
      <w:r>
        <w:instrText>Liite B – Software Assurance</w:instrText>
      </w:r>
      <w:bookmarkEnd w:id="337"/>
      <w:r>
        <w:instrText>" \l 1</w:instrText>
      </w:r>
      <w:r>
        <w:fldChar w:fldCharType="end"/>
      </w:r>
    </w:p>
    <w:p w:rsidR="00E224E7" w:rsidRDefault="000163E3">
      <w:pPr>
        <w:pStyle w:val="ProductList-Offering1Heading"/>
        <w:outlineLvl w:val="1"/>
      </w:pPr>
      <w:bookmarkStart w:id="338" w:name="_Sec573"/>
      <w:r>
        <w:t>Software Assurance -ylläpidon ostaminen</w:t>
      </w:r>
      <w:bookmarkEnd w:id="338"/>
      <w:r>
        <w:fldChar w:fldCharType="begin"/>
      </w:r>
      <w:r>
        <w:instrText xml:space="preserve"> TC "</w:instrText>
      </w:r>
      <w:bookmarkStart w:id="339" w:name="_Toc520793778"/>
      <w:r>
        <w:instrText>Software Assurance -ylläpidon ostaminen</w:instrText>
      </w:r>
      <w:bookmarkEnd w:id="339"/>
      <w:r>
        <w:instrText>" \l 2</w:instrText>
      </w:r>
      <w:r>
        <w:fldChar w:fldCharType="end"/>
      </w:r>
    </w:p>
    <w:p w:rsidR="00E224E7" w:rsidRDefault="000163E3">
      <w:pPr>
        <w:pStyle w:val="ProductList-Body"/>
      </w:pPr>
      <w:r>
        <w:t xml:space="preserve">Kun Asiakas ostaa SA-ylläpidon, hän voi valita kolmesta eri sitoutumistasosta, jotka voivat vaihdella ohjelmittain. Asiakas voi </w:t>
      </w:r>
    </w:p>
    <w:p w:rsidR="00E224E7" w:rsidRDefault="000163E3" w:rsidP="000163E3">
      <w:pPr>
        <w:pStyle w:val="ProductList-Bullet"/>
        <w:numPr>
          <w:ilvl w:val="0"/>
          <w:numId w:val="44"/>
        </w:numPr>
      </w:pPr>
      <w:r>
        <w:t xml:space="preserve">sitoutua liittämään SA-ylläpidon kaikkiin ohjelmistoalustatuotteisiin </w:t>
      </w:r>
    </w:p>
    <w:p w:rsidR="00E224E7" w:rsidRDefault="000163E3" w:rsidP="000163E3">
      <w:pPr>
        <w:pStyle w:val="ProductList-Bullet"/>
        <w:numPr>
          <w:ilvl w:val="0"/>
          <w:numId w:val="44"/>
        </w:numPr>
      </w:pPr>
      <w:r>
        <w:t xml:space="preserve">sitoutua liittämään SA-ylläpidon kaikkiin tietyn Tuotevarannon hankintoihin (Sovellukset, Järjestelmät tai Palvelut), mitä kutsutaan Software Assurance -jäsenyydeksi (SAM). </w:t>
      </w:r>
    </w:p>
    <w:p w:rsidR="00E224E7" w:rsidRDefault="000163E3" w:rsidP="000163E3">
      <w:pPr>
        <w:pStyle w:val="ProductList-Bullet"/>
        <w:numPr>
          <w:ilvl w:val="0"/>
          <w:numId w:val="44"/>
        </w:numPr>
      </w:pPr>
      <w:r>
        <w:t>hankkia SA-ylläpidon yksittäisiin Tuotteisiin sitoutumatta laajentamaan SA-ylläpitoa muihin Tuotteisiin.</w:t>
      </w:r>
    </w:p>
    <w:p w:rsidR="00E224E7" w:rsidRDefault="00E224E7">
      <w:pPr>
        <w:pStyle w:val="ProductList-Body"/>
      </w:pPr>
    </w:p>
    <w:p w:rsidR="00E224E7" w:rsidRDefault="000163E3">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E224E7" w:rsidRDefault="00E224E7">
      <w:pPr>
        <w:pStyle w:val="ProductList-Body"/>
      </w:pPr>
    </w:p>
    <w:p w:rsidR="00E224E7" w:rsidRDefault="000163E3">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9"/>
        <w:gridCol w:w="2185"/>
        <w:gridCol w:w="2185"/>
        <w:gridCol w:w="4121"/>
      </w:tblGrid>
      <w:tr w:rsidR="00E224E7" w:rsidTr="009C398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E224E7" w:rsidRDefault="000163E3">
            <w:pPr>
              <w:pStyle w:val="ProductList-TableBody"/>
              <w:jc w:val="center"/>
            </w:pPr>
            <w:r>
              <w:rPr>
                <w:color w:val="FFFFFF"/>
              </w:rPr>
              <w:t>Tuoteryhmä</w:t>
            </w:r>
          </w:p>
        </w:tc>
        <w:tc>
          <w:tcPr>
            <w:tcW w:w="2440" w:type="dxa"/>
            <w:shd w:val="clear" w:color="auto" w:fill="0072C6"/>
          </w:tcPr>
          <w:p w:rsidR="00E224E7" w:rsidRDefault="000163E3">
            <w:pPr>
              <w:pStyle w:val="ProductList-TableBody"/>
              <w:jc w:val="center"/>
            </w:pPr>
            <w:r>
              <w:rPr>
                <w:color w:val="FFFFFF"/>
              </w:rPr>
              <w:t>FPP-tuotteet</w:t>
            </w:r>
          </w:p>
        </w:tc>
        <w:tc>
          <w:tcPr>
            <w:tcW w:w="2440" w:type="dxa"/>
            <w:shd w:val="clear" w:color="auto" w:fill="0072C6"/>
          </w:tcPr>
          <w:p w:rsidR="00E224E7" w:rsidRDefault="000163E3">
            <w:pPr>
              <w:pStyle w:val="ProductList-TableBody"/>
              <w:jc w:val="center"/>
            </w:pPr>
            <w:r>
              <w:rPr>
                <w:color w:val="FFFFFF"/>
              </w:rPr>
              <w:t>OEM</w:t>
            </w:r>
          </w:p>
        </w:tc>
        <w:tc>
          <w:tcPr>
            <w:tcW w:w="4660" w:type="dxa"/>
            <w:shd w:val="clear" w:color="auto" w:fill="0072C6"/>
          </w:tcPr>
          <w:p w:rsidR="00E224E7" w:rsidRDefault="000163E3">
            <w:pPr>
              <w:pStyle w:val="ProductList-TableBody"/>
              <w:jc w:val="center"/>
            </w:pPr>
            <w:r>
              <w:rPr>
                <w:color w:val="FFFFFF"/>
              </w:rPr>
              <w:t>Ohjelmat</w:t>
            </w:r>
          </w:p>
        </w:tc>
      </w:tr>
      <w:tr w:rsidR="00E224E7" w:rsidTr="009C398D">
        <w:tc>
          <w:tcPr>
            <w:tcW w:w="2440" w:type="dxa"/>
          </w:tcPr>
          <w:p w:rsidR="00E224E7" w:rsidRDefault="000163E3">
            <w:pPr>
              <w:pStyle w:val="ProductList-TableBody"/>
            </w:pPr>
            <w:r>
              <w:t>Sovellustuotevaranto</w:t>
            </w:r>
          </w:p>
        </w:tc>
        <w:tc>
          <w:tcPr>
            <w:tcW w:w="2440" w:type="dxa"/>
          </w:tcPr>
          <w:p w:rsidR="00E224E7" w:rsidRDefault="000163E3">
            <w:pPr>
              <w:pStyle w:val="ProductList-TableBody"/>
            </w:pPr>
            <w:r>
              <w:t>–</w:t>
            </w:r>
          </w:p>
        </w:tc>
        <w:tc>
          <w:tcPr>
            <w:tcW w:w="2440" w:type="dxa"/>
          </w:tcPr>
          <w:p w:rsidR="00E224E7" w:rsidRPr="009C398D" w:rsidRDefault="000163E3">
            <w:pPr>
              <w:pStyle w:val="ProductList-TableBody"/>
              <w:rPr>
                <w:lang w:val="es-ES_tradnl"/>
              </w:rPr>
            </w:pPr>
            <w:r w:rsidRPr="009C398D">
              <w:rPr>
                <w:lang w:val="es-ES_tradnl"/>
              </w:rPr>
              <w:t>SA saatavilla vain alla kuvatusti</w:t>
            </w:r>
          </w:p>
        </w:tc>
        <w:tc>
          <w:tcPr>
            <w:tcW w:w="4660" w:type="dxa"/>
            <w:vMerge w:val="restart"/>
          </w:tcPr>
          <w:p w:rsidR="00E224E7" w:rsidRDefault="000163E3">
            <w:pPr>
              <w:pStyle w:val="ProductList-TableBody"/>
            </w:pPr>
            <w:r w:rsidRPr="009C398D">
              <w:rPr>
                <w:lang w:val="es-ES_tradnl"/>
              </w:rPr>
              <w:t xml:space="preserve">Koskee Open License-, Microsoft Products and Services Agreement -sopimus-, Select-, Select Plus- ja ei-organisaation laajuisia Open Value -sopimuksia sekä Enterprise-sopimusten Lisätuotteita. </w:t>
            </w:r>
            <w:r>
              <w:t>Se ei koske Enterprise-tuotteita Open Value- ja Enterprise-sopimuksissa.</w:t>
            </w:r>
          </w:p>
        </w:tc>
      </w:tr>
      <w:tr w:rsidR="00E224E7" w:rsidTr="009C398D">
        <w:tc>
          <w:tcPr>
            <w:tcW w:w="2440" w:type="dxa"/>
          </w:tcPr>
          <w:p w:rsidR="00E224E7" w:rsidRDefault="000163E3">
            <w:pPr>
              <w:pStyle w:val="ProductList-TableBody"/>
            </w:pPr>
            <w:r>
              <w:t>Palvelintuotevaranto</w:t>
            </w:r>
          </w:p>
        </w:tc>
        <w:tc>
          <w:tcPr>
            <w:tcW w:w="2440" w:type="dxa"/>
          </w:tcPr>
          <w:p w:rsidR="00E224E7" w:rsidRDefault="000163E3">
            <w:pPr>
              <w:pStyle w:val="ProductList-TableBody"/>
            </w:pPr>
            <w:r>
              <w:t>SA saatavilla</w:t>
            </w:r>
          </w:p>
        </w:tc>
        <w:tc>
          <w:tcPr>
            <w:tcW w:w="2440" w:type="dxa"/>
          </w:tcPr>
          <w:p w:rsidR="00E224E7" w:rsidRDefault="000163E3">
            <w:pPr>
              <w:pStyle w:val="ProductList-TableBody"/>
            </w:pPr>
            <w:r>
              <w:t>SA saatavilla</w:t>
            </w:r>
          </w:p>
        </w:tc>
        <w:tc>
          <w:tcPr>
            <w:tcW w:w="0" w:type="auto"/>
            <w:vMerge/>
          </w:tcPr>
          <w:p w:rsidR="00E224E7" w:rsidRDefault="00E224E7"/>
        </w:tc>
      </w:tr>
    </w:tbl>
    <w:p w:rsidR="00E224E7" w:rsidRDefault="00E224E7">
      <w:pPr>
        <w:pStyle w:val="ProductList-Body"/>
      </w:pPr>
    </w:p>
    <w:p w:rsidR="00E224E7" w:rsidRDefault="000163E3">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E224E7" w:rsidRDefault="00E224E7">
      <w:pPr>
        <w:pStyle w:val="ProductList-Body"/>
      </w:pPr>
    </w:p>
    <w:p w:rsidR="00E224E7" w:rsidRDefault="000163E3">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340" w:name="_Sec574"/>
      <w:r>
        <w:t>Software Assurance -ylläpidon uusiminen</w:t>
      </w:r>
      <w:bookmarkEnd w:id="340"/>
      <w:r>
        <w:fldChar w:fldCharType="begin"/>
      </w:r>
      <w:r>
        <w:instrText xml:space="preserve"> TC "</w:instrText>
      </w:r>
      <w:bookmarkStart w:id="341" w:name="_Toc520793779"/>
      <w:r>
        <w:instrText>Software Assurance -ylläpidon uusiminen</w:instrText>
      </w:r>
      <w:bookmarkEnd w:id="341"/>
      <w:r>
        <w:instrText>" \l 2</w:instrText>
      </w:r>
      <w:r>
        <w:fldChar w:fldCharType="end"/>
      </w:r>
    </w:p>
    <w:p w:rsidR="00E224E7" w:rsidRDefault="000163E3">
      <w:pPr>
        <w:pStyle w:val="ProductList-ClauseHeading"/>
        <w:outlineLvl w:val="2"/>
      </w:pPr>
      <w:r>
        <w:t>Ylläpidon uusiminen samalla Sopimuksella</w:t>
      </w:r>
    </w:p>
    <w:p w:rsidR="00E224E7" w:rsidRDefault="000163E3">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E224E7" w:rsidRDefault="00E224E7">
      <w:pPr>
        <w:pStyle w:val="ProductList-Body"/>
      </w:pPr>
    </w:p>
    <w:p w:rsidR="00E224E7" w:rsidRDefault="000163E3">
      <w:pPr>
        <w:pStyle w:val="ProductList-SubClauseHeading"/>
        <w:outlineLvl w:val="3"/>
      </w:pPr>
      <w:r>
        <w:t>Open License</w:t>
      </w:r>
    </w:p>
    <w:p w:rsidR="00E224E7" w:rsidRDefault="000163E3">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E224E7" w:rsidRDefault="00E224E7">
      <w:pPr>
        <w:pStyle w:val="ProductList-BodyIndented"/>
      </w:pPr>
    </w:p>
    <w:p w:rsidR="00E224E7" w:rsidRDefault="000163E3">
      <w:pPr>
        <w:pStyle w:val="ProductList-SubClauseHeading"/>
        <w:outlineLvl w:val="3"/>
      </w:pPr>
      <w:r>
        <w:t>Enterprise-sopimus</w:t>
      </w:r>
    </w:p>
    <w:p w:rsidR="00E224E7" w:rsidRDefault="000163E3">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E224E7" w:rsidRDefault="00E224E7">
      <w:pPr>
        <w:pStyle w:val="ProductList-BodyIndented"/>
      </w:pPr>
    </w:p>
    <w:p w:rsidR="00E224E7" w:rsidRDefault="000163E3">
      <w:pPr>
        <w:pStyle w:val="ProductList-SubClauseHeading"/>
        <w:outlineLvl w:val="3"/>
      </w:pPr>
      <w:r>
        <w:t>Enrollment for Application Platform</w:t>
      </w:r>
    </w:p>
    <w:p w:rsidR="00E224E7" w:rsidRDefault="000163E3">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E224E7" w:rsidRDefault="00E224E7">
      <w:pPr>
        <w:pStyle w:val="ProductList-BodyIndented"/>
      </w:pPr>
    </w:p>
    <w:p w:rsidR="00E224E7" w:rsidRDefault="000163E3">
      <w:pPr>
        <w:pStyle w:val="ProductList-ClauseHeading"/>
        <w:outlineLvl w:val="2"/>
      </w:pPr>
      <w:r>
        <w:t>Ylläpidon uusiminen erillisellä Sopimuksella</w:t>
      </w:r>
    </w:p>
    <w:p w:rsidR="00E224E7" w:rsidRDefault="000163E3">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E224E7" w:rsidRDefault="00E224E7">
      <w:pPr>
        <w:pStyle w:val="ProductList-Body"/>
      </w:pPr>
    </w:p>
    <w:p w:rsidR="00E224E7" w:rsidRDefault="000163E3">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E224E7" w:rsidRDefault="00E224E7">
      <w:pPr>
        <w:pStyle w:val="ProductList-Body"/>
      </w:pPr>
    </w:p>
    <w:p w:rsidR="00E224E7" w:rsidRDefault="000163E3">
      <w:pPr>
        <w:pStyle w:val="ProductList-ClauseHeading"/>
        <w:outlineLvl w:val="2"/>
      </w:pPr>
      <w:r>
        <w:t>Software Assurance -ylläpidon uusiminen CAL-käyttöoikeuksille ja Asiakashallintakäyttöoikeuksille</w:t>
      </w:r>
    </w:p>
    <w:p w:rsidR="00E224E7" w:rsidRDefault="000163E3">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E224E7" w:rsidRDefault="000163E3">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342" w:name="_Sec575"/>
      <w:r>
        <w:t>Lopetettujen tai vanhenevien Tuotteiden siirtymiskäyttöoikeus</w:t>
      </w:r>
      <w:bookmarkEnd w:id="342"/>
      <w:r>
        <w:fldChar w:fldCharType="begin"/>
      </w:r>
      <w:r>
        <w:instrText xml:space="preserve"> TC "</w:instrText>
      </w:r>
      <w:bookmarkStart w:id="343" w:name="_Toc520793780"/>
      <w:r>
        <w:instrText>Lopetettujen tai vanhenevien Tuotteiden siirtymiskäyttöoikeus</w:instrText>
      </w:r>
      <w:bookmarkEnd w:id="343"/>
      <w:r>
        <w:instrText>" \l 2</w:instrText>
      </w:r>
      <w:r>
        <w:fldChar w:fldCharType="end"/>
      </w:r>
    </w:p>
    <w:p w:rsidR="00E224E7" w:rsidRDefault="000163E3">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E224E7" w:rsidRDefault="000163E3">
      <w:pPr>
        <w:pStyle w:val="ProductList-Body"/>
      </w:pPr>
      <w:r>
        <w:t>Tässä käytettynä ”</w:t>
      </w:r>
      <w:r>
        <w:rPr>
          <w:b/>
          <w:color w:val="00188F"/>
        </w:rPr>
        <w:t>Siirtymiskäyttöoikeus</w:t>
      </w:r>
      <w:r>
        <w:t>” viittaa oikeuteen, joka on myönnetty tähän tuotteeseen viittaavassa Tuotemerkinnässä.</w:t>
      </w:r>
    </w:p>
    <w:p w:rsidR="00E224E7" w:rsidRDefault="00E224E7">
      <w:pPr>
        <w:pStyle w:val="ProductList-Body"/>
      </w:pPr>
    </w:p>
    <w:p w:rsidR="00E224E7" w:rsidRDefault="000163E3">
      <w:pPr>
        <w:pStyle w:val="ProductList-Body"/>
      </w:pPr>
      <w:r>
        <w:t>Ellei Tuotemerkinnässä ole toisin mainittu:</w:t>
      </w:r>
    </w:p>
    <w:p w:rsidR="00E224E7" w:rsidRDefault="000163E3" w:rsidP="000163E3">
      <w:pPr>
        <w:pStyle w:val="ProductList-Bullet"/>
        <w:numPr>
          <w:ilvl w:val="0"/>
          <w:numId w:val="45"/>
        </w:numPr>
      </w:pPr>
      <w:r>
        <w:t>Asiakas saa päivittää Siirtymiskäyttöoikeuteen ja käyttää ohjelmistoa sillä Vaatimuksen täyttävän käyttöoikeuden kattaman ohjelmiston asemesta. Asiakas ei saa käyttää ohjelmistoa kummallakin käyttöoikeudella yhtä aikaa.</w:t>
      </w:r>
    </w:p>
    <w:p w:rsidR="00E224E7" w:rsidRDefault="000163E3" w:rsidP="000163E3">
      <w:pPr>
        <w:pStyle w:val="ProductList-Bullet"/>
        <w:numPr>
          <w:ilvl w:val="0"/>
          <w:numId w:val="45"/>
        </w:numPr>
      </w:pPr>
      <w:r>
        <w:t>Siirtymiskäyttöoikeuksia myönnetään suhteessa 1:1 kullekin Asiakkaan Vaatimukset täyttävälle käyttöoikeudelle.</w:t>
      </w:r>
    </w:p>
    <w:p w:rsidR="00E224E7" w:rsidRDefault="000163E3" w:rsidP="000163E3">
      <w:pPr>
        <w:pStyle w:val="ProductList-Bullet"/>
        <w:numPr>
          <w:ilvl w:val="0"/>
          <w:numId w:val="4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E224E7" w:rsidRDefault="000163E3" w:rsidP="000163E3">
      <w:pPr>
        <w:pStyle w:val="ProductList-Bullet"/>
        <w:numPr>
          <w:ilvl w:val="0"/>
          <w:numId w:val="4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E224E7" w:rsidRDefault="000163E3" w:rsidP="000163E3">
      <w:pPr>
        <w:pStyle w:val="ProductList-Bullet"/>
        <w:numPr>
          <w:ilvl w:val="0"/>
          <w:numId w:val="45"/>
        </w:numPr>
      </w:pPr>
      <w:r>
        <w:t>Asiakas ei saa siirtää Siirtymiskäyttöoikeutta erillään Vaatimukset täyttävistä käyttöoikeuksista.</w:t>
      </w:r>
    </w:p>
    <w:p w:rsidR="00E224E7" w:rsidRDefault="000163E3" w:rsidP="000163E3">
      <w:pPr>
        <w:pStyle w:val="ProductList-Bullet"/>
        <w:numPr>
          <w:ilvl w:val="0"/>
          <w:numId w:val="4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344" w:name="_Sec576"/>
      <w:r>
        <w:t>SA-ylläpidon edut</w:t>
      </w:r>
      <w:bookmarkEnd w:id="344"/>
      <w:r>
        <w:fldChar w:fldCharType="begin"/>
      </w:r>
      <w:r>
        <w:instrText xml:space="preserve"> TC "</w:instrText>
      </w:r>
      <w:bookmarkStart w:id="345" w:name="_Toc520793781"/>
      <w:r>
        <w:instrText>SA-ylläpidon edut</w:instrText>
      </w:r>
      <w:bookmarkEnd w:id="345"/>
      <w:r>
        <w:instrText>" \l 2</w:instrText>
      </w:r>
      <w:r>
        <w:fldChar w:fldCharType="end"/>
      </w:r>
    </w:p>
    <w:p w:rsidR="00E224E7" w:rsidRDefault="000163E3">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67"/>
        <w:gridCol w:w="1851"/>
        <w:gridCol w:w="1920"/>
        <w:gridCol w:w="1852"/>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Palvelintuotevaranto</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77">
              <w:r w:rsidR="000163E3">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79">
              <w:r w:rsidR="000163E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80">
              <w:r w:rsidR="000163E3">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81">
              <w:r w:rsidR="000163E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755">
              <w:r w:rsidR="000163E3">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841">
              <w:r w:rsidR="000163E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651">
              <w:r w:rsidR="000163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841">
              <w:r w:rsidR="000163E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82">
              <w:r w:rsidR="000163E3">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83">
              <w:r w:rsidR="000163E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84">
              <w:r w:rsidR="000163E3">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85">
              <w:r w:rsidR="000163E3">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818">
              <w:r w:rsidR="000163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87">
              <w:r w:rsidR="000163E3">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838">
              <w:r w:rsidR="000163E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88">
              <w:r w:rsidR="000163E3">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89">
              <w:r w:rsidR="000163E3">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590">
              <w:r w:rsidR="000163E3">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841">
              <w:r w:rsidR="000163E3">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841">
              <w:r w:rsidR="000163E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507EE4">
            <w:pPr>
              <w:pStyle w:val="ProductList-TableBody"/>
            </w:pPr>
            <w:hyperlink w:anchor="_Sec652">
              <w:r w:rsidR="000163E3">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bl>
    <w:p w:rsidR="00E224E7" w:rsidRDefault="00E224E7">
      <w:pPr>
        <w:pStyle w:val="ProductList-Body"/>
      </w:pPr>
    </w:p>
    <w:p w:rsidR="00E224E7" w:rsidRDefault="000163E3">
      <w:pPr>
        <w:pStyle w:val="ProductList-ClauseHeading"/>
        <w:outlineLvl w:val="2"/>
      </w:pPr>
      <w:bookmarkStart w:id="346" w:name="_Sec577"/>
      <w:r>
        <w:t>Oikeudet uuteen versioon</w:t>
      </w:r>
      <w:bookmarkEnd w:id="346"/>
    </w:p>
    <w:p w:rsidR="00E224E7" w:rsidRDefault="000163E3">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E224E7" w:rsidRDefault="00E224E7">
      <w:pPr>
        <w:pStyle w:val="ProductList-Body"/>
      </w:pPr>
    </w:p>
    <w:p w:rsidR="00E224E7" w:rsidRDefault="000163E3">
      <w:pPr>
        <w:pStyle w:val="ProductList-ClauseHeading"/>
        <w:outlineLvl w:val="2"/>
      </w:pPr>
      <w:bookmarkStart w:id="347" w:name="_Sec931"/>
      <w:r>
        <w:t>SA-ylläpitoon liittyvien etujen pisteiden laskeminen</w:t>
      </w:r>
      <w:bookmarkEnd w:id="347"/>
    </w:p>
    <w:p w:rsidR="00E224E7" w:rsidRDefault="000163E3">
      <w:pPr>
        <w:pStyle w:val="ProductList-Body"/>
      </w:pPr>
      <w:r>
        <w:t>Oikeutukset lasketaan pistepohjaisella järjestelmällä seuraaville eduille:</w:t>
      </w:r>
    </w:p>
    <w:p w:rsidR="00E224E7" w:rsidRDefault="000163E3" w:rsidP="000163E3">
      <w:pPr>
        <w:pStyle w:val="ProductList-Bullet"/>
        <w:numPr>
          <w:ilvl w:val="0"/>
          <w:numId w:val="46"/>
        </w:numPr>
      </w:pPr>
      <w:r>
        <w:t>Suunnittelupalvelut</w:t>
      </w:r>
    </w:p>
    <w:p w:rsidR="00E224E7" w:rsidRDefault="000163E3" w:rsidP="000163E3">
      <w:pPr>
        <w:pStyle w:val="ProductList-Bullet"/>
        <w:numPr>
          <w:ilvl w:val="0"/>
          <w:numId w:val="46"/>
        </w:numPr>
      </w:pPr>
      <w:r>
        <w:t>Koulutussetelit</w:t>
      </w:r>
    </w:p>
    <w:p w:rsidR="00E224E7" w:rsidRDefault="000163E3" w:rsidP="000163E3">
      <w:pPr>
        <w:pStyle w:val="ProductList-Bullet"/>
        <w:numPr>
          <w:ilvl w:val="0"/>
          <w:numId w:val="46"/>
        </w:numPr>
      </w:pPr>
      <w:r>
        <w:t>Ympärivuorokautinen ongelmanratkaisutuki (puhelin) vain Microsoft Products and Services Agreement -sopimus:ssa</w:t>
      </w:r>
    </w:p>
    <w:p w:rsidR="00E224E7" w:rsidRDefault="000163E3">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E224E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Pisteet</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1</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2</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5</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10</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25</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50</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75</w:t>
            </w:r>
          </w:p>
        </w:tc>
      </w:tr>
    </w:tbl>
    <w:p w:rsidR="00E224E7" w:rsidRDefault="000163E3">
      <w:pPr>
        <w:pStyle w:val="ProductList-Body"/>
      </w:pPr>
      <w:r>
        <w:rPr>
          <w:b/>
          <w:i/>
        </w:rPr>
        <w:t>Huomautus:</w:t>
      </w:r>
      <w:r>
        <w:rPr>
          <w:i/>
        </w:rPr>
        <w:t xml:space="preserve"> SQL CAL -käyttöoikeudet – katso tämän osan CAL Suite -taulukko</w:t>
      </w:r>
    </w:p>
    <w:p w:rsidR="00E224E7" w:rsidRDefault="00E224E7">
      <w:pPr>
        <w:pStyle w:val="ProductList-Body"/>
      </w:pPr>
    </w:p>
    <w:p w:rsidR="00E224E7" w:rsidRDefault="000163E3">
      <w:pPr>
        <w:pStyle w:val="ProductList-ClauseHeading"/>
        <w:outlineLvl w:val="2"/>
      </w:pPr>
      <w:bookmarkStart w:id="348" w:name="_Sec579"/>
      <w:r>
        <w:t>Office Online -palvelut ja Office Online Server</w:t>
      </w:r>
      <w:bookmarkEnd w:id="348"/>
    </w:p>
    <w:p w:rsidR="00E224E7" w:rsidRDefault="000163E3">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Office Online -oikeudet</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Standard</w:t>
            </w:r>
            <w:r>
              <w:fldChar w:fldCharType="begin"/>
            </w:r>
            <w:r>
              <w:instrText xml:space="preserve"> XE "Office Standard" </w:instrText>
            </w:r>
            <w:r>
              <w:fldChar w:fldCharType="end"/>
            </w:r>
          </w:p>
          <w:p w:rsidR="00E224E7" w:rsidRDefault="000163E3">
            <w:pPr>
              <w:pStyle w:val="ProductList-TableBody"/>
            </w:pPr>
            <w:r>
              <w:t>Office Professional Plus</w:t>
            </w:r>
            <w:r>
              <w:fldChar w:fldCharType="begin"/>
            </w:r>
            <w:r>
              <w:instrText xml:space="preserve"> XE "Office Professional Plus" </w:instrText>
            </w:r>
            <w:r>
              <w:fldChar w:fldCharType="end"/>
            </w:r>
          </w:p>
          <w:p w:rsidR="00E224E7" w:rsidRDefault="000163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Online for Office 365</w:t>
            </w:r>
            <w:r>
              <w:fldChar w:fldCharType="begin"/>
            </w:r>
            <w:r>
              <w:instrText xml:space="preserve"> XE "Office Online for Office 365" </w:instrText>
            </w:r>
            <w:r>
              <w:fldChar w:fldCharType="end"/>
            </w:r>
          </w:p>
          <w:p w:rsidR="00E224E7" w:rsidRDefault="000163E3">
            <w:pPr>
              <w:pStyle w:val="ProductList-TableBody"/>
            </w:pPr>
            <w:r>
              <w:t>Office Online Server</w:t>
            </w:r>
          </w:p>
        </w:tc>
      </w:tr>
    </w:tbl>
    <w:p w:rsidR="00E224E7" w:rsidRDefault="000163E3">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E224E7" w:rsidRDefault="00E224E7">
      <w:pPr>
        <w:pStyle w:val="ProductList-Body"/>
      </w:pPr>
    </w:p>
    <w:p w:rsidR="00E224E7" w:rsidRDefault="000163E3">
      <w:pPr>
        <w:pStyle w:val="ProductList-ClauseHeading"/>
        <w:outlineLvl w:val="2"/>
      </w:pPr>
      <w:bookmarkStart w:id="349" w:name="_Sec580"/>
      <w:r>
        <w:t>Suunnittelupalvelut</w:t>
      </w:r>
      <w:bookmarkEnd w:id="349"/>
    </w:p>
    <w:p w:rsidR="00E224E7" w:rsidRDefault="000163E3">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E224E7" w:rsidRDefault="00E224E7">
      <w:pPr>
        <w:pStyle w:val="ProductList-Body"/>
      </w:pPr>
    </w:p>
    <w:p w:rsidR="00E224E7" w:rsidRDefault="000163E3">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E224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Pisteet</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1</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2</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25</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50</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75</w:t>
            </w:r>
          </w:p>
        </w:tc>
      </w:tr>
    </w:tbl>
    <w:p w:rsidR="00E224E7" w:rsidRDefault="000163E3">
      <w:pPr>
        <w:pStyle w:val="ProductList-Body"/>
      </w:pPr>
      <w:r>
        <w:rPr>
          <w:b/>
          <w:i/>
        </w:rPr>
        <w:t>Huomautus:</w:t>
      </w:r>
      <w:r>
        <w:rPr>
          <w:i/>
        </w:rPr>
        <w:t xml:space="preserve"> SQL CAL -käyttöoikeudet – katso tämän osan CAL Suite -taulukko</w:t>
      </w:r>
    </w:p>
    <w:p w:rsidR="00E224E7" w:rsidRDefault="00E224E7">
      <w:pPr>
        <w:pStyle w:val="ProductList-Body"/>
      </w:pPr>
    </w:p>
    <w:p w:rsidR="00E224E7" w:rsidRDefault="000163E3">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E224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600,000+</w:t>
            </w:r>
          </w:p>
        </w:tc>
      </w:tr>
      <w:tr w:rsidR="00E224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224E7" w:rsidRDefault="000163E3">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75</w:t>
            </w:r>
          </w:p>
        </w:tc>
      </w:tr>
    </w:tbl>
    <w:p w:rsidR="00E224E7" w:rsidRDefault="00E224E7">
      <w:pPr>
        <w:pStyle w:val="ProductList-Body"/>
      </w:pPr>
    </w:p>
    <w:p w:rsidR="00E224E7" w:rsidRDefault="000163E3">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E224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→600,000+</w:t>
            </w:r>
          </w:p>
        </w:tc>
      </w:tr>
      <w:tr w:rsidR="00E224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224E7" w:rsidRDefault="000163E3">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12</w:t>
            </w:r>
          </w:p>
        </w:tc>
      </w:tr>
    </w:tbl>
    <w:p w:rsidR="00E224E7" w:rsidRDefault="000163E3">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5">
        <w:r>
          <w:rPr>
            <w:color w:val="00467F"/>
            <w:u w:val="single"/>
          </w:rPr>
          <w:t>http://www.microsoft.com/licensing/software-assurance/planning-services-overview.aspx</w:t>
        </w:r>
      </w:hyperlink>
      <w:r>
        <w:t xml:space="preserve">. </w:t>
      </w:r>
    </w:p>
    <w:p w:rsidR="00E224E7" w:rsidRDefault="00E224E7">
      <w:pPr>
        <w:pStyle w:val="ProductList-Body"/>
      </w:pPr>
    </w:p>
    <w:p w:rsidR="00E224E7" w:rsidRDefault="000163E3">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E224E7" w:rsidRDefault="000163E3" w:rsidP="000163E3">
      <w:pPr>
        <w:pStyle w:val="ProductList-Bullet"/>
        <w:numPr>
          <w:ilvl w:val="0"/>
          <w:numId w:val="4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6">
        <w:r>
          <w:rPr>
            <w:color w:val="00467F"/>
            <w:u w:val="single"/>
          </w:rPr>
          <w:t>http://directory.partners.extranet.microsoft.com/psbproviders</w:t>
        </w:r>
      </w:hyperlink>
    </w:p>
    <w:p w:rsidR="00E224E7" w:rsidRDefault="000163E3" w:rsidP="000163E3">
      <w:pPr>
        <w:pStyle w:val="ProductList-Bullet"/>
        <w:numPr>
          <w:ilvl w:val="0"/>
          <w:numId w:val="47"/>
        </w:numPr>
      </w:pPr>
      <w:r>
        <w:t>Suunnittelupalvelut-toimeksiannot tarjoavat palveluita, jotka kattavat valmiiksi määritetyn työn laajuuden ja johtavat korkean tason käyttöönottosuunnitelmaan. Ohjelmiston varsinaista käyttöönottoa ei voi sisällyttää toimeksiantoon.</w:t>
      </w:r>
    </w:p>
    <w:p w:rsidR="00E224E7" w:rsidRDefault="000163E3" w:rsidP="000163E3">
      <w:pPr>
        <w:pStyle w:val="ProductList-Bullet"/>
        <w:numPr>
          <w:ilvl w:val="0"/>
          <w:numId w:val="47"/>
        </w:numPr>
      </w:pPr>
      <w:r>
        <w:t>Suunnittelupalvelut-maksuseteleitä voi lunastaa vain se asiakas, joka on oikeutettu etuun.</w:t>
      </w:r>
    </w:p>
    <w:p w:rsidR="00E224E7" w:rsidRDefault="000163E3" w:rsidP="000163E3">
      <w:pPr>
        <w:pStyle w:val="ProductList-Bullet"/>
        <w:numPr>
          <w:ilvl w:val="0"/>
          <w:numId w:val="47"/>
        </w:numPr>
      </w:pPr>
      <w:r>
        <w:t>Suunnittelupalvelut-maksuseteleitä ei voi vaihtaa rahaksi, maksuiksi tai muiksi arvoesineiksi.</w:t>
      </w:r>
    </w:p>
    <w:p w:rsidR="00E224E7" w:rsidRDefault="000163E3" w:rsidP="000163E3">
      <w:pPr>
        <w:pStyle w:val="ProductList-Bullet"/>
        <w:numPr>
          <w:ilvl w:val="0"/>
          <w:numId w:val="47"/>
        </w:numPr>
      </w:pPr>
      <w:r>
        <w:t>Vaatimukset täyttävän SA-ylläpidon pieneneminen palautusten ja muiden laskutussäätöjen seurauksena, kun se on sallittua, voi vähentää Asiakkaan Suunnittelupalveluihin oikeutettujen päivien määrää.</w:t>
      </w:r>
    </w:p>
    <w:p w:rsidR="00E224E7" w:rsidRDefault="000163E3" w:rsidP="000163E3">
      <w:pPr>
        <w:pStyle w:val="ProductList-Bullet"/>
        <w:numPr>
          <w:ilvl w:val="0"/>
          <w:numId w:val="47"/>
        </w:numPr>
      </w:pPr>
      <w:r>
        <w:t>Maksusetelityyppejä ei voi yhdistellä. Suunnittelupalvelut-sopimukset eivät saa ylittää sopimustyypille määritettyä enimmäiskestoa.</w:t>
      </w:r>
    </w:p>
    <w:p w:rsidR="00E224E7" w:rsidRDefault="000163E3" w:rsidP="000163E3">
      <w:pPr>
        <w:pStyle w:val="ProductList-Bullet"/>
        <w:numPr>
          <w:ilvl w:val="0"/>
          <w:numId w:val="47"/>
        </w:numPr>
      </w:pPr>
      <w:r>
        <w:t>Maksusetelit kelpaavat vain vaatimukset täyttäville Toimittajille siihen palvelun tyyppiin, jota varten maksuseteli lunastetaan.</w:t>
      </w:r>
    </w:p>
    <w:p w:rsidR="00E224E7" w:rsidRDefault="000163E3" w:rsidP="000163E3">
      <w:pPr>
        <w:pStyle w:val="ProductList-Bullet"/>
        <w:numPr>
          <w:ilvl w:val="0"/>
          <w:numId w:val="47"/>
        </w:numPr>
      </w:pPr>
      <w:r>
        <w:t>Maksusetelit on määritettävä SA-ylläpitojakson aikana.</w:t>
      </w:r>
    </w:p>
    <w:p w:rsidR="00E224E7" w:rsidRDefault="000163E3" w:rsidP="000163E3">
      <w:pPr>
        <w:pStyle w:val="ProductList-Bullet"/>
        <w:numPr>
          <w:ilvl w:val="0"/>
          <w:numId w:val="4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E224E7" w:rsidRDefault="00E224E7">
      <w:pPr>
        <w:pStyle w:val="ProductList-Body"/>
      </w:pPr>
    </w:p>
    <w:p w:rsidR="00E224E7" w:rsidRDefault="000163E3">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E224E7" w:rsidRDefault="00E224E7">
      <w:pPr>
        <w:pStyle w:val="ProductList-Body"/>
      </w:pPr>
    </w:p>
    <w:p w:rsidR="00E224E7" w:rsidRDefault="000163E3">
      <w:pPr>
        <w:pStyle w:val="ProductList-ClauseHeading"/>
        <w:outlineLvl w:val="2"/>
      </w:pPr>
      <w:bookmarkStart w:id="350" w:name="_Sec581"/>
      <w:r>
        <w:t>Enterprise Source Licensing Program</w:t>
      </w:r>
      <w:bookmarkEnd w:id="350"/>
    </w:p>
    <w:p w:rsidR="00E224E7" w:rsidRDefault="000163E3">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E224E7" w:rsidRDefault="00E224E7">
      <w:pPr>
        <w:pStyle w:val="ProductList-Body"/>
      </w:pPr>
    </w:p>
    <w:p w:rsidR="00E224E7" w:rsidRDefault="000163E3">
      <w:pPr>
        <w:pStyle w:val="ProductList-ClauseHeading"/>
        <w:outlineLvl w:val="2"/>
      </w:pPr>
      <w:bookmarkStart w:id="351" w:name="_Sec582"/>
      <w:r>
        <w:t>Koulutussetelit</w:t>
      </w:r>
      <w:bookmarkEnd w:id="351"/>
    </w:p>
    <w:p w:rsidR="00E224E7" w:rsidRDefault="000163E3">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Järjestelmätuotevarannot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päivä / 50 käyttöoikeutta (enintään 10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päivä 50 käyttöoikeutta tai pistettä kohti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 päivää kutakin oikeutettua liittymäsopimusta tai Ostotiliä kohti.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125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700 päivää*</w:t>
            </w:r>
          </w:p>
        </w:tc>
      </w:tr>
    </w:tbl>
    <w:p w:rsidR="00E224E7" w:rsidRDefault="000163E3">
      <w:pPr>
        <w:pStyle w:val="ProductList-Body"/>
      </w:pPr>
      <w:r>
        <w:t>*</w:t>
      </w:r>
      <w:r>
        <w:rPr>
          <w:i/>
        </w:rPr>
        <w:t>Päivien määrä kutakin oikeutettua liittymäsopimusta, sopimusta tai ostotiliä kohden.</w:t>
      </w:r>
    </w:p>
    <w:p w:rsidR="00E224E7" w:rsidRDefault="00E224E7">
      <w:pPr>
        <w:pStyle w:val="ProductList-Body"/>
      </w:pPr>
    </w:p>
    <w:p w:rsidR="00E224E7" w:rsidRDefault="000163E3" w:rsidP="000163E3">
      <w:pPr>
        <w:pStyle w:val="ProductList-Bullet"/>
        <w:numPr>
          <w:ilvl w:val="0"/>
          <w:numId w:val="4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E224E7" w:rsidRDefault="000163E3" w:rsidP="000163E3">
      <w:pPr>
        <w:pStyle w:val="ProductList-Bullet"/>
        <w:numPr>
          <w:ilvl w:val="0"/>
          <w:numId w:val="48"/>
        </w:numPr>
      </w:pPr>
      <w:r>
        <w:t xml:space="preserve">Microsoftin Learning-ohjelmassa olevien kumppanien palvelut toimitetaan sopimuksella Asiakkaan ja vaatimukset täyttävän Microsoft-kumppanin välillä. </w:t>
      </w:r>
    </w:p>
    <w:p w:rsidR="00E224E7" w:rsidRDefault="000163E3" w:rsidP="000163E3">
      <w:pPr>
        <w:pStyle w:val="ProductList-Bullet"/>
        <w:numPr>
          <w:ilvl w:val="0"/>
          <w:numId w:val="4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E224E7" w:rsidRDefault="000163E3" w:rsidP="000163E3">
      <w:pPr>
        <w:pStyle w:val="ProductList-Bullet"/>
        <w:numPr>
          <w:ilvl w:val="0"/>
          <w:numId w:val="48"/>
        </w:numPr>
      </w:pPr>
      <w:r>
        <w:t>Maksuseteleitä ei voi käyttää kattamaan maksuja, jotka liittyvät siihen, ettei asiakas saapunut varatulle kurssille.</w:t>
      </w:r>
    </w:p>
    <w:p w:rsidR="00E224E7" w:rsidRDefault="000163E3" w:rsidP="000163E3">
      <w:pPr>
        <w:pStyle w:val="ProductList-Bullet"/>
        <w:numPr>
          <w:ilvl w:val="0"/>
          <w:numId w:val="48"/>
        </w:numPr>
      </w:pPr>
      <w:r>
        <w:t>Maksusetelit voi lunastaa vain se henkilö, jonka asiakas on hyväksynyt käyttämään maksusetelin.</w:t>
      </w:r>
    </w:p>
    <w:p w:rsidR="00E224E7" w:rsidRDefault="000163E3" w:rsidP="000163E3">
      <w:pPr>
        <w:pStyle w:val="ProductList-Bullet"/>
        <w:numPr>
          <w:ilvl w:val="0"/>
          <w:numId w:val="48"/>
        </w:numPr>
      </w:pPr>
      <w:r>
        <w:t xml:space="preserve">Maksuseteleitä ei voi vaihtaa rahaksi, maksuiksi tai muiksi arvoesineiksi. </w:t>
      </w:r>
    </w:p>
    <w:p w:rsidR="00E224E7" w:rsidRDefault="000163E3" w:rsidP="000163E3">
      <w:pPr>
        <w:pStyle w:val="ProductList-Bullet"/>
        <w:numPr>
          <w:ilvl w:val="0"/>
          <w:numId w:val="48"/>
        </w:numPr>
      </w:pPr>
      <w:r>
        <w:t xml:space="preserve">Maksusetelit on määritettävä SA-ylläpitojakson aikana. </w:t>
      </w:r>
    </w:p>
    <w:p w:rsidR="00E224E7" w:rsidRDefault="000163E3" w:rsidP="000163E3">
      <w:pPr>
        <w:pStyle w:val="ProductList-Bullet"/>
        <w:numPr>
          <w:ilvl w:val="0"/>
          <w:numId w:val="48"/>
        </w:numPr>
      </w:pPr>
      <w:r>
        <w:t xml:space="preserve">Maksusetelit vanhenevat 180 päivän kuluessa maksusetelin määrittämisestä. Maksusetelit, jotka vanhentuvat ennen SA-ylläpitosopimuksen päättymistä, palaavat Koulutusseteli-päivien varantoon. </w:t>
      </w:r>
    </w:p>
    <w:p w:rsidR="00E224E7" w:rsidRDefault="000163E3" w:rsidP="000163E3">
      <w:pPr>
        <w:pStyle w:val="ProductList-Bullet"/>
        <w:numPr>
          <w:ilvl w:val="0"/>
          <w:numId w:val="48"/>
        </w:numPr>
      </w:pPr>
      <w:r>
        <w:t>Maksuseteleitä voi käyttää varaamaan koulutusta vain yhdelle vaatimukset täyttävälle Microsoft Learning -kumppanille kerrallaan.</w:t>
      </w:r>
    </w:p>
    <w:p w:rsidR="00E224E7" w:rsidRDefault="000163E3" w:rsidP="000163E3">
      <w:pPr>
        <w:pStyle w:val="ProductList-Bullet"/>
        <w:numPr>
          <w:ilvl w:val="0"/>
          <w:numId w:val="48"/>
        </w:numPr>
      </w:pPr>
      <w:r>
        <w:t xml:space="preserve">Maksuseteleitä, joilla Microsoftin virallisia Learning-tuotteita ostetaan, ei voi siirtää tai myydä. </w:t>
      </w:r>
    </w:p>
    <w:p w:rsidR="00E224E7" w:rsidRDefault="000163E3" w:rsidP="000163E3">
      <w:pPr>
        <w:pStyle w:val="ProductList-Bullet"/>
        <w:numPr>
          <w:ilvl w:val="0"/>
          <w:numId w:val="4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E224E7" w:rsidRDefault="000163E3" w:rsidP="000163E3">
      <w:pPr>
        <w:pStyle w:val="ProductList-Bullet"/>
        <w:numPr>
          <w:ilvl w:val="0"/>
          <w:numId w:val="4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E224E7" w:rsidRDefault="000163E3" w:rsidP="000163E3">
      <w:pPr>
        <w:pStyle w:val="ProductList-Bullet"/>
        <w:numPr>
          <w:ilvl w:val="0"/>
          <w:numId w:val="48"/>
        </w:numPr>
      </w:pPr>
      <w:r>
        <w:t>Saatavilla olevien Microsoftin virallisten Learning-tuotteiden valikoima voi muuttua milloin tahansa ilman ilmoitusta.</w:t>
      </w:r>
    </w:p>
    <w:p w:rsidR="00E224E7" w:rsidRDefault="000163E3" w:rsidP="000163E3">
      <w:pPr>
        <w:pStyle w:val="ProductList-Bullet"/>
        <w:numPr>
          <w:ilvl w:val="0"/>
          <w:numId w:val="48"/>
        </w:numPr>
      </w:pPr>
      <w:r>
        <w:t>Microsoftin virallisen Learning-tuotteen ostamiseen vaadittavien päivien määrä voi muuttua milloin tahansa ilman ilmoitusta.</w:t>
      </w:r>
    </w:p>
    <w:p w:rsidR="00E224E7" w:rsidRDefault="00E224E7">
      <w:pPr>
        <w:pStyle w:val="ProductList-Body"/>
      </w:pPr>
    </w:p>
    <w:p w:rsidR="00E224E7" w:rsidRDefault="000163E3">
      <w:pPr>
        <w:pStyle w:val="ProductList-ClauseHeading"/>
        <w:outlineLvl w:val="2"/>
      </w:pPr>
      <w:bookmarkStart w:id="352" w:name="_Sec583"/>
      <w:r>
        <w:t>E-Learning</w:t>
      </w:r>
      <w:bookmarkEnd w:id="352"/>
    </w:p>
    <w:p w:rsidR="00E224E7" w:rsidRDefault="000163E3">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E224E7" w:rsidRDefault="00E224E7">
      <w:pPr>
        <w:pStyle w:val="ProductList-Body"/>
      </w:pPr>
    </w:p>
    <w:p w:rsidR="00E224E7" w:rsidRDefault="000163E3">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E224E7" w:rsidRDefault="00E224E7">
      <w:pPr>
        <w:pStyle w:val="ProductList-Body"/>
      </w:pPr>
    </w:p>
    <w:p w:rsidR="00E224E7" w:rsidRDefault="000163E3">
      <w:pPr>
        <w:pStyle w:val="ProductList-ClauseHeading"/>
        <w:outlineLvl w:val="2"/>
      </w:pPr>
      <w:bookmarkStart w:id="353" w:name="_Sec584"/>
      <w:r>
        <w:t>Kotikäyttöohjelma</w:t>
      </w:r>
      <w:bookmarkEnd w:id="353"/>
    </w:p>
    <w:p w:rsidR="00E224E7" w:rsidRDefault="000163E3">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E224E7" w:rsidRDefault="00E224E7">
      <w:pPr>
        <w:pStyle w:val="ProductList-Body"/>
      </w:pPr>
    </w:p>
    <w:p w:rsidR="00E224E7" w:rsidRDefault="000163E3">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E224E7" w:rsidRDefault="00E224E7">
      <w:pPr>
        <w:pStyle w:val="ProductList-Body"/>
      </w:pPr>
    </w:p>
    <w:p w:rsidR="00E224E7" w:rsidRDefault="000163E3">
      <w:pPr>
        <w:pStyle w:val="ProductList-Body"/>
      </w:pPr>
      <w:r>
        <w:t>Kotikäyttöohjelman ohjelmiston käyttöehdot solmitaan Microsoftin ja Asiakkaan työntekijän välillä, ja ne voi avata Kotikäyttöohjelma-sivustosta.</w:t>
      </w:r>
    </w:p>
    <w:p w:rsidR="00E224E7" w:rsidRDefault="00E224E7">
      <w:pPr>
        <w:pStyle w:val="ProductList-Body"/>
      </w:pPr>
    </w:p>
    <w:p w:rsidR="00E224E7" w:rsidRDefault="000163E3">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Vastaava Kotikäyttöohjelma-käyttöoikeus</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Standard 2010/2013/2016</w:t>
            </w:r>
          </w:p>
          <w:p w:rsidR="00E224E7" w:rsidRDefault="000163E3">
            <w:pPr>
              <w:pStyle w:val="ProductList-TableBody"/>
            </w:pPr>
            <w:r>
              <w:t xml:space="preserve">Office Professional Plus 2010/2013/2016 </w:t>
            </w:r>
          </w:p>
          <w:p w:rsidR="00E224E7" w:rsidRDefault="000163E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Professional Plus 2016 HUP ja Office 2016 for Mac Home &amp; Business with Skype for Business DL HUP</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Access 2010/2013/2016</w:t>
            </w:r>
          </w:p>
          <w:p w:rsidR="00E224E7" w:rsidRDefault="000163E3">
            <w:pPr>
              <w:pStyle w:val="ProductList-TableBody"/>
            </w:pPr>
            <w:r>
              <w:t>Excel 2010/2013/2016</w:t>
            </w:r>
          </w:p>
          <w:p w:rsidR="00E224E7" w:rsidRDefault="000163E3">
            <w:pPr>
              <w:pStyle w:val="ProductList-TableBody"/>
            </w:pPr>
            <w:r>
              <w:t>PowerPoint 2010/2013/2016</w:t>
            </w:r>
          </w:p>
          <w:p w:rsidR="00E224E7" w:rsidRDefault="000163E3">
            <w:pPr>
              <w:pStyle w:val="ProductList-TableBody"/>
            </w:pPr>
            <w:r>
              <w:t>InfoPath 2010/2013/2016</w:t>
            </w:r>
          </w:p>
          <w:p w:rsidR="00E224E7" w:rsidRDefault="000163E3">
            <w:pPr>
              <w:pStyle w:val="ProductList-TableBody"/>
            </w:pPr>
            <w:r>
              <w:t>Lync 2010/2013/2015</w:t>
            </w:r>
          </w:p>
          <w:p w:rsidR="00E224E7" w:rsidRDefault="000163E3">
            <w:pPr>
              <w:pStyle w:val="ProductList-TableBody"/>
            </w:pPr>
            <w:r>
              <w:t>OneNote 2010/2013/2016</w:t>
            </w:r>
          </w:p>
          <w:p w:rsidR="00E224E7" w:rsidRDefault="000163E3">
            <w:pPr>
              <w:pStyle w:val="ProductList-TableBody"/>
            </w:pPr>
            <w:r>
              <w:t>Outlook 2010/2013/2016</w:t>
            </w:r>
          </w:p>
          <w:p w:rsidR="00E224E7" w:rsidRDefault="000163E3">
            <w:pPr>
              <w:pStyle w:val="ProductList-TableBody"/>
            </w:pPr>
            <w:r>
              <w:t>Publisher 2010/2013/2016</w:t>
            </w:r>
          </w:p>
          <w:p w:rsidR="00E224E7" w:rsidRDefault="000163E3">
            <w:pPr>
              <w:pStyle w:val="ProductList-TableBody"/>
            </w:pPr>
            <w:r>
              <w:t>Skype for Business 2015</w:t>
            </w:r>
          </w:p>
          <w:p w:rsidR="00E224E7" w:rsidRDefault="000163E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Office Professional Plus 2016 HUP ja Office 2016 for Mac Home &amp; Business with Skype for Business DL HUP </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Visio Standard 2010/2013 /2016 </w:t>
            </w:r>
          </w:p>
          <w:p w:rsidR="00E224E7" w:rsidRDefault="000163E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Visio Professional 2016 HUP</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Standard 2010/2013/2016</w:t>
            </w:r>
          </w:p>
          <w:p w:rsidR="00E224E7" w:rsidRDefault="000163E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Professional 2016 HUP</w:t>
            </w:r>
          </w:p>
        </w:tc>
      </w:tr>
    </w:tbl>
    <w:p w:rsidR="00E224E7" w:rsidRDefault="000163E3">
      <w:pPr>
        <w:pStyle w:val="ProductList-Body"/>
      </w:pPr>
      <w:r>
        <w:rPr>
          <w:i/>
        </w:rPr>
        <w:t xml:space="preserve">Lisätietoja, kuten tietoja muun kotikäyttöohjelmaohjelmiston saatavuudesta, on osoitteessa </w:t>
      </w:r>
      <w:hyperlink r:id="rId147">
        <w:r>
          <w:rPr>
            <w:i/>
            <w:color w:val="00467F"/>
            <w:u w:val="single"/>
          </w:rPr>
          <w:t>http://www.microsoft.com/licensing</w:t>
        </w:r>
      </w:hyperlink>
      <w:r>
        <w:rPr>
          <w:i/>
        </w:rPr>
        <w:t>.</w:t>
      </w:r>
    </w:p>
    <w:p w:rsidR="00E224E7" w:rsidRDefault="00E224E7">
      <w:pPr>
        <w:pStyle w:val="ProductList-Body"/>
      </w:pPr>
    </w:p>
    <w:p w:rsidR="00E224E7" w:rsidRDefault="000163E3">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E224E7" w:rsidRDefault="00E224E7">
      <w:pPr>
        <w:pStyle w:val="ProductList-Body"/>
        <w:jc w:val="right"/>
      </w:pPr>
    </w:p>
    <w:p w:rsidR="00E224E7" w:rsidRDefault="000163E3">
      <w:pPr>
        <w:pStyle w:val="ProductList-ClauseHeading"/>
        <w:outlineLvl w:val="2"/>
      </w:pPr>
      <w:bookmarkStart w:id="354" w:name="_Sec585"/>
      <w:r>
        <w:t>Ympärivuorokautinen ongelmanratkaisutuki</w:t>
      </w:r>
      <w:bookmarkEnd w:id="354"/>
    </w:p>
    <w:p w:rsidR="00E224E7" w:rsidRDefault="000163E3">
      <w:pPr>
        <w:pStyle w:val="ProductList-Body"/>
      </w:pPr>
      <w:r>
        <w:t>Asiakkaat (muut kuin Academic-ohjelmien kautta ostavat), joilla on SA-ylläpito, ovat oikeutettuja Ympärivuorokautiseen ongelmanratkaisutukeen.</w:t>
      </w:r>
    </w:p>
    <w:p w:rsidR="00E224E7" w:rsidRDefault="00E224E7">
      <w:pPr>
        <w:pStyle w:val="ProductList-Body"/>
      </w:pPr>
    </w:p>
    <w:p w:rsidR="00E224E7" w:rsidRDefault="000163E3">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E224E7" w:rsidRDefault="00E224E7">
      <w:pPr>
        <w:pStyle w:val="ProductList-Body"/>
      </w:pPr>
    </w:p>
    <w:p w:rsidR="00E224E7" w:rsidRDefault="000163E3">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E224E7" w:rsidRDefault="00E224E7">
      <w:pPr>
        <w:pStyle w:val="ProductList-Body"/>
      </w:pPr>
    </w:p>
    <w:p w:rsidR="00E224E7" w:rsidRDefault="000163E3">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E224E7" w:rsidRDefault="00E224E7">
      <w:pPr>
        <w:pStyle w:val="ProductList-Body"/>
      </w:pPr>
    </w:p>
    <w:p w:rsidR="00E224E7" w:rsidRDefault="000163E3">
      <w:pPr>
        <w:pStyle w:val="ProductList-SubClauseHeading"/>
        <w:outlineLvl w:val="3"/>
      </w:pPr>
      <w:r>
        <w:t>Puhelintuen tapauksien myöntäminen kaikille ohjelmille paitsi Microsoft Products and Services Agreement -sopimus:lle</w:t>
      </w:r>
    </w:p>
    <w:p w:rsidR="00E224E7" w:rsidRDefault="000163E3">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E224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IW/työasema – Tapauksen myöntämisaskeleet</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270,000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 Fr. 330,000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CRC 1 650 000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1 600 000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215,000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£135,000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 24 000 000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KWD 240 000 000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1 650 000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350,000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2 000 000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NTD 7 000 000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 10 000 000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 6 600 000</w:t>
            </w:r>
          </w:p>
        </w:tc>
      </w:tr>
    </w:tbl>
    <w:p w:rsidR="00E224E7" w:rsidRDefault="00E224E7">
      <w:pPr>
        <w:pStyle w:val="ProductList-BodyIndented"/>
        <w:ind w:left="720"/>
      </w:pPr>
    </w:p>
    <w:p w:rsidR="00E224E7" w:rsidRDefault="000163E3">
      <w:pPr>
        <w:pStyle w:val="ProductList-BodyIndented"/>
      </w:pPr>
      <w:r>
        <w:t>Käyttämättömät puhelintukitapaukset vanhenevat SA-ylläpidon päättyessä. Puhelintukitapauksia ei voi siirtää liittymäsopimusten tai sopimusten välillä.</w:t>
      </w:r>
    </w:p>
    <w:p w:rsidR="00E224E7" w:rsidRDefault="00E224E7">
      <w:pPr>
        <w:pStyle w:val="ProductList-BodyIndented"/>
      </w:pPr>
    </w:p>
    <w:p w:rsidR="00E224E7" w:rsidRDefault="000163E3">
      <w:pPr>
        <w:pStyle w:val="ProductList-BodyIndented"/>
      </w:pPr>
      <w:r>
        <w:t xml:space="preserve">Paikallista puhelintukea voi käyttää virka-aikaan, joka on ilmoitettu sivustossa </w:t>
      </w:r>
      <w:hyperlink r:id="rId148">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224E7" w:rsidRDefault="00E224E7">
      <w:pPr>
        <w:pStyle w:val="ProductList-BodyIndented"/>
      </w:pPr>
    </w:p>
    <w:p w:rsidR="00E224E7" w:rsidRDefault="000163E3">
      <w:pPr>
        <w:pStyle w:val="ProductList-SubClauseHeading"/>
        <w:outlineLvl w:val="3"/>
      </w:pPr>
      <w:r>
        <w:t>Puhelintuen tapauksien myöntäminen Microsoft Products and Services Agreement -sopimus:lle</w:t>
      </w:r>
    </w:p>
    <w:p w:rsidR="00E224E7" w:rsidRDefault="000163E3">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7"/>
        <w:gridCol w:w="5243"/>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E224E7" w:rsidRDefault="000163E3">
            <w:pPr>
              <w:pStyle w:val="ProductList-TableBody"/>
            </w:pPr>
            <w:r>
              <w:rPr>
                <w:color w:val="FFFFFF"/>
              </w:rPr>
              <w:t>Pisteet/puhelintukitapaus</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Sovellukset ja järjestelmät (yhdessä)</w:t>
            </w:r>
          </w:p>
        </w:tc>
        <w:tc>
          <w:tcPr>
            <w:tcW w:w="6000" w:type="dxa"/>
            <w:tcBorders>
              <w:left w:val="single" w:sz="4" w:space="0" w:color="000000"/>
              <w:right w:val="single" w:sz="4" w:space="0" w:color="000000"/>
            </w:tcBorders>
          </w:tcPr>
          <w:p w:rsidR="00E224E7" w:rsidRDefault="000163E3">
            <w:pPr>
              <w:pStyle w:val="ProductList-TableBody"/>
            </w:pPr>
            <w:r>
              <w:t>2,000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Palvelin-</w:t>
            </w:r>
          </w:p>
        </w:tc>
        <w:tc>
          <w:tcPr>
            <w:tcW w:w="6000" w:type="dxa"/>
            <w:tcBorders>
              <w:left w:val="single" w:sz="4" w:space="0" w:color="000000"/>
              <w:right w:val="single" w:sz="4" w:space="0" w:color="000000"/>
            </w:tcBorders>
          </w:tcPr>
          <w:p w:rsidR="00E224E7" w:rsidRDefault="000163E3">
            <w:pPr>
              <w:pStyle w:val="ProductList-TableBody"/>
            </w:pPr>
            <w:r>
              <w:t>400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CAL</w:t>
            </w:r>
          </w:p>
        </w:tc>
        <w:tc>
          <w:tcPr>
            <w:tcW w:w="6000" w:type="dxa"/>
            <w:tcBorders>
              <w:left w:val="single" w:sz="4" w:space="0" w:color="000000"/>
              <w:right w:val="single" w:sz="4" w:space="0" w:color="000000"/>
            </w:tcBorders>
          </w:tcPr>
          <w:p w:rsidR="00E224E7" w:rsidRDefault="000163E3">
            <w:pPr>
              <w:pStyle w:val="ProductList-TableBody"/>
            </w:pPr>
            <w:r>
              <w:t>400</w:t>
            </w:r>
          </w:p>
        </w:tc>
      </w:tr>
    </w:tbl>
    <w:p w:rsidR="00E224E7" w:rsidRDefault="00E224E7">
      <w:pPr>
        <w:pStyle w:val="ProductList-BodyIndented"/>
      </w:pPr>
    </w:p>
    <w:p w:rsidR="00E224E7" w:rsidRDefault="000163E3">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E224E7" w:rsidRDefault="00E224E7">
      <w:pPr>
        <w:pStyle w:val="ProductList-BodyIndented"/>
      </w:pPr>
    </w:p>
    <w:p w:rsidR="00E224E7" w:rsidRDefault="000163E3">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224E7" w:rsidRDefault="00E224E7">
      <w:pPr>
        <w:pStyle w:val="ProductList-SubClauseHeading"/>
        <w:outlineLvl w:val="3"/>
      </w:pPr>
    </w:p>
    <w:p w:rsidR="00E224E7" w:rsidRDefault="000163E3">
      <w:pPr>
        <w:pStyle w:val="ProductList-SubClauseHeading"/>
        <w:outlineLvl w:val="3"/>
      </w:pPr>
      <w:r>
        <w:t>Verkkopohjaiset tapaukset</w:t>
      </w:r>
    </w:p>
    <w:p w:rsidR="00E224E7" w:rsidRDefault="000163E3">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E224E7" w:rsidRDefault="00E224E7">
      <w:pPr>
        <w:pStyle w:val="ProductList-BodyIndented"/>
      </w:pPr>
    </w:p>
    <w:p w:rsidR="00E224E7" w:rsidRDefault="000163E3">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E224E7" w:rsidRDefault="00E224E7">
      <w:pPr>
        <w:pStyle w:val="ProductList-BodyIndented"/>
        <w:ind w:left="720"/>
      </w:pPr>
    </w:p>
    <w:p w:rsidR="00E224E7" w:rsidRDefault="000163E3">
      <w:pPr>
        <w:pStyle w:val="ProductList-SubClauseHeading"/>
        <w:outlineLvl w:val="3"/>
      </w:pPr>
      <w:r>
        <w:t>Tukiyhteystiedot</w:t>
      </w:r>
    </w:p>
    <w:p w:rsidR="00E224E7" w:rsidRDefault="000163E3">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04"/>
        <w:gridCol w:w="1304"/>
        <w:gridCol w:w="1332"/>
        <w:gridCol w:w="1332"/>
        <w:gridCol w:w="1377"/>
        <w:gridCol w:w="1332"/>
      </w:tblGrid>
      <w:tr w:rsidR="00E224E7" w:rsidRPr="00DB66E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Pr="00DB66E2" w:rsidRDefault="000163E3">
            <w:pPr>
              <w:pStyle w:val="ProductList-TableBody"/>
              <w:rPr>
                <w:lang w:val="pt-BR"/>
              </w:rPr>
            </w:pPr>
            <w:r w:rsidRPr="00DB66E2">
              <w:rPr>
                <w:color w:val="FFFFFF"/>
                <w:lang w:val="pt-BR"/>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Pr="00DB66E2" w:rsidRDefault="000163E3">
            <w:pPr>
              <w:pStyle w:val="ProductList-TableBody"/>
              <w:rPr>
                <w:lang w:val="pt-BR"/>
              </w:rPr>
            </w:pPr>
            <w:r w:rsidRPr="00DB66E2">
              <w:rPr>
                <w:color w:val="FFFFFF"/>
                <w:lang w:val="pt-BR"/>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Pr="00DB66E2" w:rsidRDefault="000163E3">
            <w:pPr>
              <w:pStyle w:val="ProductList-TableBody"/>
              <w:rPr>
                <w:lang w:val="pt-BR"/>
              </w:rPr>
            </w:pPr>
            <w:r w:rsidRPr="00DB66E2">
              <w:rPr>
                <w:color w:val="FFFFFF"/>
                <w:lang w:val="pt-BR"/>
              </w:rPr>
              <w:t>S/S+: EA hintataso D</w:t>
            </w:r>
          </w:p>
        </w:tc>
      </w:tr>
      <w:tr w:rsidR="00E224E7">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r>
      <w:tr w:rsidR="00E224E7">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16</w:t>
            </w:r>
          </w:p>
        </w:tc>
      </w:tr>
    </w:tbl>
    <w:p w:rsidR="00E224E7" w:rsidRDefault="00E224E7">
      <w:pPr>
        <w:pStyle w:val="ProductList-BodyIndented"/>
      </w:pPr>
    </w:p>
    <w:p w:rsidR="00E224E7" w:rsidRDefault="000163E3">
      <w:pPr>
        <w:pStyle w:val="ProductList-SubClauseHeading"/>
        <w:outlineLvl w:val="3"/>
      </w:pPr>
      <w:r>
        <w:t>Software Assurance -asiakkaiden palvelutaso</w:t>
      </w:r>
    </w:p>
    <w:p w:rsidR="00E224E7" w:rsidRDefault="000163E3">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E224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Asiakkaan odotettu vaste</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Vakava vaikutus liiketoimintaan: </w:t>
            </w:r>
          </w:p>
          <w:p w:rsidR="00E224E7" w:rsidRDefault="000163E3">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yhteydenoton vastaus enintään kahdessa tunnissa tukitarjonnan mukaan</w:t>
            </w:r>
          </w:p>
          <w:p w:rsidR="00E224E7" w:rsidRDefault="000163E3">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ympärivuorokautisten toimien ylläpitoa varten2</w:t>
            </w:r>
          </w:p>
          <w:p w:rsidR="00E224E7" w:rsidRDefault="000163E3">
            <w:pPr>
              <w:pStyle w:val="ProductList-TableBody"/>
            </w:pPr>
            <w:r>
              <w:t>Nopea pääsy käyttämään muutoshallinnan asiantuntijan palveluita ja muutoshallinnan asiantuntijan nopea vaste</w:t>
            </w:r>
          </w:p>
          <w:p w:rsidR="00E224E7" w:rsidRDefault="000163E3">
            <w:pPr>
              <w:pStyle w:val="ProductList-TableBody"/>
            </w:pPr>
            <w:r>
              <w:t>Ilmoitus johdolle</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Kohtalainen vaikutus liiketoimintaan: </w:t>
            </w:r>
          </w:p>
          <w:p w:rsidR="00E224E7" w:rsidRDefault="000163E3">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yhteydenoton vastaus enintään neljässä tunnissa tukitarjonnan mukaan</w:t>
            </w:r>
          </w:p>
          <w:p w:rsidR="00E224E7" w:rsidRDefault="000163E3">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työajan puitteissa tapahtuvien toimien ylläpitoa varten</w:t>
            </w:r>
          </w:p>
          <w:p w:rsidR="00E224E7" w:rsidRDefault="000163E3">
            <w:pPr>
              <w:pStyle w:val="ProductList-TableBody"/>
            </w:pPr>
            <w:r>
              <w:t>pääsy käyttämään muutostenhallintaviranomaisen palveluita ja muutostenhallintaviranomaisen vaste neljän työtunnin kuluessa</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Vähäinen vaikutus liiketoimintaan: </w:t>
            </w:r>
          </w:p>
          <w:p w:rsidR="00E224E7" w:rsidRDefault="000163E3">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yhteydenoton vastaus enintään yhdessä arkipäivässä tukitarjonnan mukaan</w:t>
            </w:r>
          </w:p>
          <w:p w:rsidR="00E224E7" w:rsidRDefault="000163E3">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Tapauksen omistajan oikeelliset yhteystiedot</w:t>
            </w:r>
          </w:p>
          <w:p w:rsidR="00E224E7" w:rsidRDefault="000163E3">
            <w:pPr>
              <w:pStyle w:val="ProductList-TableBody"/>
            </w:pPr>
            <w:r>
              <w:t>Vaste yhden arkipäivän kuluessa.</w:t>
            </w:r>
          </w:p>
        </w:tc>
      </w:tr>
    </w:tbl>
    <w:p w:rsidR="00E224E7" w:rsidRDefault="000163E3">
      <w:pPr>
        <w:pStyle w:val="ProductList-BodyIndented"/>
      </w:pPr>
      <w:r>
        <w:rPr>
          <w:i/>
        </w:rPr>
        <w:t>1 Pyydä paikallinen työaika ottamalla yhteyttä Microsoftin edustajaan.</w:t>
      </w:r>
    </w:p>
    <w:p w:rsidR="00E224E7" w:rsidRDefault="000163E3">
      <w:pPr>
        <w:pStyle w:val="ProductList-BodyIndented"/>
      </w:pPr>
      <w:r>
        <w:rPr>
          <w:i/>
        </w:rPr>
        <w:t>2 Microsoftin on ehkä laskettava vakavuusastetta, jos Asiakas ei voi toimittaa riittäviä resursseja tai vasteita, jotta Microsoft voi jatkaa ongelmanratkaisutoimia.</w:t>
      </w:r>
    </w:p>
    <w:p w:rsidR="00E224E7" w:rsidRDefault="00E224E7">
      <w:pPr>
        <w:pStyle w:val="ProductList-BodyIndented"/>
        <w:ind w:left="720"/>
      </w:pPr>
    </w:p>
    <w:p w:rsidR="00E224E7" w:rsidRDefault="000163E3">
      <w:pPr>
        <w:pStyle w:val="ProductList-SubClauseHeading"/>
        <w:outlineLvl w:val="3"/>
      </w:pPr>
      <w:r>
        <w:t>Software Assurancen ympärivuorokautisen ongelmanratkaisutuen tapausten muuntaminen Premier Support -palveluiksi</w:t>
      </w:r>
    </w:p>
    <w:p w:rsidR="00E224E7" w:rsidRDefault="000163E3">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E224E7" w:rsidRDefault="00E224E7">
      <w:pPr>
        <w:pStyle w:val="ProductList-BodyIndented"/>
      </w:pPr>
    </w:p>
    <w:p w:rsidR="00E224E7" w:rsidRDefault="000163E3">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E224E7" w:rsidRDefault="00E224E7">
      <w:pPr>
        <w:pStyle w:val="ProductList-BodyIndented"/>
        <w:ind w:left="720"/>
      </w:pPr>
    </w:p>
    <w:p w:rsidR="00E224E7" w:rsidRDefault="000163E3">
      <w:pPr>
        <w:pStyle w:val="ProductList-SubClauseHeading"/>
        <w:outlineLvl w:val="3"/>
      </w:pPr>
      <w:r>
        <w:t>Lisäyritysehdot</w:t>
      </w:r>
    </w:p>
    <w:p w:rsidR="00E224E7" w:rsidRDefault="000163E3">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E224E7" w:rsidRDefault="00E224E7">
      <w:pPr>
        <w:pStyle w:val="ProductList-BodyIndented"/>
      </w:pPr>
    </w:p>
    <w:p w:rsidR="00E224E7" w:rsidRDefault="000163E3">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E224E7" w:rsidRDefault="00E224E7">
      <w:pPr>
        <w:pStyle w:val="ProductList-BodyIndented"/>
      </w:pPr>
    </w:p>
    <w:p w:rsidR="00E224E7" w:rsidRDefault="000163E3">
      <w:pPr>
        <w:pStyle w:val="ProductList-SubClauseHeading"/>
        <w:outlineLvl w:val="3"/>
      </w:pPr>
      <w:r>
        <w:t>SCE-oikeutus</w:t>
      </w:r>
    </w:p>
    <w:p w:rsidR="00E224E7" w:rsidRDefault="000163E3">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E224E7" w:rsidRDefault="00E224E7">
      <w:pPr>
        <w:pStyle w:val="ProductList-BodyIndented"/>
      </w:pPr>
    </w:p>
    <w:p w:rsidR="00E224E7" w:rsidRDefault="000163E3">
      <w:pPr>
        <w:pStyle w:val="ProductList-BodyIndented"/>
      </w:pPr>
      <w:r>
        <w:t>Vaatimukset täyttävät Application Platform -tuotteet ovat:</w:t>
      </w:r>
    </w:p>
    <w:p w:rsidR="00E224E7" w:rsidRDefault="000163E3" w:rsidP="000163E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E224E7" w:rsidRDefault="000163E3" w:rsidP="000163E3">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E224E7" w:rsidRDefault="000163E3" w:rsidP="000163E3">
      <w:pPr>
        <w:pStyle w:val="ProductList-Bullet"/>
        <w:numPr>
          <w:ilvl w:val="1"/>
          <w:numId w:val="49"/>
        </w:numPr>
      </w:pPr>
      <w:r>
        <w:t>Office SharePoint Server</w:t>
      </w:r>
      <w:r>
        <w:fldChar w:fldCharType="begin"/>
      </w:r>
      <w:r>
        <w:instrText xml:space="preserve"> XE "SharePoint Server" </w:instrText>
      </w:r>
      <w:r>
        <w:fldChar w:fldCharType="end"/>
      </w:r>
    </w:p>
    <w:p w:rsidR="00E224E7" w:rsidRDefault="000163E3">
      <w:pPr>
        <w:pStyle w:val="ProductList-BodyIndented"/>
      </w:pPr>
      <w:r>
        <w:t>Core Infrastructure -osan vaatimukset täyttävät tuotteet ovat:</w:t>
      </w:r>
    </w:p>
    <w:p w:rsidR="00E224E7" w:rsidRPr="00DB66E2" w:rsidRDefault="000163E3" w:rsidP="000163E3">
      <w:pPr>
        <w:pStyle w:val="ProductList-Bullet"/>
        <w:numPr>
          <w:ilvl w:val="1"/>
          <w:numId w:val="50"/>
        </w:numPr>
        <w:rPr>
          <w:lang w:val="pt-BR"/>
        </w:rPr>
      </w:pPr>
      <w:r w:rsidRPr="00DB66E2">
        <w:rPr>
          <w:lang w:val="pt-BR"/>
        </w:rPr>
        <w:t>CIS Suite Datacenter</w:t>
      </w:r>
      <w:r>
        <w:fldChar w:fldCharType="begin"/>
      </w:r>
      <w:r w:rsidRPr="00DB66E2">
        <w:rPr>
          <w:lang w:val="pt-BR"/>
        </w:rPr>
        <w:instrText xml:space="preserve"> XE "CIS Suite Datacenter" </w:instrText>
      </w:r>
      <w:r>
        <w:fldChar w:fldCharType="end"/>
      </w:r>
      <w:r w:rsidRPr="00DB66E2">
        <w:rPr>
          <w:lang w:val="pt-BR"/>
        </w:rPr>
        <w:t xml:space="preserve"> (Windows Server Datacenter</w:t>
      </w:r>
      <w:r>
        <w:fldChar w:fldCharType="begin"/>
      </w:r>
      <w:r w:rsidRPr="00DB66E2">
        <w:rPr>
          <w:lang w:val="pt-BR"/>
        </w:rPr>
        <w:instrText xml:space="preserve"> XE "Windows Server Datacenter" </w:instrText>
      </w:r>
      <w:r>
        <w:fldChar w:fldCharType="end"/>
      </w:r>
      <w:r w:rsidRPr="00DB66E2">
        <w:rPr>
          <w:lang w:val="pt-BR"/>
        </w:rPr>
        <w:t xml:space="preserve"> ja System Center Datacenter</w:t>
      </w:r>
      <w:r>
        <w:fldChar w:fldCharType="begin"/>
      </w:r>
      <w:r w:rsidRPr="00DB66E2">
        <w:rPr>
          <w:lang w:val="pt-BR"/>
        </w:rPr>
        <w:instrText xml:space="preserve"> XE "System Center Datacenter" </w:instrText>
      </w:r>
      <w:r>
        <w:fldChar w:fldCharType="end"/>
      </w:r>
      <w:r w:rsidRPr="00DB66E2">
        <w:rPr>
          <w:lang w:val="pt-BR"/>
        </w:rPr>
        <w:t>)</w:t>
      </w:r>
    </w:p>
    <w:p w:rsidR="00E224E7" w:rsidRDefault="000163E3" w:rsidP="000163E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E224E7" w:rsidRDefault="00E224E7">
      <w:pPr>
        <w:pStyle w:val="ProductList-BodyIndented"/>
      </w:pPr>
    </w:p>
    <w:p w:rsidR="00E224E7" w:rsidRDefault="000163E3">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Vuosittainen keskimääräinen SA-vähimmäiskulutus, joka oikeuttaa Ympärivuorokautiseen rajoittamattomaan ongelmanratkaisutukeen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375,000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337,500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412,500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2,062,500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268,750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168,750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2,062,500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437,500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8,750,000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12,500,000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8,250,000</w:t>
            </w:r>
          </w:p>
        </w:tc>
      </w:tr>
    </w:tbl>
    <w:p w:rsidR="00E224E7" w:rsidRDefault="00E224E7">
      <w:pPr>
        <w:pStyle w:val="ProductList-BodyIndented"/>
        <w:ind w:left="720"/>
      </w:pPr>
    </w:p>
    <w:p w:rsidR="00E224E7" w:rsidRDefault="000163E3">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E224E7" w:rsidRDefault="00E224E7">
      <w:pPr>
        <w:pStyle w:val="ProductList-BodyIndented"/>
        <w:ind w:left="720"/>
      </w:pPr>
    </w:p>
    <w:p w:rsidR="00E224E7" w:rsidRDefault="000163E3">
      <w:pPr>
        <w:pStyle w:val="ProductList-SubClauseHeading"/>
        <w:outlineLvl w:val="3"/>
      </w:pPr>
      <w:r>
        <w:t>Oikeutus Parallel Data Warehouseen</w:t>
      </w:r>
    </w:p>
    <w:p w:rsidR="00E224E7" w:rsidRDefault="000163E3">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E224E7" w:rsidRDefault="00E224E7">
      <w:pPr>
        <w:pStyle w:val="ProductList-BodyIndented"/>
      </w:pPr>
    </w:p>
    <w:p w:rsidR="00E224E7" w:rsidRDefault="000163E3">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E224E7" w:rsidRDefault="00E224E7">
      <w:pPr>
        <w:pStyle w:val="ProductList-BodyIndented"/>
      </w:pPr>
    </w:p>
    <w:p w:rsidR="00E224E7" w:rsidRDefault="000163E3">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Sallitut tukiyhteydenotot</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6</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w:t>
            </w:r>
          </w:p>
        </w:tc>
      </w:tr>
    </w:tbl>
    <w:p w:rsidR="00E224E7" w:rsidRDefault="00E224E7">
      <w:pPr>
        <w:pStyle w:val="ProductList-BodyIndented"/>
      </w:pPr>
    </w:p>
    <w:p w:rsidR="00E224E7" w:rsidRDefault="000163E3">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E224E7" w:rsidRDefault="000163E3">
      <w:pPr>
        <w:pStyle w:val="ProductList-BodyIndented"/>
      </w:pPr>
      <w:r>
        <w:t xml:space="preserve">Huomautus: Asiakkaat, joilla on PDW-käyttöoikeus, säilyttävät tämän edun </w:t>
      </w:r>
      <w:hyperlink r:id="rId149">
        <w:r>
          <w:rPr>
            <w:color w:val="00467F"/>
            <w:u w:val="single"/>
          </w:rPr>
          <w:t>kesäkuun 2016 Tuotteen ehtojen</w:t>
        </w:r>
      </w:hyperlink>
      <w:r>
        <w:t xml:space="preserve"> kuvaamalla tavalla.</w:t>
      </w:r>
    </w:p>
    <w:p w:rsidR="00E224E7" w:rsidRDefault="00E224E7">
      <w:pPr>
        <w:pStyle w:val="ProductList-BodyIndented"/>
      </w:pPr>
    </w:p>
    <w:p w:rsidR="00E224E7" w:rsidRDefault="000163E3">
      <w:pPr>
        <w:pStyle w:val="ProductList-ClauseHeading"/>
        <w:outlineLvl w:val="2"/>
      </w:pPr>
      <w:bookmarkStart w:id="355" w:name="_Sec587"/>
      <w:r>
        <w:t>Step-up-käyttöoikeuden saatavuus</w:t>
      </w:r>
      <w:bookmarkEnd w:id="355"/>
    </w:p>
    <w:p w:rsidR="00E224E7" w:rsidRDefault="000163E3">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Step Up -käyttöoikeus kohteeseen</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Standard</w:t>
            </w:r>
            <w:r>
              <w:fldChar w:fldCharType="begin"/>
            </w:r>
            <w:r>
              <w:instrText xml:space="preserve"> XE "BizTalk Server Standard"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Enterprise</w:t>
            </w:r>
            <w:r>
              <w:fldChar w:fldCharType="begin"/>
            </w:r>
            <w:r>
              <w:instrText xml:space="preserve"> XE "BizTalk Server Enterprise"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Enterprise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w:t>
            </w:r>
            <w:r>
              <w:fldChar w:fldCharType="begin"/>
            </w:r>
            <w:r>
              <w:instrText xml:space="preserve"> XE "Enterprise CAL" </w:instrText>
            </w:r>
            <w:r>
              <w:fldChar w:fldCharType="end"/>
            </w:r>
            <w:r>
              <w:t xml:space="preserve"> Suite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Datacenter</w:t>
            </w:r>
            <w:r>
              <w:fldChar w:fldCharType="begin"/>
            </w:r>
            <w:r>
              <w:instrText xml:space="preserve"> XE "Core Infrastructure Server Suite Datacenter"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Education ja Enterprise CAL Suite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School ja Enterprise CAL Suite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Exchange Server Enterprise</w:t>
            </w:r>
            <w:r>
              <w:fldChar w:fldCharType="begin"/>
            </w:r>
            <w:r>
              <w:instrText xml:space="preserve"> XE "Exchange Server Enterprise"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Forefront TMG Enterprise</w:t>
            </w:r>
            <w:r>
              <w:fldChar w:fldCharType="begin"/>
            </w:r>
            <w:r>
              <w:instrText xml:space="preserve"> XE "Forefront TMG Enterprise"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Professional Plus</w:t>
            </w:r>
            <w:r>
              <w:fldChar w:fldCharType="begin"/>
            </w:r>
            <w:r>
              <w:instrText xml:space="preserve"> XE "Office Professional Plus"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Desktop</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Professional</w:t>
            </w:r>
            <w:r>
              <w:fldChar w:fldCharType="begin"/>
            </w:r>
            <w:r>
              <w:instrText xml:space="preserve"> XE "Project Professional"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Enterprise Core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Business Intelligence</w:t>
            </w:r>
            <w:r>
              <w:fldChar w:fldCharType="begin"/>
            </w:r>
            <w:r>
              <w:instrText xml:space="preserve"> XE "SQL Server Business Intelligence"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Datacenter</w:t>
            </w:r>
            <w:r>
              <w:fldChar w:fldCharType="begin"/>
            </w:r>
            <w:r>
              <w:instrText xml:space="preserve"> XE "System Center Datacenter"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Visio Professional</w:t>
            </w:r>
            <w:r>
              <w:fldChar w:fldCharType="begin"/>
            </w:r>
            <w:r>
              <w:instrText xml:space="preserve"> XE "Visio Professional"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Enterprise -tilaus</w:t>
            </w:r>
            <w:r>
              <w:fldChar w:fldCharType="begin"/>
            </w:r>
            <w:r>
              <w:instrText xml:space="preserve"> XE "Visual Studio Enterprise -tilaus"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Enterprise -tilaus</w:t>
            </w:r>
            <w:r>
              <w:fldChar w:fldCharType="begin"/>
            </w:r>
            <w:r>
              <w:instrText xml:space="preserve"> XE "Visual Studio Enterprise -tilaus"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Datacenter</w:t>
            </w:r>
            <w:r>
              <w:fldChar w:fldCharType="begin"/>
            </w:r>
            <w:r>
              <w:instrText xml:space="preserve"> XE "Windows Server Datacenter" </w:instrText>
            </w:r>
            <w:r>
              <w:fldChar w:fldCharType="end"/>
            </w:r>
          </w:p>
        </w:tc>
      </w:tr>
    </w:tbl>
    <w:p w:rsidR="00E224E7" w:rsidRDefault="00E224E7">
      <w:pPr>
        <w:pStyle w:val="ProductList-Body"/>
      </w:pPr>
    </w:p>
    <w:p w:rsidR="00E224E7" w:rsidRDefault="000163E3">
      <w:pPr>
        <w:pStyle w:val="ProductList-ClauseHeading"/>
        <w:outlineLvl w:val="2"/>
      </w:pPr>
      <w:bookmarkStart w:id="356" w:name="_Sec588"/>
      <w:r>
        <w:t>Palvelimet – järjestelmäpalautukseen liittyvät oikeudet</w:t>
      </w:r>
      <w:bookmarkEnd w:id="356"/>
    </w:p>
    <w:p w:rsidR="00E224E7" w:rsidRDefault="000163E3">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E224E7" w:rsidRDefault="00E224E7">
      <w:pPr>
        <w:pStyle w:val="ProductList-Body"/>
      </w:pPr>
    </w:p>
    <w:p w:rsidR="00E224E7" w:rsidRDefault="000163E3">
      <w:pPr>
        <w:pStyle w:val="ProductList-SubSubClauseHeading"/>
        <w:outlineLvl w:val="4"/>
      </w:pPr>
      <w:r>
        <w:t>Varmuuskopioiden sallittu käyttö</w:t>
      </w:r>
    </w:p>
    <w:p w:rsidR="00E224E7" w:rsidRDefault="000163E3">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E224E7" w:rsidRDefault="000163E3" w:rsidP="000163E3">
      <w:pPr>
        <w:pStyle w:val="ProductList-Bullet"/>
        <w:numPr>
          <w:ilvl w:val="2"/>
          <w:numId w:val="51"/>
        </w:numPr>
      </w:pPr>
      <w:r>
        <w:t xml:space="preserve">lyhyet, enintään viikon mittaiset järjestelmäpalautuksen testaukset 90 päivän välein </w:t>
      </w:r>
    </w:p>
    <w:p w:rsidR="00E224E7" w:rsidRDefault="000163E3" w:rsidP="000163E3">
      <w:pPr>
        <w:pStyle w:val="ProductList-Bullet"/>
        <w:numPr>
          <w:ilvl w:val="2"/>
          <w:numId w:val="5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E224E7" w:rsidRDefault="000163E3" w:rsidP="000163E3">
      <w:pPr>
        <w:pStyle w:val="ProductList-Bullet"/>
        <w:numPr>
          <w:ilvl w:val="2"/>
          <w:numId w:val="5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E224E7" w:rsidRDefault="00E224E7">
      <w:pPr>
        <w:pStyle w:val="ProductList-BodyIndented2"/>
      </w:pPr>
    </w:p>
    <w:p w:rsidR="00E224E7" w:rsidRDefault="000163E3">
      <w:pPr>
        <w:pStyle w:val="ProductList-SubSubClauseHeading"/>
        <w:outlineLvl w:val="4"/>
      </w:pPr>
      <w:r>
        <w:t>Azuren Hybridiedun käyttö järjestelmäpalautukseen</w:t>
      </w:r>
    </w:p>
    <w:p w:rsidR="00E224E7" w:rsidRDefault="000163E3">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E224E7" w:rsidRDefault="00E224E7">
      <w:pPr>
        <w:pStyle w:val="ProductList-BodyIndented2"/>
      </w:pPr>
    </w:p>
    <w:p w:rsidR="00E224E7" w:rsidRDefault="000163E3">
      <w:pPr>
        <w:pStyle w:val="ProductList-SubSubClauseHeading"/>
        <w:outlineLvl w:val="4"/>
      </w:pPr>
      <w:r>
        <w:t>Vaatimukset järjestelmäpalautuskäytölle</w:t>
      </w:r>
    </w:p>
    <w:p w:rsidR="00E224E7" w:rsidRDefault="000163E3">
      <w:pPr>
        <w:pStyle w:val="ProductList-BodyIndented2"/>
      </w:pPr>
      <w:r>
        <w:t>Jotta Asiakas voisi käyttää ohjelmistoa järjestelmäpalautukseen liittyvillä oikeuksilla, Asiakkaan on noudatettava seuraavia ehtoja:</w:t>
      </w:r>
    </w:p>
    <w:p w:rsidR="00E224E7" w:rsidRDefault="000163E3" w:rsidP="000163E3">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E224E7" w:rsidRDefault="000163E3" w:rsidP="000163E3">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E224E7" w:rsidRDefault="000163E3" w:rsidP="000163E3">
      <w:pPr>
        <w:pStyle w:val="ProductList-Bullet"/>
        <w:numPr>
          <w:ilvl w:val="2"/>
          <w:numId w:val="5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E224E7" w:rsidRDefault="000163E3" w:rsidP="000163E3">
      <w:pPr>
        <w:pStyle w:val="ProductList-Bullet"/>
        <w:numPr>
          <w:ilvl w:val="2"/>
          <w:numId w:val="52"/>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E224E7" w:rsidRDefault="000163E3" w:rsidP="000163E3">
      <w:pPr>
        <w:pStyle w:val="ProductList-Bullet"/>
        <w:numPr>
          <w:ilvl w:val="2"/>
          <w:numId w:val="5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E224E7" w:rsidRDefault="000163E3" w:rsidP="000163E3">
      <w:pPr>
        <w:pStyle w:val="ProductList-Bullet"/>
        <w:numPr>
          <w:ilvl w:val="2"/>
          <w:numId w:val="5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E224E7" w:rsidRDefault="00E224E7">
      <w:pPr>
        <w:pStyle w:val="ProductList-BodyIndented2"/>
      </w:pPr>
    </w:p>
    <w:p w:rsidR="00E224E7" w:rsidRDefault="000163E3">
      <w:pPr>
        <w:pStyle w:val="ProductList-SubSubClauseHeading"/>
        <w:outlineLvl w:val="4"/>
      </w:pPr>
      <w:r>
        <w:t>Muu sallittu Windows Serverin käyttö</w:t>
      </w:r>
    </w:p>
    <w:p w:rsidR="00E224E7" w:rsidRDefault="000163E3" w:rsidP="000163E3">
      <w:pPr>
        <w:pStyle w:val="ProductList-Bullet"/>
        <w:numPr>
          <w:ilvl w:val="2"/>
          <w:numId w:val="5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E224E7" w:rsidRDefault="000163E3" w:rsidP="000163E3">
      <w:pPr>
        <w:pStyle w:val="ProductList-Bullet"/>
        <w:numPr>
          <w:ilvl w:val="3"/>
          <w:numId w:val="5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E224E7" w:rsidRDefault="000163E3" w:rsidP="000163E3">
      <w:pPr>
        <w:pStyle w:val="ProductList-Bullet"/>
        <w:numPr>
          <w:ilvl w:val="3"/>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E224E7" w:rsidRDefault="000163E3">
      <w:pPr>
        <w:pStyle w:val="ProductList-BodyIndented2"/>
        <w:ind w:left="1440"/>
      </w:pPr>
      <w:r>
        <w:t>- suorittamaan laitteiston virtualisointiohjelmistoa, kuten Hyper-V:tä</w:t>
      </w:r>
    </w:p>
    <w:p w:rsidR="00E224E7" w:rsidRDefault="000163E3">
      <w:pPr>
        <w:pStyle w:val="ProductList-BodyIndented2"/>
        <w:ind w:left="1440"/>
      </w:pPr>
      <w:r>
        <w:t>- laitteiston virtuaalisointipalveluiden tuottamiseen</w:t>
      </w:r>
    </w:p>
    <w:p w:rsidR="00E224E7" w:rsidRDefault="000163E3">
      <w:pPr>
        <w:pStyle w:val="ProductList-BodyIndented2"/>
        <w:ind w:left="1440"/>
      </w:pPr>
      <w:r>
        <w:t>- suorittamaan ohjelmistoagentteja hallitsemaan laitteiston virtualisointiohjelmistoa</w:t>
      </w:r>
    </w:p>
    <w:p w:rsidR="00E224E7" w:rsidRDefault="000163E3">
      <w:pPr>
        <w:pStyle w:val="ProductList-BodyIndented2"/>
        <w:ind w:left="1440"/>
      </w:pPr>
      <w:r>
        <w:t>- toimimaan kopioinnin kohteena</w:t>
      </w:r>
    </w:p>
    <w:p w:rsidR="00E224E7" w:rsidRDefault="000163E3">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E224E7" w:rsidRDefault="000163E3">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E224E7" w:rsidRDefault="000163E3">
      <w:pPr>
        <w:pStyle w:val="ProductList-BodyIndented2"/>
        <w:ind w:left="1440"/>
      </w:pPr>
      <w:r>
        <w:t xml:space="preserve">- suorittamaan edellä kuvatut järjestelmäpalautuskuormitukset. </w:t>
      </w:r>
    </w:p>
    <w:p w:rsidR="00E224E7" w:rsidRPr="00DB66E2" w:rsidRDefault="000163E3" w:rsidP="000163E3">
      <w:pPr>
        <w:pStyle w:val="ProductList-Bullet"/>
        <w:numPr>
          <w:ilvl w:val="3"/>
          <w:numId w:val="54"/>
        </w:numPr>
        <w:rPr>
          <w:lang w:val="pt-BR"/>
        </w:rPr>
      </w:pPr>
      <w:r w:rsidRPr="00DB66E2">
        <w:rPr>
          <w:lang w:val="pt-BR"/>
        </w:rPr>
        <w:t>Järjestelmänpalautus</w:t>
      </w:r>
      <w:r>
        <w:fldChar w:fldCharType="begin"/>
      </w:r>
      <w:r w:rsidRPr="00DB66E2">
        <w:rPr>
          <w:lang w:val="pt-BR"/>
        </w:rPr>
        <w:instrText xml:space="preserve"> AutoTextList   \s NoStyle \t "Palvelin tarkoittaa sitä fyysistä laitteistoa, jossa voi käyttää palvelinohjelmistoa." </w:instrText>
      </w:r>
      <w:r>
        <w:fldChar w:fldCharType="separate"/>
      </w:r>
      <w:r w:rsidRPr="00DB66E2">
        <w:rPr>
          <w:color w:val="0563C1"/>
          <w:lang w:val="pt-BR"/>
        </w:rPr>
        <w:t>palvelinta</w:t>
      </w:r>
      <w:r>
        <w:fldChar w:fldCharType="end"/>
      </w:r>
      <w:r w:rsidRPr="00DB66E2">
        <w:rPr>
          <w:lang w:val="pt-BR"/>
        </w:rPr>
        <w:t xml:space="preserve"> ei saa käyttää tuotanto</w:t>
      </w:r>
      <w:r>
        <w:fldChar w:fldCharType="begin"/>
      </w:r>
      <w:r w:rsidRPr="00DB66E2">
        <w:rPr>
          <w:lang w:val="pt-BR"/>
        </w:rPr>
        <w:instrText xml:space="preserve"> AutoTextList   \s NoStyle \t "Palvelin tarkoittaa sitä fyysistä laitteistoa, jossa voi käyttää palvelinohjelmistoa." </w:instrText>
      </w:r>
      <w:r>
        <w:fldChar w:fldCharType="separate"/>
      </w:r>
      <w:r w:rsidRPr="00DB66E2">
        <w:rPr>
          <w:color w:val="0563C1"/>
          <w:lang w:val="pt-BR"/>
        </w:rPr>
        <w:t>palvelimena</w:t>
      </w:r>
      <w:r>
        <w:fldChar w:fldCharType="end"/>
      </w:r>
      <w:r w:rsidRPr="00DB66E2">
        <w:rPr>
          <w:lang w:val="pt-BR"/>
        </w:rPr>
        <w:t>.</w:t>
      </w:r>
    </w:p>
    <w:p w:rsidR="00E224E7" w:rsidRPr="00DB66E2" w:rsidRDefault="00E224E7">
      <w:pPr>
        <w:pStyle w:val="ProductList-BodyIndented2"/>
        <w:rPr>
          <w:lang w:val="pt-BR"/>
        </w:rPr>
      </w:pPr>
    </w:p>
    <w:p w:rsidR="00E224E7" w:rsidRPr="00DB66E2" w:rsidRDefault="00E224E7">
      <w:pPr>
        <w:pStyle w:val="ProductList-BodyIndented2"/>
        <w:rPr>
          <w:lang w:val="pt-BR"/>
        </w:rPr>
      </w:pPr>
    </w:p>
    <w:p w:rsidR="00E224E7" w:rsidRPr="00DB66E2" w:rsidRDefault="000163E3">
      <w:pPr>
        <w:pStyle w:val="ProductList-ClauseHeading"/>
        <w:outlineLvl w:val="2"/>
        <w:rPr>
          <w:lang w:val="pt-BR"/>
        </w:rPr>
      </w:pPr>
      <w:bookmarkStart w:id="357" w:name="_Sec589"/>
      <w:r w:rsidRPr="00DB66E2">
        <w:rPr>
          <w:lang w:val="pt-BR"/>
        </w:rPr>
        <w:t>Käyttöoikeuksien siirrettävyys</w:t>
      </w:r>
      <w:bookmarkEnd w:id="357"/>
    </w:p>
    <w:p w:rsidR="00E224E7" w:rsidRPr="00DB66E2" w:rsidRDefault="000163E3">
      <w:pPr>
        <w:pStyle w:val="ProductList-SubClauseHeading"/>
        <w:outlineLvl w:val="3"/>
        <w:rPr>
          <w:lang w:val="pt-BR"/>
        </w:rPr>
      </w:pPr>
      <w:r w:rsidRPr="00DB66E2">
        <w:rPr>
          <w:lang w:val="pt-BR"/>
        </w:rPr>
        <w:t>Käyttöoikeuksien siirrettävyys palvelinklustereiden välillä</w:t>
      </w:r>
    </w:p>
    <w:p w:rsidR="00E224E7" w:rsidRPr="00DB66E2" w:rsidRDefault="000163E3">
      <w:pPr>
        <w:pStyle w:val="ProductList-BodyIndented"/>
        <w:rPr>
          <w:lang w:val="pt-BR"/>
        </w:rPr>
      </w:pPr>
      <w:r w:rsidRPr="00DB66E2">
        <w:rPr>
          <w:lang w:val="pt-BR"/>
        </w:rPr>
        <w:t xml:space="preserve">Asiakas saa siirtää käyttöoikeuksiaan, jotka on määritetty sisältämään </w:t>
      </w:r>
      <w:r>
        <w:fldChar w:fldCharType="begin"/>
      </w:r>
      <w:r w:rsidRPr="00DB66E2">
        <w:rPr>
          <w:lang w:val="pt-BR"/>
        </w:rPr>
        <w:instrText xml:space="preserve"> AutoTextList   \s NoStyle \t "Käyttöoikeus tarkoittaa oikeutta ladata, asentaa ja käyttää Tuotetta." </w:instrText>
      </w:r>
      <w:r>
        <w:fldChar w:fldCharType="separate"/>
      </w:r>
      <w:r w:rsidRPr="00DB66E2">
        <w:rPr>
          <w:color w:val="0563C1"/>
          <w:lang w:val="pt-BR"/>
        </w:rPr>
        <w:t>Käyttöoikeuksien</w:t>
      </w:r>
      <w:r>
        <w:fldChar w:fldCharType="end"/>
      </w:r>
      <w:r w:rsidRPr="00DB66E2">
        <w:rPr>
          <w:lang w:val="pt-BR"/>
        </w:rPr>
        <w:t xml:space="preserve"> siirrettävyys ja joille sillä on SA-ylläpito, mihin tahansa samassa </w:t>
      </w:r>
      <w:r>
        <w:fldChar w:fldCharType="begin"/>
      </w:r>
      <w:r w:rsidRPr="00DB66E2">
        <w:rPr>
          <w:lang w:val="pt-BR"/>
        </w:rP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sidRPr="00DB66E2">
        <w:rPr>
          <w:color w:val="0563C1"/>
          <w:lang w:val="pt-BR"/>
        </w:rPr>
        <w:t>Palvelinklusterissa</w:t>
      </w:r>
      <w:r>
        <w:fldChar w:fldCharType="end"/>
      </w:r>
      <w:r w:rsidRPr="00DB66E2">
        <w:rPr>
          <w:lang w:val="pt-BR"/>
        </w:rPr>
        <w:t xml:space="preserve"> sijaitsevaan </w:t>
      </w:r>
      <w:r>
        <w:fldChar w:fldCharType="begin"/>
      </w:r>
      <w:r w:rsidRPr="00DB66E2">
        <w:rPr>
          <w:lang w:val="pt-BR"/>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DB66E2">
        <w:rPr>
          <w:color w:val="0563C1"/>
          <w:lang w:val="pt-BR"/>
        </w:rPr>
        <w:t>Käyttöoikeuden alaiseen Palvelimeen</w:t>
      </w:r>
      <w:r>
        <w:fldChar w:fldCharType="end"/>
      </w:r>
      <w:r w:rsidRPr="00DB66E2">
        <w:rPr>
          <w:lang w:val="pt-BR"/>
        </w:rPr>
        <w:t xml:space="preserve"> niin monta kertaa kuin on tarpeen. Asiakas saa myös siirtää nämä </w:t>
      </w:r>
      <w:r>
        <w:fldChar w:fldCharType="begin"/>
      </w:r>
      <w:r w:rsidRPr="00DB66E2">
        <w:rPr>
          <w:lang w:val="pt-BR"/>
        </w:rPr>
        <w:instrText xml:space="preserve"> AutoTextList   \s NoStyle \t "Käyttöoikeus tarkoittaa oikeutta ladata, asentaa ja käyttää Tuotetta." </w:instrText>
      </w:r>
      <w:r>
        <w:fldChar w:fldCharType="separate"/>
      </w:r>
      <w:r w:rsidRPr="00DB66E2">
        <w:rPr>
          <w:color w:val="0563C1"/>
          <w:lang w:val="pt-BR"/>
        </w:rPr>
        <w:t>Käyttöoikeudet</w:t>
      </w:r>
      <w:r>
        <w:fldChar w:fldCharType="end"/>
      </w:r>
      <w:r>
        <w:fldChar w:fldCharType="begin"/>
      </w:r>
      <w:r w:rsidRPr="00DB66E2">
        <w:rPr>
          <w:lang w:val="pt-BR"/>
        </w:rP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sidRPr="00DB66E2">
        <w:rPr>
          <w:color w:val="0563C1"/>
          <w:lang w:val="pt-BR"/>
        </w:rPr>
        <w:t>Palvelinklusterista</w:t>
      </w:r>
      <w:r>
        <w:fldChar w:fldCharType="end"/>
      </w:r>
      <w:r w:rsidRPr="00DB66E2">
        <w:rPr>
          <w:lang w:val="pt-BR"/>
        </w:rP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E224E7" w:rsidRPr="00DB66E2" w:rsidRDefault="00E224E7">
      <w:pPr>
        <w:pStyle w:val="ProductList-BodyIndented"/>
        <w:rPr>
          <w:lang w:val="pt-BR"/>
        </w:rPr>
      </w:pPr>
    </w:p>
    <w:p w:rsidR="00E224E7" w:rsidRPr="00DB66E2" w:rsidRDefault="000163E3">
      <w:pPr>
        <w:pStyle w:val="ProductList-SubClauseHeading"/>
        <w:outlineLvl w:val="3"/>
        <w:rPr>
          <w:lang w:val="pt-BR"/>
        </w:rPr>
      </w:pPr>
      <w:r w:rsidRPr="00DB66E2">
        <w:rPr>
          <w:lang w:val="pt-BR"/>
        </w:rPr>
        <w:t>Käyttöoikeuksien siirrettävyys SA-ylläpidon kautta (License Mobility –oikeudet)</w:t>
      </w:r>
    </w:p>
    <w:p w:rsidR="00E224E7" w:rsidRPr="00DB66E2" w:rsidRDefault="000163E3">
      <w:pPr>
        <w:pStyle w:val="ProductList-BodyIndented"/>
        <w:rPr>
          <w:lang w:val="pt-BR"/>
        </w:rPr>
      </w:pPr>
      <w:r w:rsidRPr="00DB66E2">
        <w:rPr>
          <w:lang w:val="pt-BR"/>
        </w:rP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rsidRPr="00DB66E2">
        <w:rPr>
          <w:lang w:val="pt-BR"/>
        </w:rP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sidRPr="00DB66E2">
        <w:rPr>
          <w:color w:val="0563C1"/>
          <w:lang w:val="pt-BR"/>
        </w:rPr>
        <w:t>Käyttöoikeuksien siirrettävyys</w:t>
      </w:r>
      <w:r>
        <w:fldChar w:fldCharType="end"/>
      </w:r>
      <w:r w:rsidRPr="00DB66E2">
        <w:rPr>
          <w:lang w:val="pt-BR"/>
        </w:rP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E224E7" w:rsidRPr="00DB66E2" w:rsidRDefault="00E224E7">
      <w:pPr>
        <w:pStyle w:val="ProductList-BodyIndented"/>
        <w:rPr>
          <w:lang w:val="pt-BR"/>
        </w:rPr>
      </w:pPr>
    </w:p>
    <w:p w:rsidR="00E224E7" w:rsidRPr="00DB66E2" w:rsidRDefault="000163E3">
      <w:pPr>
        <w:pStyle w:val="ProductList-SubSubClauseHeading"/>
        <w:outlineLvl w:val="4"/>
        <w:rPr>
          <w:lang w:val="pt-BR"/>
        </w:rPr>
      </w:pPr>
      <w:r w:rsidRPr="00DB66E2">
        <w:rPr>
          <w:lang w:val="pt-BR"/>
        </w:rPr>
        <w:t>Käyttö sallittu</w:t>
      </w:r>
    </w:p>
    <w:p w:rsidR="00E224E7" w:rsidRPr="00DB66E2" w:rsidRDefault="000163E3">
      <w:pPr>
        <w:pStyle w:val="ProductList-BodyIndented2"/>
        <w:rPr>
          <w:lang w:val="pt-BR"/>
        </w:rPr>
      </w:pPr>
      <w:r w:rsidRPr="00DB66E2">
        <w:rPr>
          <w:lang w:val="pt-BR"/>
        </w:rPr>
        <w:t>Käyttöoikeuksien siirrettävyys SA-ylläpidolla Asiakas saa</w:t>
      </w:r>
    </w:p>
    <w:p w:rsidR="00E224E7" w:rsidRPr="00DB66E2" w:rsidRDefault="000163E3" w:rsidP="000163E3">
      <w:pPr>
        <w:pStyle w:val="ProductList-Bullet"/>
        <w:numPr>
          <w:ilvl w:val="2"/>
          <w:numId w:val="55"/>
        </w:numPr>
        <w:rPr>
          <w:lang w:val="pt-BR"/>
        </w:rPr>
      </w:pPr>
      <w:r w:rsidRPr="00DB66E2">
        <w:rPr>
          <w:lang w:val="pt-BR"/>
        </w:rPr>
        <w:t xml:space="preserve">käyttää käyttöoikeuden alaista ohjelmistoa jaetuilla palvelimilla </w:t>
      </w:r>
    </w:p>
    <w:p w:rsidR="00E224E7" w:rsidRPr="00DB66E2" w:rsidRDefault="000163E3" w:rsidP="000163E3">
      <w:pPr>
        <w:pStyle w:val="ProductList-Bullet"/>
        <w:numPr>
          <w:ilvl w:val="2"/>
          <w:numId w:val="55"/>
        </w:numPr>
        <w:rPr>
          <w:lang w:val="pt-BR"/>
        </w:rPr>
      </w:pPr>
      <w:r w:rsidRPr="00DB66E2">
        <w:rPr>
          <w:lang w:val="pt-BR"/>
        </w:rPr>
        <w:t xml:space="preserve">käyttää kyseistä ohjelmistoa käyttöoikeuksilla, joihin sillä on SA-ylläpito, omilla käyttäjä- ja laitetilauskäyttöoikeuksillaan, jotka sallivat Tuotteiden käytön </w:t>
      </w:r>
    </w:p>
    <w:p w:rsidR="00E224E7" w:rsidRDefault="000163E3" w:rsidP="000163E3">
      <w:pPr>
        <w:pStyle w:val="ProductList-Bullet"/>
        <w:numPr>
          <w:ilvl w:val="2"/>
          <w:numId w:val="5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E224E7" w:rsidRDefault="000163E3" w:rsidP="000163E3">
      <w:pPr>
        <w:pStyle w:val="ProductList-Bullet"/>
        <w:numPr>
          <w:ilvl w:val="2"/>
          <w:numId w:val="5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E224E7" w:rsidRDefault="00E224E7">
      <w:pPr>
        <w:pStyle w:val="ProductList-BodyIndented2"/>
      </w:pPr>
    </w:p>
    <w:p w:rsidR="00E224E7" w:rsidRDefault="000163E3">
      <w:pPr>
        <w:pStyle w:val="ProductList-SubSubClauseHeading"/>
        <w:outlineLvl w:val="4"/>
      </w:pPr>
      <w:r>
        <w:t>Vaatimukset:</w:t>
      </w:r>
    </w:p>
    <w:p w:rsidR="00E224E7" w:rsidRDefault="000163E3">
      <w:pPr>
        <w:pStyle w:val="ProductList-BodyIndented2"/>
      </w:pPr>
      <w:r>
        <w:t>Käyttöoikeuksien siirrettävyys SA-ylläpidon kautta -edun käyttäminen edellyttää, että Asiakas:</w:t>
      </w:r>
    </w:p>
    <w:p w:rsidR="00E224E7" w:rsidRDefault="000163E3" w:rsidP="000163E3">
      <w:pPr>
        <w:pStyle w:val="ProductList-Bullet"/>
        <w:numPr>
          <w:ilvl w:val="2"/>
          <w:numId w:val="5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E224E7" w:rsidRDefault="000163E3" w:rsidP="000163E3">
      <w:pPr>
        <w:pStyle w:val="ProductList-Bullet"/>
        <w:numPr>
          <w:ilvl w:val="2"/>
          <w:numId w:val="5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E224E7" w:rsidRDefault="000163E3" w:rsidP="000163E3">
      <w:pPr>
        <w:pStyle w:val="ProductList-Bullet"/>
        <w:numPr>
          <w:ilvl w:val="2"/>
          <w:numId w:val="5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E224E7" w:rsidRDefault="00E224E7">
      <w:pPr>
        <w:pStyle w:val="ProductList-BodyIndented2"/>
      </w:pPr>
    </w:p>
    <w:p w:rsidR="00E224E7" w:rsidRDefault="000163E3">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E224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Sallittu määrä</w:t>
            </w:r>
          </w:p>
          <w:p w:rsidR="00E224E7" w:rsidRDefault="000163E3">
            <w:pPr>
              <w:pStyle w:val="ProductList-TableBody"/>
            </w:pPr>
            <w:r>
              <w:rPr>
                <w:color w:val="FFFFFF"/>
              </w:rPr>
              <w:t>käyttöjärjestelmäympäristöjä tai ytimiä / käyttöoikeus</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käyttöjärjestelmäympäristö käyttöoikeutta kohti</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käyttöjärjestelmäympäristö käyttöoikeutta kohti</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Yksi näennäisydin (tuotteen käyttöoikeuksien alainen ja sisältää vaatimuksen vähintään neljästä ytimestä käyttöjärjestelmäympäristöä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hallittua käyttöjärjestelmäympäristöä Käyttöoikeuden alaista Palvelinta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 hallittua käyttöjärjestelmäympäristöä Käyttöoikeuden alaista Palvelinta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hallittua käyttöjärjestelmäympäristöä Käyttöoikeuden alaista Palvelinta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 hallittua käyttöjärjestelmäympäristöä Käyttöoikeuden alaista Palvelinta kohden</w:t>
            </w:r>
          </w:p>
        </w:tc>
      </w:tr>
    </w:tbl>
    <w:p w:rsidR="00E224E7" w:rsidRDefault="00E224E7">
      <w:pPr>
        <w:pStyle w:val="ProductList-BodyIndented2"/>
      </w:pPr>
    </w:p>
    <w:p w:rsidR="00E224E7" w:rsidRDefault="000163E3">
      <w:pPr>
        <w:pStyle w:val="ProductList-SubSubClauseHeading"/>
        <w:outlineLvl w:val="4"/>
      </w:pPr>
      <w:r>
        <w:t>Korvaavan palvelimen käyttöoikeudet</w:t>
      </w:r>
    </w:p>
    <w:p w:rsidR="00E224E7" w:rsidRDefault="000163E3">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E224E7" w:rsidRDefault="00E224E7">
      <w:pPr>
        <w:pStyle w:val="ProductList-BodyIndented2"/>
      </w:pPr>
    </w:p>
    <w:p w:rsidR="00E224E7" w:rsidRDefault="000163E3">
      <w:pPr>
        <w:pStyle w:val="ProductList-ClauseHeading"/>
        <w:outlineLvl w:val="2"/>
      </w:pPr>
      <w:bookmarkStart w:id="358" w:name="_Sec590"/>
      <w:r>
        <w:t>Palvelimet – Itse ylläpidetyt sovellukset</w:t>
      </w:r>
      <w:bookmarkEnd w:id="358"/>
    </w:p>
    <w:p w:rsidR="00E224E7" w:rsidRDefault="000163E3">
      <w:pPr>
        <w:pStyle w:val="ProductList-Body"/>
      </w:pPr>
      <w:r>
        <w:t>Itse ylläpidetyt sovellukset tarkoittavat Tuotteita, joita koskevat Itse ylläpidetyt oikeudet.</w:t>
      </w:r>
    </w:p>
    <w:p w:rsidR="00E224E7" w:rsidRDefault="00E224E7">
      <w:pPr>
        <w:pStyle w:val="ProductList-Body"/>
      </w:pPr>
    </w:p>
    <w:p w:rsidR="00E224E7" w:rsidRDefault="000163E3">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E224E7" w:rsidRDefault="00E224E7">
      <w:pPr>
        <w:pStyle w:val="ProductList-Body"/>
      </w:pPr>
    </w:p>
    <w:p w:rsidR="00E224E7" w:rsidRDefault="000163E3">
      <w:pPr>
        <w:pStyle w:val="ProductList-SubClauseHeading"/>
        <w:outlineLvl w:val="3"/>
      </w:pPr>
      <w:r>
        <w:t>Vaatimukset</w:t>
      </w:r>
    </w:p>
    <w:p w:rsidR="00E224E7" w:rsidRDefault="000163E3">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E224E7" w:rsidRDefault="000163E3" w:rsidP="000163E3">
      <w:pPr>
        <w:pStyle w:val="ProductList-Bullet"/>
        <w:numPr>
          <w:ilvl w:val="1"/>
          <w:numId w:val="57"/>
        </w:numPr>
      </w:pPr>
      <w:r>
        <w:t>Itse Isännöitävät Sovellukset, joita käytetään osana Yhdistettyä Ratkaisua, ja</w:t>
      </w:r>
    </w:p>
    <w:p w:rsidR="00E224E7" w:rsidRDefault="000163E3" w:rsidP="000163E3">
      <w:pPr>
        <w:pStyle w:val="ProductList-Bullet"/>
        <w:numPr>
          <w:ilvl w:val="1"/>
          <w:numId w:val="5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E224E7" w:rsidRDefault="000163E3">
      <w:pPr>
        <w:pStyle w:val="ProductList-BodyIndented"/>
      </w:pPr>
      <w:r>
        <w:t xml:space="preserve">Seuraavat ehdot koskevat kaikkea Yhdistetyn Ratkaisun luomiseen käytettävää Microsoftin ohjelmistoa: </w:t>
      </w:r>
    </w:p>
    <w:p w:rsidR="00E224E7" w:rsidRDefault="000163E3" w:rsidP="000163E3">
      <w:pPr>
        <w:pStyle w:val="ProductList-Bullet"/>
        <w:numPr>
          <w:ilvl w:val="1"/>
          <w:numId w:val="58"/>
        </w:numPr>
      </w:pPr>
      <w:r>
        <w:t>Käyttöoikeus on myönnetty volyymikäyttöoikeusohjelmalla.</w:t>
      </w:r>
    </w:p>
    <w:p w:rsidR="00E224E7" w:rsidRDefault="000163E3" w:rsidP="000163E3">
      <w:pPr>
        <w:pStyle w:val="ProductList-Bullet"/>
        <w:numPr>
          <w:ilvl w:val="1"/>
          <w:numId w:val="5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rsidR="00E224E7" w:rsidRDefault="00E224E7">
      <w:pPr>
        <w:pStyle w:val="ProductList-BodyIndented"/>
      </w:pPr>
    </w:p>
    <w:p w:rsidR="00E224E7" w:rsidRDefault="000163E3">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E224E7" w:rsidRDefault="00E224E7">
      <w:pPr>
        <w:pStyle w:val="ProductList-BodyIndented"/>
      </w:pPr>
    </w:p>
    <w:p w:rsidR="00E224E7" w:rsidRDefault="000163E3">
      <w:pPr>
        <w:pStyle w:val="ProductList-BodyIndented"/>
      </w:pPr>
      <w:r>
        <w:t>Asiakkaan ohjelmiston on:</w:t>
      </w:r>
    </w:p>
    <w:p w:rsidR="00E224E7" w:rsidRDefault="000163E3" w:rsidP="000163E3">
      <w:pPr>
        <w:pStyle w:val="ProductList-Bullet"/>
        <w:numPr>
          <w:ilvl w:val="1"/>
          <w:numId w:val="5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E224E7" w:rsidRDefault="000163E3" w:rsidP="000163E3">
      <w:pPr>
        <w:pStyle w:val="ProductList-Bullet"/>
        <w:numPr>
          <w:ilvl w:val="1"/>
          <w:numId w:val="59"/>
        </w:numPr>
      </w:pPr>
      <w:r>
        <w:t>ohjelmiston oltava Yhdistetyn Ratkaisun ensisijainen palvelu ja/tai sovellus eikä se saa sallia Yhdistetyn Ratkaisun käyttäjän suoraa käyttöoikeutta Itse Isännöitäviin Sovelluksiin</w:t>
      </w:r>
    </w:p>
    <w:p w:rsidR="00E224E7" w:rsidRDefault="000163E3" w:rsidP="000163E3">
      <w:pPr>
        <w:pStyle w:val="ProductList-Bullet"/>
        <w:numPr>
          <w:ilvl w:val="1"/>
          <w:numId w:val="59"/>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E224E7" w:rsidRDefault="000163E3" w:rsidP="000163E3">
      <w:pPr>
        <w:pStyle w:val="ProductList-Bullet"/>
        <w:numPr>
          <w:ilvl w:val="1"/>
          <w:numId w:val="5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E224E7" w:rsidRDefault="00E224E7">
      <w:pPr>
        <w:pStyle w:val="ProductList-BodyIndented"/>
      </w:pPr>
    </w:p>
    <w:p w:rsidR="00E224E7" w:rsidRDefault="000163E3">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E224E7">
      <w:pPr>
        <w:pStyle w:val="PURBreadcrumb"/>
      </w:pPr>
    </w:p>
    <w:p w:rsidR="00E224E7" w:rsidRDefault="000163E3">
      <w:pPr>
        <w:pStyle w:val="ProductList-SectionHeading"/>
        <w:pageBreakBefore/>
        <w:outlineLvl w:val="0"/>
      </w:pPr>
      <w:bookmarkStart w:id="359" w:name="_Sec1237"/>
      <w:bookmarkEnd w:id="336"/>
      <w:r>
        <w:t>Liite C – Lisäosat ja muut Siirtymäkäyttöoikeudet</w:t>
      </w:r>
      <w:r>
        <w:fldChar w:fldCharType="begin"/>
      </w:r>
      <w:r>
        <w:instrText xml:space="preserve"> TC "</w:instrText>
      </w:r>
      <w:bookmarkStart w:id="360" w:name="_Toc520793782"/>
      <w:r>
        <w:instrText>Liite C – Lisäosat ja muut Siirtymäkäyttöoikeudet</w:instrText>
      </w:r>
      <w:bookmarkEnd w:id="360"/>
      <w:r>
        <w:instrText>" \l 1</w:instrText>
      </w:r>
      <w:r>
        <w:fldChar w:fldCharType="end"/>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361" w:name="_Sec1238"/>
      <w:r>
        <w:t>Lisäosat</w:t>
      </w:r>
      <w:bookmarkEnd w:id="361"/>
      <w:r>
        <w:fldChar w:fldCharType="begin"/>
      </w:r>
      <w:r>
        <w:instrText xml:space="preserve"> TC "</w:instrText>
      </w:r>
      <w:bookmarkStart w:id="362" w:name="_Toc520793783"/>
      <w:r>
        <w:instrText>Lisäosat</w:instrText>
      </w:r>
      <w:bookmarkEnd w:id="362"/>
      <w:r>
        <w:instrText>" \l 2</w:instrText>
      </w:r>
      <w:r>
        <w:fldChar w:fldCharType="end"/>
      </w:r>
    </w:p>
    <w:p w:rsidR="00E224E7" w:rsidRDefault="000163E3">
      <w:pPr>
        <w:pStyle w:val="ProductList-Body"/>
      </w:pPr>
      <w:r>
        <w:t>Asiakas voi hankkia Lisäosia seuraavin ehdoin:</w:t>
      </w:r>
    </w:p>
    <w:p w:rsidR="00E224E7" w:rsidRDefault="000163E3" w:rsidP="000163E3">
      <w:pPr>
        <w:pStyle w:val="ProductList-Bullet"/>
        <w:numPr>
          <w:ilvl w:val="0"/>
          <w:numId w:val="60"/>
        </w:numPr>
      </w:pPr>
      <w:r>
        <w:t>Asiakkaalla on oltava aktiivinen SA-ylläpito vastaaville Vaatimukset täyttäville käyttöoikeuksille.</w:t>
      </w:r>
    </w:p>
    <w:p w:rsidR="00E224E7" w:rsidRDefault="000163E3" w:rsidP="000163E3">
      <w:pPr>
        <w:pStyle w:val="ProductList-Bullet"/>
        <w:numPr>
          <w:ilvl w:val="0"/>
          <w:numId w:val="60"/>
        </w:numPr>
      </w:pPr>
      <w:r>
        <w:t xml:space="preserve">Asiakas saa hankkia yhden Lisäosan kutakin Vaatimukset täyttävää käyttöoikeutta kohti, paitsi jos tässä Liitteessä toisin ilmoitetaan  </w:t>
      </w:r>
    </w:p>
    <w:p w:rsidR="00E224E7" w:rsidRDefault="000163E3" w:rsidP="000163E3">
      <w:pPr>
        <w:pStyle w:val="ProductList-Bullet"/>
        <w:numPr>
          <w:ilvl w:val="0"/>
          <w:numId w:val="60"/>
        </w:numPr>
      </w:pPr>
      <w:r>
        <w:t>Customer voi hankkia lisäosia seurantapäivien välillä ennen Vaatimukset täyttävän käyttöoikeuden hankintaa</w:t>
      </w:r>
    </w:p>
    <w:p w:rsidR="00E224E7" w:rsidRDefault="00E224E7">
      <w:pPr>
        <w:pStyle w:val="ProductList-Body"/>
      </w:pPr>
    </w:p>
    <w:p w:rsidR="00E224E7" w:rsidRDefault="000163E3">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E224E7" w:rsidRDefault="00E224E7">
      <w:pPr>
        <w:pStyle w:val="ProductList-Body"/>
      </w:pPr>
    </w:p>
    <w:p w:rsidR="00E224E7" w:rsidRDefault="000163E3">
      <w:pPr>
        <w:pStyle w:val="ProductList-Offering2HeadingNoBorder"/>
        <w:outlineLvl w:val="2"/>
      </w:pPr>
      <w:r>
        <w:t>Windows-työasemakäyttöjärjestelmä</w:t>
      </w:r>
      <w:r>
        <w:fldChar w:fldCharType="begin"/>
      </w:r>
      <w:r>
        <w:instrText xml:space="preserve"> TC "</w:instrText>
      </w:r>
      <w:bookmarkStart w:id="363" w:name="_Toc520793784"/>
      <w:r>
        <w:instrText>Windows-työasemakäyttöjärjestelmä</w:instrText>
      </w:r>
      <w:bookmarkEnd w:id="363"/>
      <w:r>
        <w:instrText>" \l 3</w:instrText>
      </w:r>
      <w:r>
        <w:fldChar w:fldCharType="end"/>
      </w:r>
    </w:p>
    <w:p w:rsidR="00E224E7" w:rsidRDefault="000163E3">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26"/>
        <w:gridCol w:w="5564"/>
      </w:tblGrid>
      <w:tr w:rsidR="00E224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Education E5, laitekohtainen lisäosa</w:t>
            </w:r>
          </w:p>
        </w:tc>
        <w:tc>
          <w:tcPr>
            <w:tcW w:w="6240" w:type="dxa"/>
            <w:tcBorders>
              <w:top w:val="single" w:sz="4" w:space="0" w:color="000000"/>
              <w:left w:val="single" w:sz="4" w:space="0" w:color="000000"/>
              <w:bottom w:val="none" w:sz="4" w:space="0" w:color="000000"/>
              <w:right w:val="single" w:sz="4" w:space="0" w:color="000000"/>
            </w:tcBorders>
          </w:tcPr>
          <w:p w:rsidR="00E224E7" w:rsidRDefault="00E224E7">
            <w:pPr>
              <w:pStyle w:val="ProductList-TableBody"/>
            </w:pP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 E3, käyttäjäkohtainen lisäosa</w:t>
            </w:r>
          </w:p>
        </w:tc>
        <w:tc>
          <w:tcPr>
            <w:tcW w:w="6240" w:type="dxa"/>
            <w:tcBorders>
              <w:top w:val="none" w:sz="4" w:space="0" w:color="000000"/>
              <w:left w:val="single" w:sz="4" w:space="0" w:color="000000"/>
              <w:bottom w:val="none" w:sz="4" w:space="0" w:color="000000"/>
              <w:right w:val="single" w:sz="4" w:space="0" w:color="000000"/>
            </w:tcBorders>
          </w:tcPr>
          <w:p w:rsidR="00E224E7" w:rsidRDefault="000163E3">
            <w:pPr>
              <w:pStyle w:val="ProductList-TableBody"/>
            </w:pPr>
            <w:r>
              <w:t>Windows 10 Enterprise/Education E3, laitekohtainen</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 E5, laite- tai käyttäjäkohtainen lisäosa</w:t>
            </w:r>
          </w:p>
        </w:tc>
        <w:tc>
          <w:tcPr>
            <w:tcW w:w="62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5880" w:type="dxa"/>
            <w:tcBorders>
              <w:top w:val="single" w:sz="4" w:space="0" w:color="000000"/>
              <w:left w:val="single" w:sz="4" w:space="0" w:color="000000"/>
              <w:bottom w:val="none" w:sz="4" w:space="0" w:color="000000"/>
              <w:right w:val="single" w:sz="4" w:space="0" w:color="000000"/>
            </w:tcBorders>
          </w:tcPr>
          <w:p w:rsidR="00E224E7" w:rsidRPr="00DB66E2" w:rsidRDefault="000163E3">
            <w:pPr>
              <w:pStyle w:val="ProductList-TableBody"/>
              <w:rPr>
                <w:lang w:val="pt-BR"/>
              </w:rPr>
            </w:pPr>
            <w:r w:rsidRPr="00DB66E2">
              <w:rPr>
                <w:lang w:val="pt-BR"/>
              </w:rP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 E3/E5, käyttäjäkohtainen</w:t>
            </w:r>
          </w:p>
        </w:tc>
      </w:tr>
      <w:tr w:rsidR="00E224E7">
        <w:tc>
          <w:tcPr>
            <w:tcW w:w="58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VDA E3/E5, käyttäjäkohtainen</w:t>
            </w:r>
          </w:p>
        </w:tc>
      </w:tr>
    </w:tbl>
    <w:p w:rsidR="00E224E7" w:rsidRDefault="00E224E7">
      <w:pPr>
        <w:pStyle w:val="ProductList-Body"/>
      </w:pPr>
    </w:p>
    <w:p w:rsidR="00E224E7" w:rsidRDefault="000163E3">
      <w:pPr>
        <w:pStyle w:val="ProductList-Offering2HeadingNoBorder"/>
        <w:outlineLvl w:val="2"/>
      </w:pPr>
      <w:r>
        <w:t>Microsoft Operations Management and Security</w:t>
      </w:r>
      <w:r>
        <w:fldChar w:fldCharType="begin"/>
      </w:r>
      <w:r>
        <w:instrText xml:space="preserve"> TC "</w:instrText>
      </w:r>
      <w:bookmarkStart w:id="364" w:name="_Toc520793785"/>
      <w:r>
        <w:instrText>Microsoft Operations Management and Security</w:instrText>
      </w:r>
      <w:bookmarkEnd w:id="364"/>
      <w:r>
        <w:instrText>" \l 3</w:instrText>
      </w:r>
      <w:r>
        <w:fldChar w:fldCharType="end"/>
      </w:r>
    </w:p>
    <w:p w:rsidR="00E224E7" w:rsidRDefault="00E224E7">
      <w:pPr>
        <w:pStyle w:val="ProductList-Body"/>
      </w:pPr>
    </w:p>
    <w:p w:rsidR="00E224E7" w:rsidRDefault="000163E3">
      <w:pPr>
        <w:pStyle w:val="ProductList-Body"/>
      </w:pPr>
      <w:r>
        <w:t xml:space="preserve">Asiakas voi jokaista Vaatimukset täyttävää käyttöoikeutta kohden ostaa E1- ja E2 -lisäosia sallittuun kokonaismäärään asti. </w:t>
      </w:r>
    </w:p>
    <w:p w:rsidR="00E224E7" w:rsidRDefault="00E224E7">
      <w:pPr>
        <w:pStyle w:val="ProductList-Body"/>
      </w:pPr>
    </w:p>
    <w:p w:rsidR="00E224E7" w:rsidRDefault="000163E3">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rsidR="00E224E7" w:rsidRDefault="00E224E7">
      <w:pPr>
        <w:pStyle w:val="ProductList-Body"/>
      </w:pPr>
    </w:p>
    <w:tbl>
      <w:tblPr>
        <w:tblStyle w:val="PURTable"/>
        <w:tblW w:w="0" w:type="dxa"/>
        <w:tblLook w:val="04A0" w:firstRow="1" w:lastRow="0" w:firstColumn="1" w:lastColumn="0" w:noHBand="0" w:noVBand="1"/>
      </w:tblPr>
      <w:tblGrid>
        <w:gridCol w:w="3816"/>
        <w:gridCol w:w="3777"/>
        <w:gridCol w:w="3197"/>
      </w:tblGrid>
      <w:tr w:rsidR="00E224E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E224E7" w:rsidRDefault="000163E3">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Oikeutettu määrä</w:t>
            </w: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1/4 (oltava vähintään neljä vaatimukset täyttävää käyttöoikeutta)</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1</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2</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8</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Offering2HeadingNoBorder"/>
        <w:outlineLvl w:val="2"/>
      </w:pPr>
      <w:r>
        <w:t>Microsoft Azure User Plans</w:t>
      </w:r>
      <w:r>
        <w:fldChar w:fldCharType="begin"/>
      </w:r>
      <w:r>
        <w:instrText xml:space="preserve"> TC "</w:instrText>
      </w:r>
      <w:bookmarkStart w:id="365" w:name="_Toc520793786"/>
      <w:r>
        <w:instrText>Microsoft Azure User Plans</w:instrText>
      </w:r>
      <w:bookmarkEnd w:id="365"/>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185"/>
        <w:gridCol w:w="5605"/>
      </w:tblGrid>
      <w:tr w:rsidR="00E224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Käyttäjäkohtainen Advanced Threat Analytics 2016 -työasemanhallintakäyttöoikeus</w:t>
            </w:r>
          </w:p>
        </w:tc>
      </w:tr>
    </w:tbl>
    <w:p w:rsidR="00E224E7" w:rsidRDefault="00E224E7">
      <w:pPr>
        <w:pStyle w:val="ProductList-Body"/>
      </w:pPr>
    </w:p>
    <w:p w:rsidR="00E224E7" w:rsidRDefault="000163E3">
      <w:pPr>
        <w:pStyle w:val="ProductList-Offering2HeadingNoBorder"/>
        <w:outlineLvl w:val="2"/>
      </w:pPr>
      <w:r>
        <w:t>Microsoft 365</w:t>
      </w:r>
      <w:r>
        <w:fldChar w:fldCharType="begin"/>
      </w:r>
      <w:r>
        <w:instrText xml:space="preserve"> TC "</w:instrText>
      </w:r>
      <w:bookmarkStart w:id="366" w:name="_Toc520793787"/>
      <w:r>
        <w:instrText>Microsoft 365</w:instrText>
      </w:r>
      <w:bookmarkEnd w:id="366"/>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156"/>
        <w:gridCol w:w="5634"/>
      </w:tblGrid>
      <w:tr w:rsidR="00E224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58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Enterprise/Education E3, laitekohtainen ja</w:t>
            </w:r>
          </w:p>
          <w:p w:rsidR="00E224E7" w:rsidRDefault="000163E3">
            <w:pPr>
              <w:pStyle w:val="ProductList-TableBody"/>
            </w:pPr>
            <w:r>
              <w:t>Core/Enterprise CAL Suite ja</w:t>
            </w:r>
          </w:p>
          <w:p w:rsidR="00E224E7" w:rsidRDefault="000163E3">
            <w:pPr>
              <w:pStyle w:val="ProductList-TableBody"/>
            </w:pPr>
            <w:r>
              <w:t>Office Professional Plus</w:t>
            </w:r>
          </w:p>
        </w:tc>
      </w:tr>
      <w:tr w:rsidR="00E224E7">
        <w:tc>
          <w:tcPr>
            <w:tcW w:w="58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Windows 10 Enterprise E3 Per User ja SA – From SA ja </w:t>
            </w:r>
          </w:p>
          <w:p w:rsidR="00E224E7" w:rsidRDefault="000163E3">
            <w:pPr>
              <w:pStyle w:val="ProductList-TableBody"/>
            </w:pPr>
            <w:r>
              <w:t>Enterprise Mobility + Security E3 From SA ja</w:t>
            </w:r>
          </w:p>
          <w:p w:rsidR="00E224E7" w:rsidRDefault="000163E3">
            <w:pPr>
              <w:pStyle w:val="ProductList-TableBody"/>
            </w:pPr>
            <w:r>
              <w:t>Office 365 (Enterprise E3 &amp; Government E3) From SA</w:t>
            </w:r>
          </w:p>
        </w:tc>
      </w:tr>
      <w:tr w:rsidR="00E224E7">
        <w:tc>
          <w:tcPr>
            <w:tcW w:w="58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Windows-työasemakäyttöjärjestelmän SA ja</w:t>
            </w:r>
          </w:p>
          <w:p w:rsidR="00E224E7" w:rsidRDefault="000163E3">
            <w:pPr>
              <w:pStyle w:val="ProductList-TableBody"/>
            </w:pPr>
            <w:r>
              <w:t>Core/Enterprise CAL Suite ja</w:t>
            </w:r>
          </w:p>
          <w:p w:rsidR="00E224E7" w:rsidRDefault="000163E3">
            <w:pPr>
              <w:pStyle w:val="ProductList-TableBody"/>
            </w:pPr>
            <w:r>
              <w:t>Office Professional Plus</w:t>
            </w:r>
          </w:p>
        </w:tc>
      </w:tr>
      <w:tr w:rsidR="00E224E7">
        <w:tc>
          <w:tcPr>
            <w:tcW w:w="58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Windows 10 Enterprise E5 Per User ja SA – From SA ja </w:t>
            </w:r>
          </w:p>
          <w:p w:rsidR="00E224E7" w:rsidRDefault="000163E3">
            <w:pPr>
              <w:pStyle w:val="ProductList-TableBody"/>
            </w:pPr>
            <w:r>
              <w:t>Enterprise Mobility + Security E5 From SA ja</w:t>
            </w:r>
          </w:p>
          <w:p w:rsidR="00E224E7" w:rsidRDefault="000163E3">
            <w:pPr>
              <w:pStyle w:val="ProductList-TableBody"/>
            </w:pPr>
            <w:r>
              <w:t>Office 365 (Enterprise E5 &amp; Government E4) From SA</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E1/E3</w:t>
            </w:r>
          </w:p>
        </w:tc>
      </w:tr>
    </w:tbl>
    <w:p w:rsidR="00E224E7" w:rsidRDefault="00E224E7">
      <w:pPr>
        <w:pStyle w:val="ProductList-Body"/>
      </w:pPr>
    </w:p>
    <w:p w:rsidR="00E224E7" w:rsidRDefault="000163E3">
      <w:pPr>
        <w:pStyle w:val="ProductList-Offering2HeadingNoBorder"/>
        <w:outlineLvl w:val="2"/>
      </w:pPr>
      <w:r>
        <w:t>Enterprise Mobility + Security</w:t>
      </w:r>
      <w:r>
        <w:fldChar w:fldCharType="begin"/>
      </w:r>
      <w:r>
        <w:instrText xml:space="preserve"> TC "</w:instrText>
      </w:r>
      <w:bookmarkStart w:id="367" w:name="_Toc520793788"/>
      <w:r>
        <w:instrText>Enterprise Mobility + Security</w:instrText>
      </w:r>
      <w:bookmarkEnd w:id="367"/>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323"/>
        <w:gridCol w:w="5467"/>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00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 Bridge for Office 365</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 Bridge for Office 365 ja Microsoft Intune</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Office 365</w:t>
            </w:r>
          </w:p>
        </w:tc>
      </w:tr>
      <w:tr w:rsidR="00E224E7">
        <w:tc>
          <w:tcPr>
            <w:tcW w:w="600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Office 365 and Microsoft Intune</w:t>
            </w:r>
          </w:p>
        </w:tc>
      </w:tr>
    </w:tbl>
    <w:p w:rsidR="00E224E7" w:rsidRDefault="00E224E7">
      <w:pPr>
        <w:pStyle w:val="ProductList-Body"/>
      </w:pPr>
    </w:p>
    <w:p w:rsidR="00E224E7" w:rsidRDefault="000163E3">
      <w:pPr>
        <w:pStyle w:val="ProductList-Offering2HeadingNoBorder"/>
        <w:outlineLvl w:val="2"/>
      </w:pPr>
      <w:r>
        <w:t>Microsoft Dynamics 365 -palvelut</w:t>
      </w:r>
      <w:r>
        <w:fldChar w:fldCharType="begin"/>
      </w:r>
      <w:r>
        <w:instrText xml:space="preserve"> TC "</w:instrText>
      </w:r>
      <w:bookmarkStart w:id="368" w:name="_Toc520793789"/>
      <w:r>
        <w:instrText>Microsoft Dynamics 365 -palvelut</w:instrText>
      </w:r>
      <w:bookmarkEnd w:id="368"/>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413"/>
        <w:gridCol w:w="5377"/>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Microsoft Dynamics 365 for Team Members,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w:t>
            </w:r>
          </w:p>
        </w:tc>
      </w:tr>
      <w:tr w:rsidR="00E224E7">
        <w:tc>
          <w:tcPr>
            <w:tcW w:w="612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Self Serve CAL</w:t>
            </w:r>
          </w:p>
        </w:tc>
      </w:tr>
      <w:tr w:rsidR="00E224E7">
        <w:tc>
          <w:tcPr>
            <w:tcW w:w="612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Essentials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Team Members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Operations Device,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 (laite)</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Device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Retail,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Talent,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Enterprise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Customer Service,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Enterprise edition Plan 1 -lisäosa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Case Management,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Case Management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Professional CAL</w:t>
            </w:r>
          </w:p>
        </w:tc>
      </w:tr>
    </w:tbl>
    <w:p w:rsidR="00E224E7" w:rsidRDefault="00E224E7">
      <w:pPr>
        <w:pStyle w:val="ProductList-Body"/>
      </w:pPr>
    </w:p>
    <w:p w:rsidR="00E224E7" w:rsidRDefault="000163E3">
      <w:pPr>
        <w:pStyle w:val="ProductList-Offering2HeadingNoBorder"/>
        <w:outlineLvl w:val="2"/>
      </w:pPr>
      <w:r>
        <w:t>Office 365 -sovellukset</w:t>
      </w:r>
      <w:r>
        <w:fldChar w:fldCharType="begin"/>
      </w:r>
      <w:r>
        <w:instrText xml:space="preserve"> TC "</w:instrText>
      </w:r>
      <w:bookmarkStart w:id="369" w:name="_Toc520793790"/>
      <w:r>
        <w:instrText>Office 365 -sovellukset</w:instrText>
      </w:r>
      <w:bookmarkEnd w:id="369"/>
      <w:r>
        <w:instrText>" \l 3</w:instrText>
      </w:r>
      <w:r>
        <w:fldChar w:fldCharType="end"/>
      </w:r>
    </w:p>
    <w:tbl>
      <w:tblPr>
        <w:tblStyle w:val="PURTable"/>
        <w:tblW w:w="0" w:type="dxa"/>
        <w:tblLook w:val="04A0" w:firstRow="1" w:lastRow="0" w:firstColumn="1" w:lastColumn="0" w:noHBand="0" w:noVBand="1"/>
      </w:tblPr>
      <w:tblGrid>
        <w:gridCol w:w="5539"/>
        <w:gridCol w:w="5251"/>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Professional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Standard</w:t>
            </w:r>
          </w:p>
        </w:tc>
      </w:tr>
    </w:tbl>
    <w:p w:rsidR="00E224E7" w:rsidRDefault="00E224E7">
      <w:pPr>
        <w:pStyle w:val="ProductList-Body"/>
      </w:pPr>
    </w:p>
    <w:p w:rsidR="00E224E7" w:rsidRDefault="000163E3">
      <w:pPr>
        <w:pStyle w:val="ProductList-Offering2HeadingNoBorder"/>
        <w:outlineLvl w:val="2"/>
      </w:pPr>
      <w:r>
        <w:t>Office 365 Suitet</w:t>
      </w:r>
      <w:r>
        <w:fldChar w:fldCharType="begin"/>
      </w:r>
      <w:r>
        <w:instrText xml:space="preserve"> TC "</w:instrText>
      </w:r>
      <w:bookmarkStart w:id="370" w:name="_Toc520793791"/>
      <w:r>
        <w:instrText>Office 365 Suitet</w:instrText>
      </w:r>
      <w:bookmarkEnd w:id="370"/>
      <w:r>
        <w:instrText>" \l 3</w:instrText>
      </w:r>
      <w:r>
        <w:fldChar w:fldCharType="end"/>
      </w:r>
    </w:p>
    <w:p w:rsidR="00E224E7" w:rsidRDefault="000163E3">
      <w:pPr>
        <w:pStyle w:val="ProductList-Body"/>
      </w:pPr>
      <w:r>
        <w:t xml:space="preserve">Lisäosa-tilauskäyttöoikeus tarjoaa käyttäjälle saman pääsyn palvelinohjelmistoihin miltä tahansa laitteelta kuin Vaatimukset täyttävä käyttöoikeus. </w:t>
      </w:r>
    </w:p>
    <w:p w:rsidR="00E224E7" w:rsidRDefault="00E224E7">
      <w:pPr>
        <w:pStyle w:val="ProductList-Body"/>
      </w:pPr>
    </w:p>
    <w:tbl>
      <w:tblPr>
        <w:tblStyle w:val="PURTable"/>
        <w:tblW w:w="0" w:type="dxa"/>
        <w:tblLook w:val="04A0" w:firstRow="1" w:lastRow="0" w:firstColumn="1" w:lastColumn="0" w:noHBand="0" w:noVBand="1"/>
      </w:tblPr>
      <w:tblGrid>
        <w:gridCol w:w="5589"/>
        <w:gridCol w:w="5201"/>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Core CAL Suite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Core CAL Suite Bridge for Enterprise Mobility + Security</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Core CAL Suite tai Enterprise CAL Suite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Core CAL Suite Bridge for Enterprise Mobility + Security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Enterprise Mobility + Security</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Core CAL Suite ja Office Professional Plus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Core CAL Suite Bridge for Enterprise Mobility + Security ja Office Professional Plus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Enterprise CAL Suite ja Office Professional Plus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Enterprise Mobility+ Security ja Office Professional Plus</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Professional Plus</w:t>
            </w:r>
          </w:p>
        </w:tc>
      </w:tr>
    </w:tbl>
    <w:p w:rsidR="00E224E7" w:rsidRDefault="00E224E7">
      <w:pPr>
        <w:pStyle w:val="ProductList-Body"/>
      </w:pPr>
    </w:p>
    <w:p w:rsidR="00E224E7" w:rsidRDefault="000163E3">
      <w:pPr>
        <w:pStyle w:val="ProductList-Offering2HeadingNoBorder"/>
        <w:outlineLvl w:val="2"/>
      </w:pPr>
      <w:r>
        <w:t>Multi-Geo Capabilities in Office 365</w:t>
      </w:r>
      <w:r>
        <w:fldChar w:fldCharType="begin"/>
      </w:r>
      <w:r>
        <w:instrText xml:space="preserve"> TC "</w:instrText>
      </w:r>
      <w:bookmarkStart w:id="371" w:name="_Toc520793792"/>
      <w:r>
        <w:instrText>Multi-Geo Capabilities in Office 365</w:instrText>
      </w:r>
      <w:bookmarkEnd w:id="371"/>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536"/>
        <w:gridCol w:w="5254"/>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rsidRPr="00DB66E2">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E224E7" w:rsidRPr="00DB66E2" w:rsidRDefault="000163E3">
            <w:pPr>
              <w:pStyle w:val="ProductList-TableBody"/>
              <w:rPr>
                <w:lang w:val="pt-BR"/>
              </w:rPr>
            </w:pPr>
            <w:r w:rsidRPr="00DB66E2">
              <w:rPr>
                <w:lang w:val="pt-BR"/>
              </w:rPr>
              <w:t>Microsoft 365 F1, E1, E3 tai E5</w:t>
            </w:r>
          </w:p>
        </w:tc>
      </w:tr>
      <w:tr w:rsidR="00E224E7" w:rsidRPr="00DB66E2">
        <w:tc>
          <w:tcPr>
            <w:tcW w:w="6240" w:type="dxa"/>
            <w:tcBorders>
              <w:top w:val="none" w:sz="4" w:space="0" w:color="6E6E6E"/>
              <w:left w:val="single" w:sz="4" w:space="0" w:color="6E6E6E"/>
              <w:bottom w:val="none" w:sz="4" w:space="0" w:color="6E6E6E"/>
              <w:right w:val="single" w:sz="4" w:space="0" w:color="6E6E6E"/>
            </w:tcBorders>
          </w:tcPr>
          <w:p w:rsidR="00E224E7" w:rsidRPr="00DB66E2" w:rsidRDefault="00E224E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E224E7" w:rsidRPr="00DB66E2" w:rsidRDefault="000163E3">
            <w:pPr>
              <w:pStyle w:val="ProductList-TableBody"/>
              <w:rPr>
                <w:lang w:val="pt-BR"/>
              </w:rPr>
            </w:pPr>
            <w:r w:rsidRPr="00DB66E2">
              <w:rPr>
                <w:lang w:val="pt-BR"/>
              </w:rPr>
              <w:t>Office 365 F1, E1, E3 tai E5</w:t>
            </w:r>
          </w:p>
        </w:tc>
      </w:tr>
      <w:tr w:rsidR="00E224E7" w:rsidRPr="00DB66E2">
        <w:tc>
          <w:tcPr>
            <w:tcW w:w="6240" w:type="dxa"/>
            <w:tcBorders>
              <w:top w:val="none" w:sz="4" w:space="0" w:color="6E6E6E"/>
              <w:left w:val="single" w:sz="4" w:space="0" w:color="6E6E6E"/>
              <w:bottom w:val="none" w:sz="4" w:space="0" w:color="6E6E6E"/>
              <w:right w:val="single" w:sz="4" w:space="0" w:color="6E6E6E"/>
            </w:tcBorders>
          </w:tcPr>
          <w:p w:rsidR="00E224E7" w:rsidRPr="00DB66E2" w:rsidRDefault="00E224E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E224E7" w:rsidRPr="00DB66E2" w:rsidRDefault="000163E3">
            <w:pPr>
              <w:pStyle w:val="ProductList-TableBody"/>
              <w:rPr>
                <w:lang w:val="de-DE"/>
              </w:rPr>
            </w:pPr>
            <w:r w:rsidRPr="00DB66E2">
              <w:rPr>
                <w:lang w:val="de-DE"/>
              </w:rPr>
              <w:t>Exchange Online (Plan 1 ja Plan 2)</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Pr="00DB66E2" w:rsidRDefault="00E224E7">
            <w:pPr>
              <w:pStyle w:val="ProductList-TableBody"/>
              <w:rPr>
                <w:lang w:val="de-DE"/>
              </w:rPr>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OneDrive for Business Plan 1 tai Plan 2 (User SL)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SharePoint Online (Plan 1 ja Plan 2)</w:t>
            </w:r>
          </w:p>
        </w:tc>
      </w:tr>
    </w:tbl>
    <w:p w:rsidR="00E224E7" w:rsidRDefault="00E224E7">
      <w:pPr>
        <w:pStyle w:val="ProductList-Body"/>
      </w:pPr>
    </w:p>
    <w:p w:rsidR="00E224E7" w:rsidRDefault="000163E3">
      <w:pPr>
        <w:pStyle w:val="ProductList-Offering2HeadingNoBorder"/>
        <w:outlineLvl w:val="2"/>
      </w:pPr>
      <w:r>
        <w:t>Exchange Online</w:t>
      </w:r>
      <w:r>
        <w:fldChar w:fldCharType="begin"/>
      </w:r>
      <w:r>
        <w:instrText xml:space="preserve"> TC "</w:instrText>
      </w:r>
      <w:bookmarkStart w:id="372" w:name="_Toc520793793"/>
      <w:r>
        <w:instrText>Exchange Online</w:instrText>
      </w:r>
      <w:bookmarkEnd w:id="372"/>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33"/>
        <w:gridCol w:w="5157"/>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Exchange Standard CAL</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bl>
    <w:p w:rsidR="00E224E7" w:rsidRDefault="00E224E7">
      <w:pPr>
        <w:pStyle w:val="ProductList-Body"/>
      </w:pPr>
    </w:p>
    <w:p w:rsidR="00E224E7" w:rsidRDefault="000163E3">
      <w:pPr>
        <w:pStyle w:val="ProductList-Offering2HeadingNoBorder"/>
        <w:outlineLvl w:val="2"/>
      </w:pPr>
      <w:r>
        <w:t>Project Online</w:t>
      </w:r>
      <w:r>
        <w:fldChar w:fldCharType="begin"/>
      </w:r>
      <w:r>
        <w:instrText xml:space="preserve"> TC "</w:instrText>
      </w:r>
      <w:bookmarkStart w:id="373" w:name="_Toc520793794"/>
      <w:r>
        <w:instrText>Project Online</w:instrText>
      </w:r>
      <w:bookmarkEnd w:id="373"/>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43"/>
        <w:gridCol w:w="5147"/>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Professional</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Standard</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Server CAL</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bl>
    <w:p w:rsidR="00E224E7" w:rsidRDefault="00E224E7">
      <w:pPr>
        <w:pStyle w:val="ProductList-Body"/>
      </w:pPr>
    </w:p>
    <w:p w:rsidR="00E224E7" w:rsidRDefault="000163E3">
      <w:pPr>
        <w:pStyle w:val="ProductList-Offering2HeadingNoBorder"/>
        <w:outlineLvl w:val="2"/>
      </w:pPr>
      <w:r>
        <w:t>SharePoint Online</w:t>
      </w:r>
      <w:r>
        <w:fldChar w:fldCharType="begin"/>
      </w:r>
      <w:r>
        <w:instrText xml:space="preserve"> TC "</w:instrText>
      </w:r>
      <w:bookmarkStart w:id="374" w:name="_Toc520793795"/>
      <w:r>
        <w:instrText>SharePoint Online</w:instrText>
      </w:r>
      <w:bookmarkEnd w:id="374"/>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38"/>
        <w:gridCol w:w="5152"/>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SharePoint Standard CAL</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bl>
    <w:p w:rsidR="00E224E7" w:rsidRDefault="00E224E7">
      <w:pPr>
        <w:pStyle w:val="ProductList-Body"/>
      </w:pPr>
    </w:p>
    <w:p w:rsidR="00E224E7" w:rsidRDefault="000163E3">
      <w:pPr>
        <w:pStyle w:val="ProductList-Offering2HeadingNoBorder"/>
        <w:outlineLvl w:val="2"/>
      </w:pPr>
      <w:r>
        <w:t>Skype for Business Online</w:t>
      </w:r>
      <w:r>
        <w:fldChar w:fldCharType="begin"/>
      </w:r>
      <w:r>
        <w:instrText xml:space="preserve"> TC "</w:instrText>
      </w:r>
      <w:bookmarkStart w:id="375" w:name="_Toc520793796"/>
      <w:r>
        <w:instrText>Skype for Business Online</w:instrText>
      </w:r>
      <w:bookmarkEnd w:id="375"/>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734"/>
        <w:gridCol w:w="5056"/>
      </w:tblGrid>
      <w:tr w:rsidR="00E224E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4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Skype for Business Standard CAL</w:t>
            </w:r>
          </w:p>
        </w:tc>
      </w:tr>
      <w:tr w:rsidR="00E224E7">
        <w:tc>
          <w:tcPr>
            <w:tcW w:w="648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bl>
    <w:p w:rsidR="00E224E7" w:rsidRDefault="00E224E7">
      <w:pPr>
        <w:pStyle w:val="ProductList-Body"/>
      </w:pPr>
    </w:p>
    <w:p w:rsidR="00E224E7" w:rsidRDefault="000163E3">
      <w:pPr>
        <w:pStyle w:val="ProductList-Offering2HeadingNoBorder"/>
        <w:outlineLvl w:val="2"/>
      </w:pPr>
      <w:r>
        <w:t>Microsoft Intune</w:t>
      </w:r>
      <w:r>
        <w:fldChar w:fldCharType="begin"/>
      </w:r>
      <w:r>
        <w:instrText xml:space="preserve"> TC "</w:instrText>
      </w:r>
      <w:bookmarkStart w:id="376" w:name="_Toc520793797"/>
      <w:r>
        <w:instrText>Microsoft Intune</w:instrText>
      </w:r>
      <w:bookmarkEnd w:id="376"/>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34"/>
        <w:gridCol w:w="5156"/>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r>
    </w:tbl>
    <w:p w:rsidR="00E224E7" w:rsidRDefault="00E224E7">
      <w:pPr>
        <w:pStyle w:val="ProductList-Body"/>
      </w:pP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377" w:name="_Sec1240"/>
      <w:r>
        <w:t>From SA</w:t>
      </w:r>
      <w:bookmarkEnd w:id="377"/>
      <w:r>
        <w:fldChar w:fldCharType="begin"/>
      </w:r>
      <w:r>
        <w:instrText xml:space="preserve"> TC "</w:instrText>
      </w:r>
      <w:bookmarkStart w:id="378" w:name="_Toc520793798"/>
      <w:r>
        <w:instrText>From SA</w:instrText>
      </w:r>
      <w:bookmarkEnd w:id="378"/>
      <w:r>
        <w:instrText>" \l 2</w:instrText>
      </w:r>
      <w:r>
        <w:fldChar w:fldCharType="end"/>
      </w:r>
    </w:p>
    <w:p w:rsidR="00E224E7" w:rsidRDefault="000163E3">
      <w:pPr>
        <w:pStyle w:val="ProductList-Body"/>
      </w:pPr>
      <w:r>
        <w:t>Asiakas voi seuraavin ehdoin hankkia From SA ‑tilauskäyttöoikeuksia sen sijaan, että hankkisi SA-sopimuksella täysin maksetut pysyvät Käyttöoikeudet:</w:t>
      </w:r>
    </w:p>
    <w:p w:rsidR="00E224E7" w:rsidRDefault="000163E3" w:rsidP="000163E3">
      <w:pPr>
        <w:pStyle w:val="ProductList-Bullet"/>
        <w:numPr>
          <w:ilvl w:val="0"/>
          <w:numId w:val="61"/>
        </w:numPr>
      </w:pPr>
      <w:r>
        <w:t xml:space="preserve">Asiakkaalla on aktiivinen SA-ylläpito tai hän on uusimassa ylläpitoa vastaaville Vaatimukset täyttäville käyttöoikeuksille </w:t>
      </w:r>
    </w:p>
    <w:p w:rsidR="00E224E7" w:rsidRDefault="000163E3" w:rsidP="000163E3">
      <w:pPr>
        <w:pStyle w:val="ProductList-Bullet"/>
        <w:numPr>
          <w:ilvl w:val="0"/>
          <w:numId w:val="61"/>
        </w:numPr>
      </w:pPr>
      <w:r>
        <w:t xml:space="preserve">Asiakas hankkii enintään yhden From SA ‑tilauskäyttöoikeuden kutakin Vaatimukset täyttävää käyttöoikeutta kohti, paitsi jos tässä Liitteessä toisin ilmoitetaan </w:t>
      </w:r>
    </w:p>
    <w:p w:rsidR="00E224E7" w:rsidRDefault="000163E3" w:rsidP="000163E3">
      <w:pPr>
        <w:pStyle w:val="ProductList-Bullet"/>
        <w:numPr>
          <w:ilvl w:val="0"/>
          <w:numId w:val="61"/>
        </w:numPr>
      </w:pPr>
      <w:r>
        <w:t xml:space="preserve">Asiakas hankkii From SA ‑tilauskäyttöoikeudet Liittymäsopimuksen vuosipäivän tai uusimispäivän yhteydessä </w:t>
      </w:r>
    </w:p>
    <w:p w:rsidR="00E224E7" w:rsidRDefault="00E224E7">
      <w:pPr>
        <w:pStyle w:val="ProductList-Body"/>
      </w:pPr>
    </w:p>
    <w:p w:rsidR="00E224E7" w:rsidRDefault="000163E3">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E224E7" w:rsidRDefault="00E224E7">
      <w:pPr>
        <w:pStyle w:val="ProductList-Body"/>
      </w:pPr>
    </w:p>
    <w:p w:rsidR="00E224E7" w:rsidRDefault="000163E3">
      <w:pPr>
        <w:pStyle w:val="ProductList-Body"/>
      </w:pPr>
      <w:r>
        <w:t xml:space="preserve">Yksittäisenä poikkeuksena asiakas voi ostaa suuremman määrän From SA ‑tilauskäyttöoikeuksia, jos (1) Asiakas ostaa From SA ‑tilauskäyttöoikeuden kaikille Vaatimukset täyttäville laitteilleen ja (2) jos kyse on Windows-työasemakäyttöjärjestelmille ostettavista käyttöoikeuksista, Asiakas lisää tarvittavan määrän laitteita täyttääkseen kohdassa 2.1.1 ilmoitetut Ensisijaisen käytön edellytykset </w:t>
      </w:r>
      <w:hyperlink w:anchor="_Sec652">
        <w:r>
          <w:rPr>
            <w:color w:val="00467F"/>
            <w:u w:val="single"/>
          </w:rPr>
          <w:t>Windows-työasemakäyttöjärjestelmille</w:t>
        </w:r>
      </w:hyperlink>
      <w:r>
        <w:t xml:space="preserve">. </w:t>
      </w:r>
    </w:p>
    <w:p w:rsidR="00E224E7" w:rsidRDefault="00E224E7">
      <w:pPr>
        <w:pStyle w:val="ProductList-Body"/>
      </w:pPr>
    </w:p>
    <w:p w:rsidR="00E224E7" w:rsidRDefault="000163E3">
      <w:pPr>
        <w:pStyle w:val="ProductList-Offering2HeadingNoBorder"/>
        <w:outlineLvl w:val="2"/>
      </w:pPr>
      <w:r>
        <w:t>CAL Suitet</w:t>
      </w:r>
      <w:r>
        <w:fldChar w:fldCharType="begin"/>
      </w:r>
      <w:r>
        <w:instrText xml:space="preserve"> TC "</w:instrText>
      </w:r>
      <w:bookmarkStart w:id="379" w:name="_Toc520793799"/>
      <w:r>
        <w:instrText>CAL Suitet</w:instrText>
      </w:r>
      <w:bookmarkEnd w:id="379"/>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466"/>
        <w:gridCol w:w="5324"/>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SA for Parent CAL Suite</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SA for Parent CAL Suite</w:t>
            </w:r>
          </w:p>
        </w:tc>
      </w:tr>
    </w:tbl>
    <w:p w:rsidR="00E224E7" w:rsidRDefault="00E224E7">
      <w:pPr>
        <w:pStyle w:val="ProductList-Body"/>
      </w:pPr>
    </w:p>
    <w:p w:rsidR="00E224E7" w:rsidRDefault="000163E3">
      <w:pPr>
        <w:pStyle w:val="ProductList-Offering2HeadingNoBorder"/>
        <w:outlineLvl w:val="2"/>
      </w:pPr>
      <w:r>
        <w:t>Windows-työasemakäyttöjärjestelmä</w:t>
      </w:r>
      <w:r>
        <w:fldChar w:fldCharType="begin"/>
      </w:r>
      <w:r>
        <w:instrText xml:space="preserve"> TC "</w:instrText>
      </w:r>
      <w:bookmarkStart w:id="380" w:name="_Toc520793800"/>
      <w:r>
        <w:instrText>Windows-työasemakäyttöjärjestelmä</w:instrText>
      </w:r>
      <w:bookmarkEnd w:id="380"/>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364"/>
        <w:gridCol w:w="5426"/>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Windows-työasemakäyttöjärjestelmän SA</w:t>
            </w:r>
          </w:p>
        </w:tc>
      </w:tr>
    </w:tbl>
    <w:p w:rsidR="00E224E7" w:rsidRDefault="00E224E7">
      <w:pPr>
        <w:pStyle w:val="ProductList-Body"/>
      </w:pPr>
    </w:p>
    <w:p w:rsidR="00E224E7" w:rsidRDefault="00E224E7">
      <w:pPr>
        <w:pStyle w:val="ProductList-Body"/>
      </w:pPr>
    </w:p>
    <w:p w:rsidR="00E224E7" w:rsidRDefault="000163E3">
      <w:pPr>
        <w:pStyle w:val="ProductList-Offering2HeadingNoBorder"/>
        <w:outlineLvl w:val="2"/>
      </w:pPr>
      <w:r>
        <w:t>Microsoft Operations Management and Security</w:t>
      </w:r>
      <w:r>
        <w:fldChar w:fldCharType="begin"/>
      </w:r>
      <w:r>
        <w:instrText xml:space="preserve"> TC "</w:instrText>
      </w:r>
      <w:bookmarkStart w:id="381" w:name="_Toc520793801"/>
      <w:r>
        <w:instrText>Microsoft Operations Management and Security</w:instrText>
      </w:r>
      <w:bookmarkEnd w:id="381"/>
      <w:r>
        <w:instrText>" \l 3</w:instrText>
      </w:r>
      <w:r>
        <w:fldChar w:fldCharType="end"/>
      </w:r>
    </w:p>
    <w:p w:rsidR="00E224E7" w:rsidRDefault="00E224E7">
      <w:pPr>
        <w:pStyle w:val="ProductList-Body"/>
      </w:pPr>
    </w:p>
    <w:p w:rsidR="00E224E7" w:rsidRDefault="000163E3">
      <w:pPr>
        <w:pStyle w:val="ProductList-Body"/>
      </w:pPr>
      <w:r>
        <w:t>Asiakas voi jokaista Vaatimukset täyttävää käyttöoikeutta kohden ostaa E1- ja E2 From SA ‑tilauskäyttöoikeuksia sallittuun kokonaismäärään asti.</w:t>
      </w:r>
    </w:p>
    <w:p w:rsidR="00E224E7" w:rsidRDefault="00E224E7">
      <w:pPr>
        <w:pStyle w:val="ProductList-Body"/>
      </w:pPr>
    </w:p>
    <w:tbl>
      <w:tblPr>
        <w:tblStyle w:val="PURTable"/>
        <w:tblW w:w="0" w:type="dxa"/>
        <w:tblLook w:val="04A0" w:firstRow="1" w:lastRow="0" w:firstColumn="1" w:lastColumn="0" w:noHBand="0" w:noVBand="1"/>
      </w:tblPr>
      <w:tblGrid>
        <w:gridCol w:w="3398"/>
        <w:gridCol w:w="3771"/>
        <w:gridCol w:w="3621"/>
      </w:tblGrid>
      <w:tr w:rsidR="00E224E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4160" w:type="dxa"/>
            <w:tcBorders>
              <w:top w:val="single" w:sz="4" w:space="0" w:color="0070C0"/>
            </w:tcBorders>
            <w:shd w:val="clear" w:color="auto" w:fill="0070C0"/>
          </w:tcPr>
          <w:p w:rsidR="00E224E7" w:rsidRDefault="000163E3">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Oikeutettu määrä</w:t>
            </w:r>
          </w:p>
        </w:tc>
      </w:tr>
      <w:tr w:rsidR="00E224E7">
        <w:tc>
          <w:tcPr>
            <w:tcW w:w="3800" w:type="dxa"/>
            <w:tcBorders>
              <w:top w:val="single" w:sz="4" w:space="0" w:color="6E6E6E"/>
              <w:left w:val="single" w:sz="4" w:space="0" w:color="6E6E6E"/>
              <w:bottom w:val="none" w:sz="4" w:space="0" w:color="6E6E6E"/>
            </w:tcBorders>
          </w:tcPr>
          <w:p w:rsidR="00E224E7" w:rsidRDefault="000163E3">
            <w:pPr>
              <w:pStyle w:val="ProductList-TableBody"/>
            </w:pPr>
            <w:r>
              <w:t>Operations Management and Security E1/E2 From SA</w:t>
            </w:r>
          </w:p>
        </w:tc>
        <w:tc>
          <w:tcPr>
            <w:tcW w:w="4160" w:type="dxa"/>
          </w:tcPr>
          <w:p w:rsidR="00E224E7" w:rsidRDefault="000163E3">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rsidR="00E224E7" w:rsidRDefault="000163E3">
            <w:pPr>
              <w:pStyle w:val="ProductList-TableBody"/>
            </w:pPr>
            <w:r>
              <w:t>1/4 (oltava vähintään neljä vaatimukset täyttävää käyttöoikeutta)</w:t>
            </w:r>
          </w:p>
        </w:tc>
      </w:tr>
      <w:tr w:rsidR="00E224E7">
        <w:tc>
          <w:tcPr>
            <w:tcW w:w="3800" w:type="dxa"/>
            <w:tcBorders>
              <w:top w:val="none" w:sz="4" w:space="0" w:color="6E6E6E"/>
              <w:left w:val="single" w:sz="4" w:space="0" w:color="6E6E6E"/>
              <w:bottom w:val="single" w:sz="4" w:space="0" w:color="6E6E6E"/>
            </w:tcBorders>
          </w:tcPr>
          <w:p w:rsidR="00E224E7" w:rsidRDefault="00E224E7">
            <w:pPr>
              <w:pStyle w:val="ProductList-TableBody"/>
            </w:pPr>
          </w:p>
        </w:tc>
        <w:tc>
          <w:tcPr>
            <w:tcW w:w="4160" w:type="dxa"/>
          </w:tcPr>
          <w:p w:rsidR="00E224E7" w:rsidRDefault="000163E3">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3800" w:type="dxa"/>
            <w:tcBorders>
              <w:top w:val="single" w:sz="4" w:space="0" w:color="6E6E6E"/>
              <w:left w:val="single" w:sz="4" w:space="0" w:color="6E6E6E"/>
              <w:bottom w:val="none" w:sz="4" w:space="0" w:color="6E6E6E"/>
            </w:tcBorders>
          </w:tcPr>
          <w:p w:rsidR="00E224E7" w:rsidRDefault="000163E3">
            <w:pPr>
              <w:pStyle w:val="ProductList-TableBody"/>
            </w:pPr>
            <w:r>
              <w:t>Operations Management and Security E1/E2 From SA</w:t>
            </w:r>
          </w:p>
        </w:tc>
        <w:tc>
          <w:tcPr>
            <w:tcW w:w="4160" w:type="dxa"/>
          </w:tcPr>
          <w:p w:rsidR="00E224E7" w:rsidRDefault="000163E3">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rsidR="00E224E7" w:rsidRDefault="000163E3">
            <w:pPr>
              <w:pStyle w:val="ProductList-TableBody"/>
            </w:pPr>
            <w:r>
              <w:t>1</w:t>
            </w:r>
          </w:p>
        </w:tc>
      </w:tr>
      <w:tr w:rsidR="00E224E7">
        <w:tc>
          <w:tcPr>
            <w:tcW w:w="3800" w:type="dxa"/>
            <w:tcBorders>
              <w:top w:val="none" w:sz="4" w:space="0" w:color="6E6E6E"/>
              <w:left w:val="single" w:sz="4" w:space="0" w:color="6E6E6E"/>
              <w:bottom w:val="single" w:sz="4" w:space="0" w:color="6E6E6E"/>
            </w:tcBorders>
          </w:tcPr>
          <w:p w:rsidR="00E224E7" w:rsidRDefault="00E224E7">
            <w:pPr>
              <w:pStyle w:val="ProductList-TableBody"/>
            </w:pPr>
          </w:p>
        </w:tc>
        <w:tc>
          <w:tcPr>
            <w:tcW w:w="4160" w:type="dxa"/>
          </w:tcPr>
          <w:p w:rsidR="00E224E7" w:rsidRDefault="000163E3">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3800" w:type="dxa"/>
            <w:tcBorders>
              <w:top w:val="single" w:sz="4" w:space="0" w:color="6E6E6E"/>
              <w:left w:val="single" w:sz="4" w:space="0" w:color="6E6E6E"/>
              <w:bottom w:val="none" w:sz="4" w:space="0" w:color="6E6E6E"/>
            </w:tcBorders>
          </w:tcPr>
          <w:p w:rsidR="00E224E7" w:rsidRDefault="000163E3">
            <w:pPr>
              <w:pStyle w:val="ProductList-TableBody"/>
            </w:pPr>
            <w:r>
              <w:t>Operations Management and Security E1/E2 From SA</w:t>
            </w:r>
          </w:p>
        </w:tc>
        <w:tc>
          <w:tcPr>
            <w:tcW w:w="4160" w:type="dxa"/>
          </w:tcPr>
          <w:p w:rsidR="00E224E7" w:rsidRDefault="000163E3">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rsidR="00E224E7" w:rsidRDefault="000163E3">
            <w:pPr>
              <w:pStyle w:val="ProductList-TableBody"/>
            </w:pPr>
            <w:r>
              <w:t>2</w:t>
            </w:r>
          </w:p>
        </w:tc>
      </w:tr>
      <w:tr w:rsidR="00E224E7">
        <w:tc>
          <w:tcPr>
            <w:tcW w:w="3800" w:type="dxa"/>
            <w:tcBorders>
              <w:top w:val="none" w:sz="4" w:space="0" w:color="6E6E6E"/>
              <w:left w:val="single" w:sz="4" w:space="0" w:color="6E6E6E"/>
              <w:bottom w:val="single" w:sz="4" w:space="0" w:color="6E6E6E"/>
            </w:tcBorders>
          </w:tcPr>
          <w:p w:rsidR="00E224E7" w:rsidRDefault="00E224E7">
            <w:pPr>
              <w:pStyle w:val="ProductList-TableBody"/>
            </w:pPr>
          </w:p>
        </w:tc>
        <w:tc>
          <w:tcPr>
            <w:tcW w:w="4160" w:type="dxa"/>
          </w:tcPr>
          <w:p w:rsidR="00E224E7" w:rsidRDefault="000163E3">
            <w:pPr>
              <w:pStyle w:val="ProductList-TableBody"/>
            </w:pPr>
            <w:r>
              <w:t>System Center Standard (2 suoritinta)</w:t>
            </w:r>
          </w:p>
        </w:tc>
        <w:tc>
          <w:tcPr>
            <w:tcW w:w="404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380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Operations Management and Security E1/E2 From SA</w:t>
            </w:r>
          </w:p>
        </w:tc>
        <w:tc>
          <w:tcPr>
            <w:tcW w:w="4160" w:type="dxa"/>
            <w:tcBorders>
              <w:left w:val="single" w:sz="4" w:space="0" w:color="6E6E6E"/>
              <w:right w:val="single" w:sz="4" w:space="0" w:color="6E6E6E"/>
            </w:tcBorders>
          </w:tcPr>
          <w:p w:rsidR="00E224E7" w:rsidRDefault="000163E3">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8</w:t>
            </w:r>
          </w:p>
        </w:tc>
      </w:tr>
      <w:tr w:rsidR="00E224E7">
        <w:tc>
          <w:tcPr>
            <w:tcW w:w="380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4160" w:type="dxa"/>
            <w:tcBorders>
              <w:left w:val="single" w:sz="4" w:space="0" w:color="6E6E6E"/>
              <w:bottom w:val="single" w:sz="4" w:space="0" w:color="6E6E6E"/>
              <w:right w:val="single" w:sz="4" w:space="0" w:color="6E6E6E"/>
            </w:tcBorders>
          </w:tcPr>
          <w:p w:rsidR="00E224E7" w:rsidRDefault="000163E3">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bl>
    <w:p w:rsidR="00E224E7" w:rsidRDefault="00E224E7">
      <w:pPr>
        <w:pStyle w:val="ProductList-Body"/>
      </w:pPr>
    </w:p>
    <w:p w:rsidR="00E224E7" w:rsidRDefault="000163E3">
      <w:pPr>
        <w:pStyle w:val="ProductList-Offering2HeadingNoBorder"/>
        <w:outlineLvl w:val="2"/>
      </w:pPr>
      <w:r>
        <w:t>Microsoft 365</w:t>
      </w:r>
      <w:r>
        <w:fldChar w:fldCharType="begin"/>
      </w:r>
      <w:r>
        <w:instrText xml:space="preserve"> TC "</w:instrText>
      </w:r>
      <w:bookmarkStart w:id="382" w:name="_Toc520793802"/>
      <w:r>
        <w:instrText>Microsoft 365</w:instrText>
      </w:r>
      <w:bookmarkEnd w:id="382"/>
      <w:r>
        <w:instrText xml:space="preserve"> " \l 3</w:instrText>
      </w:r>
      <w:r>
        <w:fldChar w:fldCharType="end"/>
      </w:r>
    </w:p>
    <w:p w:rsidR="00E224E7" w:rsidRDefault="00E224E7">
      <w:pPr>
        <w:pStyle w:val="ProductList-Body"/>
      </w:pPr>
    </w:p>
    <w:p w:rsidR="00E224E7" w:rsidRPr="00DB66E2" w:rsidRDefault="000163E3">
      <w:pPr>
        <w:pStyle w:val="ProductList-Body"/>
        <w:rPr>
          <w:lang w:val="pt-BR"/>
        </w:rPr>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w:t>
      </w:r>
      <w:r w:rsidRPr="00DB66E2">
        <w:rPr>
          <w:lang w:val="pt-BR"/>
        </w:rPr>
        <w:t xml:space="preserve">Microsoft 365 E3/E5 sisältää käyttäjäkohtaiset komponentit Office 365 Enterprise E3/E5, Enterprise Mobility + Security E3/E5 ja Windows 10 Enterprise E3/E5. </w:t>
      </w:r>
    </w:p>
    <w:p w:rsidR="00E224E7" w:rsidRPr="00DB66E2" w:rsidRDefault="00E224E7">
      <w:pPr>
        <w:pStyle w:val="ProductList-Body"/>
        <w:rPr>
          <w:lang w:val="pt-BR"/>
        </w:rPr>
      </w:pPr>
    </w:p>
    <w:tbl>
      <w:tblPr>
        <w:tblStyle w:val="PURTable"/>
        <w:tblW w:w="0" w:type="dxa"/>
        <w:tblLook w:val="04A0" w:firstRow="1" w:lastRow="0" w:firstColumn="1" w:lastColumn="0" w:noHBand="0" w:noVBand="1"/>
      </w:tblPr>
      <w:tblGrid>
        <w:gridCol w:w="5505"/>
        <w:gridCol w:w="5285"/>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Pr="00DB66E2" w:rsidRDefault="000163E3">
            <w:pPr>
              <w:pStyle w:val="ProductList-TableBody"/>
              <w:rPr>
                <w:lang w:val="pt-BR"/>
              </w:rPr>
            </w:pPr>
            <w:r w:rsidRPr="00DB66E2">
              <w:rPr>
                <w:lang w:val="pt-BR"/>
              </w:rP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E224E7" w:rsidRPr="00DB66E2" w:rsidRDefault="000163E3">
            <w:pPr>
              <w:pStyle w:val="ProductList-TableBody"/>
              <w:rPr>
                <w:lang w:val="pt-BR"/>
              </w:rPr>
            </w:pPr>
            <w:r w:rsidRPr="00DB66E2">
              <w:rPr>
                <w:lang w:val="pt-BR"/>
              </w:rPr>
              <w:t>Windows-työasemakäyttöjärjestelmän SA ja</w:t>
            </w:r>
          </w:p>
          <w:p w:rsidR="00E224E7" w:rsidRPr="00DB66E2" w:rsidRDefault="000163E3">
            <w:pPr>
              <w:pStyle w:val="ProductList-TableBody"/>
              <w:rPr>
                <w:lang w:val="pt-BR"/>
              </w:rPr>
            </w:pPr>
            <w:r w:rsidRPr="00DB66E2">
              <w:rPr>
                <w:lang w:val="pt-BR"/>
              </w:rPr>
              <w:t>Core/Enterprise CAL Suite ja</w:t>
            </w:r>
          </w:p>
          <w:p w:rsidR="00E224E7" w:rsidRDefault="000163E3">
            <w:pPr>
              <w:pStyle w:val="ProductList-TableBody"/>
            </w:pPr>
            <w:r>
              <w:t>Office Professional Plus</w:t>
            </w:r>
          </w:p>
        </w:tc>
      </w:tr>
    </w:tbl>
    <w:p w:rsidR="00E224E7" w:rsidRDefault="00E224E7">
      <w:pPr>
        <w:pStyle w:val="ProductList-Body"/>
      </w:pPr>
    </w:p>
    <w:p w:rsidR="00E224E7" w:rsidRDefault="000163E3">
      <w:pPr>
        <w:pStyle w:val="ProductList-Offering2HeadingNoBorder"/>
        <w:outlineLvl w:val="2"/>
      </w:pPr>
      <w:r>
        <w:t>Enterprise Mobility + Security</w:t>
      </w:r>
      <w:r>
        <w:fldChar w:fldCharType="begin"/>
      </w:r>
      <w:r>
        <w:instrText xml:space="preserve"> TC "</w:instrText>
      </w:r>
      <w:bookmarkStart w:id="383" w:name="_Toc520793803"/>
      <w:r>
        <w:instrText>Enterprise Mobility + Security</w:instrText>
      </w:r>
      <w:bookmarkEnd w:id="383"/>
      <w:r>
        <w:instrText xml:space="preserve"> " \l 3</w:instrText>
      </w:r>
      <w:r>
        <w:fldChar w:fldCharType="end"/>
      </w:r>
    </w:p>
    <w:p w:rsidR="00E224E7" w:rsidRDefault="00E224E7">
      <w:pPr>
        <w:pStyle w:val="ProductList-Body"/>
      </w:pPr>
    </w:p>
    <w:p w:rsidR="00E224E7" w:rsidRDefault="000163E3">
      <w:pPr>
        <w:pStyle w:val="ProductList-Body"/>
      </w:pPr>
      <w:r>
        <w:t>Enterprise Mobility + Security From SA -tilauskäyttöoikeudet oikeuttavat Asiakkaan Vaatimukset täyttävien käyttöoikeuksien mukaisiin SA-etuihin.</w:t>
      </w:r>
    </w:p>
    <w:p w:rsidR="00E224E7" w:rsidRDefault="00E224E7">
      <w:pPr>
        <w:pStyle w:val="ProductList-Body"/>
      </w:pPr>
    </w:p>
    <w:p w:rsidR="00E224E7" w:rsidRDefault="000163E3">
      <w:pPr>
        <w:pStyle w:val="ProductList-Body"/>
      </w:pPr>
      <w:r>
        <w:t>From SA -tilauskäyttöoikeudet edellyttävät alla lueteltuja vastaavia CAL Suite Bridge- tai tilauskäyttöoikeuksia:</w:t>
      </w:r>
    </w:p>
    <w:p w:rsidR="00E224E7" w:rsidRDefault="00E224E7">
      <w:pPr>
        <w:pStyle w:val="ProductList-Body"/>
      </w:pPr>
    </w:p>
    <w:tbl>
      <w:tblPr>
        <w:tblStyle w:val="PURTable"/>
        <w:tblW w:w="0" w:type="dxa"/>
        <w:tblLook w:val="04A0" w:firstRow="1" w:lastRow="0" w:firstColumn="1" w:lastColumn="0" w:noHBand="0" w:noVBand="1"/>
      </w:tblPr>
      <w:tblGrid>
        <w:gridCol w:w="3678"/>
        <w:gridCol w:w="3722"/>
        <w:gridCol w:w="339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E224E7" w:rsidRDefault="000163E3">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Vaadittu CAL Suite Bridge tai tilauskäyttöoikeus</w:t>
            </w:r>
          </w:p>
        </w:tc>
      </w:tr>
      <w:tr w:rsidR="00E224E7">
        <w:tc>
          <w:tcPr>
            <w:tcW w:w="41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Bridge for Enterprise Mobility + Security tai Office 365 Enterprise/Government E1, E3, E5</w:t>
            </w:r>
          </w:p>
        </w:tc>
      </w:tr>
      <w:tr w:rsidR="00E224E7">
        <w:tc>
          <w:tcPr>
            <w:tcW w:w="41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Bridge for Enterprise Mobility + Security tai Office 365 Enterprise/Government E3, E5</w:t>
            </w:r>
          </w:p>
        </w:tc>
      </w:tr>
    </w:tbl>
    <w:p w:rsidR="00E224E7" w:rsidRDefault="00E224E7">
      <w:pPr>
        <w:pStyle w:val="ProductList-Body"/>
      </w:pPr>
    </w:p>
    <w:p w:rsidR="00E224E7" w:rsidRDefault="000163E3">
      <w:pPr>
        <w:pStyle w:val="ProductList-Offering2HeadingNoBorder"/>
        <w:outlineLvl w:val="2"/>
      </w:pPr>
      <w:r>
        <w:t>Microsoft Dynamics 365 -palvelut</w:t>
      </w:r>
      <w:r>
        <w:fldChar w:fldCharType="begin"/>
      </w:r>
      <w:r>
        <w:instrText xml:space="preserve"> TC "</w:instrText>
      </w:r>
      <w:bookmarkStart w:id="384" w:name="_Toc520793804"/>
      <w:r>
        <w:instrText>Microsoft Dynamics 365 -palvelut</w:instrText>
      </w:r>
      <w:bookmarkEnd w:id="384"/>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516"/>
        <w:gridCol w:w="5274"/>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Self Serve CAL</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Essentials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Team Members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 (laite)</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Device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Enterprise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for Sales On-premises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Professional CAL</w:t>
            </w:r>
          </w:p>
        </w:tc>
      </w:tr>
    </w:tbl>
    <w:p w:rsidR="00E224E7" w:rsidRDefault="00E224E7">
      <w:pPr>
        <w:pStyle w:val="ProductList-Body"/>
      </w:pPr>
    </w:p>
    <w:p w:rsidR="00E224E7" w:rsidRDefault="000163E3">
      <w:pPr>
        <w:pStyle w:val="ProductList-Offering2HeadingNoBorder"/>
        <w:outlineLvl w:val="2"/>
      </w:pPr>
      <w:r>
        <w:t>Office 365 -sovellukset</w:t>
      </w:r>
      <w:r>
        <w:fldChar w:fldCharType="begin"/>
      </w:r>
      <w:r>
        <w:instrText xml:space="preserve"> TC "</w:instrText>
      </w:r>
      <w:bookmarkStart w:id="385" w:name="_Toc520793805"/>
      <w:r>
        <w:instrText>Office 365 -sovellukset</w:instrText>
      </w:r>
      <w:bookmarkEnd w:id="385"/>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531"/>
        <w:gridCol w:w="5259"/>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Professional Plus</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Professional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Standard</w:t>
            </w:r>
          </w:p>
        </w:tc>
      </w:tr>
    </w:tbl>
    <w:p w:rsidR="00E224E7" w:rsidRDefault="00E224E7">
      <w:pPr>
        <w:pStyle w:val="ProductList-Body"/>
      </w:pPr>
    </w:p>
    <w:p w:rsidR="00E224E7" w:rsidRDefault="000163E3">
      <w:pPr>
        <w:pStyle w:val="ProductList-Offering2HeadingNoBorder"/>
        <w:outlineLvl w:val="2"/>
      </w:pPr>
      <w:r>
        <w:t>Office 365 Suitet</w:t>
      </w:r>
      <w:r>
        <w:fldChar w:fldCharType="begin"/>
      </w:r>
      <w:r>
        <w:instrText xml:space="preserve"> TC "</w:instrText>
      </w:r>
      <w:bookmarkStart w:id="386" w:name="_Toc520793806"/>
      <w:r>
        <w:instrText>Office 365 Suitet</w:instrText>
      </w:r>
      <w:bookmarkEnd w:id="386"/>
      <w:r>
        <w:instrText>" \l 3</w:instrText>
      </w:r>
      <w:r>
        <w:fldChar w:fldCharType="end"/>
      </w:r>
    </w:p>
    <w:p w:rsidR="00E224E7" w:rsidRDefault="00E224E7">
      <w:pPr>
        <w:pStyle w:val="ProductList-Body"/>
      </w:pPr>
    </w:p>
    <w:p w:rsidR="00E224E7" w:rsidRDefault="000163E3">
      <w:pPr>
        <w:pStyle w:val="ProductList-Body"/>
      </w:pPr>
      <w:r>
        <w:t>Office 365 (Enterprise E1, E3, E5 ja Government E1, E3, E4) From SA -tilauskäyttöoikeudet antavat käyttäjille samat SA-edut kuin Vaatimukset täyttävät käyttöoikeudet.</w:t>
      </w:r>
    </w:p>
    <w:p w:rsidR="00E224E7" w:rsidRDefault="00E224E7">
      <w:pPr>
        <w:pStyle w:val="ProductList-Body"/>
      </w:pPr>
    </w:p>
    <w:p w:rsidR="00E224E7" w:rsidRDefault="000163E3">
      <w:pPr>
        <w:pStyle w:val="ProductList-Body"/>
      </w:pPr>
      <w:r>
        <w:t>From SA -tilauskäyttöoikeudet edellyttävät alla lueteltuja vastaavia CAL Suite Bridge- tai tilauskäyttöoikeuksia:</w:t>
      </w:r>
    </w:p>
    <w:p w:rsidR="00E224E7" w:rsidRDefault="00E224E7">
      <w:pPr>
        <w:pStyle w:val="ProductList-Body"/>
      </w:pPr>
    </w:p>
    <w:tbl>
      <w:tblPr>
        <w:tblStyle w:val="PURTable"/>
        <w:tblW w:w="0" w:type="dxa"/>
        <w:tblLook w:val="04A0" w:firstRow="1" w:lastRow="0" w:firstColumn="1" w:lastColumn="0" w:noHBand="0" w:noVBand="1"/>
      </w:tblPr>
      <w:tblGrid>
        <w:gridCol w:w="3748"/>
        <w:gridCol w:w="3355"/>
        <w:gridCol w:w="3687"/>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3800" w:type="dxa"/>
            <w:tcBorders>
              <w:top w:val="single" w:sz="4" w:space="0" w:color="0070C0"/>
            </w:tcBorders>
            <w:shd w:val="clear" w:color="auto" w:fill="0070C0"/>
          </w:tcPr>
          <w:p w:rsidR="00E224E7" w:rsidRDefault="000163E3">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Vaadittu CAL Suite Bridge tai tilauskäyttöoikeus</w:t>
            </w:r>
          </w:p>
        </w:tc>
      </w:tr>
      <w:tr w:rsidR="00E224E7">
        <w:tc>
          <w:tcPr>
            <w:tcW w:w="4160" w:type="dxa"/>
            <w:tcBorders>
              <w:top w:val="single" w:sz="4" w:space="0" w:color="6E6E6E"/>
              <w:left w:val="single" w:sz="4" w:space="0" w:color="6E6E6E"/>
              <w:bottom w:val="single" w:sz="4" w:space="0" w:color="6E6E6E"/>
            </w:tcBorders>
          </w:tcPr>
          <w:p w:rsidR="00E224E7" w:rsidRDefault="000163E3">
            <w:pPr>
              <w:pStyle w:val="ProductList-TableBody"/>
            </w:pPr>
            <w:r>
              <w:t>Office 365 Enterprise/Government E1 From SA</w:t>
            </w:r>
          </w:p>
        </w:tc>
        <w:tc>
          <w:tcPr>
            <w:tcW w:w="3800" w:type="dxa"/>
          </w:tcPr>
          <w:p w:rsidR="00E224E7" w:rsidRDefault="000163E3">
            <w:pPr>
              <w:pStyle w:val="ProductList-TableBody"/>
            </w:pPr>
            <w:r>
              <w:t>Core CAL Suite</w:t>
            </w:r>
          </w:p>
        </w:tc>
        <w:tc>
          <w:tcPr>
            <w:tcW w:w="4160" w:type="dxa"/>
            <w:tcBorders>
              <w:top w:val="single" w:sz="4" w:space="0" w:color="6E6E6E"/>
              <w:bottom w:val="none" w:sz="4" w:space="0" w:color="6E6E6E"/>
              <w:right w:val="single" w:sz="4" w:space="0" w:color="6E6E6E"/>
            </w:tcBorders>
          </w:tcPr>
          <w:p w:rsidR="00E224E7" w:rsidRDefault="000163E3">
            <w:pPr>
              <w:pStyle w:val="ProductList-TableBody"/>
            </w:pPr>
            <w:r>
              <w:t>Core CAL Bridge for Office 365 tai</w:t>
            </w:r>
          </w:p>
          <w:p w:rsidR="00E224E7" w:rsidRDefault="000163E3">
            <w:pPr>
              <w:pStyle w:val="ProductList-TableBody"/>
            </w:pPr>
            <w:r>
              <w:t>Enterprise Mobility + Security</w:t>
            </w:r>
          </w:p>
        </w:tc>
      </w:tr>
      <w:tr w:rsidR="00E224E7">
        <w:tc>
          <w:tcPr>
            <w:tcW w:w="4160" w:type="dxa"/>
            <w:tcBorders>
              <w:top w:val="single" w:sz="4" w:space="0" w:color="6E6E6E"/>
              <w:left w:val="single" w:sz="4" w:space="0" w:color="6E6E6E"/>
              <w:bottom w:val="single" w:sz="4" w:space="0" w:color="6E6E6E"/>
            </w:tcBorders>
          </w:tcPr>
          <w:p w:rsidR="00E224E7" w:rsidRDefault="000163E3">
            <w:pPr>
              <w:pStyle w:val="ProductList-TableBody"/>
            </w:pPr>
            <w:r>
              <w:t>Office 365 (Enterprise E3, E5 &amp; Government E3, E4) From SA</w:t>
            </w:r>
          </w:p>
        </w:tc>
        <w:tc>
          <w:tcPr>
            <w:tcW w:w="3800" w:type="dxa"/>
          </w:tcPr>
          <w:p w:rsidR="00E224E7" w:rsidRDefault="000163E3">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4160" w:type="dxa"/>
            <w:tcBorders>
              <w:top w:val="single" w:sz="4" w:space="0" w:color="6E6E6E"/>
              <w:left w:val="single" w:sz="4" w:space="0" w:color="6E6E6E"/>
              <w:bottom w:val="single" w:sz="4" w:space="0" w:color="6E6E6E"/>
            </w:tcBorders>
          </w:tcPr>
          <w:p w:rsidR="00E224E7" w:rsidRDefault="000163E3">
            <w:pPr>
              <w:pStyle w:val="ProductList-TableBody"/>
            </w:pPr>
            <w:r>
              <w:t>Office 365 (Enterprise E3, E5 &amp; Government E3, E4) From SA</w:t>
            </w:r>
          </w:p>
        </w:tc>
        <w:tc>
          <w:tcPr>
            <w:tcW w:w="3800" w:type="dxa"/>
          </w:tcPr>
          <w:p w:rsidR="00E224E7" w:rsidRDefault="000163E3">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Enterprise CAL Bridge for Office 365 tai</w:t>
            </w:r>
          </w:p>
          <w:p w:rsidR="00E224E7" w:rsidRDefault="000163E3">
            <w:pPr>
              <w:pStyle w:val="ProductList-TableBody"/>
            </w:pPr>
            <w:r>
              <w:t>Enterprise Mobility + Security</w:t>
            </w:r>
          </w:p>
        </w:tc>
      </w:tr>
    </w:tbl>
    <w:p w:rsidR="00E224E7" w:rsidRDefault="00E224E7">
      <w:pPr>
        <w:pStyle w:val="ProductList-Body"/>
      </w:pPr>
    </w:p>
    <w:p w:rsidR="00E224E7" w:rsidRDefault="000163E3">
      <w:pPr>
        <w:pStyle w:val="ProductList-Offering2HeadingNoBorder"/>
        <w:outlineLvl w:val="2"/>
      </w:pPr>
      <w:r>
        <w:t>Project Online</w:t>
      </w:r>
      <w:r>
        <w:fldChar w:fldCharType="begin"/>
      </w:r>
      <w:r>
        <w:instrText xml:space="preserve"> TC "</w:instrText>
      </w:r>
      <w:bookmarkStart w:id="387" w:name="_Toc520793807"/>
      <w:r>
        <w:instrText>Project Online</w:instrText>
      </w:r>
      <w:bookmarkEnd w:id="387"/>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435"/>
        <w:gridCol w:w="5355"/>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Professional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Server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Professional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Server CAL</w:t>
            </w:r>
          </w:p>
        </w:tc>
      </w:tr>
    </w:tbl>
    <w:p w:rsidR="00E224E7" w:rsidRDefault="000163E3">
      <w:pPr>
        <w:pStyle w:val="ProductList-SectionHeading"/>
        <w:pageBreakBefore/>
        <w:outlineLvl w:val="0"/>
      </w:pPr>
      <w:bookmarkStart w:id="388" w:name="_Sec562"/>
      <w:bookmarkEnd w:id="359"/>
      <w:r>
        <w:t>Liite D – Professional Services</w:t>
      </w:r>
      <w:r>
        <w:fldChar w:fldCharType="begin"/>
      </w:r>
      <w:r>
        <w:instrText xml:space="preserve"> TC "</w:instrText>
      </w:r>
      <w:bookmarkStart w:id="389" w:name="_Toc520793808"/>
      <w:r>
        <w:instrText>Liite D – Professional Services</w:instrText>
      </w:r>
      <w:bookmarkEnd w:id="389"/>
      <w:r>
        <w:instrText>" \l 1</w:instrText>
      </w:r>
      <w:r>
        <w:fldChar w:fldCharType="end"/>
      </w:r>
    </w:p>
    <w:p w:rsidR="00E224E7" w:rsidRDefault="000163E3">
      <w:pPr>
        <w:pStyle w:val="ProductList-Body"/>
      </w:pPr>
      <w:r>
        <w:t>Microsoftin volyymikäyttöoikeuden kautta saatavilla olevat Professional Services -palvelut on kuvattu alla.</w:t>
      </w:r>
    </w:p>
    <w:p w:rsidR="00E224E7" w:rsidRDefault="000163E3">
      <w:pPr>
        <w:pStyle w:val="ProductList-Offering1Heading"/>
        <w:outlineLvl w:val="1"/>
      </w:pPr>
      <w:bookmarkStart w:id="390" w:name="_Sec565"/>
      <w:r>
        <w:t>Microsoft Premier -tukitarjoukset</w:t>
      </w:r>
      <w:bookmarkEnd w:id="390"/>
      <w:r>
        <w:fldChar w:fldCharType="begin"/>
      </w:r>
      <w:r>
        <w:instrText xml:space="preserve"> TC "</w:instrText>
      </w:r>
      <w:bookmarkStart w:id="391" w:name="_Toc520793809"/>
      <w:r>
        <w:instrText>Microsoft Premier -tukitarjoukset</w:instrText>
      </w:r>
      <w:bookmarkEnd w:id="391"/>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Plus</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10 tuntia</w:t>
            </w:r>
          </w:p>
          <w:p w:rsidR="00E224E7" w:rsidRDefault="000163E3">
            <w:pPr>
              <w:pStyle w:val="ProductList-TableBody"/>
            </w:pPr>
            <w:r>
              <w:t>+1 kuntotarkastus</w:t>
            </w:r>
          </w:p>
          <w:p w:rsidR="00E224E7" w:rsidRDefault="000163E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160 tuntia</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140 tuntia</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r>
    </w:tbl>
    <w:p w:rsidR="00E224E7" w:rsidRDefault="000163E3">
      <w:pPr>
        <w:pStyle w:val="ProductList-Body"/>
      </w:pPr>
      <w:r>
        <w:rPr>
          <w:vertAlign w:val="superscript"/>
        </w:rPr>
        <w:t xml:space="preserve">1 </w:t>
      </w:r>
      <w:r>
        <w:rPr>
          <w:i/>
        </w:rPr>
        <w:t>Työajat määritetään paikallisesti.</w:t>
      </w:r>
    </w:p>
    <w:p w:rsidR="00E224E7" w:rsidRDefault="00E224E7">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E224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Asiakkaan odotettu vaste</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Kriittinen vaikutus liiketoimintaan: </w:t>
            </w:r>
          </w:p>
          <w:p w:rsidR="00E224E7" w:rsidRDefault="000163E3">
            <w:pPr>
              <w:pStyle w:val="ProductList-TableBody"/>
            </w:pPr>
            <w:r>
              <w:t>Täydellinen liiketoiminnan ydinprosessin menettäminen, jolloin työskentelyä ei voida kohtuullisesti jatkaa</w:t>
            </w:r>
          </w:p>
          <w:p w:rsidR="00E224E7" w:rsidRDefault="000163E3">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yhden tunnin kuluessa</w:t>
            </w:r>
          </w:p>
          <w:p w:rsidR="00E224E7" w:rsidRDefault="000163E3">
            <w:pPr>
              <w:pStyle w:val="ProductList-TableBody"/>
            </w:pPr>
            <w:r>
              <w:t>Microsoftin resurssit asiakkaan toimitiloissa mahdollisimman pian.</w:t>
            </w:r>
          </w:p>
          <w:p w:rsidR="00E224E7" w:rsidRDefault="000163E3">
            <w:pPr>
              <w:pStyle w:val="ProductList-TableBody"/>
            </w:pPr>
            <w:r>
              <w:t>Jatkuva työ ympäri vuorokauden</w:t>
            </w:r>
          </w:p>
          <w:p w:rsidR="00E224E7" w:rsidRDefault="000163E3">
            <w:pPr>
              <w:pStyle w:val="ProductList-TableBody"/>
            </w:pPr>
            <w:r>
              <w:t>Microsoftilla nopea eskalointi Tuotetiimeille</w:t>
            </w:r>
          </w:p>
          <w:p w:rsidR="00E224E7" w:rsidRDefault="000163E3">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Ilmoitus Asiakkaan toimeenpaneville johtohenkilöille </w:t>
            </w:r>
          </w:p>
          <w:p w:rsidR="00E224E7" w:rsidRDefault="000163E3">
            <w:pPr>
              <w:pStyle w:val="ProductList-TableBody"/>
            </w:pPr>
            <w:r>
              <w:t>Asianmukaisten resurssien osoittaminen jatkuvien ympärivuorokautisten toimien ylläpitoa varten</w:t>
            </w:r>
            <w:r>
              <w:rPr>
                <w:vertAlign w:val="superscript"/>
              </w:rPr>
              <w:t>2</w:t>
            </w:r>
          </w:p>
          <w:p w:rsidR="00E224E7" w:rsidRDefault="000163E3">
            <w:pPr>
              <w:pStyle w:val="ProductList-TableBody"/>
            </w:pPr>
            <w:r>
              <w:t>Nopea pääsy käyttämään muutoshallinnan asiantuntijan palveluita ja muutoshallinnan asiantuntijan nopea vaste</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Vakava vaikutus liiketoimintaan: </w:t>
            </w:r>
          </w:p>
          <w:p w:rsidR="00E224E7" w:rsidRDefault="000163E3">
            <w:pPr>
              <w:pStyle w:val="ProductList-TableBody"/>
            </w:pPr>
            <w:r>
              <w:t>Palveluiden huomattava menettäminen tai heikkeneminen</w:t>
            </w:r>
          </w:p>
          <w:p w:rsidR="00E224E7" w:rsidRDefault="000163E3">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yhden tunnin kuluessa</w:t>
            </w:r>
          </w:p>
          <w:p w:rsidR="00E224E7" w:rsidRDefault="000163E3">
            <w:pPr>
              <w:pStyle w:val="ProductList-TableBody"/>
            </w:pPr>
            <w:r>
              <w:t>Microsoftin resurssit Asiakkaan toimitiloissa tarpeen mukaan.</w:t>
            </w:r>
          </w:p>
          <w:p w:rsidR="00E224E7" w:rsidRDefault="000163E3">
            <w:pPr>
              <w:pStyle w:val="ProductList-TableBody"/>
            </w:pPr>
            <w:r>
              <w:t>Jatkuva työ ympäri vuorokauden</w:t>
            </w:r>
          </w:p>
          <w:p w:rsidR="00E224E7" w:rsidRDefault="000163E3">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ympärivuorokautisten toimien ylläpitoa varten</w:t>
            </w:r>
            <w:r>
              <w:rPr>
                <w:vertAlign w:val="superscript"/>
              </w:rPr>
              <w:t>2</w:t>
            </w:r>
          </w:p>
          <w:p w:rsidR="00E224E7" w:rsidRDefault="000163E3">
            <w:pPr>
              <w:pStyle w:val="ProductList-TableBody"/>
            </w:pPr>
            <w:r>
              <w:t>Nopea pääsy käyttämään muutoshallinnan asiantuntijan palveluita ja muutoshallinnan asiantuntijan nopea vaste</w:t>
            </w:r>
          </w:p>
          <w:p w:rsidR="00E224E7" w:rsidRDefault="000163E3">
            <w:pPr>
              <w:pStyle w:val="ProductList-TableBody"/>
            </w:pPr>
            <w:r>
              <w:t>Ilmoitus johdolle</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Kohtalainen vaikutus liiketoimintaan: </w:t>
            </w:r>
          </w:p>
          <w:p w:rsidR="00E224E7" w:rsidRDefault="000163E3">
            <w:pPr>
              <w:pStyle w:val="ProductList-TableBody"/>
            </w:pPr>
            <w:r>
              <w:t>palveluiden kohtalainen menettäminen tai heikkeneminen, mutta työskentelyä voidaan kohtuullisesti jatkaa rajoitetulla tavalla</w:t>
            </w:r>
          </w:p>
          <w:p w:rsidR="00E224E7" w:rsidRDefault="000163E3">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kahden tunnin kuluessa</w:t>
            </w:r>
          </w:p>
          <w:p w:rsidR="00E224E7" w:rsidRDefault="000163E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työajan</w:t>
            </w:r>
            <w:r>
              <w:rPr>
                <w:vertAlign w:val="superscript"/>
              </w:rPr>
              <w:t>1</w:t>
            </w:r>
            <w:r>
              <w:t xml:space="preserve"> puitteissa tapahtuvien toimien ylläpitoa varten</w:t>
            </w:r>
          </w:p>
          <w:p w:rsidR="00E224E7" w:rsidRDefault="000163E3">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Vähäinen vaikutus liiketoimintaan: </w:t>
            </w:r>
          </w:p>
          <w:p w:rsidR="00E224E7" w:rsidRDefault="000163E3">
            <w:pPr>
              <w:pStyle w:val="ProductList-TableBody"/>
            </w:pPr>
            <w:r>
              <w:t>pääasiallinen toimivuus vähäisin palvelua koskevin estein tai esteettä.</w:t>
            </w:r>
          </w:p>
          <w:p w:rsidR="00E224E7" w:rsidRDefault="000163E3">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neljän tunnin kuluessa</w:t>
            </w:r>
          </w:p>
          <w:p w:rsidR="00E224E7" w:rsidRDefault="000163E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Tapauksen omistajan oikeelliset yhteystiedot</w:t>
            </w:r>
          </w:p>
          <w:p w:rsidR="00E224E7" w:rsidRDefault="000163E3">
            <w:pPr>
              <w:pStyle w:val="ProductList-TableBody"/>
            </w:pPr>
            <w:r>
              <w:t>Vastaus 24 tunnin kuluessa</w:t>
            </w:r>
          </w:p>
        </w:tc>
      </w:tr>
    </w:tbl>
    <w:p w:rsidR="00E224E7" w:rsidRDefault="000163E3">
      <w:pPr>
        <w:pStyle w:val="ProductList-Body"/>
      </w:pPr>
      <w:r>
        <w:rPr>
          <w:vertAlign w:val="superscript"/>
        </w:rPr>
        <w:t>1</w:t>
      </w:r>
      <w:r>
        <w:rPr>
          <w:i/>
        </w:rPr>
        <w:t>Työajat määritetään paikallisesti.</w:t>
      </w:r>
    </w:p>
    <w:p w:rsidR="00E224E7" w:rsidRDefault="000163E3">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E224E7" w:rsidRDefault="00E224E7">
      <w:pPr>
        <w:pStyle w:val="ProductList-Body"/>
      </w:pPr>
    </w:p>
    <w:p w:rsidR="00E224E7" w:rsidRDefault="000163E3">
      <w:pPr>
        <w:pStyle w:val="ProductList-ClauseHeading"/>
        <w:outlineLvl w:val="2"/>
      </w:pPr>
      <w:r>
        <w:t>Liitetyt liiketoimintasäännöt</w:t>
      </w:r>
    </w:p>
    <w:p w:rsidR="00E224E7" w:rsidRPr="00DB66E2" w:rsidRDefault="000163E3">
      <w:pPr>
        <w:pStyle w:val="ProductList-Body"/>
        <w:rPr>
          <w:lang w:val="pt-BR"/>
        </w:rPr>
      </w:pPr>
      <w:r>
        <w:t xml:space="preserve">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w:t>
      </w:r>
      <w:r w:rsidRPr="00DB66E2">
        <w:rPr>
          <w:lang w:val="pt-BR"/>
        </w:rPr>
        <w:t>Jos Professional Services -palveluita ei käytetä vuoden aikana, ne raukeavat. Asiakkaan pyynnöstä Microsoft voi käyttää Asiakkaan järjestelmää etäyhteydellä ja analysoida ongelmia.</w:t>
      </w:r>
    </w:p>
    <w:p w:rsidR="00E224E7" w:rsidRPr="00DB66E2" w:rsidRDefault="000163E3">
      <w:pPr>
        <w:pStyle w:val="ProductList-Offering1Heading"/>
        <w:outlineLvl w:val="1"/>
        <w:rPr>
          <w:lang w:val="pt-BR"/>
        </w:rPr>
      </w:pPr>
      <w:bookmarkStart w:id="392" w:name="_Sec566"/>
      <w:r w:rsidRPr="00DB66E2">
        <w:rPr>
          <w:lang w:val="pt-BR"/>
        </w:rPr>
        <w:t>Microsoft Digital -neuvontapalvelujen tarjoukset</w:t>
      </w:r>
      <w:bookmarkEnd w:id="392"/>
      <w:r>
        <w:fldChar w:fldCharType="begin"/>
      </w:r>
      <w:r w:rsidRPr="00DB66E2">
        <w:rPr>
          <w:lang w:val="pt-BR"/>
        </w:rPr>
        <w:instrText xml:space="preserve"> TC "</w:instrText>
      </w:r>
      <w:bookmarkStart w:id="393" w:name="_Toc520793810"/>
      <w:r w:rsidRPr="00DB66E2">
        <w:rPr>
          <w:lang w:val="pt-BR"/>
        </w:rPr>
        <w:instrText>Microsoft Digital -neuvontapalvelujen tarjoukset</w:instrText>
      </w:r>
      <w:bookmarkEnd w:id="393"/>
      <w:r w:rsidRPr="00DB66E2">
        <w:rPr>
          <w:lang w:val="pt-BR"/>
        </w:rPr>
        <w:instrText>" \l 2</w:instrText>
      </w:r>
      <w:r>
        <w:fldChar w:fldCharType="end"/>
      </w:r>
    </w:p>
    <w:p w:rsidR="00E224E7" w:rsidRPr="00DB66E2" w:rsidRDefault="000163E3">
      <w:pPr>
        <w:pStyle w:val="ProductList-Body"/>
        <w:rPr>
          <w:lang w:val="pt-BR"/>
        </w:rPr>
      </w:pPr>
      <w:r w:rsidRPr="00DB66E2">
        <w:rPr>
          <w:lang w:val="pt-BR"/>
        </w:rP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E224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Enterprise Strategy Portfolio</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9RO-xxxx</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1600 tuntia Microsoft Digital -neuvojaa ja Enterprise-palvelun toimitustyöryhmää yhteensä</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2"/>
      </w:pPr>
      <w:r>
        <w:t>Digital-neuvontapalvelumoduulit</w:t>
      </w:r>
    </w:p>
    <w:p w:rsidR="00E224E7" w:rsidRDefault="000163E3">
      <w:pPr>
        <w:pStyle w:val="ProductList-Body"/>
      </w:pPr>
      <w:r>
        <w:t>Digital-neuvontatoimeksianto sisältää ainakin yhden Digital-neuvontapalvelumoduuleista, mikä on kirjattu palvelun toimitussuunnitelmaan.</w:t>
      </w:r>
    </w:p>
    <w:p w:rsidR="00E224E7" w:rsidRDefault="00E224E7">
      <w:pPr>
        <w:pStyle w:val="ProductList-Body"/>
      </w:pPr>
    </w:p>
    <w:p w:rsidR="00E224E7" w:rsidRDefault="000163E3">
      <w:pPr>
        <w:pStyle w:val="ProductList-ClauseHeading"/>
        <w:outlineLvl w:val="2"/>
      </w:pPr>
      <w:r>
        <w:t>Sisältöön kuulumattomat palvelut</w:t>
      </w:r>
    </w:p>
    <w:p w:rsidR="00E224E7" w:rsidRDefault="000163E3">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E224E7" w:rsidRDefault="00E224E7">
      <w:pPr>
        <w:pStyle w:val="ProductList-Body"/>
      </w:pPr>
    </w:p>
    <w:p w:rsidR="00E224E7" w:rsidRDefault="000163E3">
      <w:pPr>
        <w:pStyle w:val="ProductList-ClauseHeading"/>
        <w:outlineLvl w:val="2"/>
      </w:pPr>
      <w:r>
        <w:t>Asiakkaan vastuut</w:t>
      </w:r>
    </w:p>
    <w:p w:rsidR="00E224E7" w:rsidRDefault="000163E3">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E224E7" w:rsidRDefault="000163E3">
      <w:pPr>
        <w:pStyle w:val="ProductList-Offering1Heading"/>
        <w:outlineLvl w:val="1"/>
      </w:pPr>
      <w:bookmarkStart w:id="394" w:name="_Sec567"/>
      <w:r>
        <w:t>Sales Productivity Accelerator -tarjoukset</w:t>
      </w:r>
      <w:bookmarkEnd w:id="394"/>
      <w:r>
        <w:fldChar w:fldCharType="begin"/>
      </w:r>
      <w:r>
        <w:instrText xml:space="preserve"> TC "</w:instrText>
      </w:r>
      <w:bookmarkStart w:id="395" w:name="_Toc520793811"/>
      <w:r>
        <w:instrText>Sales Productivity Accelerator -tarjoukset</w:instrText>
      </w:r>
      <w:bookmarkEnd w:id="395"/>
      <w:r>
        <w:instrText>" \l 2</w:instrText>
      </w:r>
      <w:r>
        <w:fldChar w:fldCharType="end"/>
      </w:r>
    </w:p>
    <w:p w:rsidR="00E224E7" w:rsidRDefault="000163E3">
      <w:pPr>
        <w:pStyle w:val="ProductList-ClauseHeading"/>
        <w:outlineLvl w:val="2"/>
      </w:pPr>
      <w:r>
        <w:t>Sales Productivity Acceleratorin yleiskuvaus</w:t>
      </w:r>
    </w:p>
    <w:p w:rsidR="00E224E7" w:rsidRDefault="000163E3">
      <w:pPr>
        <w:pStyle w:val="ProductList-Body"/>
      </w:pPr>
      <w:r>
        <w:t>Sales Productivity Accelerator on Microsoft-palveluiden toimittama palvelu, joka neljän (4) viikon aikana toimittaa Microsoft Dynamics 365:n kiinteän laajuuden toteutuksen.</w:t>
      </w:r>
    </w:p>
    <w:p w:rsidR="00E224E7" w:rsidRDefault="00E224E7">
      <w:pPr>
        <w:pStyle w:val="ProductList-Body"/>
      </w:pPr>
    </w:p>
    <w:p w:rsidR="00E224E7" w:rsidRDefault="000163E3">
      <w:pPr>
        <w:pStyle w:val="ProductList-Body"/>
      </w:pPr>
      <w:r>
        <w:t>Sales Productivity Accelerator sisältää seuraavat tuotokset:</w:t>
      </w:r>
    </w:p>
    <w:p w:rsidR="00E224E7" w:rsidRDefault="000163E3" w:rsidP="000163E3">
      <w:pPr>
        <w:pStyle w:val="ProductList-Bullet"/>
        <w:numPr>
          <w:ilvl w:val="0"/>
          <w:numId w:val="62"/>
        </w:numPr>
      </w:pPr>
      <w:r>
        <w:rPr>
          <w:b/>
          <w:color w:val="00188F"/>
        </w:rPr>
        <w:t>Palvelun toimitussuunnitelma</w:t>
      </w:r>
      <w:r>
        <w:t>: jonka Microsoftin konsultti luo täyttämään asiakkaan liiketoimintatavoitteet.</w:t>
      </w:r>
    </w:p>
    <w:p w:rsidR="00E224E7" w:rsidRDefault="000163E3" w:rsidP="000163E3">
      <w:pPr>
        <w:pStyle w:val="ProductList-Bullet"/>
        <w:numPr>
          <w:ilvl w:val="0"/>
          <w:numId w:val="62"/>
        </w:numPr>
      </w:pPr>
      <w:r>
        <w:rPr>
          <w:b/>
          <w:color w:val="00188F"/>
        </w:rPr>
        <w:t>Työpajat</w:t>
      </w:r>
      <w:r>
        <w:t>: omistavat enintään kuusitoista (16) tuntia työpajoihin:</w:t>
      </w:r>
    </w:p>
    <w:p w:rsidR="00E224E7" w:rsidRDefault="000163E3" w:rsidP="000163E3">
      <w:pPr>
        <w:pStyle w:val="ProductList-Bullet"/>
        <w:numPr>
          <w:ilvl w:val="1"/>
          <w:numId w:val="62"/>
        </w:numPr>
      </w:pPr>
      <w:r>
        <w:t>Enintään kaksi (2) tutustumistyöpajaa, joilla tutkitaan ja määritetään tärkeimmät Asiakkaan toimittamat käyttötapaukset ja liiketoimintavaatimukset kokoonpanoasetuksiin;</w:t>
      </w:r>
    </w:p>
    <w:p w:rsidR="00E224E7" w:rsidRDefault="000163E3" w:rsidP="000163E3">
      <w:pPr>
        <w:pStyle w:val="ProductList-Bullet"/>
        <w:numPr>
          <w:ilvl w:val="1"/>
          <w:numId w:val="62"/>
        </w:numPr>
      </w:pPr>
      <w:r>
        <w:t>Enintään neljä (4) suunnitteluntarkistustyöpajaa rakentamisvaiheen aikana.</w:t>
      </w:r>
    </w:p>
    <w:p w:rsidR="00E224E7" w:rsidRDefault="000163E3" w:rsidP="000163E3">
      <w:pPr>
        <w:pStyle w:val="ProductList-Bullet"/>
        <w:numPr>
          <w:ilvl w:val="0"/>
          <w:numId w:val="62"/>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E224E7" w:rsidRDefault="000163E3" w:rsidP="000163E3">
      <w:pPr>
        <w:pStyle w:val="ProductList-Bullet"/>
        <w:numPr>
          <w:ilvl w:val="0"/>
          <w:numId w:val="62"/>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E224E7" w:rsidRDefault="000163E3" w:rsidP="000163E3">
      <w:pPr>
        <w:pStyle w:val="ProductList-Bullet"/>
        <w:numPr>
          <w:ilvl w:val="0"/>
          <w:numId w:val="62"/>
        </w:numPr>
      </w:pPr>
      <w:r>
        <w:rPr>
          <w:b/>
          <w:color w:val="00188F"/>
        </w:rPr>
        <w:t>Testaus</w:t>
      </w:r>
      <w:r>
        <w:t>: omistaa enintään kaksikymmentäkuusi (26) tuntia enintään kahteen (2) testiin (esimerkiksi järjestelmätesti ja käyttäjien hyväksyntätesti).</w:t>
      </w:r>
    </w:p>
    <w:p w:rsidR="00E224E7" w:rsidRDefault="000163E3" w:rsidP="000163E3">
      <w:pPr>
        <w:pStyle w:val="ProductList-Bullet"/>
        <w:numPr>
          <w:ilvl w:val="0"/>
          <w:numId w:val="62"/>
        </w:numPr>
      </w:pPr>
      <w:r>
        <w:rPr>
          <w:b/>
          <w:color w:val="00188F"/>
        </w:rPr>
        <w:t>Koulutus ja osaamisen siirtäminen</w:t>
      </w:r>
      <w:r>
        <w:t>: Tarjoaa yhden (1) tuotteeseen painottuvan koulutuksen Asiakkaan käyttäjille enintään neljän (4) tunnin ajan.</w:t>
      </w:r>
    </w:p>
    <w:p w:rsidR="00E224E7" w:rsidRDefault="000163E3" w:rsidP="000163E3">
      <w:pPr>
        <w:pStyle w:val="ProductList-Bullet"/>
        <w:numPr>
          <w:ilvl w:val="0"/>
          <w:numId w:val="62"/>
        </w:numPr>
      </w:pPr>
      <w:r>
        <w:rPr>
          <w:b/>
          <w:color w:val="00188F"/>
        </w:rPr>
        <w:t>Käyttöönottotuki</w:t>
      </w:r>
      <w:r>
        <w:t>: Tarjoaa enintään neljäkymmentä (40) tuntia käyttöönottotukea (viikko 4) valmiiksi määritettyjen projektin laajuuden ja vaatimusten mukaan.</w:t>
      </w:r>
    </w:p>
    <w:p w:rsidR="00E224E7" w:rsidRDefault="00E224E7">
      <w:pPr>
        <w:pStyle w:val="ProductList-Body"/>
      </w:pPr>
    </w:p>
    <w:p w:rsidR="00E224E7" w:rsidRDefault="000163E3">
      <w:pPr>
        <w:pStyle w:val="ProductList-ClauseHeading"/>
        <w:outlineLvl w:val="2"/>
      </w:pPr>
      <w:r>
        <w:t>Asiakkaan vastuut</w:t>
      </w:r>
    </w:p>
    <w:p w:rsidR="00E224E7" w:rsidRDefault="000163E3">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SectionHeading"/>
        <w:pageBreakBefore/>
        <w:outlineLvl w:val="0"/>
      </w:pPr>
      <w:bookmarkStart w:id="396" w:name="_Sec563"/>
      <w:bookmarkEnd w:id="388"/>
      <w:r>
        <w:t>Liite E – Ohjelmasopimuksen lisäehdot</w:t>
      </w:r>
      <w:r>
        <w:fldChar w:fldCharType="begin"/>
      </w:r>
      <w:r>
        <w:instrText xml:space="preserve"> TC "</w:instrText>
      </w:r>
      <w:bookmarkStart w:id="397" w:name="_Toc520793812"/>
      <w:r>
        <w:instrText>Liite E – Ohjelmasopimuksen lisäehdot</w:instrText>
      </w:r>
      <w:bookmarkEnd w:id="397"/>
      <w:r>
        <w:instrText>" \l 1</w:instrText>
      </w:r>
      <w:r>
        <w:fldChar w:fldCharType="end"/>
      </w:r>
    </w:p>
    <w:p w:rsidR="00E224E7" w:rsidRDefault="000163E3">
      <w:pPr>
        <w:pStyle w:val="ProductList-Body"/>
      </w:pPr>
      <w:r>
        <w:t>Alla olevat ehdot koskevat Asiakkaan volyymikäyttöoikeussopimusta osoitetulla tavalla.</w:t>
      </w:r>
    </w:p>
    <w:p w:rsidR="00E224E7" w:rsidRDefault="000163E3">
      <w:pPr>
        <w:pStyle w:val="ProductList-Offering1Heading"/>
        <w:outlineLvl w:val="1"/>
      </w:pPr>
      <w:bookmarkStart w:id="398" w:name="_Sec568"/>
      <w:r>
        <w:t>Select Plus -ohjelman lisäehdot</w:t>
      </w:r>
      <w:bookmarkEnd w:id="398"/>
      <w:r>
        <w:fldChar w:fldCharType="begin"/>
      </w:r>
      <w:r>
        <w:instrText xml:space="preserve"> TC "</w:instrText>
      </w:r>
      <w:bookmarkStart w:id="399" w:name="_Toc520793813"/>
      <w:r>
        <w:instrText>Select Plus -ohjelman lisäehdot</w:instrText>
      </w:r>
      <w:bookmarkEnd w:id="399"/>
      <w:r>
        <w:instrText>" \l 2</w:instrText>
      </w:r>
      <w:r>
        <w:fldChar w:fldCharType="end"/>
      </w:r>
    </w:p>
    <w:p w:rsidR="00E224E7" w:rsidRDefault="000163E3">
      <w:pPr>
        <w:pStyle w:val="ProductList-Body"/>
      </w:pPr>
      <w:r>
        <w:t>Select Plus edellyttää 500 pisteen vähimmäistilausmäärää varantoa kohden ensimmäisen vuoden aikana. Tästä tilausmäärävaatimuksesta voidaan luopua, jos toimitetaan Vaatimukset täyttävä sopimus.</w:t>
      </w:r>
    </w:p>
    <w:p w:rsidR="00E224E7" w:rsidRDefault="00E224E7">
      <w:pPr>
        <w:pStyle w:val="ProductList-Body"/>
      </w:pPr>
    </w:p>
    <w:p w:rsidR="00E224E7" w:rsidRDefault="000163E3">
      <w:pPr>
        <w:pStyle w:val="ProductList-ClauseHeading"/>
        <w:outlineLvl w:val="2"/>
      </w:pPr>
      <w:r>
        <w:t>Hintatasot Select Plus -ohjelmassa</w:t>
      </w:r>
    </w:p>
    <w:p w:rsidR="00E224E7" w:rsidRDefault="000163E3">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Vuosittaiset vähimmäispistemäärät varannoittain</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10,000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w:t>
            </w:r>
          </w:p>
        </w:tc>
      </w:tr>
    </w:tbl>
    <w:p w:rsidR="00E224E7" w:rsidRDefault="000163E3">
      <w:pPr>
        <w:pStyle w:val="ProductList-Offering1Heading"/>
        <w:outlineLvl w:val="1"/>
      </w:pPr>
      <w:bookmarkStart w:id="400" w:name="_Sec569"/>
      <w:r>
        <w:t>Käyttöoikeuden piiriin kuuluvien laitteiden hallinnan määritelmä</w:t>
      </w:r>
      <w:bookmarkEnd w:id="400"/>
      <w:r>
        <w:fldChar w:fldCharType="begin"/>
      </w:r>
      <w:r>
        <w:instrText xml:space="preserve"> TC "</w:instrText>
      </w:r>
      <w:bookmarkStart w:id="401" w:name="_Toc520793814"/>
      <w:r>
        <w:instrText>Käyttöoikeuden piiriin kuuluvien laitteiden hallinnan määritelmä</w:instrText>
      </w:r>
      <w:bookmarkEnd w:id="401"/>
      <w:r>
        <w:instrText>" \l 2</w:instrText>
      </w:r>
      <w:r>
        <w:fldChar w:fldCharType="end"/>
      </w:r>
    </w:p>
    <w:p w:rsidR="00E224E7" w:rsidRDefault="000163E3">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E224E7" w:rsidRPr="00DB66E2" w:rsidRDefault="000163E3" w:rsidP="000163E3">
      <w:pPr>
        <w:pStyle w:val="ProductList-Bullet"/>
        <w:numPr>
          <w:ilvl w:val="0"/>
          <w:numId w:val="63"/>
        </w:numPr>
        <w:rPr>
          <w:lang w:val="pt-BR"/>
        </w:rPr>
      </w:pPr>
      <w:r w:rsidRPr="00DB66E2">
        <w:rPr>
          <w:lang w:val="pt-BR"/>
        </w:rPr>
        <w:t>jonka se antaa liittyä toimialueeseensa tai</w:t>
      </w:r>
    </w:p>
    <w:p w:rsidR="00E224E7" w:rsidRPr="00DB66E2" w:rsidRDefault="000163E3" w:rsidP="000163E3">
      <w:pPr>
        <w:pStyle w:val="ProductList-Bullet"/>
        <w:numPr>
          <w:ilvl w:val="0"/>
          <w:numId w:val="63"/>
        </w:numPr>
        <w:rPr>
          <w:lang w:val="pt-BR"/>
        </w:rPr>
      </w:pPr>
      <w:r w:rsidRPr="00DB66E2">
        <w:rPr>
          <w:lang w:val="pt-BR"/>
        </w:rPr>
        <w:t>jonka se todentaa vaatimuksena käyttää sovelluksia asiakkaan toimitiloissa tai</w:t>
      </w:r>
    </w:p>
    <w:p w:rsidR="00E224E7" w:rsidRPr="00DB66E2" w:rsidRDefault="000163E3" w:rsidP="000163E3">
      <w:pPr>
        <w:pStyle w:val="ProductList-Bullet"/>
        <w:numPr>
          <w:ilvl w:val="0"/>
          <w:numId w:val="63"/>
        </w:numPr>
        <w:rPr>
          <w:lang w:val="pt-BR"/>
        </w:rPr>
      </w:pPr>
      <w:r w:rsidRPr="00DB66E2">
        <w:rPr>
          <w:lang w:val="pt-BR"/>
        </w:rPr>
        <w:t>johon se asentaa agentteja (esimerkiksi virustorjunta- tai haittaohjelmiston torjunta-agentteja tai muita agentteja, joita Asiakkaan käytäntö edellyttää) tai</w:t>
      </w:r>
    </w:p>
    <w:p w:rsidR="00E224E7" w:rsidRPr="00DB66E2" w:rsidRDefault="000163E3" w:rsidP="000163E3">
      <w:pPr>
        <w:pStyle w:val="ProductList-Bullet"/>
        <w:numPr>
          <w:ilvl w:val="0"/>
          <w:numId w:val="63"/>
        </w:numPr>
        <w:rPr>
          <w:lang w:val="pt-BR"/>
        </w:rPr>
      </w:pPr>
      <w:r w:rsidRPr="00DB66E2">
        <w:rPr>
          <w:lang w:val="pt-BR"/>
        </w:rPr>
        <w:t>johon se itse suoraan tai epäsuorasti käyttää ja toteuttaa ryhmäkäytäntöjä tai</w:t>
      </w:r>
    </w:p>
    <w:p w:rsidR="00E224E7" w:rsidRPr="00DB66E2" w:rsidRDefault="000163E3" w:rsidP="000163E3">
      <w:pPr>
        <w:pStyle w:val="ProductList-Bullet"/>
        <w:numPr>
          <w:ilvl w:val="0"/>
          <w:numId w:val="63"/>
        </w:numPr>
        <w:rPr>
          <w:lang w:val="pt-BR"/>
        </w:rPr>
      </w:pPr>
      <w:r w:rsidRPr="00DB66E2">
        <w:rPr>
          <w:lang w:val="pt-BR"/>
        </w:rPr>
        <w:t>jolla se pyytää tai vastaanottaa tietoja ja määrittää tai antaa laitteistolle tai ohjelmistolle ohjeita, jotka suoraan tai epäsuorasti liittyvät käyttöjärjestelmäympäristöön, tai</w:t>
      </w:r>
    </w:p>
    <w:p w:rsidR="00E224E7" w:rsidRPr="00DB66E2" w:rsidRDefault="000163E3" w:rsidP="000163E3">
      <w:pPr>
        <w:pStyle w:val="ProductList-Bullet"/>
        <w:numPr>
          <w:ilvl w:val="0"/>
          <w:numId w:val="63"/>
        </w:numPr>
        <w:rPr>
          <w:lang w:val="pt-BR"/>
        </w:rPr>
      </w:pPr>
      <w:r w:rsidRPr="00DB66E2">
        <w:rPr>
          <w:lang w:val="pt-BR"/>
        </w:rPr>
        <w:t>joiden se antaa käyttää virtuaalista työasemainfrastruktuuri (VDI) Windows SA:n, Microsoft Intune (laite) tai Windows Virtual Desktop Access -verkkovierailuoikeuksien ulkopuolella.</w:t>
      </w:r>
    </w:p>
    <w:p w:rsidR="00E224E7" w:rsidRPr="00DB66E2" w:rsidRDefault="00E224E7">
      <w:pPr>
        <w:pStyle w:val="ProductList-Body"/>
        <w:rPr>
          <w:lang w:val="pt-BR"/>
        </w:rPr>
      </w:pPr>
    </w:p>
    <w:p w:rsidR="00E224E7" w:rsidRPr="00DB66E2" w:rsidRDefault="000163E3">
      <w:pPr>
        <w:pStyle w:val="ProductList-Body"/>
        <w:rPr>
          <w:lang w:val="pt-BR"/>
        </w:rPr>
      </w:pPr>
      <w:r w:rsidRPr="00DB66E2">
        <w:rPr>
          <w:lang w:val="pt-BR"/>
        </w:rP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E224E7" w:rsidRPr="00DB66E2" w:rsidRDefault="000163E3">
      <w:pPr>
        <w:pStyle w:val="ProductList-Offering1Heading"/>
        <w:outlineLvl w:val="1"/>
        <w:rPr>
          <w:lang w:val="pt-BR"/>
        </w:rPr>
      </w:pPr>
      <w:bookmarkStart w:id="402" w:name="_Sec570"/>
      <w:r w:rsidRPr="00DB66E2">
        <w:rPr>
          <w:lang w:val="pt-BR"/>
        </w:rPr>
        <w:t>Open-ohjelmien Online-palvelut</w:t>
      </w:r>
      <w:bookmarkEnd w:id="402"/>
      <w:r>
        <w:fldChar w:fldCharType="begin"/>
      </w:r>
      <w:r w:rsidRPr="00DB66E2">
        <w:rPr>
          <w:lang w:val="pt-BR"/>
        </w:rPr>
        <w:instrText xml:space="preserve"> TC "</w:instrText>
      </w:r>
      <w:bookmarkStart w:id="403" w:name="_Toc520793815"/>
      <w:r w:rsidRPr="00DB66E2">
        <w:rPr>
          <w:lang w:val="pt-BR"/>
        </w:rPr>
        <w:instrText>Open-ohjelmien Online-palvelut</w:instrText>
      </w:r>
      <w:bookmarkEnd w:id="403"/>
      <w:r w:rsidRPr="00DB66E2">
        <w:rPr>
          <w:lang w:val="pt-BR"/>
        </w:rPr>
        <w:instrText>" \l 2</w:instrText>
      </w:r>
      <w:r>
        <w:fldChar w:fldCharType="end"/>
      </w:r>
    </w:p>
    <w:p w:rsidR="00E224E7" w:rsidRPr="00DB66E2" w:rsidRDefault="000163E3">
      <w:pPr>
        <w:pStyle w:val="ProductList-Body"/>
        <w:rPr>
          <w:lang w:val="pt-BR"/>
        </w:rPr>
      </w:pPr>
      <w:r w:rsidRPr="00DB66E2">
        <w:rPr>
          <w:lang w:val="pt-BR"/>
        </w:rPr>
        <w:t>Open License-, Open Value- ja Open Value Subscription -ohjelmissa Online-palveluiden tilausjakso alkaa tuoteavaimen aktivoinnista tilauksen asemesta. Kun tuoteavain on aktivoitu, Microsoft ei ota vastaan kumppaneiden lähettämiä palautuspyyntöjä.</w:t>
      </w:r>
    </w:p>
    <w:p w:rsidR="00E224E7" w:rsidRPr="00DB66E2" w:rsidRDefault="00E224E7">
      <w:pPr>
        <w:pStyle w:val="ProductList-Body"/>
        <w:rPr>
          <w:lang w:val="pt-BR"/>
        </w:rPr>
      </w:pPr>
    </w:p>
    <w:p w:rsidR="00E224E7" w:rsidRPr="00DB66E2" w:rsidRDefault="000163E3">
      <w:pPr>
        <w:pStyle w:val="ProductList-Body"/>
        <w:rPr>
          <w:lang w:val="pt-BR"/>
        </w:rPr>
      </w:pPr>
      <w:r w:rsidRPr="00DB66E2">
        <w:rPr>
          <w:lang w:val="pt-BR"/>
        </w:rP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E224E7" w:rsidRDefault="000163E3">
      <w:pPr>
        <w:pStyle w:val="ProductList-Offering1Heading"/>
        <w:outlineLvl w:val="1"/>
      </w:pPr>
      <w:bookmarkStart w:id="404" w:name="_Sec571"/>
      <w:r>
        <w:t>Professional Services -lisäehdot – vanhat sopimukset</w:t>
      </w:r>
      <w:bookmarkEnd w:id="404"/>
      <w:r>
        <w:fldChar w:fldCharType="begin"/>
      </w:r>
      <w:r>
        <w:instrText xml:space="preserve"> TC "</w:instrText>
      </w:r>
      <w:bookmarkStart w:id="405" w:name="_Toc520793816"/>
      <w:r>
        <w:instrText>Professional Services -lisäehdot – vanhat sopimukset</w:instrText>
      </w:r>
      <w:bookmarkEnd w:id="405"/>
      <w:r>
        <w:instrText>" \l 2</w:instrText>
      </w:r>
      <w:r>
        <w:fldChar w:fldCharType="end"/>
      </w:r>
    </w:p>
    <w:p w:rsidR="00E224E7" w:rsidRDefault="000163E3">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E224E7" w:rsidRDefault="00E224E7">
      <w:pPr>
        <w:pStyle w:val="ProductList-Body"/>
      </w:pPr>
    </w:p>
    <w:p w:rsidR="00E224E7" w:rsidRDefault="000163E3">
      <w:pPr>
        <w:pStyle w:val="ProductList-ClauseHeading"/>
        <w:outlineLvl w:val="2"/>
      </w:pPr>
      <w:r>
        <w:t>Käyttö, omistusoikeudet ja Käyttöoikeudet</w:t>
      </w:r>
    </w:p>
    <w:p w:rsidR="00E224E7" w:rsidRDefault="000163E3">
      <w:pPr>
        <w:pStyle w:val="ProductList-SubClauseHeading"/>
        <w:outlineLvl w:val="3"/>
      </w:pPr>
      <w:r>
        <w:t>Korjaukset</w:t>
      </w:r>
    </w:p>
    <w:p w:rsidR="00E224E7" w:rsidRDefault="000163E3">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E224E7" w:rsidRDefault="00E224E7">
      <w:pPr>
        <w:pStyle w:val="ProductList-BodyIndented"/>
      </w:pPr>
    </w:p>
    <w:p w:rsidR="00E224E7" w:rsidRDefault="000163E3">
      <w:pPr>
        <w:pStyle w:val="ProductList-SubClauseHeading"/>
        <w:outlineLvl w:val="3"/>
      </w:pPr>
      <w:r>
        <w:t>Olemassa oleva aineisto</w:t>
      </w:r>
    </w:p>
    <w:p w:rsidR="00E224E7" w:rsidRDefault="000163E3">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E224E7" w:rsidRDefault="000163E3">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E224E7" w:rsidRDefault="00E224E7">
      <w:pPr>
        <w:pStyle w:val="ProductList-BodyIndented"/>
      </w:pPr>
    </w:p>
    <w:p w:rsidR="00E224E7" w:rsidRDefault="000163E3">
      <w:pPr>
        <w:pStyle w:val="ProductList-SubClauseHeading"/>
        <w:outlineLvl w:val="3"/>
      </w:pPr>
      <w:r>
        <w:t>Palvelusuoritteet</w:t>
      </w:r>
    </w:p>
    <w:p w:rsidR="00E224E7" w:rsidRDefault="000163E3">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E224E7" w:rsidRDefault="00E224E7">
      <w:pPr>
        <w:pStyle w:val="ProductList-BodyIndented"/>
      </w:pPr>
    </w:p>
    <w:p w:rsidR="00E224E7" w:rsidRDefault="000163E3">
      <w:pPr>
        <w:pStyle w:val="ProductList-SubClauseHeading"/>
        <w:outlineLvl w:val="3"/>
      </w:pPr>
      <w:r>
        <w:t>Professional Services -palvelujen teknisten tietojen käyttäminen</w:t>
      </w:r>
    </w:p>
    <w:p w:rsidR="00E224E7" w:rsidRDefault="000163E3">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E224E7" w:rsidRDefault="00E224E7">
      <w:pPr>
        <w:pStyle w:val="ProductList-BodyIndented"/>
      </w:pPr>
    </w:p>
    <w:p w:rsidR="00E224E7" w:rsidRDefault="000163E3">
      <w:pPr>
        <w:pStyle w:val="ProductList-SubClauseHeading"/>
        <w:outlineLvl w:val="3"/>
      </w:pPr>
      <w:r>
        <w:t>Avoimen lähdekoodin Käyttöoikeuksia koskevat rajoitukset.</w:t>
      </w:r>
    </w:p>
    <w:p w:rsidR="00E224E7" w:rsidRDefault="000163E3">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E224E7" w:rsidRDefault="00E224E7">
      <w:pPr>
        <w:pStyle w:val="ProductList-BodyIndented"/>
      </w:pPr>
    </w:p>
    <w:p w:rsidR="00E224E7" w:rsidRDefault="000163E3">
      <w:pPr>
        <w:pStyle w:val="ProductList-SubClauseHeading"/>
        <w:outlineLvl w:val="3"/>
      </w:pPr>
      <w:r>
        <w:t>Konserniyhtiöiden oikeudet</w:t>
      </w:r>
    </w:p>
    <w:p w:rsidR="00E224E7" w:rsidRDefault="000163E3">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E224E7" w:rsidRDefault="00E224E7">
      <w:pPr>
        <w:pStyle w:val="ProductList-BodyIndented"/>
      </w:pPr>
    </w:p>
    <w:p w:rsidR="00E224E7" w:rsidRDefault="000163E3">
      <w:pPr>
        <w:pStyle w:val="ProductList-ClauseHeading"/>
        <w:outlineLvl w:val="2"/>
      </w:pPr>
      <w:r>
        <w:t>Takuut ja vastuunrajoitukset</w:t>
      </w:r>
    </w:p>
    <w:p w:rsidR="00E224E7" w:rsidRDefault="000163E3">
      <w:pPr>
        <w:pStyle w:val="ProductList-SubClauseHeading"/>
        <w:outlineLvl w:val="3"/>
      </w:pPr>
      <w:r>
        <w:t>Professional Services -palveluiden takuu</w:t>
      </w:r>
    </w:p>
    <w:p w:rsidR="00E224E7" w:rsidRDefault="000163E3">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E224E7" w:rsidRDefault="00E224E7">
      <w:pPr>
        <w:pStyle w:val="ProductList-BodyIndented"/>
      </w:pPr>
    </w:p>
    <w:p w:rsidR="00E224E7" w:rsidRDefault="000163E3">
      <w:pPr>
        <w:pStyle w:val="ProductList-SubClauseHeading"/>
        <w:outlineLvl w:val="3"/>
      </w:pPr>
      <w:r>
        <w:t>Vastuunrajoitus</w:t>
      </w:r>
    </w:p>
    <w:p w:rsidR="00E224E7" w:rsidRDefault="000163E3">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SectionHeading"/>
        <w:pageBreakBefore/>
        <w:outlineLvl w:val="0"/>
      </w:pPr>
      <w:bookmarkStart w:id="406" w:name="_Sec572"/>
      <w:bookmarkEnd w:id="396"/>
      <w:r>
        <w:t>Liite F – Kampanjat</w:t>
      </w:r>
      <w:r>
        <w:fldChar w:fldCharType="begin"/>
      </w:r>
      <w:r>
        <w:instrText xml:space="preserve"> TC "</w:instrText>
      </w:r>
      <w:bookmarkStart w:id="407" w:name="_Toc520793817"/>
      <w:r>
        <w:instrText>Liite F – Kampanjat</w:instrText>
      </w:r>
      <w:bookmarkEnd w:id="407"/>
      <w:r>
        <w:instrText>" \l 1</w:instrText>
      </w:r>
      <w:r>
        <w:fldChar w:fldCharType="end"/>
      </w:r>
    </w:p>
    <w:p w:rsidR="00E224E7" w:rsidRDefault="000163E3">
      <w:pPr>
        <w:pStyle w:val="ProductList-OfferingGroupHeading"/>
        <w:outlineLvl w:val="1"/>
      </w:pPr>
      <w:bookmarkStart w:id="408" w:name="_Sec1196"/>
      <w:r>
        <w:t>Azure Compute Capacity -kampanja</w:t>
      </w:r>
      <w:bookmarkEnd w:id="408"/>
      <w:r>
        <w:fldChar w:fldCharType="begin"/>
      </w:r>
      <w:r>
        <w:instrText xml:space="preserve"> TC "</w:instrText>
      </w:r>
      <w:bookmarkStart w:id="409" w:name="_Toc520793818"/>
      <w:r>
        <w:instrText>Azure Compute Capacity -kampanja</w:instrText>
      </w:r>
      <w:bookmarkEnd w:id="409"/>
      <w:r>
        <w:instrText>" \l 2</w:instrText>
      </w:r>
      <w:r>
        <w:fldChar w:fldCharType="end"/>
      </w:r>
    </w:p>
    <w:p w:rsidR="00E224E7" w:rsidRDefault="000163E3">
      <w:pPr>
        <w:pStyle w:val="ProductList-Body"/>
      </w:pPr>
      <w:r>
        <w:t>Azure Compute Capacity -kampanja tarjoaa 1.11.2015–31.12.2017 alennuksia A-, A_v2-, D-, D_v2-, F-, M-, G-, H- ja L Series Compute -esiintymiin ei-samaan aikaan päättyvinä 12 kuukauden tilauksina.</w:t>
      </w:r>
    </w:p>
    <w:p w:rsidR="00E224E7" w:rsidRDefault="000163E3">
      <w:pPr>
        <w:pStyle w:val="ProductList-OfferingGroupHeading"/>
        <w:outlineLvl w:val="1"/>
      </w:pPr>
      <w:bookmarkStart w:id="410" w:name="_Sec1224"/>
      <w:r>
        <w:t>SQL Server 2017 for Linux -kampanja</w:t>
      </w:r>
      <w:bookmarkEnd w:id="410"/>
      <w:r>
        <w:fldChar w:fldCharType="begin"/>
      </w:r>
      <w:r>
        <w:instrText xml:space="preserve"> TC "</w:instrText>
      </w:r>
      <w:bookmarkStart w:id="411" w:name="_Toc520793819"/>
      <w:r>
        <w:instrText>SQL Server 2017 for Linux -kampanja</w:instrText>
      </w:r>
      <w:bookmarkEnd w:id="411"/>
      <w:r>
        <w:instrText>" \l 2</w:instrText>
      </w:r>
      <w:r>
        <w:fldChar w:fldCharType="end"/>
      </w:r>
    </w:p>
    <w:p w:rsidR="00E224E7" w:rsidRDefault="000163E3">
      <w:pPr>
        <w:pStyle w:val="ProductList-Body"/>
      </w:pPr>
      <w:r>
        <w:t>1.10.2017–30.9.2018 Microsoft tarjoaa Linux-kohtaisen SQL Server 2017 -tilauskäyttöoikeuden. Ellei SQL Server 2017 -käyttöoikeuksien käyttöympäristöstä riippumattomissa oikeuksissa ole toisin sanottu, SQL Server for Linux -kampanjan aikana myydyt käyttöoikeudet sallivat SQL Serverin käytön vain Linux-käyttöympäristössä.</w:t>
      </w:r>
    </w:p>
    <w:p w:rsidR="00E224E7" w:rsidRDefault="000163E3">
      <w:pPr>
        <w:pStyle w:val="ProductList-SectionHeading"/>
        <w:pageBreakBefore/>
        <w:outlineLvl w:val="0"/>
      </w:pPr>
      <w:bookmarkStart w:id="412" w:name="_Sec899"/>
      <w:bookmarkEnd w:id="406"/>
      <w:r>
        <w:t>Liite G – Storage Arrayn ja Azure Data Boxin ehdot</w:t>
      </w:r>
      <w:r>
        <w:fldChar w:fldCharType="begin"/>
      </w:r>
      <w:r>
        <w:instrText xml:space="preserve"> TC "</w:instrText>
      </w:r>
      <w:bookmarkStart w:id="413" w:name="_Toc520793820"/>
      <w:r>
        <w:instrText>Liite G – Storage Arrayn ja Azure Data Boxin ehdot</w:instrText>
      </w:r>
      <w:bookmarkEnd w:id="413"/>
      <w:r>
        <w:instrText>" \l 1</w:instrText>
      </w:r>
      <w:r>
        <w:fldChar w:fldCharType="end"/>
      </w:r>
    </w:p>
    <w:p w:rsidR="00E224E7" w:rsidRDefault="000163E3">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rsidR="00E224E7" w:rsidRDefault="000163E3">
      <w:pPr>
        <w:pStyle w:val="ProductList-Offering1Heading"/>
        <w:outlineLvl w:val="1"/>
      </w:pPr>
      <w:bookmarkStart w:id="414" w:name="_Sec900"/>
      <w:r>
        <w:t>Storage Array -ehdot</w:t>
      </w:r>
      <w:bookmarkEnd w:id="414"/>
      <w:r>
        <w:fldChar w:fldCharType="begin"/>
      </w:r>
      <w:r>
        <w:instrText xml:space="preserve"> TC "</w:instrText>
      </w:r>
      <w:bookmarkStart w:id="415" w:name="_Toc520793821"/>
      <w:r>
        <w:instrText>Storage Array -ehdot</w:instrText>
      </w:r>
      <w:bookmarkEnd w:id="415"/>
      <w:r>
        <w:instrText>" \l 2</w:instrText>
      </w:r>
      <w:r>
        <w:fldChar w:fldCharType="end"/>
      </w:r>
    </w:p>
    <w:p w:rsidR="00E224E7" w:rsidRDefault="000163E3">
      <w:pPr>
        <w:pStyle w:val="ProductList-ClauseHeading"/>
        <w:outlineLvl w:val="2"/>
      </w:pPr>
      <w:r>
        <w:t>Saatavuus</w:t>
      </w:r>
    </w:p>
    <w:p w:rsidR="00E224E7" w:rsidRDefault="000163E3">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E224E7" w:rsidRDefault="00E224E7">
      <w:pPr>
        <w:pStyle w:val="ProductList-Body"/>
      </w:pPr>
    </w:p>
    <w:p w:rsidR="00E224E7" w:rsidRDefault="000163E3">
      <w:pPr>
        <w:pStyle w:val="ProductList-ClauseHeading"/>
        <w:outlineLvl w:val="2"/>
      </w:pPr>
      <w:r>
        <w:t>Toimitus ja omistusoikeus</w:t>
      </w:r>
    </w:p>
    <w:p w:rsidR="00E224E7" w:rsidRDefault="000163E3">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E224E7" w:rsidRDefault="00E224E7">
      <w:pPr>
        <w:pStyle w:val="ProductList-Body"/>
      </w:pPr>
    </w:p>
    <w:p w:rsidR="00E224E7" w:rsidRDefault="000163E3">
      <w:pPr>
        <w:pStyle w:val="ProductList-ClauseHeading"/>
        <w:outlineLvl w:val="2"/>
      </w:pPr>
      <w:r>
        <w:t>Storage Array -ohjelmisto:</w:t>
      </w:r>
    </w:p>
    <w:p w:rsidR="00E224E7" w:rsidRDefault="000163E3">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E224E7" w:rsidRDefault="00E224E7">
      <w:pPr>
        <w:pStyle w:val="ProductList-Body"/>
      </w:pPr>
    </w:p>
    <w:p w:rsidR="00E224E7" w:rsidRDefault="000163E3">
      <w:pPr>
        <w:pStyle w:val="ProductList-SubClauseHeading"/>
        <w:outlineLvl w:val="3"/>
      </w:pPr>
      <w:r>
        <w:t>Rajoitukset</w:t>
      </w:r>
    </w:p>
    <w:p w:rsidR="00E224E7" w:rsidRDefault="000163E3">
      <w:pPr>
        <w:pStyle w:val="ProductList-BodyIndented"/>
      </w:pPr>
      <w:r>
        <w:t>Asiakas ei saa käyttää Storage Array -ohjelmistoa vertailu- tai kilpailutarkoituksiin, pois lukien Asiakkaan sisäinen käyttö, eikä julkaista vertailun tai kilpailun tuloksia.</w:t>
      </w:r>
    </w:p>
    <w:p w:rsidR="00E224E7" w:rsidRDefault="00E224E7">
      <w:pPr>
        <w:pStyle w:val="ProductList-BodyIndented"/>
      </w:pPr>
    </w:p>
    <w:p w:rsidR="00E224E7" w:rsidRDefault="000163E3">
      <w:pPr>
        <w:pStyle w:val="ProductList-SubClauseHeading"/>
        <w:outlineLvl w:val="3"/>
      </w:pPr>
      <w:r>
        <w:t>Tietty kolmannen osapuolen avoimen lähdekoodin ohjelmisto</w:t>
      </w:r>
    </w:p>
    <w:p w:rsidR="00E224E7" w:rsidRDefault="000163E3">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rsidR="00E224E7" w:rsidRDefault="00E224E7">
      <w:pPr>
        <w:pStyle w:val="ProductList-BodyIndented"/>
      </w:pPr>
    </w:p>
    <w:p w:rsidR="00E224E7" w:rsidRDefault="000163E3">
      <w:pPr>
        <w:pStyle w:val="ProductList-SubClauseHeading"/>
        <w:outlineLvl w:val="3"/>
      </w:pPr>
      <w:r>
        <w:t>Internet-pohjaisten palveluiden aktivointi/suostumus</w:t>
      </w:r>
    </w:p>
    <w:p w:rsidR="00E224E7" w:rsidRDefault="000163E3">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E224E7" w:rsidRDefault="00E224E7">
      <w:pPr>
        <w:pStyle w:val="ProductList-BodyIndented"/>
      </w:pPr>
    </w:p>
    <w:p w:rsidR="00E224E7" w:rsidRDefault="000163E3">
      <w:pPr>
        <w:pStyle w:val="ProductList-SubClauseHeading"/>
        <w:outlineLvl w:val="3"/>
      </w:pPr>
      <w:r>
        <w:t>Storage Array -ohjelmiston päivitykset</w:t>
      </w:r>
    </w:p>
    <w:p w:rsidR="00E224E7" w:rsidRDefault="000163E3">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E224E7" w:rsidRDefault="00E224E7">
      <w:pPr>
        <w:pStyle w:val="ProductList-BodyIndented"/>
      </w:pPr>
    </w:p>
    <w:p w:rsidR="00E224E7" w:rsidRDefault="000163E3">
      <w:pPr>
        <w:pStyle w:val="ProductList-ClauseHeading"/>
        <w:outlineLvl w:val="2"/>
      </w:pPr>
      <w:r>
        <w:t>Rajoitettu laitteistotakuu</w:t>
      </w:r>
    </w:p>
    <w:p w:rsidR="00E224E7" w:rsidRDefault="000163E3">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E224E7" w:rsidRDefault="00E224E7">
      <w:pPr>
        <w:pStyle w:val="ProductList-Body"/>
      </w:pPr>
    </w:p>
    <w:p w:rsidR="00E224E7" w:rsidRDefault="000163E3">
      <w:pPr>
        <w:pStyle w:val="ProductList-ClauseHeading"/>
        <w:outlineLvl w:val="2"/>
      </w:pPr>
      <w:r>
        <w:t>Vastuusta vapauttaminen. Puolustautuminen kolmansien osapuolten vaatimuksia vastaan.</w:t>
      </w:r>
    </w:p>
    <w:p w:rsidR="00E224E7" w:rsidRDefault="000163E3">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E224E7" w:rsidRDefault="00E224E7">
      <w:pPr>
        <w:pStyle w:val="ProductList-Body"/>
      </w:pPr>
    </w:p>
    <w:p w:rsidR="00E224E7" w:rsidRDefault="000163E3">
      <w:pPr>
        <w:pStyle w:val="ProductList-ClauseHeading"/>
        <w:outlineLvl w:val="2"/>
      </w:pPr>
      <w:r>
        <w:t>Vastuunrajoitus</w:t>
      </w:r>
    </w:p>
    <w:p w:rsidR="00E224E7" w:rsidRDefault="000163E3">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E224E7" w:rsidRDefault="00E224E7">
      <w:pPr>
        <w:pStyle w:val="ProductList-Body"/>
      </w:pPr>
    </w:p>
    <w:p w:rsidR="00E224E7" w:rsidRDefault="000163E3">
      <w:pPr>
        <w:pStyle w:val="ProductList-ClauseHeading"/>
        <w:outlineLvl w:val="2"/>
      </w:pPr>
      <w:r>
        <w:t>Yhdysvaltain vienninhallintalait</w:t>
      </w:r>
    </w:p>
    <w:p w:rsidR="00E224E7" w:rsidRDefault="000163E3">
      <w:pPr>
        <w:pStyle w:val="ProductList-Body"/>
      </w:pPr>
      <w:r>
        <w:t>Storage Array -laitteita koskevat Asiakkaan volyymikäyttöoikeussopimuksen ehdot, jotka liittyvät Yhdysvaltain vientilainsäädäntöön.</w:t>
      </w:r>
    </w:p>
    <w:p w:rsidR="00E224E7" w:rsidRDefault="00E224E7">
      <w:pPr>
        <w:pStyle w:val="ProductList-Body"/>
      </w:pPr>
    </w:p>
    <w:p w:rsidR="00E224E7" w:rsidRDefault="000163E3">
      <w:pPr>
        <w:pStyle w:val="ProductList-ClauseHeading"/>
        <w:outlineLvl w:val="2"/>
      </w:pPr>
      <w:r>
        <w:t>Vianmääritystietojen kerääminen</w:t>
      </w:r>
    </w:p>
    <w:p w:rsidR="00E224E7" w:rsidRDefault="000163E3">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1">
        <w:r>
          <w:rPr>
            <w:color w:val="00467F"/>
            <w:u w:val="single"/>
          </w:rPr>
          <w:t>https://www.microsoft.com/en-us/privacystatement</w:t>
        </w:r>
      </w:hyperlink>
      <w:r>
        <w:t>.</w:t>
      </w:r>
    </w:p>
    <w:p w:rsidR="00E224E7" w:rsidRDefault="00E224E7">
      <w:pPr>
        <w:pStyle w:val="ProductList-Body"/>
      </w:pPr>
    </w:p>
    <w:p w:rsidR="00E224E7" w:rsidRDefault="000163E3">
      <w:pPr>
        <w:pStyle w:val="ProductList-ClauseHeading"/>
        <w:outlineLvl w:val="2"/>
      </w:pPr>
      <w:r>
        <w:t>Valtionhallinnon käyttö</w:t>
      </w:r>
    </w:p>
    <w:p w:rsidR="00E224E7" w:rsidRDefault="000163E3">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E224E7" w:rsidRDefault="00E224E7">
      <w:pPr>
        <w:pStyle w:val="ProductList-Body"/>
      </w:pPr>
    </w:p>
    <w:p w:rsidR="00E224E7" w:rsidRDefault="00E224E7">
      <w:pPr>
        <w:pStyle w:val="ProductList-Body"/>
      </w:pPr>
    </w:p>
    <w:p w:rsidR="00E224E7" w:rsidRDefault="000163E3">
      <w:pPr>
        <w:pStyle w:val="ProductList-Offering1Heading"/>
        <w:outlineLvl w:val="1"/>
      </w:pPr>
      <w:bookmarkStart w:id="416" w:name="_Sec901"/>
      <w:r>
        <w:t>Azure Data Boxin ehdot</w:t>
      </w:r>
      <w:bookmarkEnd w:id="416"/>
      <w:r>
        <w:fldChar w:fldCharType="begin"/>
      </w:r>
      <w:r>
        <w:instrText xml:space="preserve"> TC "</w:instrText>
      </w:r>
      <w:bookmarkStart w:id="417" w:name="_Toc520793822"/>
      <w:r>
        <w:instrText>Azure Data Boxin ehdot</w:instrText>
      </w:r>
      <w:bookmarkEnd w:id="417"/>
      <w:r>
        <w:instrText>" \l 2</w:instrText>
      </w:r>
      <w:r>
        <w:fldChar w:fldCharType="end"/>
      </w:r>
    </w:p>
    <w:p w:rsidR="00E224E7" w:rsidRDefault="000163E3">
      <w:pPr>
        <w:pStyle w:val="ProductList-ClauseHeading"/>
        <w:outlineLvl w:val="2"/>
      </w:pPr>
      <w:r>
        <w:t>Määritelmät</w:t>
      </w:r>
    </w:p>
    <w:p w:rsidR="00E224E7" w:rsidRDefault="000163E3">
      <w:pPr>
        <w:pStyle w:val="ProductList-Body"/>
        <w:ind w:left="720"/>
      </w:pPr>
      <w:r>
        <w:rPr>
          <w:b/>
          <w:color w:val="00188F"/>
        </w:rPr>
        <w:t>Azure Storage</w:t>
      </w:r>
      <w:r>
        <w:t xml:space="preserve"> tarkoittaa Microsoftin hallinnoimaa pilvipalvelua, joka tarjoaa erittäin kattavasta saatavilla olevaa ja suojattua tallennustilaa.  </w:t>
      </w:r>
    </w:p>
    <w:p w:rsidR="00E224E7" w:rsidRDefault="000163E3">
      <w:pPr>
        <w:pStyle w:val="ProductList-Body"/>
        <w:ind w:left="720"/>
      </w:pPr>
      <w:r>
        <w:rPr>
          <w:b/>
          <w:color w:val="00188F"/>
        </w:rPr>
        <w:t>Azure-tallennustili</w:t>
      </w:r>
      <w:r>
        <w:t xml:space="preserve"> tarkoittaa suojattua tiliä, jonka avulla Asiakas voi käyttää ja tallentaa tietojaan Azure Storage -palvelua käyttämällä.</w:t>
      </w:r>
    </w:p>
    <w:p w:rsidR="00E224E7" w:rsidRDefault="000163E3">
      <w:pPr>
        <w:pStyle w:val="ProductList-Body"/>
        <w:ind w:left="720"/>
      </w:pPr>
      <w:r>
        <w:rPr>
          <w:b/>
          <w:color w:val="00188F"/>
        </w:rPr>
        <w:t>Data Box -laite</w:t>
      </w:r>
      <w:r>
        <w:t xml:space="preserve"> tarkoittaa laitteistolaitetta(-tteita), mukaan lukien Data Box -ohjelmisto, jonka Microsoft saattaa tarjota Asiakkaan tilapäiseen käyttöön datan säilytyksessä ja siirtämisessä sen tiloista Azure-datakeskukseen, jotta se voidaan ladata Asiakkaan Azure Storage -tiliin.  </w:t>
      </w:r>
    </w:p>
    <w:p w:rsidR="00E224E7" w:rsidRDefault="000163E3">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rsidR="00E224E7" w:rsidRDefault="000163E3">
      <w:pPr>
        <w:pStyle w:val="ProductList-Body"/>
        <w:ind w:left="720"/>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rsidR="00E224E7" w:rsidRDefault="000163E3">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rsidR="00E224E7" w:rsidRDefault="00E224E7">
      <w:pPr>
        <w:pStyle w:val="ProductList-Body"/>
      </w:pPr>
    </w:p>
    <w:p w:rsidR="00E224E7" w:rsidRDefault="000163E3">
      <w:pPr>
        <w:pStyle w:val="ProductList-ClauseHeading"/>
        <w:outlineLvl w:val="2"/>
      </w:pPr>
      <w:r>
        <w:t>Data Box -ohjelmisto</w:t>
      </w:r>
    </w:p>
    <w:p w:rsidR="00E224E7" w:rsidRDefault="000163E3">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siirtämisen tarkoitukseen Data Box -laite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rsidR="00E224E7" w:rsidRDefault="00E224E7">
      <w:pPr>
        <w:pStyle w:val="ProductList-Body"/>
      </w:pPr>
    </w:p>
    <w:p w:rsidR="00E224E7" w:rsidRDefault="000163E3">
      <w:pPr>
        <w:pStyle w:val="ProductList-SubClauseHeading"/>
        <w:outlineLvl w:val="3"/>
      </w:pPr>
      <w:r>
        <w:t>Rajoitukset</w:t>
      </w:r>
    </w:p>
    <w:p w:rsidR="00E224E7" w:rsidRDefault="000163E3">
      <w:pPr>
        <w:pStyle w:val="ProductList-BodyIndented"/>
      </w:pPr>
      <w:r>
        <w:t xml:space="preserve">Asiakas ei saa käyttää Data Box -ohjelmistoa vertailu- tai kilpailutarkoituksiin, pois lukien Asiakkaan sisäinen käyttö, eikä julkaista vertailun tai kilpailun tuloksia. </w:t>
      </w:r>
    </w:p>
    <w:p w:rsidR="00E224E7" w:rsidRDefault="00E224E7">
      <w:pPr>
        <w:pStyle w:val="ProductList-BodyIndented"/>
      </w:pPr>
    </w:p>
    <w:p w:rsidR="00E224E7" w:rsidRDefault="000163E3">
      <w:pPr>
        <w:pStyle w:val="ProductList-SubClauseHeading"/>
        <w:outlineLvl w:val="3"/>
      </w:pPr>
      <w:r>
        <w:t>Internet-pohjaisten palveluiden aktivointi/suostumus</w:t>
      </w:r>
    </w:p>
    <w:p w:rsidR="00E224E7" w:rsidRDefault="000163E3">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rsidR="00E224E7" w:rsidRDefault="00E224E7">
      <w:pPr>
        <w:pStyle w:val="ProductList-BodyIndented"/>
      </w:pPr>
    </w:p>
    <w:p w:rsidR="00E224E7" w:rsidRDefault="000163E3">
      <w:pPr>
        <w:pStyle w:val="ProductList-SubClauseHeading"/>
        <w:outlineLvl w:val="3"/>
      </w:pPr>
      <w:r>
        <w:t>Ohjelmistopäivitykset</w:t>
      </w:r>
    </w:p>
    <w:p w:rsidR="00E224E7" w:rsidRDefault="000163E3">
      <w:pPr>
        <w:pStyle w:val="ProductList-BodyIndented"/>
      </w:pPr>
      <w:r>
        <w:t>Data Box -laite saattaa sallia sen, että Asiakas lataa saatavilla olevia päivityksiä manuaalisesti tai päättää ottaa päivityksiä vastaan automaattisesti. Jos päivitykset ovat saatavilla, Microsoftilta päivitysten käyttöoikeuden myöntää Microsoft, ja kolmannen osapuolen päivitysten käyttöoikeuden myöntää kyseinen kolmas osapuoli.</w:t>
      </w:r>
    </w:p>
    <w:p w:rsidR="00E224E7" w:rsidRDefault="00E224E7">
      <w:pPr>
        <w:pStyle w:val="ProductList-BodyIndented"/>
      </w:pPr>
    </w:p>
    <w:p w:rsidR="00E224E7" w:rsidRDefault="000163E3">
      <w:pPr>
        <w:pStyle w:val="ProductList-ClauseHeading"/>
        <w:outlineLvl w:val="2"/>
      </w:pPr>
      <w:r>
        <w:t>Rajoitukset</w:t>
      </w:r>
    </w:p>
    <w:p w:rsidR="00E224E7" w:rsidRDefault="000163E3">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milloin tahansa oman harkintansa mukaan keskeyttää Palvelun.</w:t>
      </w:r>
    </w:p>
    <w:p w:rsidR="00E224E7" w:rsidRDefault="00E224E7">
      <w:pPr>
        <w:pStyle w:val="ProductList-Body"/>
      </w:pPr>
    </w:p>
    <w:p w:rsidR="00E224E7" w:rsidRDefault="000163E3">
      <w:pPr>
        <w:pStyle w:val="ProductList-ClauseHeading"/>
        <w:outlineLvl w:val="2"/>
      </w:pPr>
      <w:r>
        <w:t>Azuren palveluehdot</w:t>
      </w:r>
    </w:p>
    <w:p w:rsidR="00E224E7" w:rsidRDefault="000163E3">
      <w:pPr>
        <w:pStyle w:val="ProductList-Body"/>
      </w:pPr>
      <w:r>
        <w:t>Tässä Liitteessä G esitettyjä lisäehtoja sovelletaan Data Box -laitteen vastaanottoon ja käyttöön osana Palvelun kokonaisuutta. Asiakkaan Palvelun käyttöön sovelletaan myös Azuren palveluehtoja. Liitteessä G esitetyt ehdot täydentävät Azuren palveluehtojen sisältämiä olemassa olevia ehtoja, mutta eivät muuta niitä. Näissä ehdoissa määrätyn mukaisesti Microsoft voi veloittaa Asiakkaalta tiettyjä maksuja, jotka liittyvät Asiakkaan Data Box -laitteen käyttöön osana Palvelua. Selvyyden vuoksi todetaan, että Azure Storage on erillinen Azure-palvelu, ja käyttäjän datan lataamiseen ja säilyttämiseen Azure Storagessa sovelletaan tavanomaisia Azure Storage -käyttömaksuja.</w:t>
      </w:r>
    </w:p>
    <w:p w:rsidR="00E224E7" w:rsidRDefault="00E224E7">
      <w:pPr>
        <w:pStyle w:val="ProductList-Body"/>
      </w:pPr>
    </w:p>
    <w:p w:rsidR="00E224E7" w:rsidRDefault="000163E3">
      <w:pPr>
        <w:pStyle w:val="ProductList-ClauseHeading"/>
        <w:outlineLvl w:val="2"/>
      </w:pPr>
      <w:r>
        <w:t>Tuotteen käyttöoikeudet</w:t>
      </w:r>
    </w:p>
    <w:p w:rsidR="00E224E7" w:rsidRDefault="000163E3">
      <w:pPr>
        <w:pStyle w:val="ProductList-Body"/>
      </w:pPr>
      <w:r>
        <w:t>Microsoft myöntää Asiakkaalle sillä ehdolla, että tämä maksaa sovellettavat maksut, luvan käyttää Data Box -laitetta tällaisen datan siirtoon sillä edellytyksellä, että Asiakas toteuttaa tiettyjä varotoimia:</w:t>
      </w:r>
    </w:p>
    <w:p w:rsidR="00E224E7" w:rsidRDefault="000163E3" w:rsidP="000163E3">
      <w:pPr>
        <w:pStyle w:val="ProductList-Bullet"/>
        <w:numPr>
          <w:ilvl w:val="0"/>
          <w:numId w:val="64"/>
        </w:numPr>
      </w:pPr>
      <w:r>
        <w:t>varmuuskopioi ja suojaa datan ennen datan siirtoa Data Box -laitteeseen ja ennen lähettämistä Azure Storageen;</w:t>
      </w:r>
    </w:p>
    <w:p w:rsidR="00E224E7" w:rsidRDefault="000163E3" w:rsidP="000163E3">
      <w:pPr>
        <w:pStyle w:val="ProductList-Bullet"/>
        <w:numPr>
          <w:ilvl w:val="0"/>
          <w:numId w:val="64"/>
        </w:numPr>
      </w:pPr>
      <w:r>
        <w:t>ei poista dataa Asiakkaan tiloista ja laitteistoista ennen kuin Asiakas on onnistuneesti siirtänyt tällaisen datan Data Box -laitteesta Microsoftin datakeskukseen;</w:t>
      </w:r>
    </w:p>
    <w:p w:rsidR="00E224E7" w:rsidRDefault="000163E3" w:rsidP="000163E3">
      <w:pPr>
        <w:pStyle w:val="ProductList-Bullet"/>
        <w:numPr>
          <w:ilvl w:val="0"/>
          <w:numId w:val="64"/>
        </w:numPr>
      </w:pPr>
      <w:r>
        <w:t>lopettaa Data Box -laitteen käytön datan siirtoon heti Microsoftin ilmoituksesta.</w:t>
      </w:r>
    </w:p>
    <w:p w:rsidR="00E224E7" w:rsidRDefault="000163E3">
      <w:pPr>
        <w:pStyle w:val="ProductList-Body"/>
      </w:pPr>
      <w:r>
        <w:t xml:space="preserve">Asiakas hyväksyy, (i) että se on yksin vastuussa Data Box -laitteen näissä ehdoissa tarkoitetun käytön tarkoituksenmukaisuuden määrittämisestä ja (ii) ettei Microsoft ole vastuussa Asiakkaalle tai kolmansille osapuolille datan menetyksistä tai muista vahingoista.  </w:t>
      </w:r>
    </w:p>
    <w:p w:rsidR="00E224E7" w:rsidRDefault="00E224E7">
      <w:pPr>
        <w:pStyle w:val="ProductList-Body"/>
      </w:pPr>
    </w:p>
    <w:p w:rsidR="00E224E7" w:rsidRDefault="000163E3">
      <w:pPr>
        <w:pStyle w:val="ProductList-ClauseHeading"/>
        <w:outlineLvl w:val="2"/>
      </w:pPr>
      <w:r>
        <w:t>Data Box -laitteen hallinta ja palautus</w:t>
      </w:r>
    </w:p>
    <w:p w:rsidR="00E224E7" w:rsidRDefault="000163E3">
      <w:pPr>
        <w:pStyle w:val="ProductList-Body"/>
      </w:pPr>
      <w:r>
        <w:t>Palveluun kuuluu, että Microsoft sallii Asiakkaan pitää Data Box -laitetta hallussaan tietyn aikaa Data Box -laitteen tyypin mukaan siitä päivästä alkaen, joka on Data Box -laitteen Asiakkaan sijaintipaikkaan tai hyväksyttyyn luovutuspaikkaan toimitusta seuraava päivä, siihen päivään asti, jona Data Box -laite skannataan noutoa ja palautusta varten. Tämän määrätyn ajanjakson jälkeen Microsoft voi veloittaa Asiakkaalta Data Box -laitteen hallinnasta päiväkohtaisia lisämaksuja. Alla esitetyissä ehdoissa määritetään tietyt ajanjaksot ja maksut Data Box -laitteen tyypeille.</w:t>
      </w:r>
    </w:p>
    <w:p w:rsidR="00E224E7" w:rsidRDefault="00E224E7">
      <w:pPr>
        <w:pStyle w:val="ProductList-Body"/>
      </w:pPr>
    </w:p>
    <w:p w:rsidR="00E224E7" w:rsidRDefault="000163E3">
      <w:pPr>
        <w:pStyle w:val="ProductList-ClauseHeading"/>
        <w:outlineLvl w:val="2"/>
      </w:pPr>
      <w:r>
        <w:t>Toimitus ja omistusoikeus; maksut</w:t>
      </w:r>
    </w:p>
    <w:p w:rsidR="00E224E7" w:rsidRDefault="000163E3">
      <w:pPr>
        <w:pStyle w:val="ProductList-Body"/>
      </w:pPr>
      <w:r>
        <w:rPr>
          <w:b/>
        </w:rPr>
        <w:t>Omistusoikeus ja menetysvaara.</w:t>
      </w:r>
      <w:r>
        <w:t xml:space="preserve"> Microsoft pitävät itsellään kaikki Data Box -laitteen oikeudet, omistusoikeuden ja muut oikeudet, eikä, paitsi näissä ehdoissa nimenomaisesti mainitun mukaisesti, Data Box -laitteeseen myönnetä mitään oikeuksia (mukaan lukien kaikki tekijänoikeudet, patentit, liikesalaisuudet, tavaramerkit ja muut immateriaalioikeudet). Asiakas korvaa Microsoftille kaikki menetykset, vahingot tai tuhoutumiset, jotka aiheutuvat Data Box -laitteelle, kun se on Asiakkaan toimipaikoissa tai näissä ehdoissa kuvatuissa olosuhteissa. Asiakas on vastuussa Data Box Device -laitteen tarkastamisesta, kun se vastaanotetaan kuljetusliikkeeltä, ja sen on viipymättä ilmoitettava vahingoista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rsidR="00E224E7" w:rsidRDefault="00E224E7">
      <w:pPr>
        <w:pStyle w:val="ProductList-Body"/>
      </w:pPr>
    </w:p>
    <w:p w:rsidR="00E224E7" w:rsidRDefault="000163E3">
      <w:pPr>
        <w:pStyle w:val="ProductList-Body"/>
      </w:pPr>
      <w:r>
        <w:rPr>
          <w:b/>
        </w:rPr>
        <w:t>Palkkiot.</w:t>
      </w:r>
      <w:r>
        <w:t xml:space="preserve"> Näissä ehdoissa määrätyn mukaisesti Microsoft voi veloittaa Asiakkaalta tiettyjä maksuja, jotka liittyvät Asiakkaan Data Box -laitteen käyttöön osana Palvelua. Selvyyden vuoksi todetaan, että Azure Storage on erillinen Azure-palvelu, ja Asiakkaan datan lataamiseen ja säilyttämiseen Azure Storagessa sovelletaan tavanomaisia Azure Storage -käyttömaksuja. Data Box -laitteiden osalta Microsoft voi veloittaa Asiakkaalta maksun kadonneesta laitteesta alla olevan taulukon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rsidR="00E224E7" w:rsidRDefault="00E224E7">
      <w:pPr>
        <w:pStyle w:val="ProductList-Body"/>
      </w:pPr>
    </w:p>
    <w:tbl>
      <w:tblPr>
        <w:tblStyle w:val="PURTable"/>
        <w:tblW w:w="0" w:type="dxa"/>
        <w:tblLook w:val="04A0" w:firstRow="1" w:lastRow="0" w:firstColumn="1" w:lastColumn="0" w:noHBand="0" w:noVBand="1"/>
      </w:tblPr>
      <w:tblGrid>
        <w:gridCol w:w="1900"/>
        <w:gridCol w:w="2561"/>
        <w:gridCol w:w="2988"/>
        <w:gridCol w:w="3341"/>
      </w:tblGrid>
      <w:tr w:rsidR="00E224E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Data Box -laitteen tyyppi</w:t>
            </w:r>
          </w:p>
        </w:tc>
        <w:tc>
          <w:tcPr>
            <w:tcW w:w="28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 xml:space="preserve">Normaali hallinta-aika </w:t>
            </w:r>
          </w:p>
        </w:tc>
        <w:tc>
          <w:tcPr>
            <w:tcW w:w="33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Lisäpäivät Aika ja maksut</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Menetetty tai olennaisesti vaurioitunut Aika ja summat</w:t>
            </w:r>
          </w:p>
        </w:tc>
      </w:tr>
      <w:tr w:rsidR="00E224E7">
        <w:tc>
          <w:tcPr>
            <w:tcW w:w="20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10 päivää</w:t>
            </w:r>
          </w:p>
        </w:tc>
        <w:tc>
          <w:tcPr>
            <w:tcW w:w="33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Aika: Päivä 11 – Päivä 90</w:t>
            </w:r>
          </w:p>
          <w:p w:rsidR="00E224E7" w:rsidRDefault="000163E3">
            <w:pPr>
              <w:pStyle w:val="ProductList-TableBody"/>
            </w:pPr>
            <w:r>
              <w:t>Hinta: 15,00 USD / päivä</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Aika: 90 päivän jälkeen</w:t>
            </w:r>
          </w:p>
          <w:p w:rsidR="00E224E7" w:rsidRDefault="000163E3">
            <w:pPr>
              <w:pStyle w:val="ProductList-TableBody"/>
            </w:pPr>
            <w:r>
              <w:t>Summa: 40 000,00 USD</w:t>
            </w:r>
          </w:p>
        </w:tc>
      </w:tr>
    </w:tbl>
    <w:p w:rsidR="00E224E7" w:rsidRDefault="00E224E7">
      <w:pPr>
        <w:pStyle w:val="ProductList-Body"/>
      </w:pPr>
    </w:p>
    <w:p w:rsidR="00E224E7" w:rsidRDefault="000163E3">
      <w:pPr>
        <w:pStyle w:val="ProductList-Body"/>
      </w:pPr>
      <w:r>
        <w:rPr>
          <w:b/>
        </w:rPr>
        <w:t>Data Box -laitteen lähetys ja palautus.</w:t>
      </w:r>
      <w:r>
        <w:t xml:space="preserve"> Microsoft vastaa Data Box -laitteen lähetyskustannuksista Microsoftilta Asiakkaalle ja Data Box -laitteen palautuslähetyksestä Asiakkaalta nimettyyn Azure-datakeskukseen. Kun Data Box -laite palautetaan Microsoftille, Asiakas pakkaa ja lähettää Data Box -laitteen Microsoftin ohjeiden mukaisesti, mukaan lukien Microsoftin nimeämän kuljetusliikkeen käyttäminen ja Microsoftin toimittamat pakkausmateriaalit.</w:t>
      </w:r>
    </w:p>
    <w:p w:rsidR="00E224E7" w:rsidRDefault="00E224E7">
      <w:pPr>
        <w:pStyle w:val="ProductList-Body"/>
      </w:pPr>
    </w:p>
    <w:p w:rsidR="00E224E7" w:rsidRDefault="000163E3">
      <w:pPr>
        <w:pStyle w:val="ProductList-Body"/>
      </w:pPr>
      <w:r>
        <w:rPr>
          <w:b/>
        </w:rPr>
        <w:t>Kuljetusriskit.</w:t>
      </w:r>
      <w:r>
        <w:t xml:space="preserve"> Vaikka Data Boxin sisältämät tiedot on salattu, Asiakas hyväksyy, että datan lähettämiseen Data Box -laitteessa liittyy luontaisia riskejä ja ettei Microsoft ole vastuussa Asiakkaalle mistään Data Box -laitteen tai siihen tallennetun datan vahingosta, varkaudesta tai menetyksestä, mukaan lukien, siihen kuitenkaan rajoittumatta, kuljetuksen aikana.</w:t>
      </w:r>
    </w:p>
    <w:p w:rsidR="00E224E7" w:rsidRDefault="00E224E7">
      <w:pPr>
        <w:pStyle w:val="ProductList-Body"/>
      </w:pPr>
    </w:p>
    <w:p w:rsidR="00E224E7" w:rsidRDefault="000163E3">
      <w:pPr>
        <w:pStyle w:val="ProductList-ClauseHeading"/>
        <w:outlineLvl w:val="2"/>
      </w:pPr>
      <w:r>
        <w:t>Vastuut, jos Asiakas siirtää Data Box -laitetta toimipaikkojen välillä</w:t>
      </w:r>
    </w:p>
    <w:p w:rsidR="00E224E7" w:rsidRDefault="000163E3">
      <w:pPr>
        <w:pStyle w:val="ProductList-Body"/>
      </w:pPr>
      <w:r>
        <w:t>Kun Data Box -laite on Asiakkaan hallinnassa, Asiakas saa, omalla riskillään ja kustannuksellaan, kuljettaa Data Box -laitteen eri toimipaikkoihinsa datan lataamiseksi tämän kohdan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paikkaan tässä kohdassa kuvatun mukaisesti, Asiakas sitoutuu palauttamaan Data Box -laitteen siihen maahan, jossa Asiakas alun perin vastaanotti kyseisen laitteen, ennen kuin se lähettää Data Box -laitteen takaisin alkuperäiseen lähtöpisteeseen tai nimettyyn Azure-datakeskukseen.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rsidR="00E224E7" w:rsidRDefault="00E224E7">
      <w:pPr>
        <w:pStyle w:val="ProductList-Body"/>
      </w:pPr>
    </w:p>
    <w:p w:rsidR="00E224E7" w:rsidRDefault="000163E3">
      <w:pPr>
        <w:pStyle w:val="ProductList-ClauseHeading"/>
        <w:outlineLvl w:val="2"/>
      </w:pPr>
      <w:r>
        <w:t>Takuun poissulkeminen</w:t>
      </w:r>
    </w:p>
    <w:p w:rsidR="00E224E7" w:rsidRDefault="000163E3">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rsidR="00E224E7" w:rsidRDefault="00E224E7">
      <w:pPr>
        <w:pStyle w:val="ProductList-Body"/>
      </w:pPr>
    </w:p>
    <w:p w:rsidR="00E224E7" w:rsidRDefault="000163E3">
      <w:pPr>
        <w:pStyle w:val="ProductList-ClauseHeading"/>
        <w:outlineLvl w:val="2"/>
      </w:pPr>
      <w:r>
        <w:t>Yhdysvaltain vienninhallintalait</w:t>
      </w:r>
    </w:p>
    <w:p w:rsidR="00E224E7" w:rsidRDefault="000163E3">
      <w:pPr>
        <w:pStyle w:val="ProductList-Body"/>
      </w:pPr>
      <w:r>
        <w:t>Data Box -laitteita koskevat Asiakkaan volyymikäyttöoikeussopimuksen ehdot, jotka liittyvät Yhdysvaltain vientilainsäädäntöön.</w:t>
      </w:r>
    </w:p>
    <w:p w:rsidR="00E224E7" w:rsidRDefault="00E224E7">
      <w:pPr>
        <w:pStyle w:val="ProductList-Body"/>
      </w:pPr>
    </w:p>
    <w:p w:rsidR="00E224E7" w:rsidRDefault="000163E3">
      <w:pPr>
        <w:pStyle w:val="ProductList-ClauseHeading"/>
        <w:outlineLvl w:val="2"/>
      </w:pPr>
      <w:r>
        <w:t>Yksityisyys; Henkilötietojen käsittely</w:t>
      </w:r>
    </w:p>
    <w:p w:rsidR="00E224E7" w:rsidRDefault="000163E3">
      <w:pPr>
        <w:pStyle w:val="ProductList-Body"/>
      </w:pPr>
      <w:r>
        <w:rPr>
          <w:b/>
        </w:rPr>
        <w:t>Yksityisyys.</w:t>
      </w:r>
      <w:r>
        <w:t xml:space="preserve"> Microsoftin tietosuojalauseke koskee Palvelua ja Data Box -laitetta. Asiakas sitoutuu noudattamaan kaikkia tietosuojalakeja, joita sovelletaan sen harjoittamaan Palvelun käyttöön, sen harjoittamaan datan käsittelyyn Data Box -laitteen avulla tai Azure Storagessa, tai sen suorittamaan Data Box -laitteen siirtämiseen yllä kuvatun mukaisesti.</w:t>
      </w:r>
    </w:p>
    <w:p w:rsidR="00E224E7" w:rsidRDefault="00E224E7">
      <w:pPr>
        <w:pStyle w:val="ProductList-Body"/>
      </w:pPr>
    </w:p>
    <w:p w:rsidR="00E224E7" w:rsidRDefault="000163E3">
      <w:pPr>
        <w:pStyle w:val="ProductList-Body"/>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2">
        <w:r>
          <w:rPr>
            <w:color w:val="00467F"/>
            <w:u w:val="single"/>
          </w:rPr>
          <w:t>http://go.microsoft.com/?linkid=9840733</w:t>
        </w:r>
      </w:hyperlink>
      <w:r>
        <w: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pStyle w:val="ProductList-Body"/>
      </w:pPr>
    </w:p>
    <w:p w:rsidR="00E224E7" w:rsidRDefault="000163E3">
      <w:pPr>
        <w:pStyle w:val="ProductList-SectionHeading"/>
        <w:pageBreakBefore/>
        <w:outlineLvl w:val="0"/>
      </w:pPr>
      <w:bookmarkStart w:id="418" w:name="_Sec1230"/>
      <w:bookmarkEnd w:id="412"/>
      <w:r>
        <w:t>Liite H – Opiskelijakäyttöedut ja Academic-ohjelmat</w:t>
      </w:r>
      <w:r>
        <w:fldChar w:fldCharType="begin"/>
      </w:r>
      <w:r>
        <w:instrText xml:space="preserve"> TC "</w:instrText>
      </w:r>
      <w:bookmarkStart w:id="419" w:name="_Toc520793823"/>
      <w:r>
        <w:instrText>Liite H – Opiskelijakäyttöedut ja Academic-ohjelmat</w:instrText>
      </w:r>
      <w:bookmarkEnd w:id="419"/>
      <w:r>
        <w:instrText>" \l 1</w:instrText>
      </w:r>
      <w:r>
        <w:fldChar w:fldCharType="end"/>
      </w:r>
    </w:p>
    <w:p w:rsidR="00E224E7" w:rsidRDefault="000163E3">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rsidR="00E224E7" w:rsidRDefault="000163E3">
      <w:pPr>
        <w:pStyle w:val="ProductList-Offering1Heading"/>
        <w:outlineLvl w:val="1"/>
      </w:pPr>
      <w:r>
        <w:t>Opiskelijakäytön Etuoikeutukset Käyttöön oikeuttavan ohjelman mukaan</w:t>
      </w:r>
      <w:r>
        <w:fldChar w:fldCharType="begin"/>
      </w:r>
      <w:r>
        <w:instrText xml:space="preserve"> TC "</w:instrText>
      </w:r>
      <w:bookmarkStart w:id="420" w:name="_Toc520793824"/>
      <w:r>
        <w:instrText>Opiskelijakäytön Etuoikeutukset Käyttöön oikeuttavan ohjelman mukaan</w:instrText>
      </w:r>
      <w:bookmarkEnd w:id="420"/>
      <w:r>
        <w:instrText>" \l 2</w:instrText>
      </w:r>
      <w:r>
        <w:fldChar w:fldCharType="end"/>
      </w:r>
    </w:p>
    <w:p w:rsidR="00E224E7" w:rsidRDefault="000163E3">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tuotteet ja Opiskelijoiden käytettävissä olevien jokaista Opetushenkilöstön / muun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tbl>
      <w:tblPr>
        <w:tblStyle w:val="PURTable"/>
        <w:tblW w:w="0" w:type="dxa"/>
        <w:tblLook w:val="04A0" w:firstRow="1" w:lastRow="0" w:firstColumn="1" w:lastColumn="0" w:noHBand="0" w:noVBand="1"/>
      </w:tblPr>
      <w:tblGrid>
        <w:gridCol w:w="2254"/>
        <w:gridCol w:w="4405"/>
        <w:gridCol w:w="2563"/>
        <w:gridCol w:w="1578"/>
      </w:tblGrid>
      <w:tr w:rsidR="00E224E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224E7" w:rsidRDefault="000163E3">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E224E7" w:rsidRDefault="000163E3">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rsidR="00E224E7" w:rsidRDefault="000163E3">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E224E7" w:rsidRDefault="000163E3">
            <w:pPr>
              <w:pStyle w:val="ProductList-TableBody"/>
              <w:jc w:val="center"/>
            </w:pPr>
            <w:r>
              <w:rPr>
                <w:color w:val="FFFFFF"/>
              </w:rPr>
              <w:t>Opiskelijakopiot, jotka tarjotaan opetushenkilökuntaa / muuta henkilökuntaa tai tietotyöntekijää kohti</w:t>
            </w:r>
          </w:p>
          <w:p w:rsidR="00E224E7" w:rsidRDefault="00E224E7">
            <w:pPr>
              <w:pStyle w:val="ProductList-TableBody"/>
              <w:jc w:val="center"/>
            </w:pPr>
          </w:p>
        </w:tc>
      </w:tr>
      <w:tr w:rsidR="00E224E7">
        <w:tc>
          <w:tcPr>
            <w:tcW w:w="2440" w:type="dxa"/>
            <w:tcBorders>
              <w:bottom w:val="dashed" w:sz="4" w:space="0" w:color="6E6E6E"/>
              <w:right w:val="single" w:sz="4" w:space="0" w:color="6E6E6E"/>
            </w:tcBorders>
          </w:tcPr>
          <w:p w:rsidR="00E224E7" w:rsidRDefault="000163E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224E7" w:rsidRDefault="000163E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224E7" w:rsidRDefault="000163E3">
            <w:pPr>
              <w:pStyle w:val="ProductList-TableBody"/>
            </w:pPr>
            <w:r>
              <w:t>OVS-ES, School, EES</w:t>
            </w:r>
          </w:p>
        </w:tc>
        <w:tc>
          <w:tcPr>
            <w:tcW w:w="1600" w:type="dxa"/>
            <w:tcBorders>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left w:val="none" w:sz="4" w:space="0" w:color="6E6E6E"/>
              <w:bottom w:val="dashed" w:sz="4" w:space="0" w:color="6E6E6E"/>
              <w:right w:val="single" w:sz="4" w:space="0" w:color="6E6E6E"/>
            </w:tcBorders>
          </w:tcPr>
          <w:p w:rsidR="00E224E7" w:rsidRDefault="000163E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Office 365 Cloud App Security, ATP,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left w:val="none" w:sz="4" w:space="0" w:color="6E6E6E"/>
              <w:bottom w:val="dashed" w:sz="4" w:space="0" w:color="6E6E6E"/>
              <w:right w:val="single" w:sz="4" w:space="0" w:color="6E6E6E"/>
            </w:tcBorders>
          </w:tcPr>
          <w:p w:rsidR="00E224E7" w:rsidRDefault="000163E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none" w:sz="4" w:space="0" w:color="6E6E6E"/>
              <w:right w:val="single" w:sz="4" w:space="0" w:color="6E6E6E"/>
            </w:tcBorders>
          </w:tcPr>
          <w:p w:rsidR="00E224E7" w:rsidRDefault="000163E3">
            <w:pPr>
              <w:pStyle w:val="ProductList-TableBody"/>
            </w:pPr>
            <w:r>
              <w:t>Windows 10 Education Upgrade (laitekohtainen)</w:t>
            </w:r>
          </w:p>
        </w:tc>
        <w:tc>
          <w:tcPr>
            <w:tcW w:w="5020" w:type="dxa"/>
            <w:tcBorders>
              <w:top w:val="dashed" w:sz="4" w:space="0" w:color="6E6E6E"/>
              <w:left w:val="single" w:sz="4" w:space="0" w:color="6E6E6E"/>
              <w:bottom w:val="none" w:sz="4" w:space="0" w:color="6E6E6E"/>
              <w:right w:val="single" w:sz="4" w:space="0" w:color="6E6E6E"/>
            </w:tcBorders>
          </w:tcPr>
          <w:p w:rsidR="00E224E7" w:rsidRDefault="000163E3">
            <w:pPr>
              <w:pStyle w:val="ProductList-TableBody"/>
            </w:pPr>
            <w:r>
              <w:t>Windows 10 Education Upgrade (laitekohtainen)</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E224E7" w:rsidRDefault="000163E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E224E7" w:rsidRDefault="000163E3">
            <w:pPr>
              <w:pStyle w:val="ProductList-TableBody"/>
            </w:pPr>
            <w:r>
              <w:t>40</w:t>
            </w:r>
          </w:p>
        </w:tc>
      </w:tr>
    </w:tbl>
    <w:p w:rsidR="00E224E7" w:rsidRDefault="000163E3">
      <w:pPr>
        <w:pStyle w:val="ProductList-Body"/>
      </w:pPr>
      <w:r>
        <w:rPr>
          <w:i/>
          <w:vertAlign w:val="superscript"/>
        </w:rPr>
        <w:t>1</w:t>
      </w:r>
      <w:r>
        <w:rPr>
          <w:i/>
        </w:rPr>
        <w:t>Käyttöoikeudet, jotka on hankittu Opiskelijakäyttöetu-ohjelman kautta, eivät ole oikeutettuja SA-ylläpitoon liittyviin etuihin.</w:t>
      </w:r>
    </w:p>
    <w:p w:rsidR="00E224E7" w:rsidRDefault="000163E3">
      <w:pPr>
        <w:pStyle w:val="ProductList-Body"/>
      </w:pPr>
      <w:r>
        <w:rPr>
          <w:i/>
          <w:vertAlign w:val="superscript"/>
        </w:rPr>
        <w:t>2</w:t>
      </w:r>
      <w:r>
        <w:rPr>
          <w:i/>
        </w:rPr>
        <w:t>Opiskelijakäyttöetutarjous ei sisällä Azure Information Protectionia.</w:t>
      </w:r>
    </w:p>
    <w:p w:rsidR="00E224E7" w:rsidRDefault="000163E3">
      <w:pPr>
        <w:pStyle w:val="ProductList-Body"/>
      </w:pPr>
      <w:r>
        <w:rPr>
          <w:i/>
          <w:vertAlign w:val="superscript"/>
        </w:rPr>
        <w:t>3</w:t>
      </w:r>
      <w:r>
        <w:rPr>
          <w:i/>
        </w:rPr>
        <w:t>Opiskelijakäyttöetutarjous ei sisällä Azure Information Protectionia eikä Microsoft Cloud App Securitya.</w:t>
      </w:r>
    </w:p>
    <w:p w:rsidR="00E224E7" w:rsidRDefault="000163E3">
      <w:pPr>
        <w:pStyle w:val="ProductList-Body"/>
      </w:pPr>
      <w:r>
        <w:rPr>
          <w:i/>
          <w:vertAlign w:val="superscript"/>
        </w:rPr>
        <w:t>4</w:t>
      </w:r>
      <w:r>
        <w:rPr>
          <w:i/>
        </w:rPr>
        <w:t>Opiskelijakäyttöetu sisältää oikeudet vain Windows 10 E3/A3:een.</w:t>
      </w:r>
    </w:p>
    <w:p w:rsidR="00E224E7" w:rsidRDefault="00E224E7">
      <w:pPr>
        <w:pStyle w:val="ProductList-Body"/>
      </w:pPr>
    </w:p>
    <w:p w:rsidR="00E224E7" w:rsidRDefault="000163E3">
      <w:pPr>
        <w:pStyle w:val="ProductList-ClauseHeading"/>
        <w:outlineLvl w:val="2"/>
      </w:pPr>
      <w:r>
        <w:t>Windowsin työaseman käyttöjärjestelmän rajoitukset</w:t>
      </w:r>
    </w:p>
    <w:p w:rsidR="00E224E7" w:rsidRDefault="000163E3">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E224E7" w:rsidRDefault="00E224E7">
      <w:pPr>
        <w:pStyle w:val="ProductList-Body"/>
      </w:pPr>
    </w:p>
    <w:p w:rsidR="00E224E7" w:rsidRDefault="000163E3">
      <w:pPr>
        <w:pStyle w:val="ProductList-Offering1Heading"/>
        <w:outlineLvl w:val="1"/>
      </w:pPr>
      <w:r>
        <w:t>Enrollment for Education Solutions (Pre 2017 Version) -ohjelman saatavuus</w:t>
      </w:r>
      <w:r>
        <w:fldChar w:fldCharType="begin"/>
      </w:r>
      <w:r>
        <w:instrText xml:space="preserve"> TC "</w:instrText>
      </w:r>
      <w:bookmarkStart w:id="421" w:name="_Toc520793825"/>
      <w:r>
        <w:instrText>Enrollment for Education Solutions (Pre 2017 Version) -ohjelman saatavuus</w:instrText>
      </w:r>
      <w:bookmarkEnd w:id="421"/>
      <w:r>
        <w:instrText>" \l 2</w:instrText>
      </w:r>
      <w:r>
        <w:fldChar w:fldCharType="end"/>
      </w:r>
    </w:p>
    <w:p w:rsidR="00E224E7" w:rsidRDefault="000163E3">
      <w:pPr>
        <w:pStyle w:val="ProductList-Body"/>
      </w:pPr>
      <w:r>
        <w:t>Enrollment for Education Solutions -sopimuksen (pre-2017-versiot) Vaatimukset täyttävät tuotteet ja edellytykset määritetään tässä osassa.</w:t>
      </w:r>
    </w:p>
    <w:p w:rsidR="00E224E7" w:rsidRDefault="000163E3">
      <w:pPr>
        <w:pStyle w:val="ProductList-ClauseHeading"/>
        <w:outlineLvl w:val="2"/>
      </w:pPr>
      <w:r>
        <w:t>Kelpoisuus</w:t>
      </w:r>
    </w:p>
    <w:tbl>
      <w:tblPr>
        <w:tblStyle w:val="PURTable"/>
        <w:tblW w:w="0" w:type="dxa"/>
        <w:tblLook w:val="04A0" w:firstRow="1" w:lastRow="0" w:firstColumn="1" w:lastColumn="0" w:noHBand="0" w:noVBand="1"/>
      </w:tblPr>
      <w:tblGrid>
        <w:gridCol w:w="7847"/>
        <w:gridCol w:w="2943"/>
      </w:tblGrid>
      <w:tr w:rsidR="00E224E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 xml:space="preserve">EES </w:t>
            </w:r>
          </w:p>
        </w:tc>
      </w:tr>
      <w:tr w:rsidR="00E224E7">
        <w:tc>
          <w:tcPr>
            <w:tcW w:w="8820" w:type="dxa"/>
            <w:tcBorders>
              <w:top w:val="single" w:sz="4" w:space="0" w:color="FFFFFF"/>
              <w:left w:val="single" w:sz="4" w:space="0" w:color="FFFFFF"/>
              <w:bottom w:val="dashed" w:sz="4" w:space="0" w:color="B2B2B2"/>
              <w:right w:val="single" w:sz="4" w:space="0" w:color="FFFFFF"/>
            </w:tcBorders>
          </w:tcPr>
          <w:p w:rsidR="00E224E7" w:rsidRDefault="000163E3">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single" w:sz="4" w:space="0" w:color="FFFFFF"/>
              <w:right w:val="single" w:sz="4" w:space="0" w:color="FFFFFF"/>
            </w:tcBorders>
          </w:tcPr>
          <w:p w:rsidR="00E224E7" w:rsidRDefault="000163E3">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E224E7" w:rsidRDefault="00E224E7">
      <w:pPr>
        <w:pStyle w:val="ProductList-Body"/>
      </w:pPr>
    </w:p>
    <w:p w:rsidR="00E224E7" w:rsidRDefault="000163E3">
      <w:pPr>
        <w:pStyle w:val="ProductList-ClauseHeading"/>
        <w:outlineLvl w:val="2"/>
      </w:pPr>
      <w:r>
        <w:t>Vaatimukset</w:t>
      </w:r>
    </w:p>
    <w:p w:rsidR="00E224E7" w:rsidRDefault="000163E3" w:rsidP="000163E3">
      <w:pPr>
        <w:pStyle w:val="ProductList-Bullet"/>
        <w:numPr>
          <w:ilvl w:val="0"/>
          <w:numId w:val="65"/>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rsidR="00E224E7" w:rsidRDefault="000163E3" w:rsidP="000163E3">
      <w:pPr>
        <w:pStyle w:val="ProductList-Bullet"/>
        <w:numPr>
          <w:ilvl w:val="0"/>
          <w:numId w:val="65"/>
        </w:numPr>
      </w:pPr>
      <w:r>
        <w:t xml:space="preserve">Kyseisen kaltaisten ohjelmistoalustan Online-palvelujen, joihin Oppilaitos on hankkinut käyttöoikeuden, lukumäärä ei voi olla pienempi kuin korvattavien Työaseman Ohjelmistoalustatuotteiden määrä. </w:t>
      </w:r>
    </w:p>
    <w:p w:rsidR="00E224E7" w:rsidRDefault="000163E3" w:rsidP="000163E3">
      <w:pPr>
        <w:pStyle w:val="ProductList-Bullet"/>
        <w:numPr>
          <w:ilvl w:val="0"/>
          <w:numId w:val="65"/>
        </w:numPr>
      </w:pPr>
      <w:r>
        <w:t xml:space="preserve">Ohjelmistoalusta-online-palvelut voidaan lisätä milloin tahansa liittymäsopimusjakson aikana. </w:t>
      </w:r>
    </w:p>
    <w:p w:rsidR="00E224E7" w:rsidRDefault="00E224E7">
      <w:pPr>
        <w:pStyle w:val="ProductList-Body"/>
      </w:pPr>
    </w:p>
    <w:p w:rsidR="00E224E7" w:rsidRDefault="000163E3">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07"/>
        <w:gridCol w:w="5393"/>
      </w:tblGrid>
      <w:tr w:rsidR="00E224E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224E7" w:rsidRDefault="000163E3">
            <w:pPr>
              <w:pStyle w:val="ProductList-TableBody"/>
            </w:pPr>
            <w:r>
              <w:rPr>
                <w:color w:val="FFFFFF"/>
              </w:rPr>
              <w:t>Edellytykset täyttävät Ohjelmistoalustatuotteet</w:t>
            </w:r>
          </w:p>
        </w:tc>
        <w:tc>
          <w:tcPr>
            <w:tcW w:w="6120" w:type="dxa"/>
            <w:shd w:val="clear" w:color="auto" w:fill="0070C0"/>
          </w:tcPr>
          <w:p w:rsidR="00E224E7" w:rsidRDefault="000163E3">
            <w:pPr>
              <w:pStyle w:val="ProductList-TableBody"/>
            </w:pPr>
            <w:r>
              <w:rPr>
                <w:color w:val="FFFFFF"/>
              </w:rPr>
              <w:t>Edellytykset täyttävä Online-palvelu</w:t>
            </w:r>
          </w:p>
        </w:tc>
      </w:tr>
      <w:tr w:rsidR="00E224E7">
        <w:tc>
          <w:tcPr>
            <w:tcW w:w="6000" w:type="dxa"/>
          </w:tcPr>
          <w:p w:rsidR="00E224E7" w:rsidRDefault="000163E3">
            <w:pPr>
              <w:pStyle w:val="ProductList-TableBody"/>
            </w:pPr>
            <w:r>
              <w:t xml:space="preserve">Office Professional Plus 2016 </w:t>
            </w:r>
            <w:r>
              <w:rPr>
                <w:b/>
              </w:rPr>
              <w:t>ja</w:t>
            </w:r>
          </w:p>
          <w:p w:rsidR="00E224E7" w:rsidRDefault="000163E3">
            <w:pPr>
              <w:pStyle w:val="ProductList-TableBody"/>
            </w:pPr>
            <w:r>
              <w:t xml:space="preserve">Desktop Core CAL tai ECAL Suite (Laite) </w:t>
            </w:r>
            <w:r>
              <w:rPr>
                <w:b/>
              </w:rPr>
              <w:t>ja</w:t>
            </w:r>
          </w:p>
          <w:p w:rsidR="00E224E7" w:rsidRDefault="000163E3">
            <w:pPr>
              <w:pStyle w:val="ProductList-TableBody"/>
            </w:pPr>
            <w:r>
              <w:t xml:space="preserve">Windows 10 Education E5 (laitekohtainen) </w:t>
            </w:r>
          </w:p>
        </w:tc>
        <w:tc>
          <w:tcPr>
            <w:tcW w:w="6120" w:type="dxa"/>
          </w:tcPr>
          <w:p w:rsidR="00E224E7" w:rsidRDefault="000163E3">
            <w:pPr>
              <w:pStyle w:val="ProductList-TableBody"/>
            </w:pPr>
            <w:r>
              <w:t>Microsoft 365 Education A3/A5 (User SL)</w:t>
            </w:r>
          </w:p>
        </w:tc>
      </w:tr>
      <w:tr w:rsidR="00E224E7">
        <w:tc>
          <w:tcPr>
            <w:tcW w:w="6000" w:type="dxa"/>
          </w:tcPr>
          <w:p w:rsidR="00E224E7" w:rsidRDefault="000163E3">
            <w:pPr>
              <w:pStyle w:val="ProductList-TableBody"/>
            </w:pPr>
            <w:r>
              <w:t xml:space="preserve">Office Professional Plus 2016 </w:t>
            </w:r>
            <w:r>
              <w:rPr>
                <w:b/>
              </w:rPr>
              <w:t>ja</w:t>
            </w:r>
          </w:p>
          <w:p w:rsidR="00E224E7" w:rsidRDefault="000163E3">
            <w:pPr>
              <w:pStyle w:val="ProductList-TableBody"/>
            </w:pPr>
            <w:r>
              <w:t>Core CAL tai ECAL Suite (Laite)</w:t>
            </w:r>
          </w:p>
        </w:tc>
        <w:tc>
          <w:tcPr>
            <w:tcW w:w="6120" w:type="dxa"/>
          </w:tcPr>
          <w:p w:rsidR="00E224E7" w:rsidRDefault="000163E3">
            <w:pPr>
              <w:pStyle w:val="ProductList-TableBody"/>
            </w:pPr>
            <w:r>
              <w:t xml:space="preserve">Office 365 A3/A5 (User SL) </w:t>
            </w:r>
            <w:r>
              <w:rPr>
                <w:b/>
              </w:rPr>
              <w:t>ja</w:t>
            </w:r>
          </w:p>
          <w:p w:rsidR="00E224E7" w:rsidRDefault="000163E3">
            <w:pPr>
              <w:pStyle w:val="ProductList-TableBody"/>
            </w:pPr>
            <w:r>
              <w:t>EMS E3/E5</w:t>
            </w:r>
          </w:p>
        </w:tc>
      </w:tr>
      <w:tr w:rsidR="00E224E7">
        <w:tc>
          <w:tcPr>
            <w:tcW w:w="6000" w:type="dxa"/>
          </w:tcPr>
          <w:p w:rsidR="00E224E7" w:rsidRDefault="000163E3">
            <w:pPr>
              <w:pStyle w:val="ProductList-TableBody"/>
            </w:pPr>
            <w:r>
              <w:t>Core CAL tai ECAL Suite (Laite)</w:t>
            </w:r>
          </w:p>
        </w:tc>
        <w:tc>
          <w:tcPr>
            <w:tcW w:w="6120" w:type="dxa"/>
          </w:tcPr>
          <w:p w:rsidR="00E224E7" w:rsidRDefault="000163E3">
            <w:pPr>
              <w:pStyle w:val="ProductList-TableBody"/>
            </w:pPr>
            <w:r>
              <w:t>Office 365 A3/A5</w:t>
            </w:r>
          </w:p>
        </w:tc>
      </w:tr>
      <w:tr w:rsidR="00E224E7">
        <w:tc>
          <w:tcPr>
            <w:tcW w:w="6000" w:type="dxa"/>
          </w:tcPr>
          <w:p w:rsidR="00E224E7" w:rsidRDefault="000163E3">
            <w:pPr>
              <w:pStyle w:val="ProductList-TableBody"/>
            </w:pPr>
            <w:r>
              <w:t>Office Professional Plus 2016</w:t>
            </w:r>
          </w:p>
        </w:tc>
        <w:tc>
          <w:tcPr>
            <w:tcW w:w="6120" w:type="dxa"/>
          </w:tcPr>
          <w:p w:rsidR="00E224E7" w:rsidRDefault="000163E3">
            <w:pPr>
              <w:pStyle w:val="ProductList-TableBody"/>
            </w:pPr>
            <w:r>
              <w:t>Office 365 ProPlus</w:t>
            </w:r>
          </w:p>
        </w:tc>
      </w:tr>
    </w:tbl>
    <w:p w:rsidR="00E224E7" w:rsidRDefault="00E224E7">
      <w:pPr>
        <w:pStyle w:val="ProductList-Body"/>
      </w:pP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507EE4">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153"/>
          <w:footerReference w:type="default" r:id="rId154"/>
          <w:type w:val="continuous"/>
          <w:pgSz w:w="12240" w:h="15840" w:code="1"/>
          <w:pgMar w:top="1170" w:right="720" w:bottom="720" w:left="720" w:header="432" w:footer="288" w:gutter="0"/>
          <w:cols w:space="360"/>
        </w:sectPr>
      </w:pPr>
    </w:p>
    <w:bookmarkEnd w:id="418"/>
    <w:p w:rsidR="00E224E7" w:rsidRDefault="000163E3">
      <w:pPr>
        <w:pStyle w:val="ProductList-SectionHeading"/>
        <w:pageBreakBefore/>
        <w:outlineLvl w:val="0"/>
      </w:pPr>
      <w:r>
        <w:t>Hakemisto</w:t>
      </w:r>
      <w:r>
        <w:fldChar w:fldCharType="begin"/>
      </w:r>
      <w:r>
        <w:instrText xml:space="preserve"> TC "</w:instrText>
      </w:r>
      <w:bookmarkStart w:id="422" w:name="_Toc520793826"/>
      <w:r>
        <w:instrText>Hakemisto</w:instrText>
      </w:r>
      <w:bookmarkEnd w:id="422"/>
      <w:r>
        <w:instrText>" \l 1</w:instrText>
      </w:r>
      <w:r>
        <w:fldChar w:fldCharType="end"/>
      </w:r>
    </w:p>
    <w:p w:rsidR="00E224E7" w:rsidRDefault="00E224E7">
      <w:pPr>
        <w:pStyle w:val="ProductList-Body"/>
      </w:pPr>
    </w:p>
    <w:p w:rsidR="00E224E7" w:rsidRDefault="00E224E7">
      <w:pPr>
        <w:sectPr w:rsidR="00E224E7">
          <w:headerReference w:type="default" r:id="rId155"/>
          <w:footerReference w:type="default" r:id="rId156"/>
          <w:type w:val="continuous"/>
          <w:pgSz w:w="12240" w:h="15840" w:code="1"/>
          <w:pgMar w:top="1170" w:right="720" w:bottom="720" w:left="720" w:header="432" w:footer="288" w:gutter="0"/>
          <w:cols w:space="360"/>
        </w:sectPr>
      </w:pPr>
    </w:p>
    <w:p w:rsidR="00DB66E2" w:rsidRDefault="000163E3">
      <w:pPr>
        <w:pStyle w:val="ProductList-Body"/>
        <w:rPr>
          <w:noProof/>
        </w:rPr>
        <w:sectPr w:rsidR="00DB66E2" w:rsidSect="00DB66E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B66E2" w:rsidRDefault="00DB66E2">
      <w:pPr>
        <w:pStyle w:val="Index1"/>
        <w:tabs>
          <w:tab w:val="right" w:pos="5030"/>
        </w:tabs>
        <w:rPr>
          <w:noProof/>
        </w:rPr>
      </w:pPr>
      <w:r>
        <w:rPr>
          <w:noProof/>
        </w:rPr>
        <w:t>Access 2016, 22</w:t>
      </w:r>
    </w:p>
    <w:p w:rsidR="00DB66E2" w:rsidRDefault="00DB66E2">
      <w:pPr>
        <w:pStyle w:val="Index1"/>
        <w:tabs>
          <w:tab w:val="right" w:pos="5030"/>
        </w:tabs>
        <w:rPr>
          <w:noProof/>
        </w:rPr>
      </w:pPr>
      <w:r>
        <w:rPr>
          <w:noProof/>
        </w:rPr>
        <w:t>Audio Conferencing, 68</w:t>
      </w:r>
    </w:p>
    <w:p w:rsidR="00DB66E2" w:rsidRDefault="00DB66E2">
      <w:pPr>
        <w:pStyle w:val="Index1"/>
        <w:tabs>
          <w:tab w:val="right" w:pos="5030"/>
        </w:tabs>
        <w:rPr>
          <w:noProof/>
        </w:rPr>
      </w:pPr>
      <w:r>
        <w:rPr>
          <w:noProof/>
        </w:rPr>
        <w:t>Azure Active Directory Basic, 56</w:t>
      </w:r>
    </w:p>
    <w:p w:rsidR="00DB66E2" w:rsidRDefault="00DB66E2">
      <w:pPr>
        <w:pStyle w:val="Index1"/>
        <w:tabs>
          <w:tab w:val="right" w:pos="5030"/>
        </w:tabs>
        <w:rPr>
          <w:noProof/>
        </w:rPr>
      </w:pPr>
      <w:r>
        <w:rPr>
          <w:noProof/>
        </w:rPr>
        <w:t>Azure Active Directory Premium Plan 1, 56</w:t>
      </w:r>
    </w:p>
    <w:p w:rsidR="00DB66E2" w:rsidRDefault="00DB66E2">
      <w:pPr>
        <w:pStyle w:val="Index1"/>
        <w:tabs>
          <w:tab w:val="right" w:pos="5030"/>
        </w:tabs>
        <w:rPr>
          <w:noProof/>
        </w:rPr>
      </w:pPr>
      <w:r>
        <w:rPr>
          <w:noProof/>
        </w:rPr>
        <w:t>Azure Active Directory Premium Plan 2, 56</w:t>
      </w:r>
    </w:p>
    <w:p w:rsidR="00DB66E2" w:rsidRDefault="00DB66E2">
      <w:pPr>
        <w:pStyle w:val="Index1"/>
        <w:tabs>
          <w:tab w:val="right" w:pos="5030"/>
        </w:tabs>
        <w:rPr>
          <w:noProof/>
        </w:rPr>
      </w:pPr>
      <w:r w:rsidRPr="00A632AE">
        <w:rPr>
          <w:noProof/>
          <w:lang w:val="pt-BR"/>
        </w:rPr>
        <w:t>Azure Active Professionalin suora tuki</w:t>
      </w:r>
      <w:r>
        <w:rPr>
          <w:noProof/>
        </w:rPr>
        <w:t>, 55</w:t>
      </w:r>
    </w:p>
    <w:p w:rsidR="00DB66E2" w:rsidRDefault="00DB66E2">
      <w:pPr>
        <w:pStyle w:val="Index1"/>
        <w:tabs>
          <w:tab w:val="right" w:pos="5030"/>
        </w:tabs>
        <w:rPr>
          <w:noProof/>
        </w:rPr>
      </w:pPr>
      <w:r>
        <w:rPr>
          <w:noProof/>
        </w:rPr>
        <w:t>Azure Active Standardin tuki, 55</w:t>
      </w:r>
    </w:p>
    <w:p w:rsidR="00DB66E2" w:rsidRDefault="00DB66E2">
      <w:pPr>
        <w:pStyle w:val="Index1"/>
        <w:tabs>
          <w:tab w:val="right" w:pos="5030"/>
        </w:tabs>
        <w:rPr>
          <w:noProof/>
        </w:rPr>
      </w:pPr>
      <w:r>
        <w:rPr>
          <w:noProof/>
        </w:rPr>
        <w:t>Azure Advanced Threat Protection for Users, 56</w:t>
      </w:r>
    </w:p>
    <w:p w:rsidR="00DB66E2" w:rsidRDefault="00DB66E2">
      <w:pPr>
        <w:pStyle w:val="Index1"/>
        <w:tabs>
          <w:tab w:val="right" w:pos="5030"/>
        </w:tabs>
        <w:rPr>
          <w:noProof/>
        </w:rPr>
      </w:pPr>
      <w:r>
        <w:rPr>
          <w:noProof/>
        </w:rPr>
        <w:t>Azure Advanced Threat Protection for Users Client Management License Add-on, 56</w:t>
      </w:r>
    </w:p>
    <w:p w:rsidR="00DB66E2" w:rsidRDefault="00DB66E2">
      <w:pPr>
        <w:pStyle w:val="Index1"/>
        <w:tabs>
          <w:tab w:val="right" w:pos="5030"/>
        </w:tabs>
        <w:rPr>
          <w:noProof/>
        </w:rPr>
      </w:pPr>
      <w:r>
        <w:rPr>
          <w:noProof/>
        </w:rPr>
        <w:t>Azure Information Protection Premium Plan 1, 56</w:t>
      </w:r>
    </w:p>
    <w:p w:rsidR="00DB66E2" w:rsidRDefault="00DB66E2">
      <w:pPr>
        <w:pStyle w:val="Index1"/>
        <w:tabs>
          <w:tab w:val="right" w:pos="5030"/>
        </w:tabs>
        <w:rPr>
          <w:noProof/>
        </w:rPr>
      </w:pPr>
      <w:r>
        <w:rPr>
          <w:noProof/>
        </w:rPr>
        <w:t>Azure Information Protection Premium Plan 1 Add-on, 56</w:t>
      </w:r>
    </w:p>
    <w:p w:rsidR="00DB66E2" w:rsidRDefault="00DB66E2">
      <w:pPr>
        <w:pStyle w:val="Index1"/>
        <w:tabs>
          <w:tab w:val="right" w:pos="5030"/>
        </w:tabs>
        <w:rPr>
          <w:noProof/>
        </w:rPr>
      </w:pPr>
      <w:r>
        <w:rPr>
          <w:noProof/>
        </w:rPr>
        <w:t>Azure Information Protection Premium Plan 2, 56</w:t>
      </w:r>
    </w:p>
    <w:p w:rsidR="00DB66E2" w:rsidRDefault="00DB66E2">
      <w:pPr>
        <w:pStyle w:val="Index1"/>
        <w:tabs>
          <w:tab w:val="right" w:pos="5030"/>
        </w:tabs>
        <w:rPr>
          <w:noProof/>
        </w:rPr>
      </w:pPr>
      <w:r>
        <w:rPr>
          <w:noProof/>
        </w:rPr>
        <w:t>Azure Information Protection Premium Plan 2 Add-on, 56</w:t>
      </w:r>
    </w:p>
    <w:p w:rsidR="00DB66E2" w:rsidRDefault="00DB66E2">
      <w:pPr>
        <w:pStyle w:val="Index1"/>
        <w:tabs>
          <w:tab w:val="right" w:pos="5030"/>
        </w:tabs>
        <w:rPr>
          <w:noProof/>
        </w:rPr>
      </w:pPr>
      <w:r>
        <w:rPr>
          <w:noProof/>
        </w:rPr>
        <w:t>Azure Site Recovery, 90</w:t>
      </w:r>
    </w:p>
    <w:p w:rsidR="00DB66E2" w:rsidRDefault="00DB66E2">
      <w:pPr>
        <w:pStyle w:val="Index1"/>
        <w:tabs>
          <w:tab w:val="right" w:pos="5030"/>
        </w:tabs>
        <w:rPr>
          <w:noProof/>
        </w:rPr>
      </w:pPr>
      <w:r>
        <w:rPr>
          <w:noProof/>
        </w:rPr>
        <w:t>Azure-sivustonpalautus (Asiakkaan omistamaan sivustoon), 54</w:t>
      </w:r>
    </w:p>
    <w:p w:rsidR="00DB66E2" w:rsidRDefault="00DB66E2">
      <w:pPr>
        <w:pStyle w:val="Index1"/>
        <w:tabs>
          <w:tab w:val="right" w:pos="5030"/>
        </w:tabs>
        <w:rPr>
          <w:noProof/>
        </w:rPr>
      </w:pPr>
      <w:r>
        <w:rPr>
          <w:noProof/>
        </w:rPr>
        <w:t>Azure-sovelluspalvelusuunnitelma, 54</w:t>
      </w:r>
    </w:p>
    <w:p w:rsidR="00DB66E2" w:rsidRDefault="00DB66E2">
      <w:pPr>
        <w:pStyle w:val="Index1"/>
        <w:tabs>
          <w:tab w:val="right" w:pos="5030"/>
        </w:tabs>
        <w:rPr>
          <w:noProof/>
        </w:rPr>
      </w:pPr>
      <w:r>
        <w:rPr>
          <w:noProof/>
        </w:rPr>
        <w:t>Bing Maps Enterprise Platform (SL), 69</w:t>
      </w:r>
    </w:p>
    <w:p w:rsidR="00DB66E2" w:rsidRDefault="00DB66E2">
      <w:pPr>
        <w:pStyle w:val="Index1"/>
        <w:tabs>
          <w:tab w:val="right" w:pos="5030"/>
        </w:tabs>
        <w:rPr>
          <w:noProof/>
        </w:rPr>
      </w:pPr>
      <w:r>
        <w:rPr>
          <w:noProof/>
        </w:rPr>
        <w:t>Bing Maps Internal Website Usage 100 000 tapahtumaa (SL), 69</w:t>
      </w:r>
    </w:p>
    <w:p w:rsidR="00DB66E2" w:rsidRDefault="00DB66E2">
      <w:pPr>
        <w:pStyle w:val="Index1"/>
        <w:tabs>
          <w:tab w:val="right" w:pos="5030"/>
        </w:tabs>
        <w:rPr>
          <w:noProof/>
        </w:rPr>
      </w:pPr>
      <w:r w:rsidRPr="00A632AE">
        <w:rPr>
          <w:noProof/>
          <w:lang w:val="de-DE"/>
        </w:rPr>
        <w:t>Bing Maps Internal Website Usage 500 000 (ja enemmän) tapahtumaa (SL)</w:t>
      </w:r>
      <w:r>
        <w:rPr>
          <w:noProof/>
        </w:rPr>
        <w:t>, 69</w:t>
      </w:r>
    </w:p>
    <w:p w:rsidR="00DB66E2" w:rsidRDefault="00DB66E2">
      <w:pPr>
        <w:pStyle w:val="Index1"/>
        <w:tabs>
          <w:tab w:val="right" w:pos="5030"/>
        </w:tabs>
        <w:rPr>
          <w:noProof/>
        </w:rPr>
      </w:pPr>
      <w:r>
        <w:rPr>
          <w:noProof/>
        </w:rPr>
        <w:t>Bing Maps Known 5K User (SL), 69</w:t>
      </w:r>
    </w:p>
    <w:p w:rsidR="00DB66E2" w:rsidRDefault="00DB66E2">
      <w:pPr>
        <w:pStyle w:val="Index1"/>
        <w:tabs>
          <w:tab w:val="right" w:pos="5030"/>
        </w:tabs>
        <w:rPr>
          <w:noProof/>
        </w:rPr>
      </w:pPr>
      <w:r>
        <w:rPr>
          <w:noProof/>
        </w:rPr>
        <w:t>Bing Maps Known Per User (SL), 69</w:t>
      </w:r>
    </w:p>
    <w:p w:rsidR="00DB66E2" w:rsidRDefault="00DB66E2">
      <w:pPr>
        <w:pStyle w:val="Index1"/>
        <w:tabs>
          <w:tab w:val="right" w:pos="5030"/>
        </w:tabs>
        <w:rPr>
          <w:noProof/>
        </w:rPr>
      </w:pPr>
      <w:r>
        <w:rPr>
          <w:noProof/>
        </w:rPr>
        <w:t>Bing Maps Light Known 500 User (SL), 69</w:t>
      </w:r>
    </w:p>
    <w:p w:rsidR="00DB66E2" w:rsidRDefault="00DB66E2">
      <w:pPr>
        <w:pStyle w:val="Index1"/>
        <w:tabs>
          <w:tab w:val="right" w:pos="5030"/>
        </w:tabs>
        <w:rPr>
          <w:noProof/>
        </w:rPr>
      </w:pPr>
      <w:r>
        <w:rPr>
          <w:noProof/>
        </w:rPr>
        <w:t>Bing Maps Light Known 5K User (SL), 69</w:t>
      </w:r>
    </w:p>
    <w:p w:rsidR="00DB66E2" w:rsidRDefault="00DB66E2">
      <w:pPr>
        <w:pStyle w:val="Index1"/>
        <w:tabs>
          <w:tab w:val="right" w:pos="5030"/>
        </w:tabs>
        <w:rPr>
          <w:noProof/>
        </w:rPr>
      </w:pPr>
      <w:r>
        <w:rPr>
          <w:noProof/>
        </w:rPr>
        <w:t>Bing Maps Public Website Usage 100 000 tapahtumaa (SL), 70</w:t>
      </w:r>
    </w:p>
    <w:p w:rsidR="00DB66E2" w:rsidRDefault="00DB66E2">
      <w:pPr>
        <w:pStyle w:val="Index1"/>
        <w:tabs>
          <w:tab w:val="right" w:pos="5030"/>
        </w:tabs>
        <w:rPr>
          <w:noProof/>
        </w:rPr>
      </w:pPr>
      <w:r>
        <w:rPr>
          <w:noProof/>
        </w:rPr>
        <w:t>Bing Maps Public Website Usage 500 000 (ja enemmän) tapahtumaa (SL), 70</w:t>
      </w:r>
    </w:p>
    <w:p w:rsidR="00DB66E2" w:rsidRDefault="00DB66E2">
      <w:pPr>
        <w:pStyle w:val="Index1"/>
        <w:tabs>
          <w:tab w:val="right" w:pos="5030"/>
        </w:tabs>
        <w:rPr>
          <w:noProof/>
        </w:rPr>
      </w:pPr>
      <w:r>
        <w:rPr>
          <w:noProof/>
        </w:rPr>
        <w:t>BizTalk Server, 88</w:t>
      </w:r>
    </w:p>
    <w:p w:rsidR="00DB66E2" w:rsidRDefault="00DB66E2">
      <w:pPr>
        <w:pStyle w:val="Index1"/>
        <w:tabs>
          <w:tab w:val="right" w:pos="5030"/>
        </w:tabs>
        <w:rPr>
          <w:noProof/>
        </w:rPr>
      </w:pPr>
      <w:r w:rsidRPr="00A632AE">
        <w:rPr>
          <w:noProof/>
          <w:lang w:val="pt-BR"/>
        </w:rPr>
        <w:t>BizTalk Server 2013 R2</w:t>
      </w:r>
      <w:r>
        <w:rPr>
          <w:noProof/>
        </w:rPr>
        <w:t>, 14</w:t>
      </w:r>
    </w:p>
    <w:p w:rsidR="00DB66E2" w:rsidRDefault="00DB66E2">
      <w:pPr>
        <w:pStyle w:val="Index1"/>
        <w:tabs>
          <w:tab w:val="right" w:pos="5030"/>
        </w:tabs>
        <w:rPr>
          <w:noProof/>
        </w:rPr>
      </w:pPr>
      <w:r>
        <w:rPr>
          <w:noProof/>
        </w:rPr>
        <w:t>BizTalk Server 2016 Branch IDC, 14</w:t>
      </w:r>
    </w:p>
    <w:p w:rsidR="00DB66E2" w:rsidRDefault="00DB66E2">
      <w:pPr>
        <w:pStyle w:val="Index1"/>
        <w:tabs>
          <w:tab w:val="right" w:pos="5030"/>
        </w:tabs>
        <w:rPr>
          <w:noProof/>
        </w:rPr>
      </w:pPr>
      <w:r>
        <w:rPr>
          <w:noProof/>
        </w:rPr>
        <w:t>BizTalk Server 2016 Branch -versio, 14</w:t>
      </w:r>
    </w:p>
    <w:p w:rsidR="00DB66E2" w:rsidRDefault="00DB66E2">
      <w:pPr>
        <w:pStyle w:val="Index1"/>
        <w:tabs>
          <w:tab w:val="right" w:pos="5030"/>
        </w:tabs>
        <w:rPr>
          <w:noProof/>
        </w:rPr>
      </w:pPr>
      <w:r>
        <w:rPr>
          <w:noProof/>
        </w:rPr>
        <w:t>BizTalk Server 2016 Enterprise -versio, 14</w:t>
      </w:r>
    </w:p>
    <w:p w:rsidR="00DB66E2" w:rsidRDefault="00DB66E2">
      <w:pPr>
        <w:pStyle w:val="Index1"/>
        <w:tabs>
          <w:tab w:val="right" w:pos="5030"/>
        </w:tabs>
        <w:rPr>
          <w:noProof/>
        </w:rPr>
      </w:pPr>
      <w:r>
        <w:rPr>
          <w:noProof/>
        </w:rPr>
        <w:t>BizTalk Server 2016 Standard Edition IDC, 14</w:t>
      </w:r>
    </w:p>
    <w:p w:rsidR="00DB66E2" w:rsidRDefault="00DB66E2">
      <w:pPr>
        <w:pStyle w:val="Index1"/>
        <w:tabs>
          <w:tab w:val="right" w:pos="5030"/>
        </w:tabs>
        <w:rPr>
          <w:noProof/>
        </w:rPr>
      </w:pPr>
      <w:r>
        <w:rPr>
          <w:noProof/>
        </w:rPr>
        <w:t>BizTalk Server 2016 Standard -versio, 14</w:t>
      </w:r>
    </w:p>
    <w:p w:rsidR="00DB66E2" w:rsidRDefault="00DB66E2">
      <w:pPr>
        <w:pStyle w:val="Index1"/>
        <w:tabs>
          <w:tab w:val="right" w:pos="5030"/>
        </w:tabs>
        <w:rPr>
          <w:noProof/>
        </w:rPr>
      </w:pPr>
      <w:r>
        <w:rPr>
          <w:noProof/>
        </w:rPr>
        <w:t>BizTalk Server Branch, 89</w:t>
      </w:r>
    </w:p>
    <w:p w:rsidR="00DB66E2" w:rsidRDefault="00DB66E2">
      <w:pPr>
        <w:pStyle w:val="Index1"/>
        <w:tabs>
          <w:tab w:val="right" w:pos="5030"/>
        </w:tabs>
        <w:rPr>
          <w:noProof/>
        </w:rPr>
      </w:pPr>
      <w:r>
        <w:rPr>
          <w:noProof/>
        </w:rPr>
        <w:t>BizTalk Server Enterprise, 89</w:t>
      </w:r>
    </w:p>
    <w:p w:rsidR="00DB66E2" w:rsidRDefault="00DB66E2">
      <w:pPr>
        <w:pStyle w:val="Index1"/>
        <w:tabs>
          <w:tab w:val="right" w:pos="5030"/>
        </w:tabs>
        <w:rPr>
          <w:noProof/>
        </w:rPr>
      </w:pPr>
      <w:r>
        <w:rPr>
          <w:noProof/>
        </w:rPr>
        <w:t>BizTalk Server Standard, 89</w:t>
      </w:r>
    </w:p>
    <w:p w:rsidR="00DB66E2" w:rsidRDefault="00DB66E2">
      <w:pPr>
        <w:pStyle w:val="Index1"/>
        <w:tabs>
          <w:tab w:val="right" w:pos="5030"/>
        </w:tabs>
        <w:rPr>
          <w:noProof/>
        </w:rPr>
      </w:pPr>
      <w:r>
        <w:rPr>
          <w:noProof/>
        </w:rPr>
        <w:t>Business Productivity Online Deskless Suite, 65</w:t>
      </w:r>
    </w:p>
    <w:p w:rsidR="00DB66E2" w:rsidRDefault="00DB66E2">
      <w:pPr>
        <w:pStyle w:val="Index1"/>
        <w:tabs>
          <w:tab w:val="right" w:pos="5030"/>
        </w:tabs>
        <w:rPr>
          <w:noProof/>
        </w:rPr>
      </w:pPr>
      <w:r>
        <w:rPr>
          <w:noProof/>
        </w:rPr>
        <w:t>Calling Plan, 68</w:t>
      </w:r>
    </w:p>
    <w:p w:rsidR="00DB66E2" w:rsidRDefault="00DB66E2">
      <w:pPr>
        <w:pStyle w:val="Index1"/>
        <w:tabs>
          <w:tab w:val="right" w:pos="5030"/>
        </w:tabs>
        <w:rPr>
          <w:noProof/>
        </w:rPr>
      </w:pPr>
      <w:r w:rsidRPr="00A632AE">
        <w:rPr>
          <w:noProof/>
          <w:lang w:val="pt-BR"/>
        </w:rPr>
        <w:t>CIS Suite Datacenter</w:t>
      </w:r>
      <w:r>
        <w:rPr>
          <w:noProof/>
        </w:rPr>
        <w:t>, 88</w:t>
      </w:r>
    </w:p>
    <w:p w:rsidR="00DB66E2" w:rsidRDefault="00DB66E2">
      <w:pPr>
        <w:pStyle w:val="Index1"/>
        <w:tabs>
          <w:tab w:val="right" w:pos="5030"/>
        </w:tabs>
        <w:rPr>
          <w:noProof/>
        </w:rPr>
      </w:pPr>
      <w:r>
        <w:rPr>
          <w:noProof/>
        </w:rPr>
        <w:t>CIS Suite Standard, 88</w:t>
      </w:r>
    </w:p>
    <w:p w:rsidR="00DB66E2" w:rsidRDefault="00DB66E2">
      <w:pPr>
        <w:pStyle w:val="Index1"/>
        <w:tabs>
          <w:tab w:val="right" w:pos="5030"/>
        </w:tabs>
        <w:rPr>
          <w:noProof/>
        </w:rPr>
      </w:pPr>
      <w:r>
        <w:rPr>
          <w:noProof/>
        </w:rPr>
        <w:t>Common Area Phone, 68</w:t>
      </w:r>
    </w:p>
    <w:p w:rsidR="00DB66E2" w:rsidRDefault="00DB66E2">
      <w:pPr>
        <w:pStyle w:val="Index1"/>
        <w:tabs>
          <w:tab w:val="right" w:pos="5030"/>
        </w:tabs>
        <w:rPr>
          <w:noProof/>
        </w:rPr>
      </w:pPr>
      <w:r>
        <w:rPr>
          <w:noProof/>
        </w:rPr>
        <w:t>Communication Credits, 68</w:t>
      </w:r>
    </w:p>
    <w:p w:rsidR="00DB66E2" w:rsidRDefault="00DB66E2">
      <w:pPr>
        <w:pStyle w:val="Index1"/>
        <w:tabs>
          <w:tab w:val="right" w:pos="5030"/>
        </w:tabs>
        <w:rPr>
          <w:noProof/>
        </w:rPr>
      </w:pPr>
      <w:r>
        <w:rPr>
          <w:noProof/>
        </w:rPr>
        <w:t>Communicator for Mac 2011, 24</w:t>
      </w:r>
    </w:p>
    <w:p w:rsidR="00DB66E2" w:rsidRDefault="00DB66E2">
      <w:pPr>
        <w:pStyle w:val="Index1"/>
        <w:tabs>
          <w:tab w:val="right" w:pos="5030"/>
        </w:tabs>
        <w:rPr>
          <w:noProof/>
        </w:rPr>
      </w:pPr>
      <w:r>
        <w:rPr>
          <w:noProof/>
        </w:rPr>
        <w:t>Core CAL, 32, 84, 89</w:t>
      </w:r>
    </w:p>
    <w:p w:rsidR="00DB66E2" w:rsidRDefault="00DB66E2">
      <w:pPr>
        <w:pStyle w:val="Index1"/>
        <w:tabs>
          <w:tab w:val="right" w:pos="5030"/>
        </w:tabs>
        <w:rPr>
          <w:noProof/>
        </w:rPr>
      </w:pPr>
      <w:r>
        <w:rPr>
          <w:noProof/>
        </w:rPr>
        <w:t>Core CAL Suite, 15</w:t>
      </w:r>
    </w:p>
    <w:p w:rsidR="00DB66E2" w:rsidRDefault="00DB66E2">
      <w:pPr>
        <w:pStyle w:val="Index1"/>
        <w:tabs>
          <w:tab w:val="right" w:pos="5030"/>
        </w:tabs>
        <w:rPr>
          <w:noProof/>
        </w:rPr>
      </w:pPr>
      <w:r>
        <w:rPr>
          <w:noProof/>
        </w:rPr>
        <w:t>Core CAL Suite Bridge for Enterprise Mobility + Security, 15</w:t>
      </w:r>
    </w:p>
    <w:p w:rsidR="00DB66E2" w:rsidRDefault="00DB66E2">
      <w:pPr>
        <w:pStyle w:val="Index1"/>
        <w:tabs>
          <w:tab w:val="right" w:pos="5030"/>
        </w:tabs>
        <w:rPr>
          <w:noProof/>
        </w:rPr>
      </w:pPr>
      <w:r>
        <w:rPr>
          <w:noProof/>
        </w:rPr>
        <w:t>Core CAL Suite Bridge for Microsoft Intune, 15</w:t>
      </w:r>
    </w:p>
    <w:p w:rsidR="00DB66E2" w:rsidRDefault="00DB66E2">
      <w:pPr>
        <w:pStyle w:val="Index1"/>
        <w:tabs>
          <w:tab w:val="right" w:pos="5030"/>
        </w:tabs>
        <w:rPr>
          <w:noProof/>
        </w:rPr>
      </w:pPr>
      <w:r>
        <w:rPr>
          <w:noProof/>
        </w:rPr>
        <w:t>Core CAL Suite Bridge for Office 365, 15</w:t>
      </w:r>
    </w:p>
    <w:p w:rsidR="00DB66E2" w:rsidRDefault="00DB66E2">
      <w:pPr>
        <w:pStyle w:val="Index1"/>
        <w:tabs>
          <w:tab w:val="right" w:pos="5030"/>
        </w:tabs>
        <w:rPr>
          <w:noProof/>
        </w:rPr>
      </w:pPr>
      <w:r>
        <w:rPr>
          <w:noProof/>
        </w:rPr>
        <w:t>Core CAL Suite Bridge for Office 365 and Microsoft Intune, 15</w:t>
      </w:r>
    </w:p>
    <w:p w:rsidR="00DB66E2" w:rsidRDefault="00DB66E2">
      <w:pPr>
        <w:pStyle w:val="Index1"/>
        <w:tabs>
          <w:tab w:val="right" w:pos="5030"/>
        </w:tabs>
        <w:rPr>
          <w:noProof/>
        </w:rPr>
      </w:pPr>
      <w:r>
        <w:rPr>
          <w:noProof/>
        </w:rPr>
        <w:t>Core Infrastructure Server Suite Datacenter, 89</w:t>
      </w:r>
    </w:p>
    <w:p w:rsidR="00DB66E2" w:rsidRDefault="00DB66E2">
      <w:pPr>
        <w:pStyle w:val="Index1"/>
        <w:tabs>
          <w:tab w:val="right" w:pos="5030"/>
        </w:tabs>
        <w:rPr>
          <w:noProof/>
        </w:rPr>
      </w:pPr>
      <w:r>
        <w:rPr>
          <w:noProof/>
        </w:rPr>
        <w:t>Core Infrastructure Server Suite Datacenter (16 kpl ydinkäyttöoikeuksia), 16</w:t>
      </w:r>
    </w:p>
    <w:p w:rsidR="00DB66E2" w:rsidRDefault="00DB66E2">
      <w:pPr>
        <w:pStyle w:val="Index1"/>
        <w:tabs>
          <w:tab w:val="right" w:pos="5030"/>
        </w:tabs>
        <w:rPr>
          <w:noProof/>
        </w:rPr>
      </w:pPr>
      <w:r>
        <w:rPr>
          <w:noProof/>
        </w:rPr>
        <w:t>Core Infrastructure Server Suite Datacenter (2 kpl ydinkäyttöoikeuksia), 16</w:t>
      </w:r>
    </w:p>
    <w:p w:rsidR="00DB66E2" w:rsidRDefault="00DB66E2">
      <w:pPr>
        <w:pStyle w:val="Index1"/>
        <w:tabs>
          <w:tab w:val="right" w:pos="5030"/>
        </w:tabs>
        <w:rPr>
          <w:noProof/>
        </w:rPr>
      </w:pPr>
      <w:r>
        <w:rPr>
          <w:noProof/>
        </w:rPr>
        <w:t>Core Infrastructure Server Suite Standard, 89</w:t>
      </w:r>
    </w:p>
    <w:p w:rsidR="00DB66E2" w:rsidRDefault="00DB66E2">
      <w:pPr>
        <w:pStyle w:val="Index1"/>
        <w:tabs>
          <w:tab w:val="right" w:pos="5030"/>
        </w:tabs>
        <w:rPr>
          <w:noProof/>
        </w:rPr>
      </w:pPr>
      <w:r>
        <w:rPr>
          <w:noProof/>
        </w:rPr>
        <w:t>Core Infrastructure Server Suite Standard (16 kpl ydinkäyttöoikeuksia), 16</w:t>
      </w:r>
    </w:p>
    <w:p w:rsidR="00DB66E2" w:rsidRDefault="00DB66E2">
      <w:pPr>
        <w:pStyle w:val="Index1"/>
        <w:tabs>
          <w:tab w:val="right" w:pos="5030"/>
        </w:tabs>
        <w:rPr>
          <w:noProof/>
        </w:rPr>
      </w:pPr>
      <w:r>
        <w:rPr>
          <w:noProof/>
        </w:rPr>
        <w:t>Core Infrastructure Server Suite Standard (2 kpl ydinkäyttöoikeuksia), 16</w:t>
      </w:r>
    </w:p>
    <w:p w:rsidR="00DB66E2" w:rsidRDefault="00DB66E2">
      <w:pPr>
        <w:pStyle w:val="Index1"/>
        <w:tabs>
          <w:tab w:val="right" w:pos="5030"/>
        </w:tabs>
        <w:rPr>
          <w:noProof/>
        </w:rPr>
      </w:pPr>
      <w:r>
        <w:rPr>
          <w:noProof/>
        </w:rPr>
        <w:t>Dynamics 365 - Additional Customer Engagement Database Storage, 61</w:t>
      </w:r>
    </w:p>
    <w:p w:rsidR="00DB66E2" w:rsidRDefault="00DB66E2">
      <w:pPr>
        <w:pStyle w:val="Index1"/>
        <w:tabs>
          <w:tab w:val="right" w:pos="5030"/>
        </w:tabs>
        <w:rPr>
          <w:noProof/>
        </w:rPr>
      </w:pPr>
      <w:r>
        <w:rPr>
          <w:noProof/>
        </w:rPr>
        <w:t>Dynamics 365 - Additional Customer Engagement Portal, 61</w:t>
      </w:r>
    </w:p>
    <w:p w:rsidR="00DB66E2" w:rsidRDefault="00DB66E2">
      <w:pPr>
        <w:pStyle w:val="Index1"/>
        <w:tabs>
          <w:tab w:val="right" w:pos="5030"/>
        </w:tabs>
        <w:rPr>
          <w:noProof/>
        </w:rPr>
      </w:pPr>
      <w:r>
        <w:rPr>
          <w:noProof/>
        </w:rPr>
        <w:t>Dynamics 365 - Additional Customer Engagement Portal Page Views, 61</w:t>
      </w:r>
    </w:p>
    <w:p w:rsidR="00DB66E2" w:rsidRDefault="00DB66E2">
      <w:pPr>
        <w:pStyle w:val="Index1"/>
        <w:tabs>
          <w:tab w:val="right" w:pos="5030"/>
        </w:tabs>
        <w:rPr>
          <w:noProof/>
        </w:rPr>
      </w:pPr>
      <w:r>
        <w:rPr>
          <w:noProof/>
        </w:rPr>
        <w:t>Dynamics 365 - Additional Customer Engagement Production/Non-Production Instance, 61</w:t>
      </w:r>
    </w:p>
    <w:p w:rsidR="00DB66E2" w:rsidRDefault="00DB66E2">
      <w:pPr>
        <w:pStyle w:val="Index1"/>
        <w:tabs>
          <w:tab w:val="right" w:pos="5030"/>
        </w:tabs>
        <w:rPr>
          <w:noProof/>
        </w:rPr>
      </w:pPr>
      <w:r>
        <w:rPr>
          <w:noProof/>
        </w:rPr>
        <w:t>Dynamics 365 - Additional Customer Engagement Social Posts, 61</w:t>
      </w:r>
    </w:p>
    <w:p w:rsidR="00DB66E2" w:rsidRDefault="00DB66E2">
      <w:pPr>
        <w:pStyle w:val="Index1"/>
        <w:tabs>
          <w:tab w:val="right" w:pos="5030"/>
        </w:tabs>
        <w:rPr>
          <w:noProof/>
        </w:rPr>
      </w:pPr>
      <w:r>
        <w:rPr>
          <w:noProof/>
        </w:rPr>
        <w:t>Dynamics 365 Business Central Premium/Essentials/Team Member, 61</w:t>
      </w:r>
    </w:p>
    <w:p w:rsidR="00DB66E2" w:rsidRDefault="00DB66E2">
      <w:pPr>
        <w:pStyle w:val="Index1"/>
        <w:tabs>
          <w:tab w:val="right" w:pos="5030"/>
        </w:tabs>
        <w:rPr>
          <w:noProof/>
        </w:rPr>
      </w:pPr>
      <w:r>
        <w:rPr>
          <w:noProof/>
        </w:rPr>
        <w:t>Dynamics 365 Customer Engagement Plan, 61</w:t>
      </w:r>
    </w:p>
    <w:p w:rsidR="00DB66E2" w:rsidRDefault="00DB66E2">
      <w:pPr>
        <w:pStyle w:val="Index1"/>
        <w:tabs>
          <w:tab w:val="right" w:pos="5030"/>
        </w:tabs>
        <w:rPr>
          <w:noProof/>
        </w:rPr>
      </w:pPr>
      <w:r>
        <w:rPr>
          <w:noProof/>
        </w:rPr>
        <w:t>Dynamics 365 Customer Engagement Plan From SA, 61</w:t>
      </w:r>
    </w:p>
    <w:p w:rsidR="00DB66E2" w:rsidRDefault="00DB66E2">
      <w:pPr>
        <w:pStyle w:val="Index1"/>
        <w:tabs>
          <w:tab w:val="right" w:pos="5030"/>
        </w:tabs>
        <w:rPr>
          <w:noProof/>
        </w:rPr>
      </w:pPr>
      <w:r>
        <w:rPr>
          <w:noProof/>
        </w:rPr>
        <w:t>Dynamics 365 Customer Engagement Plan -lisäosa, 61</w:t>
      </w:r>
    </w:p>
    <w:p w:rsidR="00DB66E2" w:rsidRDefault="00DB66E2">
      <w:pPr>
        <w:pStyle w:val="Index1"/>
        <w:tabs>
          <w:tab w:val="right" w:pos="5030"/>
        </w:tabs>
        <w:rPr>
          <w:noProof/>
        </w:rPr>
      </w:pPr>
      <w:r>
        <w:rPr>
          <w:noProof/>
        </w:rPr>
        <w:t>Dynamics 365 Enhanced Support, 61</w:t>
      </w:r>
    </w:p>
    <w:p w:rsidR="00DB66E2" w:rsidRDefault="00DB66E2">
      <w:pPr>
        <w:pStyle w:val="Index1"/>
        <w:tabs>
          <w:tab w:val="right" w:pos="5030"/>
        </w:tabs>
        <w:rPr>
          <w:noProof/>
        </w:rPr>
      </w:pPr>
      <w:r>
        <w:rPr>
          <w:noProof/>
        </w:rPr>
        <w:t>Dynamics 365 for Customer Service, 20, 61</w:t>
      </w:r>
    </w:p>
    <w:p w:rsidR="00DB66E2" w:rsidRDefault="00DB66E2">
      <w:pPr>
        <w:pStyle w:val="Index1"/>
        <w:tabs>
          <w:tab w:val="right" w:pos="5030"/>
        </w:tabs>
        <w:rPr>
          <w:noProof/>
        </w:rPr>
      </w:pPr>
      <w:r>
        <w:rPr>
          <w:noProof/>
        </w:rPr>
        <w:t>Dynamics 365 for Customer Service On-premises CAL, 19</w:t>
      </w:r>
    </w:p>
    <w:p w:rsidR="00DB66E2" w:rsidRDefault="00DB66E2">
      <w:pPr>
        <w:pStyle w:val="Index1"/>
        <w:tabs>
          <w:tab w:val="right" w:pos="5030"/>
        </w:tabs>
        <w:rPr>
          <w:noProof/>
        </w:rPr>
      </w:pPr>
      <w:r>
        <w:rPr>
          <w:noProof/>
        </w:rPr>
        <w:t>Dynamics 365 for Field Service, 61</w:t>
      </w:r>
    </w:p>
    <w:p w:rsidR="00DB66E2" w:rsidRDefault="00DB66E2">
      <w:pPr>
        <w:pStyle w:val="Index1"/>
        <w:tabs>
          <w:tab w:val="right" w:pos="5030"/>
        </w:tabs>
        <w:rPr>
          <w:noProof/>
        </w:rPr>
      </w:pPr>
      <w:r>
        <w:rPr>
          <w:noProof/>
        </w:rPr>
        <w:t>Dynamics 365 for Field Service – Resurssien ajoitusten optimointi, 61</w:t>
      </w:r>
    </w:p>
    <w:p w:rsidR="00DB66E2" w:rsidRDefault="00DB66E2">
      <w:pPr>
        <w:pStyle w:val="Index1"/>
        <w:tabs>
          <w:tab w:val="right" w:pos="5030"/>
        </w:tabs>
        <w:rPr>
          <w:noProof/>
        </w:rPr>
      </w:pPr>
      <w:r>
        <w:rPr>
          <w:noProof/>
        </w:rPr>
        <w:t>Dynamics 365 for Marketing, 61</w:t>
      </w:r>
    </w:p>
    <w:p w:rsidR="00DB66E2" w:rsidRDefault="00DB66E2">
      <w:pPr>
        <w:pStyle w:val="Index1"/>
        <w:tabs>
          <w:tab w:val="right" w:pos="5030"/>
        </w:tabs>
        <w:rPr>
          <w:noProof/>
        </w:rPr>
      </w:pPr>
      <w:r>
        <w:rPr>
          <w:noProof/>
        </w:rPr>
        <w:t>Dynamics 365 for Marketing Additional Contacts, 61</w:t>
      </w:r>
    </w:p>
    <w:p w:rsidR="00DB66E2" w:rsidRDefault="00DB66E2">
      <w:pPr>
        <w:pStyle w:val="Index1"/>
        <w:tabs>
          <w:tab w:val="right" w:pos="5030"/>
        </w:tabs>
        <w:rPr>
          <w:noProof/>
        </w:rPr>
      </w:pPr>
      <w:r>
        <w:rPr>
          <w:noProof/>
        </w:rPr>
        <w:t>Dynamics 365 for Operations Activity, 20</w:t>
      </w:r>
    </w:p>
    <w:p w:rsidR="00DB66E2" w:rsidRDefault="00DB66E2">
      <w:pPr>
        <w:pStyle w:val="Index1"/>
        <w:tabs>
          <w:tab w:val="right" w:pos="5030"/>
        </w:tabs>
        <w:rPr>
          <w:noProof/>
        </w:rPr>
      </w:pPr>
      <w:r>
        <w:rPr>
          <w:noProof/>
        </w:rPr>
        <w:t>Dynamics 365 for Operations Activity On-premises CAL, 19</w:t>
      </w:r>
    </w:p>
    <w:p w:rsidR="00DB66E2" w:rsidRDefault="00DB66E2">
      <w:pPr>
        <w:pStyle w:val="Index1"/>
        <w:tabs>
          <w:tab w:val="right" w:pos="5030"/>
        </w:tabs>
        <w:rPr>
          <w:noProof/>
        </w:rPr>
      </w:pPr>
      <w:r>
        <w:rPr>
          <w:noProof/>
        </w:rPr>
        <w:t>Dynamics 365 for Operations Device, 20, 61</w:t>
      </w:r>
    </w:p>
    <w:p w:rsidR="00DB66E2" w:rsidRDefault="00DB66E2">
      <w:pPr>
        <w:pStyle w:val="Index1"/>
        <w:tabs>
          <w:tab w:val="right" w:pos="5030"/>
        </w:tabs>
        <w:rPr>
          <w:noProof/>
        </w:rPr>
      </w:pPr>
      <w:r>
        <w:rPr>
          <w:noProof/>
        </w:rPr>
        <w:t>Dynamics 365 for Operations Device From SA, 61</w:t>
      </w:r>
    </w:p>
    <w:p w:rsidR="00DB66E2" w:rsidRDefault="00DB66E2">
      <w:pPr>
        <w:pStyle w:val="Index1"/>
        <w:tabs>
          <w:tab w:val="right" w:pos="5030"/>
        </w:tabs>
        <w:rPr>
          <w:noProof/>
        </w:rPr>
      </w:pPr>
      <w:r>
        <w:rPr>
          <w:noProof/>
        </w:rPr>
        <w:t>Dynamics 365 for Operations Device -lisäosa, 61</w:t>
      </w:r>
    </w:p>
    <w:p w:rsidR="00DB66E2" w:rsidRDefault="00DB66E2">
      <w:pPr>
        <w:pStyle w:val="Index1"/>
        <w:tabs>
          <w:tab w:val="right" w:pos="5030"/>
        </w:tabs>
        <w:rPr>
          <w:noProof/>
        </w:rPr>
      </w:pPr>
      <w:r>
        <w:rPr>
          <w:noProof/>
        </w:rPr>
        <w:t>Dynamics 365 for Operations Device On-premises CAL, 19</w:t>
      </w:r>
    </w:p>
    <w:p w:rsidR="00DB66E2" w:rsidRDefault="00DB66E2">
      <w:pPr>
        <w:pStyle w:val="Index1"/>
        <w:tabs>
          <w:tab w:val="right" w:pos="5030"/>
        </w:tabs>
        <w:rPr>
          <w:noProof/>
        </w:rPr>
      </w:pPr>
      <w:r>
        <w:rPr>
          <w:noProof/>
        </w:rPr>
        <w:t>Dynamics 365 for Operations On-premises CAL, 19</w:t>
      </w:r>
    </w:p>
    <w:p w:rsidR="00DB66E2" w:rsidRDefault="00DB66E2">
      <w:pPr>
        <w:pStyle w:val="Index1"/>
        <w:tabs>
          <w:tab w:val="right" w:pos="5030"/>
        </w:tabs>
        <w:rPr>
          <w:noProof/>
        </w:rPr>
      </w:pPr>
      <w:r>
        <w:rPr>
          <w:noProof/>
        </w:rPr>
        <w:t>Dynamics 365 for Operations Server, 19, 84</w:t>
      </w:r>
    </w:p>
    <w:p w:rsidR="00DB66E2" w:rsidRDefault="00DB66E2">
      <w:pPr>
        <w:pStyle w:val="Index1"/>
        <w:tabs>
          <w:tab w:val="right" w:pos="5030"/>
        </w:tabs>
        <w:rPr>
          <w:noProof/>
        </w:rPr>
      </w:pPr>
      <w:r>
        <w:rPr>
          <w:noProof/>
        </w:rPr>
        <w:t>Dynamics 365 for Project Service Automation, 61</w:t>
      </w:r>
    </w:p>
    <w:p w:rsidR="00DB66E2" w:rsidRDefault="00DB66E2">
      <w:pPr>
        <w:pStyle w:val="Index1"/>
        <w:tabs>
          <w:tab w:val="right" w:pos="5030"/>
        </w:tabs>
        <w:rPr>
          <w:noProof/>
        </w:rPr>
      </w:pPr>
      <w:r>
        <w:rPr>
          <w:noProof/>
        </w:rPr>
        <w:t>Dynamics 365 for Retail, 61</w:t>
      </w:r>
    </w:p>
    <w:p w:rsidR="00DB66E2" w:rsidRDefault="00DB66E2">
      <w:pPr>
        <w:pStyle w:val="Index1"/>
        <w:tabs>
          <w:tab w:val="right" w:pos="5030"/>
        </w:tabs>
        <w:rPr>
          <w:noProof/>
        </w:rPr>
      </w:pPr>
      <w:r>
        <w:rPr>
          <w:noProof/>
        </w:rPr>
        <w:t>Dynamics 365 for Retail From SA, 61</w:t>
      </w:r>
    </w:p>
    <w:p w:rsidR="00DB66E2" w:rsidRDefault="00DB66E2">
      <w:pPr>
        <w:pStyle w:val="Index1"/>
        <w:tabs>
          <w:tab w:val="right" w:pos="5030"/>
        </w:tabs>
        <w:rPr>
          <w:noProof/>
        </w:rPr>
      </w:pPr>
      <w:r>
        <w:rPr>
          <w:noProof/>
        </w:rPr>
        <w:t>Dynamics 365 for Retail -lisäosa, 61</w:t>
      </w:r>
    </w:p>
    <w:p w:rsidR="00DB66E2" w:rsidRDefault="00DB66E2">
      <w:pPr>
        <w:pStyle w:val="Index1"/>
        <w:tabs>
          <w:tab w:val="right" w:pos="5030"/>
        </w:tabs>
        <w:rPr>
          <w:noProof/>
        </w:rPr>
      </w:pPr>
      <w:r>
        <w:rPr>
          <w:noProof/>
        </w:rPr>
        <w:t>Dynamics 365 for Sales, 20, 61</w:t>
      </w:r>
    </w:p>
    <w:p w:rsidR="00DB66E2" w:rsidRDefault="00DB66E2">
      <w:pPr>
        <w:pStyle w:val="Index1"/>
        <w:tabs>
          <w:tab w:val="right" w:pos="5030"/>
        </w:tabs>
        <w:rPr>
          <w:noProof/>
        </w:rPr>
      </w:pPr>
      <w:r>
        <w:rPr>
          <w:noProof/>
        </w:rPr>
        <w:t>Dynamics 365 for Sales On-premises CAL, 19</w:t>
      </w:r>
    </w:p>
    <w:p w:rsidR="00DB66E2" w:rsidRDefault="00DB66E2">
      <w:pPr>
        <w:pStyle w:val="Index1"/>
        <w:tabs>
          <w:tab w:val="right" w:pos="5030"/>
        </w:tabs>
        <w:rPr>
          <w:noProof/>
        </w:rPr>
      </w:pPr>
      <w:r>
        <w:rPr>
          <w:noProof/>
        </w:rPr>
        <w:t>Dynamics 365 for Sales Professional, 61</w:t>
      </w:r>
    </w:p>
    <w:p w:rsidR="00DB66E2" w:rsidRDefault="00DB66E2">
      <w:pPr>
        <w:pStyle w:val="Index1"/>
        <w:tabs>
          <w:tab w:val="right" w:pos="5030"/>
        </w:tabs>
        <w:rPr>
          <w:noProof/>
        </w:rPr>
      </w:pPr>
      <w:r>
        <w:rPr>
          <w:noProof/>
        </w:rPr>
        <w:t>Dynamics 365 for Talent, 61</w:t>
      </w:r>
    </w:p>
    <w:p w:rsidR="00DB66E2" w:rsidRDefault="00DB66E2">
      <w:pPr>
        <w:pStyle w:val="Index1"/>
        <w:tabs>
          <w:tab w:val="right" w:pos="5030"/>
        </w:tabs>
        <w:rPr>
          <w:noProof/>
        </w:rPr>
      </w:pPr>
      <w:r>
        <w:rPr>
          <w:noProof/>
        </w:rPr>
        <w:t>Dynamics 365 for Talent From-SA, 61</w:t>
      </w:r>
    </w:p>
    <w:p w:rsidR="00DB66E2" w:rsidRDefault="00DB66E2">
      <w:pPr>
        <w:pStyle w:val="Index1"/>
        <w:tabs>
          <w:tab w:val="right" w:pos="5030"/>
        </w:tabs>
        <w:rPr>
          <w:noProof/>
        </w:rPr>
      </w:pPr>
      <w:r>
        <w:rPr>
          <w:noProof/>
        </w:rPr>
        <w:t>Dynamics 365 for Talent -lisäosa, 61</w:t>
      </w:r>
    </w:p>
    <w:p w:rsidR="00DB66E2" w:rsidRDefault="00DB66E2">
      <w:pPr>
        <w:pStyle w:val="Index1"/>
        <w:tabs>
          <w:tab w:val="right" w:pos="5030"/>
        </w:tabs>
        <w:rPr>
          <w:noProof/>
        </w:rPr>
      </w:pPr>
      <w:r>
        <w:rPr>
          <w:noProof/>
        </w:rPr>
        <w:t>Dynamics 365 for Team Members, 20, 61</w:t>
      </w:r>
    </w:p>
    <w:p w:rsidR="00DB66E2" w:rsidRDefault="00DB66E2">
      <w:pPr>
        <w:pStyle w:val="Index1"/>
        <w:tabs>
          <w:tab w:val="right" w:pos="5030"/>
        </w:tabs>
        <w:rPr>
          <w:noProof/>
        </w:rPr>
      </w:pPr>
      <w:r>
        <w:rPr>
          <w:noProof/>
        </w:rPr>
        <w:t>Dynamics 365 for Team Members From SA, 61</w:t>
      </w:r>
    </w:p>
    <w:p w:rsidR="00DB66E2" w:rsidRDefault="00DB66E2">
      <w:pPr>
        <w:pStyle w:val="Index1"/>
        <w:tabs>
          <w:tab w:val="right" w:pos="5030"/>
        </w:tabs>
        <w:rPr>
          <w:noProof/>
        </w:rPr>
      </w:pPr>
      <w:r>
        <w:rPr>
          <w:noProof/>
        </w:rPr>
        <w:t>Dynamics 365 for Team Members -lisäosa, 61</w:t>
      </w:r>
    </w:p>
    <w:p w:rsidR="00DB66E2" w:rsidRDefault="00DB66E2">
      <w:pPr>
        <w:pStyle w:val="Index1"/>
        <w:tabs>
          <w:tab w:val="right" w:pos="5030"/>
        </w:tabs>
        <w:rPr>
          <w:noProof/>
        </w:rPr>
      </w:pPr>
      <w:r>
        <w:rPr>
          <w:noProof/>
        </w:rPr>
        <w:t>Dynamics 365 for Team Members On-premises CAL, 19</w:t>
      </w:r>
    </w:p>
    <w:p w:rsidR="00DB66E2" w:rsidRDefault="00DB66E2">
      <w:pPr>
        <w:pStyle w:val="Index1"/>
        <w:tabs>
          <w:tab w:val="right" w:pos="5030"/>
        </w:tabs>
        <w:rPr>
          <w:noProof/>
        </w:rPr>
      </w:pPr>
      <w:r>
        <w:rPr>
          <w:noProof/>
        </w:rPr>
        <w:t>Dynamics 365 Plan, 61</w:t>
      </w:r>
    </w:p>
    <w:p w:rsidR="00DB66E2" w:rsidRDefault="00DB66E2">
      <w:pPr>
        <w:pStyle w:val="Index1"/>
        <w:tabs>
          <w:tab w:val="right" w:pos="5030"/>
        </w:tabs>
        <w:rPr>
          <w:noProof/>
        </w:rPr>
      </w:pPr>
      <w:r>
        <w:rPr>
          <w:noProof/>
        </w:rPr>
        <w:t>Dynamics 365 Plan From SA, 61</w:t>
      </w:r>
    </w:p>
    <w:p w:rsidR="00DB66E2" w:rsidRDefault="00DB66E2">
      <w:pPr>
        <w:pStyle w:val="Index1"/>
        <w:tabs>
          <w:tab w:val="right" w:pos="5030"/>
        </w:tabs>
        <w:rPr>
          <w:noProof/>
        </w:rPr>
      </w:pPr>
      <w:r>
        <w:rPr>
          <w:noProof/>
        </w:rPr>
        <w:t>Dynamics 365 Plan -lisäosa, 61</w:t>
      </w:r>
    </w:p>
    <w:p w:rsidR="00DB66E2" w:rsidRDefault="00DB66E2">
      <w:pPr>
        <w:pStyle w:val="Index1"/>
        <w:tabs>
          <w:tab w:val="right" w:pos="5030"/>
        </w:tabs>
        <w:rPr>
          <w:noProof/>
        </w:rPr>
      </w:pPr>
      <w:r>
        <w:rPr>
          <w:noProof/>
        </w:rPr>
        <w:t>Dynamics 365 Pro Direct Support, 62</w:t>
      </w:r>
    </w:p>
    <w:p w:rsidR="00DB66E2" w:rsidRDefault="00DB66E2">
      <w:pPr>
        <w:pStyle w:val="Index1"/>
        <w:tabs>
          <w:tab w:val="right" w:pos="5030"/>
        </w:tabs>
        <w:rPr>
          <w:noProof/>
        </w:rPr>
      </w:pPr>
      <w:r>
        <w:rPr>
          <w:noProof/>
        </w:rPr>
        <w:t>Dynamics 365 Unified Operations Plan, 61</w:t>
      </w:r>
    </w:p>
    <w:p w:rsidR="00DB66E2" w:rsidRDefault="00DB66E2">
      <w:pPr>
        <w:pStyle w:val="Index1"/>
        <w:tabs>
          <w:tab w:val="right" w:pos="5030"/>
        </w:tabs>
        <w:rPr>
          <w:noProof/>
        </w:rPr>
      </w:pPr>
      <w:r>
        <w:rPr>
          <w:noProof/>
        </w:rPr>
        <w:t>Dynamics 365 Unified Operations Plan - Additional Database Storage, 61</w:t>
      </w:r>
    </w:p>
    <w:p w:rsidR="00DB66E2" w:rsidRDefault="00DB66E2">
      <w:pPr>
        <w:pStyle w:val="Index1"/>
        <w:tabs>
          <w:tab w:val="right" w:pos="5030"/>
        </w:tabs>
        <w:rPr>
          <w:noProof/>
        </w:rPr>
      </w:pPr>
      <w:r>
        <w:rPr>
          <w:noProof/>
        </w:rPr>
        <w:t>Dynamics 365 Unified Operations Plan - Additional File Storage, 61</w:t>
      </w:r>
    </w:p>
    <w:p w:rsidR="00DB66E2" w:rsidRDefault="00DB66E2">
      <w:pPr>
        <w:pStyle w:val="Index1"/>
        <w:tabs>
          <w:tab w:val="right" w:pos="5030"/>
        </w:tabs>
        <w:rPr>
          <w:noProof/>
        </w:rPr>
      </w:pPr>
      <w:r>
        <w:rPr>
          <w:noProof/>
        </w:rPr>
        <w:t>Dynamics 365 Unified Operations Plan – Sandbox-tasot 1–5, 61</w:t>
      </w:r>
    </w:p>
    <w:p w:rsidR="00DB66E2" w:rsidRDefault="00DB66E2">
      <w:pPr>
        <w:pStyle w:val="Index1"/>
        <w:tabs>
          <w:tab w:val="right" w:pos="5030"/>
        </w:tabs>
        <w:rPr>
          <w:noProof/>
        </w:rPr>
      </w:pPr>
      <w:r>
        <w:rPr>
          <w:noProof/>
        </w:rPr>
        <w:t>Dynamics 365 Unified Operations Plan From SA, 61</w:t>
      </w:r>
    </w:p>
    <w:p w:rsidR="00DB66E2" w:rsidRDefault="00DB66E2">
      <w:pPr>
        <w:pStyle w:val="Index1"/>
        <w:tabs>
          <w:tab w:val="right" w:pos="5030"/>
        </w:tabs>
        <w:rPr>
          <w:noProof/>
        </w:rPr>
      </w:pPr>
      <w:r>
        <w:rPr>
          <w:noProof/>
        </w:rPr>
        <w:t>Dynamics 365 Unified Operations Plan -lisäosa, 61</w:t>
      </w:r>
    </w:p>
    <w:p w:rsidR="00DB66E2" w:rsidRDefault="00DB66E2">
      <w:pPr>
        <w:pStyle w:val="Index1"/>
        <w:tabs>
          <w:tab w:val="right" w:pos="5030"/>
        </w:tabs>
        <w:rPr>
          <w:noProof/>
        </w:rPr>
      </w:pPr>
      <w:r>
        <w:rPr>
          <w:noProof/>
        </w:rPr>
        <w:t>Dynamics AX 2012 R2, 19</w:t>
      </w:r>
    </w:p>
    <w:p w:rsidR="00DB66E2" w:rsidRDefault="00DB66E2">
      <w:pPr>
        <w:pStyle w:val="Index1"/>
        <w:tabs>
          <w:tab w:val="right" w:pos="5030"/>
        </w:tabs>
        <w:rPr>
          <w:noProof/>
        </w:rPr>
      </w:pPr>
      <w:r>
        <w:rPr>
          <w:noProof/>
        </w:rPr>
        <w:t>Dynamics AX 2012 R3, 19</w:t>
      </w:r>
    </w:p>
    <w:p w:rsidR="00DB66E2" w:rsidRDefault="00DB66E2">
      <w:pPr>
        <w:pStyle w:val="Index1"/>
        <w:tabs>
          <w:tab w:val="right" w:pos="5030"/>
        </w:tabs>
        <w:rPr>
          <w:noProof/>
        </w:rPr>
      </w:pPr>
      <w:r>
        <w:rPr>
          <w:noProof/>
        </w:rPr>
        <w:t>Dynamics CRM 2015, 19</w:t>
      </w:r>
    </w:p>
    <w:p w:rsidR="00DB66E2" w:rsidRDefault="00DB66E2">
      <w:pPr>
        <w:pStyle w:val="Index1"/>
        <w:tabs>
          <w:tab w:val="right" w:pos="5030"/>
        </w:tabs>
        <w:rPr>
          <w:noProof/>
        </w:rPr>
      </w:pPr>
      <w:r>
        <w:rPr>
          <w:noProof/>
        </w:rPr>
        <w:t>Dynamics CRM 2016, 19</w:t>
      </w:r>
    </w:p>
    <w:p w:rsidR="00DB66E2" w:rsidRDefault="00DB66E2">
      <w:pPr>
        <w:pStyle w:val="Index1"/>
        <w:tabs>
          <w:tab w:val="right" w:pos="5030"/>
        </w:tabs>
        <w:rPr>
          <w:noProof/>
        </w:rPr>
      </w:pPr>
      <w:r>
        <w:rPr>
          <w:noProof/>
        </w:rPr>
        <w:t>Enterprise CAL, 32, 67, 84, 89</w:t>
      </w:r>
    </w:p>
    <w:p w:rsidR="00DB66E2" w:rsidRDefault="00DB66E2">
      <w:pPr>
        <w:pStyle w:val="Index1"/>
        <w:tabs>
          <w:tab w:val="right" w:pos="5030"/>
        </w:tabs>
        <w:rPr>
          <w:noProof/>
        </w:rPr>
      </w:pPr>
      <w:r>
        <w:rPr>
          <w:noProof/>
        </w:rPr>
        <w:t>Enterprise CAL Bridge for Enterprise Mobility + Security, 15</w:t>
      </w:r>
    </w:p>
    <w:p w:rsidR="00DB66E2" w:rsidRDefault="00DB66E2">
      <w:pPr>
        <w:pStyle w:val="Index1"/>
        <w:tabs>
          <w:tab w:val="right" w:pos="5030"/>
        </w:tabs>
        <w:rPr>
          <w:noProof/>
        </w:rPr>
      </w:pPr>
      <w:r>
        <w:rPr>
          <w:noProof/>
        </w:rPr>
        <w:t>Enterprise CAL Bridge for Enterprise Mobility + Security From SA, 15</w:t>
      </w:r>
    </w:p>
    <w:p w:rsidR="00DB66E2" w:rsidRDefault="00DB66E2">
      <w:pPr>
        <w:pStyle w:val="Index1"/>
        <w:tabs>
          <w:tab w:val="right" w:pos="5030"/>
        </w:tabs>
        <w:rPr>
          <w:noProof/>
        </w:rPr>
      </w:pPr>
      <w:r>
        <w:rPr>
          <w:noProof/>
        </w:rPr>
        <w:t>Enterprise CAL Suite, 15</w:t>
      </w:r>
    </w:p>
    <w:p w:rsidR="00DB66E2" w:rsidRDefault="00DB66E2">
      <w:pPr>
        <w:pStyle w:val="Index1"/>
        <w:tabs>
          <w:tab w:val="right" w:pos="5030"/>
        </w:tabs>
        <w:rPr>
          <w:noProof/>
        </w:rPr>
      </w:pPr>
      <w:r>
        <w:rPr>
          <w:noProof/>
        </w:rPr>
        <w:t>Enterprise CAL Suite Bridge for Microsoft Intune, 15</w:t>
      </w:r>
    </w:p>
    <w:p w:rsidR="00DB66E2" w:rsidRDefault="00DB66E2">
      <w:pPr>
        <w:pStyle w:val="Index1"/>
        <w:tabs>
          <w:tab w:val="right" w:pos="5030"/>
        </w:tabs>
        <w:rPr>
          <w:noProof/>
        </w:rPr>
      </w:pPr>
      <w:r>
        <w:rPr>
          <w:noProof/>
        </w:rPr>
        <w:t>Enterprise CAL Suite Bridge for Office 365, 15</w:t>
      </w:r>
    </w:p>
    <w:p w:rsidR="00DB66E2" w:rsidRDefault="00DB66E2">
      <w:pPr>
        <w:pStyle w:val="Index1"/>
        <w:tabs>
          <w:tab w:val="right" w:pos="5030"/>
        </w:tabs>
        <w:rPr>
          <w:noProof/>
        </w:rPr>
      </w:pPr>
      <w:r>
        <w:rPr>
          <w:noProof/>
        </w:rPr>
        <w:t>Enterprise CAL Suite Bridge for Office 365 and Microsoft Intune, 15</w:t>
      </w:r>
    </w:p>
    <w:p w:rsidR="00DB66E2" w:rsidRDefault="00DB66E2">
      <w:pPr>
        <w:pStyle w:val="Index1"/>
        <w:tabs>
          <w:tab w:val="right" w:pos="5030"/>
        </w:tabs>
        <w:rPr>
          <w:noProof/>
        </w:rPr>
      </w:pPr>
      <w:r>
        <w:rPr>
          <w:noProof/>
        </w:rPr>
        <w:t>Enterprise CAL Suite Bridge for Office 365 From SA, 15</w:t>
      </w:r>
    </w:p>
    <w:p w:rsidR="00DB66E2" w:rsidRDefault="00DB66E2">
      <w:pPr>
        <w:pStyle w:val="Index1"/>
        <w:tabs>
          <w:tab w:val="right" w:pos="5030"/>
        </w:tabs>
        <w:rPr>
          <w:noProof/>
        </w:rPr>
      </w:pPr>
      <w:r>
        <w:rPr>
          <w:noProof/>
        </w:rPr>
        <w:t>Enterprise Mobility + Security E3, 16, 58</w:t>
      </w:r>
    </w:p>
    <w:p w:rsidR="00DB66E2" w:rsidRDefault="00DB66E2">
      <w:pPr>
        <w:pStyle w:val="Index1"/>
        <w:tabs>
          <w:tab w:val="right" w:pos="5030"/>
        </w:tabs>
        <w:rPr>
          <w:noProof/>
        </w:rPr>
      </w:pPr>
      <w:r>
        <w:rPr>
          <w:noProof/>
        </w:rPr>
        <w:t>Enterprise Mobility + Security E3 Add-on, 58</w:t>
      </w:r>
    </w:p>
    <w:p w:rsidR="00DB66E2" w:rsidRDefault="00DB66E2">
      <w:pPr>
        <w:pStyle w:val="Index1"/>
        <w:tabs>
          <w:tab w:val="right" w:pos="5030"/>
        </w:tabs>
        <w:rPr>
          <w:noProof/>
        </w:rPr>
      </w:pPr>
      <w:r>
        <w:rPr>
          <w:noProof/>
        </w:rPr>
        <w:t>Enterprise Mobility + Security E3 From SA, 59</w:t>
      </w:r>
    </w:p>
    <w:p w:rsidR="00DB66E2" w:rsidRDefault="00DB66E2">
      <w:pPr>
        <w:pStyle w:val="Index1"/>
        <w:tabs>
          <w:tab w:val="right" w:pos="5030"/>
        </w:tabs>
        <w:rPr>
          <w:noProof/>
        </w:rPr>
      </w:pPr>
      <w:r>
        <w:rPr>
          <w:noProof/>
        </w:rPr>
        <w:t>Enterprise Mobility + Security E5, 16</w:t>
      </w:r>
    </w:p>
    <w:p w:rsidR="00DB66E2" w:rsidRDefault="00DB66E2">
      <w:pPr>
        <w:pStyle w:val="Index1"/>
        <w:tabs>
          <w:tab w:val="right" w:pos="5030"/>
        </w:tabs>
        <w:rPr>
          <w:noProof/>
        </w:rPr>
      </w:pPr>
      <w:r>
        <w:rPr>
          <w:noProof/>
        </w:rPr>
        <w:t>Enterprise Mobility + Security E5, 59</w:t>
      </w:r>
    </w:p>
    <w:p w:rsidR="00DB66E2" w:rsidRDefault="00DB66E2">
      <w:pPr>
        <w:pStyle w:val="Index1"/>
        <w:tabs>
          <w:tab w:val="right" w:pos="5030"/>
        </w:tabs>
        <w:rPr>
          <w:noProof/>
        </w:rPr>
      </w:pPr>
      <w:r>
        <w:rPr>
          <w:noProof/>
        </w:rPr>
        <w:t>Enterprise Mobility + Security E5 Add-on, 59</w:t>
      </w:r>
    </w:p>
    <w:p w:rsidR="00DB66E2" w:rsidRDefault="00DB66E2">
      <w:pPr>
        <w:pStyle w:val="Index1"/>
        <w:tabs>
          <w:tab w:val="right" w:pos="5030"/>
        </w:tabs>
        <w:rPr>
          <w:noProof/>
        </w:rPr>
      </w:pPr>
      <w:r>
        <w:rPr>
          <w:noProof/>
        </w:rPr>
        <w:t>Enterprise Mobility + Security E5 From SA, 59</w:t>
      </w:r>
    </w:p>
    <w:p w:rsidR="00DB66E2" w:rsidRDefault="00DB66E2">
      <w:pPr>
        <w:pStyle w:val="Index1"/>
        <w:tabs>
          <w:tab w:val="right" w:pos="5030"/>
        </w:tabs>
        <w:rPr>
          <w:noProof/>
        </w:rPr>
      </w:pPr>
      <w:r>
        <w:rPr>
          <w:noProof/>
        </w:rPr>
        <w:t>Excel 2016, 22</w:t>
      </w:r>
    </w:p>
    <w:p w:rsidR="00DB66E2" w:rsidRDefault="00DB66E2">
      <w:pPr>
        <w:pStyle w:val="Index1"/>
        <w:tabs>
          <w:tab w:val="right" w:pos="5030"/>
        </w:tabs>
        <w:rPr>
          <w:noProof/>
        </w:rPr>
      </w:pPr>
      <w:r>
        <w:rPr>
          <w:noProof/>
        </w:rPr>
        <w:t>Excel 2016 for Mac, 23</w:t>
      </w:r>
    </w:p>
    <w:p w:rsidR="00DB66E2" w:rsidRDefault="00DB66E2">
      <w:pPr>
        <w:pStyle w:val="Index1"/>
        <w:tabs>
          <w:tab w:val="right" w:pos="5030"/>
        </w:tabs>
        <w:rPr>
          <w:noProof/>
        </w:rPr>
      </w:pPr>
      <w:r>
        <w:rPr>
          <w:noProof/>
        </w:rPr>
        <w:t>Exchange Hosted Archiven, 67</w:t>
      </w:r>
    </w:p>
    <w:p w:rsidR="00DB66E2" w:rsidRDefault="00DB66E2">
      <w:pPr>
        <w:pStyle w:val="Index1"/>
        <w:tabs>
          <w:tab w:val="right" w:pos="5030"/>
        </w:tabs>
        <w:rPr>
          <w:noProof/>
        </w:rPr>
      </w:pPr>
      <w:r>
        <w:rPr>
          <w:noProof/>
        </w:rPr>
        <w:t>Exchange Online Archiving for Exchange Online, 66</w:t>
      </w:r>
    </w:p>
    <w:p w:rsidR="00DB66E2" w:rsidRDefault="00DB66E2">
      <w:pPr>
        <w:pStyle w:val="Index1"/>
        <w:tabs>
          <w:tab w:val="right" w:pos="5030"/>
        </w:tabs>
        <w:rPr>
          <w:noProof/>
        </w:rPr>
      </w:pPr>
      <w:r>
        <w:rPr>
          <w:noProof/>
        </w:rPr>
        <w:t>Exchange Online Archiving for Exchange Server, 66</w:t>
      </w:r>
    </w:p>
    <w:p w:rsidR="00DB66E2" w:rsidRDefault="00DB66E2">
      <w:pPr>
        <w:pStyle w:val="Index1"/>
        <w:tabs>
          <w:tab w:val="right" w:pos="5030"/>
        </w:tabs>
        <w:rPr>
          <w:noProof/>
        </w:rPr>
      </w:pPr>
      <w:r>
        <w:rPr>
          <w:noProof/>
        </w:rPr>
        <w:t>Exchange Online Archiving for Exchange Serveriin, 15</w:t>
      </w:r>
    </w:p>
    <w:p w:rsidR="00DB66E2" w:rsidRDefault="00DB66E2">
      <w:pPr>
        <w:pStyle w:val="Index1"/>
        <w:tabs>
          <w:tab w:val="right" w:pos="5030"/>
        </w:tabs>
        <w:rPr>
          <w:noProof/>
        </w:rPr>
      </w:pPr>
      <w:r>
        <w:rPr>
          <w:noProof/>
        </w:rPr>
        <w:t>Exchange Online Kiosk, 66</w:t>
      </w:r>
    </w:p>
    <w:p w:rsidR="00DB66E2" w:rsidRDefault="00DB66E2">
      <w:pPr>
        <w:pStyle w:val="Index1"/>
        <w:tabs>
          <w:tab w:val="right" w:pos="5030"/>
        </w:tabs>
        <w:rPr>
          <w:noProof/>
        </w:rPr>
      </w:pPr>
      <w:r>
        <w:rPr>
          <w:noProof/>
        </w:rPr>
        <w:t>Exchange Online Plan 1, 25, 66</w:t>
      </w:r>
    </w:p>
    <w:p w:rsidR="00DB66E2" w:rsidRDefault="00DB66E2">
      <w:pPr>
        <w:pStyle w:val="Index1"/>
        <w:tabs>
          <w:tab w:val="right" w:pos="5030"/>
        </w:tabs>
        <w:rPr>
          <w:noProof/>
        </w:rPr>
      </w:pPr>
      <w:r>
        <w:rPr>
          <w:noProof/>
        </w:rPr>
        <w:t>Exchange Online Plan 1 Add-on, 66</w:t>
      </w:r>
    </w:p>
    <w:p w:rsidR="00DB66E2" w:rsidRDefault="00DB66E2">
      <w:pPr>
        <w:pStyle w:val="Index1"/>
        <w:tabs>
          <w:tab w:val="right" w:pos="5030"/>
        </w:tabs>
        <w:rPr>
          <w:noProof/>
        </w:rPr>
      </w:pPr>
      <w:r>
        <w:rPr>
          <w:noProof/>
        </w:rPr>
        <w:t>Exchange Online Plan 1A for Alumni, 66</w:t>
      </w:r>
    </w:p>
    <w:p w:rsidR="00DB66E2" w:rsidRDefault="00DB66E2">
      <w:pPr>
        <w:pStyle w:val="Index1"/>
        <w:tabs>
          <w:tab w:val="right" w:pos="5030"/>
        </w:tabs>
        <w:rPr>
          <w:noProof/>
        </w:rPr>
      </w:pPr>
      <w:r>
        <w:rPr>
          <w:noProof/>
        </w:rPr>
        <w:t>Exchange Online Plan 2, 25, 66</w:t>
      </w:r>
    </w:p>
    <w:p w:rsidR="00DB66E2" w:rsidRDefault="00DB66E2">
      <w:pPr>
        <w:pStyle w:val="Index1"/>
        <w:tabs>
          <w:tab w:val="right" w:pos="5030"/>
        </w:tabs>
        <w:rPr>
          <w:noProof/>
        </w:rPr>
      </w:pPr>
      <w:r>
        <w:rPr>
          <w:noProof/>
        </w:rPr>
        <w:t>Exchange Online Protection, 66</w:t>
      </w:r>
    </w:p>
    <w:p w:rsidR="00DB66E2" w:rsidRDefault="00DB66E2">
      <w:pPr>
        <w:pStyle w:val="Index1"/>
        <w:tabs>
          <w:tab w:val="right" w:pos="5030"/>
        </w:tabs>
        <w:rPr>
          <w:noProof/>
        </w:rPr>
      </w:pPr>
      <w:r>
        <w:rPr>
          <w:noProof/>
        </w:rPr>
        <w:t>Exchange Online Protectioniin, 15</w:t>
      </w:r>
    </w:p>
    <w:p w:rsidR="00DB66E2" w:rsidRDefault="00DB66E2">
      <w:pPr>
        <w:pStyle w:val="Index1"/>
        <w:tabs>
          <w:tab w:val="right" w:pos="5030"/>
        </w:tabs>
        <w:rPr>
          <w:noProof/>
        </w:rPr>
      </w:pPr>
      <w:r w:rsidRPr="00A632AE">
        <w:rPr>
          <w:noProof/>
          <w:lang w:val="pl-PL"/>
        </w:rPr>
        <w:t>Exchange Server</w:t>
      </w:r>
      <w:r>
        <w:rPr>
          <w:noProof/>
        </w:rPr>
        <w:t>, 57</w:t>
      </w:r>
    </w:p>
    <w:p w:rsidR="00DB66E2" w:rsidRDefault="00DB66E2">
      <w:pPr>
        <w:pStyle w:val="Index1"/>
        <w:tabs>
          <w:tab w:val="right" w:pos="5030"/>
        </w:tabs>
        <w:rPr>
          <w:noProof/>
        </w:rPr>
      </w:pPr>
      <w:r>
        <w:rPr>
          <w:noProof/>
        </w:rPr>
        <w:t>Exchange Server 2013, 25</w:t>
      </w:r>
    </w:p>
    <w:p w:rsidR="00DB66E2" w:rsidRDefault="00DB66E2">
      <w:pPr>
        <w:pStyle w:val="Index1"/>
        <w:tabs>
          <w:tab w:val="right" w:pos="5030"/>
        </w:tabs>
        <w:rPr>
          <w:noProof/>
        </w:rPr>
      </w:pPr>
      <w:r>
        <w:rPr>
          <w:noProof/>
        </w:rPr>
        <w:t>Exchange Server Enterprise, 90</w:t>
      </w:r>
    </w:p>
    <w:p w:rsidR="00DB66E2" w:rsidRDefault="00DB66E2">
      <w:pPr>
        <w:pStyle w:val="Index1"/>
        <w:tabs>
          <w:tab w:val="right" w:pos="5030"/>
        </w:tabs>
        <w:rPr>
          <w:noProof/>
        </w:rPr>
      </w:pPr>
      <w:r>
        <w:rPr>
          <w:noProof/>
        </w:rPr>
        <w:t>Exchange Server Enterprise 2016, 25</w:t>
      </w:r>
    </w:p>
    <w:p w:rsidR="00DB66E2" w:rsidRDefault="00DB66E2">
      <w:pPr>
        <w:pStyle w:val="Index1"/>
        <w:tabs>
          <w:tab w:val="right" w:pos="5030"/>
        </w:tabs>
        <w:rPr>
          <w:noProof/>
        </w:rPr>
      </w:pPr>
      <w:r>
        <w:rPr>
          <w:noProof/>
        </w:rPr>
        <w:t>Exchange Server Enterprise 2016 CAL, 25</w:t>
      </w:r>
    </w:p>
    <w:p w:rsidR="00DB66E2" w:rsidRDefault="00DB66E2">
      <w:pPr>
        <w:pStyle w:val="Index1"/>
        <w:tabs>
          <w:tab w:val="right" w:pos="5030"/>
        </w:tabs>
        <w:rPr>
          <w:noProof/>
        </w:rPr>
      </w:pPr>
      <w:r>
        <w:rPr>
          <w:noProof/>
        </w:rPr>
        <w:t>Exchange Server Standard, 90</w:t>
      </w:r>
    </w:p>
    <w:p w:rsidR="00DB66E2" w:rsidRDefault="00DB66E2">
      <w:pPr>
        <w:pStyle w:val="Index1"/>
        <w:tabs>
          <w:tab w:val="right" w:pos="5030"/>
        </w:tabs>
        <w:rPr>
          <w:noProof/>
        </w:rPr>
      </w:pPr>
      <w:r>
        <w:rPr>
          <w:noProof/>
        </w:rPr>
        <w:t>Exchange Server Standard 2016, 25</w:t>
      </w:r>
    </w:p>
    <w:p w:rsidR="00DB66E2" w:rsidRDefault="00DB66E2">
      <w:pPr>
        <w:pStyle w:val="Index1"/>
        <w:tabs>
          <w:tab w:val="right" w:pos="5030"/>
        </w:tabs>
        <w:rPr>
          <w:noProof/>
        </w:rPr>
      </w:pPr>
      <w:r>
        <w:rPr>
          <w:noProof/>
        </w:rPr>
        <w:t>Exchange Server Standard 2016 CAL, 25</w:t>
      </w:r>
    </w:p>
    <w:p w:rsidR="00DB66E2" w:rsidRDefault="00DB66E2">
      <w:pPr>
        <w:pStyle w:val="Index1"/>
        <w:tabs>
          <w:tab w:val="right" w:pos="5030"/>
        </w:tabs>
        <w:rPr>
          <w:noProof/>
        </w:rPr>
      </w:pPr>
      <w:r>
        <w:rPr>
          <w:noProof/>
        </w:rPr>
        <w:t>Forefront Identity Manager 2010 - Windows Live -versio, 18</w:t>
      </w:r>
    </w:p>
    <w:p w:rsidR="00DB66E2" w:rsidRDefault="00DB66E2">
      <w:pPr>
        <w:pStyle w:val="Index1"/>
        <w:tabs>
          <w:tab w:val="right" w:pos="5030"/>
        </w:tabs>
        <w:rPr>
          <w:noProof/>
        </w:rPr>
      </w:pPr>
      <w:r>
        <w:rPr>
          <w:noProof/>
        </w:rPr>
        <w:t>Forefront Identity Manager 2010 R2, 21</w:t>
      </w:r>
    </w:p>
    <w:p w:rsidR="00DB66E2" w:rsidRDefault="00DB66E2">
      <w:pPr>
        <w:pStyle w:val="Index1"/>
        <w:tabs>
          <w:tab w:val="right" w:pos="5030"/>
        </w:tabs>
        <w:rPr>
          <w:noProof/>
        </w:rPr>
      </w:pPr>
      <w:r>
        <w:rPr>
          <w:noProof/>
        </w:rPr>
        <w:t>Forefront Identity Manager 2010 R2 – Windows Live -versio, 18</w:t>
      </w:r>
    </w:p>
    <w:p w:rsidR="00DB66E2" w:rsidRDefault="00DB66E2">
      <w:pPr>
        <w:pStyle w:val="Index1"/>
        <w:tabs>
          <w:tab w:val="right" w:pos="5030"/>
        </w:tabs>
        <w:rPr>
          <w:noProof/>
        </w:rPr>
      </w:pPr>
      <w:r>
        <w:rPr>
          <w:noProof/>
        </w:rPr>
        <w:t>Forefront TMG Enterprise, 90</w:t>
      </w:r>
    </w:p>
    <w:p w:rsidR="00DB66E2" w:rsidRDefault="00DB66E2">
      <w:pPr>
        <w:pStyle w:val="Index1"/>
        <w:tabs>
          <w:tab w:val="right" w:pos="5030"/>
        </w:tabs>
        <w:rPr>
          <w:noProof/>
        </w:rPr>
      </w:pPr>
      <w:r>
        <w:rPr>
          <w:noProof/>
        </w:rPr>
        <w:t>Forefront TMG Standard, 90</w:t>
      </w:r>
    </w:p>
    <w:p w:rsidR="00DB66E2" w:rsidRDefault="00DB66E2">
      <w:pPr>
        <w:pStyle w:val="Index1"/>
        <w:tabs>
          <w:tab w:val="right" w:pos="5030"/>
        </w:tabs>
        <w:rPr>
          <w:noProof/>
        </w:rPr>
      </w:pPr>
      <w:r>
        <w:rPr>
          <w:noProof/>
        </w:rPr>
        <w:t>Forefront United Access Gateway 2010, 16</w:t>
      </w:r>
    </w:p>
    <w:p w:rsidR="00DB66E2" w:rsidRDefault="00DB66E2">
      <w:pPr>
        <w:pStyle w:val="Index1"/>
        <w:tabs>
          <w:tab w:val="right" w:pos="5030"/>
        </w:tabs>
        <w:rPr>
          <w:noProof/>
        </w:rPr>
      </w:pPr>
      <w:r>
        <w:rPr>
          <w:noProof/>
        </w:rPr>
        <w:t>HPC Pack, 50</w:t>
      </w:r>
    </w:p>
    <w:p w:rsidR="00DB66E2" w:rsidRDefault="00DB66E2">
      <w:pPr>
        <w:pStyle w:val="Index1"/>
        <w:tabs>
          <w:tab w:val="right" w:pos="5030"/>
        </w:tabs>
        <w:rPr>
          <w:noProof/>
        </w:rPr>
      </w:pPr>
      <w:r>
        <w:rPr>
          <w:noProof/>
        </w:rPr>
        <w:t>Hyper-V-säilö, 78</w:t>
      </w:r>
    </w:p>
    <w:p w:rsidR="00DB66E2" w:rsidRDefault="00DB66E2">
      <w:pPr>
        <w:pStyle w:val="Index1"/>
        <w:tabs>
          <w:tab w:val="right" w:pos="5030"/>
        </w:tabs>
        <w:rPr>
          <w:noProof/>
        </w:rPr>
      </w:pPr>
      <w:r>
        <w:rPr>
          <w:noProof/>
        </w:rPr>
        <w:t>IoT Suite Predictive Maintenance Plan 1, 54</w:t>
      </w:r>
    </w:p>
    <w:p w:rsidR="00DB66E2" w:rsidRDefault="00DB66E2">
      <w:pPr>
        <w:pStyle w:val="Index1"/>
        <w:tabs>
          <w:tab w:val="right" w:pos="5030"/>
        </w:tabs>
        <w:rPr>
          <w:noProof/>
        </w:rPr>
      </w:pPr>
      <w:r>
        <w:rPr>
          <w:noProof/>
        </w:rPr>
        <w:t>IoT Suite Predictive Maintenance Plan 2, 54</w:t>
      </w:r>
    </w:p>
    <w:p w:rsidR="00DB66E2" w:rsidRDefault="00DB66E2">
      <w:pPr>
        <w:pStyle w:val="Index1"/>
        <w:tabs>
          <w:tab w:val="right" w:pos="5030"/>
        </w:tabs>
        <w:rPr>
          <w:noProof/>
        </w:rPr>
      </w:pPr>
      <w:r>
        <w:rPr>
          <w:noProof/>
        </w:rPr>
        <w:t>IoT Suite Remote Monitoring Plan 1, 54</w:t>
      </w:r>
    </w:p>
    <w:p w:rsidR="00DB66E2" w:rsidRDefault="00DB66E2">
      <w:pPr>
        <w:pStyle w:val="Index1"/>
        <w:tabs>
          <w:tab w:val="right" w:pos="5030"/>
        </w:tabs>
        <w:rPr>
          <w:noProof/>
        </w:rPr>
      </w:pPr>
      <w:r>
        <w:rPr>
          <w:noProof/>
        </w:rPr>
        <w:t>IoT Suite Remote Monitoring Plan 2, 54</w:t>
      </w:r>
    </w:p>
    <w:p w:rsidR="00DB66E2" w:rsidRDefault="00DB66E2">
      <w:pPr>
        <w:pStyle w:val="Index1"/>
        <w:tabs>
          <w:tab w:val="right" w:pos="5030"/>
        </w:tabs>
        <w:rPr>
          <w:noProof/>
        </w:rPr>
      </w:pPr>
      <w:r>
        <w:rPr>
          <w:noProof/>
        </w:rPr>
        <w:t>Käyttäjäkohtainen Advanced Threat Analytics 2016 -työasemanhallintakäyttöoikeus, 13</w:t>
      </w:r>
    </w:p>
    <w:p w:rsidR="00DB66E2" w:rsidRDefault="00DB66E2">
      <w:pPr>
        <w:pStyle w:val="Index1"/>
        <w:tabs>
          <w:tab w:val="right" w:pos="5030"/>
        </w:tabs>
        <w:rPr>
          <w:noProof/>
        </w:rPr>
      </w:pPr>
      <w:r>
        <w:rPr>
          <w:noProof/>
        </w:rPr>
        <w:t>Käyttöjärjestelmäympäristökohtainen Advanced Threat Analytics 2016 -työasemahallintakäyttöoikeus, 13</w:t>
      </w:r>
    </w:p>
    <w:p w:rsidR="00DB66E2" w:rsidRDefault="00DB66E2">
      <w:pPr>
        <w:pStyle w:val="Index1"/>
        <w:tabs>
          <w:tab w:val="right" w:pos="5030"/>
        </w:tabs>
        <w:rPr>
          <w:noProof/>
        </w:rPr>
      </w:pPr>
      <w:r>
        <w:rPr>
          <w:noProof/>
        </w:rPr>
        <w:t>Live Meeting Professional, 28</w:t>
      </w:r>
    </w:p>
    <w:p w:rsidR="00DB66E2" w:rsidRDefault="00DB66E2">
      <w:pPr>
        <w:pStyle w:val="Index1"/>
        <w:tabs>
          <w:tab w:val="right" w:pos="5030"/>
        </w:tabs>
        <w:rPr>
          <w:noProof/>
        </w:rPr>
      </w:pPr>
      <w:r>
        <w:rPr>
          <w:noProof/>
        </w:rPr>
        <w:t>Live Meeting Standard, 28</w:t>
      </w:r>
    </w:p>
    <w:p w:rsidR="00DB66E2" w:rsidRDefault="00DB66E2">
      <w:pPr>
        <w:pStyle w:val="Index1"/>
        <w:tabs>
          <w:tab w:val="right" w:pos="5030"/>
        </w:tabs>
        <w:rPr>
          <w:noProof/>
        </w:rPr>
      </w:pPr>
      <w:r>
        <w:rPr>
          <w:noProof/>
        </w:rPr>
        <w:t>Lync 2013, 22</w:t>
      </w:r>
    </w:p>
    <w:p w:rsidR="00DB66E2" w:rsidRDefault="00DB66E2">
      <w:pPr>
        <w:pStyle w:val="Index1"/>
        <w:tabs>
          <w:tab w:val="right" w:pos="5030"/>
        </w:tabs>
        <w:rPr>
          <w:noProof/>
        </w:rPr>
      </w:pPr>
      <w:r>
        <w:rPr>
          <w:noProof/>
        </w:rPr>
        <w:t>Lync for Mac 2011, 24, 69</w:t>
      </w:r>
    </w:p>
    <w:p w:rsidR="00DB66E2" w:rsidRDefault="00DB66E2">
      <w:pPr>
        <w:pStyle w:val="Index1"/>
        <w:tabs>
          <w:tab w:val="right" w:pos="5030"/>
        </w:tabs>
        <w:rPr>
          <w:noProof/>
        </w:rPr>
      </w:pPr>
      <w:r>
        <w:rPr>
          <w:noProof/>
        </w:rPr>
        <w:t>Lync Server 2010, 28</w:t>
      </w:r>
    </w:p>
    <w:p w:rsidR="00DB66E2" w:rsidRDefault="00DB66E2">
      <w:pPr>
        <w:pStyle w:val="Index1"/>
        <w:tabs>
          <w:tab w:val="right" w:pos="5030"/>
        </w:tabs>
        <w:rPr>
          <w:noProof/>
        </w:rPr>
      </w:pPr>
      <w:r>
        <w:rPr>
          <w:noProof/>
        </w:rPr>
        <w:t>Lync Server 2013, 28</w:t>
      </w:r>
    </w:p>
    <w:p w:rsidR="00DB66E2" w:rsidRDefault="00DB66E2">
      <w:pPr>
        <w:pStyle w:val="Index1"/>
        <w:tabs>
          <w:tab w:val="right" w:pos="5030"/>
        </w:tabs>
        <w:rPr>
          <w:noProof/>
        </w:rPr>
      </w:pPr>
      <w:r>
        <w:rPr>
          <w:noProof/>
        </w:rPr>
        <w:t>macOS, 42</w:t>
      </w:r>
    </w:p>
    <w:p w:rsidR="00DB66E2" w:rsidRDefault="00DB66E2">
      <w:pPr>
        <w:pStyle w:val="Index1"/>
        <w:tabs>
          <w:tab w:val="right" w:pos="5030"/>
        </w:tabs>
        <w:rPr>
          <w:noProof/>
        </w:rPr>
      </w:pPr>
      <w:r>
        <w:rPr>
          <w:noProof/>
        </w:rPr>
        <w:t>Microsoft 365 Business, 56</w:t>
      </w:r>
    </w:p>
    <w:p w:rsidR="00DB66E2" w:rsidRDefault="00DB66E2">
      <w:pPr>
        <w:pStyle w:val="Index1"/>
        <w:tabs>
          <w:tab w:val="right" w:pos="5030"/>
        </w:tabs>
        <w:rPr>
          <w:noProof/>
        </w:rPr>
      </w:pPr>
      <w:r>
        <w:rPr>
          <w:noProof/>
        </w:rPr>
        <w:t>Microsoft 365 E3, 56</w:t>
      </w:r>
    </w:p>
    <w:p w:rsidR="00DB66E2" w:rsidRDefault="00DB66E2">
      <w:pPr>
        <w:pStyle w:val="Index1"/>
        <w:tabs>
          <w:tab w:val="right" w:pos="5030"/>
        </w:tabs>
        <w:rPr>
          <w:noProof/>
        </w:rPr>
      </w:pPr>
      <w:r>
        <w:rPr>
          <w:noProof/>
        </w:rPr>
        <w:t>Microsoft 365 E3 Add-on, 56</w:t>
      </w:r>
    </w:p>
    <w:p w:rsidR="00DB66E2" w:rsidRDefault="00DB66E2">
      <w:pPr>
        <w:pStyle w:val="Index1"/>
        <w:tabs>
          <w:tab w:val="right" w:pos="5030"/>
        </w:tabs>
        <w:rPr>
          <w:noProof/>
        </w:rPr>
      </w:pPr>
      <w:r w:rsidRPr="00A632AE">
        <w:rPr>
          <w:noProof/>
          <w:lang w:val="pt-BR"/>
        </w:rPr>
        <w:t>Microsoft 365 E3 From SA</w:t>
      </w:r>
      <w:r>
        <w:rPr>
          <w:noProof/>
        </w:rPr>
        <w:t>, 56</w:t>
      </w:r>
    </w:p>
    <w:p w:rsidR="00DB66E2" w:rsidRDefault="00DB66E2">
      <w:pPr>
        <w:pStyle w:val="Index1"/>
        <w:tabs>
          <w:tab w:val="right" w:pos="5030"/>
        </w:tabs>
        <w:rPr>
          <w:noProof/>
        </w:rPr>
      </w:pPr>
      <w:r>
        <w:rPr>
          <w:noProof/>
        </w:rPr>
        <w:t>Microsoft 365 E5, 56</w:t>
      </w:r>
    </w:p>
    <w:p w:rsidR="00DB66E2" w:rsidRDefault="00DB66E2">
      <w:pPr>
        <w:pStyle w:val="Index1"/>
        <w:tabs>
          <w:tab w:val="right" w:pos="5030"/>
        </w:tabs>
        <w:rPr>
          <w:noProof/>
        </w:rPr>
      </w:pPr>
      <w:r>
        <w:rPr>
          <w:noProof/>
        </w:rPr>
        <w:t>Microsoft 365 E5 Add-on, 56</w:t>
      </w:r>
    </w:p>
    <w:p w:rsidR="00DB66E2" w:rsidRDefault="00DB66E2">
      <w:pPr>
        <w:pStyle w:val="Index1"/>
        <w:tabs>
          <w:tab w:val="right" w:pos="5030"/>
        </w:tabs>
        <w:rPr>
          <w:noProof/>
        </w:rPr>
      </w:pPr>
      <w:r w:rsidRPr="00A632AE">
        <w:rPr>
          <w:noProof/>
          <w:lang w:val="pt-BR"/>
        </w:rPr>
        <w:t>Microsoft 365 E5 From SA</w:t>
      </w:r>
      <w:r>
        <w:rPr>
          <w:noProof/>
        </w:rPr>
        <w:t>, 56</w:t>
      </w:r>
    </w:p>
    <w:p w:rsidR="00DB66E2" w:rsidRDefault="00DB66E2">
      <w:pPr>
        <w:pStyle w:val="Index1"/>
        <w:tabs>
          <w:tab w:val="right" w:pos="5030"/>
        </w:tabs>
        <w:rPr>
          <w:noProof/>
        </w:rPr>
      </w:pPr>
      <w:r>
        <w:rPr>
          <w:noProof/>
        </w:rPr>
        <w:t>Microsoft 365 Education A1, 56</w:t>
      </w:r>
    </w:p>
    <w:p w:rsidR="00DB66E2" w:rsidRDefault="00DB66E2">
      <w:pPr>
        <w:pStyle w:val="Index1"/>
        <w:tabs>
          <w:tab w:val="right" w:pos="5030"/>
        </w:tabs>
        <w:rPr>
          <w:noProof/>
        </w:rPr>
      </w:pPr>
      <w:r>
        <w:rPr>
          <w:noProof/>
        </w:rPr>
        <w:t>Microsoft 365 Education A3, 56</w:t>
      </w:r>
    </w:p>
    <w:p w:rsidR="00DB66E2" w:rsidRDefault="00DB66E2">
      <w:pPr>
        <w:pStyle w:val="Index1"/>
        <w:tabs>
          <w:tab w:val="right" w:pos="5030"/>
        </w:tabs>
        <w:rPr>
          <w:noProof/>
        </w:rPr>
      </w:pPr>
      <w:r>
        <w:rPr>
          <w:noProof/>
        </w:rPr>
        <w:t>Microsoft 365 Education A3 Core CAL-käyttäjäoikeudella, 56</w:t>
      </w:r>
    </w:p>
    <w:p w:rsidR="00DB66E2" w:rsidRDefault="00DB66E2">
      <w:pPr>
        <w:pStyle w:val="Index1"/>
        <w:tabs>
          <w:tab w:val="right" w:pos="5030"/>
        </w:tabs>
        <w:rPr>
          <w:noProof/>
        </w:rPr>
      </w:pPr>
      <w:r>
        <w:rPr>
          <w:noProof/>
        </w:rPr>
        <w:t>Microsoft 365 Education A5, 56</w:t>
      </w:r>
    </w:p>
    <w:p w:rsidR="00DB66E2" w:rsidRDefault="00DB66E2">
      <w:pPr>
        <w:pStyle w:val="Index1"/>
        <w:tabs>
          <w:tab w:val="right" w:pos="5030"/>
        </w:tabs>
        <w:rPr>
          <w:noProof/>
        </w:rPr>
      </w:pPr>
      <w:r>
        <w:rPr>
          <w:noProof/>
        </w:rPr>
        <w:t>Microsoft 365 F1, 32, 57</w:t>
      </w:r>
    </w:p>
    <w:p w:rsidR="00DB66E2" w:rsidRDefault="00DB66E2">
      <w:pPr>
        <w:pStyle w:val="Index1"/>
        <w:tabs>
          <w:tab w:val="right" w:pos="5030"/>
        </w:tabs>
        <w:rPr>
          <w:noProof/>
        </w:rPr>
      </w:pPr>
      <w:r>
        <w:rPr>
          <w:noProof/>
        </w:rPr>
        <w:t>Microsoft Azure -käyttöympäristön palvelujen, 91</w:t>
      </w:r>
    </w:p>
    <w:p w:rsidR="00DB66E2" w:rsidRDefault="00DB66E2">
      <w:pPr>
        <w:pStyle w:val="Index1"/>
        <w:tabs>
          <w:tab w:val="right" w:pos="5030"/>
        </w:tabs>
        <w:rPr>
          <w:noProof/>
        </w:rPr>
      </w:pPr>
      <w:r>
        <w:rPr>
          <w:noProof/>
        </w:rPr>
        <w:t>Microsoft Azure -palveluissa, 90</w:t>
      </w:r>
    </w:p>
    <w:p w:rsidR="00DB66E2" w:rsidRDefault="00DB66E2">
      <w:pPr>
        <w:pStyle w:val="Index1"/>
        <w:tabs>
          <w:tab w:val="right" w:pos="5030"/>
        </w:tabs>
        <w:rPr>
          <w:noProof/>
        </w:rPr>
      </w:pPr>
      <w:r>
        <w:rPr>
          <w:noProof/>
        </w:rPr>
        <w:t>Microsoft Azure -palvelut, 54</w:t>
      </w:r>
    </w:p>
    <w:p w:rsidR="00DB66E2" w:rsidRDefault="00DB66E2">
      <w:pPr>
        <w:pStyle w:val="Index1"/>
        <w:tabs>
          <w:tab w:val="right" w:pos="5030"/>
        </w:tabs>
        <w:rPr>
          <w:noProof/>
        </w:rPr>
      </w:pPr>
      <w:r>
        <w:rPr>
          <w:noProof/>
        </w:rPr>
        <w:t>Microsoft Azuren tallennuspalvelun Premium-tuki, 55</w:t>
      </w:r>
    </w:p>
    <w:p w:rsidR="00DB66E2" w:rsidRDefault="00DB66E2">
      <w:pPr>
        <w:pStyle w:val="Index1"/>
        <w:tabs>
          <w:tab w:val="right" w:pos="5030"/>
        </w:tabs>
        <w:rPr>
          <w:noProof/>
        </w:rPr>
      </w:pPr>
      <w:r>
        <w:rPr>
          <w:noProof/>
        </w:rPr>
        <w:t>Microsoft Azuren tallennuspalvelun standardituki, 55</w:t>
      </w:r>
    </w:p>
    <w:p w:rsidR="00DB66E2" w:rsidRDefault="00DB66E2">
      <w:pPr>
        <w:pStyle w:val="Index1"/>
        <w:tabs>
          <w:tab w:val="right" w:pos="5030"/>
        </w:tabs>
        <w:rPr>
          <w:noProof/>
        </w:rPr>
      </w:pPr>
      <w:r>
        <w:rPr>
          <w:noProof/>
        </w:rPr>
        <w:t>Microsoft Azuren tallennuspalvelun standardituki Premium-tueksi, 55</w:t>
      </w:r>
    </w:p>
    <w:p w:rsidR="00DB66E2" w:rsidRDefault="00DB66E2">
      <w:pPr>
        <w:pStyle w:val="Index1"/>
        <w:tabs>
          <w:tab w:val="right" w:pos="5030"/>
        </w:tabs>
        <w:rPr>
          <w:noProof/>
        </w:rPr>
      </w:pPr>
      <w:r>
        <w:rPr>
          <w:noProof/>
        </w:rPr>
        <w:t>Microsoft Azuren tallennuspalvelun suunnitelma ja laite (8100-laite), 54</w:t>
      </w:r>
    </w:p>
    <w:p w:rsidR="00DB66E2" w:rsidRDefault="00DB66E2">
      <w:pPr>
        <w:pStyle w:val="Index1"/>
        <w:tabs>
          <w:tab w:val="right" w:pos="5030"/>
        </w:tabs>
        <w:rPr>
          <w:noProof/>
        </w:rPr>
      </w:pPr>
      <w:r>
        <w:rPr>
          <w:noProof/>
        </w:rPr>
        <w:t>Microsoft Azuren tallennuspalvelun suunnitelma ja laite (8600-laite), 54</w:t>
      </w:r>
    </w:p>
    <w:p w:rsidR="00DB66E2" w:rsidRDefault="00DB66E2">
      <w:pPr>
        <w:pStyle w:val="Index1"/>
        <w:tabs>
          <w:tab w:val="right" w:pos="5030"/>
        </w:tabs>
        <w:rPr>
          <w:noProof/>
        </w:rPr>
      </w:pPr>
      <w:r>
        <w:rPr>
          <w:noProof/>
        </w:rPr>
        <w:t>Microsoft Azuren tallennuspalvelun suunnitelman 8100 uusiminen, 54</w:t>
      </w:r>
    </w:p>
    <w:p w:rsidR="00DB66E2" w:rsidRDefault="00DB66E2">
      <w:pPr>
        <w:pStyle w:val="Index1"/>
        <w:tabs>
          <w:tab w:val="right" w:pos="5030"/>
        </w:tabs>
        <w:rPr>
          <w:noProof/>
        </w:rPr>
      </w:pPr>
      <w:r>
        <w:rPr>
          <w:noProof/>
        </w:rPr>
        <w:t>Microsoft Azuren tallennuspalvelun suunnitelman 8600 uusiminen (ei laitetta), 54</w:t>
      </w:r>
    </w:p>
    <w:p w:rsidR="00DB66E2" w:rsidRDefault="00DB66E2">
      <w:pPr>
        <w:pStyle w:val="Index1"/>
        <w:tabs>
          <w:tab w:val="right" w:pos="5030"/>
        </w:tabs>
        <w:rPr>
          <w:noProof/>
        </w:rPr>
      </w:pPr>
      <w:r>
        <w:rPr>
          <w:noProof/>
        </w:rPr>
        <w:t>Microsoft Cloud App Security, 71</w:t>
      </w:r>
    </w:p>
    <w:p w:rsidR="00DB66E2" w:rsidRDefault="00DB66E2">
      <w:pPr>
        <w:pStyle w:val="Index1"/>
        <w:tabs>
          <w:tab w:val="right" w:pos="5030"/>
        </w:tabs>
        <w:rPr>
          <w:noProof/>
        </w:rPr>
      </w:pPr>
      <w:r>
        <w:rPr>
          <w:noProof/>
        </w:rPr>
        <w:t>Microsoft Dynamics 365 for Customer Service CAL, 84</w:t>
      </w:r>
    </w:p>
    <w:p w:rsidR="00DB66E2" w:rsidRDefault="00DB66E2">
      <w:pPr>
        <w:pStyle w:val="Index1"/>
        <w:tabs>
          <w:tab w:val="right" w:pos="5030"/>
        </w:tabs>
        <w:rPr>
          <w:noProof/>
        </w:rPr>
      </w:pPr>
      <w:r>
        <w:rPr>
          <w:noProof/>
        </w:rPr>
        <w:t>Microsoft Dynamics 365 for Customer Service On-premises CAL, 90</w:t>
      </w:r>
    </w:p>
    <w:p w:rsidR="00DB66E2" w:rsidRDefault="00DB66E2">
      <w:pPr>
        <w:pStyle w:val="Index1"/>
        <w:tabs>
          <w:tab w:val="right" w:pos="5030"/>
        </w:tabs>
        <w:rPr>
          <w:noProof/>
        </w:rPr>
      </w:pPr>
      <w:r>
        <w:rPr>
          <w:noProof/>
        </w:rPr>
        <w:t>Microsoft Dynamics 365 for Operations Activity CAL, 84</w:t>
      </w:r>
    </w:p>
    <w:p w:rsidR="00DB66E2" w:rsidRDefault="00DB66E2">
      <w:pPr>
        <w:pStyle w:val="Index1"/>
        <w:tabs>
          <w:tab w:val="right" w:pos="5030"/>
        </w:tabs>
        <w:rPr>
          <w:noProof/>
        </w:rPr>
      </w:pPr>
      <w:r>
        <w:rPr>
          <w:noProof/>
        </w:rPr>
        <w:t>Microsoft Dynamics 365 for Operations Activity On-premises CAL, 90</w:t>
      </w:r>
    </w:p>
    <w:p w:rsidR="00DB66E2" w:rsidRDefault="00DB66E2">
      <w:pPr>
        <w:pStyle w:val="Index1"/>
        <w:tabs>
          <w:tab w:val="right" w:pos="5030"/>
        </w:tabs>
        <w:rPr>
          <w:noProof/>
        </w:rPr>
      </w:pPr>
      <w:r>
        <w:rPr>
          <w:noProof/>
        </w:rPr>
        <w:t>Microsoft Dynamics 365 for Operations CAL, 84</w:t>
      </w:r>
    </w:p>
    <w:p w:rsidR="00DB66E2" w:rsidRDefault="00DB66E2">
      <w:pPr>
        <w:pStyle w:val="Index1"/>
        <w:tabs>
          <w:tab w:val="right" w:pos="5030"/>
        </w:tabs>
        <w:rPr>
          <w:noProof/>
        </w:rPr>
      </w:pPr>
      <w:r>
        <w:rPr>
          <w:noProof/>
        </w:rPr>
        <w:t>Microsoft Dynamics 365 for Operations On-premises CAL, 90</w:t>
      </w:r>
    </w:p>
    <w:p w:rsidR="00DB66E2" w:rsidRDefault="00DB66E2">
      <w:pPr>
        <w:pStyle w:val="Index1"/>
        <w:tabs>
          <w:tab w:val="right" w:pos="5030"/>
        </w:tabs>
        <w:rPr>
          <w:noProof/>
        </w:rPr>
      </w:pPr>
      <w:r>
        <w:rPr>
          <w:noProof/>
        </w:rPr>
        <w:t>Microsoft Dynamics 365 for Sales CAL, 84</w:t>
      </w:r>
    </w:p>
    <w:p w:rsidR="00DB66E2" w:rsidRDefault="00DB66E2">
      <w:pPr>
        <w:pStyle w:val="Index1"/>
        <w:tabs>
          <w:tab w:val="right" w:pos="5030"/>
        </w:tabs>
        <w:rPr>
          <w:noProof/>
        </w:rPr>
      </w:pPr>
      <w:r>
        <w:rPr>
          <w:noProof/>
        </w:rPr>
        <w:t>Microsoft Dynamics 365 for Sales On-premises CAL, 90</w:t>
      </w:r>
    </w:p>
    <w:p w:rsidR="00DB66E2" w:rsidRDefault="00DB66E2">
      <w:pPr>
        <w:pStyle w:val="Index1"/>
        <w:tabs>
          <w:tab w:val="right" w:pos="5030"/>
        </w:tabs>
        <w:rPr>
          <w:noProof/>
        </w:rPr>
      </w:pPr>
      <w:r>
        <w:rPr>
          <w:noProof/>
        </w:rPr>
        <w:t>Microsoft Dynamics 365 for Team Members On-premises CAL, 90</w:t>
      </w:r>
    </w:p>
    <w:p w:rsidR="00DB66E2" w:rsidRDefault="00DB66E2">
      <w:pPr>
        <w:pStyle w:val="Index1"/>
        <w:tabs>
          <w:tab w:val="right" w:pos="5030"/>
        </w:tabs>
        <w:rPr>
          <w:noProof/>
        </w:rPr>
      </w:pPr>
      <w:r>
        <w:rPr>
          <w:noProof/>
        </w:rPr>
        <w:t>Microsoft Dynamics AX Enterprise CAL, 84</w:t>
      </w:r>
    </w:p>
    <w:p w:rsidR="00DB66E2" w:rsidRDefault="00DB66E2">
      <w:pPr>
        <w:pStyle w:val="Index1"/>
        <w:tabs>
          <w:tab w:val="right" w:pos="5030"/>
        </w:tabs>
        <w:rPr>
          <w:noProof/>
        </w:rPr>
      </w:pPr>
      <w:r>
        <w:rPr>
          <w:noProof/>
        </w:rPr>
        <w:t>Microsoft Dynamics AX Functional CAL, 84</w:t>
      </w:r>
    </w:p>
    <w:p w:rsidR="00DB66E2" w:rsidRDefault="00DB66E2">
      <w:pPr>
        <w:pStyle w:val="Index1"/>
        <w:tabs>
          <w:tab w:val="right" w:pos="5030"/>
        </w:tabs>
        <w:rPr>
          <w:noProof/>
        </w:rPr>
      </w:pPr>
      <w:r>
        <w:rPr>
          <w:noProof/>
        </w:rPr>
        <w:t>Microsoft Dynamics AX Standard Commerce Core Server, 84</w:t>
      </w:r>
    </w:p>
    <w:p w:rsidR="00DB66E2" w:rsidRDefault="00DB66E2">
      <w:pPr>
        <w:pStyle w:val="Index1"/>
        <w:tabs>
          <w:tab w:val="right" w:pos="5030"/>
        </w:tabs>
        <w:rPr>
          <w:noProof/>
        </w:rPr>
      </w:pPr>
      <w:r>
        <w:rPr>
          <w:noProof/>
        </w:rPr>
        <w:t>Microsoft Dynamics AX Store Server, 84</w:t>
      </w:r>
    </w:p>
    <w:p w:rsidR="00DB66E2" w:rsidRDefault="00DB66E2">
      <w:pPr>
        <w:pStyle w:val="Index1"/>
        <w:tabs>
          <w:tab w:val="right" w:pos="5030"/>
        </w:tabs>
        <w:rPr>
          <w:noProof/>
        </w:rPr>
      </w:pPr>
      <w:r>
        <w:rPr>
          <w:noProof/>
        </w:rPr>
        <w:t>Microsoft Dynamics AX Task CAL, 84</w:t>
      </w:r>
    </w:p>
    <w:p w:rsidR="00DB66E2" w:rsidRDefault="00DB66E2">
      <w:pPr>
        <w:pStyle w:val="Index1"/>
        <w:tabs>
          <w:tab w:val="right" w:pos="5030"/>
        </w:tabs>
        <w:rPr>
          <w:noProof/>
        </w:rPr>
      </w:pPr>
      <w:r>
        <w:rPr>
          <w:noProof/>
        </w:rPr>
        <w:t>Microsoft Dynamics CRM Server 2013, 84</w:t>
      </w:r>
    </w:p>
    <w:p w:rsidR="00DB66E2" w:rsidRDefault="00DB66E2">
      <w:pPr>
        <w:pStyle w:val="Index1"/>
        <w:tabs>
          <w:tab w:val="right" w:pos="5030"/>
        </w:tabs>
        <w:rPr>
          <w:noProof/>
        </w:rPr>
      </w:pPr>
      <w:r>
        <w:rPr>
          <w:noProof/>
        </w:rPr>
        <w:t>Microsoft Dynamics CRM Server 2015, 84</w:t>
      </w:r>
    </w:p>
    <w:p w:rsidR="00DB66E2" w:rsidRDefault="00DB66E2">
      <w:pPr>
        <w:pStyle w:val="Index1"/>
        <w:tabs>
          <w:tab w:val="right" w:pos="5030"/>
        </w:tabs>
        <w:rPr>
          <w:noProof/>
        </w:rPr>
      </w:pPr>
      <w:r>
        <w:rPr>
          <w:noProof/>
        </w:rPr>
        <w:t>Microsoft Flow Plan 1, 70</w:t>
      </w:r>
    </w:p>
    <w:p w:rsidR="00DB66E2" w:rsidRDefault="00DB66E2">
      <w:pPr>
        <w:pStyle w:val="Index1"/>
        <w:tabs>
          <w:tab w:val="right" w:pos="5030"/>
        </w:tabs>
        <w:rPr>
          <w:noProof/>
        </w:rPr>
      </w:pPr>
      <w:r>
        <w:rPr>
          <w:noProof/>
        </w:rPr>
        <w:t>Microsoft Flow Plan 2, 70</w:t>
      </w:r>
    </w:p>
    <w:p w:rsidR="00DB66E2" w:rsidRDefault="00DB66E2">
      <w:pPr>
        <w:pStyle w:val="Index1"/>
        <w:tabs>
          <w:tab w:val="right" w:pos="5030"/>
        </w:tabs>
        <w:rPr>
          <w:noProof/>
        </w:rPr>
      </w:pPr>
      <w:r>
        <w:rPr>
          <w:noProof/>
        </w:rPr>
        <w:t>Microsoft Identity Manager 2016 CAL, 21</w:t>
      </w:r>
    </w:p>
    <w:p w:rsidR="00DB66E2" w:rsidRDefault="00DB66E2">
      <w:pPr>
        <w:pStyle w:val="Index1"/>
        <w:tabs>
          <w:tab w:val="right" w:pos="5030"/>
        </w:tabs>
        <w:rPr>
          <w:noProof/>
        </w:rPr>
      </w:pPr>
      <w:r>
        <w:rPr>
          <w:noProof/>
        </w:rPr>
        <w:t>Microsoft Identity Manager 2016 External Connector, 21</w:t>
      </w:r>
    </w:p>
    <w:p w:rsidR="00DB66E2" w:rsidRDefault="00DB66E2">
      <w:pPr>
        <w:pStyle w:val="Index1"/>
        <w:tabs>
          <w:tab w:val="right" w:pos="5030"/>
        </w:tabs>
        <w:rPr>
          <w:noProof/>
        </w:rPr>
      </w:pPr>
      <w:r>
        <w:rPr>
          <w:noProof/>
        </w:rPr>
        <w:t>Microsoft Intune, 16, 32, 72</w:t>
      </w:r>
    </w:p>
    <w:p w:rsidR="00DB66E2" w:rsidRDefault="00DB66E2">
      <w:pPr>
        <w:pStyle w:val="Index1"/>
        <w:tabs>
          <w:tab w:val="right" w:pos="5030"/>
        </w:tabs>
        <w:rPr>
          <w:noProof/>
        </w:rPr>
      </w:pPr>
      <w:r>
        <w:rPr>
          <w:noProof/>
        </w:rPr>
        <w:t>Microsoft Intune Add-on, 72</w:t>
      </w:r>
    </w:p>
    <w:p w:rsidR="00DB66E2" w:rsidRDefault="00DB66E2">
      <w:pPr>
        <w:pStyle w:val="Index1"/>
        <w:tabs>
          <w:tab w:val="right" w:pos="5030"/>
        </w:tabs>
        <w:rPr>
          <w:noProof/>
        </w:rPr>
      </w:pPr>
      <w:r>
        <w:rPr>
          <w:noProof/>
        </w:rPr>
        <w:t>Microsoft Intune for EDU, 72</w:t>
      </w:r>
    </w:p>
    <w:p w:rsidR="00DB66E2" w:rsidRDefault="00DB66E2">
      <w:pPr>
        <w:pStyle w:val="Index1"/>
        <w:tabs>
          <w:tab w:val="right" w:pos="5030"/>
        </w:tabs>
        <w:rPr>
          <w:noProof/>
        </w:rPr>
      </w:pPr>
      <w:r>
        <w:rPr>
          <w:noProof/>
        </w:rPr>
        <w:t>Microsoft Intune for EDU Add-on, 72</w:t>
      </w:r>
    </w:p>
    <w:p w:rsidR="00DB66E2" w:rsidRDefault="00DB66E2">
      <w:pPr>
        <w:pStyle w:val="Index1"/>
        <w:tabs>
          <w:tab w:val="right" w:pos="5030"/>
        </w:tabs>
        <w:rPr>
          <w:noProof/>
        </w:rPr>
      </w:pPr>
      <w:r>
        <w:rPr>
          <w:noProof/>
        </w:rPr>
        <w:t>Microsoft Intune User SL Add-on Extra Storage 1 GB, 72</w:t>
      </w:r>
    </w:p>
    <w:p w:rsidR="00DB66E2" w:rsidRDefault="00DB66E2">
      <w:pPr>
        <w:pStyle w:val="Index1"/>
        <w:tabs>
          <w:tab w:val="right" w:pos="5030"/>
        </w:tabs>
        <w:rPr>
          <w:noProof/>
        </w:rPr>
      </w:pPr>
      <w:r w:rsidRPr="00A632AE">
        <w:rPr>
          <w:noProof/>
          <w:lang w:val="pt-BR"/>
        </w:rPr>
        <w:t>Microsoft Kaizala Pro</w:t>
      </w:r>
      <w:r>
        <w:rPr>
          <w:noProof/>
        </w:rPr>
        <w:t>, 71</w:t>
      </w:r>
    </w:p>
    <w:p w:rsidR="00DB66E2" w:rsidRDefault="00DB66E2">
      <w:pPr>
        <w:pStyle w:val="Index1"/>
        <w:tabs>
          <w:tab w:val="right" w:pos="5030"/>
        </w:tabs>
        <w:rPr>
          <w:noProof/>
        </w:rPr>
      </w:pPr>
      <w:r>
        <w:rPr>
          <w:noProof/>
        </w:rPr>
        <w:t>Microsoft Learning Imagine Academy, 72</w:t>
      </w:r>
    </w:p>
    <w:p w:rsidR="00DB66E2" w:rsidRDefault="00DB66E2">
      <w:pPr>
        <w:pStyle w:val="Index1"/>
        <w:tabs>
          <w:tab w:val="right" w:pos="5030"/>
        </w:tabs>
        <w:rPr>
          <w:noProof/>
        </w:rPr>
      </w:pPr>
      <w:r>
        <w:rPr>
          <w:noProof/>
        </w:rPr>
        <w:t>Microsoft Learning MCP 1 Exam Vouchers, 72</w:t>
      </w:r>
    </w:p>
    <w:p w:rsidR="00DB66E2" w:rsidRDefault="00DB66E2">
      <w:pPr>
        <w:pStyle w:val="Index1"/>
        <w:tabs>
          <w:tab w:val="right" w:pos="5030"/>
        </w:tabs>
        <w:rPr>
          <w:noProof/>
        </w:rPr>
      </w:pPr>
      <w:r>
        <w:rPr>
          <w:noProof/>
        </w:rPr>
        <w:t>Microsoft Learning MCP 30 Exam Vouchers, 72</w:t>
      </w:r>
    </w:p>
    <w:p w:rsidR="00DB66E2" w:rsidRDefault="00DB66E2">
      <w:pPr>
        <w:pStyle w:val="Index1"/>
        <w:tabs>
          <w:tab w:val="right" w:pos="5030"/>
        </w:tabs>
        <w:rPr>
          <w:noProof/>
        </w:rPr>
      </w:pPr>
      <w:r>
        <w:rPr>
          <w:noProof/>
        </w:rPr>
        <w:t>Microsoft Learning MOS/MCE Certification 125 Exam Site License, 72</w:t>
      </w:r>
    </w:p>
    <w:p w:rsidR="00DB66E2" w:rsidRDefault="00DB66E2">
      <w:pPr>
        <w:pStyle w:val="Index1"/>
        <w:tabs>
          <w:tab w:val="right" w:pos="5030"/>
        </w:tabs>
        <w:rPr>
          <w:noProof/>
        </w:rPr>
      </w:pPr>
      <w:r>
        <w:rPr>
          <w:noProof/>
        </w:rPr>
        <w:t>Microsoft Learning MOS/MTA/MCE Certification 500 Exam Site License, 72</w:t>
      </w:r>
    </w:p>
    <w:p w:rsidR="00DB66E2" w:rsidRDefault="00DB66E2">
      <w:pPr>
        <w:pStyle w:val="Index1"/>
        <w:tabs>
          <w:tab w:val="right" w:pos="5030"/>
        </w:tabs>
        <w:rPr>
          <w:noProof/>
        </w:rPr>
      </w:pPr>
      <w:r>
        <w:rPr>
          <w:noProof/>
        </w:rPr>
        <w:t>Microsoft Learning MTA/MCA Certification 125 Exam Site License, 72</w:t>
      </w:r>
    </w:p>
    <w:p w:rsidR="00DB66E2" w:rsidRDefault="00DB66E2">
      <w:pPr>
        <w:pStyle w:val="Index1"/>
        <w:tabs>
          <w:tab w:val="right" w:pos="5030"/>
        </w:tabs>
        <w:rPr>
          <w:noProof/>
        </w:rPr>
      </w:pPr>
      <w:r>
        <w:rPr>
          <w:noProof/>
        </w:rPr>
        <w:t>Microsoft MyAnalytics, 66</w:t>
      </w:r>
    </w:p>
    <w:p w:rsidR="00DB66E2" w:rsidRDefault="00DB66E2">
      <w:pPr>
        <w:pStyle w:val="Index1"/>
        <w:tabs>
          <w:tab w:val="right" w:pos="5030"/>
        </w:tabs>
        <w:rPr>
          <w:noProof/>
        </w:rPr>
      </w:pPr>
      <w:r>
        <w:rPr>
          <w:noProof/>
        </w:rPr>
        <w:t>Microsoft Office Audit and Control Management Server 2013, 26</w:t>
      </w:r>
    </w:p>
    <w:p w:rsidR="00DB66E2" w:rsidRDefault="00DB66E2">
      <w:pPr>
        <w:pStyle w:val="Index1"/>
        <w:tabs>
          <w:tab w:val="right" w:pos="5030"/>
        </w:tabs>
        <w:rPr>
          <w:noProof/>
        </w:rPr>
      </w:pPr>
      <w:r>
        <w:rPr>
          <w:noProof/>
        </w:rPr>
        <w:t>Microsoft PowerApps Plan 1, 70</w:t>
      </w:r>
    </w:p>
    <w:p w:rsidR="00DB66E2" w:rsidRDefault="00DB66E2">
      <w:pPr>
        <w:pStyle w:val="Index1"/>
        <w:tabs>
          <w:tab w:val="right" w:pos="5030"/>
        </w:tabs>
        <w:rPr>
          <w:noProof/>
        </w:rPr>
      </w:pPr>
      <w:r>
        <w:rPr>
          <w:noProof/>
        </w:rPr>
        <w:t>Microsoft PowerApps Plan 2, 70</w:t>
      </w:r>
    </w:p>
    <w:p w:rsidR="00DB66E2" w:rsidRDefault="00DB66E2">
      <w:pPr>
        <w:pStyle w:val="Index1"/>
        <w:tabs>
          <w:tab w:val="right" w:pos="5030"/>
        </w:tabs>
        <w:rPr>
          <w:noProof/>
        </w:rPr>
      </w:pPr>
      <w:r>
        <w:rPr>
          <w:noProof/>
        </w:rPr>
        <w:t>Microsoft Relationship Sales, 62</w:t>
      </w:r>
    </w:p>
    <w:p w:rsidR="00DB66E2" w:rsidRDefault="00DB66E2">
      <w:pPr>
        <w:pStyle w:val="Index1"/>
        <w:tabs>
          <w:tab w:val="right" w:pos="5030"/>
        </w:tabs>
        <w:rPr>
          <w:noProof/>
        </w:rPr>
      </w:pPr>
      <w:r>
        <w:rPr>
          <w:noProof/>
        </w:rPr>
        <w:t>Microsoft Stream Plan 2 -laajennus, 70</w:t>
      </w:r>
    </w:p>
    <w:p w:rsidR="00DB66E2" w:rsidRDefault="00DB66E2">
      <w:pPr>
        <w:pStyle w:val="Index1"/>
        <w:tabs>
          <w:tab w:val="right" w:pos="5030"/>
        </w:tabs>
        <w:rPr>
          <w:noProof/>
        </w:rPr>
      </w:pPr>
      <w:r>
        <w:rPr>
          <w:noProof/>
        </w:rPr>
        <w:t>Microsoft Stream -tallennustilalaajennus (500 Gt), 70</w:t>
      </w:r>
    </w:p>
    <w:p w:rsidR="00DB66E2" w:rsidRDefault="00DB66E2">
      <w:pPr>
        <w:pStyle w:val="Index1"/>
        <w:tabs>
          <w:tab w:val="right" w:pos="5030"/>
        </w:tabs>
        <w:rPr>
          <w:noProof/>
        </w:rPr>
      </w:pPr>
      <w:r>
        <w:rPr>
          <w:noProof/>
        </w:rPr>
        <w:t>Microsoft Stream, tarjous 1, 70</w:t>
      </w:r>
    </w:p>
    <w:p w:rsidR="00DB66E2" w:rsidRDefault="00DB66E2">
      <w:pPr>
        <w:pStyle w:val="Index1"/>
        <w:tabs>
          <w:tab w:val="right" w:pos="5030"/>
        </w:tabs>
        <w:rPr>
          <w:noProof/>
        </w:rPr>
      </w:pPr>
      <w:r>
        <w:rPr>
          <w:noProof/>
        </w:rPr>
        <w:t>Microsoft Stream, tarjous 2, 70</w:t>
      </w:r>
    </w:p>
    <w:p w:rsidR="00DB66E2" w:rsidRDefault="00DB66E2">
      <w:pPr>
        <w:pStyle w:val="Index1"/>
        <w:tabs>
          <w:tab w:val="right" w:pos="5030"/>
        </w:tabs>
        <w:rPr>
          <w:noProof/>
        </w:rPr>
      </w:pPr>
      <w:r>
        <w:rPr>
          <w:noProof/>
        </w:rPr>
        <w:t>Microsoft Translator API, 54</w:t>
      </w:r>
    </w:p>
    <w:p w:rsidR="00DB66E2" w:rsidRDefault="00DB66E2">
      <w:pPr>
        <w:pStyle w:val="Index1"/>
        <w:tabs>
          <w:tab w:val="right" w:pos="5030"/>
        </w:tabs>
        <w:rPr>
          <w:noProof/>
        </w:rPr>
      </w:pPr>
      <w:r>
        <w:rPr>
          <w:noProof/>
        </w:rPr>
        <w:t>Microsoftin monimenetelmäinen todentaminen, 56</w:t>
      </w:r>
    </w:p>
    <w:p w:rsidR="00DB66E2" w:rsidRDefault="00DB66E2">
      <w:pPr>
        <w:pStyle w:val="Index1"/>
        <w:tabs>
          <w:tab w:val="right" w:pos="5030"/>
        </w:tabs>
        <w:rPr>
          <w:noProof/>
        </w:rPr>
      </w:pPr>
      <w:r>
        <w:rPr>
          <w:noProof/>
        </w:rPr>
        <w:t>Minecraft</w:t>
      </w:r>
    </w:p>
    <w:p w:rsidR="00DB66E2" w:rsidRDefault="00DB66E2">
      <w:pPr>
        <w:pStyle w:val="Index2"/>
        <w:tabs>
          <w:tab w:val="right" w:pos="5030"/>
        </w:tabs>
        <w:rPr>
          <w:noProof/>
        </w:rPr>
      </w:pPr>
      <w:r>
        <w:rPr>
          <w:noProof/>
        </w:rPr>
        <w:t>Education Edition, 73</w:t>
      </w:r>
    </w:p>
    <w:p w:rsidR="00DB66E2" w:rsidRDefault="00DB66E2">
      <w:pPr>
        <w:pStyle w:val="Index1"/>
        <w:tabs>
          <w:tab w:val="right" w:pos="5030"/>
        </w:tabs>
        <w:rPr>
          <w:noProof/>
        </w:rPr>
      </w:pPr>
      <w:r>
        <w:rPr>
          <w:noProof/>
        </w:rPr>
        <w:t>Mobile Asset Management Distance Matrix Per Asset Automatic, 69</w:t>
      </w:r>
    </w:p>
    <w:p w:rsidR="00DB66E2" w:rsidRDefault="00DB66E2">
      <w:pPr>
        <w:pStyle w:val="Index1"/>
        <w:tabs>
          <w:tab w:val="right" w:pos="5030"/>
        </w:tabs>
        <w:rPr>
          <w:noProof/>
        </w:rPr>
      </w:pPr>
      <w:r>
        <w:rPr>
          <w:noProof/>
        </w:rPr>
        <w:t>Mobile Asset Management Distance Matrix Per Asset -käyttöohje, 70</w:t>
      </w:r>
    </w:p>
    <w:p w:rsidR="00DB66E2" w:rsidRDefault="00DB66E2">
      <w:pPr>
        <w:pStyle w:val="Index1"/>
        <w:tabs>
          <w:tab w:val="right" w:pos="5030"/>
        </w:tabs>
        <w:rPr>
          <w:noProof/>
        </w:rPr>
      </w:pPr>
      <w:r>
        <w:rPr>
          <w:noProof/>
        </w:rPr>
        <w:t>Mobile Asset Management Drive Analytics Per Asset, 70</w:t>
      </w:r>
    </w:p>
    <w:p w:rsidR="00DB66E2" w:rsidRDefault="00DB66E2">
      <w:pPr>
        <w:pStyle w:val="Index1"/>
        <w:tabs>
          <w:tab w:val="right" w:pos="5030"/>
        </w:tabs>
        <w:rPr>
          <w:noProof/>
        </w:rPr>
      </w:pPr>
      <w:r>
        <w:rPr>
          <w:noProof/>
        </w:rPr>
        <w:t>Mobile Asset Management Per Asset (SL), 69</w:t>
      </w:r>
    </w:p>
    <w:p w:rsidR="00DB66E2" w:rsidRDefault="00DB66E2">
      <w:pPr>
        <w:pStyle w:val="Index1"/>
        <w:tabs>
          <w:tab w:val="right" w:pos="5030"/>
        </w:tabs>
        <w:rPr>
          <w:noProof/>
        </w:rPr>
      </w:pPr>
      <w:r>
        <w:rPr>
          <w:noProof/>
        </w:rPr>
        <w:t>Mobile Asset Management Platform, 69</w:t>
      </w:r>
    </w:p>
    <w:p w:rsidR="00DB66E2" w:rsidRDefault="00DB66E2">
      <w:pPr>
        <w:pStyle w:val="Index1"/>
        <w:tabs>
          <w:tab w:val="right" w:pos="5030"/>
        </w:tabs>
        <w:rPr>
          <w:noProof/>
        </w:rPr>
      </w:pPr>
      <w:r>
        <w:rPr>
          <w:noProof/>
        </w:rPr>
        <w:t>Mobile Asset Management Truck Routing Per Asset, 70</w:t>
      </w:r>
    </w:p>
    <w:p w:rsidR="00DB66E2" w:rsidRDefault="00DB66E2">
      <w:pPr>
        <w:pStyle w:val="Index1"/>
        <w:tabs>
          <w:tab w:val="right" w:pos="5030"/>
        </w:tabs>
        <w:rPr>
          <w:noProof/>
        </w:rPr>
      </w:pPr>
      <w:r>
        <w:rPr>
          <w:noProof/>
        </w:rPr>
        <w:t>MSDN-ohjelmistoalustat, 37</w:t>
      </w:r>
    </w:p>
    <w:p w:rsidR="00DB66E2" w:rsidRDefault="00DB66E2">
      <w:pPr>
        <w:pStyle w:val="Index1"/>
        <w:tabs>
          <w:tab w:val="right" w:pos="5030"/>
        </w:tabs>
        <w:rPr>
          <w:noProof/>
        </w:rPr>
      </w:pPr>
      <w:r>
        <w:rPr>
          <w:noProof/>
        </w:rPr>
        <w:t>Office 2013, 22</w:t>
      </w:r>
    </w:p>
    <w:p w:rsidR="00DB66E2" w:rsidRDefault="00DB66E2">
      <w:pPr>
        <w:pStyle w:val="Index1"/>
        <w:tabs>
          <w:tab w:val="right" w:pos="5030"/>
        </w:tabs>
        <w:rPr>
          <w:noProof/>
        </w:rPr>
      </w:pPr>
      <w:r>
        <w:rPr>
          <w:noProof/>
        </w:rPr>
        <w:t>Office 2016 for Mac Standard, 24</w:t>
      </w:r>
    </w:p>
    <w:p w:rsidR="00DB66E2" w:rsidRDefault="00DB66E2">
      <w:pPr>
        <w:pStyle w:val="Index1"/>
        <w:tabs>
          <w:tab w:val="right" w:pos="5030"/>
        </w:tabs>
        <w:rPr>
          <w:noProof/>
        </w:rPr>
      </w:pPr>
      <w:r>
        <w:rPr>
          <w:noProof/>
        </w:rPr>
        <w:t>Office 365</w:t>
      </w:r>
    </w:p>
    <w:p w:rsidR="00DB66E2" w:rsidRDefault="00DB66E2">
      <w:pPr>
        <w:pStyle w:val="Index2"/>
        <w:tabs>
          <w:tab w:val="right" w:pos="5030"/>
        </w:tabs>
        <w:rPr>
          <w:noProof/>
        </w:rPr>
      </w:pPr>
      <w:r>
        <w:rPr>
          <w:noProof/>
        </w:rPr>
        <w:t>n vientipalvelu, 66</w:t>
      </w:r>
    </w:p>
    <w:p w:rsidR="00DB66E2" w:rsidRDefault="00DB66E2">
      <w:pPr>
        <w:pStyle w:val="Index1"/>
        <w:tabs>
          <w:tab w:val="right" w:pos="5030"/>
        </w:tabs>
        <w:rPr>
          <w:noProof/>
        </w:rPr>
      </w:pPr>
      <w:r>
        <w:rPr>
          <w:noProof/>
        </w:rPr>
        <w:t>Office 365 A1, 64</w:t>
      </w:r>
    </w:p>
    <w:p w:rsidR="00DB66E2" w:rsidRDefault="00DB66E2">
      <w:pPr>
        <w:pStyle w:val="Index1"/>
        <w:tabs>
          <w:tab w:val="right" w:pos="5030"/>
        </w:tabs>
        <w:rPr>
          <w:noProof/>
        </w:rPr>
      </w:pPr>
      <w:r>
        <w:rPr>
          <w:noProof/>
        </w:rPr>
        <w:t>Office 365 A3, 64</w:t>
      </w:r>
    </w:p>
    <w:p w:rsidR="00DB66E2" w:rsidRDefault="00DB66E2">
      <w:pPr>
        <w:pStyle w:val="Index1"/>
        <w:tabs>
          <w:tab w:val="right" w:pos="5030"/>
        </w:tabs>
        <w:rPr>
          <w:noProof/>
        </w:rPr>
      </w:pPr>
      <w:r>
        <w:rPr>
          <w:noProof/>
        </w:rPr>
        <w:t>Office 365 A5, 64</w:t>
      </w:r>
    </w:p>
    <w:p w:rsidR="00DB66E2" w:rsidRDefault="00DB66E2">
      <w:pPr>
        <w:pStyle w:val="Index1"/>
        <w:tabs>
          <w:tab w:val="right" w:pos="5030"/>
        </w:tabs>
        <w:rPr>
          <w:noProof/>
        </w:rPr>
      </w:pPr>
      <w:r>
        <w:rPr>
          <w:noProof/>
        </w:rPr>
        <w:t>Office 365 A5 Add-on, 64</w:t>
      </w:r>
    </w:p>
    <w:p w:rsidR="00DB66E2" w:rsidRDefault="00DB66E2">
      <w:pPr>
        <w:pStyle w:val="Index1"/>
        <w:tabs>
          <w:tab w:val="right" w:pos="5030"/>
        </w:tabs>
        <w:rPr>
          <w:noProof/>
        </w:rPr>
      </w:pPr>
      <w:r>
        <w:rPr>
          <w:noProof/>
        </w:rPr>
        <w:t>Office 365 Advanced Compliance, 66</w:t>
      </w:r>
    </w:p>
    <w:p w:rsidR="00DB66E2" w:rsidRDefault="00DB66E2">
      <w:pPr>
        <w:pStyle w:val="Index1"/>
        <w:tabs>
          <w:tab w:val="right" w:pos="5030"/>
        </w:tabs>
        <w:rPr>
          <w:noProof/>
        </w:rPr>
      </w:pPr>
      <w:r>
        <w:rPr>
          <w:noProof/>
        </w:rPr>
        <w:t>Office 365 Advanced Threat Protection, 66</w:t>
      </w:r>
    </w:p>
    <w:p w:rsidR="00DB66E2" w:rsidRDefault="00DB66E2">
      <w:pPr>
        <w:pStyle w:val="Index1"/>
        <w:tabs>
          <w:tab w:val="right" w:pos="5030"/>
        </w:tabs>
        <w:rPr>
          <w:noProof/>
        </w:rPr>
      </w:pPr>
      <w:r>
        <w:rPr>
          <w:noProof/>
        </w:rPr>
        <w:t>Office 365 Business, 63</w:t>
      </w:r>
    </w:p>
    <w:p w:rsidR="00DB66E2" w:rsidRDefault="00DB66E2">
      <w:pPr>
        <w:pStyle w:val="Index1"/>
        <w:tabs>
          <w:tab w:val="right" w:pos="5030"/>
        </w:tabs>
        <w:rPr>
          <w:noProof/>
        </w:rPr>
      </w:pPr>
      <w:r>
        <w:rPr>
          <w:noProof/>
        </w:rPr>
        <w:t>Office 365 Business Essentials, 64</w:t>
      </w:r>
    </w:p>
    <w:p w:rsidR="00DB66E2" w:rsidRDefault="00DB66E2">
      <w:pPr>
        <w:pStyle w:val="Index1"/>
        <w:tabs>
          <w:tab w:val="right" w:pos="5030"/>
        </w:tabs>
        <w:rPr>
          <w:noProof/>
        </w:rPr>
      </w:pPr>
      <w:r>
        <w:rPr>
          <w:noProof/>
        </w:rPr>
        <w:t>Office 365 Business Premium, 64</w:t>
      </w:r>
    </w:p>
    <w:p w:rsidR="00DB66E2" w:rsidRDefault="00DB66E2">
      <w:pPr>
        <w:pStyle w:val="Index1"/>
        <w:tabs>
          <w:tab w:val="right" w:pos="5030"/>
        </w:tabs>
        <w:rPr>
          <w:noProof/>
        </w:rPr>
      </w:pPr>
      <w:r>
        <w:rPr>
          <w:noProof/>
        </w:rPr>
        <w:t>Office 365 Cloud App Security (User SL), 65</w:t>
      </w:r>
    </w:p>
    <w:p w:rsidR="00DB66E2" w:rsidRDefault="00DB66E2">
      <w:pPr>
        <w:pStyle w:val="Index1"/>
        <w:tabs>
          <w:tab w:val="right" w:pos="5030"/>
        </w:tabs>
        <w:rPr>
          <w:noProof/>
        </w:rPr>
      </w:pPr>
      <w:r>
        <w:rPr>
          <w:noProof/>
        </w:rPr>
        <w:t>Office 365 Enterprise E1, 16, 64</w:t>
      </w:r>
    </w:p>
    <w:p w:rsidR="00DB66E2" w:rsidRDefault="00DB66E2">
      <w:pPr>
        <w:pStyle w:val="Index1"/>
        <w:tabs>
          <w:tab w:val="right" w:pos="5030"/>
        </w:tabs>
        <w:rPr>
          <w:noProof/>
        </w:rPr>
      </w:pPr>
      <w:r>
        <w:rPr>
          <w:noProof/>
        </w:rPr>
        <w:t>Office 365 Enterprise E1 and Microsoft Intune, 16</w:t>
      </w:r>
    </w:p>
    <w:p w:rsidR="00DB66E2" w:rsidRDefault="00DB66E2">
      <w:pPr>
        <w:pStyle w:val="Index1"/>
        <w:tabs>
          <w:tab w:val="right" w:pos="5030"/>
        </w:tabs>
        <w:rPr>
          <w:noProof/>
        </w:rPr>
      </w:pPr>
      <w:r>
        <w:rPr>
          <w:noProof/>
        </w:rPr>
        <w:t>Office 365 Enterprise E1 From SA, 64</w:t>
      </w:r>
    </w:p>
    <w:p w:rsidR="00DB66E2" w:rsidRDefault="00DB66E2">
      <w:pPr>
        <w:pStyle w:val="Index1"/>
        <w:tabs>
          <w:tab w:val="right" w:pos="5030"/>
        </w:tabs>
        <w:rPr>
          <w:noProof/>
        </w:rPr>
      </w:pPr>
      <w:r>
        <w:rPr>
          <w:noProof/>
        </w:rPr>
        <w:t>Office 365 Enterprise E1, E3 Add-on, 64</w:t>
      </w:r>
    </w:p>
    <w:p w:rsidR="00DB66E2" w:rsidRDefault="00DB66E2">
      <w:pPr>
        <w:pStyle w:val="Index1"/>
        <w:tabs>
          <w:tab w:val="right" w:pos="5030"/>
        </w:tabs>
        <w:rPr>
          <w:noProof/>
        </w:rPr>
      </w:pPr>
      <w:r>
        <w:rPr>
          <w:noProof/>
        </w:rPr>
        <w:t>Office 365 Enterprise E3, 16, 64</w:t>
      </w:r>
    </w:p>
    <w:p w:rsidR="00DB66E2" w:rsidRDefault="00DB66E2">
      <w:pPr>
        <w:pStyle w:val="Index1"/>
        <w:tabs>
          <w:tab w:val="right" w:pos="5030"/>
        </w:tabs>
        <w:rPr>
          <w:noProof/>
        </w:rPr>
      </w:pPr>
      <w:r>
        <w:rPr>
          <w:noProof/>
        </w:rPr>
        <w:t>Office 365 Enterprise E3 and Microsoft Intune, 16</w:t>
      </w:r>
    </w:p>
    <w:p w:rsidR="00DB66E2" w:rsidRDefault="00DB66E2">
      <w:pPr>
        <w:pStyle w:val="Index1"/>
        <w:tabs>
          <w:tab w:val="right" w:pos="5030"/>
        </w:tabs>
        <w:rPr>
          <w:noProof/>
        </w:rPr>
      </w:pPr>
      <w:r>
        <w:rPr>
          <w:noProof/>
        </w:rPr>
        <w:t>Office 365 Enterprise E3 From SA, 64</w:t>
      </w:r>
    </w:p>
    <w:p w:rsidR="00DB66E2" w:rsidRDefault="00DB66E2">
      <w:pPr>
        <w:pStyle w:val="Index1"/>
        <w:tabs>
          <w:tab w:val="right" w:pos="5030"/>
        </w:tabs>
        <w:rPr>
          <w:noProof/>
        </w:rPr>
      </w:pPr>
      <w:r>
        <w:rPr>
          <w:noProof/>
        </w:rPr>
        <w:t>Office 365 Enterprise E3 without ProPlus Add-on, 64</w:t>
      </w:r>
    </w:p>
    <w:p w:rsidR="00DB66E2" w:rsidRDefault="00DB66E2">
      <w:pPr>
        <w:pStyle w:val="Index1"/>
        <w:tabs>
          <w:tab w:val="right" w:pos="5030"/>
        </w:tabs>
        <w:rPr>
          <w:noProof/>
        </w:rPr>
      </w:pPr>
      <w:r>
        <w:rPr>
          <w:noProof/>
        </w:rPr>
        <w:t>Office 365 Enterprise E4, 64</w:t>
      </w:r>
    </w:p>
    <w:p w:rsidR="00DB66E2" w:rsidRDefault="00DB66E2">
      <w:pPr>
        <w:pStyle w:val="Index1"/>
        <w:tabs>
          <w:tab w:val="right" w:pos="5030"/>
        </w:tabs>
        <w:rPr>
          <w:noProof/>
        </w:rPr>
      </w:pPr>
      <w:r>
        <w:rPr>
          <w:noProof/>
        </w:rPr>
        <w:t>Office 365 Enterprise E4 Add-on, 64</w:t>
      </w:r>
    </w:p>
    <w:p w:rsidR="00DB66E2" w:rsidRDefault="00DB66E2">
      <w:pPr>
        <w:pStyle w:val="Index1"/>
        <w:tabs>
          <w:tab w:val="right" w:pos="5030"/>
        </w:tabs>
        <w:rPr>
          <w:noProof/>
        </w:rPr>
      </w:pPr>
      <w:r>
        <w:rPr>
          <w:noProof/>
        </w:rPr>
        <w:t>Office 365 Enterprise E4 From SA, 64</w:t>
      </w:r>
    </w:p>
    <w:p w:rsidR="00DB66E2" w:rsidRDefault="00DB66E2">
      <w:pPr>
        <w:pStyle w:val="Index1"/>
        <w:tabs>
          <w:tab w:val="right" w:pos="5030"/>
        </w:tabs>
        <w:rPr>
          <w:noProof/>
        </w:rPr>
      </w:pPr>
      <w:r>
        <w:rPr>
          <w:noProof/>
        </w:rPr>
        <w:t>Office 365 Enterprise E4 without ProPlus Add-on, 64</w:t>
      </w:r>
    </w:p>
    <w:p w:rsidR="00DB66E2" w:rsidRDefault="00DB66E2">
      <w:pPr>
        <w:pStyle w:val="Index1"/>
        <w:tabs>
          <w:tab w:val="right" w:pos="5030"/>
        </w:tabs>
        <w:rPr>
          <w:noProof/>
        </w:rPr>
      </w:pPr>
      <w:r>
        <w:rPr>
          <w:noProof/>
        </w:rPr>
        <w:t>Office 365 Enterprise E5, 16</w:t>
      </w:r>
    </w:p>
    <w:p w:rsidR="00DB66E2" w:rsidRDefault="00DB66E2">
      <w:pPr>
        <w:pStyle w:val="Index1"/>
        <w:tabs>
          <w:tab w:val="right" w:pos="5030"/>
        </w:tabs>
        <w:rPr>
          <w:noProof/>
        </w:rPr>
      </w:pPr>
      <w:r>
        <w:rPr>
          <w:noProof/>
        </w:rPr>
        <w:t>Office 365 Enterprise E5 (User SL), 64</w:t>
      </w:r>
    </w:p>
    <w:p w:rsidR="00DB66E2" w:rsidRDefault="00DB66E2">
      <w:pPr>
        <w:pStyle w:val="Index1"/>
        <w:tabs>
          <w:tab w:val="right" w:pos="5030"/>
        </w:tabs>
        <w:rPr>
          <w:noProof/>
        </w:rPr>
      </w:pPr>
      <w:r>
        <w:rPr>
          <w:noProof/>
        </w:rPr>
        <w:t>Office 365 Enterprise E5 Add-on, 64</w:t>
      </w:r>
    </w:p>
    <w:p w:rsidR="00DB66E2" w:rsidRDefault="00DB66E2">
      <w:pPr>
        <w:pStyle w:val="Index1"/>
        <w:tabs>
          <w:tab w:val="right" w:pos="5030"/>
        </w:tabs>
        <w:rPr>
          <w:noProof/>
        </w:rPr>
      </w:pPr>
      <w:r>
        <w:rPr>
          <w:noProof/>
        </w:rPr>
        <w:t>Office 365 Enterprise E5 From SA, 64</w:t>
      </w:r>
    </w:p>
    <w:p w:rsidR="00DB66E2" w:rsidRDefault="00DB66E2">
      <w:pPr>
        <w:pStyle w:val="Index1"/>
        <w:tabs>
          <w:tab w:val="right" w:pos="5030"/>
        </w:tabs>
        <w:rPr>
          <w:noProof/>
        </w:rPr>
      </w:pPr>
      <w:r>
        <w:rPr>
          <w:noProof/>
        </w:rPr>
        <w:t>Office 365 Enterprise E5 ja Microsoft Intune, 16</w:t>
      </w:r>
    </w:p>
    <w:p w:rsidR="00DB66E2" w:rsidRDefault="00DB66E2">
      <w:pPr>
        <w:pStyle w:val="Index1"/>
        <w:tabs>
          <w:tab w:val="right" w:pos="5030"/>
        </w:tabs>
        <w:rPr>
          <w:noProof/>
        </w:rPr>
      </w:pPr>
      <w:r>
        <w:rPr>
          <w:noProof/>
        </w:rPr>
        <w:t>Office 365 Enterprise F1, 64</w:t>
      </w:r>
    </w:p>
    <w:p w:rsidR="00DB66E2" w:rsidRDefault="00DB66E2">
      <w:pPr>
        <w:pStyle w:val="Index1"/>
        <w:tabs>
          <w:tab w:val="right" w:pos="5030"/>
        </w:tabs>
        <w:rPr>
          <w:noProof/>
        </w:rPr>
      </w:pPr>
      <w:r>
        <w:rPr>
          <w:noProof/>
        </w:rPr>
        <w:t>Office 365 Extra File Storage 1 GB, 68</w:t>
      </w:r>
    </w:p>
    <w:p w:rsidR="00DB66E2" w:rsidRDefault="00DB66E2">
      <w:pPr>
        <w:pStyle w:val="Index1"/>
        <w:tabs>
          <w:tab w:val="right" w:pos="5030"/>
        </w:tabs>
        <w:rPr>
          <w:noProof/>
        </w:rPr>
      </w:pPr>
      <w:r>
        <w:rPr>
          <w:noProof/>
        </w:rPr>
        <w:t>Office 365 Midsize Business, 65</w:t>
      </w:r>
    </w:p>
    <w:p w:rsidR="00DB66E2" w:rsidRDefault="00DB66E2">
      <w:pPr>
        <w:pStyle w:val="Index1"/>
        <w:tabs>
          <w:tab w:val="right" w:pos="5030"/>
        </w:tabs>
        <w:rPr>
          <w:noProof/>
        </w:rPr>
      </w:pPr>
      <w:r>
        <w:rPr>
          <w:noProof/>
        </w:rPr>
        <w:t>Office 365 ProPlus, 63</w:t>
      </w:r>
    </w:p>
    <w:p w:rsidR="00DB66E2" w:rsidRDefault="00DB66E2">
      <w:pPr>
        <w:pStyle w:val="Index1"/>
        <w:tabs>
          <w:tab w:val="right" w:pos="5030"/>
        </w:tabs>
        <w:rPr>
          <w:noProof/>
        </w:rPr>
      </w:pPr>
      <w:r>
        <w:rPr>
          <w:noProof/>
        </w:rPr>
        <w:t>Office 365 ProPlus From SA, 63</w:t>
      </w:r>
    </w:p>
    <w:p w:rsidR="00DB66E2" w:rsidRDefault="00DB66E2">
      <w:pPr>
        <w:pStyle w:val="Index1"/>
        <w:tabs>
          <w:tab w:val="right" w:pos="5030"/>
        </w:tabs>
        <w:rPr>
          <w:noProof/>
        </w:rPr>
      </w:pPr>
      <w:r>
        <w:rPr>
          <w:noProof/>
        </w:rPr>
        <w:t>Office 365 Threat Intelligence, 66</w:t>
      </w:r>
    </w:p>
    <w:p w:rsidR="00DB66E2" w:rsidRDefault="00DB66E2">
      <w:pPr>
        <w:pStyle w:val="Index1"/>
        <w:tabs>
          <w:tab w:val="right" w:pos="5030"/>
        </w:tabs>
        <w:rPr>
          <w:noProof/>
        </w:rPr>
      </w:pPr>
      <w:r>
        <w:rPr>
          <w:noProof/>
        </w:rPr>
        <w:t>Office for Mac 2011, 24</w:t>
      </w:r>
    </w:p>
    <w:p w:rsidR="00DB66E2" w:rsidRDefault="00DB66E2">
      <w:pPr>
        <w:pStyle w:val="Index1"/>
        <w:tabs>
          <w:tab w:val="right" w:pos="5030"/>
        </w:tabs>
        <w:rPr>
          <w:noProof/>
        </w:rPr>
      </w:pPr>
      <w:r>
        <w:rPr>
          <w:noProof/>
        </w:rPr>
        <w:t>Office for Mac Standard, 83</w:t>
      </w:r>
    </w:p>
    <w:p w:rsidR="00DB66E2" w:rsidRDefault="00DB66E2">
      <w:pPr>
        <w:pStyle w:val="Index1"/>
        <w:tabs>
          <w:tab w:val="right" w:pos="5030"/>
        </w:tabs>
        <w:rPr>
          <w:noProof/>
        </w:rPr>
      </w:pPr>
      <w:r>
        <w:rPr>
          <w:noProof/>
        </w:rPr>
        <w:t>Office Home &amp; Student 2013 RT, kaupalliset käyttöoikeudet, 22</w:t>
      </w:r>
    </w:p>
    <w:p w:rsidR="00DB66E2" w:rsidRDefault="00DB66E2">
      <w:pPr>
        <w:pStyle w:val="Index1"/>
        <w:tabs>
          <w:tab w:val="right" w:pos="5030"/>
        </w:tabs>
        <w:rPr>
          <w:noProof/>
        </w:rPr>
      </w:pPr>
      <w:r>
        <w:rPr>
          <w:noProof/>
        </w:rPr>
        <w:t>Office Multi Language Pack 2013, 22</w:t>
      </w:r>
    </w:p>
    <w:p w:rsidR="00DB66E2" w:rsidRDefault="00DB66E2">
      <w:pPr>
        <w:pStyle w:val="Index1"/>
        <w:tabs>
          <w:tab w:val="right" w:pos="5030"/>
        </w:tabs>
        <w:rPr>
          <w:noProof/>
        </w:rPr>
      </w:pPr>
      <w:r>
        <w:rPr>
          <w:noProof/>
        </w:rPr>
        <w:t>Office Multi Language Packin, 63, 65</w:t>
      </w:r>
    </w:p>
    <w:p w:rsidR="00DB66E2" w:rsidRDefault="00DB66E2">
      <w:pPr>
        <w:pStyle w:val="Index1"/>
        <w:tabs>
          <w:tab w:val="right" w:pos="5030"/>
        </w:tabs>
        <w:rPr>
          <w:noProof/>
        </w:rPr>
      </w:pPr>
      <w:r>
        <w:rPr>
          <w:noProof/>
        </w:rPr>
        <w:t>Office Online, 63</w:t>
      </w:r>
    </w:p>
    <w:p w:rsidR="00DB66E2" w:rsidRDefault="00DB66E2">
      <w:pPr>
        <w:pStyle w:val="Index1"/>
        <w:tabs>
          <w:tab w:val="right" w:pos="5030"/>
        </w:tabs>
        <w:rPr>
          <w:noProof/>
        </w:rPr>
      </w:pPr>
      <w:r>
        <w:rPr>
          <w:noProof/>
        </w:rPr>
        <w:t>Office Online for Office 365, 83</w:t>
      </w:r>
    </w:p>
    <w:p w:rsidR="00DB66E2" w:rsidRDefault="00DB66E2">
      <w:pPr>
        <w:pStyle w:val="Index1"/>
        <w:tabs>
          <w:tab w:val="right" w:pos="5030"/>
        </w:tabs>
        <w:rPr>
          <w:noProof/>
        </w:rPr>
      </w:pPr>
      <w:r>
        <w:rPr>
          <w:noProof/>
        </w:rPr>
        <w:t>Office Professional Plus, 83, 90</w:t>
      </w:r>
    </w:p>
    <w:p w:rsidR="00DB66E2" w:rsidRDefault="00DB66E2">
      <w:pPr>
        <w:pStyle w:val="Index1"/>
        <w:tabs>
          <w:tab w:val="right" w:pos="5030"/>
        </w:tabs>
        <w:rPr>
          <w:noProof/>
        </w:rPr>
      </w:pPr>
      <w:r>
        <w:rPr>
          <w:noProof/>
        </w:rPr>
        <w:t>Office Professional Plus 2013, 63</w:t>
      </w:r>
    </w:p>
    <w:p w:rsidR="00DB66E2" w:rsidRDefault="00DB66E2">
      <w:pPr>
        <w:pStyle w:val="Index1"/>
        <w:tabs>
          <w:tab w:val="right" w:pos="5030"/>
        </w:tabs>
        <w:rPr>
          <w:noProof/>
        </w:rPr>
      </w:pPr>
      <w:r>
        <w:rPr>
          <w:noProof/>
        </w:rPr>
        <w:t>Office Professional Plus 2016, 22, 38</w:t>
      </w:r>
    </w:p>
    <w:p w:rsidR="00DB66E2" w:rsidRDefault="00DB66E2">
      <w:pPr>
        <w:pStyle w:val="Index1"/>
        <w:tabs>
          <w:tab w:val="right" w:pos="5030"/>
        </w:tabs>
        <w:rPr>
          <w:noProof/>
        </w:rPr>
      </w:pPr>
      <w:r>
        <w:rPr>
          <w:noProof/>
        </w:rPr>
        <w:t>Office Professional Plusin, 63</w:t>
      </w:r>
    </w:p>
    <w:p w:rsidR="00DB66E2" w:rsidRDefault="00DB66E2">
      <w:pPr>
        <w:pStyle w:val="Index1"/>
        <w:tabs>
          <w:tab w:val="right" w:pos="5030"/>
        </w:tabs>
        <w:rPr>
          <w:noProof/>
        </w:rPr>
      </w:pPr>
      <w:r>
        <w:rPr>
          <w:noProof/>
        </w:rPr>
        <w:t>Office Standard, 83, 90</w:t>
      </w:r>
    </w:p>
    <w:p w:rsidR="00DB66E2" w:rsidRDefault="00DB66E2">
      <w:pPr>
        <w:pStyle w:val="Index1"/>
        <w:tabs>
          <w:tab w:val="right" w:pos="5030"/>
        </w:tabs>
        <w:rPr>
          <w:noProof/>
        </w:rPr>
      </w:pPr>
      <w:r>
        <w:rPr>
          <w:noProof/>
        </w:rPr>
        <w:t>Office Standard 2016, 22</w:t>
      </w:r>
    </w:p>
    <w:p w:rsidR="00DB66E2" w:rsidRDefault="00DB66E2">
      <w:pPr>
        <w:pStyle w:val="Index1"/>
        <w:tabs>
          <w:tab w:val="right" w:pos="5030"/>
        </w:tabs>
        <w:rPr>
          <w:noProof/>
        </w:rPr>
      </w:pPr>
      <w:r>
        <w:rPr>
          <w:noProof/>
        </w:rPr>
        <w:t>Office Standardin, 63</w:t>
      </w:r>
    </w:p>
    <w:p w:rsidR="00DB66E2" w:rsidRDefault="00DB66E2">
      <w:pPr>
        <w:pStyle w:val="Index1"/>
        <w:tabs>
          <w:tab w:val="right" w:pos="5030"/>
        </w:tabs>
        <w:rPr>
          <w:noProof/>
        </w:rPr>
      </w:pPr>
      <w:r>
        <w:rPr>
          <w:noProof/>
        </w:rPr>
        <w:t>OneDrive for Business Plan 1, 67</w:t>
      </w:r>
    </w:p>
    <w:p w:rsidR="00DB66E2" w:rsidRDefault="00DB66E2">
      <w:pPr>
        <w:pStyle w:val="Index1"/>
        <w:tabs>
          <w:tab w:val="right" w:pos="5030"/>
        </w:tabs>
        <w:rPr>
          <w:noProof/>
        </w:rPr>
      </w:pPr>
      <w:r>
        <w:rPr>
          <w:noProof/>
        </w:rPr>
        <w:t>OneDrive for Business Plan 2, 67</w:t>
      </w:r>
    </w:p>
    <w:p w:rsidR="00DB66E2" w:rsidRDefault="00DB66E2">
      <w:pPr>
        <w:pStyle w:val="Index1"/>
        <w:tabs>
          <w:tab w:val="right" w:pos="5030"/>
        </w:tabs>
        <w:rPr>
          <w:noProof/>
        </w:rPr>
      </w:pPr>
      <w:r>
        <w:rPr>
          <w:noProof/>
        </w:rPr>
        <w:t>Operations Management and Security</w:t>
      </w:r>
    </w:p>
    <w:p w:rsidR="00DB66E2" w:rsidRDefault="00DB66E2">
      <w:pPr>
        <w:pStyle w:val="Index2"/>
        <w:tabs>
          <w:tab w:val="right" w:pos="5030"/>
        </w:tabs>
        <w:rPr>
          <w:noProof/>
        </w:rPr>
      </w:pPr>
      <w:r>
        <w:rPr>
          <w:noProof/>
        </w:rPr>
        <w:t>Automaatio ja hallinta, 54</w:t>
      </w:r>
    </w:p>
    <w:p w:rsidR="00DB66E2" w:rsidRDefault="00DB66E2">
      <w:pPr>
        <w:pStyle w:val="Index2"/>
        <w:tabs>
          <w:tab w:val="right" w:pos="5030"/>
        </w:tabs>
        <w:rPr>
          <w:noProof/>
        </w:rPr>
      </w:pPr>
      <w:r>
        <w:rPr>
          <w:noProof/>
        </w:rPr>
        <w:t>Tiedot ja analyysi, 54</w:t>
      </w:r>
    </w:p>
    <w:p w:rsidR="00DB66E2" w:rsidRDefault="00DB66E2">
      <w:pPr>
        <w:pStyle w:val="Index2"/>
        <w:tabs>
          <w:tab w:val="right" w:pos="5030"/>
        </w:tabs>
        <w:rPr>
          <w:noProof/>
        </w:rPr>
      </w:pPr>
      <w:r>
        <w:rPr>
          <w:noProof/>
        </w:rPr>
        <w:t>Tietoturva ja määräystenmukaisuus, 54</w:t>
      </w:r>
    </w:p>
    <w:p w:rsidR="00DB66E2" w:rsidRDefault="00DB66E2">
      <w:pPr>
        <w:pStyle w:val="Index2"/>
        <w:tabs>
          <w:tab w:val="right" w:pos="5030"/>
        </w:tabs>
        <w:rPr>
          <w:noProof/>
        </w:rPr>
      </w:pPr>
      <w:r>
        <w:rPr>
          <w:noProof/>
        </w:rPr>
        <w:t>Varmuuskopiointi ja odottamattomista virhetilanteista toipuminen, 54</w:t>
      </w:r>
    </w:p>
    <w:p w:rsidR="00DB66E2" w:rsidRDefault="00DB66E2">
      <w:pPr>
        <w:pStyle w:val="Index1"/>
        <w:tabs>
          <w:tab w:val="right" w:pos="5030"/>
        </w:tabs>
        <w:rPr>
          <w:noProof/>
        </w:rPr>
      </w:pPr>
      <w:r>
        <w:rPr>
          <w:noProof/>
        </w:rPr>
        <w:t>Operations Management and Security E1, 54</w:t>
      </w:r>
    </w:p>
    <w:p w:rsidR="00DB66E2" w:rsidRDefault="00DB66E2">
      <w:pPr>
        <w:pStyle w:val="Index1"/>
        <w:tabs>
          <w:tab w:val="right" w:pos="5030"/>
        </w:tabs>
        <w:rPr>
          <w:noProof/>
        </w:rPr>
      </w:pPr>
      <w:r>
        <w:rPr>
          <w:noProof/>
        </w:rPr>
        <w:t>Operations Management and Security E1 From SA, 54</w:t>
      </w:r>
    </w:p>
    <w:p w:rsidR="00DB66E2" w:rsidRDefault="00DB66E2">
      <w:pPr>
        <w:pStyle w:val="Index1"/>
        <w:tabs>
          <w:tab w:val="right" w:pos="5030"/>
        </w:tabs>
        <w:rPr>
          <w:noProof/>
        </w:rPr>
      </w:pPr>
      <w:r>
        <w:rPr>
          <w:noProof/>
        </w:rPr>
        <w:t>Operations Management and Security E1 -lisäosa, 54</w:t>
      </w:r>
    </w:p>
    <w:p w:rsidR="00DB66E2" w:rsidRDefault="00DB66E2">
      <w:pPr>
        <w:pStyle w:val="Index1"/>
        <w:tabs>
          <w:tab w:val="right" w:pos="5030"/>
        </w:tabs>
        <w:rPr>
          <w:noProof/>
        </w:rPr>
      </w:pPr>
      <w:r>
        <w:rPr>
          <w:noProof/>
        </w:rPr>
        <w:t>Operations Management and Security E2, 54</w:t>
      </w:r>
    </w:p>
    <w:p w:rsidR="00DB66E2" w:rsidRDefault="00DB66E2">
      <w:pPr>
        <w:pStyle w:val="Index1"/>
        <w:tabs>
          <w:tab w:val="right" w:pos="5030"/>
        </w:tabs>
        <w:rPr>
          <w:noProof/>
        </w:rPr>
      </w:pPr>
      <w:r>
        <w:rPr>
          <w:noProof/>
        </w:rPr>
        <w:t>Operations Management and Security E2 From SA, 54</w:t>
      </w:r>
    </w:p>
    <w:p w:rsidR="00DB66E2" w:rsidRDefault="00DB66E2">
      <w:pPr>
        <w:pStyle w:val="Index1"/>
        <w:tabs>
          <w:tab w:val="right" w:pos="5030"/>
        </w:tabs>
        <w:rPr>
          <w:noProof/>
        </w:rPr>
      </w:pPr>
      <w:r>
        <w:rPr>
          <w:noProof/>
        </w:rPr>
        <w:t>Operations Management and Security E2 -lisäosa, 54</w:t>
      </w:r>
    </w:p>
    <w:p w:rsidR="00DB66E2" w:rsidRDefault="00DB66E2">
      <w:pPr>
        <w:pStyle w:val="Index1"/>
        <w:tabs>
          <w:tab w:val="right" w:pos="5030"/>
        </w:tabs>
        <w:rPr>
          <w:noProof/>
        </w:rPr>
      </w:pPr>
      <w:r>
        <w:rPr>
          <w:noProof/>
        </w:rPr>
        <w:t>Outlook 2016, 22</w:t>
      </w:r>
    </w:p>
    <w:p w:rsidR="00DB66E2" w:rsidRDefault="00DB66E2">
      <w:pPr>
        <w:pStyle w:val="Index1"/>
        <w:tabs>
          <w:tab w:val="right" w:pos="5030"/>
        </w:tabs>
        <w:rPr>
          <w:noProof/>
        </w:rPr>
      </w:pPr>
      <w:r>
        <w:rPr>
          <w:noProof/>
        </w:rPr>
        <w:t>Outlook 2016 for Mac, 24</w:t>
      </w:r>
    </w:p>
    <w:p w:rsidR="00DB66E2" w:rsidRDefault="00DB66E2">
      <w:pPr>
        <w:pStyle w:val="Index1"/>
        <w:tabs>
          <w:tab w:val="right" w:pos="5030"/>
        </w:tabs>
        <w:rPr>
          <w:noProof/>
        </w:rPr>
      </w:pPr>
      <w:r>
        <w:rPr>
          <w:noProof/>
        </w:rPr>
        <w:t>Phone System, 68</w:t>
      </w:r>
    </w:p>
    <w:p w:rsidR="00DB66E2" w:rsidRDefault="00DB66E2">
      <w:pPr>
        <w:pStyle w:val="Index1"/>
        <w:tabs>
          <w:tab w:val="right" w:pos="5030"/>
        </w:tabs>
        <w:rPr>
          <w:noProof/>
        </w:rPr>
      </w:pPr>
      <w:r>
        <w:rPr>
          <w:noProof/>
        </w:rPr>
        <w:t>Power BI Premium EM1, 70</w:t>
      </w:r>
    </w:p>
    <w:p w:rsidR="00DB66E2" w:rsidRDefault="00DB66E2">
      <w:pPr>
        <w:pStyle w:val="Index1"/>
        <w:tabs>
          <w:tab w:val="right" w:pos="5030"/>
        </w:tabs>
        <w:rPr>
          <w:noProof/>
        </w:rPr>
      </w:pPr>
      <w:r w:rsidRPr="00A632AE">
        <w:rPr>
          <w:noProof/>
          <w:lang w:val="pt-BR"/>
        </w:rPr>
        <w:t>Power BI Premium EM1 A</w:t>
      </w:r>
      <w:r>
        <w:rPr>
          <w:noProof/>
        </w:rPr>
        <w:t>, 70</w:t>
      </w:r>
    </w:p>
    <w:p w:rsidR="00DB66E2" w:rsidRDefault="00DB66E2">
      <w:pPr>
        <w:pStyle w:val="Index1"/>
        <w:tabs>
          <w:tab w:val="right" w:pos="5030"/>
        </w:tabs>
        <w:rPr>
          <w:noProof/>
        </w:rPr>
      </w:pPr>
      <w:r>
        <w:rPr>
          <w:noProof/>
        </w:rPr>
        <w:t>Power BI Premium EM2, 70</w:t>
      </w:r>
    </w:p>
    <w:p w:rsidR="00DB66E2" w:rsidRDefault="00DB66E2">
      <w:pPr>
        <w:pStyle w:val="Index1"/>
        <w:tabs>
          <w:tab w:val="right" w:pos="5030"/>
        </w:tabs>
        <w:rPr>
          <w:noProof/>
        </w:rPr>
      </w:pPr>
      <w:r w:rsidRPr="00A632AE">
        <w:rPr>
          <w:noProof/>
          <w:lang w:val="pt-BR"/>
        </w:rPr>
        <w:t>Power BI Premium EM2 A</w:t>
      </w:r>
      <w:r>
        <w:rPr>
          <w:noProof/>
        </w:rPr>
        <w:t>, 70</w:t>
      </w:r>
    </w:p>
    <w:p w:rsidR="00DB66E2" w:rsidRDefault="00DB66E2">
      <w:pPr>
        <w:pStyle w:val="Index1"/>
        <w:tabs>
          <w:tab w:val="right" w:pos="5030"/>
        </w:tabs>
        <w:rPr>
          <w:noProof/>
        </w:rPr>
      </w:pPr>
      <w:r>
        <w:rPr>
          <w:noProof/>
        </w:rPr>
        <w:t>Power BI Premium EM3, 70</w:t>
      </w:r>
    </w:p>
    <w:p w:rsidR="00DB66E2" w:rsidRDefault="00DB66E2">
      <w:pPr>
        <w:pStyle w:val="Index1"/>
        <w:tabs>
          <w:tab w:val="right" w:pos="5030"/>
        </w:tabs>
        <w:rPr>
          <w:noProof/>
        </w:rPr>
      </w:pPr>
      <w:r w:rsidRPr="00A632AE">
        <w:rPr>
          <w:noProof/>
          <w:lang w:val="pt-BR"/>
        </w:rPr>
        <w:t>Power BI Premium EM3 A</w:t>
      </w:r>
      <w:r>
        <w:rPr>
          <w:noProof/>
        </w:rPr>
        <w:t>, 70</w:t>
      </w:r>
    </w:p>
    <w:p w:rsidR="00DB66E2" w:rsidRDefault="00DB66E2">
      <w:pPr>
        <w:pStyle w:val="Index1"/>
        <w:tabs>
          <w:tab w:val="right" w:pos="5030"/>
        </w:tabs>
        <w:rPr>
          <w:noProof/>
        </w:rPr>
      </w:pPr>
      <w:r>
        <w:rPr>
          <w:noProof/>
        </w:rPr>
        <w:t>Power BI Premium Promo, 70</w:t>
      </w:r>
    </w:p>
    <w:p w:rsidR="00DB66E2" w:rsidRDefault="00DB66E2">
      <w:pPr>
        <w:pStyle w:val="Index1"/>
        <w:tabs>
          <w:tab w:val="right" w:pos="5030"/>
        </w:tabs>
        <w:rPr>
          <w:noProof/>
        </w:rPr>
      </w:pPr>
      <w:r>
        <w:rPr>
          <w:noProof/>
        </w:rPr>
        <w:t>Power BI Pro, 70</w:t>
      </w:r>
    </w:p>
    <w:p w:rsidR="00DB66E2" w:rsidRDefault="00DB66E2">
      <w:pPr>
        <w:pStyle w:val="Index1"/>
        <w:tabs>
          <w:tab w:val="right" w:pos="5030"/>
        </w:tabs>
        <w:rPr>
          <w:noProof/>
        </w:rPr>
      </w:pPr>
      <w:r>
        <w:rPr>
          <w:noProof/>
        </w:rPr>
        <w:t>Power BI Pro A, 71</w:t>
      </w:r>
    </w:p>
    <w:p w:rsidR="00DB66E2" w:rsidRDefault="00DB66E2">
      <w:pPr>
        <w:pStyle w:val="Index1"/>
        <w:tabs>
          <w:tab w:val="right" w:pos="5030"/>
        </w:tabs>
        <w:rPr>
          <w:noProof/>
        </w:rPr>
      </w:pPr>
      <w:r>
        <w:rPr>
          <w:noProof/>
        </w:rPr>
        <w:t>Power BI Report Server, 30</w:t>
      </w:r>
    </w:p>
    <w:p w:rsidR="00DB66E2" w:rsidRDefault="00DB66E2">
      <w:pPr>
        <w:pStyle w:val="Index1"/>
        <w:tabs>
          <w:tab w:val="right" w:pos="5030"/>
        </w:tabs>
        <w:rPr>
          <w:noProof/>
        </w:rPr>
      </w:pPr>
      <w:r>
        <w:rPr>
          <w:noProof/>
        </w:rPr>
        <w:t>PowerPoint 2016, 22</w:t>
      </w:r>
    </w:p>
    <w:p w:rsidR="00DB66E2" w:rsidRDefault="00DB66E2">
      <w:pPr>
        <w:pStyle w:val="Index1"/>
        <w:tabs>
          <w:tab w:val="right" w:pos="5030"/>
        </w:tabs>
        <w:rPr>
          <w:noProof/>
        </w:rPr>
      </w:pPr>
      <w:r>
        <w:rPr>
          <w:noProof/>
        </w:rPr>
        <w:t>PowerPoint 2016 for Mac, 24</w:t>
      </w:r>
    </w:p>
    <w:p w:rsidR="00DB66E2" w:rsidRDefault="00DB66E2">
      <w:pPr>
        <w:pStyle w:val="Index1"/>
        <w:tabs>
          <w:tab w:val="right" w:pos="5030"/>
        </w:tabs>
        <w:rPr>
          <w:noProof/>
        </w:rPr>
      </w:pPr>
      <w:r>
        <w:rPr>
          <w:noProof/>
        </w:rPr>
        <w:t>Premium Assurance Add-on, 29, 48</w:t>
      </w:r>
    </w:p>
    <w:p w:rsidR="00DB66E2" w:rsidRDefault="00DB66E2">
      <w:pPr>
        <w:pStyle w:val="Index1"/>
        <w:tabs>
          <w:tab w:val="right" w:pos="5030"/>
        </w:tabs>
        <w:rPr>
          <w:noProof/>
        </w:rPr>
      </w:pPr>
      <w:r>
        <w:rPr>
          <w:noProof/>
        </w:rPr>
        <w:t>Project 2013, 26</w:t>
      </w:r>
    </w:p>
    <w:p w:rsidR="00DB66E2" w:rsidRDefault="00DB66E2">
      <w:pPr>
        <w:pStyle w:val="Index1"/>
        <w:tabs>
          <w:tab w:val="right" w:pos="5030"/>
        </w:tabs>
        <w:rPr>
          <w:noProof/>
        </w:rPr>
      </w:pPr>
      <w:r>
        <w:rPr>
          <w:noProof/>
        </w:rPr>
        <w:t>Project Online Essentials, 67</w:t>
      </w:r>
    </w:p>
    <w:p w:rsidR="00DB66E2" w:rsidRDefault="00DB66E2">
      <w:pPr>
        <w:pStyle w:val="Index1"/>
        <w:tabs>
          <w:tab w:val="right" w:pos="5030"/>
        </w:tabs>
        <w:rPr>
          <w:noProof/>
        </w:rPr>
      </w:pPr>
      <w:r>
        <w:rPr>
          <w:noProof/>
        </w:rPr>
        <w:t>Project Online Essentials Add-on, 67</w:t>
      </w:r>
    </w:p>
    <w:p w:rsidR="00DB66E2" w:rsidRDefault="00DB66E2">
      <w:pPr>
        <w:pStyle w:val="Index1"/>
        <w:tabs>
          <w:tab w:val="right" w:pos="5030"/>
        </w:tabs>
        <w:rPr>
          <w:noProof/>
        </w:rPr>
      </w:pPr>
      <w:r>
        <w:rPr>
          <w:noProof/>
        </w:rPr>
        <w:t>Project Online Premium, 67</w:t>
      </w:r>
    </w:p>
    <w:p w:rsidR="00DB66E2" w:rsidRDefault="00DB66E2">
      <w:pPr>
        <w:pStyle w:val="Index1"/>
        <w:tabs>
          <w:tab w:val="right" w:pos="5030"/>
        </w:tabs>
        <w:rPr>
          <w:noProof/>
        </w:rPr>
      </w:pPr>
      <w:r>
        <w:rPr>
          <w:noProof/>
        </w:rPr>
        <w:t>Project Online Premium Add-on, 67</w:t>
      </w:r>
    </w:p>
    <w:p w:rsidR="00DB66E2" w:rsidRDefault="00DB66E2">
      <w:pPr>
        <w:pStyle w:val="Index1"/>
        <w:tabs>
          <w:tab w:val="right" w:pos="5030"/>
        </w:tabs>
        <w:rPr>
          <w:noProof/>
        </w:rPr>
      </w:pPr>
      <w:r>
        <w:rPr>
          <w:noProof/>
        </w:rPr>
        <w:t>Project Online Premium From SA, 67</w:t>
      </w:r>
    </w:p>
    <w:p w:rsidR="00DB66E2" w:rsidRDefault="00DB66E2">
      <w:pPr>
        <w:pStyle w:val="Index1"/>
        <w:tabs>
          <w:tab w:val="right" w:pos="5030"/>
        </w:tabs>
        <w:rPr>
          <w:noProof/>
        </w:rPr>
      </w:pPr>
      <w:r>
        <w:rPr>
          <w:noProof/>
        </w:rPr>
        <w:t>Project Online Professional, 67</w:t>
      </w:r>
    </w:p>
    <w:p w:rsidR="00DB66E2" w:rsidRDefault="00DB66E2">
      <w:pPr>
        <w:pStyle w:val="Index1"/>
        <w:tabs>
          <w:tab w:val="right" w:pos="5030"/>
        </w:tabs>
        <w:rPr>
          <w:noProof/>
        </w:rPr>
      </w:pPr>
      <w:r>
        <w:rPr>
          <w:noProof/>
        </w:rPr>
        <w:t>Project Online Professional Add-on, 67</w:t>
      </w:r>
    </w:p>
    <w:p w:rsidR="00DB66E2" w:rsidRDefault="00DB66E2">
      <w:pPr>
        <w:pStyle w:val="Index1"/>
        <w:tabs>
          <w:tab w:val="right" w:pos="5030"/>
        </w:tabs>
        <w:rPr>
          <w:noProof/>
        </w:rPr>
      </w:pPr>
      <w:r>
        <w:rPr>
          <w:noProof/>
        </w:rPr>
        <w:t>Project Online Professional From SA, 67</w:t>
      </w:r>
    </w:p>
    <w:p w:rsidR="00DB66E2" w:rsidRDefault="00DB66E2">
      <w:pPr>
        <w:pStyle w:val="Index1"/>
        <w:tabs>
          <w:tab w:val="right" w:pos="5030"/>
        </w:tabs>
        <w:rPr>
          <w:noProof/>
        </w:rPr>
      </w:pPr>
      <w:r>
        <w:rPr>
          <w:noProof/>
        </w:rPr>
        <w:t>Project Professional, 90</w:t>
      </w:r>
    </w:p>
    <w:p w:rsidR="00DB66E2" w:rsidRDefault="00DB66E2">
      <w:pPr>
        <w:pStyle w:val="Index1"/>
        <w:tabs>
          <w:tab w:val="right" w:pos="5030"/>
        </w:tabs>
        <w:rPr>
          <w:noProof/>
        </w:rPr>
      </w:pPr>
      <w:r>
        <w:rPr>
          <w:noProof/>
        </w:rPr>
        <w:t>Project Professional 2016, 22</w:t>
      </w:r>
    </w:p>
    <w:p w:rsidR="00DB66E2" w:rsidRDefault="00DB66E2">
      <w:pPr>
        <w:pStyle w:val="Index1"/>
        <w:tabs>
          <w:tab w:val="right" w:pos="5030"/>
        </w:tabs>
        <w:rPr>
          <w:noProof/>
        </w:rPr>
      </w:pPr>
      <w:r>
        <w:rPr>
          <w:noProof/>
        </w:rPr>
        <w:t>Project Server 2016, 26</w:t>
      </w:r>
    </w:p>
    <w:p w:rsidR="00DB66E2" w:rsidRDefault="00DB66E2">
      <w:pPr>
        <w:pStyle w:val="Index2"/>
        <w:tabs>
          <w:tab w:val="right" w:pos="5030"/>
        </w:tabs>
        <w:rPr>
          <w:noProof/>
        </w:rPr>
      </w:pPr>
      <w:r>
        <w:rPr>
          <w:noProof/>
        </w:rPr>
        <w:t>a, 22</w:t>
      </w:r>
    </w:p>
    <w:p w:rsidR="00DB66E2" w:rsidRDefault="00DB66E2">
      <w:pPr>
        <w:pStyle w:val="Index1"/>
        <w:tabs>
          <w:tab w:val="right" w:pos="5030"/>
        </w:tabs>
        <w:rPr>
          <w:noProof/>
        </w:rPr>
      </w:pPr>
      <w:r>
        <w:rPr>
          <w:noProof/>
        </w:rPr>
        <w:t>Project Server 2016 CAL, 26</w:t>
      </w:r>
    </w:p>
    <w:p w:rsidR="00DB66E2" w:rsidRDefault="00DB66E2">
      <w:pPr>
        <w:pStyle w:val="Index1"/>
        <w:tabs>
          <w:tab w:val="right" w:pos="5030"/>
        </w:tabs>
        <w:rPr>
          <w:noProof/>
        </w:rPr>
      </w:pPr>
      <w:r>
        <w:rPr>
          <w:noProof/>
        </w:rPr>
        <w:t>Project Server 2016 Device CAL, 22</w:t>
      </w:r>
    </w:p>
    <w:p w:rsidR="00DB66E2" w:rsidRDefault="00DB66E2">
      <w:pPr>
        <w:pStyle w:val="Index1"/>
        <w:tabs>
          <w:tab w:val="right" w:pos="5030"/>
        </w:tabs>
        <w:rPr>
          <w:noProof/>
        </w:rPr>
      </w:pPr>
      <w:r>
        <w:rPr>
          <w:noProof/>
        </w:rPr>
        <w:t>Project Standard, 84, 90</w:t>
      </w:r>
    </w:p>
    <w:p w:rsidR="00DB66E2" w:rsidRDefault="00DB66E2">
      <w:pPr>
        <w:pStyle w:val="Index1"/>
        <w:tabs>
          <w:tab w:val="right" w:pos="5030"/>
        </w:tabs>
        <w:rPr>
          <w:noProof/>
        </w:rPr>
      </w:pPr>
      <w:r>
        <w:rPr>
          <w:noProof/>
        </w:rPr>
        <w:t>Project Standard 2016, 22</w:t>
      </w:r>
    </w:p>
    <w:p w:rsidR="00DB66E2" w:rsidRDefault="00DB66E2">
      <w:pPr>
        <w:pStyle w:val="Index1"/>
        <w:tabs>
          <w:tab w:val="right" w:pos="5030"/>
        </w:tabs>
        <w:rPr>
          <w:noProof/>
        </w:rPr>
      </w:pPr>
      <w:r>
        <w:rPr>
          <w:noProof/>
        </w:rPr>
        <w:t>Publisher 2016, 22</w:t>
      </w:r>
    </w:p>
    <w:p w:rsidR="00DB66E2" w:rsidRDefault="00DB66E2">
      <w:pPr>
        <w:pStyle w:val="Index1"/>
        <w:tabs>
          <w:tab w:val="right" w:pos="5030"/>
        </w:tabs>
        <w:rPr>
          <w:noProof/>
        </w:rPr>
      </w:pPr>
      <w:r>
        <w:rPr>
          <w:noProof/>
        </w:rPr>
        <w:t>SharePoint Online, 83</w:t>
      </w:r>
    </w:p>
    <w:p w:rsidR="00DB66E2" w:rsidRDefault="00DB66E2">
      <w:pPr>
        <w:pStyle w:val="Index1"/>
        <w:tabs>
          <w:tab w:val="right" w:pos="5030"/>
        </w:tabs>
        <w:rPr>
          <w:noProof/>
        </w:rPr>
      </w:pPr>
      <w:r>
        <w:rPr>
          <w:noProof/>
        </w:rPr>
        <w:t>SharePoint Online Plan 1, 68</w:t>
      </w:r>
    </w:p>
    <w:p w:rsidR="00DB66E2" w:rsidRDefault="00DB66E2">
      <w:pPr>
        <w:pStyle w:val="Index1"/>
        <w:tabs>
          <w:tab w:val="right" w:pos="5030"/>
        </w:tabs>
        <w:rPr>
          <w:noProof/>
        </w:rPr>
      </w:pPr>
      <w:r>
        <w:rPr>
          <w:noProof/>
        </w:rPr>
        <w:t>SharePoint Online Plan 1 Add-on, 68</w:t>
      </w:r>
    </w:p>
    <w:p w:rsidR="00DB66E2" w:rsidRDefault="00DB66E2">
      <w:pPr>
        <w:pStyle w:val="Index1"/>
        <w:tabs>
          <w:tab w:val="right" w:pos="5030"/>
        </w:tabs>
        <w:rPr>
          <w:noProof/>
        </w:rPr>
      </w:pPr>
      <w:r>
        <w:rPr>
          <w:noProof/>
        </w:rPr>
        <w:t>SharePoint Online Plan 1 tai 2, 27</w:t>
      </w:r>
    </w:p>
    <w:p w:rsidR="00DB66E2" w:rsidRDefault="00DB66E2">
      <w:pPr>
        <w:pStyle w:val="Index1"/>
        <w:tabs>
          <w:tab w:val="right" w:pos="5030"/>
        </w:tabs>
        <w:rPr>
          <w:noProof/>
        </w:rPr>
      </w:pPr>
      <w:r>
        <w:rPr>
          <w:noProof/>
        </w:rPr>
        <w:t>SharePoint Online Plan 2, 27, 68</w:t>
      </w:r>
    </w:p>
    <w:p w:rsidR="00DB66E2" w:rsidRDefault="00DB66E2">
      <w:pPr>
        <w:pStyle w:val="Index1"/>
        <w:tabs>
          <w:tab w:val="right" w:pos="5030"/>
        </w:tabs>
        <w:rPr>
          <w:noProof/>
        </w:rPr>
      </w:pPr>
      <w:r w:rsidRPr="00A632AE">
        <w:rPr>
          <w:noProof/>
          <w:lang w:val="pl-PL"/>
        </w:rPr>
        <w:t>SharePoint Server</w:t>
      </w:r>
      <w:r>
        <w:rPr>
          <w:noProof/>
        </w:rPr>
        <w:t>, 57, 88</w:t>
      </w:r>
    </w:p>
    <w:p w:rsidR="00DB66E2" w:rsidRDefault="00DB66E2">
      <w:pPr>
        <w:pStyle w:val="Index1"/>
        <w:tabs>
          <w:tab w:val="right" w:pos="5030"/>
        </w:tabs>
        <w:rPr>
          <w:noProof/>
        </w:rPr>
      </w:pPr>
      <w:r>
        <w:rPr>
          <w:noProof/>
        </w:rPr>
        <w:t>SharePoint Server 2013, 26</w:t>
      </w:r>
    </w:p>
    <w:p w:rsidR="00DB66E2" w:rsidRDefault="00DB66E2">
      <w:pPr>
        <w:pStyle w:val="Index1"/>
        <w:tabs>
          <w:tab w:val="right" w:pos="5030"/>
        </w:tabs>
        <w:rPr>
          <w:noProof/>
        </w:rPr>
      </w:pPr>
      <w:r>
        <w:rPr>
          <w:noProof/>
        </w:rPr>
        <w:t>SharePoint Server 2016, 26</w:t>
      </w:r>
    </w:p>
    <w:p w:rsidR="00DB66E2" w:rsidRDefault="00DB66E2">
      <w:pPr>
        <w:pStyle w:val="Index1"/>
        <w:tabs>
          <w:tab w:val="right" w:pos="5030"/>
        </w:tabs>
        <w:rPr>
          <w:noProof/>
        </w:rPr>
      </w:pPr>
      <w:r>
        <w:rPr>
          <w:noProof/>
        </w:rPr>
        <w:t>SharePoint Server 2016 Enterprise CAL, 26</w:t>
      </w:r>
    </w:p>
    <w:p w:rsidR="00DB66E2" w:rsidRDefault="00DB66E2">
      <w:pPr>
        <w:pStyle w:val="Index1"/>
        <w:tabs>
          <w:tab w:val="right" w:pos="5030"/>
        </w:tabs>
        <w:rPr>
          <w:noProof/>
        </w:rPr>
      </w:pPr>
      <w:r>
        <w:rPr>
          <w:noProof/>
        </w:rPr>
        <w:t>SharePoint Server 2016 Standard CAL, 26</w:t>
      </w:r>
    </w:p>
    <w:p w:rsidR="00DB66E2" w:rsidRDefault="00DB66E2">
      <w:pPr>
        <w:pStyle w:val="Index1"/>
        <w:tabs>
          <w:tab w:val="right" w:pos="5030"/>
        </w:tabs>
        <w:rPr>
          <w:noProof/>
        </w:rPr>
      </w:pPr>
      <w:r>
        <w:rPr>
          <w:noProof/>
        </w:rPr>
        <w:t>Skype for Business 2016, 22</w:t>
      </w:r>
    </w:p>
    <w:p w:rsidR="00DB66E2" w:rsidRDefault="00DB66E2">
      <w:pPr>
        <w:pStyle w:val="Index1"/>
        <w:tabs>
          <w:tab w:val="right" w:pos="5030"/>
        </w:tabs>
        <w:rPr>
          <w:noProof/>
        </w:rPr>
      </w:pPr>
      <w:r>
        <w:rPr>
          <w:noProof/>
        </w:rPr>
        <w:t>Skype for Business Online Plan 1, 28, 68</w:t>
      </w:r>
    </w:p>
    <w:p w:rsidR="00DB66E2" w:rsidRDefault="00DB66E2">
      <w:pPr>
        <w:pStyle w:val="Index1"/>
        <w:tabs>
          <w:tab w:val="right" w:pos="5030"/>
        </w:tabs>
        <w:rPr>
          <w:noProof/>
        </w:rPr>
      </w:pPr>
      <w:r>
        <w:rPr>
          <w:noProof/>
        </w:rPr>
        <w:t>Skype for Business Online Plan 1 Add-on, 68</w:t>
      </w:r>
    </w:p>
    <w:p w:rsidR="00DB66E2" w:rsidRDefault="00DB66E2">
      <w:pPr>
        <w:pStyle w:val="Index1"/>
        <w:tabs>
          <w:tab w:val="right" w:pos="5030"/>
        </w:tabs>
        <w:rPr>
          <w:noProof/>
        </w:rPr>
      </w:pPr>
      <w:r>
        <w:rPr>
          <w:noProof/>
        </w:rPr>
        <w:t>Skype for Business Online Plan 2, 28, 68</w:t>
      </w:r>
    </w:p>
    <w:p w:rsidR="00DB66E2" w:rsidRDefault="00DB66E2">
      <w:pPr>
        <w:pStyle w:val="Index1"/>
        <w:tabs>
          <w:tab w:val="right" w:pos="5030"/>
        </w:tabs>
        <w:rPr>
          <w:noProof/>
        </w:rPr>
      </w:pPr>
      <w:r>
        <w:rPr>
          <w:noProof/>
        </w:rPr>
        <w:t>Skype for Business Plus CAL, 27</w:t>
      </w:r>
    </w:p>
    <w:p w:rsidR="00DB66E2" w:rsidRDefault="00DB66E2">
      <w:pPr>
        <w:pStyle w:val="Index1"/>
        <w:tabs>
          <w:tab w:val="right" w:pos="5030"/>
        </w:tabs>
        <w:rPr>
          <w:noProof/>
        </w:rPr>
      </w:pPr>
      <w:r>
        <w:rPr>
          <w:noProof/>
        </w:rPr>
        <w:t>Skype for Business Plus CAL Add-on for Microsoft 365 E3 (User SL), 57</w:t>
      </w:r>
    </w:p>
    <w:p w:rsidR="00DB66E2" w:rsidRDefault="00DB66E2">
      <w:pPr>
        <w:pStyle w:val="Index1"/>
        <w:tabs>
          <w:tab w:val="right" w:pos="5030"/>
        </w:tabs>
        <w:rPr>
          <w:noProof/>
        </w:rPr>
      </w:pPr>
      <w:r w:rsidRPr="00A632AE">
        <w:rPr>
          <w:noProof/>
          <w:lang w:val="pl-PL"/>
        </w:rPr>
        <w:t>Skype for Business Server</w:t>
      </w:r>
      <w:r>
        <w:rPr>
          <w:noProof/>
        </w:rPr>
        <w:t>, 57</w:t>
      </w:r>
    </w:p>
    <w:p w:rsidR="00DB66E2" w:rsidRDefault="00DB66E2">
      <w:pPr>
        <w:pStyle w:val="Index1"/>
        <w:tabs>
          <w:tab w:val="right" w:pos="5030"/>
        </w:tabs>
        <w:rPr>
          <w:noProof/>
        </w:rPr>
      </w:pPr>
      <w:r>
        <w:rPr>
          <w:noProof/>
        </w:rPr>
        <w:t>Skype for Business Server 2015, 27</w:t>
      </w:r>
    </w:p>
    <w:p w:rsidR="00DB66E2" w:rsidRDefault="00DB66E2">
      <w:pPr>
        <w:pStyle w:val="Index1"/>
        <w:tabs>
          <w:tab w:val="right" w:pos="5030"/>
        </w:tabs>
        <w:rPr>
          <w:noProof/>
        </w:rPr>
      </w:pPr>
      <w:r>
        <w:rPr>
          <w:noProof/>
        </w:rPr>
        <w:t>Skype for Business Server 2015 Enterprise CAL, 27</w:t>
      </w:r>
    </w:p>
    <w:p w:rsidR="00DB66E2" w:rsidRDefault="00DB66E2">
      <w:pPr>
        <w:pStyle w:val="Index1"/>
        <w:tabs>
          <w:tab w:val="right" w:pos="5030"/>
        </w:tabs>
        <w:rPr>
          <w:noProof/>
        </w:rPr>
      </w:pPr>
      <w:r>
        <w:rPr>
          <w:noProof/>
        </w:rPr>
        <w:t>Skype for Business Server 2015 Plus CAL, 27</w:t>
      </w:r>
    </w:p>
    <w:p w:rsidR="00DB66E2" w:rsidRDefault="00DB66E2">
      <w:pPr>
        <w:pStyle w:val="Index1"/>
        <w:tabs>
          <w:tab w:val="right" w:pos="5030"/>
        </w:tabs>
        <w:rPr>
          <w:noProof/>
        </w:rPr>
      </w:pPr>
      <w:r>
        <w:rPr>
          <w:noProof/>
        </w:rPr>
        <w:t>Skype for Business Server 2015 Standard CAL, 27</w:t>
      </w:r>
    </w:p>
    <w:p w:rsidR="00DB66E2" w:rsidRDefault="00DB66E2">
      <w:pPr>
        <w:pStyle w:val="Index1"/>
        <w:tabs>
          <w:tab w:val="right" w:pos="5030"/>
        </w:tabs>
        <w:rPr>
          <w:noProof/>
        </w:rPr>
      </w:pPr>
      <w:r>
        <w:rPr>
          <w:noProof/>
        </w:rPr>
        <w:t>SQL Parallel Data Warehouse, 84, 90</w:t>
      </w:r>
    </w:p>
    <w:p w:rsidR="00DB66E2" w:rsidRDefault="00DB66E2">
      <w:pPr>
        <w:pStyle w:val="Index1"/>
        <w:tabs>
          <w:tab w:val="right" w:pos="5030"/>
        </w:tabs>
        <w:rPr>
          <w:noProof/>
        </w:rPr>
      </w:pPr>
      <w:r>
        <w:rPr>
          <w:noProof/>
        </w:rPr>
        <w:t>SQL Server, 88</w:t>
      </w:r>
    </w:p>
    <w:p w:rsidR="00DB66E2" w:rsidRDefault="00DB66E2">
      <w:pPr>
        <w:pStyle w:val="Index1"/>
        <w:tabs>
          <w:tab w:val="right" w:pos="5030"/>
        </w:tabs>
        <w:rPr>
          <w:noProof/>
        </w:rPr>
      </w:pPr>
      <w:r>
        <w:rPr>
          <w:noProof/>
        </w:rPr>
        <w:t>SQL Server 2016, 29</w:t>
      </w:r>
    </w:p>
    <w:p w:rsidR="00DB66E2" w:rsidRDefault="00DB66E2">
      <w:pPr>
        <w:pStyle w:val="Index1"/>
        <w:tabs>
          <w:tab w:val="right" w:pos="5030"/>
        </w:tabs>
        <w:rPr>
          <w:noProof/>
        </w:rPr>
      </w:pPr>
      <w:r>
        <w:rPr>
          <w:noProof/>
        </w:rPr>
        <w:t>SQL Server 2017 CAL, 29</w:t>
      </w:r>
    </w:p>
    <w:p w:rsidR="00DB66E2" w:rsidRDefault="00DB66E2">
      <w:pPr>
        <w:pStyle w:val="Index1"/>
        <w:tabs>
          <w:tab w:val="right" w:pos="5030"/>
        </w:tabs>
        <w:rPr>
          <w:noProof/>
        </w:rPr>
      </w:pPr>
      <w:r>
        <w:rPr>
          <w:noProof/>
        </w:rPr>
        <w:t>SQL Server 2017 Enterprise, 29</w:t>
      </w:r>
    </w:p>
    <w:p w:rsidR="00DB66E2" w:rsidRDefault="00DB66E2">
      <w:pPr>
        <w:pStyle w:val="Index1"/>
        <w:tabs>
          <w:tab w:val="right" w:pos="5030"/>
        </w:tabs>
        <w:rPr>
          <w:noProof/>
        </w:rPr>
      </w:pPr>
      <w:r>
        <w:rPr>
          <w:noProof/>
        </w:rPr>
        <w:t>SQL Server 2017 Enterprise Core, 29</w:t>
      </w:r>
    </w:p>
    <w:p w:rsidR="00DB66E2" w:rsidRDefault="00DB66E2">
      <w:pPr>
        <w:pStyle w:val="Index1"/>
        <w:tabs>
          <w:tab w:val="right" w:pos="5030"/>
        </w:tabs>
        <w:rPr>
          <w:noProof/>
        </w:rPr>
      </w:pPr>
      <w:r>
        <w:rPr>
          <w:noProof/>
        </w:rPr>
        <w:t>SQL Server 2017 Enterpriselle, 29</w:t>
      </w:r>
    </w:p>
    <w:p w:rsidR="00DB66E2" w:rsidRDefault="00DB66E2">
      <w:pPr>
        <w:pStyle w:val="Index1"/>
        <w:tabs>
          <w:tab w:val="right" w:pos="5030"/>
        </w:tabs>
        <w:rPr>
          <w:noProof/>
        </w:rPr>
      </w:pPr>
      <w:r>
        <w:rPr>
          <w:noProof/>
        </w:rPr>
        <w:t>SQL Server 2017 Standard, 29</w:t>
      </w:r>
    </w:p>
    <w:p w:rsidR="00DB66E2" w:rsidRDefault="00DB66E2">
      <w:pPr>
        <w:pStyle w:val="Index1"/>
        <w:tabs>
          <w:tab w:val="right" w:pos="5030"/>
        </w:tabs>
        <w:rPr>
          <w:noProof/>
        </w:rPr>
      </w:pPr>
      <w:r>
        <w:rPr>
          <w:noProof/>
        </w:rPr>
        <w:t>SQL Server 2017 Standard Core, 29</w:t>
      </w:r>
    </w:p>
    <w:p w:rsidR="00DB66E2" w:rsidRDefault="00DB66E2">
      <w:pPr>
        <w:pStyle w:val="Index1"/>
        <w:tabs>
          <w:tab w:val="right" w:pos="5030"/>
        </w:tabs>
        <w:rPr>
          <w:noProof/>
        </w:rPr>
      </w:pPr>
      <w:r>
        <w:rPr>
          <w:noProof/>
        </w:rPr>
        <w:t>SQL Server Business Intelligence, 84, 90</w:t>
      </w:r>
    </w:p>
    <w:p w:rsidR="00DB66E2" w:rsidRDefault="00DB66E2">
      <w:pPr>
        <w:pStyle w:val="Index1"/>
        <w:tabs>
          <w:tab w:val="right" w:pos="5030"/>
        </w:tabs>
        <w:rPr>
          <w:noProof/>
        </w:rPr>
      </w:pPr>
      <w:r>
        <w:rPr>
          <w:noProof/>
        </w:rPr>
        <w:t>SQL Server Data Center, 84</w:t>
      </w:r>
    </w:p>
    <w:p w:rsidR="00DB66E2" w:rsidRDefault="00DB66E2">
      <w:pPr>
        <w:pStyle w:val="Index1"/>
        <w:tabs>
          <w:tab w:val="right" w:pos="5030"/>
        </w:tabs>
        <w:rPr>
          <w:noProof/>
        </w:rPr>
      </w:pPr>
      <w:r>
        <w:rPr>
          <w:noProof/>
        </w:rPr>
        <w:t>SQL Server Enterprise, 84</w:t>
      </w:r>
    </w:p>
    <w:p w:rsidR="00DB66E2" w:rsidRDefault="00DB66E2">
      <w:pPr>
        <w:pStyle w:val="Index1"/>
        <w:tabs>
          <w:tab w:val="right" w:pos="5030"/>
        </w:tabs>
        <w:rPr>
          <w:noProof/>
        </w:rPr>
      </w:pPr>
      <w:r>
        <w:rPr>
          <w:noProof/>
        </w:rPr>
        <w:t>SQL Server Standard, 84, 90</w:t>
      </w:r>
    </w:p>
    <w:p w:rsidR="00DB66E2" w:rsidRDefault="00DB66E2">
      <w:pPr>
        <w:pStyle w:val="Index1"/>
        <w:tabs>
          <w:tab w:val="right" w:pos="5030"/>
        </w:tabs>
        <w:rPr>
          <w:noProof/>
        </w:rPr>
      </w:pPr>
      <w:r>
        <w:rPr>
          <w:noProof/>
        </w:rPr>
        <w:t>System Center 2012 Client Management Suiten, 33, 35, 36</w:t>
      </w:r>
    </w:p>
    <w:p w:rsidR="00DB66E2" w:rsidRDefault="00DB66E2">
      <w:pPr>
        <w:pStyle w:val="Index1"/>
        <w:tabs>
          <w:tab w:val="right" w:pos="5030"/>
        </w:tabs>
        <w:rPr>
          <w:noProof/>
        </w:rPr>
      </w:pPr>
      <w:r>
        <w:rPr>
          <w:noProof/>
        </w:rPr>
        <w:t>System Center 2012 Datacenter Server -hallintakäyttöoikeus, 84</w:t>
      </w:r>
    </w:p>
    <w:p w:rsidR="00DB66E2" w:rsidRDefault="00DB66E2">
      <w:pPr>
        <w:pStyle w:val="Index1"/>
        <w:tabs>
          <w:tab w:val="right" w:pos="5030"/>
        </w:tabs>
        <w:rPr>
          <w:noProof/>
        </w:rPr>
      </w:pPr>
      <w:r w:rsidRPr="00A632AE">
        <w:rPr>
          <w:noProof/>
          <w:lang w:val="pt-BR"/>
        </w:rPr>
        <w:t>System Center 2012 R2</w:t>
      </w:r>
      <w:r>
        <w:rPr>
          <w:noProof/>
        </w:rPr>
        <w:t>, 31</w:t>
      </w:r>
    </w:p>
    <w:p w:rsidR="00DB66E2" w:rsidRDefault="00DB66E2">
      <w:pPr>
        <w:pStyle w:val="Index1"/>
        <w:tabs>
          <w:tab w:val="right" w:pos="5030"/>
        </w:tabs>
        <w:rPr>
          <w:noProof/>
        </w:rPr>
      </w:pPr>
      <w:r>
        <w:rPr>
          <w:noProof/>
        </w:rPr>
        <w:t>System Center 2012 R2 Configuration Manager, 32</w:t>
      </w:r>
    </w:p>
    <w:p w:rsidR="00DB66E2" w:rsidRDefault="00DB66E2">
      <w:pPr>
        <w:pStyle w:val="Index1"/>
        <w:tabs>
          <w:tab w:val="right" w:pos="5030"/>
        </w:tabs>
        <w:rPr>
          <w:noProof/>
        </w:rPr>
      </w:pPr>
      <w:r>
        <w:rPr>
          <w:noProof/>
        </w:rPr>
        <w:t>System Center 2012 R2 Endpoint Protection, 34</w:t>
      </w:r>
    </w:p>
    <w:p w:rsidR="00DB66E2" w:rsidRDefault="00DB66E2">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84</w:t>
      </w:r>
    </w:p>
    <w:p w:rsidR="00DB66E2" w:rsidRDefault="00DB66E2">
      <w:pPr>
        <w:pStyle w:val="Index1"/>
        <w:tabs>
          <w:tab w:val="right" w:pos="5030"/>
        </w:tabs>
        <w:rPr>
          <w:noProof/>
        </w:rPr>
      </w:pPr>
      <w:r>
        <w:rPr>
          <w:noProof/>
        </w:rPr>
        <w:t>System Center 2016 Data Protection Manager, 33</w:t>
      </w:r>
    </w:p>
    <w:p w:rsidR="00DB66E2" w:rsidRDefault="00DB66E2">
      <w:pPr>
        <w:pStyle w:val="Index1"/>
        <w:tabs>
          <w:tab w:val="right" w:pos="5030"/>
        </w:tabs>
        <w:rPr>
          <w:noProof/>
        </w:rPr>
      </w:pPr>
      <w:r>
        <w:rPr>
          <w:noProof/>
        </w:rPr>
        <w:t>System Center 2016 Datacenter Server Management License (16 kpl ydinkäyttöoikeuksia), 31</w:t>
      </w:r>
    </w:p>
    <w:p w:rsidR="00DB66E2" w:rsidRDefault="00DB66E2">
      <w:pPr>
        <w:pStyle w:val="Index1"/>
        <w:tabs>
          <w:tab w:val="right" w:pos="5030"/>
        </w:tabs>
        <w:rPr>
          <w:noProof/>
        </w:rPr>
      </w:pPr>
      <w:r>
        <w:rPr>
          <w:noProof/>
        </w:rPr>
        <w:t>System Center 2016 Datacenter Server Management License (2 kpl ydinkäyttöoikeuksia), 31</w:t>
      </w:r>
    </w:p>
    <w:p w:rsidR="00DB66E2" w:rsidRDefault="00DB66E2">
      <w:pPr>
        <w:pStyle w:val="Index1"/>
        <w:tabs>
          <w:tab w:val="right" w:pos="5030"/>
        </w:tabs>
        <w:rPr>
          <w:noProof/>
        </w:rPr>
      </w:pPr>
      <w:r>
        <w:rPr>
          <w:noProof/>
        </w:rPr>
        <w:t>System Center 2016 Operations Manager, 34</w:t>
      </w:r>
    </w:p>
    <w:p w:rsidR="00DB66E2" w:rsidRDefault="00DB66E2">
      <w:pPr>
        <w:pStyle w:val="Index1"/>
        <w:tabs>
          <w:tab w:val="right" w:pos="5030"/>
        </w:tabs>
        <w:rPr>
          <w:noProof/>
        </w:rPr>
      </w:pPr>
      <w:r>
        <w:rPr>
          <w:noProof/>
        </w:rPr>
        <w:t>System Center 2016 Orchestrator, 35</w:t>
      </w:r>
    </w:p>
    <w:p w:rsidR="00DB66E2" w:rsidRDefault="00DB66E2">
      <w:pPr>
        <w:pStyle w:val="Index1"/>
        <w:tabs>
          <w:tab w:val="right" w:pos="5030"/>
        </w:tabs>
        <w:rPr>
          <w:noProof/>
        </w:rPr>
      </w:pPr>
      <w:r>
        <w:rPr>
          <w:noProof/>
        </w:rPr>
        <w:t>System Center 2016 Service Manager, 36</w:t>
      </w:r>
    </w:p>
    <w:p w:rsidR="00DB66E2" w:rsidRDefault="00DB66E2">
      <w:pPr>
        <w:pStyle w:val="Index1"/>
        <w:tabs>
          <w:tab w:val="right" w:pos="5030"/>
        </w:tabs>
        <w:rPr>
          <w:noProof/>
        </w:rPr>
      </w:pPr>
      <w:r>
        <w:rPr>
          <w:noProof/>
        </w:rPr>
        <w:t>System Center 2016 Standard Server Management License (16 kpl ydinkäyttöoikeuksia), 31</w:t>
      </w:r>
    </w:p>
    <w:p w:rsidR="00DB66E2" w:rsidRDefault="00DB66E2">
      <w:pPr>
        <w:pStyle w:val="Index1"/>
        <w:tabs>
          <w:tab w:val="right" w:pos="5030"/>
        </w:tabs>
        <w:rPr>
          <w:noProof/>
        </w:rPr>
      </w:pPr>
      <w:r>
        <w:rPr>
          <w:noProof/>
        </w:rPr>
        <w:t>System Center 2016 Standard Server Management License (2 kpl ydinkäyttöoikeuksia), 31</w:t>
      </w:r>
    </w:p>
    <w:p w:rsidR="00DB66E2" w:rsidRDefault="00DB66E2">
      <w:pPr>
        <w:pStyle w:val="Index1"/>
        <w:tabs>
          <w:tab w:val="right" w:pos="5030"/>
        </w:tabs>
        <w:rPr>
          <w:noProof/>
        </w:rPr>
      </w:pPr>
      <w:r>
        <w:rPr>
          <w:noProof/>
        </w:rPr>
        <w:t>System Center Configuration Manager 1606 Client Management License, 32</w:t>
      </w:r>
    </w:p>
    <w:p w:rsidR="00DB66E2" w:rsidRDefault="00DB66E2">
      <w:pPr>
        <w:pStyle w:val="Index1"/>
        <w:tabs>
          <w:tab w:val="right" w:pos="5030"/>
        </w:tabs>
        <w:rPr>
          <w:noProof/>
        </w:rPr>
      </w:pPr>
      <w:r w:rsidRPr="00A632AE">
        <w:rPr>
          <w:noProof/>
          <w:lang w:val="pt-BR"/>
        </w:rPr>
        <w:t>System Center Datacenter</w:t>
      </w:r>
      <w:r>
        <w:rPr>
          <w:noProof/>
        </w:rPr>
        <w:t>, 88, 90</w:t>
      </w:r>
    </w:p>
    <w:p w:rsidR="00DB66E2" w:rsidRDefault="00DB66E2">
      <w:pPr>
        <w:pStyle w:val="Index1"/>
        <w:tabs>
          <w:tab w:val="right" w:pos="5030"/>
        </w:tabs>
        <w:rPr>
          <w:noProof/>
        </w:rPr>
      </w:pPr>
      <w:r>
        <w:rPr>
          <w:noProof/>
        </w:rPr>
        <w:t>System Center Datacenter (2 kpl ydinkäyttöoikeuksia), 18</w:t>
      </w:r>
    </w:p>
    <w:p w:rsidR="00DB66E2" w:rsidRDefault="00DB66E2">
      <w:pPr>
        <w:pStyle w:val="Index1"/>
        <w:tabs>
          <w:tab w:val="right" w:pos="5030"/>
        </w:tabs>
        <w:rPr>
          <w:noProof/>
        </w:rPr>
      </w:pPr>
      <w:r>
        <w:rPr>
          <w:noProof/>
        </w:rPr>
        <w:t>System Center Endpoint Protection 1606, 34</w:t>
      </w:r>
    </w:p>
    <w:p w:rsidR="00DB66E2" w:rsidRDefault="00DB66E2">
      <w:pPr>
        <w:pStyle w:val="Index1"/>
        <w:tabs>
          <w:tab w:val="right" w:pos="5030"/>
        </w:tabs>
        <w:rPr>
          <w:noProof/>
        </w:rPr>
      </w:pPr>
      <w:r>
        <w:rPr>
          <w:noProof/>
        </w:rPr>
        <w:t>System Center Global Service Monitoria, 31</w:t>
      </w:r>
    </w:p>
    <w:p w:rsidR="00DB66E2" w:rsidRDefault="00DB66E2">
      <w:pPr>
        <w:pStyle w:val="Index1"/>
        <w:tabs>
          <w:tab w:val="right" w:pos="5030"/>
        </w:tabs>
        <w:rPr>
          <w:noProof/>
        </w:rPr>
      </w:pPr>
      <w:r>
        <w:rPr>
          <w:noProof/>
        </w:rPr>
        <w:t>System Center Standard, 88, 90</w:t>
      </w:r>
    </w:p>
    <w:p w:rsidR="00DB66E2" w:rsidRDefault="00DB66E2">
      <w:pPr>
        <w:pStyle w:val="Index1"/>
        <w:tabs>
          <w:tab w:val="right" w:pos="5030"/>
        </w:tabs>
        <w:rPr>
          <w:noProof/>
        </w:rPr>
      </w:pPr>
      <w:r>
        <w:rPr>
          <w:noProof/>
        </w:rPr>
        <w:t>System Center Standard (2 kpl ydinkäyttöoikeuksia), 18</w:t>
      </w:r>
    </w:p>
    <w:p w:rsidR="00DB66E2" w:rsidRDefault="00DB66E2">
      <w:pPr>
        <w:pStyle w:val="Index1"/>
        <w:tabs>
          <w:tab w:val="right" w:pos="5030"/>
        </w:tabs>
        <w:rPr>
          <w:noProof/>
        </w:rPr>
      </w:pPr>
      <w:r>
        <w:rPr>
          <w:noProof/>
        </w:rPr>
        <w:t>VDI, 37</w:t>
      </w:r>
    </w:p>
    <w:p w:rsidR="00DB66E2" w:rsidRDefault="00DB66E2">
      <w:pPr>
        <w:pStyle w:val="Index1"/>
        <w:tabs>
          <w:tab w:val="right" w:pos="5030"/>
        </w:tabs>
        <w:rPr>
          <w:noProof/>
        </w:rPr>
      </w:pPr>
      <w:r>
        <w:rPr>
          <w:noProof/>
        </w:rPr>
        <w:t>Visio 2016 Professional, 22</w:t>
      </w:r>
    </w:p>
    <w:p w:rsidR="00DB66E2" w:rsidRDefault="00DB66E2">
      <w:pPr>
        <w:pStyle w:val="Index1"/>
        <w:tabs>
          <w:tab w:val="right" w:pos="5030"/>
        </w:tabs>
        <w:rPr>
          <w:noProof/>
        </w:rPr>
      </w:pPr>
      <w:r>
        <w:rPr>
          <w:noProof/>
        </w:rPr>
        <w:t>Visio 2016 Standard, 22</w:t>
      </w:r>
    </w:p>
    <w:p w:rsidR="00DB66E2" w:rsidRDefault="00DB66E2">
      <w:pPr>
        <w:pStyle w:val="Index1"/>
        <w:tabs>
          <w:tab w:val="right" w:pos="5030"/>
        </w:tabs>
        <w:rPr>
          <w:noProof/>
        </w:rPr>
      </w:pPr>
      <w:r>
        <w:rPr>
          <w:noProof/>
        </w:rPr>
        <w:t>Visio Online Plan 1, 63</w:t>
      </w:r>
    </w:p>
    <w:p w:rsidR="00DB66E2" w:rsidRDefault="00DB66E2">
      <w:pPr>
        <w:pStyle w:val="Index1"/>
        <w:tabs>
          <w:tab w:val="right" w:pos="5030"/>
        </w:tabs>
        <w:rPr>
          <w:noProof/>
        </w:rPr>
      </w:pPr>
      <w:r>
        <w:rPr>
          <w:noProof/>
        </w:rPr>
        <w:t>Visio Online Plan 1 ja 2 From SA, 63</w:t>
      </w:r>
    </w:p>
    <w:p w:rsidR="00DB66E2" w:rsidRDefault="00DB66E2">
      <w:pPr>
        <w:pStyle w:val="Index1"/>
        <w:tabs>
          <w:tab w:val="right" w:pos="5030"/>
        </w:tabs>
        <w:rPr>
          <w:noProof/>
        </w:rPr>
      </w:pPr>
      <w:r>
        <w:rPr>
          <w:noProof/>
        </w:rPr>
        <w:t>Visio Online Plan 2, 63</w:t>
      </w:r>
    </w:p>
    <w:p w:rsidR="00DB66E2" w:rsidRDefault="00DB66E2">
      <w:pPr>
        <w:pStyle w:val="Index1"/>
        <w:tabs>
          <w:tab w:val="right" w:pos="5030"/>
        </w:tabs>
        <w:rPr>
          <w:noProof/>
        </w:rPr>
      </w:pPr>
      <w:r>
        <w:rPr>
          <w:noProof/>
        </w:rPr>
        <w:t>Visio Online Plan 2 Add-on, 63</w:t>
      </w:r>
    </w:p>
    <w:p w:rsidR="00DB66E2" w:rsidRDefault="00DB66E2">
      <w:pPr>
        <w:pStyle w:val="Index1"/>
        <w:tabs>
          <w:tab w:val="right" w:pos="5030"/>
        </w:tabs>
        <w:rPr>
          <w:noProof/>
        </w:rPr>
      </w:pPr>
      <w:r>
        <w:rPr>
          <w:noProof/>
        </w:rPr>
        <w:t>Visio Professional, 90</w:t>
      </w:r>
    </w:p>
    <w:p w:rsidR="00DB66E2" w:rsidRDefault="00DB66E2">
      <w:pPr>
        <w:pStyle w:val="Index1"/>
        <w:tabs>
          <w:tab w:val="right" w:pos="5030"/>
        </w:tabs>
        <w:rPr>
          <w:noProof/>
        </w:rPr>
      </w:pPr>
      <w:r>
        <w:rPr>
          <w:noProof/>
        </w:rPr>
        <w:t>Visio Standard, 84, 90</w:t>
      </w:r>
    </w:p>
    <w:p w:rsidR="00DB66E2" w:rsidRDefault="00DB66E2">
      <w:pPr>
        <w:pStyle w:val="Index1"/>
        <w:tabs>
          <w:tab w:val="right" w:pos="5030"/>
        </w:tabs>
        <w:rPr>
          <w:noProof/>
        </w:rPr>
      </w:pPr>
      <w:r>
        <w:rPr>
          <w:noProof/>
        </w:rPr>
        <w:t>Visual Studio 2015, 37</w:t>
      </w:r>
    </w:p>
    <w:p w:rsidR="00DB66E2" w:rsidRDefault="00DB66E2">
      <w:pPr>
        <w:pStyle w:val="Index1"/>
        <w:tabs>
          <w:tab w:val="right" w:pos="5030"/>
        </w:tabs>
        <w:rPr>
          <w:noProof/>
        </w:rPr>
      </w:pPr>
      <w:r>
        <w:rPr>
          <w:noProof/>
        </w:rPr>
        <w:t>Visual Studio Enterprise 2017 -tilaus, 37</w:t>
      </w:r>
    </w:p>
    <w:p w:rsidR="00DB66E2" w:rsidRDefault="00DB66E2">
      <w:pPr>
        <w:pStyle w:val="Index1"/>
        <w:tabs>
          <w:tab w:val="right" w:pos="5030"/>
        </w:tabs>
        <w:rPr>
          <w:noProof/>
        </w:rPr>
      </w:pPr>
      <w:r>
        <w:rPr>
          <w:noProof/>
        </w:rPr>
        <w:t>Visual Studio Enterprise -tilaus, 84, 90</w:t>
      </w:r>
    </w:p>
    <w:p w:rsidR="00DB66E2" w:rsidRDefault="00DB66E2">
      <w:pPr>
        <w:pStyle w:val="Index1"/>
        <w:tabs>
          <w:tab w:val="right" w:pos="5030"/>
        </w:tabs>
        <w:rPr>
          <w:noProof/>
        </w:rPr>
      </w:pPr>
      <w:r>
        <w:rPr>
          <w:noProof/>
        </w:rPr>
        <w:t>Visual Studio Professional 2017, 37</w:t>
      </w:r>
    </w:p>
    <w:p w:rsidR="00DB66E2" w:rsidRDefault="00DB66E2">
      <w:pPr>
        <w:pStyle w:val="Index1"/>
        <w:tabs>
          <w:tab w:val="right" w:pos="5030"/>
        </w:tabs>
        <w:rPr>
          <w:noProof/>
        </w:rPr>
      </w:pPr>
      <w:r>
        <w:rPr>
          <w:noProof/>
        </w:rPr>
        <w:t>Visual Studio Professional 2017 -tilaus, 37</w:t>
      </w:r>
    </w:p>
    <w:p w:rsidR="00DB66E2" w:rsidRDefault="00DB66E2">
      <w:pPr>
        <w:pStyle w:val="Index1"/>
        <w:tabs>
          <w:tab w:val="right" w:pos="5030"/>
        </w:tabs>
        <w:rPr>
          <w:noProof/>
        </w:rPr>
      </w:pPr>
      <w:r>
        <w:rPr>
          <w:noProof/>
        </w:rPr>
        <w:t>Visual Studio Professional -tilaus, 90</w:t>
      </w:r>
    </w:p>
    <w:p w:rsidR="00DB66E2" w:rsidRDefault="00DB66E2">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84</w:t>
      </w:r>
    </w:p>
    <w:p w:rsidR="00DB66E2" w:rsidRDefault="00DB66E2">
      <w:pPr>
        <w:pStyle w:val="Index1"/>
        <w:tabs>
          <w:tab w:val="right" w:pos="5030"/>
        </w:tabs>
        <w:rPr>
          <w:noProof/>
        </w:rPr>
      </w:pPr>
      <w:r>
        <w:rPr>
          <w:noProof/>
        </w:rPr>
        <w:t>Visual Studio Team Foundation Server 2018 CAL, 39</w:t>
      </w:r>
    </w:p>
    <w:p w:rsidR="00DB66E2" w:rsidRDefault="00DB66E2">
      <w:pPr>
        <w:pStyle w:val="Index1"/>
        <w:tabs>
          <w:tab w:val="right" w:pos="5030"/>
        </w:tabs>
        <w:rPr>
          <w:noProof/>
        </w:rPr>
      </w:pPr>
      <w:r>
        <w:rPr>
          <w:noProof/>
        </w:rPr>
        <w:t>Visual Studio Team Foundation Server 2018 ja SQL Server 2017 Technology, 38</w:t>
      </w:r>
    </w:p>
    <w:p w:rsidR="00DB66E2" w:rsidRDefault="00DB66E2">
      <w:pPr>
        <w:pStyle w:val="Index1"/>
        <w:tabs>
          <w:tab w:val="right" w:pos="5030"/>
        </w:tabs>
        <w:rPr>
          <w:noProof/>
        </w:rPr>
      </w:pPr>
      <w:r>
        <w:rPr>
          <w:noProof/>
        </w:rPr>
        <w:t>Visual Studio Test Professional 2017 -tilaus, 37</w:t>
      </w:r>
    </w:p>
    <w:p w:rsidR="00DB66E2" w:rsidRDefault="00DB66E2">
      <w:pPr>
        <w:pStyle w:val="Index1"/>
        <w:tabs>
          <w:tab w:val="right" w:pos="5030"/>
        </w:tabs>
        <w:rPr>
          <w:noProof/>
        </w:rPr>
      </w:pPr>
      <w:r>
        <w:rPr>
          <w:noProof/>
        </w:rPr>
        <w:t>Visual Studio Test Professional -tilaus, 90</w:t>
      </w:r>
    </w:p>
    <w:p w:rsidR="00DB66E2" w:rsidRDefault="00DB66E2">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84</w:t>
      </w:r>
    </w:p>
    <w:p w:rsidR="00DB66E2" w:rsidRDefault="00DB66E2">
      <w:pPr>
        <w:pStyle w:val="Index1"/>
        <w:tabs>
          <w:tab w:val="right" w:pos="5030"/>
        </w:tabs>
        <w:rPr>
          <w:noProof/>
        </w:rPr>
      </w:pPr>
      <w:r>
        <w:rPr>
          <w:noProof/>
        </w:rPr>
        <w:t>Windows 10, 41</w:t>
      </w:r>
    </w:p>
    <w:p w:rsidR="00DB66E2" w:rsidRDefault="00DB66E2">
      <w:pPr>
        <w:pStyle w:val="Index1"/>
        <w:tabs>
          <w:tab w:val="right" w:pos="5030"/>
        </w:tabs>
        <w:rPr>
          <w:noProof/>
        </w:rPr>
      </w:pPr>
      <w:r>
        <w:rPr>
          <w:noProof/>
        </w:rPr>
        <w:t>Windows 10 Education, 40</w:t>
      </w:r>
    </w:p>
    <w:p w:rsidR="00DB66E2" w:rsidRDefault="00DB66E2">
      <w:pPr>
        <w:pStyle w:val="Index1"/>
        <w:tabs>
          <w:tab w:val="right" w:pos="5030"/>
        </w:tabs>
        <w:rPr>
          <w:noProof/>
        </w:rPr>
      </w:pPr>
      <w:r>
        <w:rPr>
          <w:noProof/>
        </w:rPr>
        <w:t>Windows 10 Education A3, 40</w:t>
      </w:r>
    </w:p>
    <w:p w:rsidR="00DB66E2" w:rsidRDefault="00DB66E2">
      <w:pPr>
        <w:pStyle w:val="Index1"/>
        <w:tabs>
          <w:tab w:val="right" w:pos="5030"/>
        </w:tabs>
        <w:rPr>
          <w:noProof/>
        </w:rPr>
      </w:pPr>
      <w:r>
        <w:rPr>
          <w:noProof/>
        </w:rPr>
        <w:t>Windows 10 Education A5, 40</w:t>
      </w:r>
    </w:p>
    <w:p w:rsidR="00DB66E2" w:rsidRDefault="00DB66E2">
      <w:pPr>
        <w:pStyle w:val="Index1"/>
        <w:tabs>
          <w:tab w:val="right" w:pos="5030"/>
        </w:tabs>
        <w:rPr>
          <w:noProof/>
        </w:rPr>
      </w:pPr>
      <w:r>
        <w:rPr>
          <w:noProof/>
        </w:rPr>
        <w:t>Windows 10 Education E3, 40</w:t>
      </w:r>
    </w:p>
    <w:p w:rsidR="00DB66E2" w:rsidRDefault="00DB66E2">
      <w:pPr>
        <w:pStyle w:val="Index1"/>
        <w:tabs>
          <w:tab w:val="right" w:pos="5030"/>
        </w:tabs>
        <w:rPr>
          <w:noProof/>
        </w:rPr>
      </w:pPr>
      <w:r>
        <w:rPr>
          <w:noProof/>
        </w:rPr>
        <w:t>Windows 10 Education E5, 40</w:t>
      </w:r>
    </w:p>
    <w:p w:rsidR="00DB66E2" w:rsidRDefault="00DB66E2">
      <w:pPr>
        <w:pStyle w:val="Index1"/>
        <w:tabs>
          <w:tab w:val="right" w:pos="5030"/>
        </w:tabs>
        <w:rPr>
          <w:noProof/>
        </w:rPr>
      </w:pPr>
      <w:r>
        <w:rPr>
          <w:noProof/>
        </w:rPr>
        <w:t>Windows 10 Education E5 (laitekohtainen), 40</w:t>
      </w:r>
    </w:p>
    <w:p w:rsidR="00DB66E2" w:rsidRDefault="00DB66E2">
      <w:pPr>
        <w:pStyle w:val="Index1"/>
        <w:tabs>
          <w:tab w:val="right" w:pos="5030"/>
        </w:tabs>
        <w:rPr>
          <w:noProof/>
        </w:rPr>
      </w:pPr>
      <w:r>
        <w:rPr>
          <w:noProof/>
        </w:rPr>
        <w:t>Windows 10 Education E5 Per Device Add-on (E3</w:t>
      </w:r>
    </w:p>
    <w:p w:rsidR="00DB66E2" w:rsidRDefault="00DB66E2">
      <w:pPr>
        <w:pStyle w:val="Index2"/>
        <w:tabs>
          <w:tab w:val="right" w:pos="5030"/>
        </w:tabs>
        <w:rPr>
          <w:noProof/>
        </w:rPr>
      </w:pPr>
      <w:r>
        <w:rPr>
          <w:noProof/>
        </w:rPr>
        <w:t>een, laitekohtainen), 40</w:t>
      </w:r>
    </w:p>
    <w:p w:rsidR="00DB66E2" w:rsidRDefault="00DB66E2">
      <w:pPr>
        <w:pStyle w:val="Index1"/>
        <w:tabs>
          <w:tab w:val="right" w:pos="5030"/>
        </w:tabs>
        <w:rPr>
          <w:noProof/>
        </w:rPr>
      </w:pPr>
      <w:r w:rsidRPr="00A632AE">
        <w:rPr>
          <w:noProof/>
          <w:lang w:val="de-DE"/>
        </w:rPr>
        <w:t>Windows 10 Enterprise E3 (laitekohtainen) ja SA</w:t>
      </w:r>
      <w:r>
        <w:rPr>
          <w:noProof/>
        </w:rPr>
        <w:t>, 40</w:t>
      </w:r>
    </w:p>
    <w:p w:rsidR="00DB66E2" w:rsidRDefault="00DB66E2">
      <w:pPr>
        <w:pStyle w:val="Index1"/>
        <w:tabs>
          <w:tab w:val="right" w:pos="5030"/>
        </w:tabs>
        <w:rPr>
          <w:noProof/>
        </w:rPr>
      </w:pPr>
      <w:r>
        <w:rPr>
          <w:noProof/>
        </w:rPr>
        <w:t>Windows 10 Enterprise E3 Per User (Local Only), 40</w:t>
      </w:r>
    </w:p>
    <w:p w:rsidR="00DB66E2" w:rsidRDefault="00DB66E2">
      <w:pPr>
        <w:pStyle w:val="Index1"/>
        <w:tabs>
          <w:tab w:val="right" w:pos="5030"/>
        </w:tabs>
        <w:rPr>
          <w:noProof/>
        </w:rPr>
      </w:pPr>
      <w:r>
        <w:rPr>
          <w:noProof/>
        </w:rPr>
        <w:t>Windows 10 Enterprise E3 Per User Add-on (E3</w:t>
      </w:r>
    </w:p>
    <w:p w:rsidR="00DB66E2" w:rsidRDefault="00DB66E2">
      <w:pPr>
        <w:pStyle w:val="Index2"/>
        <w:tabs>
          <w:tab w:val="right" w:pos="5030"/>
        </w:tabs>
        <w:rPr>
          <w:noProof/>
        </w:rPr>
      </w:pPr>
      <w:r>
        <w:rPr>
          <w:noProof/>
        </w:rPr>
        <w:t>een, laitekohtainen), 40</w:t>
      </w:r>
    </w:p>
    <w:p w:rsidR="00DB66E2" w:rsidRDefault="00DB66E2">
      <w:pPr>
        <w:pStyle w:val="Index1"/>
        <w:tabs>
          <w:tab w:val="right" w:pos="5030"/>
        </w:tabs>
        <w:rPr>
          <w:noProof/>
        </w:rPr>
      </w:pPr>
      <w:r>
        <w:rPr>
          <w:noProof/>
        </w:rPr>
        <w:t>Windows 10 Enterprise E3 Per User ja SA, 40</w:t>
      </w:r>
    </w:p>
    <w:p w:rsidR="00DB66E2" w:rsidRDefault="00DB66E2">
      <w:pPr>
        <w:pStyle w:val="Index1"/>
        <w:tabs>
          <w:tab w:val="right" w:pos="5030"/>
        </w:tabs>
        <w:rPr>
          <w:noProof/>
        </w:rPr>
      </w:pPr>
      <w:r>
        <w:rPr>
          <w:noProof/>
        </w:rPr>
        <w:t>Windows 10 Enterprise E3 Per User ja SA – From SA, 40</w:t>
      </w:r>
    </w:p>
    <w:p w:rsidR="00DB66E2" w:rsidRDefault="00DB66E2">
      <w:pPr>
        <w:pStyle w:val="Index1"/>
        <w:tabs>
          <w:tab w:val="right" w:pos="5030"/>
        </w:tabs>
        <w:rPr>
          <w:noProof/>
        </w:rPr>
      </w:pPr>
      <w:r>
        <w:rPr>
          <w:noProof/>
        </w:rPr>
        <w:t>Windows 10 Enterprise E3/E5 Per User, 40</w:t>
      </w:r>
    </w:p>
    <w:p w:rsidR="00DB66E2" w:rsidRDefault="00DB66E2">
      <w:pPr>
        <w:pStyle w:val="Index1"/>
        <w:tabs>
          <w:tab w:val="right" w:pos="5030"/>
        </w:tabs>
        <w:rPr>
          <w:noProof/>
        </w:rPr>
      </w:pPr>
      <w:r>
        <w:rPr>
          <w:noProof/>
        </w:rPr>
        <w:t>Windows 10 Enterprise E5 Per Device tai User Add-on (E3</w:t>
      </w:r>
    </w:p>
    <w:p w:rsidR="00DB66E2" w:rsidRDefault="00DB66E2">
      <w:pPr>
        <w:pStyle w:val="Index2"/>
        <w:tabs>
          <w:tab w:val="right" w:pos="5030"/>
        </w:tabs>
        <w:rPr>
          <w:noProof/>
        </w:rPr>
      </w:pPr>
      <w:r>
        <w:rPr>
          <w:noProof/>
        </w:rPr>
        <w:t>een, laitekohtainen) (SL), 40</w:t>
      </w:r>
    </w:p>
    <w:p w:rsidR="00DB66E2" w:rsidRDefault="00DB66E2">
      <w:pPr>
        <w:pStyle w:val="Index1"/>
        <w:tabs>
          <w:tab w:val="right" w:pos="5030"/>
        </w:tabs>
        <w:rPr>
          <w:noProof/>
        </w:rPr>
      </w:pPr>
      <w:r>
        <w:rPr>
          <w:noProof/>
        </w:rPr>
        <w:t>Windows 10 Enterprise E5 Per User ja SA – From SA, 40</w:t>
      </w:r>
    </w:p>
    <w:p w:rsidR="00DB66E2" w:rsidRDefault="00DB66E2">
      <w:pPr>
        <w:pStyle w:val="Index1"/>
        <w:tabs>
          <w:tab w:val="right" w:pos="5030"/>
        </w:tabs>
        <w:rPr>
          <w:noProof/>
        </w:rPr>
      </w:pPr>
      <w:r>
        <w:rPr>
          <w:noProof/>
        </w:rPr>
        <w:t>Windows 10 Enterprise E5, laite- tai käyttäjäkohtainen, SA-ylläpidolla, 40</w:t>
      </w:r>
    </w:p>
    <w:p w:rsidR="00DB66E2" w:rsidRDefault="00DB66E2">
      <w:pPr>
        <w:pStyle w:val="Index1"/>
        <w:tabs>
          <w:tab w:val="right" w:pos="5030"/>
        </w:tabs>
        <w:rPr>
          <w:noProof/>
        </w:rPr>
      </w:pPr>
      <w:r>
        <w:rPr>
          <w:noProof/>
        </w:rPr>
        <w:t>Windows 10 Enterprise LTSB (laitekohtainen), 40</w:t>
      </w:r>
    </w:p>
    <w:p w:rsidR="00DB66E2" w:rsidRDefault="00DB66E2">
      <w:pPr>
        <w:pStyle w:val="Index1"/>
        <w:tabs>
          <w:tab w:val="right" w:pos="5030"/>
        </w:tabs>
        <w:rPr>
          <w:noProof/>
        </w:rPr>
      </w:pPr>
      <w:r>
        <w:rPr>
          <w:noProof/>
        </w:rPr>
        <w:t>Windows 10 Enterprise LTSB 2015, 41</w:t>
      </w:r>
    </w:p>
    <w:p w:rsidR="00DB66E2" w:rsidRDefault="00DB66E2">
      <w:pPr>
        <w:pStyle w:val="Index1"/>
        <w:tabs>
          <w:tab w:val="right" w:pos="5030"/>
        </w:tabs>
        <w:rPr>
          <w:noProof/>
        </w:rPr>
      </w:pPr>
      <w:r>
        <w:rPr>
          <w:noProof/>
        </w:rPr>
        <w:t>Windows 10 Enterprise Virtual Desktop Access E3 Per User, 40</w:t>
      </w:r>
    </w:p>
    <w:p w:rsidR="00DB66E2" w:rsidRDefault="00DB66E2">
      <w:pPr>
        <w:pStyle w:val="Index1"/>
        <w:tabs>
          <w:tab w:val="right" w:pos="5030"/>
        </w:tabs>
        <w:rPr>
          <w:noProof/>
        </w:rPr>
      </w:pPr>
      <w:r>
        <w:rPr>
          <w:noProof/>
        </w:rPr>
        <w:t>Windows 10 Enterprise Virtual Desktop Access E3, laitekohtainen, 40</w:t>
      </w:r>
    </w:p>
    <w:p w:rsidR="00DB66E2" w:rsidRDefault="00DB66E2">
      <w:pPr>
        <w:pStyle w:val="Index1"/>
        <w:tabs>
          <w:tab w:val="right" w:pos="5030"/>
        </w:tabs>
        <w:rPr>
          <w:noProof/>
        </w:rPr>
      </w:pPr>
      <w:r>
        <w:rPr>
          <w:noProof/>
        </w:rPr>
        <w:t>Windows 10 Enterprise Virtual Desktop Access E5 Per User, 40</w:t>
      </w:r>
    </w:p>
    <w:p w:rsidR="00DB66E2" w:rsidRDefault="00DB66E2">
      <w:pPr>
        <w:pStyle w:val="Index1"/>
        <w:tabs>
          <w:tab w:val="right" w:pos="5030"/>
        </w:tabs>
        <w:rPr>
          <w:noProof/>
        </w:rPr>
      </w:pPr>
      <w:r>
        <w:rPr>
          <w:noProof/>
        </w:rPr>
        <w:t>Windows 10 Enterprise Virtual Desktop Access E5, laitekohtainen, 40</w:t>
      </w:r>
    </w:p>
    <w:p w:rsidR="00DB66E2" w:rsidRDefault="00DB66E2">
      <w:pPr>
        <w:pStyle w:val="Index1"/>
        <w:tabs>
          <w:tab w:val="right" w:pos="5030"/>
        </w:tabs>
        <w:rPr>
          <w:noProof/>
        </w:rPr>
      </w:pPr>
      <w:r>
        <w:rPr>
          <w:noProof/>
        </w:rPr>
        <w:t>Windows 10 Home to Pro -oikeuden käyttöoikeus, 40</w:t>
      </w:r>
    </w:p>
    <w:p w:rsidR="00DB66E2" w:rsidRDefault="00DB66E2">
      <w:pPr>
        <w:pStyle w:val="Index1"/>
        <w:tabs>
          <w:tab w:val="right" w:pos="5030"/>
        </w:tabs>
        <w:rPr>
          <w:noProof/>
        </w:rPr>
      </w:pPr>
      <w:r>
        <w:rPr>
          <w:noProof/>
        </w:rPr>
        <w:t>Windows 10 IoT Enterprise, 42</w:t>
      </w:r>
    </w:p>
    <w:p w:rsidR="00DB66E2" w:rsidRDefault="00DB66E2">
      <w:pPr>
        <w:pStyle w:val="Index1"/>
        <w:tabs>
          <w:tab w:val="right" w:pos="5030"/>
        </w:tabs>
        <w:rPr>
          <w:noProof/>
        </w:rPr>
      </w:pPr>
      <w:r>
        <w:rPr>
          <w:noProof/>
        </w:rPr>
        <w:t>Windows 10 IoT Enterprise for Retail or Thin Clients, 42</w:t>
      </w:r>
    </w:p>
    <w:p w:rsidR="00DB66E2" w:rsidRDefault="00DB66E2">
      <w:pPr>
        <w:pStyle w:val="Index1"/>
        <w:tabs>
          <w:tab w:val="right" w:pos="5030"/>
        </w:tabs>
        <w:rPr>
          <w:noProof/>
        </w:rPr>
      </w:pPr>
      <w:r>
        <w:rPr>
          <w:noProof/>
        </w:rPr>
        <w:t>Windows 10 Pro, 40</w:t>
      </w:r>
    </w:p>
    <w:p w:rsidR="00DB66E2" w:rsidRDefault="00DB66E2">
      <w:pPr>
        <w:pStyle w:val="Index1"/>
        <w:tabs>
          <w:tab w:val="right" w:pos="5030"/>
        </w:tabs>
        <w:rPr>
          <w:noProof/>
        </w:rPr>
      </w:pPr>
      <w:r>
        <w:rPr>
          <w:noProof/>
        </w:rPr>
        <w:t>Windows 2000 Professional for Embedded Systems, 42</w:t>
      </w:r>
    </w:p>
    <w:p w:rsidR="00DB66E2" w:rsidRDefault="00DB66E2">
      <w:pPr>
        <w:pStyle w:val="Index1"/>
        <w:tabs>
          <w:tab w:val="right" w:pos="5030"/>
        </w:tabs>
        <w:rPr>
          <w:noProof/>
        </w:rPr>
      </w:pPr>
      <w:r>
        <w:rPr>
          <w:noProof/>
        </w:rPr>
        <w:t>Windows 7, 42</w:t>
      </w:r>
    </w:p>
    <w:p w:rsidR="00DB66E2" w:rsidRDefault="00DB66E2">
      <w:pPr>
        <w:pStyle w:val="Index1"/>
        <w:tabs>
          <w:tab w:val="right" w:pos="5030"/>
        </w:tabs>
        <w:rPr>
          <w:noProof/>
        </w:rPr>
      </w:pPr>
      <w:r>
        <w:rPr>
          <w:noProof/>
        </w:rPr>
        <w:t>Windows 7 Professional/Ultimate for Embedded Systems, 42</w:t>
      </w:r>
    </w:p>
    <w:p w:rsidR="00DB66E2" w:rsidRDefault="00DB66E2">
      <w:pPr>
        <w:pStyle w:val="Index1"/>
        <w:tabs>
          <w:tab w:val="right" w:pos="5030"/>
        </w:tabs>
        <w:rPr>
          <w:noProof/>
        </w:rPr>
      </w:pPr>
      <w:r>
        <w:rPr>
          <w:noProof/>
        </w:rPr>
        <w:t>Windows 8.1 Enterprisen ohilataus, 40</w:t>
      </w:r>
    </w:p>
    <w:p w:rsidR="00DB66E2" w:rsidRDefault="00DB66E2">
      <w:pPr>
        <w:pStyle w:val="Index1"/>
        <w:tabs>
          <w:tab w:val="right" w:pos="5030"/>
        </w:tabs>
        <w:rPr>
          <w:noProof/>
        </w:rPr>
      </w:pPr>
      <w:r>
        <w:rPr>
          <w:noProof/>
        </w:rPr>
        <w:t>Windows 8/8.1, 41</w:t>
      </w:r>
    </w:p>
    <w:p w:rsidR="00DB66E2" w:rsidRDefault="00DB66E2">
      <w:pPr>
        <w:pStyle w:val="Index1"/>
        <w:tabs>
          <w:tab w:val="right" w:pos="5030"/>
        </w:tabs>
        <w:rPr>
          <w:noProof/>
        </w:rPr>
      </w:pPr>
      <w:r>
        <w:rPr>
          <w:noProof/>
        </w:rPr>
        <w:t>Windows Embedded 2009, 42</w:t>
      </w:r>
    </w:p>
    <w:p w:rsidR="00DB66E2" w:rsidRDefault="00DB66E2">
      <w:pPr>
        <w:pStyle w:val="Index1"/>
        <w:tabs>
          <w:tab w:val="right" w:pos="5030"/>
        </w:tabs>
        <w:rPr>
          <w:noProof/>
        </w:rPr>
      </w:pPr>
      <w:r>
        <w:rPr>
          <w:noProof/>
        </w:rPr>
        <w:t>Windows Embedded 8 ja 8.1 Industry Retail, 42</w:t>
      </w:r>
    </w:p>
    <w:p w:rsidR="00DB66E2" w:rsidRDefault="00DB66E2">
      <w:pPr>
        <w:pStyle w:val="Index1"/>
        <w:tabs>
          <w:tab w:val="right" w:pos="5030"/>
        </w:tabs>
        <w:rPr>
          <w:noProof/>
        </w:rPr>
      </w:pPr>
      <w:r>
        <w:rPr>
          <w:noProof/>
        </w:rPr>
        <w:t>Windows Embedded 8 Standard, 42</w:t>
      </w:r>
    </w:p>
    <w:p w:rsidR="00DB66E2" w:rsidRDefault="00DB66E2">
      <w:pPr>
        <w:pStyle w:val="Index1"/>
        <w:tabs>
          <w:tab w:val="right" w:pos="5030"/>
        </w:tabs>
        <w:rPr>
          <w:noProof/>
        </w:rPr>
      </w:pPr>
      <w:r>
        <w:rPr>
          <w:noProof/>
        </w:rPr>
        <w:t>Windows Embedded 8 Standard Enterprise Kit (100 kpl), 41</w:t>
      </w:r>
    </w:p>
    <w:p w:rsidR="00DB66E2" w:rsidRDefault="00DB66E2">
      <w:pPr>
        <w:pStyle w:val="Index1"/>
        <w:tabs>
          <w:tab w:val="right" w:pos="5030"/>
        </w:tabs>
        <w:rPr>
          <w:noProof/>
        </w:rPr>
      </w:pPr>
      <w:r>
        <w:rPr>
          <w:noProof/>
        </w:rPr>
        <w:t>Windows Embedded 8.1 Industry, 41</w:t>
      </w:r>
    </w:p>
    <w:p w:rsidR="00DB66E2" w:rsidRDefault="00DB66E2">
      <w:pPr>
        <w:pStyle w:val="Index1"/>
        <w:tabs>
          <w:tab w:val="right" w:pos="5030"/>
        </w:tabs>
        <w:rPr>
          <w:noProof/>
        </w:rPr>
      </w:pPr>
      <w:r>
        <w:rPr>
          <w:noProof/>
        </w:rPr>
        <w:t>Windows Embedded 8/8.1 Pro, Industry Pro, 42</w:t>
      </w:r>
    </w:p>
    <w:p w:rsidR="00DB66E2" w:rsidRDefault="00DB66E2">
      <w:pPr>
        <w:pStyle w:val="Index1"/>
        <w:tabs>
          <w:tab w:val="right" w:pos="5030"/>
        </w:tabs>
        <w:rPr>
          <w:noProof/>
        </w:rPr>
      </w:pPr>
      <w:r>
        <w:rPr>
          <w:noProof/>
        </w:rPr>
        <w:t>Windows Embedded for Point of Service, 42</w:t>
      </w:r>
    </w:p>
    <w:p w:rsidR="00DB66E2" w:rsidRDefault="00DB66E2">
      <w:pPr>
        <w:pStyle w:val="Index1"/>
        <w:tabs>
          <w:tab w:val="right" w:pos="5030"/>
        </w:tabs>
        <w:rPr>
          <w:noProof/>
        </w:rPr>
      </w:pPr>
      <w:r>
        <w:rPr>
          <w:noProof/>
        </w:rPr>
        <w:t>Windows Embedded POSReady 2009, 42</w:t>
      </w:r>
    </w:p>
    <w:p w:rsidR="00DB66E2" w:rsidRDefault="00DB66E2">
      <w:pPr>
        <w:pStyle w:val="Index1"/>
        <w:tabs>
          <w:tab w:val="right" w:pos="5030"/>
        </w:tabs>
        <w:rPr>
          <w:noProof/>
        </w:rPr>
      </w:pPr>
      <w:r>
        <w:rPr>
          <w:noProof/>
        </w:rPr>
        <w:t>Windows Embedded POSReady 7, 42</w:t>
      </w:r>
    </w:p>
    <w:p w:rsidR="00DB66E2" w:rsidRDefault="00DB66E2">
      <w:pPr>
        <w:pStyle w:val="Index1"/>
        <w:tabs>
          <w:tab w:val="right" w:pos="5030"/>
        </w:tabs>
        <w:rPr>
          <w:noProof/>
        </w:rPr>
      </w:pPr>
      <w:r>
        <w:rPr>
          <w:noProof/>
        </w:rPr>
        <w:t>Windows Embedded POSReady 7 Pro, 42</w:t>
      </w:r>
    </w:p>
    <w:p w:rsidR="00DB66E2" w:rsidRDefault="00DB66E2">
      <w:pPr>
        <w:pStyle w:val="Index1"/>
        <w:tabs>
          <w:tab w:val="right" w:pos="5030"/>
        </w:tabs>
        <w:rPr>
          <w:noProof/>
        </w:rPr>
      </w:pPr>
      <w:r>
        <w:rPr>
          <w:noProof/>
        </w:rPr>
        <w:t>Windows Embedded Standard 7, 42</w:t>
      </w:r>
    </w:p>
    <w:p w:rsidR="00DB66E2" w:rsidRDefault="00DB66E2">
      <w:pPr>
        <w:pStyle w:val="Index1"/>
        <w:tabs>
          <w:tab w:val="right" w:pos="5030"/>
        </w:tabs>
        <w:rPr>
          <w:noProof/>
        </w:rPr>
      </w:pPr>
      <w:r>
        <w:rPr>
          <w:noProof/>
        </w:rPr>
        <w:t>Windows HPC Server, 50</w:t>
      </w:r>
    </w:p>
    <w:p w:rsidR="00DB66E2" w:rsidRDefault="00DB66E2">
      <w:pPr>
        <w:pStyle w:val="Index1"/>
        <w:tabs>
          <w:tab w:val="right" w:pos="5030"/>
        </w:tabs>
        <w:rPr>
          <w:noProof/>
        </w:rPr>
      </w:pPr>
      <w:r>
        <w:rPr>
          <w:noProof/>
        </w:rPr>
        <w:t>Windows MultiPoint Server 2012, 46</w:t>
      </w:r>
    </w:p>
    <w:p w:rsidR="00DB66E2" w:rsidRDefault="00DB66E2">
      <w:pPr>
        <w:pStyle w:val="Index1"/>
        <w:tabs>
          <w:tab w:val="right" w:pos="5030"/>
        </w:tabs>
        <w:rPr>
          <w:noProof/>
        </w:rPr>
      </w:pPr>
      <w:r>
        <w:rPr>
          <w:noProof/>
        </w:rPr>
        <w:t>Windows MultiPoint Server 2016 Premium, 46</w:t>
      </w:r>
    </w:p>
    <w:p w:rsidR="00DB66E2" w:rsidRDefault="00DB66E2">
      <w:pPr>
        <w:pStyle w:val="Index1"/>
        <w:tabs>
          <w:tab w:val="right" w:pos="5030"/>
        </w:tabs>
        <w:rPr>
          <w:noProof/>
        </w:rPr>
      </w:pPr>
      <w:r>
        <w:rPr>
          <w:noProof/>
        </w:rPr>
        <w:t>Windows Server 2012, 48</w:t>
      </w:r>
    </w:p>
    <w:p w:rsidR="00DB66E2" w:rsidRDefault="00DB66E2">
      <w:pPr>
        <w:pStyle w:val="Index1"/>
        <w:tabs>
          <w:tab w:val="right" w:pos="5030"/>
        </w:tabs>
        <w:rPr>
          <w:noProof/>
        </w:rPr>
      </w:pPr>
      <w:r>
        <w:rPr>
          <w:noProof/>
        </w:rPr>
        <w:t>Windows Server 2012 R2, 48</w:t>
      </w:r>
    </w:p>
    <w:p w:rsidR="00DB66E2" w:rsidRDefault="00DB66E2">
      <w:pPr>
        <w:pStyle w:val="Index1"/>
        <w:tabs>
          <w:tab w:val="right" w:pos="5030"/>
        </w:tabs>
        <w:rPr>
          <w:noProof/>
        </w:rPr>
      </w:pPr>
      <w:r>
        <w:rPr>
          <w:noProof/>
        </w:rPr>
        <w:t>Windows Server 2016 Active Directory Rights Management Services CAL, 47</w:t>
      </w:r>
    </w:p>
    <w:p w:rsidR="00DB66E2" w:rsidRDefault="00DB66E2">
      <w:pPr>
        <w:pStyle w:val="Index1"/>
        <w:tabs>
          <w:tab w:val="right" w:pos="5030"/>
        </w:tabs>
        <w:rPr>
          <w:noProof/>
        </w:rPr>
      </w:pPr>
      <w:r>
        <w:rPr>
          <w:noProof/>
        </w:rPr>
        <w:t>Windows Server 2016 Active Directory Rights Management Services External Connector, 48</w:t>
      </w:r>
    </w:p>
    <w:p w:rsidR="00DB66E2" w:rsidRDefault="00DB66E2">
      <w:pPr>
        <w:pStyle w:val="Index1"/>
        <w:tabs>
          <w:tab w:val="right" w:pos="5030"/>
        </w:tabs>
        <w:rPr>
          <w:noProof/>
        </w:rPr>
      </w:pPr>
      <w:r>
        <w:rPr>
          <w:noProof/>
        </w:rPr>
        <w:t>Windows Server 2016 CAL, 47</w:t>
      </w:r>
    </w:p>
    <w:p w:rsidR="00DB66E2" w:rsidRDefault="00DB66E2">
      <w:pPr>
        <w:pStyle w:val="Index1"/>
        <w:tabs>
          <w:tab w:val="right" w:pos="5030"/>
        </w:tabs>
        <w:rPr>
          <w:noProof/>
        </w:rPr>
      </w:pPr>
      <w:r>
        <w:rPr>
          <w:noProof/>
        </w:rPr>
        <w:t>Windows Server 2016 Datacenter (16 kpl ydinkäyttöoikeuksia), 48</w:t>
      </w:r>
    </w:p>
    <w:p w:rsidR="00DB66E2" w:rsidRDefault="00DB66E2">
      <w:pPr>
        <w:pStyle w:val="Index1"/>
        <w:tabs>
          <w:tab w:val="right" w:pos="5030"/>
        </w:tabs>
        <w:rPr>
          <w:noProof/>
        </w:rPr>
      </w:pPr>
      <w:r>
        <w:rPr>
          <w:noProof/>
        </w:rPr>
        <w:t>Windows Server 2016 Datacenter (2 kpl ydinkäyttöoikeuksia), 47</w:t>
      </w:r>
    </w:p>
    <w:p w:rsidR="00DB66E2" w:rsidRDefault="00DB66E2">
      <w:pPr>
        <w:pStyle w:val="Index1"/>
        <w:tabs>
          <w:tab w:val="right" w:pos="5030"/>
        </w:tabs>
        <w:rPr>
          <w:noProof/>
        </w:rPr>
      </w:pPr>
      <w:r>
        <w:rPr>
          <w:noProof/>
        </w:rPr>
        <w:t>Windows Server 2016 Essentials, 48</w:t>
      </w:r>
    </w:p>
    <w:p w:rsidR="00DB66E2" w:rsidRDefault="00DB66E2">
      <w:pPr>
        <w:pStyle w:val="Index1"/>
        <w:tabs>
          <w:tab w:val="right" w:pos="5030"/>
        </w:tabs>
        <w:rPr>
          <w:noProof/>
        </w:rPr>
      </w:pPr>
      <w:r>
        <w:rPr>
          <w:noProof/>
        </w:rPr>
        <w:t>Windows Server 2016 External Connector, 48</w:t>
      </w:r>
    </w:p>
    <w:p w:rsidR="00DB66E2" w:rsidRDefault="00DB66E2">
      <w:pPr>
        <w:pStyle w:val="Index1"/>
        <w:tabs>
          <w:tab w:val="right" w:pos="5030"/>
        </w:tabs>
        <w:rPr>
          <w:noProof/>
        </w:rPr>
      </w:pPr>
      <w:r>
        <w:rPr>
          <w:noProof/>
        </w:rPr>
        <w:t>Windows Server 2016 Remote Desktop Services CAL, 47</w:t>
      </w:r>
    </w:p>
    <w:p w:rsidR="00DB66E2" w:rsidRDefault="00DB66E2">
      <w:pPr>
        <w:pStyle w:val="Index1"/>
        <w:tabs>
          <w:tab w:val="right" w:pos="5030"/>
        </w:tabs>
        <w:rPr>
          <w:noProof/>
        </w:rPr>
      </w:pPr>
      <w:r>
        <w:rPr>
          <w:noProof/>
        </w:rPr>
        <w:t>Windows Server 2016 Remote Desktop Services External Connector, 47</w:t>
      </w:r>
    </w:p>
    <w:p w:rsidR="00DB66E2" w:rsidRDefault="00DB66E2">
      <w:pPr>
        <w:pStyle w:val="Index1"/>
        <w:tabs>
          <w:tab w:val="right" w:pos="5030"/>
        </w:tabs>
        <w:rPr>
          <w:noProof/>
        </w:rPr>
      </w:pPr>
      <w:r>
        <w:rPr>
          <w:noProof/>
        </w:rPr>
        <w:t>Windows Server 2016 Standard (16 kpl ydinkäyttöoikeuksia), 48</w:t>
      </w:r>
    </w:p>
    <w:p w:rsidR="00DB66E2" w:rsidRDefault="00DB66E2">
      <w:pPr>
        <w:pStyle w:val="Index1"/>
        <w:tabs>
          <w:tab w:val="right" w:pos="5030"/>
        </w:tabs>
        <w:rPr>
          <w:noProof/>
        </w:rPr>
      </w:pPr>
      <w:r>
        <w:rPr>
          <w:noProof/>
        </w:rPr>
        <w:t>Windows Server 2016 Standard (2 kpl ydinkäyttöoikeuksia), 48</w:t>
      </w:r>
    </w:p>
    <w:p w:rsidR="00DB66E2" w:rsidRDefault="00DB66E2">
      <w:pPr>
        <w:pStyle w:val="Index1"/>
        <w:tabs>
          <w:tab w:val="right" w:pos="5030"/>
        </w:tabs>
        <w:rPr>
          <w:noProof/>
        </w:rPr>
      </w:pPr>
      <w:r>
        <w:rPr>
          <w:noProof/>
        </w:rPr>
        <w:t>Windows Server Datacenter, 84, 88, 90</w:t>
      </w:r>
    </w:p>
    <w:p w:rsidR="00DB66E2" w:rsidRDefault="00DB66E2">
      <w:pPr>
        <w:pStyle w:val="Index1"/>
        <w:tabs>
          <w:tab w:val="right" w:pos="5030"/>
        </w:tabs>
        <w:rPr>
          <w:noProof/>
        </w:rPr>
      </w:pPr>
      <w:r>
        <w:rPr>
          <w:noProof/>
        </w:rPr>
        <w:t>Windows Server Datacenter (2 kpl ydinkäyttöoikeuksia), 18</w:t>
      </w:r>
    </w:p>
    <w:p w:rsidR="00DB66E2" w:rsidRDefault="00DB66E2">
      <w:pPr>
        <w:pStyle w:val="Index1"/>
        <w:tabs>
          <w:tab w:val="right" w:pos="5030"/>
        </w:tabs>
        <w:rPr>
          <w:noProof/>
        </w:rPr>
      </w:pPr>
      <w:r>
        <w:rPr>
          <w:noProof/>
        </w:rPr>
        <w:t>Windows Server Enterprise, 50, 84</w:t>
      </w:r>
    </w:p>
    <w:p w:rsidR="00DB66E2" w:rsidRDefault="00DB66E2">
      <w:pPr>
        <w:pStyle w:val="Index1"/>
        <w:tabs>
          <w:tab w:val="right" w:pos="5030"/>
        </w:tabs>
        <w:rPr>
          <w:noProof/>
        </w:rPr>
      </w:pPr>
      <w:r>
        <w:rPr>
          <w:noProof/>
        </w:rPr>
        <w:t>Windows Server for Itanium Based Systems, 50</w:t>
      </w:r>
    </w:p>
    <w:p w:rsidR="00DB66E2" w:rsidRDefault="00DB66E2">
      <w:pPr>
        <w:pStyle w:val="Index1"/>
        <w:tabs>
          <w:tab w:val="right" w:pos="5030"/>
        </w:tabs>
        <w:rPr>
          <w:noProof/>
        </w:rPr>
      </w:pPr>
      <w:r>
        <w:rPr>
          <w:noProof/>
        </w:rPr>
        <w:t>Windows Server HPC Edition, 50</w:t>
      </w:r>
    </w:p>
    <w:p w:rsidR="00DB66E2" w:rsidRDefault="00DB66E2">
      <w:pPr>
        <w:pStyle w:val="Index1"/>
        <w:tabs>
          <w:tab w:val="right" w:pos="5030"/>
        </w:tabs>
        <w:rPr>
          <w:noProof/>
        </w:rPr>
      </w:pPr>
      <w:r>
        <w:rPr>
          <w:noProof/>
        </w:rPr>
        <w:t>Windows Server -säilö, 78</w:t>
      </w:r>
    </w:p>
    <w:p w:rsidR="00DB66E2" w:rsidRDefault="00DB66E2">
      <w:pPr>
        <w:pStyle w:val="Index1"/>
        <w:tabs>
          <w:tab w:val="right" w:pos="5030"/>
        </w:tabs>
        <w:rPr>
          <w:noProof/>
        </w:rPr>
      </w:pPr>
      <w:r>
        <w:rPr>
          <w:noProof/>
        </w:rPr>
        <w:t>Windows Server Standard, 84, 88, 90</w:t>
      </w:r>
    </w:p>
    <w:p w:rsidR="00DB66E2" w:rsidRDefault="00DB66E2">
      <w:pPr>
        <w:pStyle w:val="Index1"/>
        <w:tabs>
          <w:tab w:val="right" w:pos="5030"/>
        </w:tabs>
        <w:rPr>
          <w:noProof/>
        </w:rPr>
      </w:pPr>
      <w:r>
        <w:rPr>
          <w:noProof/>
        </w:rPr>
        <w:t>Windows Server Standard (2 kpl ydinkäyttöoikeuksia), 18</w:t>
      </w:r>
    </w:p>
    <w:p w:rsidR="00DB66E2" w:rsidRDefault="00DB66E2">
      <w:pPr>
        <w:pStyle w:val="Index1"/>
        <w:tabs>
          <w:tab w:val="right" w:pos="5030"/>
        </w:tabs>
        <w:rPr>
          <w:noProof/>
        </w:rPr>
      </w:pPr>
      <w:r>
        <w:rPr>
          <w:noProof/>
        </w:rPr>
        <w:t>Windows Serverin, 90</w:t>
      </w:r>
    </w:p>
    <w:p w:rsidR="00DB66E2" w:rsidRDefault="00DB66E2">
      <w:pPr>
        <w:pStyle w:val="Index1"/>
        <w:tabs>
          <w:tab w:val="right" w:pos="5030"/>
        </w:tabs>
        <w:rPr>
          <w:noProof/>
        </w:rPr>
      </w:pPr>
      <w:r>
        <w:rPr>
          <w:noProof/>
        </w:rPr>
        <w:t>Windows Small Business Server, 50</w:t>
      </w:r>
    </w:p>
    <w:p w:rsidR="00DB66E2" w:rsidRDefault="00DB66E2">
      <w:pPr>
        <w:pStyle w:val="Index1"/>
        <w:tabs>
          <w:tab w:val="right" w:pos="5030"/>
        </w:tabs>
        <w:rPr>
          <w:noProof/>
        </w:rPr>
      </w:pPr>
      <w:r>
        <w:rPr>
          <w:noProof/>
        </w:rPr>
        <w:t>Windows Vista, 42</w:t>
      </w:r>
    </w:p>
    <w:p w:rsidR="00DB66E2" w:rsidRDefault="00DB66E2">
      <w:pPr>
        <w:pStyle w:val="Index1"/>
        <w:tabs>
          <w:tab w:val="right" w:pos="5030"/>
        </w:tabs>
        <w:rPr>
          <w:noProof/>
        </w:rPr>
      </w:pPr>
      <w:r>
        <w:rPr>
          <w:noProof/>
        </w:rPr>
        <w:t>Windows Vista Business/Ultimate for Embedded Systems, 42</w:t>
      </w:r>
    </w:p>
    <w:p w:rsidR="00DB66E2" w:rsidRDefault="00DB66E2">
      <w:pPr>
        <w:pStyle w:val="Index1"/>
        <w:tabs>
          <w:tab w:val="right" w:pos="5030"/>
        </w:tabs>
        <w:rPr>
          <w:noProof/>
        </w:rPr>
      </w:pPr>
      <w:r>
        <w:rPr>
          <w:noProof/>
        </w:rPr>
        <w:t>Windows XP, 42</w:t>
      </w:r>
    </w:p>
    <w:p w:rsidR="00DB66E2" w:rsidRDefault="00DB66E2">
      <w:pPr>
        <w:pStyle w:val="Index1"/>
        <w:tabs>
          <w:tab w:val="right" w:pos="5030"/>
        </w:tabs>
        <w:rPr>
          <w:noProof/>
        </w:rPr>
      </w:pPr>
      <w:r>
        <w:rPr>
          <w:noProof/>
        </w:rPr>
        <w:t>Windows XP Embedded, 42</w:t>
      </w:r>
    </w:p>
    <w:p w:rsidR="00DB66E2" w:rsidRDefault="00DB66E2">
      <w:pPr>
        <w:pStyle w:val="Index1"/>
        <w:tabs>
          <w:tab w:val="right" w:pos="5030"/>
        </w:tabs>
        <w:rPr>
          <w:noProof/>
        </w:rPr>
      </w:pPr>
      <w:r>
        <w:rPr>
          <w:noProof/>
        </w:rPr>
        <w:t>Windows XP Professional for Embedded Systems, 42</w:t>
      </w:r>
    </w:p>
    <w:p w:rsidR="00DB66E2" w:rsidRDefault="00DB66E2">
      <w:pPr>
        <w:pStyle w:val="Index1"/>
        <w:tabs>
          <w:tab w:val="right" w:pos="5030"/>
        </w:tabs>
        <w:rPr>
          <w:noProof/>
        </w:rPr>
      </w:pPr>
      <w:r>
        <w:rPr>
          <w:noProof/>
        </w:rPr>
        <w:t>Windows-rinnakkaistilaus, 45</w:t>
      </w:r>
    </w:p>
    <w:p w:rsidR="00DB66E2" w:rsidRDefault="00DB66E2">
      <w:pPr>
        <w:pStyle w:val="Index1"/>
        <w:tabs>
          <w:tab w:val="right" w:pos="5030"/>
        </w:tabs>
        <w:rPr>
          <w:noProof/>
        </w:rPr>
      </w:pPr>
      <w:r>
        <w:rPr>
          <w:noProof/>
        </w:rPr>
        <w:t>Word 2016, 22</w:t>
      </w:r>
    </w:p>
    <w:p w:rsidR="00DB66E2" w:rsidRDefault="00DB66E2">
      <w:pPr>
        <w:pStyle w:val="Index1"/>
        <w:tabs>
          <w:tab w:val="right" w:pos="5030"/>
        </w:tabs>
        <w:rPr>
          <w:noProof/>
        </w:rPr>
      </w:pPr>
      <w:r>
        <w:rPr>
          <w:noProof/>
        </w:rPr>
        <w:t>Word 2016 for Mac, 24</w:t>
      </w:r>
    </w:p>
    <w:p w:rsidR="00DB66E2" w:rsidRDefault="00DB66E2">
      <w:pPr>
        <w:pStyle w:val="Index1"/>
        <w:tabs>
          <w:tab w:val="right" w:pos="5030"/>
        </w:tabs>
        <w:rPr>
          <w:noProof/>
        </w:rPr>
      </w:pPr>
      <w:r>
        <w:rPr>
          <w:noProof/>
        </w:rPr>
        <w:t>Work at Home for Mac 2016, 24</w:t>
      </w:r>
    </w:p>
    <w:p w:rsidR="00DB66E2" w:rsidRDefault="00DB66E2">
      <w:pPr>
        <w:pStyle w:val="Index1"/>
        <w:tabs>
          <w:tab w:val="right" w:pos="5030"/>
        </w:tabs>
        <w:rPr>
          <w:noProof/>
        </w:rPr>
      </w:pPr>
      <w:r>
        <w:rPr>
          <w:noProof/>
        </w:rPr>
        <w:t>Work at Home for Office Professional Plus 2016, 22</w:t>
      </w:r>
    </w:p>
    <w:p w:rsidR="00DB66E2" w:rsidRDefault="00DB66E2">
      <w:pPr>
        <w:pStyle w:val="Index1"/>
        <w:tabs>
          <w:tab w:val="right" w:pos="5030"/>
        </w:tabs>
        <w:rPr>
          <w:noProof/>
        </w:rPr>
      </w:pPr>
      <w:r>
        <w:rPr>
          <w:noProof/>
        </w:rPr>
        <w:t>Work at Home for Office Standard 2016, 22</w:t>
      </w:r>
    </w:p>
    <w:p w:rsidR="00DB66E2" w:rsidRDefault="00DB66E2">
      <w:pPr>
        <w:pStyle w:val="Index1"/>
        <w:tabs>
          <w:tab w:val="right" w:pos="5030"/>
        </w:tabs>
        <w:rPr>
          <w:noProof/>
        </w:rPr>
      </w:pPr>
      <w:r>
        <w:rPr>
          <w:noProof/>
        </w:rPr>
        <w:t>Workplace Analytics, 69</w:t>
      </w:r>
    </w:p>
    <w:p w:rsidR="00DB66E2" w:rsidRDefault="00DB66E2">
      <w:pPr>
        <w:pStyle w:val="ProductList-Body"/>
        <w:rPr>
          <w:noProof/>
        </w:rPr>
        <w:sectPr w:rsidR="00DB66E2" w:rsidSect="00DB66E2">
          <w:type w:val="continuous"/>
          <w:pgSz w:w="12240" w:h="15840" w:code="1"/>
          <w:pgMar w:top="1170" w:right="720" w:bottom="720" w:left="720" w:header="432" w:footer="288" w:gutter="0"/>
          <w:cols w:num="2" w:space="720"/>
        </w:sectPr>
      </w:pPr>
    </w:p>
    <w:p w:rsidR="00E224E7" w:rsidRDefault="000163E3">
      <w:pPr>
        <w:pStyle w:val="ProductList-Body"/>
        <w:sectPr w:rsidR="00E224E7" w:rsidSect="00DB66E2">
          <w:type w:val="continuous"/>
          <w:pgSz w:w="12240" w:h="15840" w:code="1"/>
          <w:pgMar w:top="1170" w:right="720" w:bottom="720" w:left="720" w:header="432" w:footer="288" w:gutter="0"/>
          <w:cols w:num="2" w:space="360"/>
        </w:sectPr>
      </w:pPr>
      <w:r>
        <w:fldChar w:fldCharType="end"/>
      </w:r>
    </w:p>
    <w:p w:rsidR="00E224E7" w:rsidRDefault="00E224E7">
      <w:pPr>
        <w:pStyle w:val="ProductList-Body"/>
      </w:pPr>
    </w:p>
    <w:sectPr w:rsidR="00E224E7"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129F" w:rsidRDefault="00D0129F" w:rsidP="007C7D4D">
      <w:pPr>
        <w:spacing w:after="0"/>
      </w:pPr>
      <w:r>
        <w:separator/>
      </w:r>
    </w:p>
    <w:p w:rsidR="00D0129F" w:rsidRDefault="00D0129F"/>
  </w:endnote>
  <w:endnote w:type="continuationSeparator" w:id="0">
    <w:p w:rsidR="00D0129F" w:rsidRDefault="00D0129F" w:rsidP="007C7D4D">
      <w:pPr>
        <w:spacing w:after="0"/>
      </w:pPr>
      <w:r>
        <w:continuationSeparator/>
      </w:r>
    </w:p>
    <w:p w:rsidR="00D0129F" w:rsidRDefault="00D0129F"/>
  </w:endnote>
  <w:endnote w:type="continuationNotice" w:id="1">
    <w:p w:rsidR="00D0129F" w:rsidRDefault="00D012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06A2" w:rsidRDefault="000163E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4">
            <w:r w:rsidR="000163E3">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4">
            <w:r w:rsidR="000163E3">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4">
            <w:r w:rsidR="000163E3">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4">
            <w:r w:rsidR="000163E3">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4">
            <w:r w:rsidR="000163E3">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4">
            <w:r w:rsidR="000163E3">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4">
            <w:r w:rsidR="000163E3">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4">
            <w:r w:rsidR="000163E3">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4">
            <w:r w:rsidR="000163E3">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844">
            <w:r w:rsidR="000163E3">
              <w:rPr>
                <w:color w:val="00467F"/>
                <w:u w:val="single"/>
              </w:rPr>
              <w:t>Hakemisto</w:t>
            </w:r>
          </w:hyperlink>
        </w:p>
      </w:tc>
    </w:tr>
  </w:tbl>
  <w:p w:rsidR="00E224E7" w:rsidRDefault="00E224E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507EE4">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507EE4">
          <w:pPr>
            <w:pStyle w:val="PURFooterText"/>
            <w:jc w:val="center"/>
          </w:pPr>
          <w:hyperlink w:anchor="_Sec844">
            <w:r w:rsidR="000163E3">
              <w:rPr>
                <w:color w:val="00467F"/>
                <w:u w:val="single"/>
              </w:rPr>
              <w:t>Hakemisto</w:t>
            </w:r>
          </w:hyperlink>
        </w:p>
      </w:tc>
    </w:tr>
  </w:tbl>
  <w:p w:rsidR="00E224E7" w:rsidRDefault="00E224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129F" w:rsidRDefault="00D0129F" w:rsidP="007C7D4D">
      <w:pPr>
        <w:spacing w:after="0"/>
      </w:pPr>
      <w:r>
        <w:separator/>
      </w:r>
    </w:p>
    <w:p w:rsidR="00D0129F" w:rsidRDefault="00D0129F"/>
  </w:footnote>
  <w:footnote w:type="continuationSeparator" w:id="0">
    <w:p w:rsidR="00D0129F" w:rsidRDefault="00D0129F" w:rsidP="007C7D4D">
      <w:pPr>
        <w:spacing w:after="0"/>
      </w:pPr>
      <w:r>
        <w:continuationSeparator/>
      </w:r>
    </w:p>
    <w:p w:rsidR="00D0129F" w:rsidRDefault="00D0129F"/>
  </w:footnote>
  <w:footnote w:type="continuationNotice" w:id="1">
    <w:p w:rsidR="00D0129F" w:rsidRDefault="00D0129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941A8"/>
    <w:multiLevelType w:val="multilevel"/>
    <w:tmpl w:val="F6085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F36D7"/>
    <w:multiLevelType w:val="multilevel"/>
    <w:tmpl w:val="12AED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C3B6C"/>
    <w:multiLevelType w:val="multilevel"/>
    <w:tmpl w:val="AB820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66033"/>
    <w:multiLevelType w:val="multilevel"/>
    <w:tmpl w:val="C1F67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07B95"/>
    <w:multiLevelType w:val="multilevel"/>
    <w:tmpl w:val="C472C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E1656"/>
    <w:multiLevelType w:val="multilevel"/>
    <w:tmpl w:val="1A686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4D7065"/>
    <w:multiLevelType w:val="multilevel"/>
    <w:tmpl w:val="4E987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71780"/>
    <w:multiLevelType w:val="multilevel"/>
    <w:tmpl w:val="936CF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A22E65"/>
    <w:multiLevelType w:val="multilevel"/>
    <w:tmpl w:val="0A7487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D21E56"/>
    <w:multiLevelType w:val="multilevel"/>
    <w:tmpl w:val="F4D2CD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12BC3"/>
    <w:multiLevelType w:val="multilevel"/>
    <w:tmpl w:val="1C287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A3418D"/>
    <w:multiLevelType w:val="multilevel"/>
    <w:tmpl w:val="F508D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CF4B2C"/>
    <w:multiLevelType w:val="multilevel"/>
    <w:tmpl w:val="2458A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63567A"/>
    <w:multiLevelType w:val="multilevel"/>
    <w:tmpl w:val="B518E1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DD7F23"/>
    <w:multiLevelType w:val="multilevel"/>
    <w:tmpl w:val="8C5E7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42370"/>
    <w:multiLevelType w:val="multilevel"/>
    <w:tmpl w:val="89E49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9D4ADE"/>
    <w:multiLevelType w:val="multilevel"/>
    <w:tmpl w:val="EA765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EC6E45"/>
    <w:multiLevelType w:val="multilevel"/>
    <w:tmpl w:val="29981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014F8F"/>
    <w:multiLevelType w:val="multilevel"/>
    <w:tmpl w:val="DA72E6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223FA7"/>
    <w:multiLevelType w:val="multilevel"/>
    <w:tmpl w:val="65445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019B9"/>
    <w:multiLevelType w:val="multilevel"/>
    <w:tmpl w:val="129EA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A4B3E"/>
    <w:multiLevelType w:val="multilevel"/>
    <w:tmpl w:val="98461E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CC0464"/>
    <w:multiLevelType w:val="multilevel"/>
    <w:tmpl w:val="5F1C4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107594"/>
    <w:multiLevelType w:val="multilevel"/>
    <w:tmpl w:val="EBBC3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B10BD5"/>
    <w:multiLevelType w:val="multilevel"/>
    <w:tmpl w:val="49A6E6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B5DD2"/>
    <w:multiLevelType w:val="multilevel"/>
    <w:tmpl w:val="109C9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5D6A9C"/>
    <w:multiLevelType w:val="multilevel"/>
    <w:tmpl w:val="702A5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3D5B74"/>
    <w:multiLevelType w:val="multilevel"/>
    <w:tmpl w:val="901AA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3755D1"/>
    <w:multiLevelType w:val="multilevel"/>
    <w:tmpl w:val="FFF03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7F1238"/>
    <w:multiLevelType w:val="multilevel"/>
    <w:tmpl w:val="5D0AA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BD6624"/>
    <w:multiLevelType w:val="multilevel"/>
    <w:tmpl w:val="96642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0D78B1"/>
    <w:multiLevelType w:val="multilevel"/>
    <w:tmpl w:val="E4BC9B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2514AA"/>
    <w:multiLevelType w:val="multilevel"/>
    <w:tmpl w:val="F4609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C6310D"/>
    <w:multiLevelType w:val="multilevel"/>
    <w:tmpl w:val="1E4A8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3B2F6C"/>
    <w:multiLevelType w:val="multilevel"/>
    <w:tmpl w:val="168655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3870AD"/>
    <w:multiLevelType w:val="multilevel"/>
    <w:tmpl w:val="D8D84E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6F70CC"/>
    <w:multiLevelType w:val="multilevel"/>
    <w:tmpl w:val="2F066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FB0F08"/>
    <w:multiLevelType w:val="multilevel"/>
    <w:tmpl w:val="ADE812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59B526D"/>
    <w:multiLevelType w:val="multilevel"/>
    <w:tmpl w:val="EA289C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5D726E"/>
    <w:multiLevelType w:val="multilevel"/>
    <w:tmpl w:val="79B8E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575B5E"/>
    <w:multiLevelType w:val="multilevel"/>
    <w:tmpl w:val="CB308D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0A1C7F"/>
    <w:multiLevelType w:val="multilevel"/>
    <w:tmpl w:val="FAE00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83020B"/>
    <w:multiLevelType w:val="multilevel"/>
    <w:tmpl w:val="011AA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D10F58"/>
    <w:multiLevelType w:val="multilevel"/>
    <w:tmpl w:val="A468A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4F3C6C"/>
    <w:multiLevelType w:val="multilevel"/>
    <w:tmpl w:val="78969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BE3651"/>
    <w:multiLevelType w:val="multilevel"/>
    <w:tmpl w:val="F5428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170F83"/>
    <w:multiLevelType w:val="multilevel"/>
    <w:tmpl w:val="B02884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321BFF"/>
    <w:multiLevelType w:val="multilevel"/>
    <w:tmpl w:val="5D0E6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9128A0"/>
    <w:multiLevelType w:val="multilevel"/>
    <w:tmpl w:val="8CD8A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7A60F6"/>
    <w:multiLevelType w:val="multilevel"/>
    <w:tmpl w:val="F9362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8D1EBF"/>
    <w:multiLevelType w:val="multilevel"/>
    <w:tmpl w:val="9FD64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73146E"/>
    <w:multiLevelType w:val="multilevel"/>
    <w:tmpl w:val="F3EAEF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FA170E"/>
    <w:multiLevelType w:val="multilevel"/>
    <w:tmpl w:val="35DA3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190AB0"/>
    <w:multiLevelType w:val="multilevel"/>
    <w:tmpl w:val="53BCB7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2E77E1"/>
    <w:multiLevelType w:val="multilevel"/>
    <w:tmpl w:val="8272B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E05604"/>
    <w:multiLevelType w:val="multilevel"/>
    <w:tmpl w:val="3B184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EF2328"/>
    <w:multiLevelType w:val="multilevel"/>
    <w:tmpl w:val="BE2C49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454BEB"/>
    <w:multiLevelType w:val="multilevel"/>
    <w:tmpl w:val="99EA4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3B1E5C"/>
    <w:multiLevelType w:val="multilevel"/>
    <w:tmpl w:val="E8BC3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45129C"/>
    <w:multiLevelType w:val="multilevel"/>
    <w:tmpl w:val="597A3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6360B7"/>
    <w:multiLevelType w:val="multilevel"/>
    <w:tmpl w:val="4426C0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D04C06"/>
    <w:multiLevelType w:val="multilevel"/>
    <w:tmpl w:val="A9269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FE294D"/>
    <w:multiLevelType w:val="multilevel"/>
    <w:tmpl w:val="65DE66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31"/>
  </w:num>
  <w:num w:numId="4">
    <w:abstractNumId w:val="4"/>
  </w:num>
  <w:num w:numId="5">
    <w:abstractNumId w:val="43"/>
  </w:num>
  <w:num w:numId="6">
    <w:abstractNumId w:val="51"/>
  </w:num>
  <w:num w:numId="7">
    <w:abstractNumId w:val="3"/>
  </w:num>
  <w:num w:numId="8">
    <w:abstractNumId w:val="14"/>
  </w:num>
  <w:num w:numId="9">
    <w:abstractNumId w:val="58"/>
  </w:num>
  <w:num w:numId="10">
    <w:abstractNumId w:val="25"/>
  </w:num>
  <w:num w:numId="11">
    <w:abstractNumId w:val="26"/>
  </w:num>
  <w:num w:numId="12">
    <w:abstractNumId w:val="38"/>
  </w:num>
  <w:num w:numId="13">
    <w:abstractNumId w:val="16"/>
  </w:num>
  <w:num w:numId="14">
    <w:abstractNumId w:val="42"/>
  </w:num>
  <w:num w:numId="15">
    <w:abstractNumId w:val="6"/>
  </w:num>
  <w:num w:numId="16">
    <w:abstractNumId w:val="49"/>
  </w:num>
  <w:num w:numId="17">
    <w:abstractNumId w:val="45"/>
  </w:num>
  <w:num w:numId="18">
    <w:abstractNumId w:val="62"/>
  </w:num>
  <w:num w:numId="19">
    <w:abstractNumId w:val="50"/>
  </w:num>
  <w:num w:numId="20">
    <w:abstractNumId w:val="15"/>
  </w:num>
  <w:num w:numId="21">
    <w:abstractNumId w:val="17"/>
  </w:num>
  <w:num w:numId="22">
    <w:abstractNumId w:val="37"/>
  </w:num>
  <w:num w:numId="23">
    <w:abstractNumId w:val="59"/>
  </w:num>
  <w:num w:numId="24">
    <w:abstractNumId w:val="19"/>
  </w:num>
  <w:num w:numId="25">
    <w:abstractNumId w:val="27"/>
  </w:num>
  <w:num w:numId="26">
    <w:abstractNumId w:val="56"/>
  </w:num>
  <w:num w:numId="27">
    <w:abstractNumId w:val="0"/>
  </w:num>
  <w:num w:numId="28">
    <w:abstractNumId w:val="1"/>
  </w:num>
  <w:num w:numId="29">
    <w:abstractNumId w:val="8"/>
  </w:num>
  <w:num w:numId="30">
    <w:abstractNumId w:val="7"/>
  </w:num>
  <w:num w:numId="31">
    <w:abstractNumId w:val="64"/>
  </w:num>
  <w:num w:numId="32">
    <w:abstractNumId w:val="24"/>
  </w:num>
  <w:num w:numId="33">
    <w:abstractNumId w:val="13"/>
  </w:num>
  <w:num w:numId="34">
    <w:abstractNumId w:val="41"/>
  </w:num>
  <w:num w:numId="35">
    <w:abstractNumId w:val="54"/>
  </w:num>
  <w:num w:numId="36">
    <w:abstractNumId w:val="12"/>
  </w:num>
  <w:num w:numId="37">
    <w:abstractNumId w:val="57"/>
  </w:num>
  <w:num w:numId="38">
    <w:abstractNumId w:val="34"/>
  </w:num>
  <w:num w:numId="39">
    <w:abstractNumId w:val="9"/>
  </w:num>
  <w:num w:numId="40">
    <w:abstractNumId w:val="36"/>
  </w:num>
  <w:num w:numId="41">
    <w:abstractNumId w:val="33"/>
  </w:num>
  <w:num w:numId="42">
    <w:abstractNumId w:val="10"/>
  </w:num>
  <w:num w:numId="43">
    <w:abstractNumId w:val="28"/>
  </w:num>
  <w:num w:numId="44">
    <w:abstractNumId w:val="22"/>
  </w:num>
  <w:num w:numId="45">
    <w:abstractNumId w:val="60"/>
  </w:num>
  <w:num w:numId="46">
    <w:abstractNumId w:val="11"/>
  </w:num>
  <w:num w:numId="47">
    <w:abstractNumId w:val="29"/>
  </w:num>
  <w:num w:numId="48">
    <w:abstractNumId w:val="63"/>
  </w:num>
  <w:num w:numId="49">
    <w:abstractNumId w:val="61"/>
  </w:num>
  <w:num w:numId="50">
    <w:abstractNumId w:val="23"/>
  </w:num>
  <w:num w:numId="51">
    <w:abstractNumId w:val="2"/>
  </w:num>
  <w:num w:numId="52">
    <w:abstractNumId w:val="52"/>
  </w:num>
  <w:num w:numId="53">
    <w:abstractNumId w:val="20"/>
  </w:num>
  <w:num w:numId="54">
    <w:abstractNumId w:val="48"/>
  </w:num>
  <w:num w:numId="55">
    <w:abstractNumId w:val="5"/>
  </w:num>
  <w:num w:numId="56">
    <w:abstractNumId w:val="30"/>
  </w:num>
  <w:num w:numId="57">
    <w:abstractNumId w:val="47"/>
  </w:num>
  <w:num w:numId="58">
    <w:abstractNumId w:val="46"/>
  </w:num>
  <w:num w:numId="59">
    <w:abstractNumId w:val="40"/>
  </w:num>
  <w:num w:numId="60">
    <w:abstractNumId w:val="21"/>
  </w:num>
  <w:num w:numId="61">
    <w:abstractNumId w:val="53"/>
  </w:num>
  <w:num w:numId="62">
    <w:abstractNumId w:val="55"/>
  </w:num>
  <w:num w:numId="63">
    <w:abstractNumId w:val="44"/>
  </w:num>
  <w:num w:numId="64">
    <w:abstractNumId w:val="18"/>
  </w:num>
  <w:num w:numId="65">
    <w:abstractNumId w:val="3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S2GaFpX6RMwd+bJrF6FeTREfbfgcYQAjbwhmpS7SVQRfOkrUkkH/LuVrJCvEPjG889EL78xt6RzB3f9t4CVAw==" w:salt="LLgxh53v2FkSHF1g5DfuQ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3E3"/>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6A2"/>
    <w:rsid w:val="004D0C73"/>
    <w:rsid w:val="004D45C9"/>
    <w:rsid w:val="004E5077"/>
    <w:rsid w:val="004E5C35"/>
    <w:rsid w:val="004E7559"/>
    <w:rsid w:val="004F0483"/>
    <w:rsid w:val="004F0724"/>
    <w:rsid w:val="004F62B3"/>
    <w:rsid w:val="0050264C"/>
    <w:rsid w:val="00503CCB"/>
    <w:rsid w:val="0050430D"/>
    <w:rsid w:val="00505BC9"/>
    <w:rsid w:val="00507EE4"/>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98D"/>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29F"/>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66E2"/>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4E7"/>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398D"/>
    <w:rPr>
      <w:color w:val="605E5C"/>
      <w:shd w:val="clear" w:color="auto" w:fill="E1DFDD"/>
    </w:rPr>
  </w:style>
  <w:style w:type="paragraph" w:styleId="Index2">
    <w:name w:val="index 2"/>
    <w:basedOn w:val="Normal"/>
    <w:next w:val="Normal"/>
    <w:autoRedefine/>
    <w:uiPriority w:val="99"/>
    <w:semiHidden/>
    <w:unhideWhenUsed/>
    <w:rsid w:val="009C39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s://www.microsoft.com/en-us/privacystatement"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2C9F095-4C74-4FA1-A37A-456285763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120244</Words>
  <Characters>685394</Characters>
  <Application>Microsoft Office Word</Application>
  <DocSecurity>8</DocSecurity>
  <Lines>5711</Lines>
  <Paragraphs>1608</Paragraphs>
  <ScaleCrop>false</ScaleCrop>
  <Company/>
  <LinksUpToDate>false</LinksUpToDate>
  <CharactersWithSpaces>804030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2018-08-01T02:07:00Z</dcterms:created>
  <dcterms:modified xsi:type="dcterms:W3CDTF">2018-08-01T02:07:00Z</dcterms:modified>
</cp:coreProperties>
</file>